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5" w14:textId="77777777" w:rsidR="001B5798" w:rsidRDefault="0024623D">
      <w:pPr>
        <w:pBdr>
          <w:top w:val="nil"/>
          <w:left w:val="nil"/>
          <w:bottom w:val="nil"/>
          <w:right w:val="nil"/>
          <w:between w:val="nil"/>
        </w:pBdr>
        <w:spacing w:line="240" w:lineRule="auto"/>
        <w:ind w:left="1" w:hanging="3"/>
        <w:jc w:val="right"/>
        <w:rPr>
          <w:color w:val="000000"/>
          <w:sz w:val="28"/>
          <w:szCs w:val="28"/>
        </w:rPr>
      </w:pPr>
      <w:bookmarkStart w:id="0" w:name="_GoBack"/>
      <w:bookmarkEnd w:id="0"/>
      <w:r>
        <w:rPr>
          <w:color w:val="000000"/>
          <w:sz w:val="28"/>
          <w:szCs w:val="28"/>
        </w:rPr>
        <w:t> </w:t>
      </w:r>
    </w:p>
    <w:p w14:paraId="00000006" w14:textId="77777777" w:rsidR="001B5798" w:rsidRPr="00322E3B" w:rsidRDefault="0024623D">
      <w:pPr>
        <w:pBdr>
          <w:top w:val="nil"/>
          <w:left w:val="nil"/>
          <w:bottom w:val="nil"/>
          <w:right w:val="nil"/>
          <w:between w:val="nil"/>
        </w:pBdr>
        <w:spacing w:line="240" w:lineRule="auto"/>
        <w:ind w:left="0" w:hanging="2"/>
        <w:jc w:val="center"/>
        <w:rPr>
          <w:b/>
          <w:color w:val="000000"/>
        </w:rPr>
      </w:pPr>
      <w:r w:rsidRPr="00322E3B">
        <w:rPr>
          <w:b/>
          <w:color w:val="000000"/>
        </w:rPr>
        <w:t>Izziņa par atzinumos sniegtajiem iebildumiem</w:t>
      </w:r>
    </w:p>
    <w:p w14:paraId="00000007" w14:textId="77777777" w:rsidR="001B5798" w:rsidRPr="00D828B2" w:rsidRDefault="001B5798">
      <w:pPr>
        <w:pBdr>
          <w:top w:val="nil"/>
          <w:left w:val="nil"/>
          <w:bottom w:val="nil"/>
          <w:right w:val="nil"/>
          <w:between w:val="nil"/>
        </w:pBdr>
        <w:spacing w:line="240" w:lineRule="auto"/>
        <w:ind w:left="0" w:hanging="2"/>
        <w:jc w:val="both"/>
        <w:rPr>
          <w:color w:val="000000"/>
        </w:rPr>
      </w:pPr>
    </w:p>
    <w:tbl>
      <w:tblPr>
        <w:tblStyle w:val="aa"/>
        <w:tblW w:w="1127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1276"/>
      </w:tblGrid>
      <w:tr w:rsidR="001B5798" w:rsidRPr="00D828B2" w14:paraId="23AFE606" w14:textId="77777777">
        <w:trPr>
          <w:jc w:val="center"/>
        </w:trPr>
        <w:tc>
          <w:tcPr>
            <w:tcW w:w="11276" w:type="dxa"/>
            <w:tcBorders>
              <w:bottom w:val="single" w:sz="6" w:space="0" w:color="000000"/>
            </w:tcBorders>
          </w:tcPr>
          <w:p w14:paraId="00000008" w14:textId="77777777" w:rsidR="001B5798" w:rsidRPr="00322E3B" w:rsidRDefault="0024623D">
            <w:pPr>
              <w:ind w:left="0" w:hanging="2"/>
              <w:jc w:val="center"/>
            </w:pPr>
            <w:r w:rsidRPr="00322E3B">
              <w:rPr>
                <w:b/>
              </w:rPr>
              <w:t xml:space="preserve">Pamatnostādņu projektam </w:t>
            </w:r>
          </w:p>
          <w:p w14:paraId="00000009" w14:textId="77777777" w:rsidR="001B5798" w:rsidRPr="00322E3B" w:rsidRDefault="0024623D">
            <w:pPr>
              <w:ind w:left="0" w:hanging="2"/>
              <w:jc w:val="center"/>
            </w:pPr>
            <w:r w:rsidRPr="00322E3B">
              <w:rPr>
                <w:b/>
              </w:rPr>
              <w:t>“Zinātnes, tehnoloģijas attīstības un inovācijas pamatnostādnes 2021.-2027.gadam”</w:t>
            </w:r>
          </w:p>
        </w:tc>
      </w:tr>
    </w:tbl>
    <w:p w14:paraId="0000000A" w14:textId="77777777" w:rsidR="001B5798" w:rsidRDefault="0024623D">
      <w:pPr>
        <w:pBdr>
          <w:top w:val="nil"/>
          <w:left w:val="nil"/>
          <w:bottom w:val="nil"/>
          <w:right w:val="nil"/>
          <w:between w:val="nil"/>
        </w:pBdr>
        <w:spacing w:line="240" w:lineRule="auto"/>
        <w:ind w:left="0" w:hanging="2"/>
        <w:jc w:val="center"/>
        <w:rPr>
          <w:color w:val="000000"/>
        </w:rPr>
      </w:pPr>
      <w:r>
        <w:rPr>
          <w:color w:val="000000"/>
        </w:rPr>
        <w:t>(dokumenta veids un nosaukums)</w:t>
      </w:r>
    </w:p>
    <w:p w14:paraId="0000000B" w14:textId="77777777" w:rsidR="001B5798" w:rsidRDefault="001B5798">
      <w:pPr>
        <w:pBdr>
          <w:top w:val="nil"/>
          <w:left w:val="nil"/>
          <w:bottom w:val="nil"/>
          <w:right w:val="nil"/>
          <w:between w:val="nil"/>
        </w:pBdr>
        <w:spacing w:line="240" w:lineRule="auto"/>
        <w:ind w:left="0" w:hanging="2"/>
        <w:jc w:val="both"/>
        <w:rPr>
          <w:color w:val="000000"/>
        </w:rPr>
      </w:pPr>
    </w:p>
    <w:sdt>
      <w:sdtPr>
        <w:tag w:val="goog_rdk_0"/>
        <w:id w:val="-243495302"/>
      </w:sdtPr>
      <w:sdtEndPr/>
      <w:sdtContent>
        <w:p w14:paraId="0000000C" w14:textId="77777777" w:rsidR="001B5798" w:rsidRDefault="0024623D">
          <w:pPr>
            <w:pBdr>
              <w:top w:val="nil"/>
              <w:left w:val="nil"/>
              <w:bottom w:val="nil"/>
              <w:right w:val="nil"/>
              <w:between w:val="nil"/>
            </w:pBdr>
            <w:spacing w:line="240" w:lineRule="auto"/>
            <w:ind w:left="0" w:hanging="2"/>
            <w:jc w:val="center"/>
            <w:rPr>
              <w:color w:val="000000"/>
            </w:rPr>
          </w:pPr>
          <w:r>
            <w:rPr>
              <w:b/>
              <w:color w:val="000000"/>
            </w:rPr>
            <w:t>I. Jautājumi, par kuriem saskaņošanā vienošanās nav panākta</w:t>
          </w:r>
        </w:p>
      </w:sdtContent>
    </w:sdt>
    <w:p w14:paraId="0000000D" w14:textId="77777777" w:rsidR="001B5798" w:rsidRDefault="001B5798">
      <w:pPr>
        <w:pBdr>
          <w:top w:val="nil"/>
          <w:left w:val="nil"/>
          <w:bottom w:val="nil"/>
          <w:right w:val="nil"/>
          <w:between w:val="nil"/>
        </w:pBdr>
        <w:spacing w:line="240" w:lineRule="auto"/>
        <w:ind w:left="0" w:hanging="2"/>
        <w:jc w:val="both"/>
        <w:rPr>
          <w:color w:val="000000"/>
        </w:rPr>
      </w:pPr>
    </w:p>
    <w:tbl>
      <w:tblPr>
        <w:tblStyle w:val="ab"/>
        <w:tblW w:w="14377"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817"/>
        <w:gridCol w:w="3086"/>
        <w:gridCol w:w="3118"/>
        <w:gridCol w:w="2977"/>
        <w:gridCol w:w="2459"/>
        <w:gridCol w:w="1920"/>
      </w:tblGrid>
      <w:tr w:rsidR="001B5798" w14:paraId="23ACE568" w14:textId="77777777">
        <w:tc>
          <w:tcPr>
            <w:tcW w:w="817" w:type="dxa"/>
            <w:tcBorders>
              <w:top w:val="single" w:sz="6" w:space="0" w:color="000000"/>
              <w:left w:val="single" w:sz="6" w:space="0" w:color="000000"/>
              <w:bottom w:val="single" w:sz="6" w:space="0" w:color="000000"/>
              <w:right w:val="single" w:sz="6" w:space="0" w:color="000000"/>
            </w:tcBorders>
            <w:vAlign w:val="center"/>
          </w:tcPr>
          <w:p w14:paraId="0000000E" w14:textId="77777777" w:rsidR="001B5798" w:rsidRDefault="0024623D">
            <w:pPr>
              <w:pBdr>
                <w:top w:val="nil"/>
                <w:left w:val="nil"/>
                <w:bottom w:val="nil"/>
                <w:right w:val="nil"/>
                <w:between w:val="nil"/>
              </w:pBdr>
              <w:spacing w:line="240" w:lineRule="auto"/>
              <w:ind w:left="0" w:hanging="2"/>
              <w:jc w:val="center"/>
              <w:rPr>
                <w:color w:val="000000"/>
              </w:rPr>
            </w:pPr>
            <w:r>
              <w:rPr>
                <w:color w:val="000000"/>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000000F" w14:textId="77777777" w:rsidR="001B5798" w:rsidRDefault="0024623D">
            <w:pPr>
              <w:pBdr>
                <w:top w:val="nil"/>
                <w:left w:val="nil"/>
                <w:bottom w:val="nil"/>
                <w:right w:val="nil"/>
                <w:between w:val="nil"/>
              </w:pBdr>
              <w:spacing w:line="240" w:lineRule="auto"/>
              <w:ind w:left="0" w:hanging="2"/>
              <w:jc w:val="center"/>
              <w:rPr>
                <w:color w:val="000000"/>
              </w:rPr>
            </w:pPr>
            <w:r>
              <w:rPr>
                <w:color w:val="00000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00000010" w14:textId="77777777" w:rsidR="001B5798" w:rsidRDefault="0024623D">
            <w:pPr>
              <w:pBdr>
                <w:top w:val="nil"/>
                <w:left w:val="nil"/>
                <w:bottom w:val="nil"/>
                <w:right w:val="nil"/>
                <w:between w:val="nil"/>
              </w:pBdr>
              <w:spacing w:line="240" w:lineRule="auto"/>
              <w:ind w:left="0" w:right="3" w:hanging="2"/>
              <w:jc w:val="center"/>
              <w:rPr>
                <w:color w:val="000000"/>
              </w:rPr>
            </w:pPr>
            <w:r>
              <w:rPr>
                <w:color w:val="00000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0000011" w14:textId="77777777" w:rsidR="001B5798" w:rsidRDefault="0024623D">
            <w:pPr>
              <w:pBdr>
                <w:top w:val="nil"/>
                <w:left w:val="nil"/>
                <w:bottom w:val="nil"/>
                <w:right w:val="nil"/>
                <w:between w:val="nil"/>
              </w:pBdr>
              <w:spacing w:line="240" w:lineRule="auto"/>
              <w:ind w:left="0" w:hanging="2"/>
              <w:jc w:val="center"/>
              <w:rPr>
                <w:color w:val="000000"/>
              </w:rPr>
            </w:pPr>
            <w:r>
              <w:rPr>
                <w:color w:val="000000"/>
              </w:rP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vAlign w:val="center"/>
          </w:tcPr>
          <w:p w14:paraId="00000012" w14:textId="77777777" w:rsidR="001B5798" w:rsidRDefault="0024623D">
            <w:pPr>
              <w:ind w:left="0" w:hanging="2"/>
              <w:jc w:val="center"/>
            </w:pPr>
            <w: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tcBorders>
            <w:vAlign w:val="center"/>
          </w:tcPr>
          <w:p w14:paraId="00000013" w14:textId="77777777" w:rsidR="001B5798" w:rsidRDefault="0024623D">
            <w:pPr>
              <w:ind w:left="0" w:hanging="2"/>
              <w:jc w:val="center"/>
            </w:pPr>
            <w:r>
              <w:t>Projekta attiecīgā punkta (panta) galīgā redakcija</w:t>
            </w:r>
          </w:p>
        </w:tc>
      </w:tr>
      <w:tr w:rsidR="001B5798" w14:paraId="3AE9875F" w14:textId="77777777">
        <w:tc>
          <w:tcPr>
            <w:tcW w:w="817" w:type="dxa"/>
            <w:tcBorders>
              <w:top w:val="single" w:sz="6" w:space="0" w:color="000000"/>
              <w:left w:val="single" w:sz="6" w:space="0" w:color="000000"/>
              <w:bottom w:val="single" w:sz="6" w:space="0" w:color="000000"/>
              <w:right w:val="single" w:sz="6" w:space="0" w:color="000000"/>
            </w:tcBorders>
          </w:tcPr>
          <w:p w14:paraId="00000014" w14:textId="77777777" w:rsidR="001B5798" w:rsidRDefault="0024623D">
            <w:pPr>
              <w:pBdr>
                <w:top w:val="nil"/>
                <w:left w:val="nil"/>
                <w:bottom w:val="nil"/>
                <w:right w:val="nil"/>
                <w:between w:val="nil"/>
              </w:pBdr>
              <w:spacing w:line="240" w:lineRule="auto"/>
              <w:ind w:left="0" w:hanging="2"/>
              <w:jc w:val="center"/>
              <w:rPr>
                <w:color w:val="000000"/>
                <w:sz w:val="20"/>
                <w:szCs w:val="20"/>
              </w:rPr>
            </w:pPr>
            <w:r>
              <w:rPr>
                <w:color w:val="000000"/>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0000015" w14:textId="77777777" w:rsidR="001B5798" w:rsidRDefault="0024623D">
            <w:pPr>
              <w:pBdr>
                <w:top w:val="nil"/>
                <w:left w:val="nil"/>
                <w:bottom w:val="nil"/>
                <w:right w:val="nil"/>
                <w:between w:val="nil"/>
              </w:pBdr>
              <w:spacing w:line="240" w:lineRule="auto"/>
              <w:ind w:left="0" w:hanging="2"/>
              <w:jc w:val="center"/>
              <w:rPr>
                <w:color w:val="000000"/>
                <w:sz w:val="20"/>
                <w:szCs w:val="20"/>
              </w:rPr>
            </w:pPr>
            <w:r>
              <w:rPr>
                <w:color w:val="000000"/>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00000016" w14:textId="77777777" w:rsidR="001B5798" w:rsidRDefault="0024623D">
            <w:pPr>
              <w:pBdr>
                <w:top w:val="nil"/>
                <w:left w:val="nil"/>
                <w:bottom w:val="nil"/>
                <w:right w:val="nil"/>
                <w:between w:val="nil"/>
              </w:pBdr>
              <w:spacing w:line="240" w:lineRule="auto"/>
              <w:ind w:left="0" w:hanging="2"/>
              <w:jc w:val="center"/>
              <w:rPr>
                <w:color w:val="000000"/>
                <w:sz w:val="20"/>
                <w:szCs w:val="20"/>
              </w:rPr>
            </w:pPr>
            <w:r>
              <w:rPr>
                <w:color w:val="000000"/>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00000017" w14:textId="77777777" w:rsidR="001B5798" w:rsidRDefault="0024623D">
            <w:pPr>
              <w:pBdr>
                <w:top w:val="nil"/>
                <w:left w:val="nil"/>
                <w:bottom w:val="nil"/>
                <w:right w:val="nil"/>
                <w:between w:val="nil"/>
              </w:pBdr>
              <w:spacing w:line="240" w:lineRule="auto"/>
              <w:ind w:left="0" w:hanging="2"/>
              <w:jc w:val="center"/>
              <w:rPr>
                <w:color w:val="000000"/>
                <w:sz w:val="20"/>
                <w:szCs w:val="20"/>
              </w:rPr>
            </w:pPr>
            <w:r>
              <w:rPr>
                <w:color w:val="000000"/>
                <w:sz w:val="20"/>
                <w:szCs w:val="20"/>
              </w:rPr>
              <w:t>4</w:t>
            </w:r>
          </w:p>
        </w:tc>
        <w:tc>
          <w:tcPr>
            <w:tcW w:w="2459" w:type="dxa"/>
            <w:tcBorders>
              <w:top w:val="single" w:sz="4" w:space="0" w:color="000000"/>
              <w:left w:val="single" w:sz="4" w:space="0" w:color="000000"/>
              <w:bottom w:val="single" w:sz="4" w:space="0" w:color="000000"/>
              <w:right w:val="single" w:sz="4" w:space="0" w:color="000000"/>
            </w:tcBorders>
          </w:tcPr>
          <w:p w14:paraId="00000018" w14:textId="77777777" w:rsidR="001B5798" w:rsidRDefault="0024623D">
            <w:pPr>
              <w:ind w:left="0" w:hanging="2"/>
              <w:jc w:val="center"/>
              <w:rPr>
                <w:sz w:val="20"/>
                <w:szCs w:val="20"/>
              </w:rPr>
            </w:pPr>
            <w:r>
              <w:rPr>
                <w:sz w:val="20"/>
                <w:szCs w:val="20"/>
              </w:rPr>
              <w:t>5</w:t>
            </w:r>
          </w:p>
        </w:tc>
        <w:tc>
          <w:tcPr>
            <w:tcW w:w="1920" w:type="dxa"/>
            <w:tcBorders>
              <w:top w:val="single" w:sz="4" w:space="0" w:color="000000"/>
              <w:left w:val="single" w:sz="4" w:space="0" w:color="000000"/>
              <w:bottom w:val="single" w:sz="4" w:space="0" w:color="000000"/>
            </w:tcBorders>
          </w:tcPr>
          <w:p w14:paraId="00000019" w14:textId="77777777" w:rsidR="001B5798" w:rsidRDefault="0024623D">
            <w:pPr>
              <w:ind w:left="0" w:hanging="2"/>
              <w:jc w:val="center"/>
              <w:rPr>
                <w:sz w:val="20"/>
                <w:szCs w:val="20"/>
              </w:rPr>
            </w:pPr>
            <w:r>
              <w:rPr>
                <w:sz w:val="20"/>
                <w:szCs w:val="20"/>
              </w:rPr>
              <w:t>6</w:t>
            </w:r>
          </w:p>
        </w:tc>
      </w:tr>
      <w:tr w:rsidR="001B5798" w14:paraId="360E58BD" w14:textId="77777777">
        <w:tc>
          <w:tcPr>
            <w:tcW w:w="817" w:type="dxa"/>
            <w:tcBorders>
              <w:top w:val="single" w:sz="6" w:space="0" w:color="000000"/>
              <w:left w:val="single" w:sz="6" w:space="0" w:color="000000"/>
              <w:bottom w:val="single" w:sz="6" w:space="0" w:color="000000"/>
              <w:right w:val="single" w:sz="6" w:space="0" w:color="000000"/>
            </w:tcBorders>
          </w:tcPr>
          <w:p w14:paraId="0000001A" w14:textId="435D66A6" w:rsidR="001B5798" w:rsidRDefault="001B5798">
            <w:pPr>
              <w:pBdr>
                <w:top w:val="nil"/>
                <w:left w:val="nil"/>
                <w:bottom w:val="nil"/>
                <w:right w:val="nil"/>
                <w:between w:val="nil"/>
              </w:pBdr>
              <w:spacing w:line="240" w:lineRule="auto"/>
              <w:ind w:left="0" w:hanging="2"/>
              <w:jc w:val="center"/>
              <w:rPr>
                <w:color w:val="000000"/>
                <w:sz w:val="22"/>
                <w:szCs w:val="22"/>
              </w:rPr>
            </w:pPr>
          </w:p>
        </w:tc>
        <w:tc>
          <w:tcPr>
            <w:tcW w:w="3086" w:type="dxa"/>
            <w:tcBorders>
              <w:top w:val="single" w:sz="6" w:space="0" w:color="000000"/>
              <w:left w:val="single" w:sz="6" w:space="0" w:color="000000"/>
              <w:bottom w:val="single" w:sz="6" w:space="0" w:color="000000"/>
              <w:right w:val="single" w:sz="6" w:space="0" w:color="000000"/>
            </w:tcBorders>
          </w:tcPr>
          <w:p w14:paraId="0000001B" w14:textId="342D27D2" w:rsidR="001B5798" w:rsidRDefault="001B5798" w:rsidP="00642609">
            <w:pPr>
              <w:pBdr>
                <w:top w:val="nil"/>
                <w:left w:val="nil"/>
                <w:bottom w:val="nil"/>
                <w:right w:val="nil"/>
                <w:between w:val="nil"/>
              </w:pBdr>
              <w:spacing w:line="240" w:lineRule="auto"/>
              <w:ind w:leftChars="0" w:left="0" w:firstLineChars="0" w:firstLine="0"/>
              <w:jc w:val="both"/>
              <w:rPr>
                <w:color w:val="000000"/>
                <w:sz w:val="22"/>
                <w:szCs w:val="22"/>
              </w:rPr>
            </w:pPr>
          </w:p>
        </w:tc>
        <w:tc>
          <w:tcPr>
            <w:tcW w:w="3118" w:type="dxa"/>
            <w:tcBorders>
              <w:top w:val="single" w:sz="6" w:space="0" w:color="000000"/>
              <w:left w:val="single" w:sz="6" w:space="0" w:color="000000"/>
              <w:bottom w:val="single" w:sz="6" w:space="0" w:color="000000"/>
              <w:right w:val="single" w:sz="6" w:space="0" w:color="000000"/>
            </w:tcBorders>
          </w:tcPr>
          <w:p w14:paraId="0000001D" w14:textId="1D8C8DEB" w:rsidR="001B5798" w:rsidRDefault="001B5798">
            <w:pPr>
              <w:ind w:left="0" w:hanging="2"/>
              <w:jc w:val="both"/>
              <w:rPr>
                <w:color w:val="000000"/>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00000020" w14:textId="50E93469" w:rsidR="001B5798" w:rsidRDefault="001B5798" w:rsidP="00322E3B">
            <w:pPr>
              <w:pBdr>
                <w:top w:val="nil"/>
                <w:left w:val="nil"/>
                <w:bottom w:val="nil"/>
                <w:right w:val="nil"/>
                <w:between w:val="nil"/>
              </w:pBdr>
              <w:spacing w:line="240" w:lineRule="auto"/>
              <w:ind w:left="0" w:hanging="2"/>
              <w:jc w:val="both"/>
              <w:rPr>
                <w:sz w:val="22"/>
                <w:szCs w:val="22"/>
              </w:rPr>
            </w:pPr>
          </w:p>
        </w:tc>
        <w:tc>
          <w:tcPr>
            <w:tcW w:w="2459" w:type="dxa"/>
            <w:tcBorders>
              <w:top w:val="single" w:sz="4" w:space="0" w:color="000000"/>
              <w:left w:val="single" w:sz="4" w:space="0" w:color="000000"/>
              <w:bottom w:val="single" w:sz="4" w:space="0" w:color="000000"/>
              <w:right w:val="single" w:sz="4" w:space="0" w:color="000000"/>
            </w:tcBorders>
          </w:tcPr>
          <w:p w14:paraId="00000021" w14:textId="77777777" w:rsidR="001B5798" w:rsidRDefault="001B5798">
            <w:pPr>
              <w:ind w:left="0" w:hanging="2"/>
              <w:jc w:val="center"/>
              <w:rPr>
                <w:sz w:val="20"/>
                <w:szCs w:val="20"/>
              </w:rPr>
            </w:pPr>
          </w:p>
        </w:tc>
        <w:tc>
          <w:tcPr>
            <w:tcW w:w="1920" w:type="dxa"/>
            <w:tcBorders>
              <w:top w:val="single" w:sz="4" w:space="0" w:color="000000"/>
              <w:left w:val="single" w:sz="4" w:space="0" w:color="000000"/>
              <w:bottom w:val="single" w:sz="4" w:space="0" w:color="000000"/>
            </w:tcBorders>
          </w:tcPr>
          <w:p w14:paraId="00000022" w14:textId="17253753" w:rsidR="001B5798" w:rsidRDefault="001B5798">
            <w:pPr>
              <w:ind w:left="0" w:hanging="2"/>
              <w:jc w:val="center"/>
              <w:rPr>
                <w:sz w:val="20"/>
                <w:szCs w:val="20"/>
              </w:rPr>
            </w:pPr>
          </w:p>
        </w:tc>
      </w:tr>
    </w:tbl>
    <w:p w14:paraId="00000023" w14:textId="77777777" w:rsidR="001B5798" w:rsidRDefault="001B5798">
      <w:pPr>
        <w:pBdr>
          <w:top w:val="nil"/>
          <w:left w:val="nil"/>
          <w:bottom w:val="nil"/>
          <w:right w:val="nil"/>
          <w:between w:val="nil"/>
        </w:pBdr>
        <w:spacing w:line="240" w:lineRule="auto"/>
        <w:ind w:left="0" w:hanging="2"/>
        <w:jc w:val="center"/>
        <w:rPr>
          <w:color w:val="000000"/>
        </w:rPr>
      </w:pPr>
    </w:p>
    <w:p w14:paraId="00000024" w14:textId="77777777" w:rsidR="001B5798" w:rsidRDefault="0024623D">
      <w:pPr>
        <w:pBdr>
          <w:top w:val="nil"/>
          <w:left w:val="nil"/>
          <w:bottom w:val="nil"/>
          <w:right w:val="nil"/>
          <w:between w:val="nil"/>
        </w:pBdr>
        <w:spacing w:line="240" w:lineRule="auto"/>
        <w:ind w:left="0" w:hanging="2"/>
        <w:jc w:val="center"/>
        <w:rPr>
          <w:color w:val="000000"/>
        </w:rPr>
      </w:pPr>
      <w:r>
        <w:rPr>
          <w:b/>
          <w:color w:val="000000"/>
        </w:rPr>
        <w:t>Informācija par starpministriju (starpinstitūciju) sanāksmi vai elektronisko saskaņošanu</w:t>
      </w:r>
    </w:p>
    <w:p w14:paraId="00000025" w14:textId="77777777" w:rsidR="001B5798" w:rsidRDefault="001B5798">
      <w:pPr>
        <w:pBdr>
          <w:top w:val="nil"/>
          <w:left w:val="nil"/>
          <w:bottom w:val="nil"/>
          <w:right w:val="nil"/>
          <w:between w:val="nil"/>
        </w:pBdr>
        <w:spacing w:line="240" w:lineRule="auto"/>
        <w:ind w:left="0" w:hanging="2"/>
        <w:jc w:val="both"/>
        <w:rPr>
          <w:color w:val="000000"/>
        </w:rPr>
      </w:pPr>
    </w:p>
    <w:tbl>
      <w:tblPr>
        <w:tblStyle w:val="ac"/>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7470"/>
      </w:tblGrid>
      <w:tr w:rsidR="001B5798" w14:paraId="5F6F0AB9" w14:textId="77777777">
        <w:trPr>
          <w:trHeight w:val="232"/>
        </w:trPr>
        <w:tc>
          <w:tcPr>
            <w:tcW w:w="7038" w:type="dxa"/>
            <w:shd w:val="clear" w:color="auto" w:fill="auto"/>
          </w:tcPr>
          <w:p w14:paraId="00000026" w14:textId="77777777" w:rsidR="001B5798" w:rsidRDefault="0024623D">
            <w:pPr>
              <w:pBdr>
                <w:top w:val="nil"/>
                <w:left w:val="nil"/>
                <w:bottom w:val="nil"/>
                <w:right w:val="nil"/>
                <w:between w:val="nil"/>
              </w:pBdr>
              <w:spacing w:line="240" w:lineRule="auto"/>
              <w:ind w:left="0" w:hanging="2"/>
              <w:jc w:val="both"/>
              <w:rPr>
                <w:color w:val="000000"/>
              </w:rPr>
            </w:pPr>
            <w:r>
              <w:rPr>
                <w:color w:val="000000"/>
              </w:rPr>
              <w:t>Datums</w:t>
            </w:r>
          </w:p>
        </w:tc>
        <w:tc>
          <w:tcPr>
            <w:tcW w:w="7470" w:type="dxa"/>
            <w:shd w:val="clear" w:color="auto" w:fill="auto"/>
          </w:tcPr>
          <w:p w14:paraId="00000027" w14:textId="14628102" w:rsidR="001B5798" w:rsidRPr="00965BB8" w:rsidRDefault="00D61A87">
            <w:pPr>
              <w:pBdr>
                <w:top w:val="nil"/>
                <w:left w:val="nil"/>
                <w:bottom w:val="nil"/>
                <w:right w:val="nil"/>
                <w:between w:val="nil"/>
              </w:pBdr>
              <w:spacing w:line="240" w:lineRule="auto"/>
              <w:ind w:left="0" w:hanging="2"/>
            </w:pPr>
            <w:r w:rsidRPr="00965BB8">
              <w:t xml:space="preserve">01.10.2020., </w:t>
            </w:r>
            <w:r w:rsidR="0024623D" w:rsidRPr="00965BB8">
              <w:t>16.12.2020., 13.01.2021.</w:t>
            </w:r>
            <w:r w:rsidR="003F2F5E">
              <w:t>19.02.2021</w:t>
            </w:r>
          </w:p>
        </w:tc>
      </w:tr>
      <w:tr w:rsidR="001B5798" w14:paraId="299F3444" w14:textId="77777777">
        <w:trPr>
          <w:trHeight w:val="474"/>
        </w:trPr>
        <w:tc>
          <w:tcPr>
            <w:tcW w:w="7038" w:type="dxa"/>
            <w:shd w:val="clear" w:color="auto" w:fill="auto"/>
          </w:tcPr>
          <w:p w14:paraId="00000028" w14:textId="77777777" w:rsidR="001B5798" w:rsidRDefault="0024623D">
            <w:pPr>
              <w:pBdr>
                <w:top w:val="nil"/>
                <w:left w:val="nil"/>
                <w:bottom w:val="nil"/>
                <w:right w:val="nil"/>
                <w:between w:val="nil"/>
              </w:pBdr>
              <w:spacing w:line="240" w:lineRule="auto"/>
              <w:ind w:left="0" w:hanging="2"/>
              <w:rPr>
                <w:color w:val="000000"/>
              </w:rPr>
            </w:pPr>
            <w:r>
              <w:rPr>
                <w:color w:val="000000"/>
              </w:rPr>
              <w:t>Saskaņošanas dalībnieki</w:t>
            </w:r>
          </w:p>
        </w:tc>
        <w:tc>
          <w:tcPr>
            <w:tcW w:w="7470" w:type="dxa"/>
            <w:shd w:val="clear" w:color="auto" w:fill="auto"/>
          </w:tcPr>
          <w:p w14:paraId="00000029" w14:textId="4E423DC3" w:rsidR="001B5798" w:rsidRDefault="0024623D" w:rsidP="002B5C8D">
            <w:pPr>
              <w:ind w:left="0" w:hanging="2"/>
              <w:jc w:val="both"/>
            </w:pPr>
            <w:r>
              <w:t xml:space="preserve">Finanšu ministrija, Ārlietu ministrija, Aizsardzības ministrija, Ekonomikas ministrija, Kultūras ministrija, Labklājības ministrija, Iekšlietu ministrija, Tieslietu ministrija, Veselības ministrija, Vides aizsardzības un reģionālās attīstības ministrija, Zemkopības ministrija, Pārresoru koordinācijas centrs, Latvijas Universitāšu asociācija, Rektoru padome, Latvijas Brīvo </w:t>
            </w:r>
            <w:r w:rsidRPr="00425D75">
              <w:t xml:space="preserve">arodbiedrību savienība, Latvijas Tirdzniecības un rūpniecības kamera, </w:t>
            </w:r>
            <w:sdt>
              <w:sdtPr>
                <w:tag w:val="goog_rdk_2"/>
                <w:id w:val="-2081047080"/>
              </w:sdtPr>
              <w:sdtEndPr/>
              <w:sdtContent/>
            </w:sdt>
            <w:r w:rsidRPr="00425D75">
              <w:t xml:space="preserve">Latvijas Pašvaldību savienība, </w:t>
            </w:r>
            <w:r>
              <w:t>La</w:t>
            </w:r>
            <w:r w:rsidR="002B5C8D">
              <w:t>tvijas Lielo pilsētu asociācija</w:t>
            </w:r>
            <w:r>
              <w:t>, Latvijas Zinātņu akadēmija, Latvijas Izglītības un zinātnes darbinieku arodbiedrība, Latvijas Studentu apvienība, Rīgas Stradiņa universitāte</w:t>
            </w:r>
          </w:p>
        </w:tc>
      </w:tr>
      <w:tr w:rsidR="001B5798" w14:paraId="5BA4D7B0" w14:textId="77777777">
        <w:trPr>
          <w:trHeight w:val="241"/>
        </w:trPr>
        <w:tc>
          <w:tcPr>
            <w:tcW w:w="7038" w:type="dxa"/>
            <w:shd w:val="clear" w:color="auto" w:fill="auto"/>
          </w:tcPr>
          <w:p w14:paraId="0000002A" w14:textId="77777777" w:rsidR="001B5798" w:rsidRDefault="0024623D">
            <w:pPr>
              <w:pBdr>
                <w:top w:val="nil"/>
                <w:left w:val="nil"/>
                <w:bottom w:val="nil"/>
                <w:right w:val="nil"/>
                <w:between w:val="nil"/>
              </w:pBdr>
              <w:spacing w:line="240" w:lineRule="auto"/>
              <w:ind w:left="0" w:hanging="2"/>
              <w:rPr>
                <w:color w:val="000000"/>
              </w:rPr>
            </w:pPr>
            <w:r>
              <w:rPr>
                <w:color w:val="000000"/>
              </w:rPr>
              <w:t>Saskaņošanas dalībnieki izskatīja šādu ministriju (citu institūciju) iebildumus</w:t>
            </w:r>
          </w:p>
        </w:tc>
        <w:tc>
          <w:tcPr>
            <w:tcW w:w="7470" w:type="dxa"/>
            <w:shd w:val="clear" w:color="auto" w:fill="auto"/>
          </w:tcPr>
          <w:p w14:paraId="0000002B" w14:textId="0DF783C5" w:rsidR="001B5798" w:rsidRDefault="0024623D" w:rsidP="002B5C8D">
            <w:pPr>
              <w:pBdr>
                <w:top w:val="nil"/>
                <w:left w:val="nil"/>
                <w:bottom w:val="nil"/>
                <w:right w:val="nil"/>
                <w:between w:val="nil"/>
              </w:pBdr>
              <w:spacing w:line="240" w:lineRule="auto"/>
              <w:ind w:left="0" w:hanging="2"/>
            </w:pPr>
            <w:r>
              <w:t xml:space="preserve">Finanšu ministrija, Ekonomikas ministrija, Kultūras ministrija, Labklājības ministrija, Tieslietu ministrija, Veselības ministrija, Vides aizsardzības un </w:t>
            </w:r>
            <w:r>
              <w:lastRenderedPageBreak/>
              <w:t xml:space="preserve">reģionālās attīstības ministrija, Zemkopības ministrija, </w:t>
            </w:r>
            <w:r w:rsidR="00D61A87">
              <w:t>Pārresoru koordinācijas centrs</w:t>
            </w:r>
            <w:r>
              <w:t>, Latvijas Universit</w:t>
            </w:r>
            <w:r w:rsidR="002B5C8D">
              <w:t>āšu asociācija, Rektoru padome</w:t>
            </w:r>
            <w:r>
              <w:t>, Latvijas Izglītības un zinātnes darbinieku arodbiedrība, Latvijas Tirdzniecības un rūpniecības kamera, Latvijas Lielo pilsētu asociācija, Rīgas Stradiņa universitāte</w:t>
            </w:r>
          </w:p>
        </w:tc>
      </w:tr>
      <w:tr w:rsidR="001B5798" w14:paraId="5DF3639C" w14:textId="77777777">
        <w:trPr>
          <w:trHeight w:val="697"/>
        </w:trPr>
        <w:tc>
          <w:tcPr>
            <w:tcW w:w="7038" w:type="dxa"/>
            <w:shd w:val="clear" w:color="auto" w:fill="auto"/>
          </w:tcPr>
          <w:p w14:paraId="0000002C" w14:textId="77777777" w:rsidR="001B5798" w:rsidRDefault="0024623D">
            <w:pPr>
              <w:pBdr>
                <w:top w:val="nil"/>
                <w:left w:val="nil"/>
                <w:bottom w:val="nil"/>
                <w:right w:val="nil"/>
                <w:between w:val="nil"/>
              </w:pBdr>
              <w:spacing w:line="240" w:lineRule="auto"/>
              <w:ind w:left="0" w:hanging="2"/>
              <w:rPr>
                <w:color w:val="000000"/>
              </w:rPr>
            </w:pPr>
            <w:r>
              <w:rPr>
                <w:color w:val="000000"/>
              </w:rPr>
              <w:lastRenderedPageBreak/>
              <w:t>Ministrijas (citas institūcijas), kuras nav ieradušās uz sanāksmi vai kuras nav atbildējušas uz uzaicinājumu piedalīties elektroniskajā saskaņošanā</w:t>
            </w:r>
          </w:p>
        </w:tc>
        <w:tc>
          <w:tcPr>
            <w:tcW w:w="7470" w:type="dxa"/>
            <w:shd w:val="clear" w:color="auto" w:fill="auto"/>
          </w:tcPr>
          <w:p w14:paraId="0000002D" w14:textId="77777777" w:rsidR="001B5798" w:rsidRDefault="001B5798">
            <w:pPr>
              <w:pBdr>
                <w:top w:val="nil"/>
                <w:left w:val="nil"/>
                <w:bottom w:val="nil"/>
                <w:right w:val="nil"/>
                <w:between w:val="nil"/>
              </w:pBdr>
              <w:spacing w:line="240" w:lineRule="auto"/>
              <w:ind w:left="0" w:hanging="2"/>
              <w:rPr>
                <w:color w:val="000000"/>
              </w:rPr>
            </w:pPr>
          </w:p>
        </w:tc>
      </w:tr>
    </w:tbl>
    <w:p w14:paraId="0000002E" w14:textId="77777777" w:rsidR="001B5798" w:rsidRDefault="001B5798">
      <w:pPr>
        <w:pBdr>
          <w:top w:val="nil"/>
          <w:left w:val="nil"/>
          <w:bottom w:val="nil"/>
          <w:right w:val="nil"/>
          <w:between w:val="nil"/>
        </w:pBdr>
        <w:spacing w:line="240" w:lineRule="auto"/>
        <w:ind w:left="0" w:hanging="2"/>
        <w:jc w:val="both"/>
        <w:rPr>
          <w:color w:val="000000"/>
        </w:rPr>
      </w:pPr>
    </w:p>
    <w:p w14:paraId="0000002F" w14:textId="77777777" w:rsidR="001B5798" w:rsidRDefault="0024623D">
      <w:pPr>
        <w:pBdr>
          <w:top w:val="nil"/>
          <w:left w:val="nil"/>
          <w:bottom w:val="nil"/>
          <w:right w:val="nil"/>
          <w:between w:val="nil"/>
        </w:pBdr>
        <w:spacing w:line="240" w:lineRule="auto"/>
        <w:ind w:left="0" w:hanging="2"/>
        <w:jc w:val="center"/>
        <w:rPr>
          <w:color w:val="000000"/>
        </w:rPr>
      </w:pPr>
      <w:bookmarkStart w:id="1" w:name="_heading=h.gjdgxs" w:colFirst="0" w:colLast="0"/>
      <w:bookmarkEnd w:id="1"/>
      <w:r>
        <w:rPr>
          <w:b/>
          <w:color w:val="000000"/>
        </w:rPr>
        <w:t>II. Jautājumi, par kuriem</w:t>
      </w:r>
      <w:r>
        <w:rPr>
          <w:b/>
        </w:rPr>
        <w:t xml:space="preserve"> trešajā </w:t>
      </w:r>
      <w:r>
        <w:rPr>
          <w:b/>
          <w:color w:val="000000"/>
        </w:rPr>
        <w:t>elektroniskajā saskaņošanā vienošanās ir panākta</w:t>
      </w:r>
    </w:p>
    <w:p w14:paraId="00000030" w14:textId="77777777" w:rsidR="001B5798" w:rsidRDefault="001B5798">
      <w:pPr>
        <w:pBdr>
          <w:top w:val="nil"/>
          <w:left w:val="nil"/>
          <w:bottom w:val="nil"/>
          <w:right w:val="nil"/>
          <w:between w:val="nil"/>
        </w:pBdr>
        <w:spacing w:line="240" w:lineRule="auto"/>
        <w:ind w:left="0" w:hanging="2"/>
        <w:jc w:val="both"/>
        <w:rPr>
          <w:color w:val="000000"/>
          <w:sz w:val="22"/>
          <w:szCs w:val="22"/>
        </w:rPr>
      </w:pPr>
    </w:p>
    <w:tbl>
      <w:tblPr>
        <w:tblStyle w:val="ad"/>
        <w:tblW w:w="14527"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65"/>
        <w:gridCol w:w="1747"/>
        <w:gridCol w:w="6132"/>
        <w:gridCol w:w="3423"/>
        <w:gridCol w:w="2460"/>
      </w:tblGrid>
      <w:tr w:rsidR="001B5798" w14:paraId="5D414E5B" w14:textId="77777777">
        <w:tc>
          <w:tcPr>
            <w:tcW w:w="765" w:type="dxa"/>
            <w:tcBorders>
              <w:top w:val="single" w:sz="6" w:space="0" w:color="000000"/>
              <w:left w:val="single" w:sz="6" w:space="0" w:color="000000"/>
              <w:bottom w:val="single" w:sz="6" w:space="0" w:color="000000"/>
              <w:right w:val="single" w:sz="6" w:space="0" w:color="000000"/>
            </w:tcBorders>
            <w:vAlign w:val="center"/>
          </w:tcPr>
          <w:p w14:paraId="00000031"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color w:val="000000"/>
                <w:sz w:val="22"/>
                <w:szCs w:val="22"/>
              </w:rPr>
              <w:t>Nr. p.k.</w:t>
            </w:r>
          </w:p>
        </w:tc>
        <w:tc>
          <w:tcPr>
            <w:tcW w:w="1747" w:type="dxa"/>
            <w:tcBorders>
              <w:top w:val="single" w:sz="6" w:space="0" w:color="000000"/>
              <w:left w:val="single" w:sz="6" w:space="0" w:color="000000"/>
              <w:bottom w:val="single" w:sz="6" w:space="0" w:color="000000"/>
              <w:right w:val="single" w:sz="6" w:space="0" w:color="000000"/>
            </w:tcBorders>
            <w:vAlign w:val="center"/>
          </w:tcPr>
          <w:p w14:paraId="00000032"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color w:val="000000"/>
                <w:sz w:val="22"/>
                <w:szCs w:val="22"/>
              </w:rPr>
              <w:t>Saskaņošanai nosūtītā projekta redakcija (konkrēta punkta (panta) redakcija)</w:t>
            </w:r>
          </w:p>
        </w:tc>
        <w:tc>
          <w:tcPr>
            <w:tcW w:w="6132" w:type="dxa"/>
            <w:tcBorders>
              <w:top w:val="single" w:sz="6" w:space="0" w:color="000000"/>
              <w:left w:val="single" w:sz="6" w:space="0" w:color="000000"/>
              <w:bottom w:val="single" w:sz="6" w:space="0" w:color="000000"/>
              <w:right w:val="single" w:sz="6" w:space="0" w:color="000000"/>
            </w:tcBorders>
            <w:vAlign w:val="center"/>
          </w:tcPr>
          <w:p w14:paraId="00000033" w14:textId="77777777" w:rsidR="001B5798" w:rsidRPr="002A1041" w:rsidRDefault="0024623D">
            <w:pPr>
              <w:spacing w:line="240" w:lineRule="auto"/>
              <w:ind w:left="0" w:right="3" w:hanging="2"/>
              <w:jc w:val="center"/>
              <w:rPr>
                <w:sz w:val="22"/>
                <w:szCs w:val="22"/>
              </w:rPr>
            </w:pPr>
            <w:r w:rsidRPr="002A1041">
              <w:rPr>
                <w:sz w:val="22"/>
                <w:szCs w:val="22"/>
              </w:rPr>
              <w:t>Atzinumā norādītais ministrijas (citas institūcijas) iebildums, kā arī saskaņošanā papildus izteiktais iebildums par projekta konkrēto punktu (pantu)</w:t>
            </w:r>
          </w:p>
        </w:tc>
        <w:tc>
          <w:tcPr>
            <w:tcW w:w="3423" w:type="dxa"/>
            <w:tcBorders>
              <w:top w:val="single" w:sz="6" w:space="0" w:color="000000"/>
              <w:left w:val="single" w:sz="6" w:space="0" w:color="000000"/>
              <w:bottom w:val="single" w:sz="6" w:space="0" w:color="000000"/>
              <w:right w:val="single" w:sz="6" w:space="0" w:color="000000"/>
            </w:tcBorders>
            <w:vAlign w:val="center"/>
          </w:tcPr>
          <w:p w14:paraId="00000034" w14:textId="77777777" w:rsidR="001B5798" w:rsidRPr="002A1041" w:rsidRDefault="0024623D">
            <w:pPr>
              <w:spacing w:line="240" w:lineRule="auto"/>
              <w:ind w:left="0" w:hanging="2"/>
              <w:jc w:val="center"/>
              <w:rPr>
                <w:sz w:val="22"/>
                <w:szCs w:val="22"/>
              </w:rPr>
            </w:pPr>
            <w:r w:rsidRPr="002A1041">
              <w:rPr>
                <w:sz w:val="22"/>
                <w:szCs w:val="22"/>
              </w:rPr>
              <w:t>Atbildīgās ministrijas norāde par to, ka iebildums ir ņemts vērā, vai informācija par saskaņošanā panākto alternatīvo risinājumu</w:t>
            </w:r>
          </w:p>
        </w:tc>
        <w:tc>
          <w:tcPr>
            <w:tcW w:w="2460" w:type="dxa"/>
            <w:tcBorders>
              <w:top w:val="single" w:sz="4" w:space="0" w:color="000000"/>
              <w:left w:val="single" w:sz="4" w:space="0" w:color="000000"/>
              <w:bottom w:val="single" w:sz="4" w:space="0" w:color="000000"/>
            </w:tcBorders>
            <w:vAlign w:val="center"/>
          </w:tcPr>
          <w:p w14:paraId="00000035" w14:textId="77777777" w:rsidR="001B5798" w:rsidRPr="002A1041" w:rsidRDefault="0024623D">
            <w:pPr>
              <w:spacing w:line="240" w:lineRule="auto"/>
              <w:ind w:left="0" w:hanging="2"/>
              <w:jc w:val="center"/>
              <w:rPr>
                <w:sz w:val="22"/>
                <w:szCs w:val="22"/>
              </w:rPr>
            </w:pPr>
            <w:r w:rsidRPr="002A1041">
              <w:rPr>
                <w:sz w:val="22"/>
                <w:szCs w:val="22"/>
              </w:rPr>
              <w:t>Projekta attiecīgā punkta (panta) galīgā redakcija</w:t>
            </w:r>
          </w:p>
        </w:tc>
      </w:tr>
      <w:tr w:rsidR="001B5798" w14:paraId="2D67EE79" w14:textId="77777777">
        <w:tc>
          <w:tcPr>
            <w:tcW w:w="765" w:type="dxa"/>
            <w:tcBorders>
              <w:top w:val="single" w:sz="6" w:space="0" w:color="000000"/>
              <w:left w:val="single" w:sz="6" w:space="0" w:color="000000"/>
              <w:bottom w:val="single" w:sz="6" w:space="0" w:color="000000"/>
              <w:right w:val="single" w:sz="6" w:space="0" w:color="000000"/>
            </w:tcBorders>
          </w:tcPr>
          <w:p w14:paraId="00000036"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color w:val="000000"/>
                <w:sz w:val="22"/>
                <w:szCs w:val="22"/>
              </w:rPr>
              <w:t>1</w:t>
            </w:r>
          </w:p>
        </w:tc>
        <w:tc>
          <w:tcPr>
            <w:tcW w:w="1747" w:type="dxa"/>
            <w:tcBorders>
              <w:top w:val="single" w:sz="6" w:space="0" w:color="000000"/>
              <w:left w:val="single" w:sz="6" w:space="0" w:color="000000"/>
              <w:bottom w:val="single" w:sz="6" w:space="0" w:color="000000"/>
              <w:right w:val="single" w:sz="6" w:space="0" w:color="000000"/>
            </w:tcBorders>
          </w:tcPr>
          <w:p w14:paraId="00000037"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color w:val="000000"/>
                <w:sz w:val="22"/>
                <w:szCs w:val="22"/>
              </w:rPr>
              <w:t>2</w:t>
            </w:r>
          </w:p>
        </w:tc>
        <w:tc>
          <w:tcPr>
            <w:tcW w:w="6132" w:type="dxa"/>
            <w:tcBorders>
              <w:top w:val="single" w:sz="6" w:space="0" w:color="000000"/>
              <w:left w:val="single" w:sz="6" w:space="0" w:color="000000"/>
              <w:bottom w:val="single" w:sz="6" w:space="0" w:color="000000"/>
              <w:right w:val="single" w:sz="6" w:space="0" w:color="000000"/>
            </w:tcBorders>
          </w:tcPr>
          <w:p w14:paraId="00000038" w14:textId="77777777" w:rsidR="001B5798" w:rsidRPr="002A1041" w:rsidRDefault="0024623D">
            <w:pPr>
              <w:spacing w:line="240" w:lineRule="auto"/>
              <w:ind w:left="0" w:hanging="2"/>
              <w:jc w:val="center"/>
              <w:rPr>
                <w:sz w:val="22"/>
                <w:szCs w:val="22"/>
              </w:rPr>
            </w:pPr>
            <w:r w:rsidRPr="002A1041">
              <w:rPr>
                <w:sz w:val="22"/>
                <w:szCs w:val="22"/>
              </w:rPr>
              <w:t>3</w:t>
            </w:r>
          </w:p>
        </w:tc>
        <w:tc>
          <w:tcPr>
            <w:tcW w:w="3423" w:type="dxa"/>
            <w:tcBorders>
              <w:top w:val="single" w:sz="6" w:space="0" w:color="000000"/>
              <w:left w:val="single" w:sz="6" w:space="0" w:color="000000"/>
              <w:bottom w:val="single" w:sz="6" w:space="0" w:color="000000"/>
              <w:right w:val="single" w:sz="6" w:space="0" w:color="000000"/>
            </w:tcBorders>
          </w:tcPr>
          <w:p w14:paraId="00000039" w14:textId="77777777" w:rsidR="001B5798" w:rsidRPr="002A1041" w:rsidRDefault="0024623D">
            <w:pPr>
              <w:spacing w:line="240" w:lineRule="auto"/>
              <w:ind w:left="0" w:hanging="2"/>
              <w:jc w:val="center"/>
              <w:rPr>
                <w:sz w:val="22"/>
                <w:szCs w:val="22"/>
              </w:rPr>
            </w:pPr>
            <w:r w:rsidRPr="002A1041">
              <w:rPr>
                <w:sz w:val="22"/>
                <w:szCs w:val="22"/>
              </w:rPr>
              <w:t>4</w:t>
            </w:r>
          </w:p>
        </w:tc>
        <w:tc>
          <w:tcPr>
            <w:tcW w:w="2460" w:type="dxa"/>
            <w:tcBorders>
              <w:top w:val="single" w:sz="4" w:space="0" w:color="000000"/>
              <w:left w:val="single" w:sz="4" w:space="0" w:color="000000"/>
              <w:bottom w:val="single" w:sz="4" w:space="0" w:color="000000"/>
            </w:tcBorders>
          </w:tcPr>
          <w:p w14:paraId="0000003A" w14:textId="77777777" w:rsidR="001B5798" w:rsidRPr="002A1041" w:rsidRDefault="0024623D">
            <w:pPr>
              <w:spacing w:line="240" w:lineRule="auto"/>
              <w:ind w:left="0" w:hanging="2"/>
              <w:jc w:val="center"/>
              <w:rPr>
                <w:sz w:val="22"/>
                <w:szCs w:val="22"/>
              </w:rPr>
            </w:pPr>
            <w:r w:rsidRPr="002A1041">
              <w:rPr>
                <w:sz w:val="22"/>
                <w:szCs w:val="22"/>
              </w:rPr>
              <w:t>5</w:t>
            </w:r>
          </w:p>
        </w:tc>
      </w:tr>
      <w:tr w:rsidR="001B5798" w14:paraId="073463A3" w14:textId="77777777">
        <w:tc>
          <w:tcPr>
            <w:tcW w:w="765" w:type="dxa"/>
            <w:tcBorders>
              <w:top w:val="single" w:sz="6" w:space="0" w:color="000000"/>
              <w:left w:val="single" w:sz="6" w:space="0" w:color="000000"/>
              <w:bottom w:val="single" w:sz="6" w:space="0" w:color="000000"/>
              <w:right w:val="single" w:sz="6" w:space="0" w:color="000000"/>
            </w:tcBorders>
          </w:tcPr>
          <w:p w14:paraId="0000003B" w14:textId="77777777" w:rsidR="001B5798" w:rsidRPr="002A1041" w:rsidRDefault="0024623D">
            <w:pPr>
              <w:pBdr>
                <w:top w:val="nil"/>
                <w:left w:val="nil"/>
                <w:bottom w:val="nil"/>
                <w:right w:val="nil"/>
                <w:between w:val="nil"/>
              </w:pBdr>
              <w:spacing w:line="240" w:lineRule="auto"/>
              <w:ind w:left="0" w:hanging="2"/>
              <w:jc w:val="center"/>
              <w:rPr>
                <w:sz w:val="22"/>
                <w:szCs w:val="22"/>
              </w:rPr>
            </w:pPr>
            <w:r w:rsidRPr="002A1041">
              <w:rPr>
                <w:sz w:val="22"/>
                <w:szCs w:val="22"/>
              </w:rPr>
              <w:t>1.c</w:t>
            </w:r>
          </w:p>
        </w:tc>
        <w:tc>
          <w:tcPr>
            <w:tcW w:w="1747" w:type="dxa"/>
            <w:tcBorders>
              <w:top w:val="single" w:sz="6" w:space="0" w:color="000000"/>
              <w:left w:val="single" w:sz="6" w:space="0" w:color="000000"/>
              <w:bottom w:val="single" w:sz="6" w:space="0" w:color="000000"/>
              <w:right w:val="single" w:sz="6" w:space="0" w:color="000000"/>
            </w:tcBorders>
          </w:tcPr>
          <w:p w14:paraId="0000003C" w14:textId="77777777" w:rsidR="001B5798" w:rsidRPr="002A1041" w:rsidRDefault="0024623D">
            <w:pPr>
              <w:pBdr>
                <w:top w:val="nil"/>
                <w:left w:val="nil"/>
                <w:bottom w:val="nil"/>
                <w:right w:val="nil"/>
                <w:between w:val="nil"/>
              </w:pBdr>
              <w:spacing w:line="240" w:lineRule="auto"/>
              <w:ind w:left="0" w:hanging="2"/>
              <w:rPr>
                <w:color w:val="000000"/>
                <w:sz w:val="22"/>
                <w:szCs w:val="22"/>
              </w:rPr>
            </w:pPr>
            <w:r w:rsidRPr="002A1041">
              <w:rPr>
                <w:b/>
                <w:color w:val="000000"/>
                <w:sz w:val="22"/>
                <w:szCs w:val="22"/>
              </w:rPr>
              <w:t>1. Vispārīgs iebildums</w:t>
            </w:r>
          </w:p>
          <w:p w14:paraId="0000003D" w14:textId="77777777" w:rsidR="001B5798" w:rsidRPr="002A1041" w:rsidRDefault="001B5798">
            <w:pPr>
              <w:pBdr>
                <w:top w:val="nil"/>
                <w:left w:val="nil"/>
                <w:bottom w:val="nil"/>
                <w:right w:val="nil"/>
                <w:between w:val="nil"/>
              </w:pBdr>
              <w:spacing w:line="240" w:lineRule="auto"/>
              <w:ind w:left="0" w:hanging="2"/>
              <w:rPr>
                <w:color w:val="000000"/>
                <w:sz w:val="22"/>
                <w:szCs w:val="22"/>
              </w:rPr>
            </w:pP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14:paraId="0000003E" w14:textId="77777777" w:rsidR="001B5798" w:rsidRPr="002A1041" w:rsidRDefault="0024623D">
            <w:pPr>
              <w:spacing w:line="240" w:lineRule="auto"/>
              <w:ind w:left="0" w:hanging="2"/>
              <w:rPr>
                <w:b/>
                <w:sz w:val="22"/>
                <w:szCs w:val="22"/>
              </w:rPr>
            </w:pPr>
            <w:r w:rsidRPr="002A1041">
              <w:rPr>
                <w:b/>
                <w:sz w:val="22"/>
                <w:szCs w:val="22"/>
              </w:rPr>
              <w:t>Finanšu ministrija:</w:t>
            </w:r>
          </w:p>
          <w:p w14:paraId="0000003F" w14:textId="77777777" w:rsidR="001B5798" w:rsidRPr="002A1041" w:rsidRDefault="0024623D">
            <w:pPr>
              <w:spacing w:line="240" w:lineRule="auto"/>
              <w:ind w:left="0" w:hanging="2"/>
              <w:rPr>
                <w:sz w:val="22"/>
                <w:szCs w:val="22"/>
              </w:rPr>
            </w:pPr>
            <w:r w:rsidRPr="002A1041">
              <w:rPr>
                <w:color w:val="000000"/>
                <w:sz w:val="22"/>
                <w:szCs w:val="22"/>
              </w:rPr>
              <w:t>Uzturam FM 2020.gada 23.decembra atzinumā Nr.10.1-6/7-1/1265 izteikto 2.iebildumu, kurā lūdzam informēt, kurā no plānošanas dokumentiem ir iekļauts darbības programmas 2021.-2027.gadam (turpmāk – DP) projektā plānoto investīciju virziens – prasmju attīstīšana viedās specializācijas, industriālās pārejas un uzņēmējdarbības veicināšanai, nosakot akcentu uz RIS3 jomām. Skaidrojam, ka Izglītības attīstības pamatnostādņu 2021.-2027.gadam (turpmāk – IAP) projekta 3.3.rīcības virziena “Pieaugušo izglītības attīstība” uzdevumā 3.3.2. “Ilgtspējīgas pieaugušo izglītības sistēmas attīstība” nav iekļauts pilnīgs apraksts, pēc kura būtu nolasāma DP projektā plānoto investīciju sasaiste ar IAP ietverto, t.sk. trūkst akcenta uz RIS3 jomām, kas ietverts DP aprakstos</w:t>
            </w:r>
          </w:p>
        </w:tc>
        <w:tc>
          <w:tcPr>
            <w:tcW w:w="3423" w:type="dxa"/>
            <w:tcBorders>
              <w:top w:val="single" w:sz="6" w:space="0" w:color="000000"/>
              <w:left w:val="single" w:sz="6" w:space="0" w:color="000000"/>
              <w:bottom w:val="single" w:sz="6" w:space="0" w:color="000000"/>
              <w:right w:val="single" w:sz="6" w:space="0" w:color="000000"/>
            </w:tcBorders>
          </w:tcPr>
          <w:p w14:paraId="00000040" w14:textId="77777777" w:rsidR="001B5798" w:rsidRPr="002A1041" w:rsidRDefault="0024623D">
            <w:pPr>
              <w:widowControl w:val="0"/>
              <w:pBdr>
                <w:top w:val="nil"/>
                <w:left w:val="nil"/>
                <w:bottom w:val="nil"/>
                <w:right w:val="nil"/>
                <w:between w:val="nil"/>
              </w:pBdr>
              <w:spacing w:line="240" w:lineRule="auto"/>
              <w:ind w:left="0" w:hanging="2"/>
              <w:rPr>
                <w:b/>
                <w:sz w:val="22"/>
                <w:szCs w:val="22"/>
              </w:rPr>
            </w:pPr>
            <w:r w:rsidRPr="002A1041">
              <w:rPr>
                <w:b/>
                <w:sz w:val="22"/>
                <w:szCs w:val="22"/>
              </w:rPr>
              <w:t>Iebildums ņemts vērā.</w:t>
            </w:r>
          </w:p>
          <w:p w14:paraId="00000041" w14:textId="77777777" w:rsidR="001B5798" w:rsidRPr="002A1041" w:rsidRDefault="001B5798">
            <w:pPr>
              <w:widowControl w:val="0"/>
              <w:pBdr>
                <w:top w:val="nil"/>
                <w:left w:val="nil"/>
                <w:bottom w:val="nil"/>
                <w:right w:val="nil"/>
                <w:between w:val="nil"/>
              </w:pBdr>
              <w:spacing w:line="240" w:lineRule="auto"/>
              <w:ind w:left="0" w:hanging="2"/>
              <w:rPr>
                <w:b/>
                <w:sz w:val="22"/>
                <w:szCs w:val="22"/>
              </w:rPr>
            </w:pPr>
          </w:p>
          <w:p w14:paraId="00000042" w14:textId="3F6C74DB" w:rsidR="001B5798" w:rsidRPr="002A1041" w:rsidRDefault="00425D75">
            <w:pPr>
              <w:widowControl w:val="0"/>
              <w:pBdr>
                <w:top w:val="nil"/>
                <w:left w:val="nil"/>
                <w:bottom w:val="nil"/>
                <w:right w:val="nil"/>
                <w:between w:val="nil"/>
              </w:pBdr>
              <w:spacing w:line="240" w:lineRule="auto"/>
              <w:ind w:left="0" w:hanging="2"/>
              <w:rPr>
                <w:sz w:val="22"/>
                <w:szCs w:val="22"/>
              </w:rPr>
            </w:pPr>
            <w:r w:rsidRPr="002A1041">
              <w:rPr>
                <w:sz w:val="22"/>
                <w:szCs w:val="22"/>
              </w:rPr>
              <w:t>Attiecīgā aktivitāte iekļauta iekļauts ZTAIP 2027 projektā.</w:t>
            </w:r>
            <w:r w:rsidR="00024E0C">
              <w:rPr>
                <w:sz w:val="22"/>
                <w:szCs w:val="22"/>
              </w:rPr>
              <w:t xml:space="preserve"> Sniedzam skaidrojumu, ka šajā, kā arī pārējās ES fondu aktivitātēs ir norādīts to </w:t>
            </w:r>
            <w:r w:rsidR="00024E0C" w:rsidRPr="00024E0C">
              <w:rPr>
                <w:sz w:val="22"/>
                <w:szCs w:val="22"/>
              </w:rPr>
              <w:t xml:space="preserve">kopējais publiskais finansējums </w:t>
            </w:r>
            <w:r w:rsidR="00024E0C">
              <w:rPr>
                <w:sz w:val="22"/>
                <w:szCs w:val="22"/>
              </w:rPr>
              <w:t>gan a ES fondu, gan valsts budžeta daļu, ieskaitot elastības finansējumu.</w:t>
            </w:r>
          </w:p>
          <w:p w14:paraId="00000043" w14:textId="77777777" w:rsidR="001B5798" w:rsidRPr="002A1041" w:rsidRDefault="001B5798">
            <w:pPr>
              <w:widowControl w:val="0"/>
              <w:pBdr>
                <w:top w:val="nil"/>
                <w:left w:val="nil"/>
                <w:bottom w:val="nil"/>
                <w:right w:val="nil"/>
                <w:between w:val="nil"/>
              </w:pBd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044" w14:textId="355E46B5" w:rsidR="001B5798" w:rsidRPr="002A1041" w:rsidRDefault="0024623D">
            <w:pPr>
              <w:spacing w:line="240" w:lineRule="auto"/>
              <w:ind w:left="0" w:hanging="2"/>
              <w:rPr>
                <w:sz w:val="22"/>
                <w:szCs w:val="22"/>
              </w:rPr>
            </w:pPr>
            <w:r w:rsidRPr="002A1041">
              <w:rPr>
                <w:sz w:val="22"/>
                <w:szCs w:val="22"/>
              </w:rPr>
              <w:t>Skat. Pamatnostādņu projekta 6. sadaļā un Rīcības plānā 2.2. rīcības virziena 2.2.2. uzdevumu</w:t>
            </w:r>
            <w:r w:rsidR="00425D75" w:rsidRPr="002A1041">
              <w:rPr>
                <w:sz w:val="22"/>
                <w:szCs w:val="22"/>
              </w:rPr>
              <w:t xml:space="preserve"> un preciz</w:t>
            </w:r>
            <w:r w:rsidR="0032388A" w:rsidRPr="002A1041">
              <w:rPr>
                <w:sz w:val="22"/>
                <w:szCs w:val="22"/>
              </w:rPr>
              <w:t>ēto 2</w:t>
            </w:r>
            <w:r w:rsidR="00425D75" w:rsidRPr="002A1041">
              <w:rPr>
                <w:sz w:val="22"/>
                <w:szCs w:val="22"/>
              </w:rPr>
              <w:t>.pielikumu.</w:t>
            </w:r>
          </w:p>
        </w:tc>
      </w:tr>
      <w:tr w:rsidR="001B5798" w14:paraId="7FDF2938" w14:textId="77777777">
        <w:tc>
          <w:tcPr>
            <w:tcW w:w="765" w:type="dxa"/>
            <w:tcBorders>
              <w:top w:val="single" w:sz="6" w:space="0" w:color="000000"/>
              <w:left w:val="single" w:sz="6" w:space="0" w:color="000000"/>
              <w:bottom w:val="single" w:sz="6" w:space="0" w:color="000000"/>
              <w:right w:val="single" w:sz="6" w:space="0" w:color="000000"/>
            </w:tcBorders>
          </w:tcPr>
          <w:p w14:paraId="00000045"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color w:val="000000"/>
                <w:sz w:val="22"/>
                <w:szCs w:val="22"/>
              </w:rPr>
              <w:t>2.</w:t>
            </w:r>
            <w:r w:rsidRPr="002A1041">
              <w:rPr>
                <w:sz w:val="22"/>
                <w:szCs w:val="22"/>
              </w:rPr>
              <w:t>c</w:t>
            </w:r>
          </w:p>
        </w:tc>
        <w:tc>
          <w:tcPr>
            <w:tcW w:w="1747" w:type="dxa"/>
            <w:tcBorders>
              <w:top w:val="single" w:sz="6" w:space="0" w:color="000000"/>
              <w:left w:val="single" w:sz="6" w:space="0" w:color="000000"/>
              <w:bottom w:val="single" w:sz="6" w:space="0" w:color="000000"/>
              <w:right w:val="single" w:sz="6" w:space="0" w:color="000000"/>
            </w:tcBorders>
          </w:tcPr>
          <w:p w14:paraId="00000046" w14:textId="77777777" w:rsidR="001B5798" w:rsidRPr="002A1041" w:rsidRDefault="0024623D">
            <w:pPr>
              <w:pBdr>
                <w:top w:val="nil"/>
                <w:left w:val="nil"/>
                <w:bottom w:val="nil"/>
                <w:right w:val="nil"/>
                <w:between w:val="nil"/>
              </w:pBdr>
              <w:spacing w:line="240" w:lineRule="auto"/>
              <w:ind w:left="0" w:hanging="2"/>
              <w:rPr>
                <w:color w:val="000000"/>
                <w:sz w:val="22"/>
                <w:szCs w:val="22"/>
              </w:rPr>
            </w:pPr>
            <w:r w:rsidRPr="002A1041">
              <w:rPr>
                <w:b/>
                <w:color w:val="000000"/>
                <w:sz w:val="22"/>
                <w:szCs w:val="22"/>
              </w:rPr>
              <w:t xml:space="preserve">2. Pamatnostādņu </w:t>
            </w:r>
            <w:r w:rsidRPr="002A1041">
              <w:rPr>
                <w:b/>
                <w:color w:val="000000"/>
                <w:sz w:val="22"/>
                <w:szCs w:val="22"/>
              </w:rPr>
              <w:lastRenderedPageBreak/>
              <w:t>projekta 2.3 sadaļa</w:t>
            </w:r>
          </w:p>
        </w:tc>
        <w:tc>
          <w:tcPr>
            <w:tcW w:w="6132" w:type="dxa"/>
            <w:tcBorders>
              <w:top w:val="single" w:sz="6" w:space="0" w:color="000000"/>
              <w:left w:val="single" w:sz="6" w:space="0" w:color="000000"/>
              <w:bottom w:val="single" w:sz="6" w:space="0" w:color="000000"/>
              <w:right w:val="single" w:sz="6" w:space="0" w:color="000000"/>
            </w:tcBorders>
          </w:tcPr>
          <w:p w14:paraId="00000047" w14:textId="77777777" w:rsidR="001B5798" w:rsidRPr="002A1041" w:rsidRDefault="0024623D">
            <w:pPr>
              <w:spacing w:line="240" w:lineRule="auto"/>
              <w:ind w:left="0" w:hanging="2"/>
              <w:rPr>
                <w:b/>
                <w:sz w:val="22"/>
                <w:szCs w:val="22"/>
              </w:rPr>
            </w:pPr>
            <w:r w:rsidRPr="002A1041">
              <w:rPr>
                <w:b/>
                <w:sz w:val="22"/>
                <w:szCs w:val="22"/>
              </w:rPr>
              <w:lastRenderedPageBreak/>
              <w:t>Finanšu ministrija:</w:t>
            </w:r>
          </w:p>
          <w:p w14:paraId="00000048" w14:textId="77777777" w:rsidR="001B5798" w:rsidRPr="002A1041" w:rsidRDefault="0024623D">
            <w:pPr>
              <w:spacing w:line="240" w:lineRule="auto"/>
              <w:ind w:left="0" w:hanging="2"/>
              <w:rPr>
                <w:b/>
                <w:sz w:val="22"/>
                <w:szCs w:val="22"/>
              </w:rPr>
            </w:pPr>
            <w:r w:rsidRPr="002A1041">
              <w:rPr>
                <w:color w:val="000000"/>
                <w:sz w:val="22"/>
                <w:szCs w:val="22"/>
              </w:rPr>
              <w:t>Lū</w:t>
            </w:r>
            <w:r w:rsidRPr="002A1041">
              <w:rPr>
                <w:sz w:val="22"/>
                <w:szCs w:val="22"/>
              </w:rPr>
              <w:t>dzam neiekļaut ZTAI</w:t>
            </w:r>
            <w:r w:rsidRPr="002A1041">
              <w:rPr>
                <w:color w:val="000000"/>
                <w:sz w:val="22"/>
                <w:szCs w:val="22"/>
              </w:rPr>
              <w:t xml:space="preserve">P projekta 2.3.apakšsadaļā “P&amp;A sistēmas attīstība RIS3 kontekstā” informāciju par priekšnosacījuma Nr.1 </w:t>
            </w:r>
            <w:r w:rsidRPr="002A1041">
              <w:rPr>
                <w:color w:val="000000"/>
                <w:sz w:val="22"/>
                <w:szCs w:val="22"/>
              </w:rPr>
              <w:lastRenderedPageBreak/>
              <w:t>“Labas pārvaldības valsts vai reģionālā viedās specializācijas stratēģija” kritēriju izpildi, ņemot vērā to, ka šī informācija ir nepieciešama informācijas iesniegšanai Eiropas Komisijai priekš ieguldījumu priekšnosacījumu pašnovērtējuma</w:t>
            </w:r>
          </w:p>
        </w:tc>
        <w:tc>
          <w:tcPr>
            <w:tcW w:w="3423" w:type="dxa"/>
            <w:tcBorders>
              <w:top w:val="single" w:sz="6" w:space="0" w:color="000000"/>
              <w:left w:val="single" w:sz="6" w:space="0" w:color="000000"/>
              <w:bottom w:val="single" w:sz="6" w:space="0" w:color="000000"/>
              <w:right w:val="single" w:sz="6" w:space="0" w:color="000000"/>
            </w:tcBorders>
          </w:tcPr>
          <w:p w14:paraId="00000049" w14:textId="77777777" w:rsidR="001B5798" w:rsidRPr="002A1041" w:rsidRDefault="0024623D">
            <w:pPr>
              <w:spacing w:line="240" w:lineRule="auto"/>
              <w:ind w:left="0" w:hanging="2"/>
              <w:rPr>
                <w:b/>
                <w:sz w:val="22"/>
                <w:szCs w:val="22"/>
              </w:rPr>
            </w:pPr>
            <w:r w:rsidRPr="002A1041">
              <w:rPr>
                <w:b/>
                <w:sz w:val="22"/>
                <w:szCs w:val="22"/>
              </w:rPr>
              <w:lastRenderedPageBreak/>
              <w:t>Iebildums ņemts vērā.</w:t>
            </w:r>
          </w:p>
          <w:p w14:paraId="0000004A" w14:textId="4A87BCC3" w:rsidR="001B5798" w:rsidRPr="002A1041" w:rsidRDefault="00CC0306" w:rsidP="00CC0306">
            <w:pPr>
              <w:spacing w:line="240" w:lineRule="auto"/>
              <w:ind w:left="0" w:hanging="2"/>
              <w:rPr>
                <w:color w:val="1C1C1C"/>
                <w:sz w:val="22"/>
                <w:szCs w:val="22"/>
              </w:rPr>
            </w:pPr>
            <w:r w:rsidRPr="002A1041">
              <w:rPr>
                <w:color w:val="1C1C1C"/>
                <w:sz w:val="22"/>
                <w:szCs w:val="22"/>
              </w:rPr>
              <w:t xml:space="preserve">Informācija ir no pamatnostādņu teksta izņemta. </w:t>
            </w:r>
          </w:p>
        </w:tc>
        <w:tc>
          <w:tcPr>
            <w:tcW w:w="2460" w:type="dxa"/>
            <w:tcBorders>
              <w:top w:val="single" w:sz="4" w:space="0" w:color="000000"/>
              <w:left w:val="single" w:sz="4" w:space="0" w:color="000000"/>
              <w:bottom w:val="single" w:sz="4" w:space="0" w:color="000000"/>
            </w:tcBorders>
          </w:tcPr>
          <w:p w14:paraId="0000004B" w14:textId="77777777" w:rsidR="001B5798" w:rsidRPr="002A1041" w:rsidRDefault="0024623D">
            <w:pPr>
              <w:spacing w:line="240" w:lineRule="auto"/>
              <w:ind w:left="0" w:hanging="2"/>
              <w:rPr>
                <w:sz w:val="22"/>
                <w:szCs w:val="22"/>
              </w:rPr>
            </w:pPr>
            <w:r w:rsidRPr="002A1041">
              <w:rPr>
                <w:sz w:val="22"/>
                <w:szCs w:val="22"/>
              </w:rPr>
              <w:t>Skat. precizēto redakciju Pamatnostādņu projekta 2.3 sadaļā</w:t>
            </w:r>
          </w:p>
        </w:tc>
      </w:tr>
      <w:tr w:rsidR="001B5798" w14:paraId="2F3D54B6" w14:textId="77777777">
        <w:tc>
          <w:tcPr>
            <w:tcW w:w="765" w:type="dxa"/>
            <w:tcBorders>
              <w:top w:val="single" w:sz="6" w:space="0" w:color="000000"/>
              <w:left w:val="single" w:sz="6" w:space="0" w:color="000000"/>
              <w:bottom w:val="single" w:sz="6" w:space="0" w:color="000000"/>
              <w:right w:val="single" w:sz="6" w:space="0" w:color="000000"/>
            </w:tcBorders>
          </w:tcPr>
          <w:p w14:paraId="0000004C"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3.c</w:t>
            </w:r>
          </w:p>
        </w:tc>
        <w:tc>
          <w:tcPr>
            <w:tcW w:w="1747" w:type="dxa"/>
            <w:tcBorders>
              <w:top w:val="single" w:sz="6" w:space="0" w:color="000000"/>
              <w:left w:val="single" w:sz="6" w:space="0" w:color="000000"/>
              <w:bottom w:val="single" w:sz="6" w:space="0" w:color="000000"/>
              <w:right w:val="single" w:sz="6" w:space="0" w:color="000000"/>
            </w:tcBorders>
          </w:tcPr>
          <w:p w14:paraId="0000004D" w14:textId="77777777" w:rsidR="001B5798" w:rsidRPr="002A1041" w:rsidRDefault="0024623D">
            <w:pPr>
              <w:pBdr>
                <w:top w:val="nil"/>
                <w:left w:val="nil"/>
                <w:bottom w:val="nil"/>
                <w:right w:val="nil"/>
                <w:between w:val="nil"/>
              </w:pBdr>
              <w:spacing w:line="240" w:lineRule="auto"/>
              <w:ind w:left="0" w:hanging="2"/>
              <w:rPr>
                <w:b/>
                <w:color w:val="000000"/>
                <w:sz w:val="22"/>
                <w:szCs w:val="22"/>
              </w:rPr>
            </w:pPr>
            <w:r w:rsidRPr="002A1041">
              <w:rPr>
                <w:b/>
                <w:color w:val="000000"/>
                <w:sz w:val="22"/>
                <w:szCs w:val="22"/>
              </w:rPr>
              <w:t>3. Pamatnostādņu projekta 3. sadaļa</w:t>
            </w:r>
          </w:p>
        </w:tc>
        <w:tc>
          <w:tcPr>
            <w:tcW w:w="6132" w:type="dxa"/>
            <w:tcBorders>
              <w:top w:val="single" w:sz="6" w:space="0" w:color="000000"/>
              <w:left w:val="single" w:sz="6" w:space="0" w:color="000000"/>
              <w:bottom w:val="single" w:sz="6" w:space="0" w:color="000000"/>
              <w:right w:val="single" w:sz="6" w:space="0" w:color="000000"/>
            </w:tcBorders>
          </w:tcPr>
          <w:p w14:paraId="0000004E" w14:textId="77777777" w:rsidR="001B5798" w:rsidRPr="002A1041" w:rsidRDefault="0024623D">
            <w:pPr>
              <w:spacing w:line="240" w:lineRule="auto"/>
              <w:ind w:left="0" w:hanging="2"/>
              <w:rPr>
                <w:b/>
                <w:sz w:val="22"/>
                <w:szCs w:val="22"/>
              </w:rPr>
            </w:pPr>
            <w:r w:rsidRPr="002A1041">
              <w:rPr>
                <w:b/>
                <w:sz w:val="22"/>
                <w:szCs w:val="22"/>
              </w:rPr>
              <w:t>Finanšu ministrija:</w:t>
            </w:r>
          </w:p>
          <w:p w14:paraId="0000004F" w14:textId="77777777" w:rsidR="001B5798" w:rsidRPr="002A1041" w:rsidRDefault="0024623D">
            <w:pPr>
              <w:spacing w:line="240" w:lineRule="auto"/>
              <w:ind w:left="0" w:hanging="2"/>
              <w:rPr>
                <w:b/>
                <w:sz w:val="22"/>
                <w:szCs w:val="22"/>
              </w:rPr>
            </w:pPr>
            <w:bookmarkStart w:id="2" w:name="_heading=h.1fob9te" w:colFirst="0" w:colLast="0"/>
            <w:bookmarkEnd w:id="2"/>
            <w:r w:rsidRPr="002A1041">
              <w:rPr>
                <w:color w:val="000000"/>
                <w:sz w:val="22"/>
                <w:szCs w:val="22"/>
              </w:rPr>
              <w:t xml:space="preserve">Uzturam FM 2020.gada 23.decembra atzinumā Nr. 10.1-6/7-1/1265 izteikto 3.iebildumu, kurā </w:t>
            </w:r>
            <w:r w:rsidRPr="002A1041">
              <w:rPr>
                <w:sz w:val="22"/>
                <w:szCs w:val="22"/>
              </w:rPr>
              <w:t xml:space="preserve">lūdzam precizēt ZTAIP </w:t>
            </w:r>
            <w:r w:rsidRPr="002A1041">
              <w:rPr>
                <w:color w:val="000000"/>
                <w:sz w:val="22"/>
                <w:szCs w:val="22"/>
              </w:rPr>
              <w:t xml:space="preserve">3.sadaļas “Politikas mērķis un apakšmērķi” 3.rindkopu (“Mērķa sasniegšanai izvirzīti 2 savstarpēji saistīti apakšmērķi ar 8 atbilstošiem rīcības virzieniem, </w:t>
            </w:r>
            <w:r w:rsidRPr="002A1041">
              <w:rPr>
                <w:sz w:val="22"/>
                <w:szCs w:val="22"/>
              </w:rPr>
              <w:t xml:space="preserve">kuru īstenošanai ir paredzēts finansējums no valsts budžeta un ES fondu (galvenokārt ERAF) līdzekļiem”), </w:t>
            </w:r>
            <w:r w:rsidRPr="002A1041">
              <w:rPr>
                <w:color w:val="000000"/>
                <w:sz w:val="22"/>
                <w:szCs w:val="22"/>
              </w:rPr>
              <w:t>ņemot vērā to, ka tajā noteiktais nesaskan ar ZTAIP ietvaros veicamo uzdevumu Nr.1.4.1. “Izveidot ilgtspējīgu P&amp;A finansēšanas sistēmu ar savstarpēji salāgotiem finansēšanas instrumentiem”. Lai arī izziņas 3.a punktā ir norādīts, ka iebildums ir ņemts vērā, norādītie precizējumi ZTAIP projektā nav veikti.</w:t>
            </w:r>
          </w:p>
        </w:tc>
        <w:tc>
          <w:tcPr>
            <w:tcW w:w="3423" w:type="dxa"/>
            <w:tcBorders>
              <w:top w:val="single" w:sz="6" w:space="0" w:color="000000"/>
              <w:left w:val="single" w:sz="6" w:space="0" w:color="000000"/>
              <w:bottom w:val="single" w:sz="6" w:space="0" w:color="000000"/>
              <w:right w:val="single" w:sz="6" w:space="0" w:color="000000"/>
            </w:tcBorders>
          </w:tcPr>
          <w:p w14:paraId="00000050" w14:textId="77777777" w:rsidR="001B5798" w:rsidRPr="002A1041" w:rsidRDefault="0024623D">
            <w:pPr>
              <w:spacing w:line="240" w:lineRule="auto"/>
              <w:ind w:left="0" w:hanging="2"/>
              <w:rPr>
                <w:b/>
                <w:sz w:val="22"/>
                <w:szCs w:val="22"/>
              </w:rPr>
            </w:pPr>
            <w:r w:rsidRPr="002A1041">
              <w:rPr>
                <w:b/>
                <w:sz w:val="22"/>
                <w:szCs w:val="22"/>
              </w:rPr>
              <w:t>Iebildums ņemts vērā.</w:t>
            </w:r>
          </w:p>
          <w:p w14:paraId="00000051" w14:textId="66E84110" w:rsidR="001B5798" w:rsidRPr="002A1041" w:rsidRDefault="00CC0306" w:rsidP="00CC0306">
            <w:pPr>
              <w:spacing w:line="240" w:lineRule="auto"/>
              <w:ind w:left="0" w:hanging="2"/>
              <w:rPr>
                <w:sz w:val="22"/>
                <w:szCs w:val="22"/>
              </w:rPr>
            </w:pPr>
            <w:r w:rsidRPr="002A1041">
              <w:rPr>
                <w:sz w:val="22"/>
                <w:szCs w:val="22"/>
              </w:rPr>
              <w:t>Veikti nepieciešamie precizējumi 3.sadaļā. Izņemta ir informācija, kura iepriekš radīja pārpratumus. Pirms tam iepriekšējās ZTAIP saskaņošanas izziņā iekļautais skaidrojums nebija atbilstoši  atspoguļots  ZTAIP projekta 3.sadaļā.</w:t>
            </w:r>
          </w:p>
        </w:tc>
        <w:tc>
          <w:tcPr>
            <w:tcW w:w="2460" w:type="dxa"/>
            <w:tcBorders>
              <w:top w:val="single" w:sz="4" w:space="0" w:color="000000"/>
              <w:left w:val="single" w:sz="4" w:space="0" w:color="000000"/>
              <w:bottom w:val="single" w:sz="4" w:space="0" w:color="000000"/>
            </w:tcBorders>
          </w:tcPr>
          <w:p w14:paraId="00000052" w14:textId="77777777" w:rsidR="001B5798" w:rsidRPr="002A1041" w:rsidRDefault="0024623D">
            <w:pPr>
              <w:spacing w:line="240" w:lineRule="auto"/>
              <w:ind w:left="0" w:hanging="2"/>
              <w:rPr>
                <w:sz w:val="22"/>
                <w:szCs w:val="22"/>
              </w:rPr>
            </w:pPr>
            <w:r w:rsidRPr="002A1041">
              <w:rPr>
                <w:sz w:val="22"/>
                <w:szCs w:val="22"/>
              </w:rPr>
              <w:t xml:space="preserve">Skat. precizēto redakciju </w:t>
            </w:r>
            <w:r w:rsidRPr="002A1041">
              <w:rPr>
                <w:color w:val="000000"/>
                <w:sz w:val="22"/>
                <w:szCs w:val="22"/>
              </w:rPr>
              <w:t>Pamatnostādņu projekta 3. sadaļā</w:t>
            </w:r>
            <w:r w:rsidRPr="002A1041">
              <w:rPr>
                <w:sz w:val="22"/>
                <w:szCs w:val="22"/>
              </w:rPr>
              <w:t xml:space="preserve"> </w:t>
            </w:r>
          </w:p>
        </w:tc>
      </w:tr>
      <w:tr w:rsidR="001B5798" w14:paraId="5EE79E43" w14:textId="77777777">
        <w:tc>
          <w:tcPr>
            <w:tcW w:w="765" w:type="dxa"/>
            <w:tcBorders>
              <w:top w:val="single" w:sz="6" w:space="0" w:color="000000"/>
              <w:left w:val="single" w:sz="6" w:space="0" w:color="000000"/>
              <w:bottom w:val="single" w:sz="6" w:space="0" w:color="000000"/>
              <w:right w:val="single" w:sz="6" w:space="0" w:color="000000"/>
            </w:tcBorders>
          </w:tcPr>
          <w:p w14:paraId="00000053"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4.c</w:t>
            </w:r>
          </w:p>
        </w:tc>
        <w:tc>
          <w:tcPr>
            <w:tcW w:w="1747" w:type="dxa"/>
            <w:tcBorders>
              <w:top w:val="single" w:sz="6" w:space="0" w:color="000000"/>
              <w:left w:val="single" w:sz="6" w:space="0" w:color="000000"/>
              <w:bottom w:val="single" w:sz="6" w:space="0" w:color="000000"/>
              <w:right w:val="single" w:sz="6" w:space="0" w:color="000000"/>
            </w:tcBorders>
          </w:tcPr>
          <w:p w14:paraId="00000054" w14:textId="77777777" w:rsidR="001B5798" w:rsidRPr="002A1041" w:rsidRDefault="0024623D">
            <w:pPr>
              <w:pBdr>
                <w:top w:val="nil"/>
                <w:left w:val="nil"/>
                <w:bottom w:val="nil"/>
                <w:right w:val="nil"/>
                <w:between w:val="nil"/>
              </w:pBdr>
              <w:spacing w:line="240" w:lineRule="auto"/>
              <w:ind w:left="0" w:hanging="2"/>
              <w:rPr>
                <w:b/>
                <w:color w:val="000000"/>
                <w:sz w:val="22"/>
                <w:szCs w:val="22"/>
              </w:rPr>
            </w:pPr>
            <w:r w:rsidRPr="002A1041">
              <w:rPr>
                <w:b/>
                <w:color w:val="000000"/>
                <w:sz w:val="22"/>
                <w:szCs w:val="22"/>
              </w:rPr>
              <w:t>4. Pamatnostādņu projekta Pielikums Nr. 1 un 2.</w:t>
            </w:r>
          </w:p>
        </w:tc>
        <w:tc>
          <w:tcPr>
            <w:tcW w:w="6132" w:type="dxa"/>
            <w:tcBorders>
              <w:top w:val="single" w:sz="6" w:space="0" w:color="000000"/>
              <w:left w:val="single" w:sz="6" w:space="0" w:color="000000"/>
              <w:bottom w:val="single" w:sz="6" w:space="0" w:color="000000"/>
              <w:right w:val="single" w:sz="6" w:space="0" w:color="000000"/>
            </w:tcBorders>
          </w:tcPr>
          <w:p w14:paraId="00000055" w14:textId="77777777" w:rsidR="001B5798" w:rsidRPr="002A1041" w:rsidRDefault="0024623D">
            <w:pPr>
              <w:spacing w:line="240" w:lineRule="auto"/>
              <w:ind w:left="0" w:hanging="2"/>
              <w:rPr>
                <w:b/>
                <w:sz w:val="22"/>
                <w:szCs w:val="22"/>
              </w:rPr>
            </w:pPr>
            <w:r w:rsidRPr="002A1041">
              <w:rPr>
                <w:b/>
                <w:sz w:val="22"/>
                <w:szCs w:val="22"/>
              </w:rPr>
              <w:t>Finanšu ministrija:</w:t>
            </w:r>
          </w:p>
          <w:p w14:paraId="00000056" w14:textId="77777777" w:rsidR="001B5798" w:rsidRPr="002A1041" w:rsidRDefault="0024623D">
            <w:pPr>
              <w:spacing w:line="240" w:lineRule="auto"/>
              <w:ind w:left="0" w:hanging="2"/>
              <w:rPr>
                <w:b/>
                <w:sz w:val="22"/>
                <w:szCs w:val="22"/>
              </w:rPr>
            </w:pPr>
            <w:r w:rsidRPr="002A1041">
              <w:rPr>
                <w:color w:val="000000"/>
                <w:sz w:val="22"/>
                <w:szCs w:val="22"/>
              </w:rPr>
              <w:t xml:space="preserve">Atkārtoti vēršam uzmanību, ka Ministru kabineta 2014.gada 2.decembra noteikumu Nr.737 “Attīstības plānošanas dokumentu izstrādes un ietekmes izvērtēšanas noteikumi” 25.6.apakšpunkts paredz, ka rīcības plāns ietver pasākumu izpildei pieejamo, kā arī papildus nepieciešamo finansējumu, </w:t>
            </w:r>
            <w:r w:rsidRPr="002A1041">
              <w:rPr>
                <w:color w:val="000000"/>
                <w:sz w:val="22"/>
                <w:szCs w:val="22"/>
                <w:u w:val="single"/>
              </w:rPr>
              <w:t>pievienojot detalizētus aprēķinus</w:t>
            </w:r>
            <w:r w:rsidRPr="002A1041">
              <w:rPr>
                <w:color w:val="000000"/>
                <w:sz w:val="22"/>
                <w:szCs w:val="22"/>
              </w:rPr>
              <w:t xml:space="preserve"> par ietekmi uz valsts budžetu un pašvaldību budžetiem. Norādām, ka no šobrīd sniegtās informācijas ZTAIP projekta pielikumā Nr.1 “Rīcības plāns 2021-2024” nav iespējams gūt pārliecību par ZTAIP projekta pievienotajā pielikumā Nr.2 “Ietekmes novērtējums uz valsts un pašvaldību budžetiem” uzrādītā finansējuma pamatojumu.</w:t>
            </w:r>
          </w:p>
        </w:tc>
        <w:tc>
          <w:tcPr>
            <w:tcW w:w="3423" w:type="dxa"/>
            <w:tcBorders>
              <w:top w:val="single" w:sz="6" w:space="0" w:color="000000"/>
              <w:left w:val="single" w:sz="6" w:space="0" w:color="000000"/>
              <w:bottom w:val="single" w:sz="6" w:space="0" w:color="000000"/>
              <w:right w:val="single" w:sz="6" w:space="0" w:color="000000"/>
            </w:tcBorders>
          </w:tcPr>
          <w:p w14:paraId="00000057" w14:textId="77777777" w:rsidR="001B5798" w:rsidRPr="002A1041" w:rsidRDefault="0024623D">
            <w:pPr>
              <w:spacing w:line="240" w:lineRule="auto"/>
              <w:ind w:left="0" w:hanging="2"/>
              <w:rPr>
                <w:b/>
                <w:sz w:val="22"/>
                <w:szCs w:val="22"/>
              </w:rPr>
            </w:pPr>
            <w:r w:rsidRPr="002A1041">
              <w:rPr>
                <w:b/>
                <w:sz w:val="22"/>
                <w:szCs w:val="22"/>
              </w:rPr>
              <w:t>Iebildums ņemts vērā.</w:t>
            </w:r>
          </w:p>
          <w:p w14:paraId="00000058" w14:textId="442109C0" w:rsidR="001B5798" w:rsidRPr="002A1041" w:rsidRDefault="0032388A" w:rsidP="00024E0C">
            <w:pPr>
              <w:spacing w:line="240" w:lineRule="auto"/>
              <w:ind w:left="0" w:hanging="2"/>
              <w:rPr>
                <w:b/>
                <w:sz w:val="22"/>
                <w:szCs w:val="22"/>
              </w:rPr>
            </w:pPr>
            <w:r w:rsidRPr="002A1041">
              <w:rPr>
                <w:sz w:val="22"/>
                <w:szCs w:val="22"/>
              </w:rPr>
              <w:t xml:space="preserve">Veikts papildinājums 1. pielikumā </w:t>
            </w:r>
            <w:r w:rsidR="00024E0C">
              <w:rPr>
                <w:sz w:val="22"/>
                <w:szCs w:val="22"/>
              </w:rPr>
              <w:t xml:space="preserve">mainot to no rīcības plāna uz </w:t>
            </w:r>
            <w:r w:rsidR="00024E0C" w:rsidRPr="00024E0C">
              <w:rPr>
                <w:sz w:val="22"/>
                <w:szCs w:val="22"/>
              </w:rPr>
              <w:t>Rīcības virzien</w:t>
            </w:r>
            <w:r w:rsidR="00024E0C">
              <w:rPr>
                <w:sz w:val="22"/>
                <w:szCs w:val="22"/>
              </w:rPr>
              <w:t>iem,</w:t>
            </w:r>
            <w:r w:rsidR="00024E0C" w:rsidRPr="00024E0C">
              <w:rPr>
                <w:sz w:val="22"/>
                <w:szCs w:val="22"/>
              </w:rPr>
              <w:t xml:space="preserve"> uzdevumi</w:t>
            </w:r>
            <w:r w:rsidR="00024E0C">
              <w:rPr>
                <w:sz w:val="22"/>
                <w:szCs w:val="22"/>
              </w:rPr>
              <w:t>em, to izpildes termiņu</w:t>
            </w:r>
            <w:r w:rsidR="00024E0C" w:rsidRPr="00024E0C">
              <w:rPr>
                <w:sz w:val="22"/>
                <w:szCs w:val="22"/>
              </w:rPr>
              <w:t xml:space="preserve"> un atbildīgā/līdzatbildīgā institūcija 2021.-2024. gadam</w:t>
            </w:r>
            <w:r w:rsidR="00024E0C">
              <w:rPr>
                <w:sz w:val="22"/>
                <w:szCs w:val="22"/>
              </w:rPr>
              <w:t>.</w:t>
            </w:r>
          </w:p>
        </w:tc>
        <w:tc>
          <w:tcPr>
            <w:tcW w:w="2460" w:type="dxa"/>
            <w:tcBorders>
              <w:top w:val="single" w:sz="4" w:space="0" w:color="000000"/>
              <w:left w:val="single" w:sz="4" w:space="0" w:color="000000"/>
              <w:bottom w:val="single" w:sz="4" w:space="0" w:color="000000"/>
            </w:tcBorders>
          </w:tcPr>
          <w:p w14:paraId="00F90397" w14:textId="77777777" w:rsidR="001B5798" w:rsidRPr="002A1041" w:rsidRDefault="00333BA4" w:rsidP="00333BA4">
            <w:pPr>
              <w:spacing w:line="240" w:lineRule="auto"/>
              <w:ind w:left="0" w:hanging="2"/>
              <w:rPr>
                <w:color w:val="000000"/>
                <w:sz w:val="22"/>
                <w:szCs w:val="22"/>
              </w:rPr>
            </w:pPr>
            <w:r w:rsidRPr="002A1041">
              <w:rPr>
                <w:sz w:val="22"/>
                <w:szCs w:val="22"/>
              </w:rPr>
              <w:t xml:space="preserve">Skat. precizēto redakciju </w:t>
            </w:r>
            <w:r w:rsidRPr="002A1041">
              <w:rPr>
                <w:color w:val="000000"/>
                <w:sz w:val="22"/>
                <w:szCs w:val="22"/>
              </w:rPr>
              <w:t>Pamatnostādņu projekta 1.pielikumā</w:t>
            </w:r>
          </w:p>
          <w:p w14:paraId="00000059" w14:textId="6A19F5D6" w:rsidR="00333BA4" w:rsidRPr="002A1041" w:rsidRDefault="00333BA4" w:rsidP="00333BA4">
            <w:pPr>
              <w:spacing w:line="240" w:lineRule="auto"/>
              <w:ind w:left="0" w:hanging="2"/>
              <w:rPr>
                <w:sz w:val="22"/>
                <w:szCs w:val="22"/>
              </w:rPr>
            </w:pPr>
          </w:p>
        </w:tc>
      </w:tr>
      <w:tr w:rsidR="001B5798" w14:paraId="76AF4980" w14:textId="77777777">
        <w:tc>
          <w:tcPr>
            <w:tcW w:w="765" w:type="dxa"/>
            <w:tcBorders>
              <w:top w:val="single" w:sz="6" w:space="0" w:color="000000"/>
              <w:left w:val="single" w:sz="6" w:space="0" w:color="000000"/>
              <w:bottom w:val="single" w:sz="6" w:space="0" w:color="000000"/>
              <w:right w:val="single" w:sz="6" w:space="0" w:color="000000"/>
            </w:tcBorders>
          </w:tcPr>
          <w:p w14:paraId="0000005A" w14:textId="6C0B5A18"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5.c</w:t>
            </w:r>
          </w:p>
        </w:tc>
        <w:tc>
          <w:tcPr>
            <w:tcW w:w="1747" w:type="dxa"/>
            <w:tcBorders>
              <w:top w:val="single" w:sz="6" w:space="0" w:color="000000"/>
              <w:left w:val="single" w:sz="6" w:space="0" w:color="000000"/>
              <w:bottom w:val="single" w:sz="6" w:space="0" w:color="000000"/>
              <w:right w:val="single" w:sz="6" w:space="0" w:color="000000"/>
            </w:tcBorders>
          </w:tcPr>
          <w:p w14:paraId="0000005B" w14:textId="77777777" w:rsidR="001B5798" w:rsidRPr="002A1041" w:rsidRDefault="0024623D">
            <w:pPr>
              <w:pBdr>
                <w:top w:val="nil"/>
                <w:left w:val="nil"/>
                <w:bottom w:val="nil"/>
                <w:right w:val="nil"/>
                <w:between w:val="nil"/>
              </w:pBdr>
              <w:spacing w:line="240" w:lineRule="auto"/>
              <w:ind w:left="0" w:hanging="2"/>
              <w:rPr>
                <w:b/>
                <w:color w:val="000000"/>
                <w:sz w:val="22"/>
                <w:szCs w:val="22"/>
              </w:rPr>
            </w:pPr>
            <w:r w:rsidRPr="002A1041">
              <w:rPr>
                <w:b/>
                <w:color w:val="000000"/>
                <w:sz w:val="22"/>
                <w:szCs w:val="22"/>
              </w:rPr>
              <w:t>5. Pamatnostādņu projekta Pielikums Nr. 2</w:t>
            </w:r>
          </w:p>
        </w:tc>
        <w:tc>
          <w:tcPr>
            <w:tcW w:w="6132" w:type="dxa"/>
            <w:tcBorders>
              <w:top w:val="single" w:sz="6" w:space="0" w:color="000000"/>
              <w:left w:val="single" w:sz="6" w:space="0" w:color="000000"/>
              <w:bottom w:val="single" w:sz="6" w:space="0" w:color="000000"/>
              <w:right w:val="single" w:sz="6" w:space="0" w:color="000000"/>
            </w:tcBorders>
          </w:tcPr>
          <w:p w14:paraId="0000005C" w14:textId="77777777" w:rsidR="001B5798" w:rsidRPr="002A1041" w:rsidRDefault="0024623D">
            <w:pPr>
              <w:spacing w:line="240" w:lineRule="auto"/>
              <w:ind w:left="0" w:hanging="2"/>
              <w:rPr>
                <w:b/>
                <w:sz w:val="22"/>
                <w:szCs w:val="22"/>
              </w:rPr>
            </w:pPr>
            <w:r w:rsidRPr="002A1041">
              <w:rPr>
                <w:b/>
                <w:sz w:val="22"/>
                <w:szCs w:val="22"/>
              </w:rPr>
              <w:t>Finanšu ministrija:</w:t>
            </w:r>
          </w:p>
          <w:p w14:paraId="0000005D" w14:textId="77777777" w:rsidR="001B5798" w:rsidRPr="002A1041" w:rsidRDefault="0024623D">
            <w:pPr>
              <w:spacing w:line="240" w:lineRule="auto"/>
              <w:ind w:left="0" w:hanging="2"/>
              <w:rPr>
                <w:b/>
                <w:sz w:val="22"/>
                <w:szCs w:val="22"/>
              </w:rPr>
            </w:pPr>
            <w:r w:rsidRPr="002A1041">
              <w:rPr>
                <w:color w:val="000000"/>
                <w:sz w:val="22"/>
                <w:szCs w:val="22"/>
              </w:rPr>
              <w:t xml:space="preserve">Lūdzam precizēt ZTAIP projekta pielikumā Nr.2 “Ietekmes novērtējums uz valsts un pašvaldību budžetiem” iekļauto informāciju, norādot korektu informāciju par valsts budžetā jau plānoto finansējumu pamatnostādnēs iekļautajiem rīcības virzieniem, piemēram, IZM valsts budžetā plānoto zinātnes bāzes finansējuma apmēru, kā arī papildinot to ar Ekonomikas ministrijas valsts budžetā plānoto finansējumu zinātnes nozarei. </w:t>
            </w:r>
            <w:r w:rsidRPr="002A1041">
              <w:rPr>
                <w:color w:val="000000"/>
                <w:sz w:val="22"/>
                <w:szCs w:val="22"/>
              </w:rPr>
              <w:lastRenderedPageBreak/>
              <w:t xml:space="preserve">Vēršam uzmanību, ka likumā “Par valsts budžetu 2021.gadam” un likumā “Par vidēja termiņa budžeta ietvaru 2021., 2022. un 2023. gadam” atbilstoši Ministru kabineta 2020.gada 12.oktobra rīkojumam Nr.595 “Par konceptuālo ziņojumu “Kompleksi pasākumi obligātā iepirkuma komponentes problemātikas risināšanai un elektroenerģijas tirgus attīstībai”” Ekonomikas ministrijas budžetā ir paredzēts finansējums 2021.gadā 1 948 174 </w:t>
            </w:r>
            <w:r w:rsidRPr="002A1041">
              <w:rPr>
                <w:i/>
                <w:color w:val="000000"/>
                <w:sz w:val="22"/>
                <w:szCs w:val="22"/>
              </w:rPr>
              <w:t xml:space="preserve">euro </w:t>
            </w:r>
            <w:r w:rsidRPr="002A1041">
              <w:rPr>
                <w:color w:val="000000"/>
                <w:sz w:val="22"/>
                <w:szCs w:val="22"/>
              </w:rPr>
              <w:t xml:space="preserve">apmērā un 2022.-2023.gadā ik gadu 2 000 000 </w:t>
            </w:r>
            <w:r w:rsidRPr="002A1041">
              <w:rPr>
                <w:i/>
                <w:color w:val="000000"/>
                <w:sz w:val="22"/>
                <w:szCs w:val="22"/>
              </w:rPr>
              <w:t>euro</w:t>
            </w:r>
            <w:r w:rsidRPr="002A1041">
              <w:rPr>
                <w:color w:val="000000"/>
                <w:sz w:val="22"/>
                <w:szCs w:val="22"/>
              </w:rPr>
              <w:t xml:space="preserve"> apmērā enerģētikas un klimata plāna pētniecības daļas īstenošanai un tās ietvaros īstenojamo pasākumu izpētei, papildinot Latvijas zinātnes esošo un nākotnes potenciālu. Attiecīgi lūdzam izvērtēt atbilstoši minētajam Ministru kabineta rīkojumam Ekonomikas ministrijas budžetā ieplānotā finansējuma iekļaušanu ZTAIP projekta pielikumā Nr.2 sadaļā “Plānotais finansējums”. Turklāt lūdzam sniegt informāciju par Ekonomikas ministrijas budžetā ieplānoto finansējumu zinātnei (pētniecībai, tehnoloģiju attīstībai un inovācijām) ES struktūrfondu un citas ārvalstu finanšu palīdzības projektu un pasākumu ietvaros.</w:t>
            </w:r>
          </w:p>
        </w:tc>
        <w:tc>
          <w:tcPr>
            <w:tcW w:w="3423" w:type="dxa"/>
            <w:tcBorders>
              <w:top w:val="single" w:sz="6" w:space="0" w:color="000000"/>
              <w:left w:val="single" w:sz="6" w:space="0" w:color="000000"/>
              <w:bottom w:val="single" w:sz="6" w:space="0" w:color="000000"/>
              <w:right w:val="single" w:sz="6" w:space="0" w:color="000000"/>
            </w:tcBorders>
          </w:tcPr>
          <w:p w14:paraId="0000005E" w14:textId="77777777" w:rsidR="001B5798" w:rsidRPr="002A1041" w:rsidRDefault="0024623D">
            <w:pPr>
              <w:spacing w:line="240" w:lineRule="auto"/>
              <w:ind w:left="0" w:hanging="2"/>
              <w:rPr>
                <w:b/>
                <w:sz w:val="22"/>
                <w:szCs w:val="22"/>
              </w:rPr>
            </w:pPr>
            <w:r w:rsidRPr="002A1041">
              <w:rPr>
                <w:b/>
                <w:sz w:val="22"/>
                <w:szCs w:val="22"/>
              </w:rPr>
              <w:lastRenderedPageBreak/>
              <w:t>Iebildums ņemts vērā.</w:t>
            </w:r>
          </w:p>
          <w:p w14:paraId="3427DB28" w14:textId="77777777" w:rsidR="001B5798" w:rsidRPr="002A1041" w:rsidRDefault="0032388A">
            <w:pPr>
              <w:spacing w:line="240" w:lineRule="auto"/>
              <w:ind w:left="0" w:hanging="2"/>
              <w:rPr>
                <w:sz w:val="22"/>
                <w:szCs w:val="22"/>
              </w:rPr>
            </w:pPr>
            <w:r w:rsidRPr="002A1041">
              <w:rPr>
                <w:sz w:val="22"/>
                <w:szCs w:val="22"/>
              </w:rPr>
              <w:t>2.pielikumā veikts precizējums attiecībā par</w:t>
            </w:r>
            <w:r w:rsidR="005962F4" w:rsidRPr="002A1041">
              <w:rPr>
                <w:sz w:val="22"/>
                <w:szCs w:val="22"/>
              </w:rPr>
              <w:t xml:space="preserve"> IZM budžeta apakšprogrammā</w:t>
            </w:r>
            <w:r w:rsidRPr="002A1041">
              <w:rPr>
                <w:sz w:val="22"/>
                <w:szCs w:val="22"/>
              </w:rPr>
              <w:t xml:space="preserve"> 05.02.00 finansējumu</w:t>
            </w:r>
            <w:r w:rsidR="005962F4" w:rsidRPr="002A1041">
              <w:rPr>
                <w:sz w:val="22"/>
                <w:szCs w:val="22"/>
              </w:rPr>
              <w:t xml:space="preserve">, IZM budžeta apakšprogrammā 05.12.00 pieejamo finansējumu kā arī </w:t>
            </w:r>
            <w:r w:rsidR="00916473" w:rsidRPr="002A1041">
              <w:rPr>
                <w:sz w:val="22"/>
                <w:szCs w:val="22"/>
              </w:rPr>
              <w:t xml:space="preserve">norādīta ir informācija par Ekonomikas </w:t>
            </w:r>
            <w:r w:rsidR="00916473" w:rsidRPr="002A1041">
              <w:rPr>
                <w:sz w:val="22"/>
                <w:szCs w:val="22"/>
              </w:rPr>
              <w:lastRenderedPageBreak/>
              <w:t>ministrijas plānoto finansējumu zinātnei no valsts budžeta.</w:t>
            </w:r>
          </w:p>
          <w:p w14:paraId="3A31D80B" w14:textId="77777777" w:rsidR="00916473" w:rsidRPr="002A1041" w:rsidRDefault="00916473">
            <w:pPr>
              <w:spacing w:line="240" w:lineRule="auto"/>
              <w:ind w:left="0" w:hanging="2"/>
              <w:rPr>
                <w:sz w:val="22"/>
                <w:szCs w:val="22"/>
              </w:rPr>
            </w:pPr>
            <w:r w:rsidRPr="002A1041">
              <w:rPr>
                <w:sz w:val="22"/>
                <w:szCs w:val="22"/>
              </w:rPr>
              <w:t>Ir arī norādīta IZM budžeta apakšprogramma 05.04.00 un tās ietvaros pieejamais finansējums, kura iepriekšējā redakcijā neparādījās.</w:t>
            </w:r>
          </w:p>
          <w:p w14:paraId="0000005F" w14:textId="1701A5E4" w:rsidR="00916473" w:rsidRPr="002A1041" w:rsidRDefault="00916473">
            <w:pPr>
              <w:spacing w:line="240" w:lineRule="auto"/>
              <w:ind w:left="0" w:hanging="2"/>
              <w:rPr>
                <w:b/>
                <w:sz w:val="22"/>
                <w:szCs w:val="22"/>
              </w:rPr>
            </w:pPr>
            <w:r w:rsidRPr="002A1041">
              <w:rPr>
                <w:sz w:val="22"/>
                <w:szCs w:val="22"/>
              </w:rPr>
              <w:t>Attiecībā par ES fondu programmām, veikti redakcionāli precizējumi finansējuma sadalījumā starp gadiem, pamatojoties uz aktuālāko pieejamo informāciju par plānoto aktivitāšu uzsākšanu konkrētajās programmās.</w:t>
            </w:r>
          </w:p>
        </w:tc>
        <w:tc>
          <w:tcPr>
            <w:tcW w:w="2460" w:type="dxa"/>
            <w:tcBorders>
              <w:top w:val="single" w:sz="4" w:space="0" w:color="000000"/>
              <w:left w:val="single" w:sz="4" w:space="0" w:color="000000"/>
              <w:bottom w:val="single" w:sz="4" w:space="0" w:color="000000"/>
            </w:tcBorders>
          </w:tcPr>
          <w:p w14:paraId="00000060" w14:textId="77777777" w:rsidR="001B5798" w:rsidRPr="002A1041" w:rsidRDefault="001B5798">
            <w:pPr>
              <w:spacing w:line="240" w:lineRule="auto"/>
              <w:ind w:left="0" w:hanging="2"/>
              <w:rPr>
                <w:sz w:val="22"/>
                <w:szCs w:val="22"/>
              </w:rPr>
            </w:pPr>
          </w:p>
        </w:tc>
      </w:tr>
      <w:tr w:rsidR="001B5798" w14:paraId="6BA737D2" w14:textId="77777777">
        <w:tc>
          <w:tcPr>
            <w:tcW w:w="765" w:type="dxa"/>
            <w:tcBorders>
              <w:top w:val="single" w:sz="6" w:space="0" w:color="000000"/>
              <w:left w:val="single" w:sz="6" w:space="0" w:color="000000"/>
              <w:bottom w:val="single" w:sz="6" w:space="0" w:color="000000"/>
              <w:right w:val="single" w:sz="6" w:space="0" w:color="000000"/>
            </w:tcBorders>
          </w:tcPr>
          <w:p w14:paraId="00000061" w14:textId="780F5742"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6.c</w:t>
            </w:r>
          </w:p>
        </w:tc>
        <w:tc>
          <w:tcPr>
            <w:tcW w:w="1747" w:type="dxa"/>
            <w:tcBorders>
              <w:top w:val="single" w:sz="6" w:space="0" w:color="000000"/>
              <w:left w:val="single" w:sz="6" w:space="0" w:color="000000"/>
              <w:bottom w:val="single" w:sz="6" w:space="0" w:color="000000"/>
              <w:right w:val="single" w:sz="6" w:space="0" w:color="000000"/>
            </w:tcBorders>
          </w:tcPr>
          <w:p w14:paraId="00000062" w14:textId="77777777" w:rsidR="001B5798" w:rsidRPr="002A1041" w:rsidRDefault="0024623D">
            <w:pPr>
              <w:pBdr>
                <w:top w:val="nil"/>
                <w:left w:val="nil"/>
                <w:bottom w:val="nil"/>
                <w:right w:val="nil"/>
                <w:between w:val="nil"/>
              </w:pBdr>
              <w:spacing w:line="240" w:lineRule="auto"/>
              <w:ind w:left="0" w:hanging="2"/>
              <w:rPr>
                <w:b/>
                <w:color w:val="000000"/>
                <w:sz w:val="22"/>
                <w:szCs w:val="22"/>
              </w:rPr>
            </w:pPr>
            <w:r w:rsidRPr="002A1041">
              <w:rPr>
                <w:b/>
                <w:color w:val="000000"/>
                <w:sz w:val="22"/>
                <w:szCs w:val="22"/>
              </w:rPr>
              <w:t>6.Pamatnostādņu projekta 3. pielikums</w:t>
            </w:r>
          </w:p>
        </w:tc>
        <w:tc>
          <w:tcPr>
            <w:tcW w:w="6132" w:type="dxa"/>
            <w:tcBorders>
              <w:top w:val="single" w:sz="6" w:space="0" w:color="000000"/>
              <w:left w:val="single" w:sz="6" w:space="0" w:color="000000"/>
              <w:bottom w:val="single" w:sz="6" w:space="0" w:color="000000"/>
              <w:right w:val="single" w:sz="6" w:space="0" w:color="000000"/>
            </w:tcBorders>
          </w:tcPr>
          <w:p w14:paraId="00000063" w14:textId="77777777" w:rsidR="001B5798" w:rsidRPr="002A1041" w:rsidRDefault="0024623D">
            <w:pPr>
              <w:spacing w:line="240" w:lineRule="auto"/>
              <w:ind w:left="0" w:hanging="2"/>
              <w:rPr>
                <w:b/>
                <w:sz w:val="22"/>
                <w:szCs w:val="22"/>
              </w:rPr>
            </w:pPr>
            <w:r w:rsidRPr="002A1041">
              <w:rPr>
                <w:b/>
                <w:sz w:val="22"/>
                <w:szCs w:val="22"/>
              </w:rPr>
              <w:t>Finanšu ministrija:</w:t>
            </w:r>
          </w:p>
          <w:p w14:paraId="00000064" w14:textId="77777777" w:rsidR="001B5798" w:rsidRPr="002A1041" w:rsidRDefault="0024623D">
            <w:pPr>
              <w:spacing w:line="240" w:lineRule="auto"/>
              <w:ind w:left="0" w:hanging="2"/>
              <w:rPr>
                <w:b/>
                <w:sz w:val="22"/>
                <w:szCs w:val="22"/>
              </w:rPr>
            </w:pPr>
            <w:r w:rsidRPr="002A1041">
              <w:rPr>
                <w:color w:val="000000"/>
                <w:sz w:val="22"/>
                <w:szCs w:val="22"/>
              </w:rPr>
              <w:t xml:space="preserve">Lūdzam precizēt ZTAIP projekta pielikuma Nr.3 “Esošās situācijas apraksts” 2.attēla nosaukumu atbilstoši Centrālās statistikas pārvaldes datubāzē norādītajam rādītājam, kāds ir izmantots minēto datu </w:t>
            </w:r>
            <w:r w:rsidRPr="002A1041">
              <w:rPr>
                <w:sz w:val="22"/>
                <w:szCs w:val="22"/>
              </w:rPr>
              <w:t xml:space="preserve">ieguvei. </w:t>
            </w:r>
            <w:sdt>
              <w:sdtPr>
                <w:tag w:val="goog_rdk_3"/>
                <w:id w:val="2068224547"/>
              </w:sdtPr>
              <w:sdtEndPr/>
              <w:sdtContent/>
            </w:sdt>
            <w:r w:rsidRPr="002A1041">
              <w:rPr>
                <w:sz w:val="22"/>
                <w:szCs w:val="22"/>
              </w:rPr>
              <w:t>Vienlaikus lūdzam precizēt IZM valsts budžeta programmā 05.00.00 “Zinātne” norādīto finansējuma apmēru 2019.gadā, norādot šīs programmas izpildes datus atbilstoši faktiski apgūtajam finansējuma apmēram.</w:t>
            </w:r>
          </w:p>
        </w:tc>
        <w:tc>
          <w:tcPr>
            <w:tcW w:w="3423" w:type="dxa"/>
            <w:tcBorders>
              <w:top w:val="single" w:sz="6" w:space="0" w:color="000000"/>
              <w:left w:val="single" w:sz="6" w:space="0" w:color="000000"/>
              <w:bottom w:val="single" w:sz="6" w:space="0" w:color="000000"/>
              <w:right w:val="single" w:sz="6" w:space="0" w:color="000000"/>
            </w:tcBorders>
          </w:tcPr>
          <w:p w14:paraId="5BCA5EAE" w14:textId="77777777" w:rsidR="001B5798" w:rsidRPr="002A1041" w:rsidRDefault="0024623D">
            <w:pPr>
              <w:spacing w:line="240" w:lineRule="auto"/>
              <w:ind w:left="0" w:hanging="2"/>
              <w:rPr>
                <w:b/>
                <w:sz w:val="22"/>
                <w:szCs w:val="22"/>
              </w:rPr>
            </w:pPr>
            <w:r w:rsidRPr="002A1041">
              <w:rPr>
                <w:b/>
                <w:sz w:val="22"/>
                <w:szCs w:val="22"/>
              </w:rPr>
              <w:t>Priekšlikums ņemts vērā</w:t>
            </w:r>
          </w:p>
          <w:p w14:paraId="00000065" w14:textId="66DC3034" w:rsidR="00333BA4" w:rsidRPr="002A1041" w:rsidRDefault="00333BA4">
            <w:pPr>
              <w:spacing w:line="240" w:lineRule="auto"/>
              <w:ind w:left="0" w:hanging="2"/>
              <w:rPr>
                <w:sz w:val="22"/>
                <w:szCs w:val="22"/>
              </w:rPr>
            </w:pPr>
            <w:r w:rsidRPr="002A1041">
              <w:rPr>
                <w:sz w:val="22"/>
                <w:szCs w:val="22"/>
              </w:rPr>
              <w:t>Veikts precizējums nosaukumā atbilstoši CSB terminoloģijai. Veikts precizējums 05.00.00 programmā atbilstoši faktiskajai izpildei 2019.gadā.</w:t>
            </w:r>
          </w:p>
        </w:tc>
        <w:tc>
          <w:tcPr>
            <w:tcW w:w="2460" w:type="dxa"/>
            <w:tcBorders>
              <w:top w:val="single" w:sz="4" w:space="0" w:color="000000"/>
              <w:left w:val="single" w:sz="4" w:space="0" w:color="000000"/>
              <w:bottom w:val="single" w:sz="4" w:space="0" w:color="000000"/>
            </w:tcBorders>
          </w:tcPr>
          <w:p w14:paraId="00000066" w14:textId="77777777" w:rsidR="001B5798" w:rsidRPr="002A1041" w:rsidRDefault="0024623D">
            <w:pPr>
              <w:spacing w:line="240" w:lineRule="auto"/>
              <w:ind w:left="0" w:hanging="2"/>
              <w:rPr>
                <w:sz w:val="22"/>
                <w:szCs w:val="22"/>
              </w:rPr>
            </w:pPr>
            <w:r w:rsidRPr="002A1041">
              <w:rPr>
                <w:sz w:val="22"/>
                <w:szCs w:val="22"/>
              </w:rPr>
              <w:t>Skat. precizēto redakciju</w:t>
            </w:r>
          </w:p>
        </w:tc>
      </w:tr>
      <w:tr w:rsidR="001B5798" w14:paraId="09155FA4" w14:textId="77777777">
        <w:tc>
          <w:tcPr>
            <w:tcW w:w="765" w:type="dxa"/>
            <w:tcBorders>
              <w:top w:val="single" w:sz="6" w:space="0" w:color="000000"/>
              <w:left w:val="single" w:sz="6" w:space="0" w:color="000000"/>
              <w:bottom w:val="single" w:sz="6" w:space="0" w:color="000000"/>
              <w:right w:val="single" w:sz="6" w:space="0" w:color="000000"/>
            </w:tcBorders>
          </w:tcPr>
          <w:p w14:paraId="00000067"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7.c</w:t>
            </w:r>
          </w:p>
        </w:tc>
        <w:tc>
          <w:tcPr>
            <w:tcW w:w="1747" w:type="dxa"/>
            <w:tcBorders>
              <w:top w:val="single" w:sz="6" w:space="0" w:color="000000"/>
              <w:left w:val="single" w:sz="6" w:space="0" w:color="000000"/>
              <w:bottom w:val="single" w:sz="6" w:space="0" w:color="000000"/>
              <w:right w:val="single" w:sz="6" w:space="0" w:color="000000"/>
            </w:tcBorders>
          </w:tcPr>
          <w:p w14:paraId="00000068" w14:textId="77777777" w:rsidR="001B5798" w:rsidRPr="002A1041" w:rsidRDefault="0024623D">
            <w:pPr>
              <w:pBdr>
                <w:top w:val="nil"/>
                <w:left w:val="nil"/>
                <w:bottom w:val="nil"/>
                <w:right w:val="nil"/>
                <w:between w:val="nil"/>
              </w:pBdr>
              <w:ind w:left="0" w:hanging="2"/>
              <w:rPr>
                <w:b/>
                <w:color w:val="000000"/>
                <w:sz w:val="22"/>
                <w:szCs w:val="22"/>
              </w:rPr>
            </w:pPr>
            <w:r w:rsidRPr="002A1041">
              <w:rPr>
                <w:b/>
                <w:color w:val="000000"/>
                <w:sz w:val="22"/>
                <w:szCs w:val="22"/>
              </w:rPr>
              <w:t>1. Pamatnostādņu projekta 6. sadaļa</w:t>
            </w:r>
          </w:p>
        </w:tc>
        <w:tc>
          <w:tcPr>
            <w:tcW w:w="6132" w:type="dxa"/>
            <w:tcBorders>
              <w:top w:val="single" w:sz="6" w:space="0" w:color="000000"/>
              <w:left w:val="single" w:sz="6" w:space="0" w:color="000000"/>
              <w:bottom w:val="single" w:sz="6" w:space="0" w:color="000000"/>
              <w:right w:val="single" w:sz="6" w:space="0" w:color="000000"/>
            </w:tcBorders>
          </w:tcPr>
          <w:p w14:paraId="00000069" w14:textId="77777777" w:rsidR="001B5798" w:rsidRPr="002A1041" w:rsidRDefault="0024623D">
            <w:pPr>
              <w:spacing w:line="240" w:lineRule="auto"/>
              <w:ind w:left="0" w:hanging="2"/>
              <w:rPr>
                <w:b/>
                <w:sz w:val="22"/>
                <w:szCs w:val="22"/>
              </w:rPr>
            </w:pPr>
            <w:r w:rsidRPr="002A1041">
              <w:rPr>
                <w:b/>
                <w:sz w:val="22"/>
                <w:szCs w:val="22"/>
              </w:rPr>
              <w:t>Ekonomikas ministrija</w:t>
            </w:r>
          </w:p>
          <w:p w14:paraId="0000006A" w14:textId="77777777" w:rsidR="001B5798" w:rsidRPr="002A1041" w:rsidRDefault="0024623D">
            <w:pPr>
              <w:ind w:left="0" w:hanging="2"/>
              <w:rPr>
                <w:sz w:val="22"/>
                <w:szCs w:val="22"/>
              </w:rPr>
            </w:pPr>
            <w:r w:rsidRPr="002A1041">
              <w:rPr>
                <w:sz w:val="22"/>
                <w:szCs w:val="22"/>
              </w:rPr>
              <w:t>ņemot vērā, ka Pamatnostādņu projekta 1. pielikums “Rīcības plāns 2021-2024. gadam” ietver uzdevumus, kas attiecas uz Latvijas kosmosa stratēģiju (1.2.1.3.) un Latvijas Eiropas Kodolpētniecības centra (CERN) Rīcības plānu (1.2.1.4), vēršam Jūsu uzmanību, ka nedz Latvijas kosmosa nozare, nedz CERN nav minēti Pamatnostādnēs. Attiecīgi ierosinām papildināt Pamatnostādņu nodaļu “</w:t>
            </w:r>
            <w:r w:rsidRPr="002A1041">
              <w:rPr>
                <w:i/>
                <w:sz w:val="22"/>
                <w:szCs w:val="22"/>
              </w:rPr>
              <w:t xml:space="preserve">1. apakšmērķis. Attīstīt pētniecības izcilību un starptautisko sadarbību: 1.2. Rīcības virziens. P&amp;A </w:t>
            </w:r>
            <w:r w:rsidRPr="002A1041">
              <w:rPr>
                <w:i/>
                <w:sz w:val="22"/>
                <w:szCs w:val="22"/>
              </w:rPr>
              <w:lastRenderedPageBreak/>
              <w:t>infrastruktūra pētniecības izcilībai un inovācijai</w:t>
            </w:r>
            <w:r w:rsidRPr="002A1041">
              <w:rPr>
                <w:sz w:val="22"/>
                <w:szCs w:val="22"/>
              </w:rPr>
              <w:t>” (23. lpp) šādi (teksta papildinājums ir atzīmēts treknrakstā):</w:t>
            </w:r>
          </w:p>
          <w:p w14:paraId="0000006B" w14:textId="77777777" w:rsidR="001B5798" w:rsidRPr="002A1041" w:rsidRDefault="0024623D">
            <w:pPr>
              <w:spacing w:line="240" w:lineRule="auto"/>
              <w:ind w:left="0" w:hanging="2"/>
              <w:rPr>
                <w:b/>
                <w:sz w:val="22"/>
                <w:szCs w:val="22"/>
              </w:rPr>
            </w:pPr>
            <w:r w:rsidRPr="002A1041">
              <w:rPr>
                <w:sz w:val="22"/>
                <w:szCs w:val="22"/>
              </w:rPr>
              <w:t xml:space="preserve">Zinātniskās izcilības un starptautiskās sadarbības stiprināšanai nepieciešams attīstīt atbilstošu augstākās izglītības un pētniecības kvalitāti veicinošu pētniecības infrastruktūru, […], kā arī paaugstina Latvijā veiktās pētniecības redzamību un sadarbības iespējas starptautiskā mērogā. </w:t>
            </w:r>
            <w:r w:rsidRPr="002A1041">
              <w:rPr>
                <w:b/>
                <w:sz w:val="22"/>
                <w:szCs w:val="22"/>
              </w:rPr>
              <w:t>Turklāt ir jānodrošina un jāveicina Latvijas pētnieku iesaiste Latvijas kosmosa nozares attīstībā un Latvijas Eiropas Kodolpētniecības centra (CERN) Rīcības plāna īstenošanā, tai skaitā nodrošinot Latvijas efektīvu un rezultatīvu dalību Eiropas kosmosa aģentūrā (EKA) un CERN asociētās dalībvalsts statusā un arī sniedzot informatīvu atbalstu pētniekiem par EKA un CERN iespējām un infrastruktūru.</w:t>
            </w:r>
          </w:p>
        </w:tc>
        <w:tc>
          <w:tcPr>
            <w:tcW w:w="3423" w:type="dxa"/>
            <w:tcBorders>
              <w:top w:val="single" w:sz="6" w:space="0" w:color="000000"/>
              <w:left w:val="single" w:sz="6" w:space="0" w:color="000000"/>
              <w:bottom w:val="single" w:sz="6" w:space="0" w:color="000000"/>
              <w:right w:val="single" w:sz="6" w:space="0" w:color="000000"/>
            </w:tcBorders>
          </w:tcPr>
          <w:p w14:paraId="0000006C" w14:textId="77777777" w:rsidR="001B5798" w:rsidRPr="002A1041" w:rsidRDefault="0024623D">
            <w:pPr>
              <w:spacing w:line="240" w:lineRule="auto"/>
              <w:ind w:left="0" w:hanging="2"/>
              <w:rPr>
                <w:b/>
                <w:sz w:val="22"/>
                <w:szCs w:val="22"/>
              </w:rPr>
            </w:pPr>
            <w:r w:rsidRPr="002A1041">
              <w:rPr>
                <w:b/>
                <w:sz w:val="22"/>
                <w:szCs w:val="22"/>
              </w:rPr>
              <w:lastRenderedPageBreak/>
              <w:t>Priekšlikums ņemts vērā.</w:t>
            </w:r>
          </w:p>
        </w:tc>
        <w:tc>
          <w:tcPr>
            <w:tcW w:w="2460" w:type="dxa"/>
            <w:tcBorders>
              <w:top w:val="single" w:sz="4" w:space="0" w:color="000000"/>
              <w:left w:val="single" w:sz="4" w:space="0" w:color="000000"/>
              <w:bottom w:val="single" w:sz="4" w:space="0" w:color="000000"/>
            </w:tcBorders>
          </w:tcPr>
          <w:p w14:paraId="0000006D" w14:textId="77777777" w:rsidR="001B5798" w:rsidRPr="002A1041" w:rsidRDefault="0024623D">
            <w:pPr>
              <w:spacing w:line="240" w:lineRule="auto"/>
              <w:ind w:left="0" w:hanging="2"/>
              <w:rPr>
                <w:sz w:val="22"/>
                <w:szCs w:val="22"/>
              </w:rPr>
            </w:pPr>
            <w:r w:rsidRPr="002A1041">
              <w:rPr>
                <w:sz w:val="22"/>
                <w:szCs w:val="22"/>
              </w:rPr>
              <w:t>Precizētā redakcija:</w:t>
            </w:r>
          </w:p>
          <w:p w14:paraId="0000006E" w14:textId="77777777" w:rsidR="001B5798" w:rsidRPr="002A1041" w:rsidRDefault="0024623D">
            <w:pPr>
              <w:spacing w:line="240" w:lineRule="auto"/>
              <w:ind w:left="0" w:hanging="2"/>
              <w:rPr>
                <w:sz w:val="22"/>
                <w:szCs w:val="22"/>
              </w:rPr>
            </w:pPr>
            <w:r w:rsidRPr="002A1041">
              <w:rPr>
                <w:sz w:val="22"/>
                <w:szCs w:val="22"/>
              </w:rPr>
              <w:t xml:space="preserve">Arī turpmāk nodrošināma Latvijas iesaiste starptautiskās pētniecības infrastruktūru platformās un konsorcijos, jo īpaši ESFRI un ERIC, </w:t>
            </w:r>
            <w:r w:rsidRPr="002A1041">
              <w:rPr>
                <w:b/>
                <w:sz w:val="22"/>
                <w:szCs w:val="22"/>
              </w:rPr>
              <w:t xml:space="preserve">kā arī dalība CERN un Eiropas kosmosa </w:t>
            </w:r>
            <w:r w:rsidRPr="002A1041">
              <w:rPr>
                <w:b/>
                <w:sz w:val="22"/>
                <w:szCs w:val="22"/>
              </w:rPr>
              <w:lastRenderedPageBreak/>
              <w:t>aģentūrā,</w:t>
            </w:r>
            <w:r w:rsidRPr="002A1041">
              <w:rPr>
                <w:sz w:val="22"/>
                <w:szCs w:val="22"/>
              </w:rPr>
              <w:t xml:space="preserve"> tādā veidā paplašinot Latvijas pētnieku iespējas izmantot ārvalstīs esošās pētniecības infrastruktūras, kā arī paaugstina Latvijā veiktās pētniecības redzamību un sadarbības iespējas starptautiskā mērogā.</w:t>
            </w:r>
          </w:p>
        </w:tc>
      </w:tr>
      <w:tr w:rsidR="001B5798" w14:paraId="1402BCDF" w14:textId="77777777">
        <w:tc>
          <w:tcPr>
            <w:tcW w:w="765" w:type="dxa"/>
            <w:tcBorders>
              <w:top w:val="single" w:sz="6" w:space="0" w:color="000000"/>
              <w:left w:val="single" w:sz="6" w:space="0" w:color="000000"/>
              <w:bottom w:val="single" w:sz="6" w:space="0" w:color="000000"/>
              <w:right w:val="single" w:sz="6" w:space="0" w:color="000000"/>
            </w:tcBorders>
          </w:tcPr>
          <w:p w14:paraId="0000006F"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lastRenderedPageBreak/>
              <w:t>8.c</w:t>
            </w:r>
          </w:p>
        </w:tc>
        <w:tc>
          <w:tcPr>
            <w:tcW w:w="1747" w:type="dxa"/>
            <w:tcBorders>
              <w:top w:val="single" w:sz="6" w:space="0" w:color="000000"/>
              <w:left w:val="single" w:sz="6" w:space="0" w:color="000000"/>
              <w:bottom w:val="single" w:sz="6" w:space="0" w:color="000000"/>
              <w:right w:val="single" w:sz="6" w:space="0" w:color="000000"/>
            </w:tcBorders>
          </w:tcPr>
          <w:p w14:paraId="00000070" w14:textId="77777777" w:rsidR="001B5798" w:rsidRPr="002A1041" w:rsidRDefault="0024623D">
            <w:pPr>
              <w:pBdr>
                <w:top w:val="nil"/>
                <w:left w:val="nil"/>
                <w:bottom w:val="nil"/>
                <w:right w:val="nil"/>
                <w:between w:val="nil"/>
              </w:pBdr>
              <w:ind w:left="0" w:hanging="2"/>
              <w:rPr>
                <w:b/>
                <w:color w:val="000000"/>
                <w:sz w:val="22"/>
                <w:szCs w:val="22"/>
              </w:rPr>
            </w:pPr>
            <w:r w:rsidRPr="002A1041">
              <w:rPr>
                <w:b/>
                <w:color w:val="000000"/>
                <w:sz w:val="22"/>
                <w:szCs w:val="22"/>
              </w:rPr>
              <w:t>1. Pamatnostādņu projekta 7. sadaļa</w:t>
            </w:r>
          </w:p>
        </w:tc>
        <w:tc>
          <w:tcPr>
            <w:tcW w:w="6132" w:type="dxa"/>
            <w:tcBorders>
              <w:top w:val="single" w:sz="6" w:space="0" w:color="000000"/>
              <w:left w:val="single" w:sz="6" w:space="0" w:color="000000"/>
              <w:bottom w:val="single" w:sz="6" w:space="0" w:color="000000"/>
              <w:right w:val="single" w:sz="6" w:space="0" w:color="000000"/>
            </w:tcBorders>
          </w:tcPr>
          <w:p w14:paraId="00000071" w14:textId="77777777" w:rsidR="001B5798" w:rsidRPr="002A1041" w:rsidRDefault="0024623D">
            <w:pPr>
              <w:spacing w:line="240" w:lineRule="auto"/>
              <w:ind w:left="0" w:hanging="2"/>
              <w:rPr>
                <w:color w:val="000000"/>
                <w:sz w:val="22"/>
                <w:szCs w:val="22"/>
              </w:rPr>
            </w:pPr>
            <w:r w:rsidRPr="002A1041">
              <w:rPr>
                <w:b/>
                <w:color w:val="000000"/>
                <w:sz w:val="22"/>
                <w:szCs w:val="22"/>
              </w:rPr>
              <w:t>Vides aizsardzības un reģionālās attīstības ministrija</w:t>
            </w:r>
            <w:r w:rsidRPr="002A1041">
              <w:rPr>
                <w:color w:val="000000"/>
                <w:sz w:val="22"/>
                <w:szCs w:val="22"/>
              </w:rPr>
              <w:t xml:space="preserve"> </w:t>
            </w:r>
          </w:p>
          <w:p w14:paraId="00000072" w14:textId="77777777" w:rsidR="001B5798" w:rsidRPr="002A1041" w:rsidRDefault="0024623D">
            <w:pPr>
              <w:spacing w:line="240" w:lineRule="auto"/>
              <w:ind w:left="0" w:hanging="2"/>
              <w:rPr>
                <w:b/>
                <w:sz w:val="22"/>
                <w:szCs w:val="22"/>
              </w:rPr>
            </w:pPr>
            <w:r w:rsidRPr="002A1041">
              <w:rPr>
                <w:color w:val="000000"/>
                <w:sz w:val="22"/>
                <w:szCs w:val="22"/>
              </w:rPr>
              <w:t xml:space="preserve">Papildināt sadaļu "Teritoriālā perspektīva" ar tekstu šādā redakcijā: "Pamatnostādnes veicinās reģionālā un vietējā pārvaldes līmeņa </w:t>
            </w:r>
            <w:r w:rsidRPr="002A1041">
              <w:rPr>
                <w:sz w:val="22"/>
                <w:szCs w:val="22"/>
              </w:rPr>
              <w:t>iesaisti pētniecībā un attīstībā, sinerģijā ar nacionālās zināšanu un inovācijas sistēmas turpmāko attīstību, katrā reģionā izveidojot reģionālo zināšanu un inovācijas platformu un nodrošinot to darbību."</w:t>
            </w:r>
          </w:p>
        </w:tc>
        <w:tc>
          <w:tcPr>
            <w:tcW w:w="3423" w:type="dxa"/>
            <w:tcBorders>
              <w:top w:val="single" w:sz="6" w:space="0" w:color="000000"/>
              <w:left w:val="single" w:sz="6" w:space="0" w:color="000000"/>
              <w:bottom w:val="single" w:sz="6" w:space="0" w:color="000000"/>
              <w:right w:val="single" w:sz="6" w:space="0" w:color="000000"/>
            </w:tcBorders>
          </w:tcPr>
          <w:p w14:paraId="00000073" w14:textId="77777777" w:rsidR="001B5798" w:rsidRPr="002A1041" w:rsidRDefault="0024623D">
            <w:pPr>
              <w:spacing w:line="240" w:lineRule="auto"/>
              <w:ind w:left="0" w:hanging="2"/>
              <w:rPr>
                <w:b/>
                <w:sz w:val="22"/>
                <w:szCs w:val="22"/>
              </w:rPr>
            </w:pPr>
            <w:r w:rsidRPr="002A1041">
              <w:rPr>
                <w:b/>
                <w:sz w:val="22"/>
                <w:szCs w:val="22"/>
              </w:rPr>
              <w:t>Priekšlikums ņemts vērā.</w:t>
            </w:r>
          </w:p>
        </w:tc>
        <w:tc>
          <w:tcPr>
            <w:tcW w:w="2460" w:type="dxa"/>
            <w:tcBorders>
              <w:top w:val="single" w:sz="4" w:space="0" w:color="000000"/>
              <w:left w:val="single" w:sz="4" w:space="0" w:color="000000"/>
              <w:bottom w:val="single" w:sz="4" w:space="0" w:color="000000"/>
            </w:tcBorders>
          </w:tcPr>
          <w:p w14:paraId="00000074" w14:textId="77777777" w:rsidR="001B5798" w:rsidRPr="002A1041" w:rsidRDefault="0024623D">
            <w:pPr>
              <w:spacing w:line="240" w:lineRule="auto"/>
              <w:ind w:left="0" w:hanging="2"/>
              <w:rPr>
                <w:sz w:val="22"/>
                <w:szCs w:val="22"/>
              </w:rPr>
            </w:pPr>
            <w:r w:rsidRPr="002A1041">
              <w:rPr>
                <w:sz w:val="22"/>
                <w:szCs w:val="22"/>
              </w:rPr>
              <w:t>Precizētā redakcija:</w:t>
            </w:r>
          </w:p>
          <w:p w14:paraId="00000075" w14:textId="77777777" w:rsidR="001B5798" w:rsidRPr="002A1041" w:rsidRDefault="0024623D">
            <w:pPr>
              <w:spacing w:line="240" w:lineRule="auto"/>
              <w:ind w:left="0" w:hanging="2"/>
              <w:rPr>
                <w:sz w:val="22"/>
                <w:szCs w:val="22"/>
              </w:rPr>
            </w:pPr>
            <w:r w:rsidRPr="002A1041">
              <w:rPr>
                <w:sz w:val="22"/>
                <w:szCs w:val="22"/>
              </w:rPr>
              <w:t xml:space="preserve">ZTAI politika veicinās  katrā reģionā veidoto zināšanu un inovācijas platformu attīstību un reģionālā un vietējā līmeņa publiskās pārvaldes iesaisti pētniecībā un inovācijā. </w:t>
            </w:r>
          </w:p>
        </w:tc>
      </w:tr>
      <w:tr w:rsidR="001B5798" w14:paraId="5528FA30" w14:textId="77777777">
        <w:tc>
          <w:tcPr>
            <w:tcW w:w="765" w:type="dxa"/>
            <w:tcBorders>
              <w:top w:val="single" w:sz="6" w:space="0" w:color="000000"/>
              <w:left w:val="single" w:sz="6" w:space="0" w:color="000000"/>
              <w:bottom w:val="single" w:sz="6" w:space="0" w:color="000000"/>
              <w:right w:val="single" w:sz="6" w:space="0" w:color="000000"/>
            </w:tcBorders>
          </w:tcPr>
          <w:p w14:paraId="00000076" w14:textId="77777777" w:rsidR="001B5798" w:rsidRPr="002A1041" w:rsidRDefault="00906144">
            <w:pPr>
              <w:pBdr>
                <w:top w:val="nil"/>
                <w:left w:val="nil"/>
                <w:bottom w:val="nil"/>
                <w:right w:val="nil"/>
                <w:between w:val="nil"/>
              </w:pBdr>
              <w:spacing w:line="240" w:lineRule="auto"/>
              <w:ind w:left="0" w:hanging="2"/>
              <w:jc w:val="center"/>
              <w:rPr>
                <w:sz w:val="22"/>
                <w:szCs w:val="22"/>
              </w:rPr>
            </w:pPr>
            <w:sdt>
              <w:sdtPr>
                <w:tag w:val="goog_rdk_4"/>
                <w:id w:val="-1876385164"/>
              </w:sdtPr>
              <w:sdtEndPr/>
              <w:sdtContent/>
            </w:sdt>
            <w:r w:rsidR="0024623D" w:rsidRPr="002A1041">
              <w:rPr>
                <w:sz w:val="22"/>
                <w:szCs w:val="22"/>
              </w:rPr>
              <w:t>9.c</w:t>
            </w:r>
          </w:p>
        </w:tc>
        <w:tc>
          <w:tcPr>
            <w:tcW w:w="1747" w:type="dxa"/>
            <w:tcBorders>
              <w:top w:val="single" w:sz="6" w:space="0" w:color="000000"/>
              <w:left w:val="single" w:sz="6" w:space="0" w:color="000000"/>
              <w:bottom w:val="single" w:sz="6" w:space="0" w:color="000000"/>
              <w:right w:val="single" w:sz="6" w:space="0" w:color="000000"/>
            </w:tcBorders>
          </w:tcPr>
          <w:p w14:paraId="00000077" w14:textId="77777777" w:rsidR="001B5798" w:rsidRPr="002A1041" w:rsidRDefault="0024623D">
            <w:pPr>
              <w:pBdr>
                <w:top w:val="nil"/>
                <w:left w:val="nil"/>
                <w:bottom w:val="nil"/>
                <w:right w:val="nil"/>
                <w:between w:val="nil"/>
              </w:pBdr>
              <w:ind w:left="0" w:hanging="2"/>
              <w:rPr>
                <w:b/>
                <w:color w:val="000000"/>
                <w:sz w:val="22"/>
                <w:szCs w:val="22"/>
              </w:rPr>
            </w:pPr>
            <w:r w:rsidRPr="002A1041">
              <w:rPr>
                <w:b/>
                <w:sz w:val="22"/>
                <w:szCs w:val="22"/>
              </w:rPr>
              <w:t>1.Pamatnostādņu projekta 2. pielikums</w:t>
            </w:r>
          </w:p>
        </w:tc>
        <w:tc>
          <w:tcPr>
            <w:tcW w:w="6132" w:type="dxa"/>
            <w:tcBorders>
              <w:top w:val="single" w:sz="6" w:space="0" w:color="000000"/>
              <w:left w:val="single" w:sz="6" w:space="0" w:color="000000"/>
              <w:bottom w:val="single" w:sz="6" w:space="0" w:color="000000"/>
              <w:right w:val="single" w:sz="6" w:space="0" w:color="000000"/>
            </w:tcBorders>
          </w:tcPr>
          <w:p w14:paraId="00000078" w14:textId="77777777" w:rsidR="001B5798" w:rsidRPr="002A1041" w:rsidRDefault="0024623D">
            <w:pPr>
              <w:spacing w:line="240" w:lineRule="auto"/>
              <w:ind w:left="0" w:hanging="2"/>
              <w:rPr>
                <w:b/>
                <w:sz w:val="22"/>
                <w:szCs w:val="22"/>
              </w:rPr>
            </w:pPr>
            <w:r w:rsidRPr="002A1041">
              <w:rPr>
                <w:b/>
                <w:sz w:val="22"/>
                <w:szCs w:val="22"/>
              </w:rPr>
              <w:t>Veselības ministrija</w:t>
            </w:r>
          </w:p>
          <w:p w14:paraId="00000079" w14:textId="77777777" w:rsidR="001B5798" w:rsidRPr="002A1041" w:rsidRDefault="0024623D">
            <w:pPr>
              <w:spacing w:line="240" w:lineRule="auto"/>
              <w:ind w:left="0" w:hanging="2"/>
              <w:rPr>
                <w:sz w:val="22"/>
                <w:szCs w:val="22"/>
              </w:rPr>
            </w:pPr>
            <w:r w:rsidRPr="002A1041">
              <w:rPr>
                <w:sz w:val="22"/>
                <w:szCs w:val="22"/>
              </w:rPr>
              <w:t>Lūdzam, atbilstoši 2021. gada 21. janvāra telefonsarunai, pamatnostādņu projekta 2. pielikumā labot 2022. un 2023. gadam faktiski plānoto finansējumu, saglabājot Veselības ministrijai norādīto finansējumu 2021. gada līmenī.</w:t>
            </w:r>
          </w:p>
        </w:tc>
        <w:tc>
          <w:tcPr>
            <w:tcW w:w="3423" w:type="dxa"/>
            <w:tcBorders>
              <w:top w:val="single" w:sz="6" w:space="0" w:color="000000"/>
              <w:left w:val="single" w:sz="6" w:space="0" w:color="000000"/>
              <w:bottom w:val="single" w:sz="6" w:space="0" w:color="000000"/>
              <w:right w:val="single" w:sz="6" w:space="0" w:color="000000"/>
            </w:tcBorders>
          </w:tcPr>
          <w:p w14:paraId="5B6D9A8B" w14:textId="77777777" w:rsidR="001B5798" w:rsidRPr="002A1041" w:rsidRDefault="0024623D">
            <w:pPr>
              <w:spacing w:line="240" w:lineRule="auto"/>
              <w:ind w:left="0" w:hanging="2"/>
              <w:rPr>
                <w:b/>
                <w:sz w:val="22"/>
                <w:szCs w:val="22"/>
              </w:rPr>
            </w:pPr>
            <w:r w:rsidRPr="002A1041">
              <w:rPr>
                <w:b/>
                <w:sz w:val="22"/>
                <w:szCs w:val="22"/>
              </w:rPr>
              <w:t>Iebildums ņemts vērā</w:t>
            </w:r>
          </w:p>
          <w:p w14:paraId="0000007A" w14:textId="57CA8460" w:rsidR="00333BA4" w:rsidRPr="002A1041" w:rsidRDefault="00333BA4">
            <w:pPr>
              <w:spacing w:line="240" w:lineRule="auto"/>
              <w:ind w:left="0" w:hanging="2"/>
              <w:rPr>
                <w:b/>
                <w:color w:val="FF0000"/>
                <w:sz w:val="22"/>
                <w:szCs w:val="22"/>
              </w:rPr>
            </w:pPr>
            <w:r w:rsidRPr="002A1041">
              <w:rPr>
                <w:b/>
                <w:sz w:val="22"/>
                <w:szCs w:val="22"/>
              </w:rPr>
              <w:t>Veikts precizējums 2.pielikumā</w:t>
            </w:r>
          </w:p>
        </w:tc>
        <w:tc>
          <w:tcPr>
            <w:tcW w:w="2460" w:type="dxa"/>
            <w:tcBorders>
              <w:top w:val="single" w:sz="4" w:space="0" w:color="000000"/>
              <w:left w:val="single" w:sz="4" w:space="0" w:color="000000"/>
              <w:bottom w:val="single" w:sz="4" w:space="0" w:color="000000"/>
            </w:tcBorders>
          </w:tcPr>
          <w:p w14:paraId="0000007B" w14:textId="77777777" w:rsidR="001B5798" w:rsidRPr="002A1041" w:rsidRDefault="001B5798">
            <w:pPr>
              <w:spacing w:line="240" w:lineRule="auto"/>
              <w:ind w:left="0" w:hanging="2"/>
              <w:rPr>
                <w:sz w:val="22"/>
                <w:szCs w:val="22"/>
              </w:rPr>
            </w:pPr>
          </w:p>
        </w:tc>
      </w:tr>
      <w:tr w:rsidR="001B5798" w14:paraId="25A84989" w14:textId="77777777">
        <w:trPr>
          <w:trHeight w:val="4601"/>
        </w:trPr>
        <w:tc>
          <w:tcPr>
            <w:tcW w:w="765" w:type="dxa"/>
            <w:tcBorders>
              <w:top w:val="single" w:sz="6" w:space="0" w:color="000000"/>
              <w:left w:val="single" w:sz="6" w:space="0" w:color="000000"/>
              <w:bottom w:val="single" w:sz="6" w:space="0" w:color="000000"/>
              <w:right w:val="single" w:sz="6" w:space="0" w:color="000000"/>
            </w:tcBorders>
          </w:tcPr>
          <w:p w14:paraId="0000007C" w14:textId="77777777" w:rsidR="001B5798" w:rsidRPr="002A1041" w:rsidRDefault="0024623D">
            <w:pPr>
              <w:pBdr>
                <w:top w:val="nil"/>
                <w:left w:val="nil"/>
                <w:bottom w:val="nil"/>
                <w:right w:val="nil"/>
                <w:between w:val="nil"/>
              </w:pBdr>
              <w:spacing w:line="240" w:lineRule="auto"/>
              <w:ind w:left="0" w:hanging="2"/>
              <w:jc w:val="center"/>
              <w:rPr>
                <w:sz w:val="22"/>
                <w:szCs w:val="22"/>
              </w:rPr>
            </w:pPr>
            <w:r w:rsidRPr="002A1041">
              <w:rPr>
                <w:sz w:val="22"/>
                <w:szCs w:val="22"/>
              </w:rPr>
              <w:lastRenderedPageBreak/>
              <w:t>10.c</w:t>
            </w:r>
          </w:p>
        </w:tc>
        <w:tc>
          <w:tcPr>
            <w:tcW w:w="1747" w:type="dxa"/>
            <w:tcBorders>
              <w:top w:val="single" w:sz="6" w:space="0" w:color="000000"/>
              <w:left w:val="single" w:sz="6" w:space="0" w:color="000000"/>
              <w:bottom w:val="single" w:sz="6" w:space="0" w:color="000000"/>
              <w:right w:val="single" w:sz="6" w:space="0" w:color="000000"/>
            </w:tcBorders>
          </w:tcPr>
          <w:p w14:paraId="0000007D" w14:textId="77777777" w:rsidR="001B5798" w:rsidRPr="002A1041" w:rsidRDefault="0024623D">
            <w:pPr>
              <w:ind w:left="0" w:hanging="2"/>
              <w:rPr>
                <w:b/>
                <w:color w:val="000000"/>
                <w:sz w:val="22"/>
                <w:szCs w:val="22"/>
              </w:rPr>
            </w:pPr>
            <w:r w:rsidRPr="002A1041">
              <w:rPr>
                <w:b/>
                <w:sz w:val="22"/>
                <w:szCs w:val="22"/>
              </w:rPr>
              <w:t>2.</w:t>
            </w:r>
            <w:sdt>
              <w:sdtPr>
                <w:tag w:val="goog_rdk_5"/>
                <w:id w:val="454217355"/>
              </w:sdtPr>
              <w:sdtEndPr/>
              <w:sdtContent/>
            </w:sdt>
            <w:r w:rsidRPr="002A1041">
              <w:rPr>
                <w:b/>
                <w:sz w:val="22"/>
                <w:szCs w:val="22"/>
              </w:rPr>
              <w:t>Pamatnostādņu projekta 4.1. sadaļa</w:t>
            </w:r>
          </w:p>
        </w:tc>
        <w:tc>
          <w:tcPr>
            <w:tcW w:w="6132" w:type="dxa"/>
            <w:tcBorders>
              <w:top w:val="single" w:sz="6" w:space="0" w:color="000000"/>
              <w:left w:val="single" w:sz="6" w:space="0" w:color="000000"/>
              <w:bottom w:val="single" w:sz="6" w:space="0" w:color="000000"/>
              <w:right w:val="single" w:sz="6" w:space="0" w:color="000000"/>
            </w:tcBorders>
          </w:tcPr>
          <w:p w14:paraId="0000007E" w14:textId="77777777" w:rsidR="001B5798" w:rsidRPr="002A1041" w:rsidRDefault="0024623D">
            <w:pPr>
              <w:spacing w:line="240" w:lineRule="auto"/>
              <w:ind w:left="0" w:hanging="2"/>
              <w:rPr>
                <w:b/>
                <w:sz w:val="22"/>
                <w:szCs w:val="22"/>
              </w:rPr>
            </w:pPr>
            <w:r w:rsidRPr="002A1041">
              <w:rPr>
                <w:b/>
                <w:sz w:val="22"/>
                <w:szCs w:val="22"/>
              </w:rPr>
              <w:t>Veselības ministrija</w:t>
            </w:r>
          </w:p>
          <w:p w14:paraId="0000007F" w14:textId="77777777" w:rsidR="001B5798" w:rsidRPr="002A1041" w:rsidRDefault="0024623D">
            <w:pPr>
              <w:spacing w:line="276" w:lineRule="auto"/>
              <w:ind w:left="0" w:hanging="2"/>
              <w:rPr>
                <w:b/>
                <w:sz w:val="22"/>
                <w:szCs w:val="22"/>
              </w:rPr>
            </w:pPr>
            <w:r w:rsidRPr="002A1041">
              <w:rPr>
                <w:sz w:val="22"/>
                <w:szCs w:val="22"/>
              </w:rPr>
              <w:t xml:space="preserve">Lūdzam pamatnostādņu projekta 15. lappusē sniegto aprakstu par Sabiedrības veselības pamatnostādnēm 2021.-2027. gadam šādā redakcijā:  </w:t>
            </w:r>
            <w:r w:rsidRPr="002A1041">
              <w:rPr>
                <w:sz w:val="22"/>
                <w:szCs w:val="22"/>
              </w:rPr>
              <w:br/>
              <w:t xml:space="preserve"> SVP 2027 mērķis ir uzlabot Latvijas iedzīvotāju veselību, pagarinot labā veselībā nodzīvoto mūžu, novēršot priekšlaicīgu mirstību un mazinot nevienlīdzību veselības jomā. Lai sasniegtu  SVP mērķi, nepieciešams kvalificēts cilvēkkapitāls un nozarei pieejamas augstākā līmeņa digitālās kompetences, uzlabota pētniecības un inovāciju infrastruktūra, dalība Veselības jomas Eiropas un pasaules pētniecības un datu infrastruktūrās,  zināšanu pārnese uz veselības nozares organizācijām, inovatīvi, savstarpēji koordinēti komunikāciju un informācijas tehnoloģiju risinājumi, zinātniskos pētījumos balstīti risinājumi un vadlīnijas veselības uzlabošanai un politikas veidošanai, kā arī jaunu digitālo simulāciju ieviešana arī veselības jomā.</w:t>
            </w:r>
          </w:p>
        </w:tc>
        <w:tc>
          <w:tcPr>
            <w:tcW w:w="3423" w:type="dxa"/>
            <w:tcBorders>
              <w:top w:val="single" w:sz="6" w:space="0" w:color="000000"/>
              <w:left w:val="single" w:sz="6" w:space="0" w:color="000000"/>
              <w:bottom w:val="single" w:sz="6" w:space="0" w:color="000000"/>
              <w:right w:val="single" w:sz="6" w:space="0" w:color="000000"/>
            </w:tcBorders>
          </w:tcPr>
          <w:p w14:paraId="00000080" w14:textId="77777777" w:rsidR="001B5798" w:rsidRPr="002A1041" w:rsidRDefault="0024623D">
            <w:pPr>
              <w:spacing w:line="240" w:lineRule="auto"/>
              <w:ind w:left="0" w:hanging="2"/>
              <w:rPr>
                <w:b/>
                <w:sz w:val="22"/>
                <w:szCs w:val="22"/>
              </w:rPr>
            </w:pPr>
            <w:r w:rsidRPr="002A1041">
              <w:rPr>
                <w:b/>
                <w:sz w:val="22"/>
                <w:szCs w:val="22"/>
              </w:rPr>
              <w:t>Iebildums ņemts vērā</w:t>
            </w:r>
          </w:p>
        </w:tc>
        <w:tc>
          <w:tcPr>
            <w:tcW w:w="2460" w:type="dxa"/>
            <w:tcBorders>
              <w:top w:val="single" w:sz="4" w:space="0" w:color="000000"/>
              <w:left w:val="single" w:sz="4" w:space="0" w:color="000000"/>
              <w:bottom w:val="single" w:sz="4" w:space="0" w:color="000000"/>
            </w:tcBorders>
          </w:tcPr>
          <w:p w14:paraId="00000081" w14:textId="77777777" w:rsidR="001B5798" w:rsidRPr="002A1041" w:rsidRDefault="0024623D">
            <w:pPr>
              <w:spacing w:line="240" w:lineRule="auto"/>
              <w:ind w:left="0" w:hanging="2"/>
              <w:rPr>
                <w:sz w:val="22"/>
                <w:szCs w:val="22"/>
              </w:rPr>
            </w:pPr>
            <w:r w:rsidRPr="002A1041">
              <w:rPr>
                <w:sz w:val="22"/>
                <w:szCs w:val="22"/>
              </w:rPr>
              <w:t xml:space="preserve">Skat. precizēto redakciju </w:t>
            </w:r>
            <w:sdt>
              <w:sdtPr>
                <w:tag w:val="goog_rdk_6"/>
                <w:id w:val="512726752"/>
              </w:sdtPr>
              <w:sdtEndPr/>
              <w:sdtContent/>
            </w:sdt>
            <w:r w:rsidRPr="002A1041">
              <w:rPr>
                <w:sz w:val="22"/>
                <w:szCs w:val="22"/>
              </w:rPr>
              <w:t>Pamatnostādņu projekta 4.1. sadaļā</w:t>
            </w:r>
          </w:p>
        </w:tc>
      </w:tr>
      <w:tr w:rsidR="001B5798" w14:paraId="2DDA4812" w14:textId="77777777">
        <w:tc>
          <w:tcPr>
            <w:tcW w:w="765" w:type="dxa"/>
            <w:tcBorders>
              <w:top w:val="single" w:sz="6" w:space="0" w:color="000000"/>
              <w:left w:val="single" w:sz="6" w:space="0" w:color="000000"/>
              <w:bottom w:val="single" w:sz="6" w:space="0" w:color="000000"/>
              <w:right w:val="single" w:sz="6" w:space="0" w:color="000000"/>
            </w:tcBorders>
          </w:tcPr>
          <w:p w14:paraId="00000082" w14:textId="77777777" w:rsidR="001B5798" w:rsidRPr="002A1041" w:rsidRDefault="0024623D">
            <w:pPr>
              <w:pBdr>
                <w:top w:val="nil"/>
                <w:left w:val="nil"/>
                <w:bottom w:val="nil"/>
                <w:right w:val="nil"/>
                <w:between w:val="nil"/>
              </w:pBdr>
              <w:spacing w:line="240" w:lineRule="auto"/>
              <w:ind w:left="0" w:hanging="2"/>
              <w:jc w:val="center"/>
              <w:rPr>
                <w:sz w:val="22"/>
                <w:szCs w:val="22"/>
              </w:rPr>
            </w:pPr>
            <w:r w:rsidRPr="002A1041">
              <w:rPr>
                <w:sz w:val="22"/>
                <w:szCs w:val="22"/>
              </w:rPr>
              <w:t>11.c</w:t>
            </w:r>
          </w:p>
        </w:tc>
        <w:tc>
          <w:tcPr>
            <w:tcW w:w="1747" w:type="dxa"/>
            <w:tcBorders>
              <w:top w:val="single" w:sz="6" w:space="0" w:color="000000"/>
              <w:left w:val="single" w:sz="6" w:space="0" w:color="000000"/>
              <w:bottom w:val="single" w:sz="6" w:space="0" w:color="000000"/>
              <w:right w:val="single" w:sz="6" w:space="0" w:color="000000"/>
            </w:tcBorders>
          </w:tcPr>
          <w:p w14:paraId="00000083" w14:textId="77777777" w:rsidR="001B5798" w:rsidRPr="002A1041" w:rsidRDefault="0024623D">
            <w:pPr>
              <w:ind w:left="0" w:hanging="2"/>
              <w:rPr>
                <w:b/>
                <w:color w:val="000000"/>
                <w:sz w:val="22"/>
                <w:szCs w:val="22"/>
              </w:rPr>
            </w:pPr>
            <w:r w:rsidRPr="002A1041">
              <w:rPr>
                <w:b/>
                <w:sz w:val="22"/>
                <w:szCs w:val="22"/>
              </w:rPr>
              <w:t>3.</w:t>
            </w:r>
            <w:sdt>
              <w:sdtPr>
                <w:tag w:val="goog_rdk_7"/>
                <w:id w:val="-2009898862"/>
              </w:sdtPr>
              <w:sdtEndPr/>
              <w:sdtContent/>
            </w:sdt>
            <w:r w:rsidRPr="002A1041">
              <w:rPr>
                <w:b/>
                <w:sz w:val="22"/>
                <w:szCs w:val="22"/>
              </w:rPr>
              <w:t>Pamatnostādņu projekta 6. sadaļā</w:t>
            </w:r>
          </w:p>
        </w:tc>
        <w:tc>
          <w:tcPr>
            <w:tcW w:w="6132" w:type="dxa"/>
            <w:tcBorders>
              <w:top w:val="single" w:sz="6" w:space="0" w:color="000000"/>
              <w:left w:val="single" w:sz="6" w:space="0" w:color="000000"/>
              <w:bottom w:val="single" w:sz="6" w:space="0" w:color="000000"/>
              <w:right w:val="single" w:sz="6" w:space="0" w:color="000000"/>
            </w:tcBorders>
          </w:tcPr>
          <w:p w14:paraId="00000084" w14:textId="77777777" w:rsidR="001B5798" w:rsidRPr="002A1041" w:rsidRDefault="0024623D">
            <w:pPr>
              <w:ind w:left="0" w:hanging="2"/>
              <w:rPr>
                <w:sz w:val="22"/>
                <w:szCs w:val="22"/>
              </w:rPr>
            </w:pPr>
            <w:r w:rsidRPr="002A1041">
              <w:rPr>
                <w:b/>
                <w:sz w:val="22"/>
                <w:szCs w:val="22"/>
              </w:rPr>
              <w:t>Veselības ministrija</w:t>
            </w:r>
          </w:p>
          <w:p w14:paraId="00000085" w14:textId="77777777" w:rsidR="001B5798" w:rsidRPr="002A1041" w:rsidRDefault="0024623D">
            <w:pPr>
              <w:spacing w:line="240" w:lineRule="auto"/>
              <w:ind w:left="0" w:hanging="2"/>
              <w:rPr>
                <w:color w:val="000000"/>
                <w:sz w:val="22"/>
                <w:szCs w:val="22"/>
              </w:rPr>
            </w:pPr>
            <w:r w:rsidRPr="002A1041">
              <w:rPr>
                <w:sz w:val="22"/>
                <w:szCs w:val="22"/>
              </w:rPr>
              <w:t xml:space="preserve">Lūdzam uzdevumā Nr. 1.4.3. “Stiprināt P&amp;A sistēmas pārvaldības un analītisko kapacitāti RIS3 vadībai, ieviešanai un efektīvam monitoringam, tostarp stiprinot starptautisko koordināciju un pārstāvniecību” kā līdzatbildīgo institūciju iekļaut arī Veselības ministriju.  </w:t>
            </w:r>
          </w:p>
        </w:tc>
        <w:tc>
          <w:tcPr>
            <w:tcW w:w="3423" w:type="dxa"/>
            <w:tcBorders>
              <w:top w:val="single" w:sz="6" w:space="0" w:color="000000"/>
              <w:left w:val="single" w:sz="6" w:space="0" w:color="000000"/>
              <w:bottom w:val="single" w:sz="6" w:space="0" w:color="000000"/>
              <w:right w:val="single" w:sz="6" w:space="0" w:color="000000"/>
            </w:tcBorders>
          </w:tcPr>
          <w:p w14:paraId="00000086" w14:textId="77777777" w:rsidR="001B5798" w:rsidRPr="002A1041" w:rsidRDefault="0024623D">
            <w:pPr>
              <w:ind w:left="0" w:hanging="2"/>
              <w:rPr>
                <w:b/>
                <w:sz w:val="22"/>
                <w:szCs w:val="22"/>
              </w:rPr>
            </w:pPr>
            <w:r w:rsidRPr="002A1041">
              <w:rPr>
                <w:b/>
                <w:sz w:val="22"/>
                <w:szCs w:val="22"/>
              </w:rPr>
              <w:t>Iebildums ņemts vērā.</w:t>
            </w:r>
          </w:p>
        </w:tc>
        <w:tc>
          <w:tcPr>
            <w:tcW w:w="2460" w:type="dxa"/>
            <w:tcBorders>
              <w:top w:val="single" w:sz="4" w:space="0" w:color="000000"/>
              <w:left w:val="single" w:sz="4" w:space="0" w:color="000000"/>
              <w:bottom w:val="single" w:sz="4" w:space="0" w:color="000000"/>
            </w:tcBorders>
          </w:tcPr>
          <w:p w14:paraId="00000087" w14:textId="77777777" w:rsidR="001B5798" w:rsidRPr="002A1041" w:rsidRDefault="0024623D">
            <w:pPr>
              <w:spacing w:line="240" w:lineRule="auto"/>
              <w:ind w:left="0" w:hanging="2"/>
              <w:rPr>
                <w:sz w:val="22"/>
                <w:szCs w:val="22"/>
              </w:rPr>
            </w:pPr>
            <w:r w:rsidRPr="002A1041">
              <w:rPr>
                <w:sz w:val="22"/>
                <w:szCs w:val="22"/>
              </w:rPr>
              <w:t xml:space="preserve">Skat. precizēto redakciju </w:t>
            </w:r>
            <w:sdt>
              <w:sdtPr>
                <w:tag w:val="goog_rdk_8"/>
                <w:id w:val="-1520242617"/>
              </w:sdtPr>
              <w:sdtEndPr/>
              <w:sdtContent/>
            </w:sdt>
            <w:r w:rsidRPr="002A1041">
              <w:rPr>
                <w:sz w:val="22"/>
                <w:szCs w:val="22"/>
              </w:rPr>
              <w:t xml:space="preserve">Pamatnostādņu projekta 6. sadaļā </w:t>
            </w:r>
          </w:p>
        </w:tc>
      </w:tr>
      <w:tr w:rsidR="001B5798" w14:paraId="5BD21F56" w14:textId="77777777">
        <w:tc>
          <w:tcPr>
            <w:tcW w:w="765" w:type="dxa"/>
            <w:tcBorders>
              <w:top w:val="single" w:sz="6" w:space="0" w:color="000000"/>
              <w:left w:val="single" w:sz="6" w:space="0" w:color="000000"/>
              <w:bottom w:val="single" w:sz="6" w:space="0" w:color="000000"/>
              <w:right w:val="single" w:sz="6" w:space="0" w:color="000000"/>
            </w:tcBorders>
          </w:tcPr>
          <w:p w14:paraId="00000088"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12.c</w:t>
            </w:r>
          </w:p>
        </w:tc>
        <w:tc>
          <w:tcPr>
            <w:tcW w:w="1747" w:type="dxa"/>
            <w:tcBorders>
              <w:top w:val="single" w:sz="6" w:space="0" w:color="000000"/>
              <w:left w:val="single" w:sz="6" w:space="0" w:color="000000"/>
              <w:bottom w:val="single" w:sz="6" w:space="0" w:color="000000"/>
              <w:right w:val="single" w:sz="6" w:space="0" w:color="000000"/>
            </w:tcBorders>
          </w:tcPr>
          <w:p w14:paraId="00000089" w14:textId="77777777" w:rsidR="001B5798" w:rsidRPr="002A1041" w:rsidRDefault="00906144">
            <w:pPr>
              <w:pBdr>
                <w:top w:val="nil"/>
                <w:left w:val="nil"/>
                <w:bottom w:val="nil"/>
                <w:right w:val="nil"/>
                <w:between w:val="nil"/>
              </w:pBdr>
              <w:spacing w:line="240" w:lineRule="auto"/>
              <w:ind w:left="0" w:hanging="2"/>
              <w:rPr>
                <w:b/>
                <w:color w:val="000000"/>
                <w:sz w:val="22"/>
                <w:szCs w:val="22"/>
              </w:rPr>
            </w:pPr>
            <w:sdt>
              <w:sdtPr>
                <w:tag w:val="goog_rdk_9"/>
                <w:id w:val="1410808129"/>
              </w:sdtPr>
              <w:sdtEndPr/>
              <w:sdtContent/>
            </w:sdt>
            <w:r w:rsidR="0024623D" w:rsidRPr="002A1041">
              <w:rPr>
                <w:b/>
                <w:color w:val="000000"/>
                <w:sz w:val="22"/>
                <w:szCs w:val="22"/>
              </w:rPr>
              <w:t>1. Pamatnostādņu projekta 2. pielikums</w:t>
            </w:r>
          </w:p>
        </w:tc>
        <w:tc>
          <w:tcPr>
            <w:tcW w:w="6132" w:type="dxa"/>
            <w:tcBorders>
              <w:top w:val="single" w:sz="6" w:space="0" w:color="000000"/>
              <w:left w:val="single" w:sz="6" w:space="0" w:color="000000"/>
              <w:bottom w:val="single" w:sz="6" w:space="0" w:color="000000"/>
              <w:right w:val="single" w:sz="6" w:space="0" w:color="000000"/>
            </w:tcBorders>
          </w:tcPr>
          <w:p w14:paraId="0000008A" w14:textId="77777777" w:rsidR="001B5798" w:rsidRPr="002A1041" w:rsidRDefault="0024623D">
            <w:pPr>
              <w:spacing w:line="240" w:lineRule="auto"/>
              <w:ind w:left="0" w:hanging="2"/>
              <w:rPr>
                <w:b/>
                <w:color w:val="000000"/>
                <w:sz w:val="22"/>
                <w:szCs w:val="22"/>
              </w:rPr>
            </w:pPr>
            <w:r w:rsidRPr="002A1041">
              <w:rPr>
                <w:b/>
                <w:color w:val="000000"/>
                <w:sz w:val="22"/>
                <w:szCs w:val="22"/>
              </w:rPr>
              <w:t xml:space="preserve">Pārresoru koordinācijas centrs </w:t>
            </w:r>
          </w:p>
          <w:p w14:paraId="0000008B" w14:textId="77777777" w:rsidR="001B5798" w:rsidRPr="002A1041" w:rsidRDefault="0024623D">
            <w:pPr>
              <w:spacing w:line="240" w:lineRule="auto"/>
              <w:ind w:left="0" w:hanging="2"/>
              <w:rPr>
                <w:b/>
                <w:sz w:val="22"/>
                <w:szCs w:val="22"/>
              </w:rPr>
            </w:pPr>
            <w:r w:rsidRPr="002A1041">
              <w:rPr>
                <w:color w:val="000000"/>
                <w:sz w:val="22"/>
                <w:szCs w:val="22"/>
              </w:rPr>
              <w:t>Pielikumā Nr.2 uzdevumam Nr.2.2.1.3. paredzētais finansējums ir par 2 milj. eiro mazāks nekā paredzēts NAP2027 indikatīvā finansējuma tabulā 380.pasākumam.  Lūdzam skaidrot: (a) vai IZM redz iespēju 380.pasākumu īstenot ar mazāku finansējumu; (b) vai 2 000 000 eiro pārdalīti pasākumiem citos politikas plānošanas dokumentos, piem., finansējums paredzēts Valsts valodas politikas pamatnostādņu 2021.-2027.gadam projektā utml.</w:t>
            </w:r>
          </w:p>
        </w:tc>
        <w:tc>
          <w:tcPr>
            <w:tcW w:w="3423" w:type="dxa"/>
            <w:tcBorders>
              <w:top w:val="single" w:sz="6" w:space="0" w:color="000000"/>
              <w:left w:val="single" w:sz="6" w:space="0" w:color="000000"/>
              <w:bottom w:val="single" w:sz="6" w:space="0" w:color="000000"/>
              <w:right w:val="single" w:sz="6" w:space="0" w:color="000000"/>
            </w:tcBorders>
          </w:tcPr>
          <w:p w14:paraId="674EDB59" w14:textId="77777777" w:rsidR="001B5798" w:rsidRDefault="0024623D">
            <w:pPr>
              <w:spacing w:line="240" w:lineRule="auto"/>
              <w:ind w:left="0" w:hanging="2"/>
              <w:rPr>
                <w:b/>
                <w:sz w:val="22"/>
                <w:szCs w:val="22"/>
              </w:rPr>
            </w:pPr>
            <w:r w:rsidRPr="002A1041">
              <w:rPr>
                <w:b/>
                <w:sz w:val="22"/>
                <w:szCs w:val="22"/>
              </w:rPr>
              <w:t>Priekšlikums ņemts vērā</w:t>
            </w:r>
          </w:p>
          <w:p w14:paraId="0000008C" w14:textId="21DCC637" w:rsidR="00250EC2" w:rsidRPr="00250EC2" w:rsidRDefault="00250EC2" w:rsidP="00250EC2">
            <w:pPr>
              <w:spacing w:line="240" w:lineRule="auto"/>
              <w:ind w:left="0" w:hanging="2"/>
              <w:rPr>
                <w:sz w:val="22"/>
                <w:szCs w:val="22"/>
              </w:rPr>
            </w:pPr>
            <w:r w:rsidRPr="00250EC2">
              <w:rPr>
                <w:sz w:val="22"/>
                <w:szCs w:val="22"/>
              </w:rPr>
              <w:t xml:space="preserve">Veikts precizējums 2.2.1.3. pasākumā. Iepriekš bija </w:t>
            </w:r>
            <w:r>
              <w:rPr>
                <w:sz w:val="22"/>
                <w:szCs w:val="22"/>
              </w:rPr>
              <w:t xml:space="preserve">tehniski </w:t>
            </w:r>
            <w:r w:rsidRPr="00250EC2">
              <w:rPr>
                <w:sz w:val="22"/>
                <w:szCs w:val="22"/>
              </w:rPr>
              <w:t xml:space="preserve">kļūdaini </w:t>
            </w:r>
            <w:r>
              <w:rPr>
                <w:sz w:val="22"/>
                <w:szCs w:val="22"/>
              </w:rPr>
              <w:t>ierakstīta nepilna apmēra</w:t>
            </w:r>
            <w:r w:rsidRPr="00250EC2">
              <w:rPr>
                <w:sz w:val="22"/>
                <w:szCs w:val="22"/>
              </w:rPr>
              <w:t xml:space="preserve"> 380.pas</w:t>
            </w:r>
            <w:r>
              <w:rPr>
                <w:sz w:val="22"/>
                <w:szCs w:val="22"/>
              </w:rPr>
              <w:t>ākuma summa.</w:t>
            </w:r>
          </w:p>
        </w:tc>
        <w:tc>
          <w:tcPr>
            <w:tcW w:w="2460" w:type="dxa"/>
            <w:tcBorders>
              <w:top w:val="single" w:sz="4" w:space="0" w:color="000000"/>
              <w:left w:val="single" w:sz="4" w:space="0" w:color="000000"/>
              <w:bottom w:val="single" w:sz="4" w:space="0" w:color="000000"/>
            </w:tcBorders>
          </w:tcPr>
          <w:p w14:paraId="0000008D" w14:textId="77777777" w:rsidR="001B5798" w:rsidRPr="002A1041" w:rsidRDefault="001B5798">
            <w:pPr>
              <w:spacing w:line="240" w:lineRule="auto"/>
              <w:ind w:left="0" w:hanging="2"/>
              <w:rPr>
                <w:sz w:val="22"/>
                <w:szCs w:val="22"/>
              </w:rPr>
            </w:pPr>
          </w:p>
        </w:tc>
      </w:tr>
      <w:tr w:rsidR="001B5798" w14:paraId="2709124A" w14:textId="77777777">
        <w:tc>
          <w:tcPr>
            <w:tcW w:w="765" w:type="dxa"/>
            <w:tcBorders>
              <w:top w:val="single" w:sz="6" w:space="0" w:color="000000"/>
              <w:left w:val="single" w:sz="6" w:space="0" w:color="000000"/>
              <w:bottom w:val="single" w:sz="6" w:space="0" w:color="000000"/>
              <w:right w:val="single" w:sz="6" w:space="0" w:color="000000"/>
            </w:tcBorders>
          </w:tcPr>
          <w:p w14:paraId="0000008E" w14:textId="77777777" w:rsidR="001B5798" w:rsidRPr="002A1041" w:rsidRDefault="0024623D">
            <w:pPr>
              <w:pBdr>
                <w:top w:val="nil"/>
                <w:left w:val="nil"/>
                <w:bottom w:val="nil"/>
                <w:right w:val="nil"/>
                <w:between w:val="nil"/>
              </w:pBdr>
              <w:spacing w:line="240" w:lineRule="auto"/>
              <w:ind w:left="0" w:hanging="2"/>
              <w:jc w:val="center"/>
              <w:rPr>
                <w:color w:val="000000"/>
                <w:sz w:val="22"/>
                <w:szCs w:val="22"/>
              </w:rPr>
            </w:pPr>
            <w:r w:rsidRPr="002A1041">
              <w:rPr>
                <w:sz w:val="22"/>
                <w:szCs w:val="22"/>
              </w:rPr>
              <w:t>13.c</w:t>
            </w:r>
          </w:p>
        </w:tc>
        <w:tc>
          <w:tcPr>
            <w:tcW w:w="1747" w:type="dxa"/>
            <w:tcBorders>
              <w:top w:val="single" w:sz="6" w:space="0" w:color="000000"/>
              <w:left w:val="single" w:sz="6" w:space="0" w:color="000000"/>
              <w:bottom w:val="single" w:sz="6" w:space="0" w:color="000000"/>
              <w:right w:val="single" w:sz="6" w:space="0" w:color="000000"/>
            </w:tcBorders>
          </w:tcPr>
          <w:p w14:paraId="0000008F" w14:textId="77777777" w:rsidR="001B5798" w:rsidRPr="002A1041" w:rsidRDefault="0024623D">
            <w:pPr>
              <w:pBdr>
                <w:top w:val="nil"/>
                <w:left w:val="nil"/>
                <w:bottom w:val="nil"/>
                <w:right w:val="nil"/>
                <w:between w:val="nil"/>
              </w:pBdr>
              <w:ind w:left="0" w:hanging="2"/>
              <w:rPr>
                <w:b/>
                <w:color w:val="000000"/>
                <w:sz w:val="22"/>
                <w:szCs w:val="22"/>
              </w:rPr>
            </w:pPr>
            <w:r w:rsidRPr="002A1041">
              <w:rPr>
                <w:b/>
                <w:color w:val="000000"/>
                <w:sz w:val="22"/>
                <w:szCs w:val="22"/>
              </w:rPr>
              <w:t>2. Vispārīgs priekšlikums.</w:t>
            </w:r>
          </w:p>
        </w:tc>
        <w:tc>
          <w:tcPr>
            <w:tcW w:w="6132" w:type="dxa"/>
            <w:tcBorders>
              <w:top w:val="single" w:sz="6" w:space="0" w:color="000000"/>
              <w:left w:val="single" w:sz="6" w:space="0" w:color="000000"/>
              <w:bottom w:val="single" w:sz="6" w:space="0" w:color="000000"/>
              <w:right w:val="single" w:sz="6" w:space="0" w:color="000000"/>
            </w:tcBorders>
          </w:tcPr>
          <w:p w14:paraId="00000090" w14:textId="77777777" w:rsidR="001B5798" w:rsidRPr="002A1041" w:rsidRDefault="0024623D">
            <w:pPr>
              <w:spacing w:line="240" w:lineRule="auto"/>
              <w:ind w:left="0" w:hanging="2"/>
              <w:rPr>
                <w:color w:val="000000"/>
                <w:sz w:val="22"/>
                <w:szCs w:val="22"/>
              </w:rPr>
            </w:pPr>
            <w:r w:rsidRPr="002A1041">
              <w:rPr>
                <w:b/>
                <w:color w:val="000000"/>
                <w:sz w:val="22"/>
                <w:szCs w:val="22"/>
              </w:rPr>
              <w:t>Pārresoru koordinācijas centrs</w:t>
            </w:r>
          </w:p>
          <w:p w14:paraId="00000091" w14:textId="77777777" w:rsidR="001B5798" w:rsidRPr="002A1041" w:rsidRDefault="0024623D">
            <w:pPr>
              <w:spacing w:line="240" w:lineRule="auto"/>
              <w:ind w:left="0" w:hanging="2"/>
              <w:rPr>
                <w:b/>
                <w:sz w:val="22"/>
                <w:szCs w:val="22"/>
              </w:rPr>
            </w:pPr>
            <w:r w:rsidRPr="002A1041">
              <w:rPr>
                <w:color w:val="000000"/>
                <w:sz w:val="22"/>
                <w:szCs w:val="22"/>
              </w:rPr>
              <w:t>aicinām pārskatīt pamatnostādņu projektu un tam pievienotos pielikumus, un savstarpēji salāgot atsauces uz NAP2027 pasākumiem.</w:t>
            </w:r>
          </w:p>
        </w:tc>
        <w:tc>
          <w:tcPr>
            <w:tcW w:w="3423" w:type="dxa"/>
            <w:tcBorders>
              <w:top w:val="single" w:sz="6" w:space="0" w:color="000000"/>
              <w:left w:val="single" w:sz="6" w:space="0" w:color="000000"/>
              <w:bottom w:val="single" w:sz="6" w:space="0" w:color="000000"/>
              <w:right w:val="single" w:sz="6" w:space="0" w:color="000000"/>
            </w:tcBorders>
          </w:tcPr>
          <w:p w14:paraId="00000092" w14:textId="77777777" w:rsidR="001B5798" w:rsidRPr="002A1041" w:rsidRDefault="0024623D">
            <w:pPr>
              <w:spacing w:line="240" w:lineRule="auto"/>
              <w:ind w:left="0" w:hanging="2"/>
              <w:rPr>
                <w:b/>
                <w:sz w:val="22"/>
                <w:szCs w:val="22"/>
              </w:rPr>
            </w:pPr>
            <w:r w:rsidRPr="002A1041">
              <w:rPr>
                <w:b/>
                <w:sz w:val="22"/>
                <w:szCs w:val="22"/>
              </w:rPr>
              <w:t>Priekšlikums ņemts vērā</w:t>
            </w:r>
          </w:p>
          <w:p w14:paraId="00000093" w14:textId="77777777" w:rsidR="001B5798" w:rsidRPr="002A1041" w:rsidRDefault="0024623D">
            <w:pPr>
              <w:spacing w:line="240" w:lineRule="auto"/>
              <w:ind w:left="0" w:hanging="2"/>
              <w:rPr>
                <w:sz w:val="22"/>
                <w:szCs w:val="22"/>
              </w:rPr>
            </w:pPr>
            <w:r w:rsidRPr="002A1041">
              <w:rPr>
                <w:sz w:val="22"/>
                <w:szCs w:val="22"/>
              </w:rPr>
              <w:t xml:space="preserve">Skaidrojam, ka ZTAIP 2027 pamattekstā un Pielikumā Nr. 1. Rīcības plānā ir norādītas atsauces </w:t>
            </w:r>
            <w:r w:rsidRPr="002A1041">
              <w:rPr>
                <w:sz w:val="22"/>
                <w:szCs w:val="22"/>
              </w:rPr>
              <w:lastRenderedPageBreak/>
              <w:t xml:space="preserve">uz NAP2027 </w:t>
            </w:r>
            <w:r w:rsidRPr="002A1041">
              <w:rPr>
                <w:sz w:val="22"/>
                <w:szCs w:val="22"/>
                <w:u w:val="single"/>
              </w:rPr>
              <w:t>uzdevumiem</w:t>
            </w:r>
            <w:r w:rsidRPr="002A1041">
              <w:rPr>
                <w:sz w:val="22"/>
                <w:szCs w:val="22"/>
              </w:rPr>
              <w:t xml:space="preserve">, savukārt Pielikumā Nr. 2 </w:t>
            </w:r>
            <w:r w:rsidRPr="002A1041">
              <w:rPr>
                <w:color w:val="000000"/>
                <w:sz w:val="22"/>
                <w:szCs w:val="22"/>
              </w:rPr>
              <w:t xml:space="preserve">“Ietekmes novērtējums uz valsts un pašvaldību budžetiem” norādītas atsauces uz NAP2027 investīciju plāna </w:t>
            </w:r>
            <w:r w:rsidRPr="002A1041">
              <w:rPr>
                <w:color w:val="000000"/>
                <w:sz w:val="22"/>
                <w:szCs w:val="22"/>
                <w:u w:val="single"/>
              </w:rPr>
              <w:t>pasākumiem</w:t>
            </w:r>
            <w:r w:rsidRPr="002A1041">
              <w:rPr>
                <w:color w:val="000000"/>
                <w:sz w:val="22"/>
                <w:szCs w:val="22"/>
              </w:rPr>
              <w:t>.</w:t>
            </w:r>
          </w:p>
        </w:tc>
        <w:tc>
          <w:tcPr>
            <w:tcW w:w="2460" w:type="dxa"/>
            <w:tcBorders>
              <w:top w:val="single" w:sz="4" w:space="0" w:color="000000"/>
              <w:left w:val="single" w:sz="4" w:space="0" w:color="000000"/>
              <w:bottom w:val="single" w:sz="4" w:space="0" w:color="000000"/>
            </w:tcBorders>
          </w:tcPr>
          <w:p w14:paraId="00000094" w14:textId="77777777" w:rsidR="001B5798" w:rsidRPr="002A1041" w:rsidRDefault="001B5798">
            <w:pPr>
              <w:spacing w:line="240" w:lineRule="auto"/>
              <w:ind w:left="0" w:hanging="2"/>
              <w:rPr>
                <w:sz w:val="22"/>
                <w:szCs w:val="22"/>
              </w:rPr>
            </w:pPr>
          </w:p>
        </w:tc>
      </w:tr>
      <w:tr w:rsidR="001B5798" w14:paraId="4424D48F" w14:textId="77777777">
        <w:tc>
          <w:tcPr>
            <w:tcW w:w="765" w:type="dxa"/>
            <w:tcBorders>
              <w:top w:val="single" w:sz="6" w:space="0" w:color="000000"/>
              <w:left w:val="single" w:sz="6" w:space="0" w:color="000000"/>
              <w:bottom w:val="single" w:sz="6" w:space="0" w:color="000000"/>
              <w:right w:val="single" w:sz="6" w:space="0" w:color="000000"/>
            </w:tcBorders>
          </w:tcPr>
          <w:p w14:paraId="00000113" w14:textId="018BCF27" w:rsidR="001B5798" w:rsidRPr="002A1041" w:rsidRDefault="00275810">
            <w:pPr>
              <w:pBdr>
                <w:top w:val="nil"/>
                <w:left w:val="nil"/>
                <w:bottom w:val="nil"/>
                <w:right w:val="nil"/>
                <w:between w:val="nil"/>
              </w:pBdr>
              <w:spacing w:line="240" w:lineRule="auto"/>
              <w:ind w:left="0" w:hanging="2"/>
              <w:jc w:val="center"/>
              <w:rPr>
                <w:color w:val="000000"/>
                <w:sz w:val="22"/>
                <w:szCs w:val="22"/>
              </w:rPr>
            </w:pPr>
            <w:r w:rsidRPr="002A1041">
              <w:rPr>
                <w:sz w:val="22"/>
                <w:szCs w:val="22"/>
              </w:rPr>
              <w:t>14</w:t>
            </w:r>
            <w:r w:rsidR="0024623D" w:rsidRPr="002A1041">
              <w:rPr>
                <w:sz w:val="22"/>
                <w:szCs w:val="22"/>
              </w:rPr>
              <w:t>.c</w:t>
            </w:r>
            <w:sdt>
              <w:sdtPr>
                <w:tag w:val="goog_rdk_10"/>
                <w:id w:val="218022693"/>
              </w:sdtPr>
              <w:sdtEndPr/>
              <w:sdtContent/>
            </w:sdt>
          </w:p>
        </w:tc>
        <w:tc>
          <w:tcPr>
            <w:tcW w:w="1747" w:type="dxa"/>
            <w:tcBorders>
              <w:top w:val="single" w:sz="6" w:space="0" w:color="000000"/>
              <w:left w:val="single" w:sz="6" w:space="0" w:color="000000"/>
              <w:bottom w:val="single" w:sz="6" w:space="0" w:color="000000"/>
              <w:right w:val="single" w:sz="6" w:space="0" w:color="000000"/>
            </w:tcBorders>
          </w:tcPr>
          <w:p w14:paraId="00000114" w14:textId="77777777" w:rsidR="001B5798" w:rsidRPr="002A1041" w:rsidRDefault="0024623D">
            <w:pPr>
              <w:pBdr>
                <w:top w:val="nil"/>
                <w:left w:val="nil"/>
                <w:bottom w:val="nil"/>
                <w:right w:val="nil"/>
                <w:between w:val="nil"/>
              </w:pBdr>
              <w:ind w:left="0" w:hanging="2"/>
              <w:rPr>
                <w:b/>
                <w:color w:val="000000"/>
                <w:sz w:val="22"/>
                <w:szCs w:val="22"/>
              </w:rPr>
            </w:pPr>
            <w:r w:rsidRPr="002A1041">
              <w:rPr>
                <w:b/>
                <w:color w:val="000000"/>
                <w:sz w:val="22"/>
                <w:szCs w:val="22"/>
              </w:rPr>
              <w:t>1. Pamatnostādņu projekta 7. sadaļa</w:t>
            </w:r>
          </w:p>
        </w:tc>
        <w:tc>
          <w:tcPr>
            <w:tcW w:w="6132" w:type="dxa"/>
            <w:tcBorders>
              <w:top w:val="single" w:sz="6" w:space="0" w:color="000000"/>
              <w:left w:val="single" w:sz="6" w:space="0" w:color="000000"/>
              <w:bottom w:val="single" w:sz="6" w:space="0" w:color="000000"/>
              <w:right w:val="single" w:sz="6" w:space="0" w:color="000000"/>
            </w:tcBorders>
          </w:tcPr>
          <w:p w14:paraId="00000115" w14:textId="77777777" w:rsidR="001B5798" w:rsidRPr="002A1041" w:rsidRDefault="0024623D">
            <w:pPr>
              <w:spacing w:line="240" w:lineRule="auto"/>
              <w:ind w:left="0" w:hanging="2"/>
              <w:rPr>
                <w:b/>
                <w:color w:val="000000"/>
                <w:sz w:val="22"/>
                <w:szCs w:val="22"/>
              </w:rPr>
            </w:pPr>
            <w:r w:rsidRPr="002A1041">
              <w:rPr>
                <w:b/>
                <w:color w:val="000000"/>
                <w:sz w:val="22"/>
                <w:szCs w:val="22"/>
              </w:rPr>
              <w:t>Latvijas Tirdzniecības un rūpniecības kamera</w:t>
            </w:r>
          </w:p>
          <w:p w14:paraId="00000116" w14:textId="77777777" w:rsidR="001B5798" w:rsidRPr="002A1041" w:rsidRDefault="0024623D">
            <w:pPr>
              <w:spacing w:line="240" w:lineRule="auto"/>
              <w:ind w:left="0" w:hanging="2"/>
              <w:rPr>
                <w:b/>
                <w:sz w:val="22"/>
                <w:szCs w:val="22"/>
              </w:rPr>
            </w:pPr>
            <w:r w:rsidRPr="002A1041">
              <w:rPr>
                <w:color w:val="000000"/>
                <w:sz w:val="22"/>
                <w:szCs w:val="22"/>
              </w:rPr>
              <w:t>Par Projekta 25.lapas pēdējo rindkopu, kas sākas ar vārdiem “Plānojot P&amp;A sistēmas”, LTRK norāda, ka, pirmkārt, nepieciešams nodalīt pirmo teikumu par AII pārvaldību un kapacitāti no otrā teikuma par VZI katru savā rindkopā, jo tās ir divas pēc būtības dažadas lietas. LTRK ieskatā pēdējo teikumu rindkopā var nodalīt atseviški un pārvietot zemāk aiz rindkopām par AI pārvaldības modeļa maiņām.</w:t>
            </w:r>
            <w:r w:rsidRPr="002A1041">
              <w:rPr>
                <w:color w:val="000000"/>
                <w:sz w:val="22"/>
                <w:szCs w:val="22"/>
              </w:rPr>
              <w:br/>
              <w:t>Otrkārt, ir konkrēti jānorāda, kādā veidā ir plānots ņemt vērā 2019. gada zinātnisko institūciju darbības starptautiskā izvērtējuma rezultātus. LTRK izsaka priekšlikumu noteikt, ka sekmīgi (atzīmes</w:t>
            </w:r>
            <w:r w:rsidRPr="002A1041">
              <w:rPr>
                <w:color w:val="000000"/>
                <w:sz w:val="22"/>
                <w:szCs w:val="22"/>
              </w:rPr>
              <w:br/>
              <w:t>"5", "4", "3") novērtētie VZI novērtējuma rekomendācijas iestrādā savās attīstības stratēģijās, bet ar "2"un "1" novērtētie izvērtē vidējā termiņā iespēju integrācijai augstākās izglītības institūciju struktūrā.</w:t>
            </w:r>
            <w:r w:rsidRPr="002A1041">
              <w:rPr>
                <w:color w:val="000000"/>
                <w:sz w:val="22"/>
                <w:szCs w:val="22"/>
              </w:rPr>
              <w:br/>
              <w:t>Treškārt, šajā rindkopā tiek minēts "specializācijai atbilstoša", nepasakot, kas un kā nosaka šo specializāciju, tāpēc LTRK ieskatā nepieciešams svītrot vārdu “specializācijai”.</w:t>
            </w:r>
          </w:p>
        </w:tc>
        <w:tc>
          <w:tcPr>
            <w:tcW w:w="3423" w:type="dxa"/>
            <w:tcBorders>
              <w:top w:val="single" w:sz="6" w:space="0" w:color="000000"/>
              <w:left w:val="single" w:sz="6" w:space="0" w:color="000000"/>
              <w:bottom w:val="single" w:sz="6" w:space="0" w:color="000000"/>
              <w:right w:val="single" w:sz="6" w:space="0" w:color="000000"/>
            </w:tcBorders>
          </w:tcPr>
          <w:p w14:paraId="0B1191D1" w14:textId="77777777" w:rsidR="001B5798" w:rsidRDefault="00970F47">
            <w:pPr>
              <w:spacing w:line="240" w:lineRule="auto"/>
              <w:ind w:left="0" w:hanging="2"/>
              <w:rPr>
                <w:b/>
                <w:sz w:val="22"/>
                <w:szCs w:val="22"/>
              </w:rPr>
            </w:pPr>
            <w:r w:rsidRPr="002A1041">
              <w:rPr>
                <w:b/>
                <w:sz w:val="22"/>
                <w:szCs w:val="22"/>
              </w:rPr>
              <w:t>Priekšlikums ņemts vērā</w:t>
            </w:r>
          </w:p>
          <w:p w14:paraId="3C13A331" w14:textId="77777777" w:rsidR="00250EC2" w:rsidRDefault="00250EC2">
            <w:pPr>
              <w:spacing w:line="240" w:lineRule="auto"/>
              <w:ind w:left="0" w:hanging="2"/>
              <w:rPr>
                <w:b/>
                <w:sz w:val="22"/>
                <w:szCs w:val="22"/>
              </w:rPr>
            </w:pPr>
          </w:p>
          <w:p w14:paraId="00000117" w14:textId="3CBE3047" w:rsidR="00250EC2" w:rsidRPr="00250EC2" w:rsidRDefault="00250EC2">
            <w:pPr>
              <w:spacing w:line="240" w:lineRule="auto"/>
              <w:ind w:left="0" w:hanging="2"/>
              <w:rPr>
                <w:sz w:val="22"/>
                <w:szCs w:val="22"/>
              </w:rPr>
            </w:pPr>
            <w:r w:rsidRPr="00250EC2">
              <w:rPr>
                <w:sz w:val="22"/>
                <w:szCs w:val="22"/>
              </w:rPr>
              <w:t>Veikti norādītie precizējumi un attiecībā par 2019.gada zinātnisko institūciju darbības starptautiskā izvērtējuma rezultātiem norādīts, ka IZM 2021.gadā izstrādās un valdībā iesniegs informatīvo ziņojumu par šī izvērtējuma tālāku sasaisti ar P&amp;A finanšu instrumentiem.</w:t>
            </w:r>
          </w:p>
        </w:tc>
        <w:tc>
          <w:tcPr>
            <w:tcW w:w="2460" w:type="dxa"/>
            <w:tcBorders>
              <w:top w:val="single" w:sz="4" w:space="0" w:color="000000"/>
              <w:left w:val="single" w:sz="4" w:space="0" w:color="000000"/>
              <w:bottom w:val="single" w:sz="4" w:space="0" w:color="000000"/>
            </w:tcBorders>
          </w:tcPr>
          <w:p w14:paraId="00000118" w14:textId="77777777" w:rsidR="001B5798" w:rsidRPr="002A1041" w:rsidRDefault="001B5798">
            <w:pPr>
              <w:spacing w:line="240" w:lineRule="auto"/>
              <w:ind w:left="0" w:hanging="2"/>
              <w:rPr>
                <w:sz w:val="22"/>
                <w:szCs w:val="22"/>
              </w:rPr>
            </w:pPr>
          </w:p>
        </w:tc>
      </w:tr>
      <w:tr w:rsidR="00322E3B" w14:paraId="443343BA" w14:textId="77777777">
        <w:tc>
          <w:tcPr>
            <w:tcW w:w="765" w:type="dxa"/>
            <w:tcBorders>
              <w:top w:val="single" w:sz="6" w:space="0" w:color="000000"/>
              <w:left w:val="single" w:sz="6" w:space="0" w:color="000000"/>
              <w:bottom w:val="single" w:sz="6" w:space="0" w:color="000000"/>
              <w:right w:val="single" w:sz="6" w:space="0" w:color="000000"/>
            </w:tcBorders>
          </w:tcPr>
          <w:p w14:paraId="03FD2F3A" w14:textId="53EE2B84" w:rsidR="00322E3B" w:rsidRPr="002A1041" w:rsidRDefault="00322E3B" w:rsidP="00322E3B">
            <w:pPr>
              <w:pBdr>
                <w:top w:val="nil"/>
                <w:left w:val="nil"/>
                <w:bottom w:val="nil"/>
                <w:right w:val="nil"/>
                <w:between w:val="nil"/>
              </w:pBdr>
              <w:spacing w:line="240" w:lineRule="auto"/>
              <w:ind w:left="0" w:hanging="2"/>
              <w:jc w:val="center"/>
              <w:rPr>
                <w:sz w:val="22"/>
                <w:szCs w:val="22"/>
              </w:rPr>
            </w:pPr>
            <w:r>
              <w:rPr>
                <w:sz w:val="22"/>
                <w:szCs w:val="22"/>
              </w:rPr>
              <w:t>15.c</w:t>
            </w:r>
          </w:p>
        </w:tc>
        <w:tc>
          <w:tcPr>
            <w:tcW w:w="1747" w:type="dxa"/>
            <w:tcBorders>
              <w:top w:val="single" w:sz="6" w:space="0" w:color="000000"/>
              <w:left w:val="single" w:sz="6" w:space="0" w:color="000000"/>
              <w:bottom w:val="single" w:sz="6" w:space="0" w:color="000000"/>
              <w:right w:val="single" w:sz="6" w:space="0" w:color="000000"/>
            </w:tcBorders>
          </w:tcPr>
          <w:p w14:paraId="23096FFB" w14:textId="58C3B747" w:rsidR="00322E3B" w:rsidRPr="002A1041" w:rsidRDefault="00322E3B" w:rsidP="00322E3B">
            <w:pPr>
              <w:pBdr>
                <w:top w:val="nil"/>
                <w:left w:val="nil"/>
                <w:bottom w:val="nil"/>
                <w:right w:val="nil"/>
                <w:between w:val="nil"/>
              </w:pBdr>
              <w:ind w:left="0" w:hanging="2"/>
              <w:rPr>
                <w:b/>
                <w:color w:val="000000"/>
                <w:sz w:val="22"/>
                <w:szCs w:val="22"/>
              </w:rPr>
            </w:pPr>
            <w:r>
              <w:rPr>
                <w:b/>
                <w:color w:val="000000"/>
                <w:sz w:val="22"/>
                <w:szCs w:val="22"/>
              </w:rPr>
              <w:t>Pamatnostādņu projekta 5. sadaļa</w:t>
            </w:r>
          </w:p>
        </w:tc>
        <w:tc>
          <w:tcPr>
            <w:tcW w:w="6132" w:type="dxa"/>
            <w:tcBorders>
              <w:top w:val="single" w:sz="6" w:space="0" w:color="000000"/>
              <w:left w:val="single" w:sz="6" w:space="0" w:color="000000"/>
              <w:bottom w:val="single" w:sz="6" w:space="0" w:color="000000"/>
              <w:right w:val="single" w:sz="6" w:space="0" w:color="000000"/>
            </w:tcBorders>
          </w:tcPr>
          <w:p w14:paraId="675B116E" w14:textId="77777777" w:rsidR="00322E3B" w:rsidRDefault="00322E3B" w:rsidP="00322E3B">
            <w:pPr>
              <w:ind w:left="0" w:hanging="2"/>
              <w:jc w:val="both"/>
              <w:rPr>
                <w:b/>
                <w:sz w:val="22"/>
                <w:szCs w:val="22"/>
              </w:rPr>
            </w:pPr>
            <w:r>
              <w:rPr>
                <w:b/>
                <w:sz w:val="22"/>
                <w:szCs w:val="22"/>
              </w:rPr>
              <w:t>Latvijas Izglītības un zinātnes darbinieku arodbiedrība</w:t>
            </w:r>
          </w:p>
          <w:p w14:paraId="3C19B498" w14:textId="2BB8A5B8" w:rsidR="00322E3B" w:rsidRPr="002A1041" w:rsidRDefault="00322E3B" w:rsidP="00322E3B">
            <w:pPr>
              <w:spacing w:line="240" w:lineRule="auto"/>
              <w:ind w:left="0" w:hanging="2"/>
              <w:rPr>
                <w:b/>
                <w:color w:val="000000"/>
                <w:sz w:val="22"/>
                <w:szCs w:val="22"/>
              </w:rPr>
            </w:pPr>
            <w:r>
              <w:rPr>
                <w:sz w:val="22"/>
                <w:szCs w:val="22"/>
              </w:rPr>
              <w:t xml:space="preserve">LIZDA pieprasa pamatnostādņu projektā plānot augstāku finansējuma īpatsvara rezultatīvo rādītāju  pētniecībai un attīstībai. Pamatnostādņu projektā finansējuma īpatsvars pētniecībai un attīstībai tikai 2024. gadā paredzēts 1% no iekšzemes kopprodukta (turpmāk – IKP) , kas joprojām parāda to, ka finansējums zinātnei turpmākos gadus būs nepietiekošs. LIZDA atgādina, ka Latvijā ilgstoši netiek pildīta Zinātniskās darbības likuma 33. panta norma par  zinātniskās darbības īstenošanu no budžeta līdzekļiem, kas paredz ikgadēju finansējuma pieaugumu zinātniskajai darbībai ne mazāku par 0,15 % no IKP, līdz valsts piešķirtais finansējums zinātniskajai darbībai sasniedz vismaz 1% no IKP. Tā pat arī </w:t>
            </w:r>
            <w:r>
              <w:rPr>
                <w:sz w:val="22"/>
                <w:szCs w:val="22"/>
              </w:rPr>
              <w:lastRenderedPageBreak/>
              <w:t xml:space="preserve">LIZDA vērš uzmanību, ka jau 2003.gadā ES dalībvalstis, ieskaitot Latviju, izveidoja vienotu Eiropas pētniecības telpu, un vienojās pētniecībā un attīstībā  ieguldīt vismaz 3% no IKP. </w:t>
            </w:r>
          </w:p>
        </w:tc>
        <w:tc>
          <w:tcPr>
            <w:tcW w:w="3423" w:type="dxa"/>
            <w:tcBorders>
              <w:top w:val="single" w:sz="6" w:space="0" w:color="000000"/>
              <w:left w:val="single" w:sz="6" w:space="0" w:color="000000"/>
              <w:bottom w:val="single" w:sz="6" w:space="0" w:color="000000"/>
              <w:right w:val="single" w:sz="6" w:space="0" w:color="000000"/>
            </w:tcBorders>
          </w:tcPr>
          <w:p w14:paraId="35BB6A84" w14:textId="5EACA5AF" w:rsidR="00322E3B" w:rsidRDefault="00322E3B" w:rsidP="00322E3B">
            <w:pPr>
              <w:spacing w:line="240" w:lineRule="auto"/>
              <w:ind w:left="0" w:hanging="2"/>
              <w:jc w:val="both"/>
              <w:rPr>
                <w:sz w:val="22"/>
                <w:szCs w:val="22"/>
              </w:rPr>
            </w:pPr>
            <w:r>
              <w:rPr>
                <w:sz w:val="22"/>
                <w:szCs w:val="22"/>
              </w:rPr>
              <w:lastRenderedPageBreak/>
              <w:t>Iebildums ņemts vērā pēc būtības</w:t>
            </w:r>
          </w:p>
          <w:p w14:paraId="65BA47E0" w14:textId="092D58BA" w:rsidR="00322E3B" w:rsidRDefault="00322E3B" w:rsidP="00322E3B">
            <w:pPr>
              <w:spacing w:line="240" w:lineRule="auto"/>
              <w:ind w:left="0" w:hanging="2"/>
              <w:jc w:val="both"/>
              <w:rPr>
                <w:sz w:val="22"/>
                <w:szCs w:val="22"/>
              </w:rPr>
            </w:pPr>
            <w:r>
              <w:rPr>
                <w:sz w:val="22"/>
                <w:szCs w:val="22"/>
              </w:rPr>
              <w:t xml:space="preserve">Sniedzam skaidrojumu, ka iebildums neattiecas uz pamatnostādņu tvērumu. </w:t>
            </w:r>
          </w:p>
          <w:p w14:paraId="366459E1" w14:textId="77777777" w:rsidR="00322E3B" w:rsidRDefault="00322E3B" w:rsidP="00322E3B">
            <w:pPr>
              <w:spacing w:line="240" w:lineRule="auto"/>
              <w:ind w:left="0" w:hanging="2"/>
              <w:jc w:val="both"/>
              <w:rPr>
                <w:sz w:val="22"/>
                <w:szCs w:val="22"/>
              </w:rPr>
            </w:pPr>
            <w:r>
              <w:rPr>
                <w:sz w:val="22"/>
                <w:szCs w:val="22"/>
              </w:rPr>
              <w:t>Pamatnostādnēs rezultatīvie rādītāji un to mērķvērtības definētas atbilstoši NAP 2027 noteiktajam.</w:t>
            </w:r>
          </w:p>
          <w:p w14:paraId="4131FED7" w14:textId="42D8F018" w:rsidR="00322E3B" w:rsidRPr="002A1041" w:rsidRDefault="00906144" w:rsidP="00322E3B">
            <w:pPr>
              <w:spacing w:line="240" w:lineRule="auto"/>
              <w:ind w:left="0" w:hanging="2"/>
              <w:rPr>
                <w:b/>
                <w:sz w:val="22"/>
                <w:szCs w:val="22"/>
              </w:rPr>
            </w:pPr>
            <w:sdt>
              <w:sdtPr>
                <w:tag w:val="goog_rdk_1"/>
                <w:id w:val="-1527247130"/>
                <w:showingPlcHdr/>
              </w:sdtPr>
              <w:sdtEndPr/>
              <w:sdtContent>
                <w:r w:rsidR="00322E3B">
                  <w:t xml:space="preserve">     </w:t>
                </w:r>
              </w:sdtContent>
            </w:sdt>
            <w:r w:rsidR="00322E3B">
              <w:rPr>
                <w:sz w:val="22"/>
                <w:szCs w:val="22"/>
              </w:rPr>
              <w:t xml:space="preserve">Latvijai ir aktuāls kopīgais Eiropas Pētniecības telpas mērķis, kas paredz virzību uz P&amp;A ieguldījumiem 3% no IKP Eiropas Savienībai kopumā. Vienlaikus šīs </w:t>
            </w:r>
            <w:r w:rsidR="00322E3B">
              <w:rPr>
                <w:sz w:val="22"/>
                <w:szCs w:val="22"/>
              </w:rPr>
              <w:lastRenderedPageBreak/>
              <w:t>pašas vienošanās ietvaros dalībvalstis, kuras P&amp;A ieguldījumos no IKP atpaliek no ES vidējā rādītāja tiek rosinātas nākamajos 5 gados ieguldījumus P&amp;A palielināt par vismaz 50 %.</w:t>
            </w:r>
          </w:p>
        </w:tc>
        <w:tc>
          <w:tcPr>
            <w:tcW w:w="2460" w:type="dxa"/>
            <w:tcBorders>
              <w:top w:val="single" w:sz="4" w:space="0" w:color="000000"/>
              <w:left w:val="single" w:sz="4" w:space="0" w:color="000000"/>
              <w:bottom w:val="single" w:sz="4" w:space="0" w:color="000000"/>
            </w:tcBorders>
          </w:tcPr>
          <w:p w14:paraId="360A4CDB" w14:textId="77777777" w:rsidR="00322E3B" w:rsidRPr="002A1041" w:rsidRDefault="00322E3B" w:rsidP="00322E3B">
            <w:pPr>
              <w:spacing w:line="240" w:lineRule="auto"/>
              <w:ind w:left="0" w:hanging="2"/>
              <w:rPr>
                <w:sz w:val="22"/>
                <w:szCs w:val="22"/>
              </w:rPr>
            </w:pPr>
          </w:p>
        </w:tc>
      </w:tr>
    </w:tbl>
    <w:p w14:paraId="00000119" w14:textId="2DBE0E51" w:rsidR="001B5798" w:rsidRDefault="001B5798">
      <w:pPr>
        <w:spacing w:line="240" w:lineRule="auto"/>
        <w:ind w:left="0" w:hanging="2"/>
        <w:rPr>
          <w:b/>
          <w:color w:val="000000"/>
        </w:rPr>
      </w:pPr>
    </w:p>
    <w:p w14:paraId="0000011A" w14:textId="77777777" w:rsidR="001B5798" w:rsidRDefault="0024623D">
      <w:pPr>
        <w:pBdr>
          <w:top w:val="nil"/>
          <w:left w:val="nil"/>
          <w:bottom w:val="nil"/>
          <w:right w:val="nil"/>
          <w:between w:val="nil"/>
        </w:pBdr>
        <w:spacing w:line="240" w:lineRule="auto"/>
        <w:ind w:left="0" w:hanging="2"/>
        <w:jc w:val="center"/>
        <w:rPr>
          <w:color w:val="000000"/>
        </w:rPr>
      </w:pPr>
      <w:r>
        <w:rPr>
          <w:b/>
          <w:color w:val="000000"/>
        </w:rPr>
        <w:t>II. Jautājumi, par kuriem otrajā elektroniskajā saskaņošanā vienošanās ir panākta</w:t>
      </w:r>
    </w:p>
    <w:p w14:paraId="0000011B" w14:textId="77777777" w:rsidR="001B5798" w:rsidRDefault="001B5798">
      <w:pPr>
        <w:pBdr>
          <w:top w:val="nil"/>
          <w:left w:val="nil"/>
          <w:bottom w:val="nil"/>
          <w:right w:val="nil"/>
          <w:between w:val="nil"/>
        </w:pBdr>
        <w:spacing w:line="240" w:lineRule="auto"/>
        <w:ind w:left="0" w:hanging="2"/>
        <w:jc w:val="both"/>
        <w:rPr>
          <w:color w:val="000000"/>
          <w:sz w:val="22"/>
          <w:szCs w:val="22"/>
        </w:rPr>
      </w:pPr>
    </w:p>
    <w:tbl>
      <w:tblPr>
        <w:tblStyle w:val="ae"/>
        <w:tblW w:w="14527" w:type="dxa"/>
        <w:tblInd w:w="-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65"/>
        <w:gridCol w:w="1747"/>
        <w:gridCol w:w="6132"/>
        <w:gridCol w:w="3423"/>
        <w:gridCol w:w="2460"/>
      </w:tblGrid>
      <w:tr w:rsidR="001B5798" w14:paraId="53FB5DFF" w14:textId="77777777">
        <w:tc>
          <w:tcPr>
            <w:tcW w:w="765" w:type="dxa"/>
            <w:tcBorders>
              <w:top w:val="single" w:sz="6" w:space="0" w:color="000000"/>
              <w:left w:val="single" w:sz="6" w:space="0" w:color="000000"/>
              <w:bottom w:val="single" w:sz="6" w:space="0" w:color="000000"/>
              <w:right w:val="single" w:sz="6" w:space="0" w:color="000000"/>
            </w:tcBorders>
            <w:vAlign w:val="center"/>
          </w:tcPr>
          <w:p w14:paraId="0000011C"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Nr. p.k.</w:t>
            </w:r>
          </w:p>
        </w:tc>
        <w:tc>
          <w:tcPr>
            <w:tcW w:w="1747" w:type="dxa"/>
            <w:tcBorders>
              <w:top w:val="single" w:sz="6" w:space="0" w:color="000000"/>
              <w:left w:val="single" w:sz="6" w:space="0" w:color="000000"/>
              <w:bottom w:val="single" w:sz="6" w:space="0" w:color="000000"/>
              <w:right w:val="single" w:sz="6" w:space="0" w:color="000000"/>
            </w:tcBorders>
            <w:vAlign w:val="center"/>
          </w:tcPr>
          <w:p w14:paraId="0000011D"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Saskaņošanai nosūtītā projekta redakcija (konkrēta punkta (panta) redakcija)</w:t>
            </w:r>
          </w:p>
        </w:tc>
        <w:tc>
          <w:tcPr>
            <w:tcW w:w="6132" w:type="dxa"/>
            <w:tcBorders>
              <w:top w:val="single" w:sz="6" w:space="0" w:color="000000"/>
              <w:left w:val="single" w:sz="6" w:space="0" w:color="000000"/>
              <w:bottom w:val="single" w:sz="6" w:space="0" w:color="000000"/>
              <w:right w:val="single" w:sz="6" w:space="0" w:color="000000"/>
            </w:tcBorders>
            <w:vAlign w:val="center"/>
          </w:tcPr>
          <w:p w14:paraId="0000011E" w14:textId="77777777" w:rsidR="001B5798" w:rsidRDefault="0024623D">
            <w:pPr>
              <w:spacing w:line="240" w:lineRule="auto"/>
              <w:ind w:left="0" w:right="3" w:hanging="2"/>
              <w:jc w:val="center"/>
              <w:rPr>
                <w:sz w:val="22"/>
                <w:szCs w:val="22"/>
              </w:rPr>
            </w:pPr>
            <w:r>
              <w:rPr>
                <w:sz w:val="22"/>
                <w:szCs w:val="22"/>
              </w:rPr>
              <w:t>Atzinumā norādītais ministrijas (citas institūcijas) iebildums, kā arī saskaņošanā papildus izteiktais iebildums par projekta konkrēto punktu (pantu)</w:t>
            </w:r>
          </w:p>
        </w:tc>
        <w:tc>
          <w:tcPr>
            <w:tcW w:w="3423" w:type="dxa"/>
            <w:tcBorders>
              <w:top w:val="single" w:sz="6" w:space="0" w:color="000000"/>
              <w:left w:val="single" w:sz="6" w:space="0" w:color="000000"/>
              <w:bottom w:val="single" w:sz="6" w:space="0" w:color="000000"/>
              <w:right w:val="single" w:sz="6" w:space="0" w:color="000000"/>
            </w:tcBorders>
            <w:vAlign w:val="center"/>
          </w:tcPr>
          <w:p w14:paraId="0000011F" w14:textId="77777777" w:rsidR="001B5798" w:rsidRDefault="0024623D">
            <w:pPr>
              <w:spacing w:line="240" w:lineRule="auto"/>
              <w:ind w:left="0" w:hanging="2"/>
              <w:jc w:val="center"/>
              <w:rPr>
                <w:sz w:val="22"/>
                <w:szCs w:val="22"/>
              </w:rPr>
            </w:pPr>
            <w:r>
              <w:rPr>
                <w:sz w:val="22"/>
                <w:szCs w:val="22"/>
              </w:rPr>
              <w:t>Atbildīgās ministrijas norāde par to, ka iebildums ir ņemts vērā, vai informācija par saskaņošanā panākto alternatīvo risinājumu</w:t>
            </w:r>
          </w:p>
        </w:tc>
        <w:tc>
          <w:tcPr>
            <w:tcW w:w="2460" w:type="dxa"/>
            <w:tcBorders>
              <w:top w:val="single" w:sz="4" w:space="0" w:color="000000"/>
              <w:left w:val="single" w:sz="4" w:space="0" w:color="000000"/>
              <w:bottom w:val="single" w:sz="4" w:space="0" w:color="000000"/>
            </w:tcBorders>
            <w:vAlign w:val="center"/>
          </w:tcPr>
          <w:p w14:paraId="00000120" w14:textId="77777777" w:rsidR="001B5798" w:rsidRDefault="0024623D">
            <w:pPr>
              <w:spacing w:line="240" w:lineRule="auto"/>
              <w:ind w:left="0" w:hanging="2"/>
              <w:jc w:val="center"/>
              <w:rPr>
                <w:sz w:val="22"/>
                <w:szCs w:val="22"/>
              </w:rPr>
            </w:pPr>
            <w:r>
              <w:rPr>
                <w:sz w:val="22"/>
                <w:szCs w:val="22"/>
              </w:rPr>
              <w:t>Projekta attiecīgā punkta (panta) galīgā redakcija</w:t>
            </w:r>
          </w:p>
        </w:tc>
      </w:tr>
      <w:tr w:rsidR="001B5798" w14:paraId="6D51D6A0" w14:textId="77777777">
        <w:tc>
          <w:tcPr>
            <w:tcW w:w="765" w:type="dxa"/>
            <w:tcBorders>
              <w:top w:val="single" w:sz="6" w:space="0" w:color="000000"/>
              <w:left w:val="single" w:sz="6" w:space="0" w:color="000000"/>
              <w:bottom w:val="single" w:sz="6" w:space="0" w:color="000000"/>
              <w:right w:val="single" w:sz="6" w:space="0" w:color="000000"/>
            </w:tcBorders>
          </w:tcPr>
          <w:p w14:paraId="00000121"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p>
        </w:tc>
        <w:tc>
          <w:tcPr>
            <w:tcW w:w="1747" w:type="dxa"/>
            <w:tcBorders>
              <w:top w:val="single" w:sz="6" w:space="0" w:color="000000"/>
              <w:left w:val="single" w:sz="6" w:space="0" w:color="000000"/>
              <w:bottom w:val="single" w:sz="6" w:space="0" w:color="000000"/>
              <w:right w:val="single" w:sz="6" w:space="0" w:color="000000"/>
            </w:tcBorders>
          </w:tcPr>
          <w:p w14:paraId="00000122"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6132" w:type="dxa"/>
            <w:tcBorders>
              <w:top w:val="single" w:sz="6" w:space="0" w:color="000000"/>
              <w:left w:val="single" w:sz="6" w:space="0" w:color="000000"/>
              <w:bottom w:val="single" w:sz="6" w:space="0" w:color="000000"/>
              <w:right w:val="single" w:sz="6" w:space="0" w:color="000000"/>
            </w:tcBorders>
          </w:tcPr>
          <w:p w14:paraId="00000123" w14:textId="77777777" w:rsidR="001B5798" w:rsidRDefault="0024623D">
            <w:pPr>
              <w:spacing w:line="240" w:lineRule="auto"/>
              <w:ind w:left="0" w:hanging="2"/>
              <w:jc w:val="center"/>
              <w:rPr>
                <w:sz w:val="22"/>
                <w:szCs w:val="22"/>
              </w:rPr>
            </w:pPr>
            <w:r>
              <w:rPr>
                <w:sz w:val="22"/>
                <w:szCs w:val="22"/>
              </w:rPr>
              <w:t>3</w:t>
            </w:r>
          </w:p>
        </w:tc>
        <w:tc>
          <w:tcPr>
            <w:tcW w:w="3423" w:type="dxa"/>
            <w:tcBorders>
              <w:top w:val="single" w:sz="6" w:space="0" w:color="000000"/>
              <w:left w:val="single" w:sz="6" w:space="0" w:color="000000"/>
              <w:bottom w:val="single" w:sz="6" w:space="0" w:color="000000"/>
              <w:right w:val="single" w:sz="6" w:space="0" w:color="000000"/>
            </w:tcBorders>
          </w:tcPr>
          <w:p w14:paraId="00000124" w14:textId="77777777" w:rsidR="001B5798" w:rsidRDefault="0024623D">
            <w:pPr>
              <w:spacing w:line="240" w:lineRule="auto"/>
              <w:ind w:left="0" w:hanging="2"/>
              <w:jc w:val="center"/>
              <w:rPr>
                <w:sz w:val="22"/>
                <w:szCs w:val="22"/>
              </w:rPr>
            </w:pPr>
            <w:r>
              <w:rPr>
                <w:sz w:val="22"/>
                <w:szCs w:val="22"/>
              </w:rPr>
              <w:t>4</w:t>
            </w:r>
          </w:p>
        </w:tc>
        <w:tc>
          <w:tcPr>
            <w:tcW w:w="2460" w:type="dxa"/>
            <w:tcBorders>
              <w:top w:val="single" w:sz="4" w:space="0" w:color="000000"/>
              <w:left w:val="single" w:sz="4" w:space="0" w:color="000000"/>
              <w:bottom w:val="single" w:sz="4" w:space="0" w:color="000000"/>
            </w:tcBorders>
          </w:tcPr>
          <w:p w14:paraId="00000125" w14:textId="77777777" w:rsidR="001B5798" w:rsidRDefault="0024623D">
            <w:pPr>
              <w:spacing w:line="240" w:lineRule="auto"/>
              <w:ind w:left="0" w:hanging="2"/>
              <w:jc w:val="center"/>
              <w:rPr>
                <w:sz w:val="22"/>
                <w:szCs w:val="22"/>
              </w:rPr>
            </w:pPr>
            <w:r>
              <w:rPr>
                <w:sz w:val="22"/>
                <w:szCs w:val="22"/>
              </w:rPr>
              <w:t>5</w:t>
            </w:r>
          </w:p>
        </w:tc>
      </w:tr>
      <w:tr w:rsidR="001B5798" w14:paraId="77A3B3E7" w14:textId="77777777">
        <w:tc>
          <w:tcPr>
            <w:tcW w:w="765" w:type="dxa"/>
            <w:tcBorders>
              <w:top w:val="single" w:sz="6" w:space="0" w:color="000000"/>
              <w:left w:val="single" w:sz="6" w:space="0" w:color="000000"/>
              <w:bottom w:val="single" w:sz="6" w:space="0" w:color="000000"/>
              <w:right w:val="single" w:sz="6" w:space="0" w:color="000000"/>
            </w:tcBorders>
          </w:tcPr>
          <w:p w14:paraId="00000126"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2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iebildums</w:t>
            </w:r>
          </w:p>
          <w:p w14:paraId="00000128" w14:textId="77777777" w:rsidR="001B5798" w:rsidRDefault="001B5798">
            <w:pPr>
              <w:pBdr>
                <w:top w:val="nil"/>
                <w:left w:val="nil"/>
                <w:bottom w:val="nil"/>
                <w:right w:val="nil"/>
                <w:between w:val="nil"/>
              </w:pBdr>
              <w:spacing w:line="240" w:lineRule="auto"/>
              <w:ind w:left="0" w:hanging="2"/>
              <w:rPr>
                <w:color w:val="000000"/>
                <w:sz w:val="22"/>
                <w:szCs w:val="22"/>
              </w:rPr>
            </w:pPr>
          </w:p>
        </w:tc>
        <w:tc>
          <w:tcPr>
            <w:tcW w:w="6132" w:type="dxa"/>
            <w:tcBorders>
              <w:top w:val="single" w:sz="6" w:space="0" w:color="000000"/>
              <w:left w:val="single" w:sz="6" w:space="0" w:color="000000"/>
              <w:bottom w:val="single" w:sz="6" w:space="0" w:color="000000"/>
              <w:right w:val="single" w:sz="6" w:space="0" w:color="000000"/>
            </w:tcBorders>
            <w:shd w:val="clear" w:color="auto" w:fill="auto"/>
          </w:tcPr>
          <w:p w14:paraId="00000129" w14:textId="77777777" w:rsidR="001B5798" w:rsidRDefault="0024623D">
            <w:pPr>
              <w:spacing w:line="240" w:lineRule="auto"/>
              <w:ind w:left="0" w:hanging="2"/>
              <w:rPr>
                <w:b/>
                <w:sz w:val="22"/>
                <w:szCs w:val="22"/>
              </w:rPr>
            </w:pPr>
            <w:r>
              <w:rPr>
                <w:b/>
                <w:sz w:val="22"/>
                <w:szCs w:val="22"/>
              </w:rPr>
              <w:t>Finanšu ministrija:</w:t>
            </w:r>
          </w:p>
          <w:p w14:paraId="0000012A" w14:textId="77777777" w:rsidR="001B5798" w:rsidRDefault="0024623D">
            <w:pPr>
              <w:spacing w:line="240" w:lineRule="auto"/>
              <w:ind w:left="0" w:hanging="2"/>
              <w:rPr>
                <w:sz w:val="22"/>
                <w:szCs w:val="22"/>
              </w:rPr>
            </w:pPr>
            <w:r>
              <w:rPr>
                <w:sz w:val="22"/>
                <w:szCs w:val="22"/>
              </w:rPr>
              <w:t>Ņemot vērā to, ka ZTAIP ir viens no dokumentiem, kurš nodrošina ieguldījumu priekšnosacījuma Nr.1 “Labas pārvaldības valsts vai reģionālā viedās specializācijas stratēģija” kritēriju izpildi, lūdzam IZM sniegt informāciju par konkrētām ZTAIP ietvertajām sadaļām, kuras izpilda konkrētus priekšnosacījuma kritērijus.</w:t>
            </w:r>
          </w:p>
        </w:tc>
        <w:tc>
          <w:tcPr>
            <w:tcW w:w="3423" w:type="dxa"/>
            <w:tcBorders>
              <w:top w:val="single" w:sz="6" w:space="0" w:color="000000"/>
              <w:left w:val="single" w:sz="6" w:space="0" w:color="000000"/>
              <w:bottom w:val="single" w:sz="6" w:space="0" w:color="000000"/>
              <w:right w:val="single" w:sz="6" w:space="0" w:color="000000"/>
            </w:tcBorders>
          </w:tcPr>
          <w:p w14:paraId="0000012B"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12C"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Papildināts ar ZTAIP sasaisti ar šiem kritērijiem 2.3. sadaļā.</w:t>
            </w:r>
          </w:p>
        </w:tc>
        <w:tc>
          <w:tcPr>
            <w:tcW w:w="2460" w:type="dxa"/>
            <w:tcBorders>
              <w:top w:val="single" w:sz="4" w:space="0" w:color="000000"/>
              <w:left w:val="single" w:sz="4" w:space="0" w:color="000000"/>
              <w:bottom w:val="single" w:sz="4" w:space="0" w:color="000000"/>
            </w:tcBorders>
          </w:tcPr>
          <w:p w14:paraId="0000012D" w14:textId="77777777" w:rsidR="001B5798" w:rsidRDefault="001B5798">
            <w:pPr>
              <w:spacing w:line="240" w:lineRule="auto"/>
              <w:ind w:left="0" w:hanging="2"/>
              <w:rPr>
                <w:sz w:val="22"/>
                <w:szCs w:val="22"/>
                <w:highlight w:val="yellow"/>
              </w:rPr>
            </w:pPr>
          </w:p>
        </w:tc>
      </w:tr>
      <w:tr w:rsidR="001B5798" w14:paraId="5E39A7D1" w14:textId="77777777">
        <w:tc>
          <w:tcPr>
            <w:tcW w:w="765" w:type="dxa"/>
            <w:tcBorders>
              <w:top w:val="single" w:sz="6" w:space="0" w:color="000000"/>
              <w:left w:val="single" w:sz="6" w:space="0" w:color="000000"/>
              <w:bottom w:val="single" w:sz="6" w:space="0" w:color="000000"/>
              <w:right w:val="single" w:sz="6" w:space="0" w:color="000000"/>
            </w:tcBorders>
          </w:tcPr>
          <w:p w14:paraId="0000012E"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2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Vispārīgs iebildums.</w:t>
            </w:r>
          </w:p>
        </w:tc>
        <w:tc>
          <w:tcPr>
            <w:tcW w:w="6132" w:type="dxa"/>
            <w:tcBorders>
              <w:top w:val="single" w:sz="6" w:space="0" w:color="000000"/>
              <w:left w:val="single" w:sz="6" w:space="0" w:color="000000"/>
              <w:bottom w:val="single" w:sz="6" w:space="0" w:color="000000"/>
              <w:right w:val="single" w:sz="6" w:space="0" w:color="000000"/>
            </w:tcBorders>
          </w:tcPr>
          <w:p w14:paraId="00000130" w14:textId="77777777" w:rsidR="001B5798" w:rsidRDefault="0024623D">
            <w:pPr>
              <w:spacing w:line="240" w:lineRule="auto"/>
              <w:ind w:left="0" w:hanging="2"/>
              <w:rPr>
                <w:b/>
                <w:sz w:val="22"/>
                <w:szCs w:val="22"/>
              </w:rPr>
            </w:pPr>
            <w:r>
              <w:rPr>
                <w:b/>
                <w:sz w:val="22"/>
                <w:szCs w:val="22"/>
              </w:rPr>
              <w:t>Finanšu ministrija:</w:t>
            </w:r>
          </w:p>
          <w:p w14:paraId="00000131" w14:textId="77777777" w:rsidR="001B5798" w:rsidRDefault="0024623D">
            <w:pPr>
              <w:spacing w:line="240" w:lineRule="auto"/>
              <w:ind w:left="0" w:hanging="2"/>
              <w:rPr>
                <w:sz w:val="22"/>
                <w:szCs w:val="22"/>
              </w:rPr>
            </w:pPr>
            <w:r>
              <w:rPr>
                <w:sz w:val="22"/>
                <w:szCs w:val="22"/>
              </w:rPr>
              <w:t xml:space="preserve">Uzturam š.g. 19.oktobra atzinuma Nr. 12/A-7/5522 10.punktā izteikto iebildumu attiecībā uz plānoto investīciju virzienu prasmju attīstīšanai viedās specializācijas, industriālās pārejas un uzņēmējdarbības veicināšanai, kas jāietver kādā no plānošanas dokumentiem. Skaidrojam, ka Ekonomikas ministrija Nacionālo industriālo politikas pamatnostādņu 2021. – 2027.gadam projekta (turpmāk – NIPP projekts) saskaņošanas ietvaros ir sniegusi šādu norādi par prasmju sadaļas ietveršanu NIPP projektā – “2021. – 2027.gada plānošanas perioda ietvaros par prasmju attīstīšanas politiku atbildīga ir IZM, kuras politikas plānošanas dokumentos arī ir noteikta konkrēta sasaiste ar DP saturu.”. Ņemot vērā iepriekš minēto, lūdzam IZM sniegt informāciju par </w:t>
            </w:r>
            <w:r>
              <w:rPr>
                <w:sz w:val="22"/>
                <w:szCs w:val="22"/>
                <w:u w:val="single"/>
              </w:rPr>
              <w:t>konkrētām</w:t>
            </w:r>
            <w:r>
              <w:rPr>
                <w:sz w:val="22"/>
                <w:szCs w:val="22"/>
              </w:rPr>
              <w:t xml:space="preserve"> ZTAIP vai </w:t>
            </w:r>
            <w:r>
              <w:rPr>
                <w:color w:val="1C1C1C"/>
                <w:sz w:val="22"/>
                <w:szCs w:val="22"/>
              </w:rPr>
              <w:t xml:space="preserve">Izglītības attīstības pamatnostādņu 2021.-2027.gadam </w:t>
            </w:r>
            <w:r>
              <w:rPr>
                <w:color w:val="1C1C1C"/>
                <w:sz w:val="22"/>
                <w:szCs w:val="22"/>
              </w:rPr>
              <w:lastRenderedPageBreak/>
              <w:t xml:space="preserve">sadaļās, kurās ir iekļauts </w:t>
            </w:r>
            <w:r>
              <w:rPr>
                <w:sz w:val="22"/>
                <w:szCs w:val="22"/>
              </w:rPr>
              <w:t>darbības programmas 2021.-2027.gadam projektā plānoto investīciju virzienu prasmju attīstīšanai viedās specializācijas, industriālās pārejas un uzņēmējdarbības veicināšanai, nosakot akcentu uz RIS3 jomām.</w:t>
            </w:r>
          </w:p>
        </w:tc>
        <w:tc>
          <w:tcPr>
            <w:tcW w:w="3423" w:type="dxa"/>
            <w:tcBorders>
              <w:top w:val="single" w:sz="6" w:space="0" w:color="000000"/>
              <w:left w:val="single" w:sz="6" w:space="0" w:color="000000"/>
              <w:bottom w:val="single" w:sz="6" w:space="0" w:color="000000"/>
              <w:right w:val="single" w:sz="6" w:space="0" w:color="000000"/>
            </w:tcBorders>
          </w:tcPr>
          <w:p w14:paraId="00000132" w14:textId="77777777" w:rsidR="001B5798" w:rsidRDefault="0024623D">
            <w:pPr>
              <w:spacing w:line="240" w:lineRule="auto"/>
              <w:ind w:left="0" w:hanging="2"/>
              <w:rPr>
                <w:b/>
                <w:sz w:val="22"/>
                <w:szCs w:val="22"/>
              </w:rPr>
            </w:pPr>
            <w:r>
              <w:rPr>
                <w:b/>
                <w:sz w:val="22"/>
                <w:szCs w:val="22"/>
              </w:rPr>
              <w:lastRenderedPageBreak/>
              <w:t>Iebildums ņemts vērā.</w:t>
            </w:r>
          </w:p>
          <w:p w14:paraId="00000133" w14:textId="77777777" w:rsidR="001B5798" w:rsidRDefault="0024623D">
            <w:pPr>
              <w:spacing w:line="240" w:lineRule="auto"/>
              <w:ind w:left="0" w:hanging="2"/>
              <w:rPr>
                <w:color w:val="1C1C1C"/>
                <w:sz w:val="22"/>
                <w:szCs w:val="22"/>
              </w:rPr>
            </w:pPr>
            <w:r>
              <w:rPr>
                <w:sz w:val="22"/>
                <w:szCs w:val="22"/>
              </w:rPr>
              <w:t xml:space="preserve">Sniedzam skaidrojumu, ka konkrētie investīciju virzieni prasmju attīstīšanai RIS3 jomās tiek paredzēti </w:t>
            </w:r>
            <w:r>
              <w:rPr>
                <w:color w:val="1C1C1C"/>
                <w:sz w:val="22"/>
                <w:szCs w:val="22"/>
              </w:rPr>
              <w:t>Izglītības attīstības pamatnostādnēs 2027 (3.3. rīcības virziens Pieaugušo izglītības attīstība,</w:t>
            </w:r>
            <w:r>
              <w:rPr>
                <w:sz w:val="22"/>
                <w:szCs w:val="22"/>
              </w:rPr>
              <w:t xml:space="preserve"> </w:t>
            </w:r>
            <w:r>
              <w:rPr>
                <w:color w:val="1C1C1C"/>
                <w:sz w:val="22"/>
                <w:szCs w:val="22"/>
              </w:rPr>
              <w:t>Uzdevums 3.3.2. Ilgtspējīgas pieaugušo izglītības sistēmas attīstība. )</w:t>
            </w:r>
          </w:p>
        </w:tc>
        <w:tc>
          <w:tcPr>
            <w:tcW w:w="2460" w:type="dxa"/>
            <w:tcBorders>
              <w:top w:val="single" w:sz="4" w:space="0" w:color="000000"/>
              <w:left w:val="single" w:sz="4" w:space="0" w:color="000000"/>
              <w:bottom w:val="single" w:sz="4" w:space="0" w:color="000000"/>
            </w:tcBorders>
          </w:tcPr>
          <w:p w14:paraId="00000134" w14:textId="77777777" w:rsidR="001B5798" w:rsidRDefault="001B5798">
            <w:pPr>
              <w:spacing w:line="240" w:lineRule="auto"/>
              <w:ind w:left="0" w:hanging="2"/>
              <w:rPr>
                <w:sz w:val="22"/>
                <w:szCs w:val="22"/>
              </w:rPr>
            </w:pPr>
          </w:p>
        </w:tc>
      </w:tr>
      <w:tr w:rsidR="001B5798" w14:paraId="64E7E35A" w14:textId="77777777">
        <w:tc>
          <w:tcPr>
            <w:tcW w:w="765" w:type="dxa"/>
            <w:tcBorders>
              <w:top w:val="single" w:sz="6" w:space="0" w:color="000000"/>
              <w:left w:val="single" w:sz="6" w:space="0" w:color="000000"/>
              <w:bottom w:val="single" w:sz="6" w:space="0" w:color="000000"/>
              <w:right w:val="single" w:sz="6" w:space="0" w:color="000000"/>
            </w:tcBorders>
          </w:tcPr>
          <w:p w14:paraId="00000135"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36"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3. sadaļa</w:t>
            </w:r>
          </w:p>
        </w:tc>
        <w:tc>
          <w:tcPr>
            <w:tcW w:w="6132" w:type="dxa"/>
            <w:tcBorders>
              <w:top w:val="single" w:sz="6" w:space="0" w:color="000000"/>
              <w:left w:val="single" w:sz="6" w:space="0" w:color="000000"/>
              <w:bottom w:val="single" w:sz="6" w:space="0" w:color="000000"/>
              <w:right w:val="single" w:sz="6" w:space="0" w:color="000000"/>
            </w:tcBorders>
          </w:tcPr>
          <w:p w14:paraId="00000137" w14:textId="77777777" w:rsidR="001B5798" w:rsidRDefault="0024623D">
            <w:pPr>
              <w:spacing w:line="240" w:lineRule="auto"/>
              <w:ind w:left="0" w:hanging="2"/>
              <w:rPr>
                <w:sz w:val="22"/>
                <w:szCs w:val="22"/>
              </w:rPr>
            </w:pPr>
            <w:r>
              <w:rPr>
                <w:b/>
                <w:sz w:val="22"/>
                <w:szCs w:val="22"/>
              </w:rPr>
              <w:t>Finanšu ministrija:</w:t>
            </w:r>
          </w:p>
          <w:p w14:paraId="00000138" w14:textId="77777777" w:rsidR="001B5798" w:rsidRDefault="0024623D">
            <w:pPr>
              <w:pStyle w:val="Heading1"/>
              <w:keepNext/>
              <w:spacing w:before="0" w:after="0" w:line="240" w:lineRule="auto"/>
              <w:ind w:left="0" w:hanging="2"/>
              <w:jc w:val="both"/>
              <w:rPr>
                <w:sz w:val="22"/>
                <w:szCs w:val="22"/>
              </w:rPr>
            </w:pPr>
            <w:bookmarkStart w:id="3" w:name="_heading=h.1t3h5sf" w:colFirst="0" w:colLast="0"/>
            <w:bookmarkEnd w:id="3"/>
            <w:r>
              <w:rPr>
                <w:b w:val="0"/>
                <w:sz w:val="22"/>
                <w:szCs w:val="22"/>
              </w:rPr>
              <w:t>Lūdzam precizēt ZTAIP 3.sadaļas “Politikas mērķis un apakšmērķi” 3.rindkopu (“Mērķa sasniegšanai izvirzīti 2 savstarpēji saistīti apakšmērķi ar 8 atbilstošiem rīcības virzieniem, kuru īstenošanai ir paredzēts finansējums no valsts budžeta un ES fondu (</w:t>
            </w:r>
            <w:r>
              <w:rPr>
                <w:b w:val="0"/>
                <w:sz w:val="22"/>
                <w:szCs w:val="22"/>
                <w:u w:val="single"/>
              </w:rPr>
              <w:t>galvenokārt</w:t>
            </w:r>
            <w:r>
              <w:rPr>
                <w:b w:val="0"/>
                <w:sz w:val="22"/>
                <w:szCs w:val="22"/>
              </w:rPr>
              <w:t xml:space="preserve"> ERAF) līdzekļiem”), ņemot vērā to, ka tajā noteiktais nesaskan ar ZTAIP ietvaros veicamo uzdevumu Nr.1.4.1. “Izveidot ilgtspējīgu P&amp;A finansēšanas sistēmu ar </w:t>
            </w:r>
            <w:r>
              <w:rPr>
                <w:b w:val="0"/>
                <w:sz w:val="22"/>
                <w:szCs w:val="22"/>
                <w:u w:val="single"/>
              </w:rPr>
              <w:t>savstarpēji salāgotiem</w:t>
            </w:r>
            <w:r>
              <w:rPr>
                <w:b w:val="0"/>
                <w:sz w:val="22"/>
                <w:szCs w:val="22"/>
              </w:rPr>
              <w:t xml:space="preserve"> finansēšanas instrumentiem”. Vēršam uzmanību, ka arī Eiropas Komisijas pētījumos ir vērsta uzmanība, ka Latvijas P&amp;A joma ir atkarīga no Eiropas Savienības fondu finanšu līdzekļiem, t.i., ir jāpalielina nacionālā finansējuma īpatsvars.</w:t>
            </w:r>
          </w:p>
        </w:tc>
        <w:tc>
          <w:tcPr>
            <w:tcW w:w="3423" w:type="dxa"/>
            <w:tcBorders>
              <w:top w:val="single" w:sz="6" w:space="0" w:color="000000"/>
              <w:left w:val="single" w:sz="6" w:space="0" w:color="000000"/>
              <w:bottom w:val="single" w:sz="6" w:space="0" w:color="000000"/>
              <w:right w:val="single" w:sz="6" w:space="0" w:color="000000"/>
            </w:tcBorders>
          </w:tcPr>
          <w:p w14:paraId="00000139" w14:textId="77777777" w:rsidR="001B5798" w:rsidRDefault="0024623D">
            <w:pPr>
              <w:spacing w:line="240" w:lineRule="auto"/>
              <w:ind w:left="0" w:hanging="2"/>
              <w:rPr>
                <w:b/>
                <w:sz w:val="22"/>
                <w:szCs w:val="22"/>
              </w:rPr>
            </w:pPr>
            <w:r>
              <w:rPr>
                <w:b/>
                <w:sz w:val="22"/>
                <w:szCs w:val="22"/>
              </w:rPr>
              <w:t>Iebildums ņemts vērā.</w:t>
            </w:r>
          </w:p>
          <w:p w14:paraId="0000013A" w14:textId="77777777" w:rsidR="001B5798" w:rsidRDefault="0024623D">
            <w:pPr>
              <w:spacing w:line="240" w:lineRule="auto"/>
              <w:ind w:left="0" w:hanging="2"/>
              <w:rPr>
                <w:sz w:val="22"/>
                <w:szCs w:val="22"/>
              </w:rPr>
            </w:pPr>
            <w:r>
              <w:rPr>
                <w:sz w:val="22"/>
                <w:szCs w:val="22"/>
              </w:rPr>
              <w:t>Svītrots iekavās esošais teksts „galvenokārt ERAF”, lai nerada pārptatumu par galveno Latvija P&amp;A finansējuma avotu. Pirms tam ar šo tekstu bija domāts, ka „galvenokārt ERAF” attiecas uz ES fondu daļu, nevis visu Latvijas P&amp;A publisko finansējumu.</w:t>
            </w:r>
          </w:p>
          <w:p w14:paraId="0000013B" w14:textId="77777777" w:rsidR="001B5798" w:rsidRDefault="0024623D">
            <w:pPr>
              <w:spacing w:line="240" w:lineRule="auto"/>
              <w:ind w:left="0" w:hanging="2"/>
              <w:rPr>
                <w:sz w:val="22"/>
                <w:szCs w:val="22"/>
              </w:rPr>
            </w:pPr>
            <w:r>
              <w:rPr>
                <w:sz w:val="22"/>
                <w:szCs w:val="22"/>
              </w:rPr>
              <w:t>Sniedzam skaidrojumu, ka atbilstoši NAP 2027 paredzētajām investīvijām un esošo valsts budžeta finansējumu zinātnei, attiecībā par IZM programmām, vairums finansējuma ir paredzēts no valsts budžeta, kopumā virzoties uz to, ka ES fondu loma Latvijas zinātnē līdz 2027.gadam turpinās samazināties.</w:t>
            </w:r>
          </w:p>
        </w:tc>
        <w:tc>
          <w:tcPr>
            <w:tcW w:w="2460" w:type="dxa"/>
            <w:tcBorders>
              <w:top w:val="single" w:sz="4" w:space="0" w:color="000000"/>
              <w:left w:val="single" w:sz="4" w:space="0" w:color="000000"/>
              <w:bottom w:val="single" w:sz="4" w:space="0" w:color="000000"/>
            </w:tcBorders>
          </w:tcPr>
          <w:p w14:paraId="0000013C" w14:textId="77777777" w:rsidR="001B5798" w:rsidRDefault="001B5798">
            <w:pPr>
              <w:spacing w:line="240" w:lineRule="auto"/>
              <w:ind w:left="0" w:hanging="2"/>
              <w:rPr>
                <w:sz w:val="22"/>
                <w:szCs w:val="22"/>
              </w:rPr>
            </w:pPr>
          </w:p>
        </w:tc>
      </w:tr>
      <w:tr w:rsidR="001B5798" w14:paraId="2F09D926" w14:textId="77777777">
        <w:tc>
          <w:tcPr>
            <w:tcW w:w="765" w:type="dxa"/>
            <w:tcBorders>
              <w:top w:val="single" w:sz="6" w:space="0" w:color="000000"/>
              <w:left w:val="single" w:sz="6" w:space="0" w:color="000000"/>
              <w:bottom w:val="single" w:sz="6" w:space="0" w:color="000000"/>
              <w:right w:val="single" w:sz="6" w:space="0" w:color="000000"/>
            </w:tcBorders>
          </w:tcPr>
          <w:p w14:paraId="0000013D"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4.</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3E"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5. sadaļa</w:t>
            </w:r>
          </w:p>
        </w:tc>
        <w:tc>
          <w:tcPr>
            <w:tcW w:w="6132" w:type="dxa"/>
            <w:tcBorders>
              <w:top w:val="single" w:sz="6" w:space="0" w:color="000000"/>
              <w:left w:val="single" w:sz="6" w:space="0" w:color="000000"/>
              <w:bottom w:val="single" w:sz="6" w:space="0" w:color="000000"/>
              <w:right w:val="single" w:sz="6" w:space="0" w:color="000000"/>
            </w:tcBorders>
          </w:tcPr>
          <w:p w14:paraId="0000013F" w14:textId="77777777" w:rsidR="001B5798" w:rsidRDefault="0024623D">
            <w:pPr>
              <w:spacing w:line="240" w:lineRule="auto"/>
              <w:ind w:left="0" w:hanging="2"/>
              <w:rPr>
                <w:sz w:val="22"/>
                <w:szCs w:val="22"/>
              </w:rPr>
            </w:pPr>
            <w:r>
              <w:rPr>
                <w:b/>
                <w:sz w:val="22"/>
                <w:szCs w:val="22"/>
              </w:rPr>
              <w:t>Finanšu ministrija:</w:t>
            </w:r>
          </w:p>
          <w:p w14:paraId="00000140" w14:textId="77777777" w:rsidR="001B5798" w:rsidRDefault="0024623D">
            <w:pPr>
              <w:pStyle w:val="Heading1"/>
              <w:keepNext/>
              <w:spacing w:before="0" w:after="0" w:line="240" w:lineRule="auto"/>
              <w:ind w:left="0" w:hanging="2"/>
              <w:jc w:val="both"/>
              <w:rPr>
                <w:b w:val="0"/>
                <w:sz w:val="22"/>
                <w:szCs w:val="22"/>
              </w:rPr>
            </w:pPr>
            <w:bookmarkStart w:id="4" w:name="_heading=h.4d34og8" w:colFirst="0" w:colLast="0"/>
            <w:bookmarkEnd w:id="4"/>
            <w:r>
              <w:rPr>
                <w:b w:val="0"/>
                <w:sz w:val="22"/>
                <w:szCs w:val="22"/>
              </w:rPr>
              <w:t>Lūdzam norādīt ZTAIP 5. sadaļas “Politikas rezultāti un rezultatīvie rādītāji” 1.tabulas sasaisti ar Latvijas Nacionālo attīstības plānu 2021.-2027.gadam (turpmāk – NAP).</w:t>
            </w:r>
          </w:p>
        </w:tc>
        <w:tc>
          <w:tcPr>
            <w:tcW w:w="3423" w:type="dxa"/>
            <w:tcBorders>
              <w:top w:val="single" w:sz="6" w:space="0" w:color="000000"/>
              <w:left w:val="single" w:sz="6" w:space="0" w:color="000000"/>
              <w:bottom w:val="single" w:sz="6" w:space="0" w:color="000000"/>
              <w:right w:val="single" w:sz="6" w:space="0" w:color="000000"/>
            </w:tcBorders>
          </w:tcPr>
          <w:p w14:paraId="00000141" w14:textId="77777777" w:rsidR="001B5798" w:rsidRDefault="0024623D">
            <w:pPr>
              <w:spacing w:line="240" w:lineRule="auto"/>
              <w:ind w:left="0" w:hanging="2"/>
              <w:rPr>
                <w:b/>
                <w:sz w:val="22"/>
                <w:szCs w:val="22"/>
              </w:rPr>
            </w:pPr>
            <w:r>
              <w:rPr>
                <w:b/>
                <w:sz w:val="22"/>
                <w:szCs w:val="22"/>
              </w:rPr>
              <w:t>Iebildums ņemts vērā.</w:t>
            </w:r>
          </w:p>
          <w:p w14:paraId="00000142" w14:textId="77777777" w:rsidR="001B5798" w:rsidRDefault="001B5798">
            <w:pP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143" w14:textId="77777777" w:rsidR="001B5798" w:rsidRDefault="0024623D">
            <w:pPr>
              <w:spacing w:line="240" w:lineRule="auto"/>
              <w:ind w:left="0" w:hanging="2"/>
              <w:rPr>
                <w:sz w:val="22"/>
                <w:szCs w:val="22"/>
              </w:rPr>
            </w:pPr>
            <w:r>
              <w:rPr>
                <w:sz w:val="22"/>
                <w:szCs w:val="22"/>
              </w:rPr>
              <w:t>Precizēto redakciju skatīt Pamatnostādņu projekta 5. sadaļā</w:t>
            </w:r>
          </w:p>
        </w:tc>
      </w:tr>
      <w:tr w:rsidR="001B5798" w14:paraId="27DC5E66" w14:textId="77777777">
        <w:tc>
          <w:tcPr>
            <w:tcW w:w="765" w:type="dxa"/>
            <w:tcBorders>
              <w:top w:val="single" w:sz="6" w:space="0" w:color="000000"/>
              <w:left w:val="single" w:sz="6" w:space="0" w:color="000000"/>
              <w:bottom w:val="single" w:sz="6" w:space="0" w:color="000000"/>
              <w:right w:val="single" w:sz="6" w:space="0" w:color="000000"/>
            </w:tcBorders>
          </w:tcPr>
          <w:p w14:paraId="00000144"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5.</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45"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5. Pamatnostādņu projekta 5. sadaļa</w:t>
            </w:r>
          </w:p>
        </w:tc>
        <w:tc>
          <w:tcPr>
            <w:tcW w:w="6132" w:type="dxa"/>
            <w:tcBorders>
              <w:top w:val="single" w:sz="6" w:space="0" w:color="000000"/>
              <w:left w:val="single" w:sz="6" w:space="0" w:color="000000"/>
              <w:bottom w:val="single" w:sz="6" w:space="0" w:color="000000"/>
              <w:right w:val="single" w:sz="6" w:space="0" w:color="000000"/>
            </w:tcBorders>
          </w:tcPr>
          <w:p w14:paraId="00000146" w14:textId="77777777" w:rsidR="001B5798" w:rsidRDefault="0024623D">
            <w:pPr>
              <w:spacing w:line="240" w:lineRule="auto"/>
              <w:ind w:left="0" w:hanging="2"/>
              <w:rPr>
                <w:sz w:val="22"/>
                <w:szCs w:val="22"/>
              </w:rPr>
            </w:pPr>
            <w:r>
              <w:rPr>
                <w:b/>
                <w:sz w:val="22"/>
                <w:szCs w:val="22"/>
              </w:rPr>
              <w:t>Finanšu ministrija:</w:t>
            </w:r>
          </w:p>
          <w:p w14:paraId="00000147" w14:textId="77777777" w:rsidR="001B5798" w:rsidRDefault="0024623D">
            <w:pPr>
              <w:spacing w:line="240" w:lineRule="auto"/>
              <w:ind w:left="0" w:hanging="2"/>
              <w:rPr>
                <w:sz w:val="22"/>
                <w:szCs w:val="22"/>
              </w:rPr>
            </w:pPr>
            <w:r>
              <w:rPr>
                <w:sz w:val="22"/>
                <w:szCs w:val="22"/>
              </w:rPr>
              <w:t>Atkārtoti lūdzam pievienot pamatojumu jeb detalizētu aprēķinu vai skaidrojumu ZTAIP 5.sadaļas “Politikas rezultāti un rezultatīvie rādītāji” 1.tabulā iekļautajam rezultatīvajam rādītājam “Valsts budžeta finansējums P&amp;A, % no IKP” un tā plānotajām vērtībām 2024. un 2027.gadā. Tāpat lūdzam detalizētāk skaidrot pamatnostādņu pielikumā Nr.3 “Esošās situācijas apraksts” minēto vērtību, ka 39% no ieguldījumiem pētniecībā un attīstībā 2014.-</w:t>
            </w:r>
            <w:r>
              <w:rPr>
                <w:sz w:val="22"/>
                <w:szCs w:val="22"/>
              </w:rPr>
              <w:lastRenderedPageBreak/>
              <w:t>2018.gadā tika nodrošināti no ārvalstu avotiem, galvenokārt ES struktūrfondiem.</w:t>
            </w:r>
          </w:p>
        </w:tc>
        <w:tc>
          <w:tcPr>
            <w:tcW w:w="3423" w:type="dxa"/>
            <w:tcBorders>
              <w:top w:val="single" w:sz="6" w:space="0" w:color="000000"/>
              <w:left w:val="single" w:sz="6" w:space="0" w:color="000000"/>
              <w:bottom w:val="single" w:sz="6" w:space="0" w:color="000000"/>
              <w:right w:val="single" w:sz="6" w:space="0" w:color="000000"/>
            </w:tcBorders>
          </w:tcPr>
          <w:p w14:paraId="00000148" w14:textId="77777777" w:rsidR="001B5798" w:rsidRDefault="0024623D">
            <w:pPr>
              <w:spacing w:line="240" w:lineRule="auto"/>
              <w:ind w:left="0" w:hanging="2"/>
              <w:rPr>
                <w:b/>
                <w:sz w:val="22"/>
                <w:szCs w:val="22"/>
              </w:rPr>
            </w:pPr>
            <w:r>
              <w:rPr>
                <w:b/>
                <w:sz w:val="22"/>
                <w:szCs w:val="22"/>
              </w:rPr>
              <w:lastRenderedPageBreak/>
              <w:t>Iebildums ņemts vērā.</w:t>
            </w:r>
          </w:p>
          <w:p w14:paraId="00000149" w14:textId="77777777" w:rsidR="001B5798" w:rsidRDefault="0024623D">
            <w:pPr>
              <w:spacing w:line="240" w:lineRule="auto"/>
              <w:ind w:left="0" w:hanging="2"/>
              <w:rPr>
                <w:sz w:val="22"/>
                <w:szCs w:val="22"/>
              </w:rPr>
            </w:pPr>
            <w:r>
              <w:rPr>
                <w:sz w:val="22"/>
                <w:szCs w:val="22"/>
              </w:rPr>
              <w:t>Veikts precizējums 1.tabulā iekļautajam rādītājam “Valsts budžeta finansējums P&amp;A, % no IKP” un tā plānotajām vērtībām 2024. un 2027.gadā, kurš ir mainīts 2027.gadā no 0,3 uz 0,4 %.</w:t>
            </w:r>
          </w:p>
          <w:p w14:paraId="0000014A" w14:textId="77777777" w:rsidR="001B5798" w:rsidRDefault="0024623D">
            <w:pPr>
              <w:spacing w:line="240" w:lineRule="auto"/>
              <w:ind w:left="0" w:hanging="2"/>
              <w:rPr>
                <w:sz w:val="22"/>
                <w:szCs w:val="22"/>
              </w:rPr>
            </w:pPr>
            <w:r>
              <w:rPr>
                <w:sz w:val="22"/>
                <w:szCs w:val="22"/>
              </w:rPr>
              <w:t xml:space="preserve">Skaidrojam, ka kopējie ieguldījumi P&amp;A 1.5 % apmērā balstās uz NAP </w:t>
            </w:r>
            <w:r>
              <w:rPr>
                <w:sz w:val="22"/>
                <w:szCs w:val="22"/>
              </w:rPr>
              <w:lastRenderedPageBreak/>
              <w:t>2027 noteikto, kamēr valsts ieguldījumi P&amp;A % no IKP ir paredzēti, balstoties uz NAP 2027 paredzēto valsts budžeta papildu investīciju apjomu un šobrīd pieejamo valsts budžeta finansējumu zinātnei (galvenokārt 05.00.00 IZM programma „Zinātne”).</w:t>
            </w:r>
          </w:p>
          <w:p w14:paraId="0000014B" w14:textId="77777777" w:rsidR="001B5798" w:rsidRDefault="0024623D">
            <w:pPr>
              <w:spacing w:line="240" w:lineRule="auto"/>
              <w:ind w:left="0" w:hanging="2"/>
              <w:rPr>
                <w:sz w:val="22"/>
                <w:szCs w:val="22"/>
              </w:rPr>
            </w:pPr>
            <w:r>
              <w:rPr>
                <w:sz w:val="22"/>
                <w:szCs w:val="22"/>
              </w:rPr>
              <w:t>Sniedzam detalizētāku skaidrojumu, ka 39 %, kas 2014.-2018.gadā bija no ārvalstu avotiem izriet no CSP datiem un tajos norādītā „Ārvalstu P&amp;A finansējuma”, kuru veido gan ES fondi, gan starptautiskās pētniecības programmas (piemēram, Apvārsnis 2020). Skaidrojam, ka 2014.-2018.gadā ļoti liela loma pētniecībā bija ES fondiem, taču, pateicoties valsts budžeta pieaugumam, ir izdevies kopumā nedaudz samazināt Latvijas P&amp;A pārāk lielo atkarību no ES fondu finansējuma.</w:t>
            </w:r>
          </w:p>
        </w:tc>
        <w:tc>
          <w:tcPr>
            <w:tcW w:w="2460" w:type="dxa"/>
            <w:tcBorders>
              <w:top w:val="single" w:sz="4" w:space="0" w:color="000000"/>
              <w:left w:val="single" w:sz="4" w:space="0" w:color="000000"/>
              <w:bottom w:val="single" w:sz="4" w:space="0" w:color="000000"/>
            </w:tcBorders>
          </w:tcPr>
          <w:p w14:paraId="0000014C" w14:textId="77777777" w:rsidR="001B5798" w:rsidRDefault="0024623D">
            <w:pPr>
              <w:spacing w:line="240" w:lineRule="auto"/>
              <w:ind w:left="0" w:hanging="2"/>
              <w:rPr>
                <w:sz w:val="22"/>
                <w:szCs w:val="22"/>
              </w:rPr>
            </w:pPr>
            <w:r>
              <w:rPr>
                <w:b/>
                <w:sz w:val="22"/>
                <w:szCs w:val="22"/>
              </w:rPr>
              <w:lastRenderedPageBreak/>
              <w:t xml:space="preserve"> </w:t>
            </w:r>
          </w:p>
        </w:tc>
      </w:tr>
      <w:tr w:rsidR="001B5798" w14:paraId="4C1E2F7E" w14:textId="77777777">
        <w:tc>
          <w:tcPr>
            <w:tcW w:w="765" w:type="dxa"/>
            <w:tcBorders>
              <w:top w:val="single" w:sz="6" w:space="0" w:color="000000"/>
              <w:left w:val="single" w:sz="6" w:space="0" w:color="000000"/>
              <w:bottom w:val="single" w:sz="6" w:space="0" w:color="000000"/>
              <w:right w:val="single" w:sz="6" w:space="0" w:color="000000"/>
            </w:tcBorders>
          </w:tcPr>
          <w:p w14:paraId="0000014D"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6.</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4E"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6. Pamatnostādņu projekta 1. pielikums</w:t>
            </w:r>
          </w:p>
        </w:tc>
        <w:tc>
          <w:tcPr>
            <w:tcW w:w="6132" w:type="dxa"/>
            <w:tcBorders>
              <w:top w:val="single" w:sz="6" w:space="0" w:color="000000"/>
              <w:left w:val="single" w:sz="6" w:space="0" w:color="000000"/>
              <w:bottom w:val="single" w:sz="6" w:space="0" w:color="000000"/>
              <w:right w:val="single" w:sz="6" w:space="0" w:color="000000"/>
            </w:tcBorders>
          </w:tcPr>
          <w:p w14:paraId="0000014F" w14:textId="77777777" w:rsidR="001B5798" w:rsidRDefault="0024623D">
            <w:pPr>
              <w:spacing w:line="240" w:lineRule="auto"/>
              <w:ind w:left="0" w:hanging="2"/>
              <w:rPr>
                <w:sz w:val="22"/>
                <w:szCs w:val="22"/>
              </w:rPr>
            </w:pPr>
            <w:r>
              <w:rPr>
                <w:b/>
                <w:sz w:val="22"/>
                <w:szCs w:val="22"/>
              </w:rPr>
              <w:t>Finanšu ministrija:</w:t>
            </w:r>
          </w:p>
          <w:p w14:paraId="00000150" w14:textId="77777777" w:rsidR="001B5798" w:rsidRDefault="0024623D">
            <w:pPr>
              <w:keepNext/>
              <w:pBdr>
                <w:top w:val="nil"/>
                <w:left w:val="nil"/>
                <w:bottom w:val="nil"/>
                <w:right w:val="nil"/>
                <w:between w:val="nil"/>
              </w:pBdr>
              <w:spacing w:line="240" w:lineRule="auto"/>
              <w:ind w:left="0" w:hanging="2"/>
              <w:jc w:val="both"/>
              <w:rPr>
                <w:color w:val="000000"/>
                <w:sz w:val="22"/>
                <w:szCs w:val="22"/>
              </w:rPr>
            </w:pPr>
            <w:r>
              <w:rPr>
                <w:color w:val="000000"/>
                <w:sz w:val="22"/>
                <w:szCs w:val="22"/>
              </w:rPr>
              <w:t>Lūdzam papildināt ZTAIP 1.pielikumu ar informāciju par noteikto uzdevumu sasaisti ar NAP uzdevumiem, norādot konkrētas atsauces uz NAP uzdevumu numuriem. Tāpat lūdzam papildināt ar informāciju par uzdevuma izpildes atbildīgo un līdzatbildīgo institūciju, kā arī sasaisti ar rezultatīvajiem rādītājiem.</w:t>
            </w:r>
          </w:p>
        </w:tc>
        <w:tc>
          <w:tcPr>
            <w:tcW w:w="3423" w:type="dxa"/>
            <w:tcBorders>
              <w:top w:val="single" w:sz="6" w:space="0" w:color="000000"/>
              <w:left w:val="single" w:sz="6" w:space="0" w:color="000000"/>
              <w:bottom w:val="single" w:sz="6" w:space="0" w:color="000000"/>
              <w:right w:val="single" w:sz="6" w:space="0" w:color="000000"/>
            </w:tcBorders>
          </w:tcPr>
          <w:p w14:paraId="00000151" w14:textId="77777777" w:rsidR="001B5798" w:rsidRDefault="0024623D">
            <w:pPr>
              <w:spacing w:line="240" w:lineRule="auto"/>
              <w:ind w:left="0" w:hanging="2"/>
              <w:rPr>
                <w:b/>
                <w:sz w:val="22"/>
                <w:szCs w:val="22"/>
              </w:rPr>
            </w:pPr>
            <w:r>
              <w:rPr>
                <w:b/>
                <w:sz w:val="22"/>
                <w:szCs w:val="22"/>
              </w:rPr>
              <w:t>Iebildums ņemts vērā.</w:t>
            </w:r>
          </w:p>
          <w:p w14:paraId="00000152" w14:textId="77777777" w:rsidR="001B5798" w:rsidRDefault="0024623D">
            <w:pPr>
              <w:spacing w:line="240" w:lineRule="auto"/>
              <w:ind w:left="0" w:hanging="2"/>
              <w:rPr>
                <w:sz w:val="22"/>
                <w:szCs w:val="22"/>
              </w:rPr>
            </w:pPr>
            <w:r>
              <w:rPr>
                <w:sz w:val="22"/>
                <w:szCs w:val="22"/>
              </w:rPr>
              <w:t xml:space="preserve">Vēršam uzmanību, ka sasaiste ar NAP2027 uzdevumiem un indikatoriem ir norādīta 7. kolonnā „SASAISTE AR NAP2027 INDIKATORIEM UN UZDEVUMIEM”. Atbildīgo un līdzatbildīgo institūcijas ZTAIP 2027 ir norādītas atbilstoši NAP2027. Ņemot vērā, ka NAP 2027 formulētie uzdevumi ZTAIP2027 Rīcības plānā definēti </w:t>
            </w:r>
            <w:r>
              <w:rPr>
                <w:sz w:val="22"/>
                <w:szCs w:val="22"/>
              </w:rPr>
              <w:lastRenderedPageBreak/>
              <w:t xml:space="preserve">ar lielāku detalizācijas pakāpi, tad arī līdzatbildīgās institūcijas ir noteiktas konkrētāk un plašākā spektrā atbilstoši to tiešajai kompetencei. </w:t>
            </w:r>
          </w:p>
        </w:tc>
        <w:tc>
          <w:tcPr>
            <w:tcW w:w="2460" w:type="dxa"/>
            <w:tcBorders>
              <w:top w:val="single" w:sz="4" w:space="0" w:color="000000"/>
              <w:left w:val="single" w:sz="4" w:space="0" w:color="000000"/>
              <w:bottom w:val="single" w:sz="4" w:space="0" w:color="000000"/>
            </w:tcBorders>
          </w:tcPr>
          <w:p w14:paraId="00000153" w14:textId="77777777" w:rsidR="001B5798" w:rsidRDefault="001B5798">
            <w:pPr>
              <w:spacing w:line="240" w:lineRule="auto"/>
              <w:ind w:left="0" w:hanging="2"/>
              <w:rPr>
                <w:sz w:val="22"/>
                <w:szCs w:val="22"/>
              </w:rPr>
            </w:pPr>
          </w:p>
        </w:tc>
      </w:tr>
      <w:tr w:rsidR="001B5798" w14:paraId="3D10D6B5" w14:textId="77777777">
        <w:tc>
          <w:tcPr>
            <w:tcW w:w="765" w:type="dxa"/>
            <w:tcBorders>
              <w:top w:val="single" w:sz="6" w:space="0" w:color="000000"/>
              <w:left w:val="single" w:sz="6" w:space="0" w:color="000000"/>
              <w:bottom w:val="single" w:sz="6" w:space="0" w:color="000000"/>
              <w:right w:val="single" w:sz="6" w:space="0" w:color="000000"/>
            </w:tcBorders>
          </w:tcPr>
          <w:p w14:paraId="00000154"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sz w:val="22"/>
                <w:szCs w:val="22"/>
              </w:rPr>
              <w:t>7</w:t>
            </w:r>
            <w:r>
              <w:rPr>
                <w:color w:val="000000"/>
                <w:sz w:val="22"/>
                <w:szCs w:val="22"/>
              </w:rPr>
              <w:t>.</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55"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7</w:t>
            </w:r>
            <w:r>
              <w:rPr>
                <w:b/>
                <w:color w:val="000000"/>
                <w:sz w:val="22"/>
                <w:szCs w:val="22"/>
              </w:rPr>
              <w:t>. Pamatnostādņu projekta 2. pielikums</w:t>
            </w:r>
          </w:p>
        </w:tc>
        <w:tc>
          <w:tcPr>
            <w:tcW w:w="6132" w:type="dxa"/>
            <w:tcBorders>
              <w:top w:val="single" w:sz="6" w:space="0" w:color="000000"/>
              <w:left w:val="single" w:sz="6" w:space="0" w:color="000000"/>
              <w:bottom w:val="single" w:sz="6" w:space="0" w:color="000000"/>
              <w:right w:val="single" w:sz="6" w:space="0" w:color="000000"/>
            </w:tcBorders>
          </w:tcPr>
          <w:p w14:paraId="00000156" w14:textId="77777777" w:rsidR="001B5798" w:rsidRDefault="0024623D">
            <w:pPr>
              <w:spacing w:line="240" w:lineRule="auto"/>
              <w:ind w:left="0" w:hanging="2"/>
              <w:rPr>
                <w:sz w:val="22"/>
                <w:szCs w:val="22"/>
              </w:rPr>
            </w:pPr>
            <w:r>
              <w:rPr>
                <w:b/>
                <w:sz w:val="22"/>
                <w:szCs w:val="22"/>
              </w:rPr>
              <w:t>Finanšu ministrija:</w:t>
            </w:r>
          </w:p>
          <w:p w14:paraId="00000157" w14:textId="77777777" w:rsidR="001B5798" w:rsidRDefault="0024623D">
            <w:pPr>
              <w:tabs>
                <w:tab w:val="left" w:pos="851"/>
                <w:tab w:val="left" w:pos="993"/>
              </w:tabs>
              <w:spacing w:line="240" w:lineRule="auto"/>
              <w:ind w:left="0" w:hanging="2"/>
              <w:jc w:val="both"/>
              <w:rPr>
                <w:sz w:val="22"/>
                <w:szCs w:val="22"/>
              </w:rPr>
            </w:pPr>
            <w:r>
              <w:rPr>
                <w:sz w:val="22"/>
                <w:szCs w:val="22"/>
              </w:rPr>
              <w:t xml:space="preserve">Vēršam uzmanību, ka Ministru kabineta 2014.gada 2.decembra noteikumu Nr.737 “Attīstības plānošanas dokumentu izstrādes un ietekmes izvērtēšanas noteikumi” 25.6.apakšpunkts paredz, ka rīcības plāns ietver pasākumu izpildei pieejamo, kā arī papildus nepieciešamo finansējumu, </w:t>
            </w:r>
            <w:r>
              <w:rPr>
                <w:sz w:val="22"/>
                <w:szCs w:val="22"/>
                <w:u w:val="single"/>
              </w:rPr>
              <w:t>pievienojot detalizētus aprēķinus</w:t>
            </w:r>
            <w:r>
              <w:rPr>
                <w:sz w:val="22"/>
                <w:szCs w:val="22"/>
              </w:rPr>
              <w:t xml:space="preserve"> par ietekmi uz valsts budžetu un pašvaldību budžetiem. Norādām, ka no šobrīd sniegtās informācijas ZTAIP 1.pielikumā “Rīcības plāns 2021-2024” nav iespējams gūt pārliecību par pamatnostādnēm pievienotajā pielikumā Nr.2“Ietekmes novērtējums uz valsts un pašvaldību budžetiem” uzrādītā finansējuma pamatojumu.</w:t>
            </w:r>
          </w:p>
        </w:tc>
        <w:tc>
          <w:tcPr>
            <w:tcW w:w="3423" w:type="dxa"/>
            <w:tcBorders>
              <w:top w:val="single" w:sz="6" w:space="0" w:color="000000"/>
              <w:left w:val="single" w:sz="6" w:space="0" w:color="000000"/>
              <w:bottom w:val="single" w:sz="6" w:space="0" w:color="000000"/>
              <w:right w:val="single" w:sz="6" w:space="0" w:color="000000"/>
            </w:tcBorders>
          </w:tcPr>
          <w:p w14:paraId="00000158"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159"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Veikti precizējumi un papildinājumi pievienotajā pielikumā Nr.2“Ietekmes novērtējums uz valsts un pašvaldību budžetiem”, veicot precizējumus finansējuma pamatojumā, tajā skaitā norādot avotu, kas pamato konkrētā finansējuma iekļaušanu ZTAIP projektā. </w:t>
            </w:r>
          </w:p>
        </w:tc>
        <w:tc>
          <w:tcPr>
            <w:tcW w:w="2460" w:type="dxa"/>
            <w:tcBorders>
              <w:top w:val="single" w:sz="4" w:space="0" w:color="000000"/>
              <w:left w:val="single" w:sz="4" w:space="0" w:color="000000"/>
              <w:bottom w:val="single" w:sz="4" w:space="0" w:color="000000"/>
            </w:tcBorders>
          </w:tcPr>
          <w:p w14:paraId="0000015A" w14:textId="77777777" w:rsidR="001B5798" w:rsidRDefault="001B5798">
            <w:pPr>
              <w:spacing w:line="240" w:lineRule="auto"/>
              <w:ind w:left="0" w:hanging="2"/>
              <w:rPr>
                <w:sz w:val="22"/>
                <w:szCs w:val="22"/>
              </w:rPr>
            </w:pPr>
          </w:p>
        </w:tc>
      </w:tr>
      <w:tr w:rsidR="001B5798" w14:paraId="4A09A0BD" w14:textId="77777777">
        <w:tc>
          <w:tcPr>
            <w:tcW w:w="765" w:type="dxa"/>
            <w:tcBorders>
              <w:top w:val="single" w:sz="6" w:space="0" w:color="000000"/>
              <w:left w:val="single" w:sz="6" w:space="0" w:color="000000"/>
              <w:bottom w:val="single" w:sz="6" w:space="0" w:color="000000"/>
              <w:right w:val="single" w:sz="6" w:space="0" w:color="000000"/>
            </w:tcBorders>
          </w:tcPr>
          <w:p w14:paraId="0000015B"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sz w:val="22"/>
                <w:szCs w:val="22"/>
              </w:rPr>
              <w:t>8</w:t>
            </w:r>
            <w:r>
              <w:rPr>
                <w:color w:val="000000"/>
                <w:sz w:val="22"/>
                <w:szCs w:val="22"/>
              </w:rPr>
              <w:t>.</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5C"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8</w:t>
            </w:r>
            <w:r>
              <w:rPr>
                <w:b/>
                <w:color w:val="000000"/>
                <w:sz w:val="22"/>
                <w:szCs w:val="22"/>
              </w:rPr>
              <w:t>. Pamatnostādņu projekta 2. pielikums</w:t>
            </w:r>
          </w:p>
        </w:tc>
        <w:tc>
          <w:tcPr>
            <w:tcW w:w="6132" w:type="dxa"/>
            <w:tcBorders>
              <w:top w:val="single" w:sz="6" w:space="0" w:color="000000"/>
              <w:left w:val="single" w:sz="6" w:space="0" w:color="000000"/>
              <w:bottom w:val="single" w:sz="6" w:space="0" w:color="000000"/>
              <w:right w:val="single" w:sz="6" w:space="0" w:color="000000"/>
            </w:tcBorders>
          </w:tcPr>
          <w:p w14:paraId="0000015D" w14:textId="77777777" w:rsidR="001B5798" w:rsidRDefault="0024623D">
            <w:pPr>
              <w:spacing w:line="240" w:lineRule="auto"/>
              <w:ind w:left="0" w:hanging="2"/>
              <w:rPr>
                <w:sz w:val="22"/>
                <w:szCs w:val="22"/>
              </w:rPr>
            </w:pPr>
            <w:r>
              <w:rPr>
                <w:b/>
                <w:sz w:val="22"/>
                <w:szCs w:val="22"/>
              </w:rPr>
              <w:t>Finanšu ministrija:</w:t>
            </w:r>
          </w:p>
          <w:p w14:paraId="0000015E" w14:textId="77777777" w:rsidR="001B5798" w:rsidRDefault="0024623D">
            <w:pPr>
              <w:spacing w:line="240" w:lineRule="auto"/>
              <w:ind w:left="0" w:hanging="2"/>
              <w:rPr>
                <w:sz w:val="22"/>
                <w:szCs w:val="22"/>
              </w:rPr>
            </w:pPr>
            <w:r>
              <w:rPr>
                <w:sz w:val="22"/>
                <w:szCs w:val="22"/>
              </w:rPr>
              <w:t>Atbilstoši rīkojuma projekta 3.punktam, pamatnostādnes 2021.gadā īstenojamas iesaistīto ministriju esošo valsts budžeta līdzekļu ietvaros. Līdz ar to lūdzam precizēt  ZTAIP 2.pielikumā “Ietekmes novērtējums uz valsts un pašvaldību budžetiem” iekļauto informāciju, svītrojot norādīto papildus nepieciešamo finansējumu IZM 2021.gadā. Turklāt lūdzam precizēt minēto pielikumu, norādot  korektu informāciju par valsts budžetā jau plānoto finansējumu pamatnostādnēs iekļautajiem rīcības virzieniem, piemēram, IZM valsts budžetā plānoto zinātnes bāzes finansējuma apmēru, kā arī papildinot to ar Ekonomikas ministrijas valsts budžetā plānoto finansējumu zinātnes nozarei.</w:t>
            </w:r>
          </w:p>
        </w:tc>
        <w:tc>
          <w:tcPr>
            <w:tcW w:w="3423" w:type="dxa"/>
            <w:tcBorders>
              <w:top w:val="single" w:sz="6" w:space="0" w:color="000000"/>
              <w:left w:val="single" w:sz="6" w:space="0" w:color="000000"/>
              <w:bottom w:val="single" w:sz="6" w:space="0" w:color="000000"/>
              <w:right w:val="single" w:sz="6" w:space="0" w:color="000000"/>
            </w:tcBorders>
          </w:tcPr>
          <w:p w14:paraId="0000015F" w14:textId="77777777" w:rsidR="001B5798" w:rsidRDefault="0024623D">
            <w:pPr>
              <w:widowControl w:val="0"/>
              <w:spacing w:line="240" w:lineRule="auto"/>
              <w:ind w:left="0" w:hanging="2"/>
              <w:rPr>
                <w:b/>
                <w:sz w:val="22"/>
                <w:szCs w:val="22"/>
              </w:rPr>
            </w:pPr>
            <w:r>
              <w:rPr>
                <w:b/>
                <w:sz w:val="22"/>
                <w:szCs w:val="22"/>
              </w:rPr>
              <w:t>Iebildums ņemts vērā.</w:t>
            </w:r>
          </w:p>
          <w:p w14:paraId="00000160" w14:textId="77777777" w:rsidR="001B5798" w:rsidRDefault="0024623D">
            <w:pPr>
              <w:widowControl w:val="0"/>
              <w:spacing w:line="240" w:lineRule="auto"/>
              <w:ind w:left="0" w:hanging="2"/>
              <w:rPr>
                <w:sz w:val="22"/>
                <w:szCs w:val="22"/>
              </w:rPr>
            </w:pPr>
            <w:r>
              <w:rPr>
                <w:sz w:val="22"/>
                <w:szCs w:val="22"/>
              </w:rPr>
              <w:t>Veikti precizējumi, gan labojot 2021.gadam nepieciešamo finansējumu atbilstoši rīkojuma projekta 3.punktam un papildinot 2.pielikumu gan ar konkrētām atsaucēm uz finansējuma avotu, gan ar papildu finansējuma avotiem, piemēram, norādot saistītās EM programmas, kuras sniedz tiešu ieguldījumu ZTAIP rīcības plāna izpildē.</w:t>
            </w:r>
          </w:p>
        </w:tc>
        <w:tc>
          <w:tcPr>
            <w:tcW w:w="2460" w:type="dxa"/>
            <w:tcBorders>
              <w:top w:val="single" w:sz="4" w:space="0" w:color="000000"/>
              <w:left w:val="single" w:sz="4" w:space="0" w:color="000000"/>
              <w:bottom w:val="single" w:sz="4" w:space="0" w:color="000000"/>
            </w:tcBorders>
          </w:tcPr>
          <w:p w14:paraId="00000161" w14:textId="77777777" w:rsidR="001B5798" w:rsidRDefault="001B5798">
            <w:pPr>
              <w:spacing w:line="240" w:lineRule="auto"/>
              <w:ind w:left="0" w:hanging="2"/>
              <w:rPr>
                <w:sz w:val="22"/>
                <w:szCs w:val="22"/>
              </w:rPr>
            </w:pPr>
          </w:p>
        </w:tc>
      </w:tr>
      <w:tr w:rsidR="001B5798" w14:paraId="6E685B55" w14:textId="77777777">
        <w:tc>
          <w:tcPr>
            <w:tcW w:w="765" w:type="dxa"/>
            <w:tcBorders>
              <w:top w:val="single" w:sz="6" w:space="0" w:color="000000"/>
              <w:left w:val="single" w:sz="6" w:space="0" w:color="000000"/>
              <w:bottom w:val="single" w:sz="6" w:space="0" w:color="000000"/>
              <w:right w:val="single" w:sz="6" w:space="0" w:color="000000"/>
            </w:tcBorders>
          </w:tcPr>
          <w:p w14:paraId="00000162"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sz w:val="22"/>
                <w:szCs w:val="22"/>
              </w:rPr>
              <w:t>9</w:t>
            </w:r>
            <w:r>
              <w:rPr>
                <w:color w:val="000000"/>
                <w:sz w:val="22"/>
                <w:szCs w:val="22"/>
              </w:rPr>
              <w:t>.</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6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9. Pamatnostādņu projekta 3. pielikums</w:t>
            </w:r>
          </w:p>
        </w:tc>
        <w:tc>
          <w:tcPr>
            <w:tcW w:w="6132" w:type="dxa"/>
            <w:tcBorders>
              <w:top w:val="single" w:sz="6" w:space="0" w:color="000000"/>
              <w:left w:val="single" w:sz="6" w:space="0" w:color="000000"/>
              <w:bottom w:val="single" w:sz="6" w:space="0" w:color="000000"/>
              <w:right w:val="single" w:sz="6" w:space="0" w:color="000000"/>
            </w:tcBorders>
          </w:tcPr>
          <w:p w14:paraId="00000164" w14:textId="77777777" w:rsidR="001B5798" w:rsidRDefault="0024623D">
            <w:pPr>
              <w:spacing w:line="240" w:lineRule="auto"/>
              <w:ind w:left="0" w:hanging="2"/>
              <w:rPr>
                <w:sz w:val="22"/>
                <w:szCs w:val="22"/>
              </w:rPr>
            </w:pPr>
            <w:r>
              <w:rPr>
                <w:b/>
                <w:sz w:val="22"/>
                <w:szCs w:val="22"/>
              </w:rPr>
              <w:t>Finanšu ministrija:</w:t>
            </w:r>
          </w:p>
          <w:p w14:paraId="00000165" w14:textId="77777777" w:rsidR="001B5798" w:rsidRDefault="0024623D">
            <w:pPr>
              <w:spacing w:line="240" w:lineRule="auto"/>
              <w:ind w:left="0" w:hanging="2"/>
              <w:rPr>
                <w:sz w:val="22"/>
                <w:szCs w:val="22"/>
              </w:rPr>
            </w:pPr>
            <w:r>
              <w:rPr>
                <w:sz w:val="22"/>
                <w:szCs w:val="22"/>
              </w:rPr>
              <w:t xml:space="preserve">Atkārtoti lūdzam detalizētāk skaidrot un nepieciešamības gadījumā papildināt ZTAIP 3.pielikuma “Esošās situācijas apraksts” 2.attēlā iekļauto informāciju par valsts budžeta ieguldījumiem pētniecībā un attīstībā, norādot konkrētas nozaru ministriju valsts budžeta programmas/apakšprogrammas, kurās minētie ieguldījumi tiek plānoti. Turklāt lūdzam korekti norādīt IZM valsts budžeta </w:t>
            </w:r>
            <w:r>
              <w:rPr>
                <w:sz w:val="22"/>
                <w:szCs w:val="22"/>
              </w:rPr>
              <w:lastRenderedPageBreak/>
              <w:t>programmā 05.00.00 “Zinātne” 2019.gadā plānoto finansējuma apmēru.</w:t>
            </w:r>
          </w:p>
        </w:tc>
        <w:tc>
          <w:tcPr>
            <w:tcW w:w="3423" w:type="dxa"/>
            <w:tcBorders>
              <w:top w:val="single" w:sz="6" w:space="0" w:color="000000"/>
              <w:left w:val="single" w:sz="6" w:space="0" w:color="000000"/>
              <w:bottom w:val="single" w:sz="6" w:space="0" w:color="000000"/>
              <w:right w:val="single" w:sz="6" w:space="0" w:color="000000"/>
            </w:tcBorders>
          </w:tcPr>
          <w:p w14:paraId="00000166" w14:textId="77777777" w:rsidR="001B5798" w:rsidRDefault="0024623D">
            <w:pPr>
              <w:spacing w:line="240" w:lineRule="auto"/>
              <w:ind w:left="0" w:hanging="2"/>
              <w:rPr>
                <w:b/>
                <w:sz w:val="22"/>
                <w:szCs w:val="22"/>
              </w:rPr>
            </w:pPr>
            <w:r>
              <w:rPr>
                <w:b/>
                <w:sz w:val="22"/>
                <w:szCs w:val="22"/>
              </w:rPr>
              <w:lastRenderedPageBreak/>
              <w:t>Iebildums ņemts vērā.</w:t>
            </w:r>
          </w:p>
          <w:p w14:paraId="00000167" w14:textId="77777777" w:rsidR="001B5798" w:rsidRDefault="0024623D">
            <w:pPr>
              <w:spacing w:line="240" w:lineRule="auto"/>
              <w:ind w:left="0" w:hanging="2"/>
              <w:rPr>
                <w:sz w:val="22"/>
                <w:szCs w:val="22"/>
              </w:rPr>
            </w:pPr>
            <w:r>
              <w:rPr>
                <w:sz w:val="22"/>
                <w:szCs w:val="22"/>
              </w:rPr>
              <w:t xml:space="preserve">Veikts precizējums norādot pareizu 2019.gada finansējumu 05.00.00 budžeta programmā zinātne. Papildināta informācija ar 03.03.00 budžeta apakšprogrammu, kuru augstskolas norāda savā zinātnes finansējumā. Sniedzam </w:t>
            </w:r>
            <w:r>
              <w:rPr>
                <w:sz w:val="22"/>
                <w:szCs w:val="22"/>
              </w:rPr>
              <w:lastRenderedPageBreak/>
              <w:t>skaidrojumu, ka datu avots konkrētajā grafikā ir CSP statistikas veidlapas, kur valsts budžeta finansējums zinātnei ir sadalīts pēc avota (valsts dotācija, dažāda veida projekti, ES fondu finansējums), bet ne tik lielā detalizācijā, lai varētu izdalīt no šiem datiem visas budžeta programmas un apakšprogrammas.</w:t>
            </w:r>
          </w:p>
        </w:tc>
        <w:tc>
          <w:tcPr>
            <w:tcW w:w="2460" w:type="dxa"/>
            <w:tcBorders>
              <w:top w:val="single" w:sz="4" w:space="0" w:color="000000"/>
              <w:left w:val="single" w:sz="4" w:space="0" w:color="000000"/>
              <w:bottom w:val="single" w:sz="4" w:space="0" w:color="000000"/>
            </w:tcBorders>
          </w:tcPr>
          <w:p w14:paraId="00000168" w14:textId="77777777" w:rsidR="001B5798" w:rsidRDefault="001B5798">
            <w:pPr>
              <w:spacing w:line="240" w:lineRule="auto"/>
              <w:ind w:left="0" w:hanging="2"/>
              <w:rPr>
                <w:sz w:val="22"/>
                <w:szCs w:val="22"/>
              </w:rPr>
            </w:pPr>
          </w:p>
        </w:tc>
      </w:tr>
      <w:tr w:rsidR="001B5798" w14:paraId="3484C291" w14:textId="77777777">
        <w:tc>
          <w:tcPr>
            <w:tcW w:w="765" w:type="dxa"/>
            <w:tcBorders>
              <w:top w:val="single" w:sz="6" w:space="0" w:color="000000"/>
              <w:left w:val="single" w:sz="6" w:space="0" w:color="000000"/>
              <w:bottom w:val="single" w:sz="6" w:space="0" w:color="000000"/>
              <w:right w:val="single" w:sz="6" w:space="0" w:color="000000"/>
            </w:tcBorders>
          </w:tcPr>
          <w:p w14:paraId="00000169"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r>
              <w:rPr>
                <w:sz w:val="22"/>
                <w:szCs w:val="22"/>
              </w:rPr>
              <w:t>0</w:t>
            </w:r>
            <w:r>
              <w:rPr>
                <w:color w:val="000000"/>
                <w:sz w:val="22"/>
                <w:szCs w:val="22"/>
              </w:rPr>
              <w:t>.</w:t>
            </w:r>
            <w:r>
              <w:rPr>
                <w:sz w:val="22"/>
                <w:szCs w:val="22"/>
              </w:rPr>
              <w:t>b</w:t>
            </w:r>
          </w:p>
        </w:tc>
        <w:tc>
          <w:tcPr>
            <w:tcW w:w="1747" w:type="dxa"/>
            <w:tcBorders>
              <w:top w:val="single" w:sz="6" w:space="0" w:color="000000"/>
              <w:left w:val="single" w:sz="6" w:space="0" w:color="000000"/>
              <w:bottom w:val="single" w:sz="6" w:space="0" w:color="000000"/>
              <w:right w:val="single" w:sz="6" w:space="0" w:color="000000"/>
            </w:tcBorders>
          </w:tcPr>
          <w:p w14:paraId="0000016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Pamatnostādņu projekta 2.3. sadaļa</w:t>
            </w:r>
          </w:p>
        </w:tc>
        <w:tc>
          <w:tcPr>
            <w:tcW w:w="6132" w:type="dxa"/>
            <w:tcBorders>
              <w:top w:val="single" w:sz="6" w:space="0" w:color="000000"/>
              <w:left w:val="single" w:sz="6" w:space="0" w:color="000000"/>
              <w:bottom w:val="single" w:sz="6" w:space="0" w:color="000000"/>
              <w:right w:val="single" w:sz="6" w:space="0" w:color="000000"/>
            </w:tcBorders>
          </w:tcPr>
          <w:p w14:paraId="0000016B" w14:textId="77777777" w:rsidR="001B5798" w:rsidRDefault="0024623D">
            <w:pPr>
              <w:spacing w:line="240" w:lineRule="auto"/>
              <w:ind w:left="0" w:hanging="2"/>
              <w:rPr>
                <w:sz w:val="22"/>
                <w:szCs w:val="22"/>
              </w:rPr>
            </w:pPr>
            <w:r>
              <w:rPr>
                <w:b/>
                <w:sz w:val="22"/>
                <w:szCs w:val="22"/>
              </w:rPr>
              <w:t>Ekonomikas ministrija:</w:t>
            </w:r>
          </w:p>
          <w:p w14:paraId="0000016C" w14:textId="77777777" w:rsidR="001B5798" w:rsidRDefault="0024623D">
            <w:pPr>
              <w:spacing w:line="240" w:lineRule="auto"/>
              <w:ind w:left="0" w:hanging="2"/>
              <w:rPr>
                <w:sz w:val="22"/>
                <w:szCs w:val="22"/>
              </w:rPr>
            </w:pPr>
            <w:r>
              <w:rPr>
                <w:sz w:val="22"/>
                <w:szCs w:val="22"/>
              </w:rPr>
              <w:t>Aicinām papildināt 2.3. sadaļā esošo RIS3 īstenošanā iesaistīto ministriju aprakstu, pieminot, ka RIS3 īstenošanā tiks iesaistītas arī citas ministrijas atkarībā no to kompetences un attiecīgās RIS3 prioritārās jomas.</w:t>
            </w:r>
          </w:p>
        </w:tc>
        <w:tc>
          <w:tcPr>
            <w:tcW w:w="3423" w:type="dxa"/>
            <w:tcBorders>
              <w:top w:val="single" w:sz="6" w:space="0" w:color="000000"/>
              <w:left w:val="single" w:sz="6" w:space="0" w:color="000000"/>
              <w:bottom w:val="single" w:sz="6" w:space="0" w:color="000000"/>
              <w:right w:val="single" w:sz="6" w:space="0" w:color="000000"/>
            </w:tcBorders>
          </w:tcPr>
          <w:p w14:paraId="0000016D" w14:textId="77777777" w:rsidR="001B5798" w:rsidRDefault="0024623D">
            <w:pPr>
              <w:spacing w:line="240" w:lineRule="auto"/>
              <w:ind w:left="0" w:hanging="2"/>
              <w:rPr>
                <w:sz w:val="22"/>
                <w:szCs w:val="22"/>
              </w:rPr>
            </w:pPr>
            <w:r>
              <w:rPr>
                <w:b/>
                <w:sz w:val="22"/>
                <w:szCs w:val="22"/>
              </w:rPr>
              <w:t>Priekšlikums ņemts vērā.</w:t>
            </w:r>
          </w:p>
          <w:p w14:paraId="0000016E" w14:textId="77777777" w:rsidR="001B5798" w:rsidRDefault="001B5798">
            <w:pP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16F" w14:textId="77777777" w:rsidR="001B5798" w:rsidRDefault="0024623D">
            <w:pPr>
              <w:spacing w:line="240" w:lineRule="auto"/>
              <w:ind w:left="0" w:hanging="2"/>
              <w:rPr>
                <w:b/>
                <w:sz w:val="22"/>
                <w:szCs w:val="22"/>
              </w:rPr>
            </w:pPr>
            <w:r>
              <w:rPr>
                <w:b/>
                <w:sz w:val="22"/>
                <w:szCs w:val="22"/>
              </w:rPr>
              <w:t xml:space="preserve">Skat. precizēto redakciju </w:t>
            </w:r>
            <w:r>
              <w:rPr>
                <w:b/>
                <w:color w:val="000000"/>
                <w:sz w:val="22"/>
                <w:szCs w:val="22"/>
              </w:rPr>
              <w:t>pamatnostādņu projekta 2.3. sadaļā</w:t>
            </w:r>
          </w:p>
        </w:tc>
      </w:tr>
      <w:tr w:rsidR="001B5798" w14:paraId="642903B9" w14:textId="77777777">
        <w:tc>
          <w:tcPr>
            <w:tcW w:w="765" w:type="dxa"/>
            <w:tcBorders>
              <w:left w:val="single" w:sz="6" w:space="0" w:color="000000"/>
              <w:bottom w:val="single" w:sz="4" w:space="0" w:color="000000"/>
              <w:right w:val="single" w:sz="6" w:space="0" w:color="000000"/>
            </w:tcBorders>
          </w:tcPr>
          <w:p w14:paraId="00000170" w14:textId="77777777" w:rsidR="001B5798" w:rsidRDefault="0024623D">
            <w:pPr>
              <w:pBdr>
                <w:top w:val="nil"/>
                <w:left w:val="nil"/>
                <w:bottom w:val="nil"/>
                <w:right w:val="nil"/>
                <w:between w:val="nil"/>
              </w:pBdr>
              <w:tabs>
                <w:tab w:val="left" w:pos="566"/>
              </w:tabs>
              <w:spacing w:line="240" w:lineRule="auto"/>
              <w:ind w:left="0" w:hanging="2"/>
              <w:jc w:val="center"/>
              <w:rPr>
                <w:color w:val="000000"/>
                <w:sz w:val="22"/>
                <w:szCs w:val="22"/>
              </w:rPr>
            </w:pPr>
            <w:r>
              <w:rPr>
                <w:color w:val="000000"/>
                <w:sz w:val="22"/>
                <w:szCs w:val="22"/>
              </w:rPr>
              <w:t>1</w:t>
            </w:r>
            <w:r>
              <w:rPr>
                <w:sz w:val="22"/>
                <w:szCs w:val="22"/>
              </w:rPr>
              <w:t>1</w:t>
            </w:r>
            <w:r>
              <w:rPr>
                <w:color w:val="000000"/>
                <w:sz w:val="22"/>
                <w:szCs w:val="22"/>
              </w:rPr>
              <w:t>.</w:t>
            </w:r>
            <w:r>
              <w:rPr>
                <w:sz w:val="22"/>
                <w:szCs w:val="22"/>
              </w:rPr>
              <w:t>b</w:t>
            </w:r>
          </w:p>
        </w:tc>
        <w:tc>
          <w:tcPr>
            <w:tcW w:w="1747" w:type="dxa"/>
            <w:tcBorders>
              <w:left w:val="single" w:sz="6" w:space="0" w:color="000000"/>
              <w:bottom w:val="single" w:sz="4" w:space="0" w:color="000000"/>
              <w:right w:val="single" w:sz="6" w:space="0" w:color="000000"/>
            </w:tcBorders>
          </w:tcPr>
          <w:p w14:paraId="0000017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2.3. sadaļa</w:t>
            </w:r>
          </w:p>
        </w:tc>
        <w:tc>
          <w:tcPr>
            <w:tcW w:w="6132" w:type="dxa"/>
            <w:tcBorders>
              <w:top w:val="single" w:sz="6" w:space="0" w:color="000000"/>
              <w:left w:val="single" w:sz="6" w:space="0" w:color="000000"/>
              <w:bottom w:val="single" w:sz="4" w:space="0" w:color="000000"/>
              <w:right w:val="single" w:sz="6" w:space="0" w:color="000000"/>
            </w:tcBorders>
          </w:tcPr>
          <w:p w14:paraId="00000172" w14:textId="77777777" w:rsidR="001B5798" w:rsidRDefault="0024623D">
            <w:pPr>
              <w:spacing w:line="240" w:lineRule="auto"/>
              <w:ind w:left="0" w:hanging="2"/>
              <w:rPr>
                <w:sz w:val="22"/>
                <w:szCs w:val="22"/>
              </w:rPr>
            </w:pPr>
            <w:r>
              <w:rPr>
                <w:b/>
                <w:sz w:val="22"/>
                <w:szCs w:val="22"/>
              </w:rPr>
              <w:t>Ekonomikas ministrija:</w:t>
            </w:r>
          </w:p>
          <w:p w14:paraId="00000173" w14:textId="77777777" w:rsidR="001B5798" w:rsidRDefault="0024623D">
            <w:pPr>
              <w:spacing w:line="240" w:lineRule="auto"/>
              <w:ind w:left="0" w:hanging="2"/>
              <w:rPr>
                <w:sz w:val="22"/>
                <w:szCs w:val="22"/>
              </w:rPr>
            </w:pPr>
            <w:r>
              <w:rPr>
                <w:sz w:val="22"/>
                <w:szCs w:val="22"/>
              </w:rPr>
              <w:t xml:space="preserve">Aicinām papildināt 2.3. sadaļā sniegto informāciju par RIS3 monitoringa procesu, norādot ka RIS3 monitoringa sistēmu vada IZM sadarbībā ar EM, IZM nodrošinot zinātnes un pētniecības situācijas analītiku, savukārt EM uzņēmējdarbības sektora analītiku. </w:t>
            </w:r>
          </w:p>
        </w:tc>
        <w:tc>
          <w:tcPr>
            <w:tcW w:w="3423" w:type="dxa"/>
            <w:tcBorders>
              <w:top w:val="single" w:sz="6" w:space="0" w:color="000000"/>
              <w:left w:val="single" w:sz="6" w:space="0" w:color="000000"/>
              <w:bottom w:val="single" w:sz="4" w:space="0" w:color="000000"/>
              <w:right w:val="single" w:sz="6" w:space="0" w:color="000000"/>
            </w:tcBorders>
          </w:tcPr>
          <w:p w14:paraId="00000174" w14:textId="77777777" w:rsidR="001B5798" w:rsidRDefault="0024623D">
            <w:pPr>
              <w:spacing w:line="240" w:lineRule="auto"/>
              <w:ind w:left="0" w:hanging="2"/>
              <w:rPr>
                <w:sz w:val="22"/>
                <w:szCs w:val="22"/>
              </w:rPr>
            </w:pPr>
            <w:r>
              <w:rPr>
                <w:b/>
                <w:sz w:val="22"/>
                <w:szCs w:val="22"/>
              </w:rPr>
              <w:t>Priekšlikums ņemts vērā.</w:t>
            </w:r>
          </w:p>
          <w:p w14:paraId="00000175" w14:textId="77777777" w:rsidR="001B5798" w:rsidRDefault="001B5798">
            <w:pP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176" w14:textId="77777777" w:rsidR="001B5798" w:rsidRDefault="0024623D">
            <w:pPr>
              <w:spacing w:line="240" w:lineRule="auto"/>
              <w:ind w:left="0" w:hanging="2"/>
              <w:rPr>
                <w:sz w:val="22"/>
                <w:szCs w:val="22"/>
              </w:rPr>
            </w:pPr>
            <w:r>
              <w:rPr>
                <w:b/>
                <w:color w:val="000000"/>
                <w:sz w:val="22"/>
                <w:szCs w:val="22"/>
              </w:rPr>
              <w:t>Skat. precizēto redakciju pamatnostādņu projekta 2.3. sadaļā</w:t>
            </w:r>
          </w:p>
        </w:tc>
      </w:tr>
      <w:tr w:rsidR="001B5798" w14:paraId="1480C240" w14:textId="77777777">
        <w:tc>
          <w:tcPr>
            <w:tcW w:w="765" w:type="dxa"/>
            <w:tcBorders>
              <w:left w:val="single" w:sz="6" w:space="0" w:color="000000"/>
              <w:bottom w:val="single" w:sz="4" w:space="0" w:color="000000"/>
              <w:right w:val="single" w:sz="6" w:space="0" w:color="000000"/>
            </w:tcBorders>
          </w:tcPr>
          <w:p w14:paraId="00000177" w14:textId="77777777" w:rsidR="001B5798" w:rsidRDefault="0024623D">
            <w:pPr>
              <w:pBdr>
                <w:top w:val="nil"/>
                <w:left w:val="nil"/>
                <w:bottom w:val="nil"/>
                <w:right w:val="nil"/>
                <w:between w:val="nil"/>
              </w:pBdr>
              <w:tabs>
                <w:tab w:val="left" w:pos="566"/>
              </w:tabs>
              <w:spacing w:line="240" w:lineRule="auto"/>
              <w:ind w:left="0" w:hanging="2"/>
              <w:jc w:val="center"/>
              <w:rPr>
                <w:color w:val="000000"/>
                <w:sz w:val="22"/>
                <w:szCs w:val="22"/>
              </w:rPr>
            </w:pPr>
            <w:r>
              <w:rPr>
                <w:color w:val="000000"/>
                <w:sz w:val="22"/>
                <w:szCs w:val="22"/>
              </w:rPr>
              <w:t>1</w:t>
            </w:r>
            <w:r>
              <w:rPr>
                <w:sz w:val="22"/>
                <w:szCs w:val="22"/>
              </w:rPr>
              <w:t>2</w:t>
            </w:r>
            <w:r>
              <w:rPr>
                <w:color w:val="000000"/>
                <w:sz w:val="22"/>
                <w:szCs w:val="22"/>
              </w:rPr>
              <w:t>.</w:t>
            </w:r>
            <w:r>
              <w:rPr>
                <w:sz w:val="22"/>
                <w:szCs w:val="22"/>
              </w:rPr>
              <w:t>b</w:t>
            </w:r>
          </w:p>
        </w:tc>
        <w:tc>
          <w:tcPr>
            <w:tcW w:w="1747" w:type="dxa"/>
            <w:tcBorders>
              <w:left w:val="single" w:sz="6" w:space="0" w:color="000000"/>
              <w:bottom w:val="single" w:sz="4" w:space="0" w:color="000000"/>
              <w:right w:val="single" w:sz="6" w:space="0" w:color="000000"/>
            </w:tcBorders>
          </w:tcPr>
          <w:p w14:paraId="00000178"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2.3. sadaļa</w:t>
            </w:r>
          </w:p>
        </w:tc>
        <w:tc>
          <w:tcPr>
            <w:tcW w:w="6132" w:type="dxa"/>
            <w:tcBorders>
              <w:top w:val="single" w:sz="4" w:space="0" w:color="000000"/>
              <w:left w:val="single" w:sz="6" w:space="0" w:color="000000"/>
              <w:bottom w:val="single" w:sz="4" w:space="0" w:color="000000"/>
              <w:right w:val="single" w:sz="6" w:space="0" w:color="000000"/>
            </w:tcBorders>
          </w:tcPr>
          <w:p w14:paraId="00000179" w14:textId="77777777" w:rsidR="001B5798" w:rsidRDefault="0024623D">
            <w:pPr>
              <w:spacing w:line="240" w:lineRule="auto"/>
              <w:ind w:left="0" w:hanging="2"/>
              <w:rPr>
                <w:sz w:val="22"/>
                <w:szCs w:val="22"/>
              </w:rPr>
            </w:pPr>
            <w:r>
              <w:rPr>
                <w:b/>
                <w:sz w:val="22"/>
                <w:szCs w:val="22"/>
              </w:rPr>
              <w:t>Ekonomikas ministrija:</w:t>
            </w:r>
          </w:p>
          <w:p w14:paraId="0000017A" w14:textId="77777777" w:rsidR="001B5798" w:rsidRDefault="0024623D">
            <w:pPr>
              <w:spacing w:line="240" w:lineRule="auto"/>
              <w:ind w:left="0" w:hanging="2"/>
              <w:rPr>
                <w:sz w:val="22"/>
                <w:szCs w:val="22"/>
              </w:rPr>
            </w:pPr>
            <w:r>
              <w:rPr>
                <w:sz w:val="22"/>
                <w:szCs w:val="22"/>
              </w:rPr>
              <w:t xml:space="preserve">Aicinām papildināt 2.3. sadaļu norādot, ka RIS3 progresa ziņojums tiek izstrādāts reizi divos gados un to kā informatīvo ziņojumu iesniegšanai MK sagatavo IZM sadarbībā ar EM. </w:t>
            </w:r>
          </w:p>
        </w:tc>
        <w:tc>
          <w:tcPr>
            <w:tcW w:w="3423" w:type="dxa"/>
            <w:tcBorders>
              <w:top w:val="single" w:sz="4" w:space="0" w:color="000000"/>
              <w:left w:val="single" w:sz="6" w:space="0" w:color="000000"/>
              <w:bottom w:val="single" w:sz="4" w:space="0" w:color="000000"/>
              <w:right w:val="single" w:sz="6" w:space="0" w:color="000000"/>
            </w:tcBorders>
          </w:tcPr>
          <w:p w14:paraId="0000017B" w14:textId="77777777" w:rsidR="001B5798" w:rsidRDefault="0024623D">
            <w:pPr>
              <w:spacing w:line="240" w:lineRule="auto"/>
              <w:ind w:left="0" w:hanging="2"/>
              <w:rPr>
                <w:sz w:val="22"/>
                <w:szCs w:val="22"/>
              </w:rPr>
            </w:pPr>
            <w:r>
              <w:rPr>
                <w:b/>
                <w:sz w:val="22"/>
                <w:szCs w:val="22"/>
              </w:rPr>
              <w:t>Priekšlikums ņemts vērā.</w:t>
            </w:r>
          </w:p>
          <w:p w14:paraId="0000017C" w14:textId="77777777" w:rsidR="001B5798" w:rsidRDefault="001B5798">
            <w:pP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17D" w14:textId="77777777" w:rsidR="001B5798" w:rsidRDefault="0024623D">
            <w:pPr>
              <w:spacing w:line="240" w:lineRule="auto"/>
              <w:ind w:left="0" w:hanging="2"/>
              <w:rPr>
                <w:sz w:val="22"/>
                <w:szCs w:val="22"/>
              </w:rPr>
            </w:pPr>
            <w:r>
              <w:rPr>
                <w:b/>
                <w:color w:val="000000"/>
                <w:sz w:val="22"/>
                <w:szCs w:val="22"/>
              </w:rPr>
              <w:t>Skat. precizēto redakciju pamatnostādņu projekta 2.3. sadaļā</w:t>
            </w:r>
          </w:p>
        </w:tc>
      </w:tr>
      <w:tr w:rsidR="001B5798" w14:paraId="2AA8D643" w14:textId="77777777">
        <w:tc>
          <w:tcPr>
            <w:tcW w:w="765" w:type="dxa"/>
            <w:tcBorders>
              <w:left w:val="single" w:sz="6" w:space="0" w:color="000000"/>
              <w:bottom w:val="single" w:sz="4" w:space="0" w:color="000000"/>
              <w:right w:val="single" w:sz="6" w:space="0" w:color="000000"/>
            </w:tcBorders>
          </w:tcPr>
          <w:p w14:paraId="0000017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13.b</w:t>
            </w:r>
          </w:p>
        </w:tc>
        <w:tc>
          <w:tcPr>
            <w:tcW w:w="1747" w:type="dxa"/>
            <w:tcBorders>
              <w:left w:val="single" w:sz="6" w:space="0" w:color="000000"/>
              <w:bottom w:val="single" w:sz="4" w:space="0" w:color="000000"/>
              <w:right w:val="single" w:sz="6" w:space="0" w:color="000000"/>
            </w:tcBorders>
          </w:tcPr>
          <w:p w14:paraId="0000017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Pamatnostādņu projekta 6. sadaļa</w:t>
            </w:r>
          </w:p>
        </w:tc>
        <w:tc>
          <w:tcPr>
            <w:tcW w:w="6132" w:type="dxa"/>
            <w:tcBorders>
              <w:top w:val="single" w:sz="4" w:space="0" w:color="000000"/>
              <w:left w:val="single" w:sz="6" w:space="0" w:color="000000"/>
              <w:bottom w:val="single" w:sz="4" w:space="0" w:color="000000"/>
              <w:right w:val="single" w:sz="6" w:space="0" w:color="000000"/>
            </w:tcBorders>
          </w:tcPr>
          <w:p w14:paraId="00000180" w14:textId="77777777" w:rsidR="001B5798" w:rsidRDefault="0024623D">
            <w:pPr>
              <w:spacing w:line="240" w:lineRule="auto"/>
              <w:ind w:left="0" w:hanging="2"/>
              <w:rPr>
                <w:sz w:val="22"/>
                <w:szCs w:val="22"/>
              </w:rPr>
            </w:pPr>
            <w:r>
              <w:rPr>
                <w:b/>
                <w:sz w:val="22"/>
                <w:szCs w:val="22"/>
              </w:rPr>
              <w:t>Kultūras ministrija:</w:t>
            </w:r>
          </w:p>
          <w:p w14:paraId="00000181" w14:textId="77777777" w:rsidR="001B5798" w:rsidRDefault="0024623D">
            <w:pPr>
              <w:spacing w:line="240" w:lineRule="auto"/>
              <w:ind w:left="0" w:hanging="2"/>
              <w:jc w:val="both"/>
              <w:rPr>
                <w:sz w:val="22"/>
                <w:szCs w:val="22"/>
              </w:rPr>
            </w:pPr>
            <w:r>
              <w:rPr>
                <w:sz w:val="22"/>
                <w:szCs w:val="22"/>
              </w:rPr>
              <w:t>Aicinām Projektā akcentēt arī starpnozaru un starpdisciplināras sadarbības lomu, iezīmējot jomas ar horizontālo ietekmi, tādēļ lūdzam Projekta 28.lappusē sadaļā „2.2. Rīcības virziens. Zināšanu un tehnoloģiju pārnese inovācijas attīstīšanai” 2.rindkopas pirmo teikumu izteikt šādā redakcijā:</w:t>
            </w:r>
          </w:p>
          <w:p w14:paraId="00000182" w14:textId="77777777" w:rsidR="001B5798" w:rsidRDefault="0024623D">
            <w:pPr>
              <w:spacing w:line="240" w:lineRule="auto"/>
              <w:ind w:left="0" w:hanging="2"/>
              <w:jc w:val="both"/>
              <w:rPr>
                <w:sz w:val="22"/>
                <w:szCs w:val="22"/>
              </w:rPr>
            </w:pPr>
            <w:r>
              <w:rPr>
                <w:sz w:val="22"/>
                <w:szCs w:val="22"/>
              </w:rPr>
              <w:t>„Zināšanu un tehnoloģiju pārneses veicināšanai atbalstāma testēšanas, validācijas, demonstrācijas projektu, „dzīvo laboratoriju” un pilotprojektu īstenošana</w:t>
            </w:r>
            <w:r>
              <w:rPr>
                <w:b/>
                <w:sz w:val="22"/>
                <w:szCs w:val="22"/>
              </w:rPr>
              <w:t>, īpaši RIS3 specializācijas jomās, tostarp jomās ar horizontālo ietekmi, veicinot starpnozaru un starpdisciplināras sadarbības,</w:t>
            </w:r>
            <w:r>
              <w:rPr>
                <w:sz w:val="22"/>
                <w:szCs w:val="22"/>
              </w:rPr>
              <w:t xml:space="preserve"> RIS3 </w:t>
            </w:r>
            <w:r>
              <w:rPr>
                <w:sz w:val="22"/>
                <w:szCs w:val="22"/>
              </w:rPr>
              <w:lastRenderedPageBreak/>
              <w:t>vērtību ķēžu ekosistēmu un reģionālo inovācijas un zināšanu platformu ietvaros, t.sk. atvērto laboratoriju veidā.”</w:t>
            </w:r>
          </w:p>
        </w:tc>
        <w:tc>
          <w:tcPr>
            <w:tcW w:w="3423" w:type="dxa"/>
            <w:tcBorders>
              <w:top w:val="single" w:sz="4" w:space="0" w:color="000000"/>
              <w:left w:val="single" w:sz="6" w:space="0" w:color="000000"/>
              <w:bottom w:val="single" w:sz="4" w:space="0" w:color="000000"/>
              <w:right w:val="single" w:sz="6" w:space="0" w:color="000000"/>
            </w:tcBorders>
          </w:tcPr>
          <w:p w14:paraId="00000183" w14:textId="77777777" w:rsidR="001B5798" w:rsidRDefault="0024623D">
            <w:pPr>
              <w:spacing w:line="240" w:lineRule="auto"/>
              <w:ind w:left="0" w:hanging="2"/>
              <w:rPr>
                <w:b/>
                <w:sz w:val="22"/>
                <w:szCs w:val="22"/>
              </w:rPr>
            </w:pPr>
            <w:r>
              <w:rPr>
                <w:b/>
                <w:sz w:val="22"/>
                <w:szCs w:val="22"/>
              </w:rPr>
              <w:lastRenderedPageBreak/>
              <w:t>Iebildums ņemts vērā.</w:t>
            </w:r>
          </w:p>
          <w:p w14:paraId="00000184" w14:textId="77777777" w:rsidR="001B5798" w:rsidRDefault="001B5798">
            <w:pPr>
              <w:spacing w:line="240" w:lineRule="auto"/>
              <w:ind w:left="0" w:hanging="2"/>
              <w:rPr>
                <w:b/>
                <w:sz w:val="22"/>
                <w:szCs w:val="22"/>
              </w:rPr>
            </w:pPr>
          </w:p>
          <w:p w14:paraId="00000185" w14:textId="77777777" w:rsidR="001B5798" w:rsidRDefault="001B5798">
            <w:pP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186" w14:textId="77777777" w:rsidR="001B5798" w:rsidRDefault="0024623D">
            <w:pPr>
              <w:spacing w:line="240" w:lineRule="auto"/>
              <w:ind w:left="0" w:hanging="2"/>
              <w:rPr>
                <w:sz w:val="22"/>
                <w:szCs w:val="22"/>
              </w:rPr>
            </w:pPr>
            <w:r>
              <w:rPr>
                <w:sz w:val="22"/>
                <w:szCs w:val="22"/>
              </w:rPr>
              <w:t>Precizētā redakcija:</w:t>
            </w:r>
          </w:p>
          <w:p w14:paraId="00000187" w14:textId="77777777" w:rsidR="001B5798" w:rsidRDefault="0024623D">
            <w:pPr>
              <w:spacing w:line="240" w:lineRule="auto"/>
              <w:ind w:left="0" w:hanging="2"/>
              <w:rPr>
                <w:sz w:val="22"/>
                <w:szCs w:val="22"/>
              </w:rPr>
            </w:pPr>
            <w:r>
              <w:rPr>
                <w:sz w:val="22"/>
                <w:szCs w:val="22"/>
              </w:rPr>
              <w:t>Zināšanu un tehnoloģiju pārneses veicināšanai atbalstāma testēšanas, validācijas, demonstrācijas projektu, “dzīvo laboratoriju” un pilotprojektu īstenošana</w:t>
            </w:r>
            <w:r>
              <w:rPr>
                <w:b/>
                <w:sz w:val="22"/>
                <w:szCs w:val="22"/>
              </w:rPr>
              <w:t xml:space="preserve">, jo īpaši </w:t>
            </w:r>
            <w:r>
              <w:rPr>
                <w:sz w:val="22"/>
                <w:szCs w:val="22"/>
              </w:rPr>
              <w:t xml:space="preserve">RIS3 specializācijas jomās, </w:t>
            </w:r>
            <w:r>
              <w:rPr>
                <w:b/>
                <w:sz w:val="22"/>
                <w:szCs w:val="22"/>
              </w:rPr>
              <w:t>tostarp jomās ar horizontālu ietekmi, un</w:t>
            </w:r>
            <w:r>
              <w:rPr>
                <w:sz w:val="22"/>
                <w:szCs w:val="22"/>
              </w:rPr>
              <w:t xml:space="preserve"> </w:t>
            </w:r>
            <w:r>
              <w:rPr>
                <w:sz w:val="22"/>
                <w:szCs w:val="22"/>
              </w:rPr>
              <w:lastRenderedPageBreak/>
              <w:t xml:space="preserve">RIS3 vērtību ķēžu ekosistēmu un reģionālo inovācijas un zināšanu platformu ietvaros, t.sk. atvērto laboratoriju veidā. </w:t>
            </w:r>
          </w:p>
        </w:tc>
      </w:tr>
      <w:tr w:rsidR="001B5798" w14:paraId="2A3086FB" w14:textId="77777777">
        <w:tc>
          <w:tcPr>
            <w:tcW w:w="765" w:type="dxa"/>
            <w:tcBorders>
              <w:left w:val="single" w:sz="6" w:space="0" w:color="000000"/>
              <w:bottom w:val="single" w:sz="4" w:space="0" w:color="000000"/>
              <w:right w:val="single" w:sz="6" w:space="0" w:color="000000"/>
            </w:tcBorders>
          </w:tcPr>
          <w:p w14:paraId="0000018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14.b</w:t>
            </w:r>
          </w:p>
        </w:tc>
        <w:tc>
          <w:tcPr>
            <w:tcW w:w="1747" w:type="dxa"/>
            <w:tcBorders>
              <w:left w:val="single" w:sz="6" w:space="0" w:color="000000"/>
              <w:bottom w:val="single" w:sz="4" w:space="0" w:color="000000"/>
              <w:right w:val="single" w:sz="6" w:space="0" w:color="000000"/>
            </w:tcBorders>
          </w:tcPr>
          <w:p w14:paraId="0000018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1. pielikums</w:t>
            </w:r>
          </w:p>
        </w:tc>
        <w:tc>
          <w:tcPr>
            <w:tcW w:w="6132" w:type="dxa"/>
            <w:tcBorders>
              <w:top w:val="single" w:sz="4" w:space="0" w:color="000000"/>
              <w:left w:val="single" w:sz="6" w:space="0" w:color="000000"/>
              <w:bottom w:val="single" w:sz="4" w:space="0" w:color="000000"/>
              <w:right w:val="single" w:sz="6" w:space="0" w:color="000000"/>
            </w:tcBorders>
          </w:tcPr>
          <w:p w14:paraId="0000018A" w14:textId="77777777" w:rsidR="001B5798" w:rsidRDefault="0024623D">
            <w:pPr>
              <w:spacing w:line="240" w:lineRule="auto"/>
              <w:ind w:left="0" w:hanging="2"/>
              <w:rPr>
                <w:sz w:val="22"/>
                <w:szCs w:val="22"/>
              </w:rPr>
            </w:pPr>
            <w:r>
              <w:rPr>
                <w:b/>
                <w:sz w:val="22"/>
                <w:szCs w:val="22"/>
              </w:rPr>
              <w:t>Kultūras ministrija:</w:t>
            </w:r>
          </w:p>
          <w:p w14:paraId="0000018B" w14:textId="77777777" w:rsidR="001B5798" w:rsidRDefault="0024623D">
            <w:pPr>
              <w:spacing w:line="240" w:lineRule="auto"/>
              <w:ind w:left="0" w:hanging="2"/>
              <w:jc w:val="both"/>
              <w:rPr>
                <w:sz w:val="22"/>
                <w:szCs w:val="22"/>
              </w:rPr>
            </w:pPr>
            <w:bookmarkStart w:id="5" w:name="_heading=h.30j0zll" w:colFirst="0" w:colLast="0"/>
            <w:bookmarkEnd w:id="5"/>
            <w:r>
              <w:rPr>
                <w:sz w:val="22"/>
                <w:szCs w:val="22"/>
              </w:rPr>
              <w:t xml:space="preserve">Vēršam uzmanību uz starpnozaru un starpdisciplināras sadarbības nozīmīgumu inovāciju radīšanā, tādēļ lūdzam Projekta pielikuma Nr.1 „Rīcības plāns” uzdevumu Nr. 1.2.1.1. izteikt šādā redakcijā: </w:t>
            </w:r>
          </w:p>
          <w:p w14:paraId="0000018C" w14:textId="77777777" w:rsidR="001B5798" w:rsidRDefault="0024623D">
            <w:pPr>
              <w:spacing w:line="240" w:lineRule="auto"/>
              <w:ind w:left="0" w:hanging="2"/>
              <w:jc w:val="both"/>
              <w:rPr>
                <w:sz w:val="22"/>
                <w:szCs w:val="22"/>
              </w:rPr>
            </w:pPr>
            <w:r>
              <w:rPr>
                <w:sz w:val="22"/>
                <w:szCs w:val="22"/>
              </w:rPr>
              <w:t>„Attīstīt un izveidot pētniecības un inovācijas izcilības centrus</w:t>
            </w:r>
            <w:r>
              <w:rPr>
                <w:b/>
                <w:sz w:val="22"/>
                <w:szCs w:val="22"/>
              </w:rPr>
              <w:t>,  īpaši RIS3 specializācijas jomās</w:t>
            </w:r>
            <w:r>
              <w:rPr>
                <w:sz w:val="22"/>
                <w:szCs w:val="22"/>
              </w:rPr>
              <w:t xml:space="preserve"> saskaņā ar ESFRI pieeju un platformu standartiem, investējot zinātnisko institūciju P&amp;I infrastruktūras attīstīšanā atbilstoši specializācijas kompetencēm, tostarp demonstrācijas un testēšanas risinājumiem, sadarbības un tīklošanās pasākumos, </w:t>
            </w:r>
            <w:r>
              <w:rPr>
                <w:b/>
                <w:sz w:val="22"/>
                <w:szCs w:val="22"/>
              </w:rPr>
              <w:t>īpaši RIS3 specializācijas jomu, tostarp jomu ar horizontālo ietekmi, izaugsmei,</w:t>
            </w:r>
            <w:r>
              <w:rPr>
                <w:sz w:val="22"/>
                <w:szCs w:val="22"/>
              </w:rPr>
              <w:t xml:space="preserve"> balstoties starptautiska līmeņa pētniecības izcilībā un starptautiskos sadarbības tīklos”.</w:t>
            </w:r>
            <w:r>
              <w:rPr>
                <w:i/>
                <w:sz w:val="22"/>
                <w:szCs w:val="22"/>
              </w:rPr>
              <w:t>.</w:t>
            </w:r>
          </w:p>
        </w:tc>
        <w:tc>
          <w:tcPr>
            <w:tcW w:w="3423" w:type="dxa"/>
            <w:tcBorders>
              <w:top w:val="single" w:sz="4" w:space="0" w:color="000000"/>
              <w:left w:val="single" w:sz="6" w:space="0" w:color="000000"/>
              <w:bottom w:val="single" w:sz="4" w:space="0" w:color="000000"/>
              <w:right w:val="single" w:sz="6" w:space="0" w:color="000000"/>
            </w:tcBorders>
          </w:tcPr>
          <w:p w14:paraId="0000018D" w14:textId="77777777" w:rsidR="001B5798" w:rsidRDefault="0024623D">
            <w:pPr>
              <w:ind w:left="0" w:hanging="2"/>
              <w:rPr>
                <w:color w:val="FF0000"/>
                <w:sz w:val="22"/>
                <w:szCs w:val="22"/>
              </w:rPr>
            </w:pPr>
            <w:r>
              <w:rPr>
                <w:b/>
                <w:sz w:val="22"/>
                <w:szCs w:val="22"/>
              </w:rPr>
              <w:t>Iebildums ņemts vērā.</w:t>
            </w:r>
          </w:p>
          <w:p w14:paraId="0000018E" w14:textId="77777777" w:rsidR="001B5798" w:rsidRDefault="0024623D">
            <w:pPr>
              <w:ind w:left="0" w:hanging="2"/>
              <w:rPr>
                <w:sz w:val="22"/>
                <w:szCs w:val="22"/>
              </w:rPr>
            </w:pPr>
            <w:r>
              <w:rPr>
                <w:sz w:val="22"/>
                <w:szCs w:val="22"/>
              </w:rPr>
              <w:t>Pētniecības un inovācijas izcilības attīstīšana zinātniskajās institūcijās kā horizontāls pasākums tiek paredzēts vairāku citu uzdevumu (piem. 1.4.1, 2.1.1. ietvaros).</w:t>
            </w:r>
          </w:p>
          <w:p w14:paraId="0000018F" w14:textId="77777777" w:rsidR="001B5798" w:rsidRDefault="0024623D">
            <w:pPr>
              <w:ind w:left="0" w:hanging="2"/>
              <w:rPr>
                <w:sz w:val="22"/>
                <w:szCs w:val="22"/>
              </w:rPr>
            </w:pPr>
            <w:r>
              <w:rPr>
                <w:sz w:val="22"/>
                <w:szCs w:val="22"/>
              </w:rPr>
              <w:t>Skaidrojam, ka 1.2.1.1. pasākuma izpildei tiek paredzēts ES struktūrfondu finansējums, kas atbilstoši Darbības programmai paredz tiešu ieguldījumu RIS3 specializācijas jomu attīstībā.</w:t>
            </w:r>
          </w:p>
        </w:tc>
        <w:tc>
          <w:tcPr>
            <w:tcW w:w="2460" w:type="dxa"/>
            <w:tcBorders>
              <w:top w:val="single" w:sz="4" w:space="0" w:color="000000"/>
              <w:left w:val="single" w:sz="4" w:space="0" w:color="000000"/>
              <w:bottom w:val="single" w:sz="4" w:space="0" w:color="000000"/>
            </w:tcBorders>
          </w:tcPr>
          <w:p w14:paraId="00000190" w14:textId="77777777" w:rsidR="001B5798" w:rsidRDefault="001B5798">
            <w:pPr>
              <w:spacing w:line="240" w:lineRule="auto"/>
              <w:ind w:left="0" w:hanging="2"/>
              <w:rPr>
                <w:sz w:val="22"/>
                <w:szCs w:val="22"/>
              </w:rPr>
            </w:pPr>
          </w:p>
        </w:tc>
      </w:tr>
      <w:tr w:rsidR="001B5798" w14:paraId="22B71F55" w14:textId="77777777">
        <w:tc>
          <w:tcPr>
            <w:tcW w:w="765" w:type="dxa"/>
            <w:tcBorders>
              <w:left w:val="single" w:sz="6" w:space="0" w:color="000000"/>
              <w:bottom w:val="single" w:sz="4" w:space="0" w:color="000000"/>
              <w:right w:val="single" w:sz="6" w:space="0" w:color="000000"/>
            </w:tcBorders>
          </w:tcPr>
          <w:p w14:paraId="00000191"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15.b</w:t>
            </w:r>
          </w:p>
        </w:tc>
        <w:tc>
          <w:tcPr>
            <w:tcW w:w="1747" w:type="dxa"/>
            <w:tcBorders>
              <w:left w:val="single" w:sz="6" w:space="0" w:color="000000"/>
              <w:bottom w:val="single" w:sz="4" w:space="0" w:color="000000"/>
              <w:right w:val="single" w:sz="6" w:space="0" w:color="000000"/>
            </w:tcBorders>
          </w:tcPr>
          <w:p w14:paraId="0000019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1. pielikums</w:t>
            </w:r>
          </w:p>
        </w:tc>
        <w:tc>
          <w:tcPr>
            <w:tcW w:w="6132" w:type="dxa"/>
            <w:tcBorders>
              <w:top w:val="single" w:sz="4" w:space="0" w:color="000000"/>
              <w:left w:val="single" w:sz="6" w:space="0" w:color="000000"/>
              <w:bottom w:val="single" w:sz="4" w:space="0" w:color="000000"/>
              <w:right w:val="single" w:sz="6" w:space="0" w:color="000000"/>
            </w:tcBorders>
          </w:tcPr>
          <w:p w14:paraId="00000193" w14:textId="77777777" w:rsidR="001B5798" w:rsidRDefault="0024623D">
            <w:pPr>
              <w:spacing w:line="240" w:lineRule="auto"/>
              <w:ind w:left="0" w:hanging="2"/>
              <w:rPr>
                <w:sz w:val="22"/>
                <w:szCs w:val="22"/>
              </w:rPr>
            </w:pPr>
            <w:r>
              <w:rPr>
                <w:b/>
                <w:sz w:val="22"/>
                <w:szCs w:val="22"/>
              </w:rPr>
              <w:t>Kultūras ministrija:</w:t>
            </w:r>
          </w:p>
          <w:p w14:paraId="00000194" w14:textId="77777777" w:rsidR="001B5798" w:rsidRDefault="0024623D">
            <w:pPr>
              <w:spacing w:line="240" w:lineRule="auto"/>
              <w:ind w:left="0" w:hanging="2"/>
              <w:jc w:val="both"/>
              <w:rPr>
                <w:sz w:val="22"/>
                <w:szCs w:val="22"/>
              </w:rPr>
            </w:pPr>
            <w:r>
              <w:rPr>
                <w:sz w:val="22"/>
                <w:szCs w:val="22"/>
              </w:rPr>
              <w:t>Lūdzam ņemt vērā starpnozaru un starpdisciplināras sadarbības nozīmīgumu, kā arī to, ka sabiedrībai aktuālu problēmjautājumu risināšana nav iespējama bez starpnozaru sadarbības, tostarp jomās ar horizontālo ietekmi, un Projekta pielikuma Nr.1 „Rīcības plāns” uzdevumu Nr. 2.2.1.1. izteikt šādā redakcijā:</w:t>
            </w:r>
          </w:p>
          <w:p w14:paraId="00000195" w14:textId="77777777" w:rsidR="001B5798" w:rsidRDefault="0024623D">
            <w:pPr>
              <w:spacing w:line="240" w:lineRule="auto"/>
              <w:ind w:left="0" w:hanging="2"/>
              <w:jc w:val="both"/>
              <w:rPr>
                <w:sz w:val="22"/>
                <w:szCs w:val="22"/>
              </w:rPr>
            </w:pPr>
            <w:r>
              <w:rPr>
                <w:sz w:val="22"/>
                <w:szCs w:val="22"/>
              </w:rPr>
              <w:t>„Pētniecības programma pētnieku grupām praktiskas pielietojamības zināšanu un tehnoloģiju attīstīšanai</w:t>
            </w:r>
            <w:r>
              <w:rPr>
                <w:b/>
                <w:sz w:val="22"/>
                <w:szCs w:val="22"/>
              </w:rPr>
              <w:t>, īpaši RIS3 specializācijas jomās, tostarp jomās ar horizontālo ietekmi</w:t>
            </w:r>
            <w:r>
              <w:rPr>
                <w:sz w:val="22"/>
                <w:szCs w:val="22"/>
              </w:rPr>
              <w:t>, un industrijai (komercsektoram) vai sabiedrībai aktuālu problēmjautājumu risināšanai globālo izaicinājumu kontekstā, vienlaikus nodrošinot pētniecības cilvēkkapitāla atjaunotni (Praktiskas ievirzes pētījumu programma)”</w:t>
            </w:r>
          </w:p>
        </w:tc>
        <w:tc>
          <w:tcPr>
            <w:tcW w:w="3423" w:type="dxa"/>
            <w:tcBorders>
              <w:top w:val="single" w:sz="4" w:space="0" w:color="000000"/>
              <w:left w:val="single" w:sz="6" w:space="0" w:color="000000"/>
              <w:bottom w:val="single" w:sz="4" w:space="0" w:color="000000"/>
              <w:right w:val="single" w:sz="6" w:space="0" w:color="000000"/>
            </w:tcBorders>
          </w:tcPr>
          <w:p w14:paraId="00000196" w14:textId="77777777" w:rsidR="001B5798" w:rsidRDefault="0024623D">
            <w:pPr>
              <w:ind w:left="0" w:hanging="2"/>
              <w:rPr>
                <w:sz w:val="22"/>
                <w:szCs w:val="22"/>
              </w:rPr>
            </w:pPr>
            <w:r>
              <w:rPr>
                <w:b/>
                <w:sz w:val="22"/>
                <w:szCs w:val="22"/>
              </w:rPr>
              <w:t>Iebildums ņemts vērā.</w:t>
            </w:r>
          </w:p>
        </w:tc>
        <w:tc>
          <w:tcPr>
            <w:tcW w:w="2460" w:type="dxa"/>
            <w:tcBorders>
              <w:top w:val="single" w:sz="4" w:space="0" w:color="000000"/>
              <w:left w:val="single" w:sz="4" w:space="0" w:color="000000"/>
              <w:bottom w:val="single" w:sz="4" w:space="0" w:color="000000"/>
            </w:tcBorders>
          </w:tcPr>
          <w:p w14:paraId="00000197"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Precizētā redakcija:</w:t>
            </w:r>
          </w:p>
          <w:p w14:paraId="00000198"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 xml:space="preserve">2.2.1.1. Pētniecības programma pētnieku grupām praktiskas pielietojamības zināšanu un tehnoloģiju attīstīšanai RIS3 specializācijas jomās </w:t>
            </w:r>
            <w:r>
              <w:rPr>
                <w:b/>
                <w:sz w:val="22"/>
                <w:szCs w:val="22"/>
              </w:rPr>
              <w:t>un jomās ar horizontālu ietekmi</w:t>
            </w:r>
            <w:r>
              <w:rPr>
                <w:sz w:val="22"/>
                <w:szCs w:val="22"/>
              </w:rPr>
              <w:t xml:space="preserve"> industrijai (uzņēmējdarbības sektoram) vai sabiedrībai aktuālu problēmjautājumu risināšanai globālo izaicinājumu kontekstā, vienlaikus nodrošinot pētniecības </w:t>
            </w:r>
            <w:r>
              <w:rPr>
                <w:sz w:val="22"/>
                <w:szCs w:val="22"/>
              </w:rPr>
              <w:lastRenderedPageBreak/>
              <w:t xml:space="preserve">cilvēkkapitāla atjaunotni (Praktiskas ievirzes pētījumu programma) </w:t>
            </w:r>
          </w:p>
        </w:tc>
      </w:tr>
      <w:tr w:rsidR="001B5798" w14:paraId="6639B2AE" w14:textId="77777777">
        <w:tc>
          <w:tcPr>
            <w:tcW w:w="765" w:type="dxa"/>
            <w:tcBorders>
              <w:left w:val="single" w:sz="6" w:space="0" w:color="000000"/>
              <w:bottom w:val="single" w:sz="4" w:space="0" w:color="000000"/>
              <w:right w:val="single" w:sz="6" w:space="0" w:color="000000"/>
            </w:tcBorders>
          </w:tcPr>
          <w:p w14:paraId="0000019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16.b</w:t>
            </w:r>
          </w:p>
        </w:tc>
        <w:tc>
          <w:tcPr>
            <w:tcW w:w="1747" w:type="dxa"/>
            <w:tcBorders>
              <w:left w:val="single" w:sz="6" w:space="0" w:color="000000"/>
              <w:bottom w:val="single" w:sz="4" w:space="0" w:color="000000"/>
              <w:right w:val="single" w:sz="6" w:space="0" w:color="000000"/>
            </w:tcBorders>
          </w:tcPr>
          <w:p w14:paraId="0000019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1. pielikums</w:t>
            </w:r>
          </w:p>
        </w:tc>
        <w:tc>
          <w:tcPr>
            <w:tcW w:w="6132" w:type="dxa"/>
            <w:tcBorders>
              <w:top w:val="single" w:sz="4" w:space="0" w:color="000000"/>
              <w:left w:val="single" w:sz="6" w:space="0" w:color="000000"/>
              <w:bottom w:val="single" w:sz="4" w:space="0" w:color="000000"/>
              <w:right w:val="single" w:sz="6" w:space="0" w:color="000000"/>
            </w:tcBorders>
          </w:tcPr>
          <w:p w14:paraId="0000019B" w14:textId="77777777" w:rsidR="001B5798" w:rsidRDefault="0024623D">
            <w:pPr>
              <w:spacing w:line="240" w:lineRule="auto"/>
              <w:ind w:left="0" w:hanging="2"/>
              <w:rPr>
                <w:sz w:val="22"/>
                <w:szCs w:val="22"/>
              </w:rPr>
            </w:pPr>
            <w:r>
              <w:rPr>
                <w:b/>
                <w:sz w:val="22"/>
                <w:szCs w:val="22"/>
              </w:rPr>
              <w:t>Kultūras ministrija:</w:t>
            </w:r>
          </w:p>
          <w:p w14:paraId="0000019C" w14:textId="77777777" w:rsidR="001B5798" w:rsidRDefault="0024623D">
            <w:pPr>
              <w:spacing w:line="240" w:lineRule="auto"/>
              <w:ind w:left="0" w:hanging="2"/>
              <w:jc w:val="both"/>
              <w:rPr>
                <w:sz w:val="22"/>
                <w:szCs w:val="22"/>
              </w:rPr>
            </w:pPr>
            <w:r>
              <w:rPr>
                <w:sz w:val="22"/>
                <w:szCs w:val="22"/>
              </w:rPr>
              <w:t>Lūdzam ņemt vērā starpnozaru un starpdisciplināras sadarbības nozīmīgumu  un  Projekta pielikuma Nr.1 „Rīcības plāns” uzdevumu Nr. 2.2.1.4. izteikt šādā redakcijā:</w:t>
            </w:r>
          </w:p>
          <w:p w14:paraId="0000019D" w14:textId="77777777" w:rsidR="001B5798" w:rsidRDefault="0024623D">
            <w:pPr>
              <w:spacing w:line="240" w:lineRule="auto"/>
              <w:ind w:left="0" w:hanging="2"/>
              <w:jc w:val="both"/>
              <w:rPr>
                <w:sz w:val="22"/>
                <w:szCs w:val="22"/>
              </w:rPr>
            </w:pPr>
            <w:r>
              <w:rPr>
                <w:sz w:val="22"/>
                <w:szCs w:val="22"/>
              </w:rPr>
              <w:t xml:space="preserve">„Sekmēt pētniecības un inovācijas demonstrācijas projektu un pilotprojektu īstenošanu, t.sk. digitālās un eko-inovācijas attīstībai, </w:t>
            </w:r>
            <w:r>
              <w:rPr>
                <w:b/>
                <w:sz w:val="22"/>
                <w:szCs w:val="22"/>
              </w:rPr>
              <w:t xml:space="preserve">īpaši RIS3 specializācijas jomās, kā arī jomās ar horizontālo ietekmi, </w:t>
            </w:r>
            <w:r>
              <w:rPr>
                <w:sz w:val="22"/>
                <w:szCs w:val="22"/>
              </w:rPr>
              <w:t>RIS3 vērtību ķēžu ekosistēmu un reģionālo inovācijas un zināšanu platformu ietvaros sadarbībā ar RIS3 pētniecības un inovācijas izcilības centriem, t.sk. veidojot Atvērtās laboratorijas principiem atbilstošus sadarbības mehānismus”.</w:t>
            </w:r>
          </w:p>
        </w:tc>
        <w:tc>
          <w:tcPr>
            <w:tcW w:w="3423" w:type="dxa"/>
            <w:tcBorders>
              <w:top w:val="single" w:sz="4" w:space="0" w:color="000000"/>
              <w:left w:val="single" w:sz="6" w:space="0" w:color="000000"/>
              <w:bottom w:val="single" w:sz="4" w:space="0" w:color="000000"/>
              <w:right w:val="single" w:sz="6" w:space="0" w:color="000000"/>
            </w:tcBorders>
          </w:tcPr>
          <w:p w14:paraId="0000019E" w14:textId="77777777" w:rsidR="001B5798" w:rsidRDefault="0024623D">
            <w:pPr>
              <w:ind w:left="0" w:hanging="2"/>
              <w:rPr>
                <w:sz w:val="22"/>
                <w:szCs w:val="22"/>
              </w:rPr>
            </w:pPr>
            <w:r>
              <w:rPr>
                <w:b/>
                <w:sz w:val="22"/>
                <w:szCs w:val="22"/>
              </w:rPr>
              <w:t>Iebildums ņemts vērā.</w:t>
            </w:r>
          </w:p>
        </w:tc>
        <w:tc>
          <w:tcPr>
            <w:tcW w:w="2460" w:type="dxa"/>
            <w:tcBorders>
              <w:top w:val="single" w:sz="4" w:space="0" w:color="000000"/>
              <w:left w:val="single" w:sz="4" w:space="0" w:color="000000"/>
              <w:bottom w:val="single" w:sz="4" w:space="0" w:color="000000"/>
            </w:tcBorders>
          </w:tcPr>
          <w:p w14:paraId="0000019F"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Precizētā redakcija:</w:t>
            </w:r>
          </w:p>
          <w:p w14:paraId="000001A0"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 xml:space="preserve">2.2.1.4. Sekmēt pētniecības un inovācijas demonstrācijas projektu un pilotprojektu īstenošanu, t.sk. digitālās un eko-inovācijas attīstībai RIS3 specializācijas jomās </w:t>
            </w:r>
            <w:r>
              <w:rPr>
                <w:b/>
                <w:sz w:val="22"/>
                <w:szCs w:val="22"/>
              </w:rPr>
              <w:t>un jomās ar horizontālu ietekmi</w:t>
            </w:r>
            <w:r>
              <w:rPr>
                <w:sz w:val="22"/>
                <w:szCs w:val="22"/>
              </w:rPr>
              <w:t>, RIS3 vērtību ķēžu ekosistēmu un reģionālo inovācijas un zināšanu platformu ietvaros sadarbībā ar RIS3 pētniecības un inovācijas izcilības centriem, t.sk. veidojot Atvērtās laboratorijas principiem atbilstošus sadarbības mehānismus</w:t>
            </w:r>
          </w:p>
        </w:tc>
      </w:tr>
      <w:tr w:rsidR="001B5798" w14:paraId="4E889CE5" w14:textId="77777777">
        <w:tc>
          <w:tcPr>
            <w:tcW w:w="765" w:type="dxa"/>
            <w:tcBorders>
              <w:left w:val="single" w:sz="6" w:space="0" w:color="000000"/>
              <w:bottom w:val="single" w:sz="4" w:space="0" w:color="000000"/>
              <w:right w:val="single" w:sz="6" w:space="0" w:color="000000"/>
            </w:tcBorders>
          </w:tcPr>
          <w:p w14:paraId="000001A1"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17.b</w:t>
            </w:r>
          </w:p>
        </w:tc>
        <w:tc>
          <w:tcPr>
            <w:tcW w:w="1747" w:type="dxa"/>
            <w:tcBorders>
              <w:left w:val="single" w:sz="6" w:space="0" w:color="000000"/>
              <w:bottom w:val="single" w:sz="4" w:space="0" w:color="000000"/>
              <w:right w:val="single" w:sz="6" w:space="0" w:color="000000"/>
            </w:tcBorders>
          </w:tcPr>
          <w:p w14:paraId="000001A2"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1. </w:t>
            </w:r>
            <w:r>
              <w:rPr>
                <w:b/>
                <w:sz w:val="22"/>
                <w:szCs w:val="22"/>
              </w:rPr>
              <w:t>Pamatnostādņu projekta 2. pielikums</w:t>
            </w:r>
          </w:p>
        </w:tc>
        <w:tc>
          <w:tcPr>
            <w:tcW w:w="6132" w:type="dxa"/>
            <w:tcBorders>
              <w:top w:val="single" w:sz="4" w:space="0" w:color="000000"/>
              <w:left w:val="single" w:sz="6" w:space="0" w:color="000000"/>
              <w:bottom w:val="single" w:sz="4" w:space="0" w:color="000000"/>
              <w:right w:val="single" w:sz="6" w:space="0" w:color="000000"/>
            </w:tcBorders>
          </w:tcPr>
          <w:p w14:paraId="000001A3" w14:textId="77777777" w:rsidR="001B5798" w:rsidRDefault="0024623D">
            <w:pPr>
              <w:spacing w:line="240" w:lineRule="auto"/>
              <w:ind w:left="0" w:hanging="2"/>
              <w:jc w:val="both"/>
              <w:rPr>
                <w:b/>
                <w:sz w:val="22"/>
                <w:szCs w:val="22"/>
              </w:rPr>
            </w:pPr>
            <w:r>
              <w:rPr>
                <w:b/>
                <w:sz w:val="22"/>
                <w:szCs w:val="22"/>
              </w:rPr>
              <w:t>Veselības ministrija</w:t>
            </w:r>
          </w:p>
          <w:p w14:paraId="000001A4" w14:textId="77777777" w:rsidR="001B5798" w:rsidRDefault="0024623D">
            <w:pPr>
              <w:spacing w:line="276" w:lineRule="auto"/>
              <w:ind w:left="0" w:hanging="2"/>
              <w:jc w:val="both"/>
              <w:rPr>
                <w:sz w:val="22"/>
                <w:szCs w:val="22"/>
              </w:rPr>
            </w:pPr>
            <w:r>
              <w:rPr>
                <w:sz w:val="22"/>
                <w:szCs w:val="22"/>
              </w:rPr>
              <w:t xml:space="preserve">Veselības ministrija norāda, ka trešajā pielikumā “Ietekmes novērtējums uz valsts un pašvaldību budžetiem” 1.1.1.2. pasākumam “Ieviest doktorantūras grantus” uzrādītais Veselības ministrijai papildus nepieciešamais finansējums valsts pamatfunkciju īstenošanai nesaskan ar konceptuālajā ziņojumā “Par jauna doktorantūras modeļa ieviešanu Latvijā”  (turpmāk – ziņojums) pieņemto pirmajam risinājumam atbilstošo papildus nepieciešamo finansējumu. Gadījumā, ja 1.1.1.2. pasākuma īstenošanai paredzētais papildus finansējums ir ieplānots atbilstoši ziņojuma otrajam risinājumam, lūdzam skaidrot pieņēmumus </w:t>
            </w:r>
            <w:r>
              <w:rPr>
                <w:sz w:val="22"/>
                <w:szCs w:val="22"/>
              </w:rPr>
              <w:lastRenderedPageBreak/>
              <w:t>pamatnostādņu projektā, kā arī ievietot atsauci trešajā pielikumā. Kā arī lūdzam skaidrot trešajā pielikumā “Ietekmes novērtējums uz valsts un pašvaldību budžetiem” 1.1.1.2.pasākumam “Ieviest doktorantūras grantus” norādītā Veselības ministrijai plānota finansējuma, kuram Izglītības un zinātnes ministrija ir paredzējusi ikgadējo pieaugumu 1 milj. euro apmērā, avotu.</w:t>
            </w:r>
          </w:p>
        </w:tc>
        <w:tc>
          <w:tcPr>
            <w:tcW w:w="3423" w:type="dxa"/>
            <w:tcBorders>
              <w:top w:val="single" w:sz="4" w:space="0" w:color="000000"/>
              <w:left w:val="single" w:sz="6" w:space="0" w:color="000000"/>
              <w:bottom w:val="single" w:sz="4" w:space="0" w:color="000000"/>
              <w:right w:val="single" w:sz="6" w:space="0" w:color="000000"/>
            </w:tcBorders>
          </w:tcPr>
          <w:p w14:paraId="000001A5"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lastRenderedPageBreak/>
              <w:t>Iebildums ņemts vērā.</w:t>
            </w:r>
          </w:p>
          <w:p w14:paraId="000001A6" w14:textId="77777777" w:rsidR="001B5798" w:rsidRDefault="0024623D">
            <w:pPr>
              <w:spacing w:line="240" w:lineRule="auto"/>
              <w:ind w:left="0" w:hanging="2"/>
              <w:rPr>
                <w:sz w:val="22"/>
                <w:szCs w:val="22"/>
              </w:rPr>
            </w:pPr>
            <w:r>
              <w:rPr>
                <w:sz w:val="22"/>
                <w:szCs w:val="22"/>
              </w:rPr>
              <w:t>Veikti precizējumi par doktorantūrai nepieciešamo finansējumu, gan norādot atsauci 2.pielikumā, gan ZTAI projekta 21.lpp ar atsauci uz doktorantūras konceptuālā ziņojuma rīkojumu, kur 6.punkts paredz 2022. gadā izvērtēt nepieciešamību pāriet uz straujākas pārmaiņas veicinošu modeli (finansēšanas modeļa otrais vai trešais risinājums).</w:t>
            </w:r>
          </w:p>
        </w:tc>
        <w:tc>
          <w:tcPr>
            <w:tcW w:w="2460" w:type="dxa"/>
            <w:tcBorders>
              <w:top w:val="single" w:sz="4" w:space="0" w:color="000000"/>
              <w:left w:val="single" w:sz="4" w:space="0" w:color="000000"/>
              <w:bottom w:val="single" w:sz="4" w:space="0" w:color="000000"/>
            </w:tcBorders>
          </w:tcPr>
          <w:p w14:paraId="000001A7"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9F7D54E" w14:textId="77777777">
        <w:tc>
          <w:tcPr>
            <w:tcW w:w="765" w:type="dxa"/>
            <w:tcBorders>
              <w:left w:val="single" w:sz="6" w:space="0" w:color="000000"/>
              <w:bottom w:val="single" w:sz="4" w:space="0" w:color="000000"/>
              <w:right w:val="single" w:sz="6" w:space="0" w:color="000000"/>
            </w:tcBorders>
          </w:tcPr>
          <w:p w14:paraId="000001A8"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18.b</w:t>
            </w:r>
          </w:p>
        </w:tc>
        <w:tc>
          <w:tcPr>
            <w:tcW w:w="17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A9" w14:textId="77777777" w:rsidR="001B5798" w:rsidRDefault="0024623D">
            <w:pPr>
              <w:spacing w:line="276" w:lineRule="auto"/>
              <w:ind w:left="0" w:hanging="2"/>
              <w:rPr>
                <w:b/>
                <w:sz w:val="22"/>
                <w:szCs w:val="22"/>
              </w:rPr>
            </w:pPr>
            <w:r>
              <w:rPr>
                <w:b/>
                <w:sz w:val="22"/>
                <w:szCs w:val="22"/>
              </w:rPr>
              <w:t>2. Pamatnostādņu projekta 3. un 6. sadaļa</w:t>
            </w:r>
          </w:p>
        </w:tc>
        <w:tc>
          <w:tcPr>
            <w:tcW w:w="613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AA" w14:textId="77777777" w:rsidR="001B5798" w:rsidRDefault="0024623D">
            <w:pPr>
              <w:spacing w:line="240" w:lineRule="auto"/>
              <w:ind w:left="0" w:hanging="2"/>
              <w:jc w:val="both"/>
              <w:rPr>
                <w:b/>
                <w:sz w:val="22"/>
                <w:szCs w:val="22"/>
              </w:rPr>
            </w:pPr>
            <w:r>
              <w:rPr>
                <w:b/>
                <w:sz w:val="22"/>
                <w:szCs w:val="22"/>
              </w:rPr>
              <w:t>Veselības ministrija</w:t>
            </w:r>
          </w:p>
          <w:p w14:paraId="000001AB" w14:textId="77777777" w:rsidR="001B5798" w:rsidRDefault="0024623D">
            <w:pPr>
              <w:spacing w:line="240" w:lineRule="auto"/>
              <w:ind w:left="0" w:hanging="2"/>
              <w:jc w:val="both"/>
              <w:rPr>
                <w:sz w:val="22"/>
                <w:szCs w:val="22"/>
              </w:rPr>
            </w:pPr>
            <w:r>
              <w:rPr>
                <w:sz w:val="22"/>
                <w:szCs w:val="22"/>
              </w:rPr>
              <w:t>Papildus norādām, ka izziņas 56. un 57. punktā Veselības ministrijas iebildumi, pretēji izziņā norādītajam, nav ņemti vērā.</w:t>
            </w:r>
          </w:p>
          <w:p w14:paraId="000001AC" w14:textId="77777777" w:rsidR="001B5798" w:rsidRDefault="0024623D">
            <w:pPr>
              <w:spacing w:line="240" w:lineRule="auto"/>
              <w:ind w:left="0" w:hanging="2"/>
              <w:jc w:val="both"/>
              <w:rPr>
                <w:sz w:val="22"/>
                <w:szCs w:val="22"/>
              </w:rPr>
            </w:pPr>
            <w:r>
              <w:rPr>
                <w:sz w:val="22"/>
                <w:szCs w:val="22"/>
              </w:rPr>
              <w:t>(56.)Lūdzam pamatnostādņu 3. sadaļā ietverto 3. politikas vīziju 2021.-2027.gadam izteikt šādā redakcijā: "Gudra, prasmīga, radoša, inovatīva un vesela sabiedrība". Vēršam uzmanību, ka veselīga sabiedrība ir prasmīgas, produktīvas ekonomikas un valsts attīstības pamats.</w:t>
            </w:r>
          </w:p>
          <w:p w14:paraId="000001AD" w14:textId="77777777" w:rsidR="001B5798" w:rsidRDefault="0024623D">
            <w:pPr>
              <w:spacing w:line="240" w:lineRule="auto"/>
              <w:ind w:left="0" w:hanging="2"/>
              <w:jc w:val="both"/>
              <w:rPr>
                <w:sz w:val="22"/>
                <w:szCs w:val="22"/>
              </w:rPr>
            </w:pPr>
            <w:r>
              <w:rPr>
                <w:sz w:val="22"/>
                <w:szCs w:val="22"/>
              </w:rPr>
              <w:t>(57.) Lūdzam 6. sadaļas 1. apakšpunktu aiz vārdiem "pētniecība rada padziļinātu izpratni par sociālajiem, ekonomiskajiem" papildināt ar vārdiem "veselības", jo tieši pamatojoties uz jaunākajiem pētījumiem ir iespējams rast inovatīvus risinājumus sabiedrības veselības stiprināšanai un uzlabot dzīves kvalitāti, kā arī labā veselībā nodzīvotos mūža gadus.</w:t>
            </w:r>
          </w:p>
        </w:tc>
        <w:tc>
          <w:tcPr>
            <w:tcW w:w="342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AE" w14:textId="77777777" w:rsidR="001B5798" w:rsidRDefault="0024623D">
            <w:pPr>
              <w:spacing w:line="240" w:lineRule="auto"/>
              <w:ind w:left="0" w:hanging="2"/>
              <w:rPr>
                <w:b/>
                <w:sz w:val="22"/>
                <w:szCs w:val="22"/>
              </w:rPr>
            </w:pPr>
            <w:r>
              <w:rPr>
                <w:b/>
                <w:sz w:val="22"/>
                <w:szCs w:val="22"/>
              </w:rPr>
              <w:t>Iebildums daļēji ņemts vērā.</w:t>
            </w:r>
          </w:p>
          <w:p w14:paraId="000001AF" w14:textId="77777777" w:rsidR="001B5798" w:rsidRDefault="0024623D">
            <w:pPr>
              <w:spacing w:line="240" w:lineRule="auto"/>
              <w:ind w:left="0" w:hanging="2"/>
              <w:rPr>
                <w:sz w:val="22"/>
                <w:szCs w:val="22"/>
              </w:rPr>
            </w:pPr>
            <w:r>
              <w:rPr>
                <w:sz w:val="22"/>
                <w:szCs w:val="22"/>
              </w:rPr>
              <w:t>Attiecībā uz Veselības ministrijas iebildumu iepriekšējās izziņas 56. punktā, skaidrojam, ka ZTAIP kontekstā vīzija projicē nākotnē vēlamo situāciju attiecībā uz to, ko sabiedrība spēj darīt, nevis attiecībā uz visiem iespējamajiem priekšnosacījumiem, kas tam nepieciešami. ZTAIP politikas mērķi un sasniedzamie rezultāti, kā arī  Rīcības plāns neparedz tieša veida aktivitātes sabiedrības veselības uzlabošanai. ZTAI rīcībpolitikas uzdevums ir radīt nepieciešamo P&amp;A cilvēkkapitālu, zināšanas un tehnoloģijas visās nozarēs, t.sk. veselības aprūpes nozarē. Vēršam uzmanību, ka pētniecības un inovāciju aktivitātes pašas par sevi neuzlabo sabiedrības veselību, ja šo pētījumu un inovāciju ieviešana netiek plānota un īstenota veselības aprūpes rīcībpolitikas ietvaros.</w:t>
            </w:r>
          </w:p>
          <w:p w14:paraId="000001B0" w14:textId="77777777" w:rsidR="001B5798" w:rsidRDefault="001B5798">
            <w:pPr>
              <w:spacing w:line="240" w:lineRule="auto"/>
              <w:ind w:left="0" w:hanging="2"/>
              <w:rPr>
                <w:sz w:val="22"/>
                <w:szCs w:val="22"/>
              </w:rPr>
            </w:pPr>
          </w:p>
          <w:p w14:paraId="000001B1" w14:textId="77777777" w:rsidR="001B5798" w:rsidRDefault="0024623D">
            <w:pPr>
              <w:ind w:left="0" w:hanging="2"/>
              <w:rPr>
                <w:sz w:val="22"/>
                <w:szCs w:val="22"/>
              </w:rPr>
            </w:pPr>
            <w:r>
              <w:rPr>
                <w:sz w:val="22"/>
                <w:szCs w:val="22"/>
              </w:rPr>
              <w:t xml:space="preserve">Attiecībā uz Veselības ministrijas iebildumu iepriekšējās izziņas 57. punktā pamatnostādņu projekta 6. </w:t>
            </w:r>
            <w:r>
              <w:rPr>
                <w:sz w:val="22"/>
                <w:szCs w:val="22"/>
              </w:rPr>
              <w:lastRenderedPageBreak/>
              <w:t>sadaļā veikts attiecīgs papildinājums.</w:t>
            </w:r>
          </w:p>
        </w:tc>
        <w:tc>
          <w:tcPr>
            <w:tcW w:w="2460" w:type="dxa"/>
            <w:tcBorders>
              <w:top w:val="single" w:sz="4" w:space="0" w:color="000000"/>
              <w:left w:val="single" w:sz="4" w:space="0" w:color="000000"/>
              <w:bottom w:val="single" w:sz="4" w:space="0" w:color="000000"/>
            </w:tcBorders>
          </w:tcPr>
          <w:p w14:paraId="000001B2"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lastRenderedPageBreak/>
              <w:t>Skat. precizēto redakciju pamatnostādņu projekta 6. sadaļā</w:t>
            </w:r>
          </w:p>
        </w:tc>
      </w:tr>
      <w:tr w:rsidR="001B5798" w14:paraId="63BF028D" w14:textId="77777777">
        <w:trPr>
          <w:trHeight w:val="350"/>
        </w:trPr>
        <w:tc>
          <w:tcPr>
            <w:tcW w:w="765" w:type="dxa"/>
            <w:tcBorders>
              <w:left w:val="single" w:sz="6" w:space="0" w:color="000000"/>
              <w:bottom w:val="single" w:sz="4" w:space="0" w:color="000000"/>
              <w:right w:val="single" w:sz="6" w:space="0" w:color="000000"/>
            </w:tcBorders>
          </w:tcPr>
          <w:p w14:paraId="000001B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19.b</w:t>
            </w:r>
          </w:p>
        </w:tc>
        <w:tc>
          <w:tcPr>
            <w:tcW w:w="1747" w:type="dxa"/>
            <w:tcBorders>
              <w:left w:val="single" w:sz="6" w:space="0" w:color="000000"/>
              <w:bottom w:val="single" w:sz="4" w:space="0" w:color="000000"/>
              <w:right w:val="single" w:sz="6" w:space="0" w:color="000000"/>
            </w:tcBorders>
          </w:tcPr>
          <w:p w14:paraId="000001B4"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1</w:t>
            </w:r>
            <w:r>
              <w:rPr>
                <w:b/>
                <w:color w:val="000000"/>
                <w:sz w:val="22"/>
                <w:szCs w:val="22"/>
              </w:rPr>
              <w:t>. Vispārīgs iebildums.</w:t>
            </w:r>
          </w:p>
        </w:tc>
        <w:tc>
          <w:tcPr>
            <w:tcW w:w="6132" w:type="dxa"/>
            <w:tcBorders>
              <w:top w:val="single" w:sz="4" w:space="0" w:color="000000"/>
              <w:left w:val="single" w:sz="6" w:space="0" w:color="000000"/>
              <w:bottom w:val="single" w:sz="4" w:space="0" w:color="000000"/>
              <w:right w:val="single" w:sz="6" w:space="0" w:color="000000"/>
            </w:tcBorders>
          </w:tcPr>
          <w:p w14:paraId="000001B5" w14:textId="77777777" w:rsidR="001B5798" w:rsidRDefault="0024623D">
            <w:pPr>
              <w:spacing w:line="240" w:lineRule="auto"/>
              <w:ind w:left="0" w:hanging="2"/>
              <w:rPr>
                <w:sz w:val="22"/>
                <w:szCs w:val="22"/>
              </w:rPr>
            </w:pPr>
            <w:r>
              <w:rPr>
                <w:b/>
                <w:sz w:val="22"/>
                <w:szCs w:val="22"/>
              </w:rPr>
              <w:t>Pārresoru koordinācijas centrs</w:t>
            </w:r>
          </w:p>
          <w:p w14:paraId="000001B6" w14:textId="77777777" w:rsidR="001B5798" w:rsidRDefault="0024623D">
            <w:pPr>
              <w:shd w:val="clear" w:color="auto" w:fill="FFFFFF"/>
              <w:spacing w:line="240" w:lineRule="auto"/>
              <w:ind w:left="0" w:hanging="2"/>
              <w:jc w:val="both"/>
              <w:rPr>
                <w:sz w:val="22"/>
                <w:szCs w:val="22"/>
              </w:rPr>
            </w:pPr>
            <w:r>
              <w:rPr>
                <w:sz w:val="22"/>
                <w:szCs w:val="22"/>
              </w:rPr>
              <w:t>Kopējais valsts budžeta finansējums (turpmāk – VBF) pamatnostādņu projektā ir 194 493 060 eiro, no tiem 166 500 000 eiro attiecināmi uz Latvijas Nacionālā attīstības plāna 2021.–2027.gadam (turpmāk – NAP2027) [139] un [140] uzdevumam, kas ir saistīti ar IZM atbildības uzdevumiem, pasākumiem, bet ir jāatzīmē, ka pamatnostādņu projekts pretendē uz 181 067 420 eiro, kas idetificējas kā ministrijas piesaistāmie VBF līdzekļi, līdz ar to veidojas starpība 14 567 420 eiro apmērā. Ņemot vērā iepriekš minēto, lūdzam skaidrot, kas veido papildu VBF 14,6 milj.eiro apmērā.</w:t>
            </w:r>
          </w:p>
          <w:p w14:paraId="000001B7" w14:textId="77777777" w:rsidR="001B5798" w:rsidRDefault="0024623D">
            <w:pPr>
              <w:shd w:val="clear" w:color="auto" w:fill="FFFFFF"/>
              <w:spacing w:line="240" w:lineRule="auto"/>
              <w:ind w:left="0" w:hanging="2"/>
              <w:jc w:val="both"/>
              <w:rPr>
                <w:sz w:val="22"/>
                <w:szCs w:val="22"/>
              </w:rPr>
            </w:pPr>
            <w:r>
              <w:rPr>
                <w:sz w:val="22"/>
                <w:szCs w:val="22"/>
              </w:rPr>
              <w:t>Pamatnostādņu projekta 2.pielikums paredz VBF 13 425 640 eiro apmērā Veselības ministrijai, Kultūras ministrijai un Zemkopības ministrijai, lūdzam skaidrot plānoto finansējumu NAP2027 uzdevumu, pasākumu kontekstā, lai pārliecinātos par tā atbilstību NAP2027 plānotajam finansējumam.</w:t>
            </w:r>
          </w:p>
          <w:p w14:paraId="000001B8" w14:textId="77777777" w:rsidR="001B5798" w:rsidRDefault="0024623D">
            <w:pPr>
              <w:shd w:val="clear" w:color="auto" w:fill="FFFFFF"/>
              <w:spacing w:line="240" w:lineRule="auto"/>
              <w:ind w:left="0" w:hanging="2"/>
              <w:jc w:val="both"/>
              <w:rPr>
                <w:sz w:val="22"/>
                <w:szCs w:val="22"/>
              </w:rPr>
            </w:pPr>
            <w:r>
              <w:rPr>
                <w:sz w:val="22"/>
                <w:szCs w:val="22"/>
              </w:rPr>
              <w:t xml:space="preserve">Papildus vēršam uzmanību, ka NAP2027 [144] uzdevumam pamatnostādņu projektā un rīcības plānā (Pielikums Nr.1) ir plānotas dažādas rīcības, bet tām netiek paredzēts finansējums. Tā kā NAP2027 indikatīvais investīciju projektu dokuments paredz finansējumu NAP2027 [144]  uzdevumam 2 000 000 eiro apmērā, lūdzam skaidrot, kāpēc plānotie pasākumi iecerēti bez papildu finansējuma.  </w:t>
            </w:r>
          </w:p>
        </w:tc>
        <w:tc>
          <w:tcPr>
            <w:tcW w:w="3423" w:type="dxa"/>
            <w:tcBorders>
              <w:top w:val="single" w:sz="4" w:space="0" w:color="000000"/>
              <w:left w:val="single" w:sz="6" w:space="0" w:color="000000"/>
              <w:bottom w:val="single" w:sz="4" w:space="0" w:color="000000"/>
              <w:right w:val="single" w:sz="6" w:space="0" w:color="000000"/>
            </w:tcBorders>
          </w:tcPr>
          <w:p w14:paraId="000001B9"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1BA"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Precizēts 2.pielikums, gan norādot atsauces finansējuma avotiem, kas lielākajā daļā ir NAP 2027.paredzētais, bet ir norādīts arī papildu nepieciešamais finansējums, kas ir ticis apstiprināts 2020.gada 16.jūnijā Ministru kabinetā apstiprinātajā konceptuālajā ziņojumā „"Par jauna doktorantūras modeļa ieviešanu Latvijā"”</w:t>
            </w:r>
          </w:p>
          <w:p w14:paraId="000001BB" w14:textId="77777777" w:rsidR="001B5798" w:rsidRDefault="001B5798">
            <w:pPr>
              <w:widowControl w:val="0"/>
              <w:pBdr>
                <w:top w:val="nil"/>
                <w:left w:val="nil"/>
                <w:bottom w:val="nil"/>
                <w:right w:val="nil"/>
                <w:between w:val="nil"/>
              </w:pBdr>
              <w:spacing w:line="240" w:lineRule="auto"/>
              <w:ind w:left="0" w:hanging="2"/>
              <w:rPr>
                <w:b/>
                <w:sz w:val="22"/>
                <w:szCs w:val="22"/>
              </w:rPr>
            </w:pPr>
          </w:p>
          <w:p w14:paraId="000001BC" w14:textId="77777777" w:rsidR="001B5798" w:rsidRDefault="001B5798">
            <w:pPr>
              <w:widowControl w:val="0"/>
              <w:pBdr>
                <w:top w:val="nil"/>
                <w:left w:val="nil"/>
                <w:bottom w:val="nil"/>
                <w:right w:val="nil"/>
                <w:between w:val="nil"/>
              </w:pBdr>
              <w:spacing w:line="240" w:lineRule="auto"/>
              <w:ind w:left="0" w:hanging="2"/>
              <w:rPr>
                <w:b/>
                <w:sz w:val="22"/>
                <w:szCs w:val="22"/>
              </w:rPr>
            </w:pPr>
          </w:p>
          <w:p w14:paraId="000001BD" w14:textId="77777777" w:rsidR="001B5798" w:rsidRDefault="001B5798">
            <w:pPr>
              <w:widowControl w:val="0"/>
              <w:pBdr>
                <w:top w:val="nil"/>
                <w:left w:val="nil"/>
                <w:bottom w:val="nil"/>
                <w:right w:val="nil"/>
                <w:between w:val="nil"/>
              </w:pBdr>
              <w:spacing w:line="240" w:lineRule="auto"/>
              <w:ind w:left="0" w:hanging="2"/>
              <w:rPr>
                <w:b/>
                <w:sz w:val="22"/>
                <w:szCs w:val="22"/>
              </w:rPr>
            </w:pPr>
          </w:p>
          <w:p w14:paraId="000001BE" w14:textId="77777777" w:rsidR="001B5798" w:rsidRDefault="001B5798">
            <w:pPr>
              <w:widowControl w:val="0"/>
              <w:pBdr>
                <w:top w:val="nil"/>
                <w:left w:val="nil"/>
                <w:bottom w:val="nil"/>
                <w:right w:val="nil"/>
                <w:between w:val="nil"/>
              </w:pBdr>
              <w:spacing w:line="240" w:lineRule="auto"/>
              <w:ind w:left="0" w:hanging="2"/>
              <w:rPr>
                <w:b/>
                <w:sz w:val="22"/>
                <w:szCs w:val="22"/>
              </w:rPr>
            </w:pPr>
          </w:p>
          <w:p w14:paraId="000001BF" w14:textId="77777777" w:rsidR="001B5798" w:rsidRDefault="001B5798">
            <w:pPr>
              <w:widowControl w:val="0"/>
              <w:pBdr>
                <w:top w:val="nil"/>
                <w:left w:val="nil"/>
                <w:bottom w:val="nil"/>
                <w:right w:val="nil"/>
                <w:between w:val="nil"/>
              </w:pBd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1C0"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Skat. precizēto redakciju 2. pielikumā.</w:t>
            </w:r>
          </w:p>
          <w:p w14:paraId="000001C1" w14:textId="77777777" w:rsidR="001B5798" w:rsidRDefault="001B5798">
            <w:pPr>
              <w:widowControl w:val="0"/>
              <w:pBdr>
                <w:top w:val="nil"/>
                <w:left w:val="nil"/>
                <w:bottom w:val="nil"/>
                <w:right w:val="nil"/>
                <w:between w:val="nil"/>
              </w:pBdr>
              <w:spacing w:line="240" w:lineRule="auto"/>
              <w:ind w:left="0" w:hanging="2"/>
              <w:rPr>
                <w:sz w:val="22"/>
                <w:szCs w:val="22"/>
              </w:rPr>
            </w:pPr>
          </w:p>
          <w:p w14:paraId="000001C2" w14:textId="77777777" w:rsidR="001B5798" w:rsidRDefault="0024623D">
            <w:pPr>
              <w:widowControl w:val="0"/>
              <w:pBdr>
                <w:top w:val="nil"/>
                <w:left w:val="nil"/>
                <w:bottom w:val="nil"/>
                <w:right w:val="nil"/>
                <w:between w:val="nil"/>
              </w:pBdr>
              <w:spacing w:line="240" w:lineRule="auto"/>
              <w:ind w:left="0" w:hanging="2"/>
              <w:rPr>
                <w:b/>
                <w:sz w:val="22"/>
                <w:szCs w:val="22"/>
              </w:rPr>
            </w:pPr>
            <w:r>
              <w:rPr>
                <w:sz w:val="22"/>
                <w:szCs w:val="22"/>
              </w:rPr>
              <w:t xml:space="preserve">Precizēta ZTAIP 2027 sasaiste ar NAP 2027 [144] uzdevumu </w:t>
            </w:r>
          </w:p>
          <w:p w14:paraId="000001C3"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31D1C6AC" w14:textId="77777777">
        <w:trPr>
          <w:trHeight w:val="350"/>
        </w:trPr>
        <w:tc>
          <w:tcPr>
            <w:tcW w:w="765" w:type="dxa"/>
            <w:tcBorders>
              <w:left w:val="single" w:sz="6" w:space="0" w:color="000000"/>
              <w:bottom w:val="single" w:sz="4" w:space="0" w:color="000000"/>
              <w:right w:val="single" w:sz="6" w:space="0" w:color="000000"/>
            </w:tcBorders>
          </w:tcPr>
          <w:p w14:paraId="000001C4"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20.b</w:t>
            </w:r>
          </w:p>
        </w:tc>
        <w:tc>
          <w:tcPr>
            <w:tcW w:w="1747" w:type="dxa"/>
            <w:tcBorders>
              <w:left w:val="single" w:sz="6" w:space="0" w:color="000000"/>
              <w:bottom w:val="single" w:sz="4" w:space="0" w:color="000000"/>
              <w:right w:val="single" w:sz="6" w:space="0" w:color="000000"/>
            </w:tcBorders>
          </w:tcPr>
          <w:p w14:paraId="000001C5" w14:textId="77777777" w:rsidR="001B5798" w:rsidRDefault="0024623D">
            <w:pPr>
              <w:pBdr>
                <w:top w:val="nil"/>
                <w:left w:val="nil"/>
                <w:bottom w:val="nil"/>
                <w:right w:val="nil"/>
                <w:between w:val="nil"/>
              </w:pBdr>
              <w:spacing w:line="240" w:lineRule="auto"/>
              <w:ind w:left="0" w:hanging="2"/>
              <w:rPr>
                <w:sz w:val="22"/>
                <w:szCs w:val="22"/>
              </w:rPr>
            </w:pPr>
            <w:r>
              <w:rPr>
                <w:b/>
                <w:sz w:val="22"/>
                <w:szCs w:val="22"/>
              </w:rPr>
              <w:t>2</w:t>
            </w:r>
            <w:r>
              <w:rPr>
                <w:b/>
                <w:color w:val="000000"/>
                <w:sz w:val="22"/>
                <w:szCs w:val="22"/>
              </w:rPr>
              <w:t>. Pamatnostādņu projekta 1. pielikums</w:t>
            </w:r>
          </w:p>
        </w:tc>
        <w:tc>
          <w:tcPr>
            <w:tcW w:w="6132" w:type="dxa"/>
            <w:tcBorders>
              <w:top w:val="single" w:sz="4" w:space="0" w:color="000000"/>
              <w:left w:val="single" w:sz="6" w:space="0" w:color="000000"/>
              <w:bottom w:val="single" w:sz="4" w:space="0" w:color="000000"/>
              <w:right w:val="single" w:sz="6" w:space="0" w:color="000000"/>
            </w:tcBorders>
          </w:tcPr>
          <w:p w14:paraId="000001C6" w14:textId="77777777" w:rsidR="001B5798" w:rsidRDefault="0024623D">
            <w:pPr>
              <w:spacing w:line="240" w:lineRule="auto"/>
              <w:ind w:left="0" w:hanging="2"/>
              <w:rPr>
                <w:sz w:val="22"/>
                <w:szCs w:val="22"/>
              </w:rPr>
            </w:pPr>
            <w:r>
              <w:rPr>
                <w:b/>
                <w:sz w:val="22"/>
                <w:szCs w:val="22"/>
              </w:rPr>
              <w:t>Pārresoru koordinācijas centrs</w:t>
            </w:r>
          </w:p>
          <w:p w14:paraId="000001C7"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Aicinām rīcības plānā (Pielikums Nr.1) uzdevumu Nr.1.2.1.3. izteikt šādā redakcijā: “Nodrošināt Latvijas dalību Eiropas Kosmosa aģentūrā asociētās dalībvalsts statusā saskaņā ar IZM un EM plānoto rīcību kosmosa stratēģijas īstenošanā”</w:t>
            </w:r>
          </w:p>
        </w:tc>
        <w:tc>
          <w:tcPr>
            <w:tcW w:w="3423" w:type="dxa"/>
            <w:tcBorders>
              <w:top w:val="single" w:sz="4" w:space="0" w:color="000000"/>
              <w:left w:val="single" w:sz="6" w:space="0" w:color="000000"/>
              <w:bottom w:val="single" w:sz="4" w:space="0" w:color="000000"/>
              <w:right w:val="single" w:sz="6" w:space="0" w:color="000000"/>
            </w:tcBorders>
          </w:tcPr>
          <w:p w14:paraId="000001C8" w14:textId="77777777" w:rsidR="001B5798" w:rsidRDefault="0024623D">
            <w:pPr>
              <w:widowControl w:val="0"/>
              <w:pBdr>
                <w:top w:val="nil"/>
                <w:left w:val="nil"/>
                <w:bottom w:val="nil"/>
                <w:right w:val="nil"/>
                <w:between w:val="nil"/>
              </w:pBdr>
              <w:spacing w:line="240" w:lineRule="auto"/>
              <w:ind w:left="0" w:hanging="2"/>
              <w:rPr>
                <w:b/>
                <w:color w:val="000000"/>
                <w:sz w:val="22"/>
                <w:szCs w:val="22"/>
              </w:rPr>
            </w:pPr>
            <w:r>
              <w:rPr>
                <w:b/>
                <w:sz w:val="22"/>
                <w:szCs w:val="22"/>
              </w:rPr>
              <w:t>Priekšlikums ņemts vērā.</w:t>
            </w:r>
          </w:p>
        </w:tc>
        <w:tc>
          <w:tcPr>
            <w:tcW w:w="2460" w:type="dxa"/>
            <w:tcBorders>
              <w:top w:val="single" w:sz="4" w:space="0" w:color="000000"/>
              <w:left w:val="single" w:sz="4" w:space="0" w:color="000000"/>
              <w:bottom w:val="single" w:sz="4" w:space="0" w:color="000000"/>
            </w:tcBorders>
          </w:tcPr>
          <w:p w14:paraId="000001C9"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Pamatnostādņu projekta 1. pielikums - Rīcības plāns 2021-2024. gadam precizēts.</w:t>
            </w:r>
          </w:p>
        </w:tc>
      </w:tr>
      <w:tr w:rsidR="001B5798" w14:paraId="57BF7A17" w14:textId="77777777">
        <w:trPr>
          <w:trHeight w:val="350"/>
        </w:trPr>
        <w:tc>
          <w:tcPr>
            <w:tcW w:w="765" w:type="dxa"/>
            <w:tcBorders>
              <w:left w:val="single" w:sz="6" w:space="0" w:color="000000"/>
              <w:bottom w:val="single" w:sz="4" w:space="0" w:color="000000"/>
              <w:right w:val="single" w:sz="6" w:space="0" w:color="000000"/>
            </w:tcBorders>
          </w:tcPr>
          <w:p w14:paraId="000001CA"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21.b</w:t>
            </w:r>
          </w:p>
        </w:tc>
        <w:tc>
          <w:tcPr>
            <w:tcW w:w="1747" w:type="dxa"/>
            <w:tcBorders>
              <w:left w:val="single" w:sz="6" w:space="0" w:color="000000"/>
              <w:bottom w:val="single" w:sz="4" w:space="0" w:color="000000"/>
              <w:right w:val="single" w:sz="6" w:space="0" w:color="000000"/>
            </w:tcBorders>
          </w:tcPr>
          <w:p w14:paraId="000001CB" w14:textId="77777777" w:rsidR="001B5798" w:rsidRDefault="0024623D">
            <w:pPr>
              <w:spacing w:line="240" w:lineRule="auto"/>
              <w:ind w:left="0" w:hanging="2"/>
              <w:rPr>
                <w:sz w:val="22"/>
                <w:szCs w:val="22"/>
              </w:rPr>
            </w:pPr>
            <w:r>
              <w:rPr>
                <w:b/>
                <w:sz w:val="22"/>
                <w:szCs w:val="22"/>
              </w:rPr>
              <w:t>3. Pamatnostādņu projekta 1. pielikums</w:t>
            </w:r>
          </w:p>
        </w:tc>
        <w:tc>
          <w:tcPr>
            <w:tcW w:w="6132" w:type="dxa"/>
            <w:tcBorders>
              <w:top w:val="single" w:sz="4" w:space="0" w:color="000000"/>
              <w:left w:val="single" w:sz="6" w:space="0" w:color="000000"/>
              <w:bottom w:val="single" w:sz="4" w:space="0" w:color="000000"/>
              <w:right w:val="single" w:sz="6" w:space="0" w:color="000000"/>
            </w:tcBorders>
          </w:tcPr>
          <w:p w14:paraId="000001CC" w14:textId="77777777" w:rsidR="001B5798" w:rsidRDefault="0024623D">
            <w:pPr>
              <w:spacing w:line="240" w:lineRule="auto"/>
              <w:ind w:left="0" w:hanging="2"/>
              <w:rPr>
                <w:sz w:val="22"/>
                <w:szCs w:val="22"/>
              </w:rPr>
            </w:pPr>
            <w:r>
              <w:rPr>
                <w:b/>
                <w:sz w:val="22"/>
                <w:szCs w:val="22"/>
              </w:rPr>
              <w:t>Pārresoru koordinācijas centrs</w:t>
            </w:r>
          </w:p>
          <w:p w14:paraId="000001CD"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Pamatnostādņu projekts “Nacionālās industriālās politikas pamatnostādnes 2021.–2027.gadam” (turpmāk – NIP projekts) ir saskaņots un tiek virzīts skatīšanai Ministru kabinetā. Ņemot vērā, ka pamatnostādņu projekta Pielikumā Nr.1 NAP2027 </w:t>
            </w:r>
            <w:r>
              <w:rPr>
                <w:sz w:val="22"/>
                <w:szCs w:val="22"/>
              </w:rPr>
              <w:lastRenderedPageBreak/>
              <w:t>attiecināmība nesakrīt ar NIP projektā iekļauto, piem., uzdevumiem par tehnoloģiju pārnesi NIP projektā NAP2027 galvenā attiecināmība ir uz NAP [202] uzdevumu, bet pamatnostādņu projekta rīcības plānā 2.2.1.2. uzdevums attiecināts tikai uz NAP2027 [199] uzdevumu. Ņemot vērā iepriekš minēto, lūdzam pārskatīt Pielikuma Nr.1 NAP2027 uzdevumu kartējumu un novienādot to, atbilstoši NIP projektā iekļautajam, tādējādi veidojot abu dokumentu loģisku sinerģiju</w:t>
            </w:r>
          </w:p>
        </w:tc>
        <w:tc>
          <w:tcPr>
            <w:tcW w:w="3423" w:type="dxa"/>
            <w:tcBorders>
              <w:top w:val="single" w:sz="4" w:space="0" w:color="000000"/>
              <w:left w:val="single" w:sz="6" w:space="0" w:color="000000"/>
              <w:bottom w:val="single" w:sz="4" w:space="0" w:color="000000"/>
              <w:right w:val="single" w:sz="6" w:space="0" w:color="000000"/>
            </w:tcBorders>
          </w:tcPr>
          <w:p w14:paraId="000001CE"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lastRenderedPageBreak/>
              <w:t>Priekšlikums ņemts vērā.</w:t>
            </w:r>
          </w:p>
          <w:p w14:paraId="000001CF" w14:textId="77777777" w:rsidR="001B5798" w:rsidRDefault="0024623D">
            <w:pPr>
              <w:widowControl w:val="0"/>
              <w:pBdr>
                <w:top w:val="nil"/>
                <w:left w:val="nil"/>
                <w:bottom w:val="nil"/>
                <w:right w:val="nil"/>
                <w:between w:val="nil"/>
              </w:pBdr>
              <w:spacing w:line="240" w:lineRule="auto"/>
              <w:ind w:left="0" w:hanging="2"/>
              <w:rPr>
                <w:sz w:val="22"/>
                <w:szCs w:val="22"/>
              </w:rPr>
            </w:pPr>
            <w:bookmarkStart w:id="6" w:name="_heading=h.2s8eyo1" w:colFirst="0" w:colLast="0"/>
            <w:bookmarkEnd w:id="6"/>
            <w:r>
              <w:rPr>
                <w:sz w:val="22"/>
                <w:szCs w:val="22"/>
              </w:rPr>
              <w:t xml:space="preserve">Pamatnostādņu projekta Rīcības plānā (2.2. rīcības virzienā) norādīta sasaiste ar NAP [202] uzdevumu atbilstoši NIP 2027 plānotajiem </w:t>
            </w:r>
            <w:r>
              <w:rPr>
                <w:sz w:val="22"/>
                <w:szCs w:val="22"/>
              </w:rPr>
              <w:lastRenderedPageBreak/>
              <w:t>pasākumiem.</w:t>
            </w:r>
          </w:p>
        </w:tc>
        <w:tc>
          <w:tcPr>
            <w:tcW w:w="2460" w:type="dxa"/>
            <w:tcBorders>
              <w:top w:val="single" w:sz="4" w:space="0" w:color="000000"/>
              <w:left w:val="single" w:sz="4" w:space="0" w:color="000000"/>
              <w:bottom w:val="single" w:sz="4" w:space="0" w:color="000000"/>
            </w:tcBorders>
          </w:tcPr>
          <w:p w14:paraId="000001D0" w14:textId="77777777" w:rsidR="001B5798" w:rsidRDefault="0024623D">
            <w:pPr>
              <w:widowControl w:val="0"/>
              <w:ind w:left="0" w:hanging="2"/>
              <w:rPr>
                <w:color w:val="FF0000"/>
                <w:sz w:val="22"/>
                <w:szCs w:val="22"/>
              </w:rPr>
            </w:pPr>
            <w:r>
              <w:rPr>
                <w:sz w:val="22"/>
                <w:szCs w:val="22"/>
              </w:rPr>
              <w:lastRenderedPageBreak/>
              <w:t>Skat. precizēto redakciju pamatnostādņu projekta 1. pielikumā</w:t>
            </w:r>
          </w:p>
          <w:p w14:paraId="000001D1" w14:textId="77777777" w:rsidR="001B5798" w:rsidRDefault="001B5798">
            <w:pPr>
              <w:widowControl w:val="0"/>
              <w:ind w:left="0" w:hanging="2"/>
              <w:rPr>
                <w:b/>
                <w:sz w:val="22"/>
                <w:szCs w:val="22"/>
              </w:rPr>
            </w:pPr>
          </w:p>
        </w:tc>
      </w:tr>
      <w:tr w:rsidR="001B5798" w14:paraId="67BBBABD" w14:textId="77777777">
        <w:trPr>
          <w:trHeight w:val="220"/>
        </w:trPr>
        <w:tc>
          <w:tcPr>
            <w:tcW w:w="765" w:type="dxa"/>
            <w:tcBorders>
              <w:left w:val="single" w:sz="6" w:space="0" w:color="000000"/>
              <w:bottom w:val="single" w:sz="4" w:space="0" w:color="000000"/>
              <w:right w:val="single" w:sz="6" w:space="0" w:color="000000"/>
            </w:tcBorders>
          </w:tcPr>
          <w:p w14:paraId="000001D2"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22.b</w:t>
            </w:r>
          </w:p>
        </w:tc>
        <w:tc>
          <w:tcPr>
            <w:tcW w:w="1747" w:type="dxa"/>
            <w:tcBorders>
              <w:left w:val="single" w:sz="6" w:space="0" w:color="000000"/>
              <w:bottom w:val="single" w:sz="4" w:space="0" w:color="000000"/>
              <w:right w:val="single" w:sz="6" w:space="0" w:color="000000"/>
            </w:tcBorders>
          </w:tcPr>
          <w:p w14:paraId="000001D3" w14:textId="77777777" w:rsidR="001B5798" w:rsidRDefault="0024623D">
            <w:pPr>
              <w:spacing w:line="240" w:lineRule="auto"/>
              <w:ind w:left="0" w:hanging="2"/>
              <w:rPr>
                <w:b/>
                <w:sz w:val="22"/>
                <w:szCs w:val="22"/>
              </w:rPr>
            </w:pPr>
            <w:r>
              <w:rPr>
                <w:b/>
                <w:sz w:val="22"/>
                <w:szCs w:val="22"/>
              </w:rPr>
              <w:t>4. Pamatnostādņu projekta 6. sadaļa un 1. pielikums</w:t>
            </w:r>
          </w:p>
        </w:tc>
        <w:tc>
          <w:tcPr>
            <w:tcW w:w="6132" w:type="dxa"/>
            <w:tcBorders>
              <w:top w:val="single" w:sz="4" w:space="0" w:color="000000"/>
              <w:left w:val="single" w:sz="6" w:space="0" w:color="000000"/>
              <w:bottom w:val="single" w:sz="4" w:space="0" w:color="000000"/>
              <w:right w:val="single" w:sz="6" w:space="0" w:color="000000"/>
            </w:tcBorders>
          </w:tcPr>
          <w:p w14:paraId="000001D4" w14:textId="77777777" w:rsidR="001B5798" w:rsidRDefault="0024623D">
            <w:pPr>
              <w:spacing w:line="240" w:lineRule="auto"/>
              <w:ind w:left="0" w:hanging="2"/>
              <w:rPr>
                <w:sz w:val="22"/>
                <w:szCs w:val="22"/>
              </w:rPr>
            </w:pPr>
            <w:r>
              <w:rPr>
                <w:b/>
                <w:sz w:val="22"/>
                <w:szCs w:val="22"/>
              </w:rPr>
              <w:t>Pārresoru koordinācijas centrs</w:t>
            </w:r>
          </w:p>
          <w:p w14:paraId="000001D5" w14:textId="77777777" w:rsidR="001B5798" w:rsidRDefault="0024623D">
            <w:pPr>
              <w:spacing w:line="240" w:lineRule="auto"/>
              <w:ind w:left="0" w:hanging="2"/>
              <w:rPr>
                <w:b/>
                <w:sz w:val="22"/>
                <w:szCs w:val="22"/>
              </w:rPr>
            </w:pPr>
            <w:r>
              <w:rPr>
                <w:sz w:val="22"/>
                <w:szCs w:val="22"/>
              </w:rPr>
              <w:t>Pamatnostādņu projektā 1.1.1.uzdevuma (21.lpp.) izpildes gala termiņš noteikts 2024.gads un 1.1.1.5.uzdevuma (Pielikumā Nr.1)  izpildes gala termiņš noteikts 2022.gads, bet 1.1.1.5.uzdevumam paredzēts finansējums no 2023.līdz 2027.gadam.Ņemot vērā augstāk minēto, lūdzam pārskatīt minēto uzdevumu gala termiņus</w:t>
            </w:r>
          </w:p>
        </w:tc>
        <w:tc>
          <w:tcPr>
            <w:tcW w:w="3423" w:type="dxa"/>
            <w:tcBorders>
              <w:top w:val="single" w:sz="4" w:space="0" w:color="000000"/>
              <w:left w:val="single" w:sz="6" w:space="0" w:color="000000"/>
              <w:bottom w:val="single" w:sz="4" w:space="0" w:color="000000"/>
              <w:right w:val="single" w:sz="6" w:space="0" w:color="000000"/>
            </w:tcBorders>
          </w:tcPr>
          <w:p w14:paraId="000001D6" w14:textId="77777777" w:rsidR="001B5798" w:rsidRDefault="0024623D">
            <w:pPr>
              <w:ind w:left="0" w:hanging="2"/>
              <w:rPr>
                <w:b/>
                <w:sz w:val="22"/>
                <w:szCs w:val="22"/>
              </w:rPr>
            </w:pPr>
            <w:r>
              <w:rPr>
                <w:b/>
                <w:sz w:val="22"/>
                <w:szCs w:val="22"/>
              </w:rPr>
              <w:t>Priekšlikums ņemts vērā.</w:t>
            </w:r>
          </w:p>
          <w:p w14:paraId="000001D7" w14:textId="77777777" w:rsidR="001B5798" w:rsidRDefault="001B5798">
            <w:pPr>
              <w:spacing w:line="240" w:lineRule="auto"/>
              <w:ind w:left="0" w:hanging="2"/>
              <w:rPr>
                <w:b/>
                <w:sz w:val="22"/>
                <w:szCs w:val="22"/>
              </w:rPr>
            </w:pPr>
          </w:p>
        </w:tc>
        <w:tc>
          <w:tcPr>
            <w:tcW w:w="2460" w:type="dxa"/>
            <w:tcBorders>
              <w:top w:val="single" w:sz="4" w:space="0" w:color="000000"/>
              <w:left w:val="single" w:sz="4" w:space="0" w:color="000000"/>
              <w:bottom w:val="single" w:sz="4" w:space="0" w:color="000000"/>
            </w:tcBorders>
          </w:tcPr>
          <w:p w14:paraId="000001D8"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Pamatnostādņu projekta 1. pielikumā - Rīcības plānā uzdevumam 1.1.1.5. precizēts termiņš.</w:t>
            </w:r>
          </w:p>
        </w:tc>
      </w:tr>
      <w:tr w:rsidR="001B5798" w14:paraId="1437BFD5" w14:textId="77777777">
        <w:trPr>
          <w:trHeight w:val="220"/>
        </w:trPr>
        <w:tc>
          <w:tcPr>
            <w:tcW w:w="765" w:type="dxa"/>
            <w:tcBorders>
              <w:left w:val="single" w:sz="6" w:space="0" w:color="000000"/>
              <w:bottom w:val="single" w:sz="4" w:space="0" w:color="000000"/>
              <w:right w:val="single" w:sz="6" w:space="0" w:color="000000"/>
            </w:tcBorders>
          </w:tcPr>
          <w:p w14:paraId="000001D9"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23.b</w:t>
            </w:r>
          </w:p>
        </w:tc>
        <w:tc>
          <w:tcPr>
            <w:tcW w:w="1747" w:type="dxa"/>
            <w:tcBorders>
              <w:left w:val="single" w:sz="6" w:space="0" w:color="000000"/>
              <w:bottom w:val="single" w:sz="4" w:space="0" w:color="000000"/>
              <w:right w:val="single" w:sz="6" w:space="0" w:color="000000"/>
            </w:tcBorders>
          </w:tcPr>
          <w:p w14:paraId="000001DA" w14:textId="77777777" w:rsidR="001B5798" w:rsidRDefault="0024623D">
            <w:pPr>
              <w:spacing w:line="240" w:lineRule="auto"/>
              <w:ind w:left="0" w:hanging="2"/>
              <w:rPr>
                <w:b/>
                <w:color w:val="000000"/>
                <w:sz w:val="22"/>
                <w:szCs w:val="22"/>
              </w:rPr>
            </w:pPr>
            <w:r>
              <w:rPr>
                <w:b/>
                <w:sz w:val="22"/>
                <w:szCs w:val="22"/>
              </w:rPr>
              <w:t>5</w:t>
            </w:r>
            <w:r>
              <w:rPr>
                <w:b/>
                <w:color w:val="000000"/>
                <w:sz w:val="22"/>
                <w:szCs w:val="22"/>
              </w:rPr>
              <w:t>. Pamatnostādņu projekta 6. sadaļa</w:t>
            </w:r>
          </w:p>
        </w:tc>
        <w:tc>
          <w:tcPr>
            <w:tcW w:w="6132" w:type="dxa"/>
            <w:tcBorders>
              <w:top w:val="single" w:sz="4" w:space="0" w:color="000000"/>
              <w:left w:val="single" w:sz="6" w:space="0" w:color="000000"/>
              <w:bottom w:val="single" w:sz="4" w:space="0" w:color="000000"/>
              <w:right w:val="single" w:sz="6" w:space="0" w:color="000000"/>
            </w:tcBorders>
          </w:tcPr>
          <w:p w14:paraId="000001DB" w14:textId="77777777" w:rsidR="001B5798" w:rsidRDefault="0024623D">
            <w:pPr>
              <w:spacing w:line="240" w:lineRule="auto"/>
              <w:ind w:left="0" w:hanging="2"/>
              <w:rPr>
                <w:sz w:val="22"/>
                <w:szCs w:val="22"/>
              </w:rPr>
            </w:pPr>
            <w:r>
              <w:rPr>
                <w:b/>
                <w:sz w:val="22"/>
                <w:szCs w:val="22"/>
              </w:rPr>
              <w:t>Pārresoru koordinācijas centrs</w:t>
            </w:r>
          </w:p>
          <w:p w14:paraId="000001DC" w14:textId="77777777" w:rsidR="001B5798" w:rsidRDefault="0024623D">
            <w:pPr>
              <w:spacing w:line="240" w:lineRule="auto"/>
              <w:ind w:left="0" w:hanging="2"/>
              <w:rPr>
                <w:b/>
                <w:sz w:val="22"/>
                <w:szCs w:val="22"/>
              </w:rPr>
            </w:pPr>
            <w:r>
              <w:rPr>
                <w:sz w:val="22"/>
                <w:szCs w:val="22"/>
              </w:rPr>
              <w:t>Nepieciešams precizēt pamatnostādņu projekta veicamo uzdevumu tabulu 6.aili, izsakot to šādā redakcijā “Sasaiste ar politikas rezultātu un resultatīvo rādītāju (1.tabula)”, vienlaikus to papildinot ar atsauci/atsaucēm uz politikas rezultātu (PR)</w:t>
            </w:r>
            <w:r>
              <w:rPr>
                <w:sz w:val="22"/>
                <w:szCs w:val="22"/>
                <w:vertAlign w:val="superscript"/>
              </w:rPr>
              <w:footnoteReference w:id="1"/>
            </w:r>
            <w:r>
              <w:rPr>
                <w:sz w:val="22"/>
                <w:szCs w:val="22"/>
              </w:rPr>
              <w:t>.</w:t>
            </w:r>
          </w:p>
        </w:tc>
        <w:tc>
          <w:tcPr>
            <w:tcW w:w="3423" w:type="dxa"/>
            <w:tcBorders>
              <w:top w:val="single" w:sz="4" w:space="0" w:color="000000"/>
              <w:left w:val="single" w:sz="6" w:space="0" w:color="000000"/>
              <w:bottom w:val="single" w:sz="4" w:space="0" w:color="000000"/>
              <w:right w:val="single" w:sz="6" w:space="0" w:color="000000"/>
            </w:tcBorders>
          </w:tcPr>
          <w:p w14:paraId="000001DD" w14:textId="77777777" w:rsidR="001B5798" w:rsidRDefault="0024623D">
            <w:pPr>
              <w:spacing w:line="240" w:lineRule="auto"/>
              <w:ind w:left="0" w:hanging="2"/>
              <w:rPr>
                <w:b/>
                <w:sz w:val="22"/>
                <w:szCs w:val="22"/>
              </w:rPr>
            </w:pPr>
            <w:r>
              <w:rPr>
                <w:b/>
                <w:sz w:val="22"/>
                <w:szCs w:val="22"/>
              </w:rPr>
              <w:t>Priekšlikums ņemts vērā.</w:t>
            </w:r>
          </w:p>
        </w:tc>
        <w:tc>
          <w:tcPr>
            <w:tcW w:w="2460" w:type="dxa"/>
            <w:tcBorders>
              <w:top w:val="single" w:sz="4" w:space="0" w:color="000000"/>
              <w:left w:val="single" w:sz="4" w:space="0" w:color="000000"/>
              <w:bottom w:val="single" w:sz="4" w:space="0" w:color="000000"/>
            </w:tcBorders>
          </w:tcPr>
          <w:p w14:paraId="000001DE"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Skat. precizēto Pamatnostādņu projekta 6. sadaļu</w:t>
            </w:r>
          </w:p>
        </w:tc>
      </w:tr>
      <w:tr w:rsidR="001B5798" w14:paraId="39C71B2E" w14:textId="77777777">
        <w:trPr>
          <w:trHeight w:val="220"/>
        </w:trPr>
        <w:tc>
          <w:tcPr>
            <w:tcW w:w="765" w:type="dxa"/>
            <w:tcBorders>
              <w:left w:val="single" w:sz="6" w:space="0" w:color="000000"/>
              <w:bottom w:val="single" w:sz="4" w:space="0" w:color="000000"/>
              <w:right w:val="single" w:sz="6" w:space="0" w:color="000000"/>
            </w:tcBorders>
          </w:tcPr>
          <w:p w14:paraId="000001DF"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24.b</w:t>
            </w:r>
          </w:p>
        </w:tc>
        <w:tc>
          <w:tcPr>
            <w:tcW w:w="1747" w:type="dxa"/>
            <w:tcBorders>
              <w:left w:val="single" w:sz="6" w:space="0" w:color="000000"/>
              <w:bottom w:val="single" w:sz="4" w:space="0" w:color="000000"/>
              <w:right w:val="single" w:sz="6" w:space="0" w:color="000000"/>
            </w:tcBorders>
          </w:tcPr>
          <w:p w14:paraId="000001E0" w14:textId="77777777" w:rsidR="001B5798" w:rsidRDefault="0024623D">
            <w:pPr>
              <w:spacing w:line="240" w:lineRule="auto"/>
              <w:ind w:left="0" w:hanging="2"/>
              <w:rPr>
                <w:b/>
                <w:color w:val="000000"/>
                <w:sz w:val="22"/>
                <w:szCs w:val="22"/>
              </w:rPr>
            </w:pPr>
            <w:r>
              <w:rPr>
                <w:b/>
                <w:color w:val="000000"/>
                <w:sz w:val="22"/>
                <w:szCs w:val="22"/>
              </w:rPr>
              <w:t>6. Pamatnostādņu projekta 1. pielikums</w:t>
            </w:r>
          </w:p>
        </w:tc>
        <w:tc>
          <w:tcPr>
            <w:tcW w:w="6132" w:type="dxa"/>
            <w:tcBorders>
              <w:top w:val="single" w:sz="4" w:space="0" w:color="000000"/>
              <w:left w:val="single" w:sz="6" w:space="0" w:color="000000"/>
              <w:bottom w:val="single" w:sz="4" w:space="0" w:color="000000"/>
              <w:right w:val="single" w:sz="6" w:space="0" w:color="000000"/>
            </w:tcBorders>
          </w:tcPr>
          <w:p w14:paraId="000001E1" w14:textId="77777777" w:rsidR="001B5798" w:rsidRDefault="0024623D">
            <w:pPr>
              <w:spacing w:line="240" w:lineRule="auto"/>
              <w:ind w:left="0" w:hanging="2"/>
              <w:rPr>
                <w:sz w:val="22"/>
                <w:szCs w:val="22"/>
              </w:rPr>
            </w:pPr>
            <w:r>
              <w:rPr>
                <w:b/>
                <w:sz w:val="22"/>
                <w:szCs w:val="22"/>
              </w:rPr>
              <w:t>Pārresoru koordinācijas centrs</w:t>
            </w:r>
          </w:p>
          <w:p w14:paraId="000001E2" w14:textId="77777777" w:rsidR="001B5798" w:rsidRDefault="0024623D">
            <w:pPr>
              <w:spacing w:line="240" w:lineRule="auto"/>
              <w:ind w:left="0" w:hanging="2"/>
              <w:rPr>
                <w:b/>
                <w:sz w:val="22"/>
                <w:szCs w:val="22"/>
              </w:rPr>
            </w:pPr>
            <w:r>
              <w:rPr>
                <w:sz w:val="22"/>
                <w:szCs w:val="22"/>
              </w:rPr>
              <w:t>Lūdzam novērst atbildīgās institūcijas un līdzatbildīgās institūcijas dublēšanos sekojošos uzdevumos: pamatnostādņu projektā – 1.4.2., 2.2.1., 2.3.1.; rīcības plānā (Pielikums Nr.1) – 2.3.1.3.</w:t>
            </w:r>
          </w:p>
        </w:tc>
        <w:tc>
          <w:tcPr>
            <w:tcW w:w="3423" w:type="dxa"/>
            <w:tcBorders>
              <w:top w:val="single" w:sz="4" w:space="0" w:color="000000"/>
              <w:left w:val="single" w:sz="6" w:space="0" w:color="000000"/>
              <w:bottom w:val="single" w:sz="4" w:space="0" w:color="000000"/>
              <w:right w:val="single" w:sz="6" w:space="0" w:color="000000"/>
            </w:tcBorders>
          </w:tcPr>
          <w:p w14:paraId="000001E3" w14:textId="77777777" w:rsidR="001B5798" w:rsidRDefault="0024623D">
            <w:pPr>
              <w:spacing w:line="240" w:lineRule="auto"/>
              <w:ind w:left="0" w:hanging="2"/>
              <w:rPr>
                <w:b/>
                <w:sz w:val="22"/>
                <w:szCs w:val="22"/>
              </w:rPr>
            </w:pPr>
            <w:r>
              <w:rPr>
                <w:b/>
                <w:sz w:val="22"/>
                <w:szCs w:val="22"/>
              </w:rPr>
              <w:t>Priekšlikums ņemts vērā.</w:t>
            </w:r>
          </w:p>
        </w:tc>
        <w:tc>
          <w:tcPr>
            <w:tcW w:w="2460" w:type="dxa"/>
            <w:tcBorders>
              <w:top w:val="single" w:sz="4" w:space="0" w:color="000000"/>
              <w:left w:val="single" w:sz="4" w:space="0" w:color="000000"/>
              <w:bottom w:val="single" w:sz="4" w:space="0" w:color="000000"/>
            </w:tcBorders>
          </w:tcPr>
          <w:p w14:paraId="000001E4"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Pamatnostādņu projekta 6. sadaļā un 1. pielikums precizēts, novēršot atbildīgo un līdzatbildīgo institūciju dublēšanos.</w:t>
            </w:r>
          </w:p>
        </w:tc>
      </w:tr>
      <w:tr w:rsidR="001B5798" w14:paraId="266A9485" w14:textId="77777777">
        <w:trPr>
          <w:trHeight w:val="220"/>
        </w:trPr>
        <w:tc>
          <w:tcPr>
            <w:tcW w:w="765" w:type="dxa"/>
            <w:tcBorders>
              <w:left w:val="single" w:sz="6" w:space="0" w:color="000000"/>
              <w:bottom w:val="single" w:sz="4" w:space="0" w:color="000000"/>
              <w:right w:val="single" w:sz="6" w:space="0" w:color="000000"/>
            </w:tcBorders>
          </w:tcPr>
          <w:p w14:paraId="000001E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25.b</w:t>
            </w:r>
          </w:p>
        </w:tc>
        <w:tc>
          <w:tcPr>
            <w:tcW w:w="1747" w:type="dxa"/>
            <w:tcBorders>
              <w:left w:val="single" w:sz="6" w:space="0" w:color="000000"/>
              <w:bottom w:val="single" w:sz="4" w:space="0" w:color="000000"/>
              <w:right w:val="single" w:sz="6" w:space="0" w:color="000000"/>
            </w:tcBorders>
          </w:tcPr>
          <w:p w14:paraId="000001E6" w14:textId="77777777" w:rsidR="001B5798" w:rsidRDefault="0024623D">
            <w:pPr>
              <w:spacing w:line="240" w:lineRule="auto"/>
              <w:ind w:left="0" w:hanging="2"/>
              <w:rPr>
                <w:color w:val="000000"/>
                <w:sz w:val="22"/>
                <w:szCs w:val="22"/>
              </w:rPr>
            </w:pPr>
            <w:r>
              <w:rPr>
                <w:b/>
                <w:color w:val="000000"/>
                <w:sz w:val="22"/>
                <w:szCs w:val="22"/>
              </w:rPr>
              <w:t>1. Vispārīgi redakcionāli precizējoši komentāri</w:t>
            </w:r>
          </w:p>
        </w:tc>
        <w:tc>
          <w:tcPr>
            <w:tcW w:w="6132" w:type="dxa"/>
            <w:tcBorders>
              <w:top w:val="single" w:sz="4" w:space="0" w:color="000000"/>
              <w:left w:val="single" w:sz="6" w:space="0" w:color="000000"/>
              <w:bottom w:val="single" w:sz="4" w:space="0" w:color="000000"/>
              <w:right w:val="single" w:sz="6" w:space="0" w:color="000000"/>
            </w:tcBorders>
          </w:tcPr>
          <w:p w14:paraId="000001E7" w14:textId="77777777" w:rsidR="001B5798" w:rsidRDefault="0024623D">
            <w:pPr>
              <w:spacing w:line="240" w:lineRule="auto"/>
              <w:ind w:left="0" w:hanging="2"/>
              <w:rPr>
                <w:sz w:val="22"/>
                <w:szCs w:val="22"/>
              </w:rPr>
            </w:pPr>
            <w:r>
              <w:rPr>
                <w:b/>
                <w:sz w:val="22"/>
                <w:szCs w:val="22"/>
              </w:rPr>
              <w:t>Latvijas Tirdzniecības un rūpniecības kamera</w:t>
            </w:r>
          </w:p>
          <w:p w14:paraId="000001E8" w14:textId="77777777" w:rsidR="001B5798" w:rsidRDefault="001B5798">
            <w:pPr>
              <w:widowControl w:val="0"/>
              <w:pBdr>
                <w:top w:val="nil"/>
                <w:left w:val="nil"/>
                <w:bottom w:val="nil"/>
                <w:right w:val="nil"/>
                <w:between w:val="nil"/>
              </w:pBdr>
              <w:spacing w:line="240" w:lineRule="auto"/>
              <w:ind w:left="0" w:hanging="2"/>
              <w:rPr>
                <w:sz w:val="22"/>
                <w:szCs w:val="22"/>
              </w:rPr>
            </w:pPr>
          </w:p>
        </w:tc>
        <w:tc>
          <w:tcPr>
            <w:tcW w:w="3423" w:type="dxa"/>
            <w:tcBorders>
              <w:top w:val="single" w:sz="4" w:space="0" w:color="000000"/>
              <w:left w:val="single" w:sz="6" w:space="0" w:color="000000"/>
              <w:bottom w:val="single" w:sz="4" w:space="0" w:color="000000"/>
              <w:right w:val="single" w:sz="6" w:space="0" w:color="000000"/>
            </w:tcBorders>
          </w:tcPr>
          <w:p w14:paraId="000001E9" w14:textId="77777777" w:rsidR="001B5798" w:rsidRDefault="0024623D">
            <w:pPr>
              <w:spacing w:line="240" w:lineRule="auto"/>
              <w:ind w:left="0" w:hanging="2"/>
              <w:rPr>
                <w:sz w:val="22"/>
                <w:szCs w:val="22"/>
              </w:rPr>
            </w:pPr>
            <w:r>
              <w:rPr>
                <w:b/>
                <w:sz w:val="22"/>
                <w:szCs w:val="22"/>
              </w:rPr>
              <w:t>Komentāri izvērtēti un iespēju robežās ņemti vērā.</w:t>
            </w:r>
          </w:p>
        </w:tc>
        <w:tc>
          <w:tcPr>
            <w:tcW w:w="2460" w:type="dxa"/>
            <w:tcBorders>
              <w:top w:val="single" w:sz="4" w:space="0" w:color="000000"/>
              <w:left w:val="single" w:sz="4" w:space="0" w:color="000000"/>
              <w:bottom w:val="single" w:sz="4" w:space="0" w:color="000000"/>
            </w:tcBorders>
          </w:tcPr>
          <w:p w14:paraId="000001EA"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1D07FDE" w14:textId="77777777">
        <w:trPr>
          <w:trHeight w:val="220"/>
        </w:trPr>
        <w:tc>
          <w:tcPr>
            <w:tcW w:w="765" w:type="dxa"/>
            <w:tcBorders>
              <w:left w:val="single" w:sz="6" w:space="0" w:color="000000"/>
              <w:bottom w:val="single" w:sz="4" w:space="0" w:color="000000"/>
              <w:right w:val="single" w:sz="6" w:space="0" w:color="000000"/>
            </w:tcBorders>
          </w:tcPr>
          <w:p w14:paraId="000001E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26.b</w:t>
            </w:r>
          </w:p>
        </w:tc>
        <w:tc>
          <w:tcPr>
            <w:tcW w:w="1747" w:type="dxa"/>
            <w:tcBorders>
              <w:left w:val="single" w:sz="6" w:space="0" w:color="000000"/>
              <w:bottom w:val="single" w:sz="4" w:space="0" w:color="000000"/>
              <w:right w:val="single" w:sz="6" w:space="0" w:color="000000"/>
            </w:tcBorders>
          </w:tcPr>
          <w:p w14:paraId="000001EC" w14:textId="77777777" w:rsidR="001B5798" w:rsidRDefault="0024623D">
            <w:pPr>
              <w:spacing w:line="240" w:lineRule="auto"/>
              <w:ind w:left="0" w:hanging="2"/>
              <w:rPr>
                <w:color w:val="000000"/>
                <w:sz w:val="22"/>
                <w:szCs w:val="22"/>
              </w:rPr>
            </w:pPr>
            <w:r>
              <w:rPr>
                <w:b/>
                <w:color w:val="000000"/>
                <w:sz w:val="22"/>
                <w:szCs w:val="22"/>
              </w:rPr>
              <w:t>1. Pamatnostādņu projekta 6. sadaļa</w:t>
            </w:r>
          </w:p>
        </w:tc>
        <w:tc>
          <w:tcPr>
            <w:tcW w:w="6132" w:type="dxa"/>
            <w:tcBorders>
              <w:top w:val="single" w:sz="4" w:space="0" w:color="000000"/>
              <w:left w:val="single" w:sz="6" w:space="0" w:color="000000"/>
              <w:bottom w:val="single" w:sz="4" w:space="0" w:color="000000"/>
              <w:right w:val="single" w:sz="6" w:space="0" w:color="000000"/>
            </w:tcBorders>
          </w:tcPr>
          <w:p w14:paraId="000001ED" w14:textId="77777777" w:rsidR="001B5798" w:rsidRDefault="0024623D">
            <w:pPr>
              <w:spacing w:line="240" w:lineRule="auto"/>
              <w:ind w:left="0" w:hanging="2"/>
              <w:rPr>
                <w:sz w:val="22"/>
                <w:szCs w:val="22"/>
              </w:rPr>
            </w:pPr>
            <w:r>
              <w:rPr>
                <w:b/>
                <w:sz w:val="22"/>
                <w:szCs w:val="22"/>
              </w:rPr>
              <w:t>Rektoru padome</w:t>
            </w:r>
          </w:p>
          <w:p w14:paraId="000001EE" w14:textId="77777777" w:rsidR="001B5798" w:rsidRDefault="0024623D">
            <w:pPr>
              <w:spacing w:line="240" w:lineRule="auto"/>
              <w:ind w:left="0" w:hanging="2"/>
              <w:jc w:val="both"/>
              <w:rPr>
                <w:sz w:val="22"/>
                <w:szCs w:val="22"/>
              </w:rPr>
            </w:pPr>
            <w:r>
              <w:rPr>
                <w:sz w:val="22"/>
                <w:szCs w:val="22"/>
              </w:rPr>
              <w:t>Lūdzam tekstu 20. lpp. papildināt un izteikt sekojošā redakcijā: “</w:t>
            </w:r>
            <w:r>
              <w:rPr>
                <w:i/>
                <w:sz w:val="22"/>
                <w:szCs w:val="22"/>
              </w:rPr>
              <w:t xml:space="preserve">Profesionālās zinātkāres virzīta pētniecība ir pamats jaunu ideju, principu un procesu atklāšanai un padziļinātu izpratņu veidošanai, kas  virza gan zinātnes attīstību kopumā, gan veido bāzi pētniecībā </w:t>
            </w:r>
            <w:r>
              <w:rPr>
                <w:i/>
                <w:sz w:val="22"/>
                <w:szCs w:val="22"/>
              </w:rPr>
              <w:lastRenderedPageBreak/>
              <w:t xml:space="preserve">balstītai un analītiski augstvērtīgai augstākajai izglītībai un inovācijai, </w:t>
            </w:r>
            <w:r>
              <w:rPr>
                <w:i/>
                <w:sz w:val="22"/>
                <w:szCs w:val="22"/>
                <w:u w:val="single"/>
              </w:rPr>
              <w:t>līdz ar to šajā periodā nepieciešams palielināt zinātnes bāzes finansējumu, kas ļauj pētniekiem iesaistīties profesionālās zinātkāres virzītā pētniecībā, pretēji mērķorientētam finansējumam, kas novirza pētniecību finansējuma devēja noteiktajās gultnēs</w:t>
            </w:r>
            <w:r>
              <w:rPr>
                <w:sz w:val="22"/>
                <w:szCs w:val="22"/>
              </w:rPr>
              <w:t>.”</w:t>
            </w:r>
          </w:p>
        </w:tc>
        <w:tc>
          <w:tcPr>
            <w:tcW w:w="3423" w:type="dxa"/>
            <w:tcBorders>
              <w:top w:val="single" w:sz="4" w:space="0" w:color="000000"/>
              <w:left w:val="single" w:sz="6" w:space="0" w:color="000000"/>
              <w:bottom w:val="single" w:sz="4" w:space="0" w:color="000000"/>
              <w:right w:val="single" w:sz="6" w:space="0" w:color="000000"/>
            </w:tcBorders>
          </w:tcPr>
          <w:p w14:paraId="000001EF" w14:textId="77777777" w:rsidR="001B5798" w:rsidRDefault="0024623D">
            <w:pPr>
              <w:ind w:left="0" w:hanging="2"/>
              <w:rPr>
                <w:b/>
                <w:sz w:val="22"/>
                <w:szCs w:val="22"/>
              </w:rPr>
            </w:pPr>
            <w:r>
              <w:rPr>
                <w:b/>
                <w:sz w:val="22"/>
                <w:szCs w:val="22"/>
              </w:rPr>
              <w:lastRenderedPageBreak/>
              <w:t>Iebildums ņemts vērā.</w:t>
            </w:r>
          </w:p>
          <w:p w14:paraId="000001F0" w14:textId="77777777" w:rsidR="001B5798" w:rsidRDefault="0024623D">
            <w:pPr>
              <w:ind w:left="0" w:hanging="2"/>
              <w:rPr>
                <w:color w:val="000000"/>
                <w:sz w:val="22"/>
                <w:szCs w:val="22"/>
              </w:rPr>
            </w:pPr>
            <w:r>
              <w:rPr>
                <w:sz w:val="22"/>
                <w:szCs w:val="22"/>
              </w:rPr>
              <w:t>Izteikts teksts šadā redakcijā: „</w:t>
            </w:r>
            <w:r>
              <w:rPr>
                <w:i/>
                <w:sz w:val="22"/>
                <w:szCs w:val="22"/>
              </w:rPr>
              <w:t>p</w:t>
            </w:r>
            <w:r>
              <w:rPr>
                <w:i/>
                <w:color w:val="000000"/>
                <w:sz w:val="22"/>
                <w:szCs w:val="22"/>
              </w:rPr>
              <w:t xml:space="preserve">rofesionālās zinātkāres virzīta pētniecība ir pamats jaunu ideju, principu un procesu atklāšanai un </w:t>
            </w:r>
            <w:r>
              <w:rPr>
                <w:i/>
                <w:color w:val="000000"/>
                <w:sz w:val="22"/>
                <w:szCs w:val="22"/>
              </w:rPr>
              <w:lastRenderedPageBreak/>
              <w:t>padziļinātu izpratņu veidošanai, kas  virza gan zinātnes attīstību kopumā, gan veido bāzi pētniecībā balstītai un analītiski augstvērtīgai augstākajai izglītībai un inovācijai. Šajā periodā šim apakšmērķim ir nepieciešams palielināts finansējums, kurš tajā skaitā ļautu nodrošināt sabalansētību starp mērķorientēto un institucionālo finansējumu zinātnei</w:t>
            </w:r>
            <w:r>
              <w:rPr>
                <w:color w:val="000000"/>
                <w:sz w:val="22"/>
                <w:szCs w:val="22"/>
              </w:rPr>
              <w:t>.”</w:t>
            </w:r>
          </w:p>
        </w:tc>
        <w:tc>
          <w:tcPr>
            <w:tcW w:w="2460" w:type="dxa"/>
            <w:tcBorders>
              <w:top w:val="single" w:sz="4" w:space="0" w:color="000000"/>
              <w:left w:val="single" w:sz="4" w:space="0" w:color="000000"/>
              <w:bottom w:val="single" w:sz="4" w:space="0" w:color="000000"/>
            </w:tcBorders>
          </w:tcPr>
          <w:p w14:paraId="000001F1" w14:textId="77777777" w:rsidR="001B5798" w:rsidRDefault="0024623D">
            <w:pPr>
              <w:spacing w:line="240" w:lineRule="auto"/>
              <w:ind w:left="0" w:hanging="2"/>
              <w:rPr>
                <w:color w:val="000000"/>
                <w:sz w:val="22"/>
                <w:szCs w:val="22"/>
              </w:rPr>
            </w:pPr>
            <w:r>
              <w:rPr>
                <w:color w:val="000000"/>
                <w:sz w:val="22"/>
                <w:szCs w:val="22"/>
              </w:rPr>
              <w:lastRenderedPageBreak/>
              <w:t>Skat. Precizēto pamatnostādņu projekta 6.sadaļas 1.apakšmērķi.</w:t>
            </w:r>
          </w:p>
        </w:tc>
      </w:tr>
      <w:tr w:rsidR="001B5798" w14:paraId="16C6416A" w14:textId="77777777">
        <w:tc>
          <w:tcPr>
            <w:tcW w:w="765" w:type="dxa"/>
            <w:tcBorders>
              <w:left w:val="single" w:sz="6" w:space="0" w:color="000000"/>
              <w:bottom w:val="single" w:sz="4" w:space="0" w:color="000000"/>
              <w:right w:val="single" w:sz="6" w:space="0" w:color="000000"/>
            </w:tcBorders>
          </w:tcPr>
          <w:p w14:paraId="000001F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27.b</w:t>
            </w:r>
          </w:p>
        </w:tc>
        <w:tc>
          <w:tcPr>
            <w:tcW w:w="1747" w:type="dxa"/>
            <w:tcBorders>
              <w:left w:val="single" w:sz="6" w:space="0" w:color="000000"/>
              <w:bottom w:val="single" w:sz="4" w:space="0" w:color="000000"/>
              <w:right w:val="single" w:sz="6" w:space="0" w:color="000000"/>
            </w:tcBorders>
          </w:tcPr>
          <w:p w14:paraId="000001F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6. sadaļa</w:t>
            </w:r>
          </w:p>
        </w:tc>
        <w:tc>
          <w:tcPr>
            <w:tcW w:w="6132" w:type="dxa"/>
            <w:tcBorders>
              <w:top w:val="single" w:sz="4" w:space="0" w:color="000000"/>
              <w:left w:val="single" w:sz="6" w:space="0" w:color="000000"/>
              <w:bottom w:val="single" w:sz="4" w:space="0" w:color="000000"/>
              <w:right w:val="single" w:sz="6" w:space="0" w:color="000000"/>
            </w:tcBorders>
          </w:tcPr>
          <w:p w14:paraId="000001F4" w14:textId="77777777" w:rsidR="001B5798" w:rsidRDefault="0024623D">
            <w:pPr>
              <w:spacing w:line="240" w:lineRule="auto"/>
              <w:ind w:left="0" w:hanging="2"/>
              <w:rPr>
                <w:sz w:val="22"/>
                <w:szCs w:val="22"/>
              </w:rPr>
            </w:pPr>
            <w:r>
              <w:rPr>
                <w:b/>
                <w:sz w:val="22"/>
                <w:szCs w:val="22"/>
              </w:rPr>
              <w:t>Rektoru padome</w:t>
            </w:r>
          </w:p>
          <w:p w14:paraId="000001F5" w14:textId="77777777" w:rsidR="001B5798" w:rsidRDefault="0024623D">
            <w:pPr>
              <w:spacing w:line="240" w:lineRule="auto"/>
              <w:ind w:left="0" w:hanging="2"/>
              <w:jc w:val="both"/>
              <w:rPr>
                <w:sz w:val="22"/>
                <w:szCs w:val="22"/>
              </w:rPr>
            </w:pPr>
            <w:r>
              <w:rPr>
                <w:sz w:val="22"/>
                <w:szCs w:val="22"/>
              </w:rPr>
              <w:t>(23.lpp.) lūdzam izteikt sekojošā redakcijā: “</w:t>
            </w:r>
            <w:r>
              <w:rPr>
                <w:i/>
                <w:sz w:val="22"/>
                <w:szCs w:val="22"/>
              </w:rPr>
              <w:t xml:space="preserve">Latvijas pilnvērtīgai integrācijai Eiropas un pasaules pētniecības telpā nepieciešams </w:t>
            </w:r>
            <w:r>
              <w:rPr>
                <w:i/>
                <w:sz w:val="22"/>
                <w:szCs w:val="22"/>
                <w:u w:val="single"/>
              </w:rPr>
              <w:t>pildīt starptautiskās saistības, kuras valsts uzņēmās 2003.gadā, kad, izveidojot vienoto Eiropas Pētniecības Telpu, Eiropas Savienības dalībvalstis, ieskaitot Latviju, vienojās P&amp;A ieguldīt vismaz 3% no IKP (tā saucamais Barselonas mērķis)</w:t>
            </w:r>
            <w:r>
              <w:rPr>
                <w:i/>
                <w:sz w:val="22"/>
                <w:szCs w:val="22"/>
              </w:rPr>
              <w:t>, mērķtiecīga un stratēģiska iesaiste starptautiskos sadarbības tīklos..</w:t>
            </w:r>
            <w:r>
              <w:rPr>
                <w:sz w:val="22"/>
                <w:szCs w:val="22"/>
              </w:rPr>
              <w:t>”</w:t>
            </w:r>
          </w:p>
        </w:tc>
        <w:tc>
          <w:tcPr>
            <w:tcW w:w="3423" w:type="dxa"/>
            <w:tcBorders>
              <w:top w:val="single" w:sz="4" w:space="0" w:color="000000"/>
              <w:left w:val="single" w:sz="6" w:space="0" w:color="000000"/>
              <w:bottom w:val="single" w:sz="4" w:space="0" w:color="000000"/>
              <w:right w:val="single" w:sz="6" w:space="0" w:color="000000"/>
            </w:tcBorders>
          </w:tcPr>
          <w:p w14:paraId="000001F6" w14:textId="77777777" w:rsidR="001B5798" w:rsidRDefault="0024623D">
            <w:pPr>
              <w:ind w:left="0" w:hanging="2"/>
              <w:rPr>
                <w:sz w:val="22"/>
                <w:szCs w:val="22"/>
              </w:rPr>
            </w:pPr>
            <w:r>
              <w:rPr>
                <w:b/>
                <w:sz w:val="22"/>
                <w:szCs w:val="22"/>
              </w:rPr>
              <w:t>Iebildums ņemts vērā.</w:t>
            </w:r>
          </w:p>
          <w:p w14:paraId="000001F7" w14:textId="77777777" w:rsidR="001B5798" w:rsidRDefault="0024623D">
            <w:pPr>
              <w:spacing w:line="240" w:lineRule="auto"/>
              <w:ind w:left="0" w:hanging="2"/>
              <w:rPr>
                <w:sz w:val="22"/>
                <w:szCs w:val="22"/>
              </w:rPr>
            </w:pPr>
            <w:r>
              <w:rPr>
                <w:sz w:val="22"/>
                <w:szCs w:val="22"/>
              </w:rPr>
              <w:t>Vēršam uzmanību, ka pasākumus ilgtspējīgas pētniecības un attīstības finansēšanas sistēmas īstenošanai paredz 1.4. rīcības virziens.</w:t>
            </w:r>
          </w:p>
          <w:p w14:paraId="000001F8" w14:textId="77777777" w:rsidR="001B5798" w:rsidRDefault="0024623D">
            <w:pPr>
              <w:spacing w:line="240" w:lineRule="auto"/>
              <w:ind w:left="0" w:hanging="2"/>
              <w:rPr>
                <w:sz w:val="22"/>
                <w:szCs w:val="22"/>
              </w:rPr>
            </w:pPr>
            <w:r>
              <w:rPr>
                <w:sz w:val="22"/>
                <w:szCs w:val="22"/>
              </w:rPr>
              <w:t>Konkrētā 6.sadaļas teksta redakcija papildināta ar atsauci uz Eiropas Pētniecības telpas jauno ēru, kurā ir ierosināts dalībvalstīm, kuras atpaliek no ES vidējiem pētniecības un izstrādes ieguldījumiem IKP izteiksmē, ieguldīšanu virzīt tā, lai nākamajos 5 gados kopējo ieguldījumu pētniecībā un izstrādē palielinātu par 50 %.</w:t>
            </w:r>
          </w:p>
          <w:p w14:paraId="000001F9" w14:textId="77777777" w:rsidR="001B5798" w:rsidRDefault="0024623D">
            <w:pPr>
              <w:spacing w:line="240" w:lineRule="auto"/>
              <w:ind w:left="0" w:hanging="2"/>
              <w:rPr>
                <w:sz w:val="22"/>
                <w:szCs w:val="22"/>
              </w:rPr>
            </w:pPr>
            <w:r>
              <w:rPr>
                <w:sz w:val="22"/>
                <w:szCs w:val="22"/>
              </w:rPr>
              <w:t>Šis attiecas arī uz Latviju.</w:t>
            </w:r>
          </w:p>
          <w:p w14:paraId="000001FA" w14:textId="77777777" w:rsidR="001B5798" w:rsidRDefault="0024623D">
            <w:pPr>
              <w:spacing w:line="240" w:lineRule="auto"/>
              <w:ind w:left="0" w:hanging="2"/>
              <w:rPr>
                <w:sz w:val="22"/>
                <w:szCs w:val="22"/>
              </w:rPr>
            </w:pPr>
            <w:r>
              <w:rPr>
                <w:sz w:val="22"/>
                <w:szCs w:val="22"/>
              </w:rPr>
              <w:t>Skaidrojam, ka attiecībā par 3 % kopīgo mērķi, tas ir nevis katras individuālas ES dalībvalsts mērķis, bet kopīgais mērķis visu ES valstu kopējiem ieguldījumiem P&amp;A % no ES valstu kopējā IKP.</w:t>
            </w:r>
          </w:p>
        </w:tc>
        <w:tc>
          <w:tcPr>
            <w:tcW w:w="2460" w:type="dxa"/>
            <w:tcBorders>
              <w:top w:val="single" w:sz="4" w:space="0" w:color="000000"/>
              <w:left w:val="single" w:sz="4" w:space="0" w:color="000000"/>
              <w:bottom w:val="single" w:sz="4" w:space="0" w:color="000000"/>
            </w:tcBorders>
          </w:tcPr>
          <w:p w14:paraId="000001FB"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EC84A36" w14:textId="77777777">
        <w:tc>
          <w:tcPr>
            <w:tcW w:w="765" w:type="dxa"/>
            <w:tcBorders>
              <w:left w:val="single" w:sz="6" w:space="0" w:color="000000"/>
              <w:bottom w:val="single" w:sz="4" w:space="0" w:color="000000"/>
              <w:right w:val="single" w:sz="6" w:space="0" w:color="000000"/>
            </w:tcBorders>
          </w:tcPr>
          <w:p w14:paraId="000001F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28.b</w:t>
            </w:r>
          </w:p>
        </w:tc>
        <w:tc>
          <w:tcPr>
            <w:tcW w:w="1747" w:type="dxa"/>
            <w:tcBorders>
              <w:left w:val="single" w:sz="6" w:space="0" w:color="000000"/>
              <w:bottom w:val="single" w:sz="4" w:space="0" w:color="000000"/>
              <w:right w:val="single" w:sz="6" w:space="0" w:color="000000"/>
            </w:tcBorders>
          </w:tcPr>
          <w:p w14:paraId="000001FD"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3. Pamatnostādņu </w:t>
            </w:r>
            <w:r>
              <w:rPr>
                <w:b/>
                <w:color w:val="000000"/>
                <w:sz w:val="22"/>
                <w:szCs w:val="22"/>
              </w:rPr>
              <w:lastRenderedPageBreak/>
              <w:t>projekta 6. sadaļa</w:t>
            </w:r>
          </w:p>
          <w:p w14:paraId="000001FE" w14:textId="77777777" w:rsidR="001B5798" w:rsidRDefault="001B5798">
            <w:pPr>
              <w:pBdr>
                <w:top w:val="nil"/>
                <w:left w:val="nil"/>
                <w:bottom w:val="nil"/>
                <w:right w:val="nil"/>
                <w:between w:val="nil"/>
              </w:pBdr>
              <w:spacing w:line="240" w:lineRule="auto"/>
              <w:ind w:left="0" w:hanging="2"/>
              <w:rPr>
                <w:b/>
                <w:color w:val="000000"/>
                <w:sz w:val="22"/>
                <w:szCs w:val="22"/>
              </w:rPr>
            </w:pPr>
          </w:p>
        </w:tc>
        <w:tc>
          <w:tcPr>
            <w:tcW w:w="6132" w:type="dxa"/>
            <w:tcBorders>
              <w:top w:val="single" w:sz="4" w:space="0" w:color="000000"/>
              <w:left w:val="single" w:sz="6" w:space="0" w:color="000000"/>
              <w:bottom w:val="single" w:sz="4" w:space="0" w:color="000000"/>
              <w:right w:val="single" w:sz="6" w:space="0" w:color="000000"/>
            </w:tcBorders>
          </w:tcPr>
          <w:p w14:paraId="000001FF" w14:textId="77777777" w:rsidR="001B5798" w:rsidRDefault="0024623D">
            <w:pPr>
              <w:spacing w:line="240" w:lineRule="auto"/>
              <w:ind w:left="0" w:hanging="2"/>
              <w:rPr>
                <w:sz w:val="22"/>
                <w:szCs w:val="22"/>
              </w:rPr>
            </w:pPr>
            <w:r>
              <w:rPr>
                <w:b/>
                <w:sz w:val="22"/>
                <w:szCs w:val="22"/>
              </w:rPr>
              <w:lastRenderedPageBreak/>
              <w:t>Rektoru padome</w:t>
            </w:r>
          </w:p>
          <w:p w14:paraId="00000200" w14:textId="77777777" w:rsidR="001B5798" w:rsidRDefault="0024623D">
            <w:pPr>
              <w:spacing w:line="240" w:lineRule="auto"/>
              <w:ind w:left="0" w:hanging="2"/>
              <w:jc w:val="both"/>
              <w:rPr>
                <w:sz w:val="22"/>
                <w:szCs w:val="22"/>
              </w:rPr>
            </w:pPr>
            <w:r>
              <w:rPr>
                <w:sz w:val="22"/>
                <w:szCs w:val="22"/>
              </w:rPr>
              <w:t>(24.lpp.) Lūdzam izteikt sekojošā redakcijā: “</w:t>
            </w:r>
            <w:r>
              <w:rPr>
                <w:i/>
                <w:sz w:val="22"/>
                <w:szCs w:val="22"/>
              </w:rPr>
              <w:t xml:space="preserve">aktualizēt Latvijas augstskolu tipoloģisko struktūru </w:t>
            </w:r>
            <w:r>
              <w:rPr>
                <w:i/>
                <w:strike/>
                <w:sz w:val="22"/>
                <w:szCs w:val="22"/>
              </w:rPr>
              <w:t xml:space="preserve">atbilstoši starptautiski </w:t>
            </w:r>
            <w:r>
              <w:rPr>
                <w:i/>
                <w:strike/>
                <w:sz w:val="22"/>
                <w:szCs w:val="22"/>
              </w:rPr>
              <w:lastRenderedPageBreak/>
              <w:t>salīdzināmiem kritērijiem</w:t>
            </w:r>
            <w:r>
              <w:rPr>
                <w:sz w:val="22"/>
                <w:szCs w:val="22"/>
              </w:rPr>
              <w:t xml:space="preserve">” vai papildināt un skaidrot – kādus </w:t>
            </w:r>
            <w:r>
              <w:rPr>
                <w:i/>
                <w:sz w:val="22"/>
                <w:szCs w:val="22"/>
              </w:rPr>
              <w:t xml:space="preserve">starptautiski salīdzināmus kritērijus </w:t>
            </w:r>
            <w:r>
              <w:rPr>
                <w:sz w:val="22"/>
                <w:szCs w:val="22"/>
              </w:rPr>
              <w:t>ir plānots izmantot. Projektā ietvertā formulējuma trūkums – piedāvātā redakcija neraisa skaidrību par to, kas ir domāts ar “starptautiski salīdzināmiem kritērijiem”.</w:t>
            </w:r>
          </w:p>
        </w:tc>
        <w:tc>
          <w:tcPr>
            <w:tcW w:w="3423" w:type="dxa"/>
            <w:tcBorders>
              <w:top w:val="single" w:sz="4" w:space="0" w:color="000000"/>
              <w:left w:val="single" w:sz="6" w:space="0" w:color="000000"/>
              <w:bottom w:val="single" w:sz="4" w:space="0" w:color="000000"/>
              <w:right w:val="single" w:sz="6" w:space="0" w:color="000000"/>
            </w:tcBorders>
          </w:tcPr>
          <w:p w14:paraId="00000201" w14:textId="77777777" w:rsidR="001B5798" w:rsidRDefault="0024623D">
            <w:pPr>
              <w:ind w:left="0" w:hanging="2"/>
              <w:rPr>
                <w:sz w:val="22"/>
                <w:szCs w:val="22"/>
              </w:rPr>
            </w:pPr>
            <w:r>
              <w:rPr>
                <w:b/>
                <w:sz w:val="22"/>
                <w:szCs w:val="22"/>
              </w:rPr>
              <w:lastRenderedPageBreak/>
              <w:t>Iebildums ņemts vērā.</w:t>
            </w:r>
          </w:p>
          <w:p w14:paraId="00000202" w14:textId="77777777" w:rsidR="001B5798" w:rsidRDefault="001B5798">
            <w:pPr>
              <w:spacing w:line="240" w:lineRule="auto"/>
              <w:ind w:left="0" w:hanging="2"/>
              <w:rPr>
                <w:sz w:val="22"/>
                <w:szCs w:val="22"/>
              </w:rPr>
            </w:pPr>
          </w:p>
          <w:p w14:paraId="00000203" w14:textId="77777777" w:rsidR="001B5798" w:rsidRDefault="001B5798">
            <w:pPr>
              <w:spacing w:line="240" w:lineRule="auto"/>
              <w:ind w:left="0" w:hanging="2"/>
              <w:rPr>
                <w:sz w:val="22"/>
                <w:szCs w:val="22"/>
              </w:rPr>
            </w:pPr>
          </w:p>
        </w:tc>
        <w:tc>
          <w:tcPr>
            <w:tcW w:w="2460" w:type="dxa"/>
            <w:tcBorders>
              <w:top w:val="single" w:sz="4" w:space="0" w:color="000000"/>
              <w:left w:val="single" w:sz="4" w:space="0" w:color="000000"/>
              <w:bottom w:val="single" w:sz="4" w:space="0" w:color="000000"/>
            </w:tcBorders>
          </w:tcPr>
          <w:p w14:paraId="00000204" w14:textId="77777777" w:rsidR="001B5798" w:rsidRDefault="0024623D">
            <w:pPr>
              <w:ind w:left="0" w:hanging="2"/>
              <w:rPr>
                <w:sz w:val="22"/>
                <w:szCs w:val="22"/>
              </w:rPr>
            </w:pPr>
            <w:r>
              <w:rPr>
                <w:sz w:val="22"/>
                <w:szCs w:val="22"/>
              </w:rPr>
              <w:t xml:space="preserve">Precizētā redakcija: “Lai uzlabotu Latvijas P&amp;A sistēmas sniegumu, kura </w:t>
            </w:r>
            <w:r>
              <w:rPr>
                <w:sz w:val="22"/>
                <w:szCs w:val="22"/>
              </w:rPr>
              <w:lastRenderedPageBreak/>
              <w:t>lielāko daļu veido augstskolas, atvērtību sadarbībai starptautiskā mērogā un ārvalstu akadēmiskā personāla piesaistei, nepieciešams sekmēt ciešāku augstākās izglītības un pētniecības sektora integrāciju, aktualizēt Latvijas augstskolu tipoloģisko struktūru, kā arī īstenot stratēģisku augstskolu iekšējās pārvaldības modeļa maiņu atbilstoši starptautiskajai labajai praksei. “</w:t>
            </w:r>
          </w:p>
        </w:tc>
      </w:tr>
      <w:tr w:rsidR="001B5798" w14:paraId="74D3D720" w14:textId="77777777">
        <w:tc>
          <w:tcPr>
            <w:tcW w:w="765" w:type="dxa"/>
            <w:tcBorders>
              <w:left w:val="single" w:sz="6" w:space="0" w:color="000000"/>
              <w:bottom w:val="single" w:sz="4" w:space="0" w:color="000000"/>
              <w:right w:val="single" w:sz="6" w:space="0" w:color="000000"/>
            </w:tcBorders>
          </w:tcPr>
          <w:p w14:paraId="0000020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29.b</w:t>
            </w:r>
          </w:p>
        </w:tc>
        <w:tc>
          <w:tcPr>
            <w:tcW w:w="1747" w:type="dxa"/>
            <w:tcBorders>
              <w:left w:val="single" w:sz="6" w:space="0" w:color="000000"/>
              <w:bottom w:val="single" w:sz="4" w:space="0" w:color="000000"/>
              <w:right w:val="single" w:sz="6" w:space="0" w:color="000000"/>
            </w:tcBorders>
          </w:tcPr>
          <w:p w14:paraId="00000206"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4. Pamatnostādņ</w:t>
            </w:r>
            <w:r>
              <w:rPr>
                <w:b/>
                <w:sz w:val="22"/>
                <w:szCs w:val="22"/>
              </w:rPr>
              <w:t>u</w:t>
            </w:r>
            <w:r>
              <w:rPr>
                <w:b/>
                <w:color w:val="000000"/>
                <w:sz w:val="22"/>
                <w:szCs w:val="22"/>
              </w:rPr>
              <w:t xml:space="preserve"> projekta 3. pielikums</w:t>
            </w:r>
          </w:p>
        </w:tc>
        <w:tc>
          <w:tcPr>
            <w:tcW w:w="6132" w:type="dxa"/>
            <w:tcBorders>
              <w:top w:val="single" w:sz="4" w:space="0" w:color="000000"/>
              <w:left w:val="single" w:sz="6" w:space="0" w:color="000000"/>
              <w:bottom w:val="single" w:sz="4" w:space="0" w:color="000000"/>
              <w:right w:val="single" w:sz="6" w:space="0" w:color="000000"/>
            </w:tcBorders>
          </w:tcPr>
          <w:p w14:paraId="00000207" w14:textId="77777777" w:rsidR="001B5798" w:rsidRDefault="0024623D">
            <w:pPr>
              <w:spacing w:line="240" w:lineRule="auto"/>
              <w:ind w:left="0" w:hanging="2"/>
              <w:rPr>
                <w:sz w:val="22"/>
                <w:szCs w:val="22"/>
              </w:rPr>
            </w:pPr>
            <w:r>
              <w:rPr>
                <w:b/>
                <w:sz w:val="22"/>
                <w:szCs w:val="22"/>
              </w:rPr>
              <w:t>Rektoru padome</w:t>
            </w:r>
          </w:p>
          <w:p w14:paraId="00000208" w14:textId="77777777" w:rsidR="001B5798" w:rsidRDefault="0024623D">
            <w:pPr>
              <w:spacing w:line="240" w:lineRule="auto"/>
              <w:ind w:left="0" w:hanging="2"/>
              <w:jc w:val="both"/>
              <w:rPr>
                <w:sz w:val="22"/>
                <w:szCs w:val="22"/>
              </w:rPr>
            </w:pPr>
            <w:r>
              <w:rPr>
                <w:sz w:val="22"/>
                <w:szCs w:val="22"/>
              </w:rPr>
              <w:t>Uzskatām ka šajā pielikumā vai pamatnostādņu projektā nepieciešams papildināt apgalvojumu 3. pielikuma 1.lpp. “</w:t>
            </w:r>
            <w:r>
              <w:rPr>
                <w:i/>
                <w:sz w:val="22"/>
                <w:szCs w:val="22"/>
              </w:rPr>
              <w:t>Netika sasniegti tie mērķi, kas saistīti ar ieguldījumu apjomu un finansējuma sadalījuma struktūru, galvenokārt tāpēc, ka vairāku valdību prioritātēs neietilpa ekonomikas un sabiedrības attīstību balstīt uz zināšanu un inovācijas sniegtajām iespējām</w:t>
            </w:r>
            <w:r>
              <w:rPr>
                <w:sz w:val="22"/>
                <w:szCs w:val="22"/>
              </w:rPr>
              <w:t>” ar informāciju, kādā veidā Izglītības un zinātnes ministrija rosina jeb plāno šādu attieksmi mainīt, jo sevišķi zinot, ka deklarācijās izglītība un zinātne nereti ir bijusi prioritāra joma vairākām augstākminētajām valdībām, arī šai.</w:t>
            </w:r>
          </w:p>
        </w:tc>
        <w:tc>
          <w:tcPr>
            <w:tcW w:w="3423" w:type="dxa"/>
            <w:tcBorders>
              <w:top w:val="single" w:sz="4" w:space="0" w:color="000000"/>
              <w:left w:val="single" w:sz="6" w:space="0" w:color="000000"/>
              <w:bottom w:val="single" w:sz="4" w:space="0" w:color="000000"/>
              <w:right w:val="single" w:sz="6" w:space="0" w:color="000000"/>
            </w:tcBorders>
          </w:tcPr>
          <w:p w14:paraId="00000209" w14:textId="77777777" w:rsidR="001B5798" w:rsidRDefault="0024623D">
            <w:pPr>
              <w:spacing w:line="240" w:lineRule="auto"/>
              <w:ind w:left="0" w:hanging="2"/>
              <w:rPr>
                <w:b/>
                <w:sz w:val="22"/>
                <w:szCs w:val="22"/>
              </w:rPr>
            </w:pPr>
            <w:r>
              <w:rPr>
                <w:b/>
                <w:sz w:val="22"/>
                <w:szCs w:val="22"/>
              </w:rPr>
              <w:t>Iebildums ņemts vērā.</w:t>
            </w:r>
          </w:p>
          <w:p w14:paraId="0000020A" w14:textId="77777777" w:rsidR="001B5798" w:rsidRDefault="0024623D">
            <w:pPr>
              <w:spacing w:line="240" w:lineRule="auto"/>
              <w:ind w:left="0" w:hanging="2"/>
              <w:rPr>
                <w:sz w:val="22"/>
                <w:szCs w:val="22"/>
              </w:rPr>
            </w:pPr>
            <w:r>
              <w:rPr>
                <w:sz w:val="22"/>
                <w:szCs w:val="22"/>
              </w:rPr>
              <w:t>Papildināts ZTAI pamatnostādņu 6.sadaļas 1.4. rīcības virziens ar šādu teikumu:” Zinātnes stratēģiskajai komunikācijai arī būs īpaša nozīme, lai politikas plānošanas dokumentu, un tajos paredzēto ieguldījumu īstenošanā šajā periodā, izvairītos no iepriekšējo periodu šķēršliem mērķu sasniegšanā, kur zinātnes atbalsts bija nepietiekams pilnvērtīgai ekonomikas un sabiedrības attīstības balstītīšanai uz zinātnes un inovācijas sniegtajām iespējām.”</w:t>
            </w:r>
          </w:p>
          <w:p w14:paraId="0000020B" w14:textId="77777777" w:rsidR="001B5798" w:rsidRDefault="001B5798">
            <w:pPr>
              <w:spacing w:line="240" w:lineRule="auto"/>
              <w:ind w:left="0" w:hanging="2"/>
              <w:rPr>
                <w:sz w:val="22"/>
                <w:szCs w:val="22"/>
              </w:rPr>
            </w:pPr>
          </w:p>
          <w:p w14:paraId="0000020C" w14:textId="77777777" w:rsidR="001B5798" w:rsidRDefault="0024623D">
            <w:pPr>
              <w:spacing w:line="240" w:lineRule="auto"/>
              <w:ind w:left="0" w:hanging="2"/>
              <w:rPr>
                <w:sz w:val="22"/>
                <w:szCs w:val="22"/>
              </w:rPr>
            </w:pPr>
            <w:r>
              <w:rPr>
                <w:sz w:val="22"/>
                <w:szCs w:val="22"/>
              </w:rPr>
              <w:lastRenderedPageBreak/>
              <w:t>Vēršam uzmanību, ka 3. pielikums sniedz analītisku un esošo situāciju konstatējošu pārskatu par P&amp;A sistēmu kopumā. IZM plānotie pasākumi P&amp;A sistēmas attīstībai, t.sk. attiecībā uz P&amp;A finansējuma palielināšanu, tiek aprakstīti Pamatnostādņu 6. sadaļā (jo īpaši 1.4. rīcības virziena ietvaros) atbilstoši NAP 2027 definētajiem mērķiem, prioritātēm un uzdevumiem.</w:t>
            </w:r>
          </w:p>
        </w:tc>
        <w:tc>
          <w:tcPr>
            <w:tcW w:w="2460" w:type="dxa"/>
            <w:tcBorders>
              <w:top w:val="single" w:sz="4" w:space="0" w:color="000000"/>
              <w:left w:val="single" w:sz="4" w:space="0" w:color="000000"/>
              <w:bottom w:val="single" w:sz="4" w:space="0" w:color="000000"/>
            </w:tcBorders>
          </w:tcPr>
          <w:p w14:paraId="0000020D"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7DF0DAD6" w14:textId="77777777">
        <w:tc>
          <w:tcPr>
            <w:tcW w:w="765" w:type="dxa"/>
            <w:tcBorders>
              <w:left w:val="single" w:sz="6" w:space="0" w:color="000000"/>
              <w:bottom w:val="single" w:sz="4" w:space="0" w:color="000000"/>
              <w:right w:val="single" w:sz="6" w:space="0" w:color="000000"/>
            </w:tcBorders>
          </w:tcPr>
          <w:p w14:paraId="0000020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30.b</w:t>
            </w:r>
          </w:p>
        </w:tc>
        <w:tc>
          <w:tcPr>
            <w:tcW w:w="1747" w:type="dxa"/>
            <w:tcBorders>
              <w:left w:val="single" w:sz="6" w:space="0" w:color="000000"/>
              <w:bottom w:val="single" w:sz="4" w:space="0" w:color="000000"/>
              <w:right w:val="single" w:sz="6" w:space="0" w:color="000000"/>
            </w:tcBorders>
          </w:tcPr>
          <w:p w14:paraId="0000020F"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5</w:t>
            </w:r>
            <w:r>
              <w:rPr>
                <w:b/>
                <w:color w:val="000000"/>
                <w:sz w:val="22"/>
                <w:szCs w:val="22"/>
              </w:rPr>
              <w:t>. Pamatnostādņu projekta 3. pielikums</w:t>
            </w:r>
          </w:p>
        </w:tc>
        <w:tc>
          <w:tcPr>
            <w:tcW w:w="6132" w:type="dxa"/>
            <w:tcBorders>
              <w:top w:val="single" w:sz="4" w:space="0" w:color="000000"/>
              <w:left w:val="single" w:sz="6" w:space="0" w:color="000000"/>
              <w:bottom w:val="single" w:sz="4" w:space="0" w:color="000000"/>
              <w:right w:val="single" w:sz="6" w:space="0" w:color="000000"/>
            </w:tcBorders>
          </w:tcPr>
          <w:p w14:paraId="00000210" w14:textId="77777777" w:rsidR="001B5798" w:rsidRDefault="0024623D">
            <w:pPr>
              <w:spacing w:line="240" w:lineRule="auto"/>
              <w:ind w:left="0" w:hanging="2"/>
              <w:rPr>
                <w:sz w:val="22"/>
                <w:szCs w:val="22"/>
              </w:rPr>
            </w:pPr>
            <w:r>
              <w:rPr>
                <w:b/>
                <w:sz w:val="22"/>
                <w:szCs w:val="22"/>
              </w:rPr>
              <w:t>Rektoru padome</w:t>
            </w:r>
          </w:p>
          <w:p w14:paraId="00000211" w14:textId="77777777" w:rsidR="001B5798" w:rsidRDefault="0024623D">
            <w:pPr>
              <w:spacing w:line="240" w:lineRule="auto"/>
              <w:ind w:left="0" w:hanging="2"/>
              <w:jc w:val="both"/>
              <w:rPr>
                <w:sz w:val="22"/>
                <w:szCs w:val="22"/>
              </w:rPr>
            </w:pPr>
            <w:r>
              <w:rPr>
                <w:sz w:val="22"/>
                <w:szCs w:val="22"/>
              </w:rPr>
              <w:t xml:space="preserve">Lūdzam pārskatīt sekojošu apgalvojumu 3. pielikuma 1.lpp.: </w:t>
            </w:r>
            <w:r>
              <w:rPr>
                <w:i/>
                <w:sz w:val="22"/>
                <w:szCs w:val="22"/>
              </w:rPr>
              <w:t>“Arī pēdējo gadu (2018. un 2019.gada) tendences gan norāda, ka Latvijas P&amp;A sistēmas pārlieku lielā balstīšanās uz ES fondu finansējumu samazinās, jo ir nozīmīgs uzlabojums, salīdzinājumā ar 2010. – 2012.gadu, kad vairāk nekā puse P&amp;A finansējuma bija ES fondu finansējums.”</w:t>
            </w:r>
            <w:r>
              <w:rPr>
                <w:sz w:val="22"/>
                <w:szCs w:val="22"/>
              </w:rPr>
              <w:t xml:space="preserve"> </w:t>
            </w:r>
          </w:p>
          <w:p w14:paraId="00000212" w14:textId="77777777" w:rsidR="001B5798" w:rsidRDefault="0024623D">
            <w:pPr>
              <w:spacing w:line="240" w:lineRule="auto"/>
              <w:ind w:left="0" w:hanging="2"/>
              <w:jc w:val="both"/>
              <w:rPr>
                <w:sz w:val="22"/>
                <w:szCs w:val="22"/>
              </w:rPr>
            </w:pPr>
            <w:r>
              <w:rPr>
                <w:sz w:val="22"/>
                <w:szCs w:val="22"/>
              </w:rPr>
              <w:t>Aicinām ES fondu finansējuma cikliskumu nevērtēt situācijas uzlabošanās kontekstā. Tāpēc šo teikumu aicinām izteikt sekojošā redakcijā: “</w:t>
            </w:r>
            <w:r>
              <w:rPr>
                <w:i/>
                <w:sz w:val="22"/>
                <w:szCs w:val="22"/>
              </w:rPr>
              <w:t>Lai arī šobrīd valsts finansējuma īpatsvars kopējā P&amp;A sistēmas finansējumā pieaug, tas ir vērtējams arī kā  ES fondu finansējuma nelabvēlīgā cikliskuma izpausmes rādītājs, jo patreiz noslēdzas ES fondu finansējuma kārtējais periods. Šim izaicinājumam turpmāk plānots meklēt risinājumus, kāpinot valsts finansējuma īpatsvaru, lai vismaz amortizētu naudas iztrūkumu nozarē, ko rada ES fondu finansējuma cikliskums. Papildus izaicinājums Latvijas zinātnei saistīts ar potenciālo finansējuma samazināšanos BREXIT sakarā, šo finansējuma iztrūkumu finansējuma stabilitātes nodrošināšanas nolūkā nepieciešams nodrošināt no valsts līdzekļiem</w:t>
            </w:r>
            <w:r>
              <w:rPr>
                <w:sz w:val="22"/>
                <w:szCs w:val="22"/>
              </w:rPr>
              <w:t xml:space="preserve">.” </w:t>
            </w:r>
          </w:p>
        </w:tc>
        <w:tc>
          <w:tcPr>
            <w:tcW w:w="3423" w:type="dxa"/>
            <w:tcBorders>
              <w:top w:val="single" w:sz="4" w:space="0" w:color="000000"/>
              <w:left w:val="single" w:sz="6" w:space="0" w:color="000000"/>
              <w:bottom w:val="single" w:sz="4" w:space="0" w:color="000000"/>
              <w:right w:val="single" w:sz="6" w:space="0" w:color="000000"/>
            </w:tcBorders>
          </w:tcPr>
          <w:p w14:paraId="00000213" w14:textId="77777777" w:rsidR="001B5798" w:rsidRDefault="0024623D">
            <w:pPr>
              <w:ind w:left="0" w:hanging="2"/>
              <w:rPr>
                <w:sz w:val="22"/>
                <w:szCs w:val="22"/>
              </w:rPr>
            </w:pPr>
            <w:r>
              <w:rPr>
                <w:b/>
                <w:sz w:val="22"/>
                <w:szCs w:val="22"/>
              </w:rPr>
              <w:t>Iebildums ņemts vērā.</w:t>
            </w:r>
          </w:p>
          <w:p w14:paraId="00000214" w14:textId="77777777" w:rsidR="001B5798" w:rsidRDefault="0024623D">
            <w:pPr>
              <w:spacing w:line="240" w:lineRule="auto"/>
              <w:ind w:left="0" w:hanging="2"/>
              <w:rPr>
                <w:sz w:val="22"/>
                <w:szCs w:val="22"/>
              </w:rPr>
            </w:pPr>
            <w:r>
              <w:rPr>
                <w:sz w:val="22"/>
                <w:szCs w:val="22"/>
              </w:rPr>
              <w:t>Papildināta 3.pielikuma 1.lpp ar norādi par ES fondu cikliskumu un Brexit seku izaicinājumiem P&amp;A.</w:t>
            </w:r>
          </w:p>
          <w:p w14:paraId="00000215" w14:textId="77777777" w:rsidR="001B5798" w:rsidRDefault="001B5798">
            <w:pPr>
              <w:spacing w:line="240" w:lineRule="auto"/>
              <w:ind w:left="0" w:hanging="2"/>
              <w:rPr>
                <w:b/>
                <w:sz w:val="22"/>
                <w:szCs w:val="22"/>
              </w:rPr>
            </w:pPr>
          </w:p>
        </w:tc>
        <w:tc>
          <w:tcPr>
            <w:tcW w:w="2460" w:type="dxa"/>
            <w:tcBorders>
              <w:top w:val="single" w:sz="4" w:space="0" w:color="000000"/>
              <w:left w:val="single" w:sz="4" w:space="0" w:color="000000"/>
              <w:bottom w:val="single" w:sz="4" w:space="0" w:color="000000"/>
            </w:tcBorders>
          </w:tcPr>
          <w:p w14:paraId="00000216"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1C083975" w14:textId="77777777">
        <w:tc>
          <w:tcPr>
            <w:tcW w:w="765" w:type="dxa"/>
            <w:tcBorders>
              <w:left w:val="single" w:sz="6" w:space="0" w:color="000000"/>
              <w:bottom w:val="single" w:sz="4" w:space="0" w:color="000000"/>
              <w:right w:val="single" w:sz="6" w:space="0" w:color="000000"/>
            </w:tcBorders>
          </w:tcPr>
          <w:p w14:paraId="00000217"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31.b</w:t>
            </w:r>
          </w:p>
        </w:tc>
        <w:tc>
          <w:tcPr>
            <w:tcW w:w="1747" w:type="dxa"/>
            <w:tcBorders>
              <w:left w:val="single" w:sz="6" w:space="0" w:color="000000"/>
              <w:bottom w:val="single" w:sz="4" w:space="0" w:color="000000"/>
              <w:right w:val="single" w:sz="6" w:space="0" w:color="000000"/>
            </w:tcBorders>
          </w:tcPr>
          <w:p w14:paraId="00000218"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1.Vispārīgs komentārs</w:t>
            </w:r>
          </w:p>
        </w:tc>
        <w:tc>
          <w:tcPr>
            <w:tcW w:w="6132" w:type="dxa"/>
            <w:tcBorders>
              <w:top w:val="single" w:sz="4" w:space="0" w:color="000000"/>
              <w:left w:val="single" w:sz="6" w:space="0" w:color="000000"/>
              <w:bottom w:val="single" w:sz="4" w:space="0" w:color="000000"/>
              <w:right w:val="single" w:sz="6" w:space="0" w:color="000000"/>
            </w:tcBorders>
          </w:tcPr>
          <w:p w14:paraId="00000219" w14:textId="77777777" w:rsidR="001B5798" w:rsidRDefault="0024623D">
            <w:pPr>
              <w:spacing w:line="240" w:lineRule="auto"/>
              <w:ind w:left="0" w:hanging="2"/>
              <w:rPr>
                <w:b/>
                <w:sz w:val="22"/>
                <w:szCs w:val="22"/>
              </w:rPr>
            </w:pPr>
            <w:r>
              <w:rPr>
                <w:b/>
                <w:sz w:val="22"/>
                <w:szCs w:val="22"/>
              </w:rPr>
              <w:t>Latvijas Brīvo arodbiedrību savienība</w:t>
            </w:r>
          </w:p>
          <w:p w14:paraId="0000021A" w14:textId="77777777" w:rsidR="001B5798" w:rsidRDefault="0024623D">
            <w:pPr>
              <w:spacing w:line="240" w:lineRule="auto"/>
              <w:ind w:left="0" w:hanging="2"/>
              <w:rPr>
                <w:sz w:val="22"/>
                <w:szCs w:val="22"/>
              </w:rPr>
            </w:pPr>
            <w:r>
              <w:rPr>
                <w:sz w:val="22"/>
                <w:szCs w:val="22"/>
              </w:rPr>
              <w:t xml:space="preserve">Sekmējot pētniecības un attīstības intensitāti un pētniecības izcilību, nepieciešams plānot un praksē īstenot lielāku zinātniskās darbības bāzes finansējumu, kā tas paredzēts „Zinātniskās darbības </w:t>
            </w:r>
            <w:r>
              <w:rPr>
                <w:sz w:val="22"/>
                <w:szCs w:val="22"/>
              </w:rPr>
              <w:lastRenderedPageBreak/>
              <w:t>likumā” noteiktajam. Pamatnostādņu projektā finansējuma īpatsvars pētniecībai un attīstībai tikai 2024. gadā paredzēts 1% no IKP, kas joprojām parāda to, ka finansējums zinātnei turpmākos gadus būs nepietiekošs. LIZDA atgādina, ka jau 2003. gadā ES dalībvalstis, ieskaitot Latviju, izveidoja vienotu Eiropas pētniecības telpu, un vienojās pētniecībā un attīstībā ieguldīt vismaz 3% no IKP.</w:t>
            </w:r>
          </w:p>
        </w:tc>
        <w:tc>
          <w:tcPr>
            <w:tcW w:w="3423" w:type="dxa"/>
            <w:tcBorders>
              <w:top w:val="single" w:sz="4" w:space="0" w:color="000000"/>
              <w:left w:val="single" w:sz="6" w:space="0" w:color="000000"/>
              <w:bottom w:val="single" w:sz="4" w:space="0" w:color="000000"/>
              <w:right w:val="single" w:sz="6" w:space="0" w:color="000000"/>
            </w:tcBorders>
          </w:tcPr>
          <w:p w14:paraId="0000021B" w14:textId="77777777" w:rsidR="001B5798" w:rsidRDefault="0024623D">
            <w:pPr>
              <w:spacing w:line="240" w:lineRule="auto"/>
              <w:ind w:left="0" w:hanging="2"/>
              <w:rPr>
                <w:b/>
                <w:sz w:val="22"/>
                <w:szCs w:val="22"/>
              </w:rPr>
            </w:pPr>
            <w:r>
              <w:rPr>
                <w:b/>
                <w:sz w:val="22"/>
                <w:szCs w:val="22"/>
              </w:rPr>
              <w:lastRenderedPageBreak/>
              <w:t>Komentārs ņemts vērā.</w:t>
            </w:r>
          </w:p>
          <w:p w14:paraId="0000021C" w14:textId="77777777" w:rsidR="001B5798" w:rsidRDefault="0024623D">
            <w:pPr>
              <w:spacing w:line="240" w:lineRule="auto"/>
              <w:ind w:left="0" w:hanging="2"/>
              <w:rPr>
                <w:sz w:val="22"/>
                <w:szCs w:val="22"/>
              </w:rPr>
            </w:pPr>
            <w:r>
              <w:rPr>
                <w:sz w:val="22"/>
                <w:szCs w:val="22"/>
              </w:rPr>
              <w:t xml:space="preserve">Skaidrojam, ka Pamatnostādnēs rezultatīvie rādītāji un to </w:t>
            </w:r>
            <w:r>
              <w:rPr>
                <w:sz w:val="22"/>
                <w:szCs w:val="22"/>
              </w:rPr>
              <w:lastRenderedPageBreak/>
              <w:t>mērķvērtības definētas atbilstoši NAP 2027.</w:t>
            </w:r>
          </w:p>
          <w:p w14:paraId="0000021D" w14:textId="77777777" w:rsidR="001B5798" w:rsidRDefault="0024623D">
            <w:pPr>
              <w:spacing w:line="240" w:lineRule="auto"/>
              <w:ind w:left="0" w:hanging="2"/>
              <w:rPr>
                <w:sz w:val="22"/>
                <w:szCs w:val="22"/>
              </w:rPr>
            </w:pPr>
            <w:r>
              <w:rPr>
                <w:sz w:val="22"/>
                <w:szCs w:val="22"/>
              </w:rPr>
              <w:t>Skaidrojam, ka Latvijai ir aktuāli kopīgie Eiropas Pētniecības telpas mērķi, kuri paredz gan kopīgu virzību uz kopējo 3 % mērķi P&amp;A no IKP Eiropas Savienībai, kā arī ierosina dalībvalstīm, kuras atpaliek no ES vidējiem pētniecības un izstrādes ieguldījumiem IKP izteiksmē, ieguldīšanu virzīt tā, lai nākamajos 5 gados kopējo ieguldījumu pētniecībā un izstrādē palielinātu par 50 %, atsauci uz šo jaunāko Eiropas Pētniecības telpas dokumentu ieliekot ZTAIP tekstā.</w:t>
            </w:r>
          </w:p>
        </w:tc>
        <w:tc>
          <w:tcPr>
            <w:tcW w:w="2460" w:type="dxa"/>
            <w:tcBorders>
              <w:top w:val="single" w:sz="4" w:space="0" w:color="000000"/>
              <w:left w:val="single" w:sz="4" w:space="0" w:color="000000"/>
              <w:bottom w:val="single" w:sz="4" w:space="0" w:color="000000"/>
            </w:tcBorders>
          </w:tcPr>
          <w:p w14:paraId="0000021E"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0290FEC5" w14:textId="77777777">
        <w:tc>
          <w:tcPr>
            <w:tcW w:w="765" w:type="dxa"/>
            <w:tcBorders>
              <w:left w:val="single" w:sz="6" w:space="0" w:color="000000"/>
              <w:bottom w:val="single" w:sz="4" w:space="0" w:color="000000"/>
              <w:right w:val="single" w:sz="6" w:space="0" w:color="000000"/>
            </w:tcBorders>
          </w:tcPr>
          <w:p w14:paraId="0000021F"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32.b</w:t>
            </w:r>
          </w:p>
        </w:tc>
        <w:tc>
          <w:tcPr>
            <w:tcW w:w="1747" w:type="dxa"/>
            <w:tcBorders>
              <w:left w:val="single" w:sz="6" w:space="0" w:color="000000"/>
              <w:bottom w:val="single" w:sz="4" w:space="0" w:color="000000"/>
              <w:right w:val="single" w:sz="6" w:space="0" w:color="000000"/>
            </w:tcBorders>
          </w:tcPr>
          <w:p w14:paraId="00000220"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2. Vispārīgs komentārs</w:t>
            </w:r>
          </w:p>
        </w:tc>
        <w:tc>
          <w:tcPr>
            <w:tcW w:w="6132" w:type="dxa"/>
            <w:tcBorders>
              <w:top w:val="single" w:sz="4" w:space="0" w:color="000000"/>
              <w:left w:val="single" w:sz="6" w:space="0" w:color="000000"/>
              <w:bottom w:val="single" w:sz="4" w:space="0" w:color="000000"/>
              <w:right w:val="single" w:sz="6" w:space="0" w:color="000000"/>
            </w:tcBorders>
          </w:tcPr>
          <w:p w14:paraId="00000221" w14:textId="77777777" w:rsidR="001B5798" w:rsidRDefault="0024623D">
            <w:pPr>
              <w:spacing w:line="240" w:lineRule="auto"/>
              <w:ind w:left="0" w:hanging="2"/>
              <w:rPr>
                <w:b/>
                <w:sz w:val="22"/>
                <w:szCs w:val="22"/>
              </w:rPr>
            </w:pPr>
            <w:r>
              <w:rPr>
                <w:b/>
                <w:sz w:val="22"/>
                <w:szCs w:val="22"/>
              </w:rPr>
              <w:t>Latvijas Brīvo arodbiedrību savienība</w:t>
            </w:r>
          </w:p>
          <w:p w14:paraId="00000222" w14:textId="77777777" w:rsidR="001B5798" w:rsidRDefault="0024623D">
            <w:pPr>
              <w:spacing w:line="240" w:lineRule="auto"/>
              <w:ind w:left="0" w:hanging="2"/>
              <w:rPr>
                <w:sz w:val="22"/>
                <w:szCs w:val="22"/>
              </w:rPr>
            </w:pPr>
            <w:r>
              <w:rPr>
                <w:sz w:val="22"/>
                <w:szCs w:val="22"/>
              </w:rPr>
              <w:t xml:space="preserve">Nodarbināto zinātnisko darbinieku īpatsvars (%) kopējā nodarbināto skaitā (pilna laika ekvivalenta izteiksmē) Latvijā 2018. gadā, atbilstoši Eurostat datiem uzrādīts -0,67%, 2027. gadā paredzot sasniegt 1% rādījumu. ES vidējais rādītājs jau 2018.gadā ir 1,5%, līdz ar to, arī Latvijas zinātnisko darbinieku īpatsvara rādījums 2024. gadā būtu nepieciešams augstāks, tuvinot to ES vidējam rādītājam. </w:t>
            </w:r>
          </w:p>
        </w:tc>
        <w:tc>
          <w:tcPr>
            <w:tcW w:w="3423" w:type="dxa"/>
            <w:tcBorders>
              <w:top w:val="single" w:sz="4" w:space="0" w:color="000000"/>
              <w:left w:val="single" w:sz="6" w:space="0" w:color="000000"/>
              <w:bottom w:val="single" w:sz="4" w:space="0" w:color="000000"/>
              <w:right w:val="single" w:sz="6" w:space="0" w:color="000000"/>
            </w:tcBorders>
          </w:tcPr>
          <w:p w14:paraId="00000223" w14:textId="77777777" w:rsidR="001B5798" w:rsidRDefault="0024623D">
            <w:pPr>
              <w:spacing w:line="240" w:lineRule="auto"/>
              <w:ind w:left="0" w:hanging="2"/>
              <w:rPr>
                <w:b/>
                <w:sz w:val="22"/>
                <w:szCs w:val="22"/>
              </w:rPr>
            </w:pPr>
            <w:r>
              <w:rPr>
                <w:b/>
                <w:sz w:val="22"/>
                <w:szCs w:val="22"/>
              </w:rPr>
              <w:t>Komentārs ņemts vērā.</w:t>
            </w:r>
          </w:p>
          <w:p w14:paraId="00000224" w14:textId="77777777" w:rsidR="001B5798" w:rsidRDefault="0024623D">
            <w:pPr>
              <w:spacing w:line="240" w:lineRule="auto"/>
              <w:ind w:left="0" w:hanging="2"/>
              <w:rPr>
                <w:sz w:val="22"/>
                <w:szCs w:val="22"/>
              </w:rPr>
            </w:pPr>
            <w:r>
              <w:rPr>
                <w:sz w:val="22"/>
                <w:szCs w:val="22"/>
              </w:rPr>
              <w:t>Skaidrojam, ka Pamatnostādnēs rezultatīvie rādītāji un to mērķvērtības definētas atbilstoši NAP 2027.</w:t>
            </w:r>
          </w:p>
          <w:p w14:paraId="00000225" w14:textId="77777777" w:rsidR="001B5798" w:rsidRDefault="0024623D">
            <w:pPr>
              <w:spacing w:line="240" w:lineRule="auto"/>
              <w:ind w:left="0" w:hanging="2"/>
              <w:rPr>
                <w:b/>
                <w:sz w:val="22"/>
                <w:szCs w:val="22"/>
              </w:rPr>
            </w:pPr>
            <w:r>
              <w:rPr>
                <w:sz w:val="22"/>
                <w:szCs w:val="22"/>
              </w:rPr>
              <w:t>Atsauce uz ES ievērojami lielāko P&amp;A nodarbināto īpatsvaru ir iekļautas 3.pielikuma sadaļā „P&amp;A cilvēkkapitāla atjaunotne”</w:t>
            </w:r>
          </w:p>
        </w:tc>
        <w:tc>
          <w:tcPr>
            <w:tcW w:w="2460" w:type="dxa"/>
            <w:tcBorders>
              <w:top w:val="single" w:sz="4" w:space="0" w:color="000000"/>
              <w:left w:val="single" w:sz="4" w:space="0" w:color="000000"/>
              <w:bottom w:val="single" w:sz="4" w:space="0" w:color="000000"/>
            </w:tcBorders>
          </w:tcPr>
          <w:p w14:paraId="00000226"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0F8A8710" w14:textId="77777777">
        <w:tc>
          <w:tcPr>
            <w:tcW w:w="765" w:type="dxa"/>
            <w:tcBorders>
              <w:left w:val="single" w:sz="6" w:space="0" w:color="000000"/>
              <w:bottom w:val="single" w:sz="4" w:space="0" w:color="000000"/>
              <w:right w:val="single" w:sz="6" w:space="0" w:color="000000"/>
            </w:tcBorders>
          </w:tcPr>
          <w:p w14:paraId="00000227"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33.b</w:t>
            </w:r>
          </w:p>
        </w:tc>
        <w:tc>
          <w:tcPr>
            <w:tcW w:w="1747" w:type="dxa"/>
            <w:tcBorders>
              <w:left w:val="single" w:sz="6" w:space="0" w:color="000000"/>
              <w:bottom w:val="single" w:sz="4" w:space="0" w:color="000000"/>
              <w:right w:val="single" w:sz="6" w:space="0" w:color="000000"/>
            </w:tcBorders>
          </w:tcPr>
          <w:p w14:paraId="00000228"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3. Vispārīgs komentārs</w:t>
            </w:r>
          </w:p>
        </w:tc>
        <w:tc>
          <w:tcPr>
            <w:tcW w:w="6132" w:type="dxa"/>
            <w:tcBorders>
              <w:top w:val="single" w:sz="4" w:space="0" w:color="000000"/>
              <w:left w:val="single" w:sz="6" w:space="0" w:color="000000"/>
              <w:bottom w:val="single" w:sz="4" w:space="0" w:color="000000"/>
              <w:right w:val="single" w:sz="6" w:space="0" w:color="000000"/>
            </w:tcBorders>
          </w:tcPr>
          <w:p w14:paraId="00000229" w14:textId="77777777" w:rsidR="001B5798" w:rsidRDefault="0024623D">
            <w:pPr>
              <w:spacing w:line="240" w:lineRule="auto"/>
              <w:ind w:left="0" w:hanging="2"/>
              <w:rPr>
                <w:b/>
                <w:sz w:val="22"/>
                <w:szCs w:val="22"/>
              </w:rPr>
            </w:pPr>
            <w:r>
              <w:rPr>
                <w:b/>
                <w:sz w:val="22"/>
                <w:szCs w:val="22"/>
              </w:rPr>
              <w:t>Latvijas Brīvo arodbiedrību savienība</w:t>
            </w:r>
          </w:p>
          <w:p w14:paraId="0000022A" w14:textId="77777777" w:rsidR="001B5798" w:rsidRDefault="0024623D">
            <w:pPr>
              <w:spacing w:line="240" w:lineRule="auto"/>
              <w:ind w:left="0" w:hanging="2"/>
              <w:rPr>
                <w:sz w:val="22"/>
                <w:szCs w:val="22"/>
              </w:rPr>
            </w:pPr>
            <w:r>
              <w:rPr>
                <w:sz w:val="22"/>
                <w:szCs w:val="22"/>
              </w:rPr>
              <w:t>Nosakot politikas rezultātus un rezultatīvos rādītājus par zinātnisko darbinieku vidējo slodzi, kas 2018.gadā atbilstoši Centrālās Statistikas pārvaldes (CSP) datiem uzrādīta kā 0.48%, un to pakāpeniski palielinot, 2024. gadā līdz 0,58% un 2027. gadā līdz 0.66%, nepieciešams pārskatīt zinātnē nodarbināto pilna laika ekvivalentā (PLE) iekļauto slodzes komponenšu atbilstību praksē veicamajiem pienākumiem, kā arī ņemt vērā faktu, ka zinātnē nodarbinātais personāls ne vienmēr ir saistīts ar akadēmisko darbu, tādējādi, strādājot tikai pētnieka vai vadošā pētnieka amatā nepilnu slodzi, bieži vien saņem neadekvāti zemu darba samaksu.</w:t>
            </w:r>
          </w:p>
        </w:tc>
        <w:tc>
          <w:tcPr>
            <w:tcW w:w="3423" w:type="dxa"/>
            <w:tcBorders>
              <w:top w:val="single" w:sz="4" w:space="0" w:color="000000"/>
              <w:left w:val="single" w:sz="6" w:space="0" w:color="000000"/>
              <w:bottom w:val="single" w:sz="4" w:space="0" w:color="000000"/>
              <w:right w:val="single" w:sz="6" w:space="0" w:color="000000"/>
            </w:tcBorders>
          </w:tcPr>
          <w:p w14:paraId="0000022B" w14:textId="77777777" w:rsidR="001B5798" w:rsidRDefault="0024623D">
            <w:pPr>
              <w:spacing w:line="240" w:lineRule="auto"/>
              <w:ind w:left="0" w:hanging="2"/>
              <w:rPr>
                <w:b/>
                <w:sz w:val="22"/>
                <w:szCs w:val="22"/>
              </w:rPr>
            </w:pPr>
            <w:r>
              <w:rPr>
                <w:b/>
                <w:sz w:val="22"/>
                <w:szCs w:val="22"/>
              </w:rPr>
              <w:t>Komentārs ņemts vērā.</w:t>
            </w:r>
          </w:p>
          <w:p w14:paraId="0000022C" w14:textId="77777777" w:rsidR="001B5798" w:rsidRDefault="0024623D">
            <w:pPr>
              <w:spacing w:line="240" w:lineRule="auto"/>
              <w:ind w:left="0" w:hanging="2"/>
              <w:rPr>
                <w:sz w:val="22"/>
                <w:szCs w:val="22"/>
              </w:rPr>
            </w:pPr>
            <w:r>
              <w:rPr>
                <w:sz w:val="22"/>
                <w:szCs w:val="22"/>
              </w:rPr>
              <w:t>Skaidrojam, ka Pamatnostādnēs rezultatīvie rādītāji un to mērķvērtības definētas atbilstoši NAP 2027.</w:t>
            </w:r>
          </w:p>
          <w:p w14:paraId="0000022D" w14:textId="77777777" w:rsidR="001B5798" w:rsidRDefault="0024623D">
            <w:pPr>
              <w:spacing w:line="240" w:lineRule="auto"/>
              <w:ind w:left="0" w:hanging="2"/>
              <w:rPr>
                <w:b/>
                <w:sz w:val="22"/>
                <w:szCs w:val="22"/>
              </w:rPr>
            </w:pPr>
            <w:r>
              <w:rPr>
                <w:sz w:val="22"/>
                <w:szCs w:val="22"/>
              </w:rPr>
              <w:t xml:space="preserve">Vēršam uzmanību, ka ZTAIP 2027 ietvaros termins „akadēmiskais personāls” tiek lietots attiecībā uz visiem augstskolu, zinātnisko institūciju un koledžu darbiniekiem, kas atbilstoši akadēmiskajam </w:t>
            </w:r>
            <w:r>
              <w:rPr>
                <w:sz w:val="22"/>
                <w:szCs w:val="22"/>
              </w:rPr>
              <w:lastRenderedPageBreak/>
              <w:t>amatam veic studiju, pētniecības, mākslinieciskās jaunrades darbu. Vēršam uzmanību, ka ZTAIP 2027 1.1. rīcības virziena ietvaros tiek paredzēts veidot jaunu akadēmiskās karjeras ietvaru (t.sk. nodarbinātības un akadēmisko amatu slodžu sabalansēšanai) ar atbilstošu finansēšanas mehānismu.</w:t>
            </w:r>
          </w:p>
        </w:tc>
        <w:tc>
          <w:tcPr>
            <w:tcW w:w="2460" w:type="dxa"/>
            <w:tcBorders>
              <w:top w:val="single" w:sz="4" w:space="0" w:color="000000"/>
              <w:left w:val="single" w:sz="4" w:space="0" w:color="000000"/>
              <w:bottom w:val="single" w:sz="4" w:space="0" w:color="000000"/>
            </w:tcBorders>
          </w:tcPr>
          <w:p w14:paraId="0000022E"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506C2CD5" w14:textId="77777777">
        <w:tc>
          <w:tcPr>
            <w:tcW w:w="765" w:type="dxa"/>
            <w:tcBorders>
              <w:left w:val="single" w:sz="6" w:space="0" w:color="000000"/>
              <w:bottom w:val="single" w:sz="4" w:space="0" w:color="000000"/>
              <w:right w:val="single" w:sz="6" w:space="0" w:color="000000"/>
            </w:tcBorders>
          </w:tcPr>
          <w:p w14:paraId="0000022F"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34.b</w:t>
            </w:r>
          </w:p>
        </w:tc>
        <w:tc>
          <w:tcPr>
            <w:tcW w:w="1747" w:type="dxa"/>
            <w:tcBorders>
              <w:left w:val="single" w:sz="6" w:space="0" w:color="000000"/>
              <w:bottom w:val="single" w:sz="4" w:space="0" w:color="000000"/>
              <w:right w:val="single" w:sz="6" w:space="0" w:color="000000"/>
            </w:tcBorders>
          </w:tcPr>
          <w:p w14:paraId="00000230"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4. Vispārīgs komentārs</w:t>
            </w:r>
          </w:p>
        </w:tc>
        <w:tc>
          <w:tcPr>
            <w:tcW w:w="6132" w:type="dxa"/>
            <w:tcBorders>
              <w:top w:val="single" w:sz="4" w:space="0" w:color="000000"/>
              <w:left w:val="single" w:sz="6" w:space="0" w:color="000000"/>
              <w:bottom w:val="single" w:sz="4" w:space="0" w:color="000000"/>
              <w:right w:val="single" w:sz="6" w:space="0" w:color="000000"/>
            </w:tcBorders>
          </w:tcPr>
          <w:p w14:paraId="00000231" w14:textId="77777777" w:rsidR="001B5798" w:rsidRDefault="0024623D">
            <w:pPr>
              <w:spacing w:line="240" w:lineRule="auto"/>
              <w:ind w:left="0" w:hanging="2"/>
              <w:rPr>
                <w:b/>
                <w:sz w:val="22"/>
                <w:szCs w:val="22"/>
              </w:rPr>
            </w:pPr>
            <w:r>
              <w:rPr>
                <w:b/>
                <w:sz w:val="22"/>
                <w:szCs w:val="22"/>
              </w:rPr>
              <w:t>Latvijas Brīvo arodbiedrību savienība</w:t>
            </w:r>
          </w:p>
          <w:p w14:paraId="00000232" w14:textId="77777777" w:rsidR="001B5798" w:rsidRDefault="0024623D">
            <w:pPr>
              <w:spacing w:line="240" w:lineRule="auto"/>
              <w:ind w:left="0" w:hanging="2"/>
              <w:rPr>
                <w:sz w:val="22"/>
                <w:szCs w:val="22"/>
              </w:rPr>
            </w:pPr>
            <w:r>
              <w:rPr>
                <w:sz w:val="22"/>
                <w:szCs w:val="22"/>
              </w:rPr>
              <w:t>Atbilstoši Izglītības un zinātnes ministrijas (IZM) īstenotajam projektam par akadēmiskā un zinātniskā personāla karjeras attīstību (tenure track), kas uzsākta 2020. gadā, laika posmā līdz 2024. gadam un 2027. gadam nepieciešams uzrādīt īstenotā projekta rezultatīvos rādītājus.</w:t>
            </w:r>
          </w:p>
        </w:tc>
        <w:tc>
          <w:tcPr>
            <w:tcW w:w="3423" w:type="dxa"/>
            <w:tcBorders>
              <w:top w:val="single" w:sz="4" w:space="0" w:color="000000"/>
              <w:left w:val="single" w:sz="6" w:space="0" w:color="000000"/>
              <w:bottom w:val="single" w:sz="4" w:space="0" w:color="000000"/>
              <w:right w:val="single" w:sz="6" w:space="0" w:color="000000"/>
            </w:tcBorders>
          </w:tcPr>
          <w:p w14:paraId="00000233" w14:textId="77777777" w:rsidR="001B5798" w:rsidRDefault="0024623D">
            <w:pPr>
              <w:spacing w:line="240" w:lineRule="auto"/>
              <w:ind w:left="0" w:hanging="2"/>
              <w:rPr>
                <w:b/>
                <w:sz w:val="22"/>
                <w:szCs w:val="22"/>
              </w:rPr>
            </w:pPr>
            <w:r>
              <w:rPr>
                <w:b/>
                <w:sz w:val="22"/>
                <w:szCs w:val="22"/>
              </w:rPr>
              <w:t>Komentārs ņemts vērā.</w:t>
            </w:r>
          </w:p>
          <w:p w14:paraId="00000234" w14:textId="77777777" w:rsidR="001B5798" w:rsidRDefault="0024623D">
            <w:pPr>
              <w:spacing w:line="240" w:lineRule="auto"/>
              <w:ind w:left="0" w:hanging="2"/>
              <w:rPr>
                <w:sz w:val="22"/>
                <w:szCs w:val="22"/>
              </w:rPr>
            </w:pPr>
            <w:r>
              <w:rPr>
                <w:sz w:val="22"/>
                <w:szCs w:val="22"/>
              </w:rPr>
              <w:t xml:space="preserve">Informējam, ka projekta „Akadēmiskās karjeras modelis Latvijai” ietvaros paredzēts īstenot daudz plašāku aktivitāšu klāstu akadēmiskās karjeras sistēmas transformācijai, kur </w:t>
            </w:r>
            <w:r>
              <w:rPr>
                <w:i/>
                <w:sz w:val="22"/>
                <w:szCs w:val="22"/>
              </w:rPr>
              <w:t>tenure track</w:t>
            </w:r>
            <w:r>
              <w:rPr>
                <w:sz w:val="22"/>
                <w:szCs w:val="22"/>
              </w:rPr>
              <w:t xml:space="preserve"> sistēmas ieviešana ir tikai viens no elementiem. </w:t>
            </w:r>
          </w:p>
        </w:tc>
        <w:tc>
          <w:tcPr>
            <w:tcW w:w="2460" w:type="dxa"/>
            <w:tcBorders>
              <w:top w:val="single" w:sz="4" w:space="0" w:color="000000"/>
              <w:left w:val="single" w:sz="4" w:space="0" w:color="000000"/>
              <w:bottom w:val="single" w:sz="4" w:space="0" w:color="000000"/>
            </w:tcBorders>
          </w:tcPr>
          <w:p w14:paraId="00000235"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6100C4D0" w14:textId="77777777">
        <w:tc>
          <w:tcPr>
            <w:tcW w:w="765" w:type="dxa"/>
            <w:tcBorders>
              <w:left w:val="single" w:sz="6" w:space="0" w:color="000000"/>
              <w:bottom w:val="single" w:sz="4" w:space="0" w:color="000000"/>
              <w:right w:val="single" w:sz="6" w:space="0" w:color="000000"/>
            </w:tcBorders>
          </w:tcPr>
          <w:p w14:paraId="00000236"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35.b</w:t>
            </w:r>
          </w:p>
        </w:tc>
        <w:tc>
          <w:tcPr>
            <w:tcW w:w="1747" w:type="dxa"/>
            <w:tcBorders>
              <w:left w:val="single" w:sz="6" w:space="0" w:color="000000"/>
              <w:bottom w:val="single" w:sz="4" w:space="0" w:color="000000"/>
              <w:right w:val="single" w:sz="6" w:space="0" w:color="000000"/>
            </w:tcBorders>
          </w:tcPr>
          <w:p w14:paraId="00000237"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5. Vispārīgs komentārs</w:t>
            </w:r>
          </w:p>
        </w:tc>
        <w:tc>
          <w:tcPr>
            <w:tcW w:w="6132" w:type="dxa"/>
            <w:tcBorders>
              <w:top w:val="single" w:sz="4" w:space="0" w:color="000000"/>
              <w:left w:val="single" w:sz="6" w:space="0" w:color="000000"/>
              <w:bottom w:val="single" w:sz="4" w:space="0" w:color="000000"/>
              <w:right w:val="single" w:sz="6" w:space="0" w:color="000000"/>
            </w:tcBorders>
          </w:tcPr>
          <w:p w14:paraId="00000238" w14:textId="77777777" w:rsidR="001B5798" w:rsidRDefault="0024623D">
            <w:pPr>
              <w:spacing w:line="240" w:lineRule="auto"/>
              <w:ind w:left="0" w:hanging="2"/>
              <w:rPr>
                <w:b/>
                <w:sz w:val="22"/>
                <w:szCs w:val="22"/>
              </w:rPr>
            </w:pPr>
            <w:r>
              <w:rPr>
                <w:b/>
                <w:sz w:val="22"/>
                <w:szCs w:val="22"/>
              </w:rPr>
              <w:t>Latvijas Brīvo arodbiedrību savienība</w:t>
            </w:r>
          </w:p>
          <w:p w14:paraId="00000239" w14:textId="77777777" w:rsidR="001B5798" w:rsidRDefault="0024623D">
            <w:pPr>
              <w:spacing w:line="240" w:lineRule="auto"/>
              <w:ind w:left="0" w:hanging="2"/>
              <w:rPr>
                <w:sz w:val="22"/>
                <w:szCs w:val="22"/>
              </w:rPr>
            </w:pPr>
            <w:r>
              <w:rPr>
                <w:sz w:val="22"/>
                <w:szCs w:val="22"/>
              </w:rPr>
              <w:t xml:space="preserve">Atzinīgi novērtējam, ka attīstot valsts pētījumu programmas (VPP) u.c. pasūtījuma formātus Latvijas ilgtspējīgai un nozaru stratēģiskai attīstībai nozīmīgu un aktuālu jautājumu risināšanai IZM virsvadībā kā atbildīgās iesaistītas visas ministrijas, kas ir atbilstoši 2018. gada 21. jūnija pieņemtajiem grozījumiem Zinātniskās darbības likumā par VPP veidošanu un finansēšanu no nozaru ministrijām. Vēršam uzmanību, ka LIZDA biedru – zinātnieku vidū pastāv viedoklis, ka VPP bieži ir īslaicīgas, tās risina aktuālas īstermiņa problēmas, un būtu nepieciešams VPP ilglaicīgs stratēģisks skatījums, ieguldot lielāku valsts finansējumu gan lietišķo, gan fundamentālo pētījumu attīstībā. Tāpat arī LBAS un LIZDA vērš uzmanību, ka ne visām zinātņu nozarēm ir atbilstošas ministrijas, kuras varētu investēt aktuālu un stratēģiski nozīmīgu pētījumu finansēšanā. Līdz ar to, svarīgi lai visas zinātņu nozares – gan humanitārās un sociālās, gan materiālzinātnes saņem atbilstošu, ES valstu vidū konkurētspējīgu budžeta finansējumu. </w:t>
            </w:r>
          </w:p>
        </w:tc>
        <w:tc>
          <w:tcPr>
            <w:tcW w:w="3423" w:type="dxa"/>
            <w:tcBorders>
              <w:top w:val="single" w:sz="4" w:space="0" w:color="000000"/>
              <w:left w:val="single" w:sz="6" w:space="0" w:color="000000"/>
              <w:bottom w:val="single" w:sz="4" w:space="0" w:color="000000"/>
              <w:right w:val="single" w:sz="6" w:space="0" w:color="000000"/>
            </w:tcBorders>
          </w:tcPr>
          <w:p w14:paraId="0000023A" w14:textId="77777777" w:rsidR="001B5798" w:rsidRDefault="0024623D">
            <w:pPr>
              <w:spacing w:line="240" w:lineRule="auto"/>
              <w:ind w:left="0" w:hanging="2"/>
              <w:rPr>
                <w:b/>
                <w:sz w:val="22"/>
                <w:szCs w:val="22"/>
              </w:rPr>
            </w:pPr>
            <w:r>
              <w:rPr>
                <w:b/>
                <w:sz w:val="22"/>
                <w:szCs w:val="22"/>
              </w:rPr>
              <w:t>Komentārs ņemts vērā.</w:t>
            </w:r>
          </w:p>
          <w:p w14:paraId="0000023B" w14:textId="77777777" w:rsidR="001B5798" w:rsidRDefault="0024623D">
            <w:pPr>
              <w:spacing w:line="240" w:lineRule="auto"/>
              <w:ind w:left="0" w:hanging="2"/>
              <w:rPr>
                <w:sz w:val="22"/>
                <w:szCs w:val="22"/>
              </w:rPr>
            </w:pPr>
            <w:r>
              <w:rPr>
                <w:sz w:val="22"/>
                <w:szCs w:val="22"/>
              </w:rPr>
              <w:t xml:space="preserve">Skaidrojam, ka valsts pētījumu programmas kā zinātnes politikas instrumenta mērķis ir sniegt ieguldījumu valsts attīstībai prioritāru nozaru attīstībai svarīgu jautājumu risināšanā. </w:t>
            </w:r>
          </w:p>
          <w:p w14:paraId="0000023C" w14:textId="77777777" w:rsidR="001B5798" w:rsidRDefault="0024623D">
            <w:pPr>
              <w:spacing w:line="240" w:lineRule="auto"/>
              <w:ind w:left="0" w:hanging="2"/>
              <w:rPr>
                <w:sz w:val="22"/>
                <w:szCs w:val="22"/>
              </w:rPr>
            </w:pPr>
            <w:r>
              <w:rPr>
                <w:sz w:val="22"/>
                <w:szCs w:val="22"/>
              </w:rPr>
              <w:t>Augstas kvalitātes pētniecības attīstībai visās zinātnes nozarēs ir paredzēti citi finansēšanas instrumenti – zinātnes bāzes finansējums un Fundamentālo un lietišķo pētījumu programma.</w:t>
            </w:r>
          </w:p>
          <w:p w14:paraId="0000023D" w14:textId="77777777" w:rsidR="001B5798" w:rsidRDefault="0024623D">
            <w:pPr>
              <w:spacing w:line="240" w:lineRule="auto"/>
              <w:ind w:left="0" w:hanging="2"/>
              <w:rPr>
                <w:sz w:val="22"/>
                <w:szCs w:val="22"/>
              </w:rPr>
            </w:pPr>
            <w:r>
              <w:rPr>
                <w:sz w:val="22"/>
                <w:szCs w:val="22"/>
              </w:rPr>
              <w:t>Skaidrojam arī, ka gan NAP, gan ZTAIP paredz papildu līdzekļus Valsts pētījumu programmu nodrošināšanai 2021.-2027.gadā.</w:t>
            </w:r>
          </w:p>
        </w:tc>
        <w:tc>
          <w:tcPr>
            <w:tcW w:w="2460" w:type="dxa"/>
            <w:tcBorders>
              <w:top w:val="single" w:sz="4" w:space="0" w:color="000000"/>
              <w:left w:val="single" w:sz="4" w:space="0" w:color="000000"/>
              <w:bottom w:val="single" w:sz="4" w:space="0" w:color="000000"/>
            </w:tcBorders>
          </w:tcPr>
          <w:p w14:paraId="0000023E"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758B4CCE" w14:textId="77777777">
        <w:tc>
          <w:tcPr>
            <w:tcW w:w="765" w:type="dxa"/>
            <w:tcBorders>
              <w:top w:val="single" w:sz="4" w:space="0" w:color="000000"/>
              <w:left w:val="single" w:sz="4" w:space="0" w:color="000000"/>
              <w:bottom w:val="single" w:sz="4" w:space="0" w:color="000000"/>
              <w:right w:val="single" w:sz="4" w:space="0" w:color="000000"/>
            </w:tcBorders>
          </w:tcPr>
          <w:p w14:paraId="0000023F"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lastRenderedPageBreak/>
              <w:t>36.b</w:t>
            </w:r>
          </w:p>
        </w:tc>
        <w:tc>
          <w:tcPr>
            <w:tcW w:w="1747" w:type="dxa"/>
            <w:tcBorders>
              <w:top w:val="single" w:sz="4" w:space="0" w:color="000000"/>
              <w:left w:val="single" w:sz="4" w:space="0" w:color="000000"/>
              <w:bottom w:val="single" w:sz="4" w:space="0" w:color="000000"/>
              <w:right w:val="single" w:sz="4" w:space="0" w:color="000000"/>
            </w:tcBorders>
          </w:tcPr>
          <w:p w14:paraId="00000240"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1. Pamatnostādņu projekta sadaļa “Terminu skaidrojumi”</w:t>
            </w:r>
          </w:p>
        </w:tc>
        <w:tc>
          <w:tcPr>
            <w:tcW w:w="6132" w:type="dxa"/>
            <w:tcBorders>
              <w:top w:val="single" w:sz="4" w:space="0" w:color="000000"/>
              <w:left w:val="single" w:sz="4" w:space="0" w:color="000000"/>
              <w:bottom w:val="single" w:sz="4" w:space="0" w:color="000000"/>
              <w:right w:val="single" w:sz="4" w:space="0" w:color="000000"/>
            </w:tcBorders>
          </w:tcPr>
          <w:p w14:paraId="00000241" w14:textId="77777777" w:rsidR="001B5798" w:rsidRDefault="0024623D">
            <w:pPr>
              <w:spacing w:line="240" w:lineRule="auto"/>
              <w:ind w:left="0" w:hanging="2"/>
              <w:rPr>
                <w:b/>
                <w:sz w:val="22"/>
                <w:szCs w:val="22"/>
              </w:rPr>
            </w:pPr>
            <w:r>
              <w:rPr>
                <w:b/>
                <w:sz w:val="22"/>
                <w:szCs w:val="22"/>
              </w:rPr>
              <w:t>Latvijas Zinātņu akadēmija</w:t>
            </w:r>
          </w:p>
          <w:p w14:paraId="00000242" w14:textId="77777777" w:rsidR="001B5798" w:rsidRDefault="0024623D">
            <w:pPr>
              <w:spacing w:line="240" w:lineRule="auto"/>
              <w:ind w:left="0" w:hanging="2"/>
              <w:rPr>
                <w:sz w:val="22"/>
                <w:szCs w:val="22"/>
              </w:rPr>
            </w:pPr>
            <w:r>
              <w:rPr>
                <w:sz w:val="22"/>
                <w:szCs w:val="22"/>
              </w:rPr>
              <w:t xml:space="preserve">LZA uzskata, ka dokumentā lietojamā terminoloģija būtu  precizējama. Tā, piemēram, 4. lpp. skaidrojums terminam Akadēmiskais personāls ir nepilnīgs. Vēršam Jūsu uzmanību, ka saskaņā ar spēkā esošiem normatīviem akadēmiskais personāls ir tikai augstskolās. Zinātniskos institūtos ir nevis akadēmiskais personāls, bet gan akadēmiskos amatos ievēlēti vadošie pētnieki, pētnieki un zinātniskie asistenti (ZDL). </w:t>
            </w:r>
          </w:p>
          <w:p w14:paraId="00000243" w14:textId="77777777" w:rsidR="001B5798" w:rsidRDefault="0024623D">
            <w:pPr>
              <w:spacing w:line="240" w:lineRule="auto"/>
              <w:ind w:left="0" w:hanging="2"/>
              <w:rPr>
                <w:sz w:val="22"/>
                <w:szCs w:val="22"/>
              </w:rPr>
            </w:pPr>
            <w:r>
              <w:rPr>
                <w:sz w:val="22"/>
                <w:szCs w:val="22"/>
              </w:rPr>
              <w:t>4.lpp. termins Digitālā pētniecības infrastruktūra: te iztrūkst ļoti būtiski aspekti kā digitālās informācijas bibliotēkas un datubāzes .</w:t>
            </w:r>
          </w:p>
          <w:p w14:paraId="00000244" w14:textId="77777777" w:rsidR="001B5798" w:rsidRDefault="0024623D">
            <w:pPr>
              <w:spacing w:line="240" w:lineRule="auto"/>
              <w:ind w:left="0" w:hanging="2"/>
              <w:rPr>
                <w:sz w:val="22"/>
                <w:szCs w:val="22"/>
              </w:rPr>
            </w:pPr>
            <w:r>
              <w:rPr>
                <w:sz w:val="22"/>
                <w:szCs w:val="22"/>
              </w:rPr>
              <w:t>4.lpp. termins Doktorants: vai tiešām ir paredzēts ka, turpmāk vairs nebūs doktora grāda pretendentu?</w:t>
            </w:r>
          </w:p>
          <w:p w14:paraId="00000245" w14:textId="77777777" w:rsidR="001B5798" w:rsidRDefault="0024623D">
            <w:pPr>
              <w:spacing w:line="240" w:lineRule="auto"/>
              <w:ind w:left="0" w:hanging="2"/>
              <w:rPr>
                <w:sz w:val="22"/>
                <w:szCs w:val="22"/>
              </w:rPr>
            </w:pPr>
            <w:r>
              <w:rPr>
                <w:sz w:val="22"/>
                <w:szCs w:val="22"/>
              </w:rPr>
              <w:t>4.lpp. termins Doktorantūra: kur paliek termins promocija ?</w:t>
            </w:r>
          </w:p>
          <w:p w14:paraId="00000246" w14:textId="77777777" w:rsidR="001B5798" w:rsidRDefault="0024623D">
            <w:pPr>
              <w:spacing w:line="240" w:lineRule="auto"/>
              <w:ind w:left="0" w:hanging="2"/>
              <w:rPr>
                <w:sz w:val="22"/>
                <w:szCs w:val="22"/>
              </w:rPr>
            </w:pPr>
            <w:r>
              <w:rPr>
                <w:sz w:val="22"/>
                <w:szCs w:val="22"/>
              </w:rPr>
              <w:t xml:space="preserve">4.lpp. termins Pētniecība: Šis formulējums drīzāk ir inovācijai līdzīgs, jo pētniecība ir arī jaunu faktu, likumsakarību, teoriju u.c. izveidei, nevis tikai to izmantošana produktu radīšanai . </w:t>
            </w:r>
          </w:p>
          <w:p w14:paraId="00000247" w14:textId="77777777" w:rsidR="001B5798" w:rsidRDefault="0024623D">
            <w:pPr>
              <w:spacing w:line="240" w:lineRule="auto"/>
              <w:ind w:left="0" w:hanging="2"/>
              <w:rPr>
                <w:sz w:val="22"/>
                <w:szCs w:val="22"/>
              </w:rPr>
            </w:pPr>
            <w:r>
              <w:rPr>
                <w:sz w:val="22"/>
                <w:szCs w:val="22"/>
              </w:rPr>
              <w:t>5. lpp. termins Pētnieks: skaidrojumā tiek ievests termins “pētnieciskais darbs”, bet nav skaidrs, ar ko tas atšķiras no iepriekš minētā termina “pētniecība ”.</w:t>
            </w:r>
          </w:p>
          <w:p w14:paraId="00000248" w14:textId="77777777" w:rsidR="001B5798" w:rsidRDefault="0024623D">
            <w:pPr>
              <w:spacing w:line="240" w:lineRule="auto"/>
              <w:ind w:left="0" w:hanging="2"/>
              <w:rPr>
                <w:sz w:val="22"/>
                <w:szCs w:val="22"/>
              </w:rPr>
            </w:pPr>
            <w:r>
              <w:rPr>
                <w:sz w:val="22"/>
                <w:szCs w:val="22"/>
              </w:rPr>
              <w:t>5. lpp. termins Pētnieks (e) doktora zinātniskā grāda pretendents: nav formulēts, kas ir grāda pretendents. Neloģiski, ka jebkurš pētniecībā nodarbināts students, vai lektors, vai asistents izglītības jomā ir arī pētnieks, bet piemēram pētniecībā strādājošie inženieri, eksperti, tehniķi, laboranti u.c., kuri ir pabeiguši studijas (doktora, maģistra, bakalaura grāds), bet nav ievēlēti amatos, nav pētnieki. Loģiski būtu pētnieka būtību vērtēt pēc tā vai viņš strādā pētniecībā un publicē/patentē pētniecības rezultātus, nevis pēc formāla statusa.</w:t>
            </w:r>
          </w:p>
          <w:p w14:paraId="00000249" w14:textId="77777777" w:rsidR="001B5798" w:rsidRDefault="0024623D">
            <w:pPr>
              <w:spacing w:line="240" w:lineRule="auto"/>
              <w:ind w:left="0" w:hanging="2"/>
              <w:rPr>
                <w:sz w:val="22"/>
                <w:szCs w:val="22"/>
              </w:rPr>
            </w:pPr>
            <w:r>
              <w:rPr>
                <w:sz w:val="22"/>
                <w:szCs w:val="22"/>
              </w:rPr>
              <w:t xml:space="preserve">5. lpp. termins: RIS3 specializācijas jomas: te būtu jāmin arī viedās inženiersistēmas, kas ir viena no RIS3 prioritātēm un kur Latvijā ir konkurētspēja un kapacitāte </w:t>
            </w:r>
          </w:p>
          <w:p w14:paraId="0000024A" w14:textId="77777777" w:rsidR="001B5798" w:rsidRDefault="0024623D">
            <w:pPr>
              <w:spacing w:line="240" w:lineRule="auto"/>
              <w:ind w:left="0" w:hanging="2"/>
              <w:rPr>
                <w:sz w:val="22"/>
                <w:szCs w:val="22"/>
              </w:rPr>
            </w:pPr>
            <w:r>
              <w:rPr>
                <w:sz w:val="22"/>
                <w:szCs w:val="22"/>
              </w:rPr>
              <w:t>5. lpp. termins: Zinātniskās darbības bāzes finansējums: termina skaidrojums sašaurina šobrīd normatīvajos aktos paredzētās bāzes finansējuma izmantošanas iespējas. LZA lūdz paredzēt bāzes finansējumu spēkā esošā normatīvā regulējuma ietvarā.</w:t>
            </w:r>
          </w:p>
          <w:p w14:paraId="0000024B" w14:textId="77777777" w:rsidR="001B5798" w:rsidRDefault="001B5798">
            <w:pPr>
              <w:spacing w:line="240" w:lineRule="auto"/>
              <w:ind w:left="0" w:hanging="2"/>
              <w:rPr>
                <w:b/>
                <w:sz w:val="22"/>
                <w:szCs w:val="22"/>
              </w:rPr>
            </w:pPr>
          </w:p>
        </w:tc>
        <w:tc>
          <w:tcPr>
            <w:tcW w:w="3423" w:type="dxa"/>
            <w:tcBorders>
              <w:top w:val="single" w:sz="4" w:space="0" w:color="000000"/>
              <w:left w:val="single" w:sz="4" w:space="0" w:color="000000"/>
              <w:bottom w:val="single" w:sz="4" w:space="0" w:color="000000"/>
              <w:right w:val="single" w:sz="4" w:space="0" w:color="000000"/>
            </w:tcBorders>
          </w:tcPr>
          <w:p w14:paraId="0000024C" w14:textId="77777777" w:rsidR="001B5798" w:rsidRDefault="0024623D">
            <w:pPr>
              <w:ind w:left="0" w:hanging="2"/>
              <w:rPr>
                <w:b/>
                <w:sz w:val="22"/>
                <w:szCs w:val="22"/>
              </w:rPr>
            </w:pPr>
            <w:r>
              <w:rPr>
                <w:b/>
                <w:sz w:val="22"/>
                <w:szCs w:val="22"/>
              </w:rPr>
              <w:t>Komentāri izvērtēti un iespēju robežās ņemti vērā.</w:t>
            </w:r>
          </w:p>
          <w:p w14:paraId="0000024D" w14:textId="77777777" w:rsidR="001B5798" w:rsidRDefault="0024623D">
            <w:pPr>
              <w:spacing w:line="240" w:lineRule="auto"/>
              <w:ind w:left="0" w:hanging="2"/>
              <w:rPr>
                <w:sz w:val="22"/>
                <w:szCs w:val="22"/>
              </w:rPr>
            </w:pPr>
            <w:r>
              <w:rPr>
                <w:sz w:val="22"/>
                <w:szCs w:val="22"/>
              </w:rPr>
              <w:t>Attiecībā uz visiem ar akadēmisko personālu saistītajiem terminiem, skaidrojam, ka pašlaik IZM kopā ar Eiropas Komisiju un pasaules Banku īsteno projektu "Akadēmiskās karjeras modelis Latvijai" atbilstoši, kura rezultātiem un sniegtajiem ieteikumiem tiks veidots jauns, vienots augstākās izglītības un zinātniskās darbības normatīvais regulējums, kurā atbilstoši tiks precizēti esošie termini un definīcijas.</w:t>
            </w:r>
          </w:p>
          <w:p w14:paraId="0000024E" w14:textId="77777777" w:rsidR="001B5798" w:rsidRDefault="0024623D">
            <w:pPr>
              <w:spacing w:line="240" w:lineRule="auto"/>
              <w:ind w:left="0" w:hanging="2"/>
              <w:rPr>
                <w:sz w:val="22"/>
                <w:szCs w:val="22"/>
              </w:rPr>
            </w:pPr>
            <w:r>
              <w:rPr>
                <w:sz w:val="22"/>
                <w:szCs w:val="22"/>
              </w:rPr>
              <w:t xml:space="preserve">Vienlaikus vēršam uzmanību, ka ZTAIP izstrādē ir ņemts vērā </w:t>
            </w:r>
            <w:hyperlink r:id="rId9">
              <w:r>
                <w:rPr>
                  <w:color w:val="1155CC"/>
                  <w:sz w:val="22"/>
                  <w:szCs w:val="22"/>
                  <w:u w:val="single"/>
                </w:rPr>
                <w:t>2020. gada 25. jūnijā Ministru kabinetā apstiprinātais Konceptuāls ziņojums "Par jauna doktorantūras modeļa ieviešanu Latvijā"</w:t>
              </w:r>
            </w:hyperlink>
          </w:p>
          <w:p w14:paraId="0000024F" w14:textId="77777777" w:rsidR="001B5798" w:rsidRDefault="0024623D">
            <w:pPr>
              <w:spacing w:line="240" w:lineRule="auto"/>
              <w:ind w:left="0" w:hanging="2"/>
              <w:rPr>
                <w:sz w:val="22"/>
                <w:szCs w:val="22"/>
              </w:rPr>
            </w:pPr>
            <w:r>
              <w:rPr>
                <w:sz w:val="22"/>
                <w:szCs w:val="22"/>
              </w:rPr>
              <w:t>ZTAIP 2027 lietotais termins “Pētniecība” ir atbilstošs Zinātniskās darbības likumā ietvertajai definīcijai</w:t>
            </w:r>
          </w:p>
          <w:p w14:paraId="00000250" w14:textId="77777777" w:rsidR="001B5798" w:rsidRDefault="001B5798">
            <w:pPr>
              <w:spacing w:line="240" w:lineRule="auto"/>
              <w:ind w:left="0" w:hanging="2"/>
              <w:rPr>
                <w:sz w:val="22"/>
                <w:szCs w:val="22"/>
              </w:rPr>
            </w:pPr>
          </w:p>
          <w:p w14:paraId="00000251" w14:textId="77777777" w:rsidR="001B5798" w:rsidRDefault="0024623D">
            <w:pPr>
              <w:spacing w:line="240" w:lineRule="auto"/>
              <w:ind w:left="0" w:hanging="2"/>
              <w:rPr>
                <w:sz w:val="22"/>
                <w:szCs w:val="22"/>
              </w:rPr>
            </w:pPr>
            <w:r>
              <w:rPr>
                <w:sz w:val="22"/>
                <w:szCs w:val="22"/>
              </w:rPr>
              <w:t xml:space="preserve">Attiecībā uz RIS3 specializācijas jomām, vēršam uzmanību, ka atbilstoši RIS3 monitoringa rezultātiem, jomu nosaukumi ir precizēti un definēti Nacionālās industriālās politikas pamatnostādnēs 2021-2027, kas būs galvenais RIS3 ietvardokuments jaunajā periodā. RIS3 specializācijas jomu pārdefinēšanā </w:t>
            </w:r>
            <w:r>
              <w:rPr>
                <w:sz w:val="22"/>
                <w:szCs w:val="22"/>
              </w:rPr>
              <w:lastRenderedPageBreak/>
              <w:t>ņemts vērā, ka atbilstoši RIS3 būtībai inženiertehnoloģijas ir attīstāmas visās RIS3 tematiski nozariskajās jomās.</w:t>
            </w:r>
          </w:p>
          <w:p w14:paraId="00000252" w14:textId="77777777" w:rsidR="001B5798" w:rsidRDefault="001B5798">
            <w:pPr>
              <w:spacing w:line="240" w:lineRule="auto"/>
              <w:ind w:left="0" w:hanging="2"/>
              <w:rPr>
                <w:sz w:val="22"/>
                <w:szCs w:val="22"/>
              </w:rPr>
            </w:pPr>
          </w:p>
          <w:p w14:paraId="00000253" w14:textId="77777777" w:rsidR="001B5798" w:rsidRDefault="0024623D">
            <w:pPr>
              <w:spacing w:line="240" w:lineRule="auto"/>
              <w:ind w:left="0" w:hanging="2"/>
              <w:rPr>
                <w:b/>
                <w:sz w:val="22"/>
                <w:szCs w:val="22"/>
              </w:rPr>
            </w:pPr>
            <w:r>
              <w:rPr>
                <w:sz w:val="22"/>
                <w:szCs w:val="22"/>
              </w:rPr>
              <w:t xml:space="preserve">Attiecībā uz terminu “Zinātniskās darbības bāzes finansējums” , IZM norāda, ka izmaiņas zinātnes bāzes finansējumā ir paredzētas atbilstoši 2018.gada 2.oktobrī Ministru kabinetā apstiprinātajiem noteikumiem Nr.619 „Zinātnisko institūciju darbības starptautiskā novērtējuma organizēšanas kārtība”, kuru rīkojuma 3.punkts paredz IZM, ņemot vērā 2019. gadā veikto starptautisko novērtējumu, sešu mēnešu laikā no starptautiskā novērtējuma pabeigšanas dienas sagatavot un izglītības un zinātnes ministram iesniegt izskatīšanai Ministru kabinetā informatīvo ziņojumu par turpmāko publiskā finansējuma sasaisti ar starptautiskā novērtējuma rezultātiem, tajā skaitā, aprēķinot un piešķirot bāzes finansējumu zinātnisko institūciju reģistrā reģistrētajiem valsts zinātniskajiem institūtiem, valsts augstskolām, valsts augstskolu zinātniskajiem institūtiem, tai skaitā valsts dibināto universitāšu zinātniskajiem institūtiem – atvasinātām publiskām personām, tostarp ievērojot, ka starptautiskais </w:t>
            </w:r>
            <w:r>
              <w:rPr>
                <w:sz w:val="22"/>
                <w:szCs w:val="22"/>
              </w:rPr>
              <w:lastRenderedPageBreak/>
              <w:t>novērtējums ir veikts valsts augstskolu vērtējamām vienībām.</w:t>
            </w:r>
          </w:p>
        </w:tc>
        <w:tc>
          <w:tcPr>
            <w:tcW w:w="2460" w:type="dxa"/>
            <w:tcBorders>
              <w:top w:val="single" w:sz="4" w:space="0" w:color="000000"/>
              <w:left w:val="single" w:sz="4" w:space="0" w:color="000000"/>
              <w:bottom w:val="single" w:sz="4" w:space="0" w:color="000000"/>
              <w:right w:val="single" w:sz="4" w:space="0" w:color="000000"/>
            </w:tcBorders>
          </w:tcPr>
          <w:p w14:paraId="00000254" w14:textId="77777777" w:rsidR="001B5798" w:rsidRDefault="0024623D">
            <w:pPr>
              <w:pBdr>
                <w:top w:val="nil"/>
                <w:left w:val="nil"/>
                <w:bottom w:val="nil"/>
                <w:right w:val="nil"/>
                <w:between w:val="nil"/>
              </w:pBdr>
              <w:spacing w:line="240" w:lineRule="auto"/>
              <w:ind w:left="0" w:hanging="2"/>
              <w:rPr>
                <w:sz w:val="22"/>
                <w:szCs w:val="22"/>
              </w:rPr>
            </w:pPr>
            <w:r>
              <w:rPr>
                <w:b/>
                <w:sz w:val="22"/>
                <w:szCs w:val="22"/>
              </w:rPr>
              <w:lastRenderedPageBreak/>
              <w:t>Skat. precizēto Pamatnostādņu projekta sadaļu “Terminu skaidrojumi”</w:t>
            </w:r>
          </w:p>
        </w:tc>
      </w:tr>
      <w:tr w:rsidR="001B5798" w14:paraId="7C0E7497" w14:textId="77777777">
        <w:tc>
          <w:tcPr>
            <w:tcW w:w="765" w:type="dxa"/>
            <w:tcBorders>
              <w:top w:val="single" w:sz="4" w:space="0" w:color="000000"/>
              <w:left w:val="single" w:sz="4" w:space="0" w:color="000000"/>
              <w:bottom w:val="single" w:sz="4" w:space="0" w:color="000000"/>
              <w:right w:val="single" w:sz="4" w:space="0" w:color="000000"/>
            </w:tcBorders>
          </w:tcPr>
          <w:p w14:paraId="00000255"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lastRenderedPageBreak/>
              <w:t>37.b</w:t>
            </w:r>
          </w:p>
        </w:tc>
        <w:tc>
          <w:tcPr>
            <w:tcW w:w="1747" w:type="dxa"/>
            <w:tcBorders>
              <w:top w:val="single" w:sz="4" w:space="0" w:color="000000"/>
              <w:left w:val="single" w:sz="4" w:space="0" w:color="000000"/>
              <w:bottom w:val="single" w:sz="4" w:space="0" w:color="000000"/>
              <w:right w:val="single" w:sz="4" w:space="0" w:color="000000"/>
            </w:tcBorders>
          </w:tcPr>
          <w:p w14:paraId="00000256"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2. Pamatnostādņu projekta Kopsavilkums</w:t>
            </w:r>
          </w:p>
        </w:tc>
        <w:tc>
          <w:tcPr>
            <w:tcW w:w="6132" w:type="dxa"/>
            <w:tcBorders>
              <w:top w:val="single" w:sz="4" w:space="0" w:color="000000"/>
              <w:left w:val="single" w:sz="4" w:space="0" w:color="000000"/>
              <w:bottom w:val="single" w:sz="4" w:space="0" w:color="000000"/>
              <w:right w:val="single" w:sz="4" w:space="0" w:color="000000"/>
            </w:tcBorders>
          </w:tcPr>
          <w:p w14:paraId="00000257" w14:textId="77777777" w:rsidR="001B5798" w:rsidRDefault="0024623D">
            <w:pPr>
              <w:ind w:left="0" w:hanging="2"/>
              <w:rPr>
                <w:b/>
                <w:sz w:val="22"/>
                <w:szCs w:val="22"/>
              </w:rPr>
            </w:pPr>
            <w:r>
              <w:rPr>
                <w:b/>
                <w:sz w:val="22"/>
                <w:szCs w:val="22"/>
              </w:rPr>
              <w:t>Latvijas Zinātņu akadēmija</w:t>
            </w:r>
          </w:p>
          <w:p w14:paraId="00000258" w14:textId="77777777" w:rsidR="001B5798" w:rsidRDefault="0024623D">
            <w:pPr>
              <w:spacing w:line="240" w:lineRule="auto"/>
              <w:ind w:left="0" w:hanging="2"/>
              <w:rPr>
                <w:sz w:val="22"/>
                <w:szCs w:val="22"/>
              </w:rPr>
            </w:pPr>
            <w:r>
              <w:rPr>
                <w:sz w:val="22"/>
                <w:szCs w:val="22"/>
              </w:rPr>
              <w:t>1. teikums neietver visas Pamatnostādņu virsrakstā dotās jomas, jo netiek minēta inovācija. Piedāvājam izmainīt formulējumu uz sekojošo: “ ZTAIP 2027 ir vidēja termiņa politikas plānošanas dokuments, kas definē zinātnes, un tehnoloģiju attīstības un inovācijas politiku laika periodam no 2021. - 2027. gadam, nosakot pamatprincipus, mērķi, prioritātes, rīcības virzienus un veicamos uzdevumus un nodrošinot šo politiku pēctecību”.</w:t>
            </w:r>
          </w:p>
          <w:p w14:paraId="00000259" w14:textId="77777777" w:rsidR="001B5798" w:rsidRDefault="0024623D">
            <w:pPr>
              <w:spacing w:line="240" w:lineRule="auto"/>
              <w:ind w:left="0" w:hanging="2"/>
              <w:rPr>
                <w:sz w:val="22"/>
                <w:szCs w:val="22"/>
              </w:rPr>
            </w:pPr>
            <w:r>
              <w:rPr>
                <w:sz w:val="22"/>
                <w:szCs w:val="22"/>
              </w:rPr>
              <w:t>Tas pats attiecībā uz teikumu 6. lpp., kam piedāvājam sekojošu redakciju: “ZTAIP 2027 nosaka stratēģiskos mērķus, kas Latvijā sasniedzami līdz 2027. gadam, iezīmē , un tehnoloģiju attīstības un inovācijas politikas rīcības virzienus un galvenās reformas, kā arī publisko investīciju virzienus valsts budžeta, ES fondu un citu finanšu avotu (t.sk. ārvalstu un nacionālo fondu, programmu) ieguldījumiem P&amp;A+I sistēmas attīstībai.”</w:t>
            </w:r>
          </w:p>
          <w:p w14:paraId="0000025A" w14:textId="77777777" w:rsidR="001B5798" w:rsidRDefault="0024623D">
            <w:pPr>
              <w:spacing w:line="240" w:lineRule="auto"/>
              <w:ind w:left="0" w:hanging="2"/>
              <w:rPr>
                <w:sz w:val="22"/>
                <w:szCs w:val="22"/>
              </w:rPr>
            </w:pPr>
            <w:r>
              <w:rPr>
                <w:sz w:val="22"/>
                <w:szCs w:val="22"/>
              </w:rPr>
              <w:t xml:space="preserve">Lūdzam arī turpmāk Pamatnostādņu tekstā saīsinājumu “P&amp;A” nomainīt ar “P&amp;A+I”, kas precīzāk atbilstu dokumenta nosaukumam, jo tas ietver ZTAI. </w:t>
            </w:r>
          </w:p>
          <w:p w14:paraId="0000025B" w14:textId="77777777" w:rsidR="001B5798" w:rsidRDefault="0024623D">
            <w:pPr>
              <w:spacing w:line="240" w:lineRule="auto"/>
              <w:ind w:left="0" w:hanging="2"/>
              <w:rPr>
                <w:sz w:val="22"/>
                <w:szCs w:val="22"/>
              </w:rPr>
            </w:pPr>
            <w:r>
              <w:rPr>
                <w:sz w:val="22"/>
                <w:szCs w:val="22"/>
              </w:rPr>
              <w:t xml:space="preserve">Tas pats attiecas arī uz termina “pētniecība” lietojumu šīs nodaļas tekstā, piemēram: “Tiks ieviests doktorantūras modelis, īstenota akadēmiskās karjeras sistēmas reforma un dažādu politikas instrumentu ietvaros nodrošināts pilnvērtīgs atbalsts pētniecības, inovācijas un akadēmiskās karjeras attīstībai visos posmos. (1.apakšpunkta pēdējais teikums)” </w:t>
            </w:r>
          </w:p>
          <w:p w14:paraId="0000025C" w14:textId="77777777" w:rsidR="001B5798" w:rsidRDefault="0024623D">
            <w:pPr>
              <w:spacing w:line="240" w:lineRule="auto"/>
              <w:ind w:left="0" w:hanging="2"/>
              <w:rPr>
                <w:sz w:val="22"/>
                <w:szCs w:val="22"/>
              </w:rPr>
            </w:pPr>
            <w:r>
              <w:rPr>
                <w:sz w:val="22"/>
                <w:szCs w:val="22"/>
              </w:rPr>
              <w:t xml:space="preserve">6.lpp. beidzamais teikums paredz, ka: “RIS3 specializācijas jomas tiks attīstītas RIS3 pētniecības un inovācijas izcilības centru ietvaros”, bet nav skaidrojuma, kas domāts ar šiem centriem.   </w:t>
            </w:r>
          </w:p>
          <w:p w14:paraId="0000025D" w14:textId="77777777" w:rsidR="001B5798" w:rsidRDefault="0024623D">
            <w:pPr>
              <w:spacing w:line="240" w:lineRule="auto"/>
              <w:ind w:left="0" w:hanging="2"/>
              <w:rPr>
                <w:sz w:val="22"/>
                <w:szCs w:val="22"/>
              </w:rPr>
            </w:pPr>
            <w:r>
              <w:rPr>
                <w:sz w:val="22"/>
                <w:szCs w:val="22"/>
              </w:rPr>
              <w:t>7.lpp. Atbilstoši LZA Hartā noteiktajiem LZA uzdevumiem lūdzam mainīt 4. punkta redakciju uz sekojošo : 4) P&amp;A+I sistēmas pārvaldības uzlabošanai tiks attīstīta un stiprināta LZP, LZA un LIAA administratīvā , organizatoriskā un analītiskā kapacitāte zinātnes un tehnoloģiju attīstības politikas īstenošanā, kā arī sekmētas institucionālās pārvaldības izmaiņas augstskolās un zinātniskajās institūcijās.</w:t>
            </w:r>
          </w:p>
          <w:p w14:paraId="0000025E" w14:textId="77777777" w:rsidR="001B5798" w:rsidRDefault="001B5798">
            <w:pPr>
              <w:spacing w:line="240" w:lineRule="auto"/>
              <w:ind w:left="0" w:hanging="2"/>
              <w:rPr>
                <w:b/>
                <w:sz w:val="22"/>
                <w:szCs w:val="22"/>
              </w:rPr>
            </w:pPr>
          </w:p>
        </w:tc>
        <w:tc>
          <w:tcPr>
            <w:tcW w:w="3423" w:type="dxa"/>
            <w:tcBorders>
              <w:top w:val="single" w:sz="4" w:space="0" w:color="000000"/>
              <w:left w:val="single" w:sz="4" w:space="0" w:color="000000"/>
              <w:bottom w:val="single" w:sz="4" w:space="0" w:color="000000"/>
              <w:right w:val="single" w:sz="4" w:space="0" w:color="000000"/>
            </w:tcBorders>
          </w:tcPr>
          <w:p w14:paraId="0000025F" w14:textId="77777777" w:rsidR="001B5798" w:rsidRDefault="0024623D">
            <w:pPr>
              <w:ind w:left="0" w:hanging="2"/>
              <w:rPr>
                <w:b/>
                <w:sz w:val="22"/>
                <w:szCs w:val="22"/>
              </w:rPr>
            </w:pPr>
            <w:r>
              <w:rPr>
                <w:b/>
                <w:sz w:val="22"/>
                <w:szCs w:val="22"/>
              </w:rPr>
              <w:lastRenderedPageBreak/>
              <w:t>Komentārs ņemts vērā.</w:t>
            </w:r>
          </w:p>
          <w:p w14:paraId="00000260" w14:textId="77777777" w:rsidR="001B5798" w:rsidRDefault="0024623D">
            <w:pPr>
              <w:ind w:left="0" w:hanging="2"/>
              <w:rPr>
                <w:sz w:val="22"/>
                <w:szCs w:val="22"/>
              </w:rPr>
            </w:pPr>
            <w:r>
              <w:rPr>
                <w:sz w:val="22"/>
                <w:szCs w:val="22"/>
              </w:rPr>
              <w:t>Skaidrojam, ka par inovācijas politikas definēšanu atbildīga ir Ekonomikas ministrija, kas tiek plānota Nacionālās industriālās politikas pamatnostādnēs 2021-2027. Izglītības un zinātnes ministrija atbilstoši savas atbildības jomām, nodrošina, ka ZTAIP sniedz ieguldījumu inovācijas politikas īstenošanā, plānojot pasākumus P&amp;A sistēmas attīstībai, kas nodrošina P&amp;A cilvēkkapitāla, zināšanu, prasmju, kompetenču un tehnoloģiju ilgtspējīgu attīstību.</w:t>
            </w:r>
          </w:p>
          <w:p w14:paraId="00000261" w14:textId="77777777" w:rsidR="001B5798" w:rsidRDefault="001B5798">
            <w:pPr>
              <w:ind w:left="0" w:hanging="2"/>
              <w:rPr>
                <w:sz w:val="22"/>
                <w:szCs w:val="22"/>
              </w:rPr>
            </w:pPr>
          </w:p>
          <w:p w14:paraId="00000262" w14:textId="77777777" w:rsidR="001B5798" w:rsidRDefault="0024623D">
            <w:pPr>
              <w:ind w:left="0" w:hanging="2"/>
              <w:rPr>
                <w:sz w:val="22"/>
                <w:szCs w:val="22"/>
              </w:rPr>
            </w:pPr>
            <w:r>
              <w:rPr>
                <w:sz w:val="22"/>
                <w:szCs w:val="22"/>
              </w:rPr>
              <w:t>Vēršam uzmanību, ka termins “Pētniecība un attīstība (P&amp;A)” (atbilstoši starptautiskajam terminam “research&amp;development (R&amp;D)”)  sevī ietver plašu aktivitāšu loku, tostarp inovāciju.</w:t>
            </w:r>
          </w:p>
          <w:p w14:paraId="00000263" w14:textId="77777777" w:rsidR="001B5798" w:rsidRDefault="001B5798">
            <w:pPr>
              <w:ind w:left="0" w:hanging="2"/>
              <w:rPr>
                <w:sz w:val="22"/>
                <w:szCs w:val="22"/>
              </w:rPr>
            </w:pPr>
          </w:p>
          <w:p w14:paraId="00000264" w14:textId="77777777" w:rsidR="001B5798" w:rsidRDefault="0024623D">
            <w:pPr>
              <w:ind w:left="0" w:hanging="2"/>
              <w:rPr>
                <w:sz w:val="22"/>
                <w:szCs w:val="22"/>
              </w:rPr>
            </w:pPr>
            <w:r>
              <w:rPr>
                <w:sz w:val="22"/>
                <w:szCs w:val="22"/>
              </w:rPr>
              <w:t>Vēršam uzmanību, ka atbilstoši sadaļai “Terminu skaidrojumi” RIS3 pētniecības un inovācijas izcilības centri ir zinātniskās institūcijas, kurās tiek īstenota augstas kvalitātes, starptautiska mēroga pētniecība atbilstoši RIS3 specializācijas jomu kompetencēm”, ko attiecīgi paredz arī NAP indikatīvo investīciju plāna 386. pasākums.</w:t>
            </w:r>
          </w:p>
          <w:p w14:paraId="00000265" w14:textId="77777777" w:rsidR="001B5798" w:rsidRDefault="001B5798">
            <w:pPr>
              <w:ind w:left="0" w:hanging="2"/>
              <w:rPr>
                <w:sz w:val="22"/>
                <w:szCs w:val="22"/>
              </w:rPr>
            </w:pPr>
          </w:p>
          <w:p w14:paraId="00000266" w14:textId="77777777" w:rsidR="001B5798" w:rsidRDefault="0024623D">
            <w:pPr>
              <w:spacing w:line="240" w:lineRule="auto"/>
              <w:ind w:left="0" w:hanging="2"/>
              <w:rPr>
                <w:b/>
                <w:sz w:val="22"/>
                <w:szCs w:val="22"/>
              </w:rPr>
            </w:pPr>
            <w:r>
              <w:rPr>
                <w:sz w:val="22"/>
                <w:szCs w:val="22"/>
              </w:rPr>
              <w:t>Vēršam uzmanību, ka atbilstoši Ministru kabineta 2019.gada 14.oktobra rīkojumam Nr. 495 Par konceptuālo ziņojumu "Par Latvijas zinātnes politikas ieviešanas sistēmas institucionālo konsolidāciju" vadošā institūcija zinātnes politikas īstenošanā ir Latvijas Zinātnes padome (LZP). Atbilstoši NAP 2027 noteiktajiem uzdevumiem IZM ZTAIP ietvaros paredz īstenot zinātnes politikas pārvaldības iestāžu fragmentācijas mazināšanu, attīstot LZP, savukārt inovācijas jomā - Ekonomikas ministrija attīstīs LIAA kapacitāti.</w:t>
            </w:r>
          </w:p>
        </w:tc>
        <w:tc>
          <w:tcPr>
            <w:tcW w:w="2460" w:type="dxa"/>
            <w:tcBorders>
              <w:top w:val="single" w:sz="4" w:space="0" w:color="000000"/>
              <w:left w:val="single" w:sz="4" w:space="0" w:color="000000"/>
              <w:bottom w:val="single" w:sz="4" w:space="0" w:color="000000"/>
              <w:right w:val="single" w:sz="4" w:space="0" w:color="000000"/>
            </w:tcBorders>
          </w:tcPr>
          <w:p w14:paraId="00000267"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519BCB80" w14:textId="77777777">
        <w:tc>
          <w:tcPr>
            <w:tcW w:w="765" w:type="dxa"/>
            <w:tcBorders>
              <w:top w:val="single" w:sz="4" w:space="0" w:color="000000"/>
              <w:left w:val="single" w:sz="4" w:space="0" w:color="000000"/>
              <w:bottom w:val="single" w:sz="4" w:space="0" w:color="000000"/>
              <w:right w:val="single" w:sz="4" w:space="0" w:color="000000"/>
            </w:tcBorders>
          </w:tcPr>
          <w:p w14:paraId="00000268"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38.b</w:t>
            </w:r>
          </w:p>
        </w:tc>
        <w:tc>
          <w:tcPr>
            <w:tcW w:w="1747" w:type="dxa"/>
            <w:tcBorders>
              <w:top w:val="single" w:sz="4" w:space="0" w:color="000000"/>
              <w:left w:val="single" w:sz="4" w:space="0" w:color="000000"/>
              <w:bottom w:val="single" w:sz="4" w:space="0" w:color="000000"/>
              <w:right w:val="single" w:sz="4" w:space="0" w:color="000000"/>
            </w:tcBorders>
          </w:tcPr>
          <w:p w14:paraId="00000269"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3. Pamatnostādņu projekta 2.1. sadaļa</w:t>
            </w:r>
          </w:p>
        </w:tc>
        <w:tc>
          <w:tcPr>
            <w:tcW w:w="6132" w:type="dxa"/>
            <w:tcBorders>
              <w:top w:val="single" w:sz="4" w:space="0" w:color="000000"/>
              <w:left w:val="single" w:sz="4" w:space="0" w:color="000000"/>
              <w:bottom w:val="single" w:sz="4" w:space="0" w:color="000000"/>
              <w:right w:val="single" w:sz="4" w:space="0" w:color="000000"/>
            </w:tcBorders>
          </w:tcPr>
          <w:p w14:paraId="0000026A" w14:textId="77777777" w:rsidR="001B5798" w:rsidRDefault="0024623D">
            <w:pPr>
              <w:ind w:left="0" w:hanging="2"/>
              <w:rPr>
                <w:b/>
                <w:sz w:val="22"/>
                <w:szCs w:val="22"/>
              </w:rPr>
            </w:pPr>
            <w:r>
              <w:rPr>
                <w:b/>
                <w:sz w:val="22"/>
                <w:szCs w:val="22"/>
              </w:rPr>
              <w:t>Latvijas Zinātņu akadēmija</w:t>
            </w:r>
          </w:p>
          <w:p w14:paraId="0000026B" w14:textId="77777777" w:rsidR="001B5798" w:rsidRDefault="0024623D">
            <w:pPr>
              <w:spacing w:line="240" w:lineRule="auto"/>
              <w:ind w:left="0" w:hanging="2"/>
              <w:rPr>
                <w:b/>
                <w:sz w:val="22"/>
                <w:szCs w:val="22"/>
              </w:rPr>
            </w:pPr>
            <w:r>
              <w:rPr>
                <w:sz w:val="22"/>
                <w:szCs w:val="22"/>
              </w:rPr>
              <w:t>8.lpp. Ir dots skaidrojums par AI lomu un attīstīšanas nepieciešamību, bet nav punkta par zinātnes/pētniecības attīstības nepieciešamību. Lūdzam to pievienot.</w:t>
            </w:r>
          </w:p>
        </w:tc>
        <w:tc>
          <w:tcPr>
            <w:tcW w:w="3423" w:type="dxa"/>
            <w:tcBorders>
              <w:top w:val="single" w:sz="4" w:space="0" w:color="000000"/>
              <w:left w:val="single" w:sz="4" w:space="0" w:color="000000"/>
              <w:bottom w:val="single" w:sz="4" w:space="0" w:color="000000"/>
              <w:right w:val="single" w:sz="4" w:space="0" w:color="000000"/>
            </w:tcBorders>
          </w:tcPr>
          <w:p w14:paraId="0000026C" w14:textId="77777777" w:rsidR="001B5798" w:rsidRDefault="0024623D">
            <w:pPr>
              <w:ind w:left="0" w:hanging="2"/>
              <w:rPr>
                <w:b/>
                <w:sz w:val="22"/>
                <w:szCs w:val="22"/>
              </w:rPr>
            </w:pPr>
            <w:r>
              <w:rPr>
                <w:b/>
                <w:sz w:val="22"/>
                <w:szCs w:val="22"/>
              </w:rPr>
              <w:t>Komentārs ņemts vērā.</w:t>
            </w:r>
          </w:p>
          <w:p w14:paraId="0000026D" w14:textId="77777777" w:rsidR="001B5798" w:rsidRDefault="0024623D">
            <w:pPr>
              <w:spacing w:line="240" w:lineRule="auto"/>
              <w:ind w:left="0" w:hanging="2"/>
              <w:rPr>
                <w:b/>
                <w:sz w:val="22"/>
                <w:szCs w:val="22"/>
              </w:rPr>
            </w:pPr>
            <w:r>
              <w:rPr>
                <w:sz w:val="22"/>
                <w:szCs w:val="22"/>
              </w:rPr>
              <w:t xml:space="preserve">Vēršam uzmanību, ka </w:t>
            </w:r>
            <w:r>
              <w:rPr>
                <w:sz w:val="22"/>
                <w:szCs w:val="22"/>
                <w:u w:val="single"/>
              </w:rPr>
              <w:t xml:space="preserve">visi </w:t>
            </w:r>
            <w:r>
              <w:rPr>
                <w:sz w:val="22"/>
                <w:szCs w:val="22"/>
              </w:rPr>
              <w:t>sadaļā norādītie minētie globālie izaicinājumi ir sniegti kā pamatojums P&amp;A sistēmas attīstības un visu ZTAIP paredzēto pasākumu nepieciešamībai.</w:t>
            </w:r>
          </w:p>
        </w:tc>
        <w:tc>
          <w:tcPr>
            <w:tcW w:w="2460" w:type="dxa"/>
            <w:tcBorders>
              <w:top w:val="single" w:sz="4" w:space="0" w:color="000000"/>
              <w:left w:val="single" w:sz="4" w:space="0" w:color="000000"/>
              <w:bottom w:val="single" w:sz="4" w:space="0" w:color="000000"/>
              <w:right w:val="single" w:sz="4" w:space="0" w:color="000000"/>
            </w:tcBorders>
          </w:tcPr>
          <w:p w14:paraId="0000026E"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60DAD713" w14:textId="77777777">
        <w:tc>
          <w:tcPr>
            <w:tcW w:w="765" w:type="dxa"/>
            <w:tcBorders>
              <w:top w:val="single" w:sz="4" w:space="0" w:color="000000"/>
              <w:left w:val="single" w:sz="4" w:space="0" w:color="000000"/>
              <w:bottom w:val="single" w:sz="4" w:space="0" w:color="000000"/>
              <w:right w:val="single" w:sz="4" w:space="0" w:color="000000"/>
            </w:tcBorders>
          </w:tcPr>
          <w:p w14:paraId="0000026F"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39.b</w:t>
            </w:r>
          </w:p>
        </w:tc>
        <w:tc>
          <w:tcPr>
            <w:tcW w:w="1747" w:type="dxa"/>
            <w:tcBorders>
              <w:top w:val="single" w:sz="4" w:space="0" w:color="000000"/>
              <w:left w:val="single" w:sz="4" w:space="0" w:color="000000"/>
              <w:bottom w:val="single" w:sz="4" w:space="0" w:color="000000"/>
              <w:right w:val="single" w:sz="4" w:space="0" w:color="000000"/>
            </w:tcBorders>
          </w:tcPr>
          <w:p w14:paraId="00000270"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4. Pamatnostādņu projekta 2.3. sadaļa</w:t>
            </w:r>
          </w:p>
        </w:tc>
        <w:tc>
          <w:tcPr>
            <w:tcW w:w="6132" w:type="dxa"/>
            <w:tcBorders>
              <w:top w:val="single" w:sz="4" w:space="0" w:color="000000"/>
              <w:left w:val="single" w:sz="4" w:space="0" w:color="000000"/>
              <w:bottom w:val="single" w:sz="4" w:space="0" w:color="000000"/>
              <w:right w:val="single" w:sz="4" w:space="0" w:color="000000"/>
            </w:tcBorders>
          </w:tcPr>
          <w:p w14:paraId="00000271" w14:textId="77777777" w:rsidR="001B5798" w:rsidRDefault="0024623D">
            <w:pPr>
              <w:ind w:left="0" w:hanging="2"/>
              <w:rPr>
                <w:b/>
                <w:sz w:val="22"/>
                <w:szCs w:val="22"/>
              </w:rPr>
            </w:pPr>
            <w:r>
              <w:rPr>
                <w:b/>
                <w:sz w:val="22"/>
                <w:szCs w:val="22"/>
              </w:rPr>
              <w:t>Latvijas Zinātņu akadēmija</w:t>
            </w:r>
          </w:p>
          <w:p w14:paraId="00000272" w14:textId="77777777" w:rsidR="001B5798" w:rsidRDefault="0024623D">
            <w:pPr>
              <w:spacing w:line="240" w:lineRule="auto"/>
              <w:ind w:left="0" w:hanging="2"/>
              <w:rPr>
                <w:b/>
                <w:sz w:val="22"/>
                <w:szCs w:val="22"/>
              </w:rPr>
            </w:pPr>
            <w:r>
              <w:rPr>
                <w:sz w:val="22"/>
                <w:szCs w:val="22"/>
              </w:rPr>
              <w:t>9. lpp. dots formulējums: “EM nacionālās industriālās politikas ietvaros īstenos pasākumus uzņēmējdarbības atklājuma procesa virzīšanai un inovācijas attīstīšanai ar mērķi sekmēt uzņēmējdarbības produktivitāti un starptautisko konkurētspēju”, bet iztrūkst norādes par to, kas notiek ar publiskā sektora atklājumu procesa virzīšanu. Lūdzam papildināt ar to, ka Valsts nodrošinās publiskā sektora atklājumu procesa virzīšanu</w:t>
            </w:r>
          </w:p>
        </w:tc>
        <w:tc>
          <w:tcPr>
            <w:tcW w:w="3423" w:type="dxa"/>
            <w:tcBorders>
              <w:top w:val="single" w:sz="4" w:space="0" w:color="000000"/>
              <w:left w:val="single" w:sz="4" w:space="0" w:color="000000"/>
              <w:bottom w:val="single" w:sz="4" w:space="0" w:color="000000"/>
              <w:right w:val="single" w:sz="4" w:space="0" w:color="000000"/>
            </w:tcBorders>
          </w:tcPr>
          <w:p w14:paraId="00000273" w14:textId="77777777" w:rsidR="001B5798" w:rsidRDefault="0024623D">
            <w:pPr>
              <w:ind w:left="0" w:hanging="2"/>
              <w:rPr>
                <w:b/>
                <w:sz w:val="22"/>
                <w:szCs w:val="22"/>
              </w:rPr>
            </w:pPr>
            <w:r>
              <w:rPr>
                <w:b/>
                <w:sz w:val="22"/>
                <w:szCs w:val="22"/>
              </w:rPr>
              <w:t>Komentārs ņemts vērā.</w:t>
            </w:r>
          </w:p>
          <w:p w14:paraId="00000274" w14:textId="77777777" w:rsidR="001B5798" w:rsidRDefault="0024623D">
            <w:pPr>
              <w:spacing w:line="240" w:lineRule="auto"/>
              <w:ind w:left="0" w:hanging="2"/>
              <w:rPr>
                <w:b/>
                <w:sz w:val="22"/>
                <w:szCs w:val="22"/>
              </w:rPr>
            </w:pPr>
            <w:r>
              <w:rPr>
                <w:sz w:val="22"/>
                <w:szCs w:val="22"/>
              </w:rPr>
              <w:t>Vēršam uzmanību, ka 2021.-2027. gada periodā Viedās specializācijas stratēģijas dokuments ir Nacionālās Industriālās politikas pamatnostādnes, tāpēc aicinām ar šo priekšlikumu vērsties pie Ekonomikas ministrijas.</w:t>
            </w:r>
          </w:p>
        </w:tc>
        <w:tc>
          <w:tcPr>
            <w:tcW w:w="2460" w:type="dxa"/>
            <w:tcBorders>
              <w:top w:val="single" w:sz="4" w:space="0" w:color="000000"/>
              <w:left w:val="single" w:sz="4" w:space="0" w:color="000000"/>
              <w:bottom w:val="single" w:sz="4" w:space="0" w:color="000000"/>
              <w:right w:val="single" w:sz="4" w:space="0" w:color="000000"/>
            </w:tcBorders>
          </w:tcPr>
          <w:p w14:paraId="00000275"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4679CB1E" w14:textId="77777777">
        <w:tc>
          <w:tcPr>
            <w:tcW w:w="765" w:type="dxa"/>
            <w:tcBorders>
              <w:top w:val="single" w:sz="4" w:space="0" w:color="000000"/>
              <w:left w:val="single" w:sz="4" w:space="0" w:color="000000"/>
              <w:bottom w:val="single" w:sz="4" w:space="0" w:color="000000"/>
              <w:right w:val="single" w:sz="4" w:space="0" w:color="000000"/>
            </w:tcBorders>
          </w:tcPr>
          <w:p w14:paraId="00000276"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40.b</w:t>
            </w:r>
          </w:p>
        </w:tc>
        <w:tc>
          <w:tcPr>
            <w:tcW w:w="1747" w:type="dxa"/>
            <w:tcBorders>
              <w:top w:val="single" w:sz="4" w:space="0" w:color="000000"/>
              <w:left w:val="single" w:sz="4" w:space="0" w:color="000000"/>
              <w:bottom w:val="single" w:sz="4" w:space="0" w:color="000000"/>
              <w:right w:val="single" w:sz="4" w:space="0" w:color="000000"/>
            </w:tcBorders>
          </w:tcPr>
          <w:p w14:paraId="00000277"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5. Pamatnostādņu projekta 3. un 6. sadaļa</w:t>
            </w:r>
          </w:p>
        </w:tc>
        <w:tc>
          <w:tcPr>
            <w:tcW w:w="6132" w:type="dxa"/>
            <w:tcBorders>
              <w:top w:val="single" w:sz="4" w:space="0" w:color="000000"/>
              <w:left w:val="single" w:sz="4" w:space="0" w:color="000000"/>
              <w:bottom w:val="single" w:sz="4" w:space="0" w:color="000000"/>
              <w:right w:val="single" w:sz="4" w:space="0" w:color="000000"/>
            </w:tcBorders>
          </w:tcPr>
          <w:p w14:paraId="00000278" w14:textId="77777777" w:rsidR="001B5798" w:rsidRDefault="0024623D">
            <w:pPr>
              <w:ind w:left="0" w:hanging="2"/>
              <w:rPr>
                <w:sz w:val="22"/>
                <w:szCs w:val="22"/>
              </w:rPr>
            </w:pPr>
            <w:r>
              <w:rPr>
                <w:b/>
                <w:sz w:val="22"/>
                <w:szCs w:val="22"/>
              </w:rPr>
              <w:t>Latvijas Zinātņu akadēmija</w:t>
            </w:r>
          </w:p>
          <w:p w14:paraId="00000279" w14:textId="77777777" w:rsidR="001B5798" w:rsidRDefault="0024623D">
            <w:pPr>
              <w:spacing w:line="240" w:lineRule="auto"/>
              <w:ind w:left="0" w:hanging="2"/>
              <w:rPr>
                <w:b/>
                <w:sz w:val="22"/>
                <w:szCs w:val="22"/>
              </w:rPr>
            </w:pPr>
            <w:r>
              <w:rPr>
                <w:sz w:val="22"/>
                <w:szCs w:val="22"/>
              </w:rPr>
              <w:t xml:space="preserve">11.lpp. 2.3. Rīcības virziens. Sadarbība starp pētniecības vidi un publisko sektoru, lūdzam pārformulēt uz sekojošo: 2.3. Rīcības </w:t>
            </w:r>
            <w:r>
              <w:rPr>
                <w:sz w:val="22"/>
                <w:szCs w:val="22"/>
              </w:rPr>
              <w:lastRenderedPageBreak/>
              <w:t>virziens. Sadarbība starp pētniecības vidi komercsektorā un publisko sektoru.</w:t>
            </w:r>
          </w:p>
        </w:tc>
        <w:tc>
          <w:tcPr>
            <w:tcW w:w="3423" w:type="dxa"/>
            <w:tcBorders>
              <w:top w:val="single" w:sz="4" w:space="0" w:color="000000"/>
              <w:left w:val="single" w:sz="4" w:space="0" w:color="000000"/>
              <w:bottom w:val="single" w:sz="4" w:space="0" w:color="000000"/>
              <w:right w:val="single" w:sz="4" w:space="0" w:color="000000"/>
            </w:tcBorders>
          </w:tcPr>
          <w:p w14:paraId="0000027A" w14:textId="77777777" w:rsidR="001B5798" w:rsidRDefault="0024623D">
            <w:pPr>
              <w:ind w:left="0" w:hanging="2"/>
              <w:rPr>
                <w:b/>
                <w:sz w:val="22"/>
                <w:szCs w:val="22"/>
              </w:rPr>
            </w:pPr>
            <w:r>
              <w:rPr>
                <w:b/>
                <w:sz w:val="22"/>
                <w:szCs w:val="22"/>
              </w:rPr>
              <w:lastRenderedPageBreak/>
              <w:t>Komentārs ņemts vērā.</w:t>
            </w:r>
          </w:p>
          <w:p w14:paraId="0000027B" w14:textId="77777777" w:rsidR="001B5798" w:rsidRDefault="0024623D">
            <w:pPr>
              <w:spacing w:line="240" w:lineRule="auto"/>
              <w:ind w:left="0" w:hanging="2"/>
              <w:rPr>
                <w:b/>
                <w:sz w:val="22"/>
                <w:szCs w:val="22"/>
              </w:rPr>
            </w:pPr>
            <w:r>
              <w:rPr>
                <w:sz w:val="22"/>
                <w:szCs w:val="22"/>
              </w:rPr>
              <w:t xml:space="preserve">Vēršam uzmanību, ka aktuālais formulējums 2.2. rīcības virzienam </w:t>
            </w:r>
            <w:r>
              <w:rPr>
                <w:sz w:val="22"/>
                <w:szCs w:val="22"/>
              </w:rPr>
              <w:lastRenderedPageBreak/>
              <w:t>ir “Sadarbība starp pētniecības vidi un publisko sektoru”.</w:t>
            </w:r>
          </w:p>
        </w:tc>
        <w:tc>
          <w:tcPr>
            <w:tcW w:w="2460" w:type="dxa"/>
            <w:tcBorders>
              <w:top w:val="single" w:sz="4" w:space="0" w:color="000000"/>
              <w:left w:val="single" w:sz="4" w:space="0" w:color="000000"/>
              <w:bottom w:val="single" w:sz="4" w:space="0" w:color="000000"/>
              <w:right w:val="single" w:sz="4" w:space="0" w:color="000000"/>
            </w:tcBorders>
          </w:tcPr>
          <w:p w14:paraId="0000027C"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49722839" w14:textId="77777777">
        <w:tc>
          <w:tcPr>
            <w:tcW w:w="765" w:type="dxa"/>
            <w:tcBorders>
              <w:top w:val="single" w:sz="4" w:space="0" w:color="000000"/>
              <w:left w:val="single" w:sz="4" w:space="0" w:color="000000"/>
              <w:bottom w:val="single" w:sz="4" w:space="0" w:color="000000"/>
              <w:right w:val="single" w:sz="4" w:space="0" w:color="000000"/>
            </w:tcBorders>
          </w:tcPr>
          <w:p w14:paraId="0000027D"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41.b</w:t>
            </w:r>
          </w:p>
        </w:tc>
        <w:tc>
          <w:tcPr>
            <w:tcW w:w="1747" w:type="dxa"/>
            <w:tcBorders>
              <w:top w:val="single" w:sz="4" w:space="0" w:color="000000"/>
              <w:left w:val="single" w:sz="4" w:space="0" w:color="000000"/>
              <w:bottom w:val="single" w:sz="4" w:space="0" w:color="000000"/>
              <w:right w:val="single" w:sz="4" w:space="0" w:color="000000"/>
            </w:tcBorders>
          </w:tcPr>
          <w:p w14:paraId="0000027E"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6. Pamatnostādņu projekta 3. sadaļa</w:t>
            </w:r>
          </w:p>
        </w:tc>
        <w:tc>
          <w:tcPr>
            <w:tcW w:w="6132" w:type="dxa"/>
            <w:tcBorders>
              <w:top w:val="single" w:sz="4" w:space="0" w:color="000000"/>
              <w:left w:val="single" w:sz="4" w:space="0" w:color="000000"/>
              <w:bottom w:val="single" w:sz="4" w:space="0" w:color="000000"/>
              <w:right w:val="single" w:sz="4" w:space="0" w:color="000000"/>
            </w:tcBorders>
          </w:tcPr>
          <w:p w14:paraId="0000027F" w14:textId="77777777" w:rsidR="001B5798" w:rsidRDefault="0024623D">
            <w:pPr>
              <w:ind w:left="0" w:hanging="2"/>
              <w:rPr>
                <w:sz w:val="22"/>
                <w:szCs w:val="22"/>
              </w:rPr>
            </w:pPr>
            <w:r>
              <w:rPr>
                <w:b/>
                <w:sz w:val="22"/>
                <w:szCs w:val="22"/>
              </w:rPr>
              <w:t>Latvijas Zinātņu akadēmija</w:t>
            </w:r>
          </w:p>
          <w:p w14:paraId="00000280" w14:textId="77777777" w:rsidR="001B5798" w:rsidRDefault="0024623D">
            <w:pPr>
              <w:ind w:left="0" w:hanging="2"/>
              <w:rPr>
                <w:sz w:val="22"/>
                <w:szCs w:val="22"/>
              </w:rPr>
            </w:pPr>
            <w:r>
              <w:rPr>
                <w:sz w:val="22"/>
                <w:szCs w:val="22"/>
              </w:rPr>
              <w:t xml:space="preserve">12.lpp. Tiek apgalvots, kā ārējās palīdzības sniedzēji ir rekomendējuši: “Mazināt P&amp;A sistēmas institucionālo fragmentāciju, uzlabot augstskolu un zinātnisko institūciju pārvaldības efektivitāti un resursu koplietošanu.” Augstāk minētos dokumentos šādu rekomendāciju īsti nevar atrast! Tāpēc kā pirmo no rekomendācijām vajadzētu minēt visbiežāk šajos dokumentos uzsvērto nepieciešamību palielināt P&amp;A+I finansējumu. </w:t>
            </w:r>
          </w:p>
          <w:p w14:paraId="00000281" w14:textId="77777777" w:rsidR="001B5798" w:rsidRDefault="0024623D">
            <w:pPr>
              <w:ind w:left="0" w:hanging="2"/>
              <w:rPr>
                <w:sz w:val="22"/>
                <w:szCs w:val="22"/>
              </w:rPr>
            </w:pPr>
            <w:r>
              <w:rPr>
                <w:sz w:val="22"/>
                <w:szCs w:val="22"/>
              </w:rPr>
              <w:t xml:space="preserve">12.lpp. Lūdzam veikt sekojošu labojumu “Attīstīt snieguma finansējuma sistēmu universitāšu un citu zinātnisko institūciju  pētniecības un inovācijas profilu stiprināšanai, kā arī palielināt ārējā finansējuma piesaisti;” </w:t>
            </w:r>
          </w:p>
          <w:p w14:paraId="00000282" w14:textId="77777777" w:rsidR="001B5798" w:rsidRDefault="0024623D">
            <w:pPr>
              <w:ind w:left="0" w:hanging="2"/>
              <w:rPr>
                <w:sz w:val="22"/>
                <w:szCs w:val="22"/>
              </w:rPr>
            </w:pPr>
            <w:r>
              <w:rPr>
                <w:sz w:val="22"/>
                <w:szCs w:val="22"/>
              </w:rPr>
              <w:t>12.lpp. Lūdzam izmainīt redakciju teikumam “Attīstīt un stiprināt uzņēmējdarbības un inovācijas kultūru augstskolās uzņēmējdarbības kā perspektīvas karjeras izvēles veicināšanai;” uz “Attīstīt un stiprināt uzņēmējdarbības un inovācijas kultūru augstskolās un citās zinātniskajās institūcijās uzņēmējdarbības kā perspektīvas karjeras izvēles veicināšanai;”</w:t>
            </w:r>
          </w:p>
          <w:p w14:paraId="00000283" w14:textId="77777777" w:rsidR="001B5798" w:rsidRDefault="0024623D">
            <w:pPr>
              <w:ind w:left="0" w:hanging="2"/>
              <w:rPr>
                <w:sz w:val="22"/>
                <w:szCs w:val="22"/>
              </w:rPr>
            </w:pPr>
            <w:r>
              <w:rPr>
                <w:sz w:val="22"/>
                <w:szCs w:val="22"/>
              </w:rPr>
              <w:t>12.lpp. lūdzam izmainīt redakciju teikumam “ Palielināt P&amp;I finansējumu, sabalansējot valsts un ES struktūrfondu finansējuma apjomus un palielinot valsts budžeta finansējuma apjomu, ņemot vērā struktūrfondu mainīgo pieejamību” uz “Palielināt  P&amp;A+I,  publisko finansējumu , sabalansējot valsts un ES struktūrfondu finansējuma apjomus un palielinot valsts budžeta finansējuma apjomu, ņemot vērā struktūrfondu mainīgo pieejamību”</w:t>
            </w:r>
          </w:p>
          <w:p w14:paraId="00000284" w14:textId="77777777" w:rsidR="001B5798" w:rsidRDefault="0024623D">
            <w:pPr>
              <w:spacing w:line="240" w:lineRule="auto"/>
              <w:ind w:left="0" w:hanging="2"/>
              <w:rPr>
                <w:b/>
                <w:sz w:val="22"/>
                <w:szCs w:val="22"/>
              </w:rPr>
            </w:pPr>
            <w:r>
              <w:rPr>
                <w:sz w:val="22"/>
                <w:szCs w:val="22"/>
              </w:rPr>
              <w:t>12.lpp. Lūdzam ar NAP-2027 papildināt tajā doto dokumentu uzskaitījumu “Papildus ZTAIP 2027 izstrādē  izmantoti ieteikumi un priekšlikumi no šādiem dokumentiem”.</w:t>
            </w:r>
          </w:p>
        </w:tc>
        <w:tc>
          <w:tcPr>
            <w:tcW w:w="3423" w:type="dxa"/>
            <w:tcBorders>
              <w:top w:val="single" w:sz="4" w:space="0" w:color="000000"/>
              <w:left w:val="single" w:sz="4" w:space="0" w:color="000000"/>
              <w:bottom w:val="single" w:sz="4" w:space="0" w:color="000000"/>
              <w:right w:val="single" w:sz="4" w:space="0" w:color="000000"/>
            </w:tcBorders>
          </w:tcPr>
          <w:p w14:paraId="00000285" w14:textId="77777777" w:rsidR="001B5798" w:rsidRDefault="0024623D">
            <w:pPr>
              <w:ind w:left="0" w:hanging="2"/>
              <w:rPr>
                <w:b/>
                <w:sz w:val="22"/>
                <w:szCs w:val="22"/>
              </w:rPr>
            </w:pPr>
            <w:r>
              <w:rPr>
                <w:b/>
                <w:sz w:val="22"/>
                <w:szCs w:val="22"/>
              </w:rPr>
              <w:t>Komentārs ņemts vērā.</w:t>
            </w:r>
          </w:p>
          <w:p w14:paraId="00000286" w14:textId="77777777" w:rsidR="001B5798" w:rsidRDefault="0024623D">
            <w:pPr>
              <w:ind w:left="0" w:hanging="2"/>
              <w:rPr>
                <w:sz w:val="22"/>
                <w:szCs w:val="22"/>
              </w:rPr>
            </w:pPr>
            <w:r>
              <w:rPr>
                <w:sz w:val="22"/>
                <w:szCs w:val="22"/>
              </w:rPr>
              <w:t xml:space="preserve">Vēršam uzmanību, ka attiecīgās rekomendācija P&amp;A sistēmas fragmentācijas mazināšanai ir sniegta PSF 2017. gada ziņojuma </w:t>
            </w:r>
            <w:hyperlink r:id="rId10">
              <w:r>
                <w:rPr>
                  <w:color w:val="1155CC"/>
                  <w:sz w:val="22"/>
                  <w:szCs w:val="22"/>
                  <w:u w:val="single"/>
                </w:rPr>
                <w:t>‘ The Latvian Research</w:t>
              </w:r>
            </w:hyperlink>
          </w:p>
          <w:p w14:paraId="00000287" w14:textId="77777777" w:rsidR="001B5798" w:rsidRDefault="00906144">
            <w:pPr>
              <w:ind w:left="0" w:hanging="2"/>
              <w:rPr>
                <w:sz w:val="22"/>
                <w:szCs w:val="22"/>
              </w:rPr>
            </w:pPr>
            <w:hyperlink r:id="rId11">
              <w:r w:rsidR="0024623D">
                <w:rPr>
                  <w:color w:val="1155CC"/>
                  <w:sz w:val="22"/>
                  <w:szCs w:val="22"/>
                  <w:u w:val="single"/>
                </w:rPr>
                <w:t xml:space="preserve">Funding System” </w:t>
              </w:r>
            </w:hyperlink>
            <w:r w:rsidR="0024623D">
              <w:rPr>
                <w:sz w:val="22"/>
                <w:szCs w:val="22"/>
              </w:rPr>
              <w:t>4.7. sadaļā.</w:t>
            </w:r>
          </w:p>
          <w:p w14:paraId="00000288" w14:textId="77777777" w:rsidR="001B5798" w:rsidRDefault="001B5798">
            <w:pPr>
              <w:ind w:left="0" w:hanging="2"/>
              <w:rPr>
                <w:sz w:val="22"/>
                <w:szCs w:val="22"/>
              </w:rPr>
            </w:pPr>
          </w:p>
          <w:p w14:paraId="00000289" w14:textId="77777777" w:rsidR="001B5798" w:rsidRDefault="0024623D">
            <w:pPr>
              <w:ind w:left="0" w:hanging="2"/>
              <w:rPr>
                <w:sz w:val="22"/>
                <w:szCs w:val="22"/>
              </w:rPr>
            </w:pPr>
            <w:r>
              <w:rPr>
                <w:sz w:val="22"/>
                <w:szCs w:val="22"/>
              </w:rPr>
              <w:t>Veikts 12.lpp precizējums, izsakot teikumu šādā redakcijā „Attīstīt snieguma finansējuma sistēmu augstskolu un zinātnisko institūciju pētniecības profilu stiprināšanai, kā arī palielināt ārējā finansējuma piesaisti.”</w:t>
            </w:r>
          </w:p>
          <w:p w14:paraId="0000028A" w14:textId="77777777" w:rsidR="001B5798" w:rsidRDefault="001B5798">
            <w:pPr>
              <w:ind w:left="0" w:hanging="2"/>
              <w:rPr>
                <w:sz w:val="22"/>
                <w:szCs w:val="22"/>
              </w:rPr>
            </w:pPr>
          </w:p>
          <w:p w14:paraId="0000028B" w14:textId="77777777" w:rsidR="001B5798" w:rsidRDefault="0024623D">
            <w:pPr>
              <w:spacing w:line="240" w:lineRule="auto"/>
              <w:ind w:left="0" w:hanging="2"/>
              <w:rPr>
                <w:b/>
                <w:sz w:val="22"/>
                <w:szCs w:val="22"/>
              </w:rPr>
            </w:pPr>
            <w:r>
              <w:rPr>
                <w:sz w:val="22"/>
                <w:szCs w:val="22"/>
              </w:rPr>
              <w:t>Skaidrojam, ka atbilstoši attīstības plānošanas dokumentu hierarhijai ZTAIP2027 sasaiste ar NAP 2027 ir norādīta 4.1. sadaļā un ZTAIP plānotie pasākumi tiešā veidā izriet no NAP 2027 definētajiem uzdevumiem.</w:t>
            </w:r>
          </w:p>
        </w:tc>
        <w:tc>
          <w:tcPr>
            <w:tcW w:w="2460" w:type="dxa"/>
            <w:tcBorders>
              <w:top w:val="single" w:sz="4" w:space="0" w:color="000000"/>
              <w:left w:val="single" w:sz="4" w:space="0" w:color="000000"/>
              <w:bottom w:val="single" w:sz="4" w:space="0" w:color="000000"/>
              <w:right w:val="single" w:sz="4" w:space="0" w:color="000000"/>
            </w:tcBorders>
          </w:tcPr>
          <w:p w14:paraId="0000028C" w14:textId="77777777" w:rsidR="001B5798" w:rsidRDefault="0024623D">
            <w:pPr>
              <w:pBdr>
                <w:top w:val="nil"/>
                <w:left w:val="nil"/>
                <w:bottom w:val="nil"/>
                <w:right w:val="nil"/>
                <w:between w:val="nil"/>
              </w:pBdr>
              <w:spacing w:line="240" w:lineRule="auto"/>
              <w:ind w:left="0" w:hanging="2"/>
              <w:rPr>
                <w:sz w:val="22"/>
                <w:szCs w:val="22"/>
              </w:rPr>
            </w:pPr>
            <w:r>
              <w:rPr>
                <w:b/>
                <w:sz w:val="22"/>
                <w:szCs w:val="22"/>
              </w:rPr>
              <w:t>Skat. precizēto Pamatnostādņu projekta 3. sadaļu</w:t>
            </w:r>
          </w:p>
        </w:tc>
      </w:tr>
      <w:tr w:rsidR="001B5798" w14:paraId="3B7DE2E2" w14:textId="77777777">
        <w:tc>
          <w:tcPr>
            <w:tcW w:w="765" w:type="dxa"/>
            <w:tcBorders>
              <w:top w:val="single" w:sz="4" w:space="0" w:color="000000"/>
              <w:left w:val="single" w:sz="4" w:space="0" w:color="000000"/>
              <w:bottom w:val="single" w:sz="4" w:space="0" w:color="000000"/>
              <w:right w:val="single" w:sz="4" w:space="0" w:color="000000"/>
            </w:tcBorders>
          </w:tcPr>
          <w:p w14:paraId="0000028D"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42.b</w:t>
            </w:r>
          </w:p>
        </w:tc>
        <w:tc>
          <w:tcPr>
            <w:tcW w:w="1747" w:type="dxa"/>
            <w:tcBorders>
              <w:top w:val="single" w:sz="4" w:space="0" w:color="000000"/>
              <w:left w:val="single" w:sz="4" w:space="0" w:color="000000"/>
              <w:bottom w:val="single" w:sz="4" w:space="0" w:color="000000"/>
              <w:right w:val="single" w:sz="4" w:space="0" w:color="000000"/>
            </w:tcBorders>
          </w:tcPr>
          <w:p w14:paraId="0000028E"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Pamatnostādņu projekta 4.1. sadaļa</w:t>
            </w:r>
          </w:p>
        </w:tc>
        <w:tc>
          <w:tcPr>
            <w:tcW w:w="6132" w:type="dxa"/>
            <w:tcBorders>
              <w:top w:val="single" w:sz="4" w:space="0" w:color="000000"/>
              <w:left w:val="single" w:sz="4" w:space="0" w:color="000000"/>
              <w:bottom w:val="single" w:sz="4" w:space="0" w:color="000000"/>
              <w:right w:val="single" w:sz="4" w:space="0" w:color="000000"/>
            </w:tcBorders>
          </w:tcPr>
          <w:p w14:paraId="0000028F" w14:textId="77777777" w:rsidR="001B5798" w:rsidRDefault="0024623D">
            <w:pPr>
              <w:ind w:left="0" w:hanging="2"/>
              <w:rPr>
                <w:b/>
                <w:sz w:val="22"/>
                <w:szCs w:val="22"/>
              </w:rPr>
            </w:pPr>
            <w:r>
              <w:rPr>
                <w:b/>
                <w:sz w:val="22"/>
                <w:szCs w:val="22"/>
              </w:rPr>
              <w:t>Latvijas Zinātņu akadēmija</w:t>
            </w:r>
          </w:p>
          <w:p w14:paraId="00000290" w14:textId="77777777" w:rsidR="001B5798" w:rsidRDefault="0024623D">
            <w:pPr>
              <w:spacing w:line="240" w:lineRule="auto"/>
              <w:ind w:left="0" w:hanging="2"/>
              <w:rPr>
                <w:b/>
                <w:sz w:val="22"/>
                <w:szCs w:val="22"/>
              </w:rPr>
            </w:pPr>
            <w:r>
              <w:rPr>
                <w:sz w:val="22"/>
                <w:szCs w:val="22"/>
              </w:rPr>
              <w:t>15.lpp. minēts termins “nacionālā inovācijas sistēma”, kurai nav dots skaidrojums terminu skaidrojumu sadaļā. Lūdzam to pievienot, jo punkti [135] un [192] ir īpaši nozīmīgi Pamatnostādņu kontekstā.</w:t>
            </w:r>
          </w:p>
        </w:tc>
        <w:tc>
          <w:tcPr>
            <w:tcW w:w="3423" w:type="dxa"/>
            <w:tcBorders>
              <w:top w:val="single" w:sz="4" w:space="0" w:color="000000"/>
              <w:left w:val="single" w:sz="4" w:space="0" w:color="000000"/>
              <w:bottom w:val="single" w:sz="4" w:space="0" w:color="000000"/>
              <w:right w:val="single" w:sz="4" w:space="0" w:color="000000"/>
            </w:tcBorders>
          </w:tcPr>
          <w:p w14:paraId="00000291" w14:textId="77777777" w:rsidR="001B5798" w:rsidRDefault="0024623D">
            <w:pPr>
              <w:spacing w:line="240" w:lineRule="auto"/>
              <w:ind w:left="0" w:hanging="2"/>
              <w:rPr>
                <w:b/>
                <w:sz w:val="22"/>
                <w:szCs w:val="22"/>
              </w:rPr>
            </w:pPr>
            <w:r>
              <w:rPr>
                <w:b/>
                <w:sz w:val="22"/>
                <w:szCs w:val="22"/>
              </w:rPr>
              <w:t>Komentārs ņemts vērā.</w:t>
            </w:r>
          </w:p>
        </w:tc>
        <w:tc>
          <w:tcPr>
            <w:tcW w:w="2460" w:type="dxa"/>
            <w:tcBorders>
              <w:top w:val="single" w:sz="4" w:space="0" w:color="000000"/>
              <w:left w:val="single" w:sz="4" w:space="0" w:color="000000"/>
              <w:bottom w:val="single" w:sz="4" w:space="0" w:color="000000"/>
              <w:right w:val="single" w:sz="4" w:space="0" w:color="000000"/>
            </w:tcBorders>
          </w:tcPr>
          <w:p w14:paraId="00000292" w14:textId="77777777" w:rsidR="001B5798" w:rsidRDefault="0024623D">
            <w:pPr>
              <w:pBdr>
                <w:top w:val="nil"/>
                <w:left w:val="nil"/>
                <w:bottom w:val="nil"/>
                <w:right w:val="nil"/>
                <w:between w:val="nil"/>
              </w:pBdr>
              <w:spacing w:line="240" w:lineRule="auto"/>
              <w:ind w:left="0" w:hanging="2"/>
              <w:rPr>
                <w:sz w:val="22"/>
                <w:szCs w:val="22"/>
              </w:rPr>
            </w:pPr>
            <w:r>
              <w:rPr>
                <w:b/>
                <w:sz w:val="22"/>
                <w:szCs w:val="22"/>
              </w:rPr>
              <w:t>Skat. precizēto Pamatnostādņu projekta 4.1. sadaļu</w:t>
            </w:r>
          </w:p>
        </w:tc>
      </w:tr>
      <w:tr w:rsidR="001B5798" w14:paraId="6775B936" w14:textId="77777777">
        <w:tc>
          <w:tcPr>
            <w:tcW w:w="765" w:type="dxa"/>
            <w:tcBorders>
              <w:top w:val="single" w:sz="4" w:space="0" w:color="000000"/>
              <w:left w:val="single" w:sz="4" w:space="0" w:color="000000"/>
              <w:bottom w:val="single" w:sz="4" w:space="0" w:color="000000"/>
              <w:right w:val="single" w:sz="4" w:space="0" w:color="000000"/>
            </w:tcBorders>
          </w:tcPr>
          <w:p w14:paraId="00000293"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lastRenderedPageBreak/>
              <w:t>43.b</w:t>
            </w:r>
          </w:p>
        </w:tc>
        <w:tc>
          <w:tcPr>
            <w:tcW w:w="1747" w:type="dxa"/>
            <w:tcBorders>
              <w:top w:val="single" w:sz="4" w:space="0" w:color="000000"/>
              <w:left w:val="single" w:sz="4" w:space="0" w:color="000000"/>
              <w:bottom w:val="single" w:sz="4" w:space="0" w:color="000000"/>
              <w:right w:val="single" w:sz="4" w:space="0" w:color="000000"/>
            </w:tcBorders>
          </w:tcPr>
          <w:p w14:paraId="00000294"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Pamatnostādņu projekta 5. sadaļa</w:t>
            </w:r>
          </w:p>
        </w:tc>
        <w:tc>
          <w:tcPr>
            <w:tcW w:w="6132" w:type="dxa"/>
            <w:tcBorders>
              <w:top w:val="single" w:sz="4" w:space="0" w:color="000000"/>
              <w:left w:val="single" w:sz="4" w:space="0" w:color="000000"/>
              <w:bottom w:val="single" w:sz="4" w:space="0" w:color="000000"/>
              <w:right w:val="single" w:sz="4" w:space="0" w:color="000000"/>
            </w:tcBorders>
          </w:tcPr>
          <w:p w14:paraId="00000295" w14:textId="77777777" w:rsidR="001B5798" w:rsidRDefault="0024623D">
            <w:pPr>
              <w:ind w:left="0" w:hanging="2"/>
              <w:rPr>
                <w:b/>
                <w:sz w:val="22"/>
                <w:szCs w:val="22"/>
              </w:rPr>
            </w:pPr>
            <w:r>
              <w:rPr>
                <w:b/>
                <w:sz w:val="22"/>
                <w:szCs w:val="22"/>
              </w:rPr>
              <w:t>Latvijas Zinātņu akadēmija</w:t>
            </w:r>
          </w:p>
          <w:p w14:paraId="00000296" w14:textId="77777777" w:rsidR="001B5798" w:rsidRDefault="0024623D">
            <w:pPr>
              <w:ind w:left="0" w:hanging="2"/>
              <w:rPr>
                <w:sz w:val="22"/>
                <w:szCs w:val="22"/>
              </w:rPr>
            </w:pPr>
            <w:r>
              <w:rPr>
                <w:sz w:val="22"/>
                <w:szCs w:val="22"/>
              </w:rPr>
              <w:t>18.lpp. 1.tabulā nav doti sasniedzamie rādītāji patentu uz izgudrojumiem iegūšanā. Lūdzam šo inovācijai īpaši svarīgo rādītāju pievienot.</w:t>
            </w:r>
          </w:p>
          <w:p w14:paraId="00000297" w14:textId="77777777" w:rsidR="001B5798" w:rsidRDefault="001B5798">
            <w:pPr>
              <w:ind w:left="0" w:hanging="2"/>
              <w:rPr>
                <w:sz w:val="22"/>
                <w:szCs w:val="22"/>
              </w:rPr>
            </w:pPr>
          </w:p>
          <w:p w14:paraId="00000298" w14:textId="77777777" w:rsidR="001B5798" w:rsidRDefault="0024623D">
            <w:pPr>
              <w:ind w:left="0" w:hanging="2"/>
              <w:rPr>
                <w:sz w:val="22"/>
                <w:szCs w:val="22"/>
              </w:rPr>
            </w:pPr>
            <w:r>
              <w:rPr>
                <w:sz w:val="22"/>
                <w:szCs w:val="22"/>
              </w:rPr>
              <w:t>18.lpp. 1.tabulā dotais valsts budžeta finansējuma palielinājums deviņu gadu laikā par 0,03% no IKP  (jeb par 10% absolūtajos skaitļos) neatbilst NAP-2027 [135]  un nenodrošina uzstādīto mērķu sasniegšanu P&amp;A+I publiskajā sektorā. Piemēram – publikāciju skaita pieaugums plānots 21% apmērā, kaut arī izmaksas pieaugs kā inflācijas, tā darba algu pieauguma dēļ. Tāpat paredzēts, ka Latvijas zinātnes finansējuma atkarība no ES finansējuma pieaugs par 25% (no 0.15% finansējuma no ES fondiem uz 0,2%). Lūdzam šos rādītājus  koriģēt atbilstoši tekstā minētajiem uzstādījumiem ZTAI jomā.</w:t>
            </w:r>
          </w:p>
          <w:p w14:paraId="00000299" w14:textId="77777777" w:rsidR="001B5798" w:rsidRDefault="001B5798">
            <w:pPr>
              <w:ind w:left="0" w:hanging="2"/>
              <w:rPr>
                <w:sz w:val="22"/>
                <w:szCs w:val="22"/>
              </w:rPr>
            </w:pPr>
          </w:p>
          <w:p w14:paraId="0000029A" w14:textId="77777777" w:rsidR="001B5798" w:rsidRDefault="0024623D">
            <w:pPr>
              <w:ind w:left="0" w:hanging="2"/>
              <w:rPr>
                <w:sz w:val="22"/>
                <w:szCs w:val="22"/>
              </w:rPr>
            </w:pPr>
            <w:r>
              <w:rPr>
                <w:sz w:val="22"/>
                <w:szCs w:val="22"/>
              </w:rPr>
              <w:t>Pamatnostādnes neataino plānotās zinātnieku skaita izmaiņas publiskajā sektorā, kā arī neataino, cik % no Latvijas iemaksām ES zinātnes programmās plānots atgūt. Lūdzam pievienot šo indikatoru .</w:t>
            </w:r>
          </w:p>
          <w:p w14:paraId="0000029B" w14:textId="77777777" w:rsidR="001B5798" w:rsidRDefault="001B5798">
            <w:pPr>
              <w:ind w:left="0" w:hanging="2"/>
              <w:rPr>
                <w:sz w:val="22"/>
                <w:szCs w:val="22"/>
              </w:rPr>
            </w:pPr>
          </w:p>
          <w:p w14:paraId="0000029C" w14:textId="77777777" w:rsidR="001B5798" w:rsidRDefault="0024623D">
            <w:pPr>
              <w:spacing w:line="240" w:lineRule="auto"/>
              <w:ind w:left="0" w:hanging="2"/>
              <w:rPr>
                <w:b/>
                <w:sz w:val="22"/>
                <w:szCs w:val="22"/>
              </w:rPr>
            </w:pPr>
            <w:r>
              <w:rPr>
                <w:sz w:val="22"/>
                <w:szCs w:val="22"/>
              </w:rPr>
              <w:t xml:space="preserve">19.lpp. 1.tabula. Teikumu “Uzņēmumu finansējums P&amp;A aktivitātēm valsts sektorā un augstākās izglītības sektorā, % no visa valsts un augstākās izglītības P&amp;A finansējuma” lūdzam izteikt šādā redakcijā:  “Uzņēmumu finansējums P&amp;A+I aktivitātēm valsts </w:t>
            </w:r>
            <w:r>
              <w:rPr>
                <w:strike/>
                <w:sz w:val="22"/>
                <w:szCs w:val="22"/>
              </w:rPr>
              <w:t>sektorā</w:t>
            </w:r>
            <w:r>
              <w:rPr>
                <w:sz w:val="22"/>
                <w:szCs w:val="22"/>
              </w:rPr>
              <w:t xml:space="preserve"> un augstākās izglītības sektorā, % no visa valsts un augstākās izglītības P&amp;A+I finansējuma</w:t>
            </w:r>
          </w:p>
        </w:tc>
        <w:tc>
          <w:tcPr>
            <w:tcW w:w="3423" w:type="dxa"/>
            <w:tcBorders>
              <w:top w:val="single" w:sz="4" w:space="0" w:color="000000"/>
              <w:left w:val="single" w:sz="4" w:space="0" w:color="000000"/>
              <w:bottom w:val="single" w:sz="4" w:space="0" w:color="000000"/>
              <w:right w:val="single" w:sz="4" w:space="0" w:color="000000"/>
            </w:tcBorders>
          </w:tcPr>
          <w:p w14:paraId="0000029D" w14:textId="77777777" w:rsidR="001B5798" w:rsidRDefault="0024623D">
            <w:pPr>
              <w:spacing w:line="240" w:lineRule="auto"/>
              <w:ind w:left="0" w:hanging="2"/>
              <w:rPr>
                <w:b/>
                <w:sz w:val="22"/>
                <w:szCs w:val="22"/>
              </w:rPr>
            </w:pPr>
            <w:r>
              <w:rPr>
                <w:b/>
                <w:sz w:val="22"/>
                <w:szCs w:val="22"/>
              </w:rPr>
              <w:t>Komentārs ņemts vērā.</w:t>
            </w:r>
          </w:p>
          <w:p w14:paraId="0000029E" w14:textId="77777777" w:rsidR="001B5798" w:rsidRDefault="0024623D">
            <w:pPr>
              <w:spacing w:line="240" w:lineRule="auto"/>
              <w:ind w:left="0" w:hanging="2"/>
              <w:rPr>
                <w:sz w:val="22"/>
                <w:szCs w:val="22"/>
              </w:rPr>
            </w:pPr>
            <w:r>
              <w:rPr>
                <w:sz w:val="22"/>
                <w:szCs w:val="22"/>
              </w:rPr>
              <w:t>Sniedzam skaidrojumu, ka attiecībā uz patentu un izgudrojumu skaitu, tas nav likts kā ZTAIP rādītājs, sekojot tām izmaiņām, kuras tika veiktas NAP 2027 salīdzinājumā ar NAP 2020 (kur NAP 2027 nav paredzēts atsevišķs rādītājs patentiem).</w:t>
            </w:r>
          </w:p>
          <w:p w14:paraId="0000029F" w14:textId="77777777" w:rsidR="001B5798" w:rsidRDefault="0024623D">
            <w:pPr>
              <w:spacing w:line="240" w:lineRule="auto"/>
              <w:ind w:left="0" w:hanging="2"/>
              <w:rPr>
                <w:sz w:val="22"/>
                <w:szCs w:val="22"/>
              </w:rPr>
            </w:pPr>
            <w:r>
              <w:rPr>
                <w:sz w:val="22"/>
                <w:szCs w:val="22"/>
              </w:rPr>
              <w:t>Tas arī parāda izmaiņas virzībā uz patentu skaitu uz to ietekmi, kura savukārt izpaužās gūtajos ieņēmumos no intelektuālā īpašuma un veido daļu no ZTAIP 1., 2. un 11. rezultatīvā rādītāja.</w:t>
            </w:r>
          </w:p>
          <w:p w14:paraId="000002A0" w14:textId="77777777" w:rsidR="001B5798" w:rsidRDefault="001B5798">
            <w:pPr>
              <w:spacing w:line="240" w:lineRule="auto"/>
              <w:ind w:left="0" w:hanging="2"/>
              <w:rPr>
                <w:sz w:val="22"/>
                <w:szCs w:val="22"/>
              </w:rPr>
            </w:pPr>
          </w:p>
          <w:p w14:paraId="000002A1" w14:textId="77777777" w:rsidR="001B5798" w:rsidRDefault="0024623D">
            <w:pPr>
              <w:spacing w:line="240" w:lineRule="auto"/>
              <w:ind w:left="0" w:hanging="2"/>
              <w:rPr>
                <w:sz w:val="22"/>
                <w:szCs w:val="22"/>
              </w:rPr>
            </w:pPr>
            <w:r>
              <w:rPr>
                <w:sz w:val="22"/>
                <w:szCs w:val="22"/>
              </w:rPr>
              <w:t>Veikts precizējums 1.tabulas 2.rādītājā precizējot tā vērtību no 0,3 uz 0,4 %, kas atbilst NAP paredzētajām budžeta iespējām. Sniedzam skaidrojumu, ka 1.5 % kopējie ieguldījumi izriet no NAP 2027, kamēr 0,4 % no IKP valsts finansējums sastāv no NAP 2027 paredzētajām investīvijām.</w:t>
            </w:r>
          </w:p>
          <w:p w14:paraId="000002A2" w14:textId="77777777" w:rsidR="001B5798" w:rsidRDefault="001B5798">
            <w:pPr>
              <w:spacing w:line="240" w:lineRule="auto"/>
              <w:ind w:left="0" w:hanging="2"/>
              <w:rPr>
                <w:sz w:val="22"/>
                <w:szCs w:val="22"/>
              </w:rPr>
            </w:pPr>
          </w:p>
          <w:p w14:paraId="000002A3" w14:textId="77777777" w:rsidR="001B5798" w:rsidRDefault="0024623D">
            <w:pPr>
              <w:spacing w:line="240" w:lineRule="auto"/>
              <w:ind w:left="0" w:hanging="2"/>
              <w:rPr>
                <w:sz w:val="22"/>
                <w:szCs w:val="22"/>
              </w:rPr>
            </w:pPr>
            <w:r>
              <w:rPr>
                <w:sz w:val="22"/>
                <w:szCs w:val="22"/>
              </w:rPr>
              <w:t>Sniedzam skaidrojumu, ka attiecībā par plānoto zinātnieku skaitu, tas nav izdalīts pa sektoriem, jo šobrīd nav prognozējamas dažādu sektoru proporcijas izmaiņas, taču būtisks pieaugums ir paredzams gan augstskolās, gan zinātniskajos institūtos, gan uzņēmumos.</w:t>
            </w:r>
          </w:p>
        </w:tc>
        <w:tc>
          <w:tcPr>
            <w:tcW w:w="2460" w:type="dxa"/>
            <w:tcBorders>
              <w:top w:val="single" w:sz="4" w:space="0" w:color="000000"/>
              <w:left w:val="single" w:sz="4" w:space="0" w:color="000000"/>
              <w:bottom w:val="single" w:sz="4" w:space="0" w:color="000000"/>
              <w:right w:val="single" w:sz="4" w:space="0" w:color="000000"/>
            </w:tcBorders>
          </w:tcPr>
          <w:p w14:paraId="000002A4"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2A4F46E7" w14:textId="77777777">
        <w:tc>
          <w:tcPr>
            <w:tcW w:w="765" w:type="dxa"/>
            <w:tcBorders>
              <w:top w:val="single" w:sz="4" w:space="0" w:color="000000"/>
              <w:left w:val="single" w:sz="4" w:space="0" w:color="000000"/>
              <w:bottom w:val="single" w:sz="4" w:space="0" w:color="000000"/>
              <w:right w:val="single" w:sz="4" w:space="0" w:color="000000"/>
            </w:tcBorders>
          </w:tcPr>
          <w:p w14:paraId="000002A5"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lastRenderedPageBreak/>
              <w:t>44.b</w:t>
            </w:r>
          </w:p>
        </w:tc>
        <w:tc>
          <w:tcPr>
            <w:tcW w:w="1747" w:type="dxa"/>
            <w:tcBorders>
              <w:top w:val="single" w:sz="4" w:space="0" w:color="000000"/>
              <w:left w:val="single" w:sz="4" w:space="0" w:color="000000"/>
              <w:bottom w:val="single" w:sz="4" w:space="0" w:color="000000"/>
              <w:right w:val="single" w:sz="4" w:space="0" w:color="000000"/>
            </w:tcBorders>
          </w:tcPr>
          <w:p w14:paraId="000002A6"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Pamatnostādņu projekta 6. sadaļa</w:t>
            </w:r>
          </w:p>
        </w:tc>
        <w:tc>
          <w:tcPr>
            <w:tcW w:w="6132" w:type="dxa"/>
            <w:tcBorders>
              <w:top w:val="single" w:sz="4" w:space="0" w:color="000000"/>
              <w:left w:val="single" w:sz="4" w:space="0" w:color="000000"/>
              <w:bottom w:val="single" w:sz="4" w:space="0" w:color="000000"/>
              <w:right w:val="single" w:sz="4" w:space="0" w:color="000000"/>
            </w:tcBorders>
          </w:tcPr>
          <w:p w14:paraId="000002A7" w14:textId="77777777" w:rsidR="001B5798" w:rsidRDefault="0024623D">
            <w:pPr>
              <w:ind w:left="0" w:hanging="2"/>
              <w:rPr>
                <w:sz w:val="22"/>
                <w:szCs w:val="22"/>
              </w:rPr>
            </w:pPr>
            <w:r>
              <w:rPr>
                <w:b/>
                <w:sz w:val="22"/>
                <w:szCs w:val="22"/>
              </w:rPr>
              <w:t>Latvijas Zinātņu akadēmija</w:t>
            </w:r>
          </w:p>
          <w:p w14:paraId="000002A8" w14:textId="77777777" w:rsidR="001B5798" w:rsidRDefault="0024623D">
            <w:pPr>
              <w:ind w:left="0" w:hanging="2"/>
              <w:rPr>
                <w:sz w:val="22"/>
                <w:szCs w:val="22"/>
              </w:rPr>
            </w:pPr>
            <w:r>
              <w:rPr>
                <w:sz w:val="22"/>
                <w:szCs w:val="22"/>
              </w:rPr>
              <w:t>20.lpp. Lūdzam teikumu “Starptautiski konkurētspējīgas pētniecības attīstības un kvalitatīvas, pētniecībā balstītas augstākās izglītības un augsti kvalificētu speciālistu sagatavošanas pamatā ir stabils un ilgtspējīgs P&amp;A finansējums, motivēts, kompetents, mērķtiecīgs un uz izcilību orientēts P&amp;A cilvēkkapitāls, izcilību virzoša pētniecības infrastruktūra, t.sk. digitālā infrastruktūra, un stratēģiska iesaiste sadarbības tīklos un pētniecības konsorcijos ar Eiropas un citām pasaules valstīm. Vienlaikus P&amp;A sistēmas efektīvai un ilgtspējīgai funkcionēšana ir būtiski pilnveidot esošo strukturālo pārvaldības mehānismu, kas nosaka un regulē dažādās institucionālās atbildības, deleģētos uzdevumus, pilnvaras un to savstarpējo koordināciju un izpildi gan nacionālā, gan starptautiskā mērogā.” Izteikt sekojošā redakcijā: “Starptautiski konkurētspējīgas P&amp;A+I un kvalitatīvas, pētniecībā balstītas augstākās izglītības un augsti kvalificētu speciālistu sagatavošanas pamatā ir stabils un ilgtspējīgs P&amp;A+I finansējums, motivēts, kompetents, mērķtiecīgs un uz izcilību orientēts P&amp;A+I cilvēkkapitāls, izcilību virzoša pētniecības un inovācijas infrastruktūra , t.sk. digitālā infrastruktūra, un stratēģiska iesaiste sadarbības tīklos un pētniecības konsorcijos ar Eiropas un citām pasaules valstīm. Vienlaikus P&amp;A+I sistēmas efektīvai un ilgtspējīgai funkcionēšana ir būtiski pilnveidot esošo strukturālo pārvaldības mehānismu, kas nosaka un regulē dažādās institucionālās atbildības, deleģētos uzdevumus, pilnvaras un to savstarpējo koordināciju un izpildi gan nacionālā, gan starptautiskā mērogā.”</w:t>
            </w:r>
          </w:p>
          <w:p w14:paraId="000002A9" w14:textId="77777777" w:rsidR="001B5798" w:rsidRDefault="0024623D">
            <w:pPr>
              <w:ind w:left="0" w:hanging="2"/>
              <w:rPr>
                <w:sz w:val="22"/>
                <w:szCs w:val="22"/>
              </w:rPr>
            </w:pPr>
            <w:r>
              <w:rPr>
                <w:sz w:val="22"/>
                <w:szCs w:val="22"/>
              </w:rPr>
              <w:t>20.lpp. Lūdzam teikumu “1.1. Rīcības virziens. P&amp;A cilvēkkapitāla attīstība”, izteikt šādā redakcijā “1.1. Rīcības virziens. P&amp;A+I cilvēkkapitāla attīstība”, kā arī turpmāk tekstā visur aizstāt “P&amp;A” ar “P&amp;A+I”.</w:t>
            </w:r>
          </w:p>
          <w:p w14:paraId="000002AA" w14:textId="77777777" w:rsidR="001B5798" w:rsidRDefault="001B5798">
            <w:pPr>
              <w:ind w:left="0" w:hanging="2"/>
              <w:rPr>
                <w:sz w:val="22"/>
                <w:szCs w:val="22"/>
              </w:rPr>
            </w:pPr>
          </w:p>
          <w:p w14:paraId="000002AB" w14:textId="77777777" w:rsidR="001B5798" w:rsidRDefault="0024623D">
            <w:pPr>
              <w:spacing w:line="240" w:lineRule="auto"/>
              <w:ind w:left="0" w:hanging="2"/>
              <w:rPr>
                <w:b/>
                <w:sz w:val="22"/>
                <w:szCs w:val="22"/>
              </w:rPr>
            </w:pPr>
            <w:r>
              <w:rPr>
                <w:sz w:val="22"/>
                <w:szCs w:val="22"/>
              </w:rPr>
              <w:t xml:space="preserve">20.lpp. Lūdzam teikumu “Vienlaikus studentu pētniecības, inovācijas un uzņēmējdarbības prasmju attīstībai turpināma esošo augstskolu un starpaugstskolu izveidoto platformu mērķtiecīga darbība. Šajos pasākumos tikpat liela nozīme ir arī esošā P&amp;A+I </w:t>
            </w:r>
            <w:r>
              <w:rPr>
                <w:sz w:val="22"/>
                <w:szCs w:val="22"/>
              </w:rPr>
              <w:lastRenderedPageBreak/>
              <w:t>cilvēkkapitāla kapacitātes stiprināšanai un virzībai uz augstāku starptautisko konkurētspēju”  izteikt sekojošā redakcijā: ” Vienlaikus studentu pētniecības, inovācijas un uzņēmējdarbības prasmju attīstībai turpināma esošo augstskolu un starpaugstskolu, kā arī zinātnisko institūtu un LZA izveidoto platformu mērķtiecīga darbība. Šajos pasākumos tikpat liela nozīme ir arī esošā P&amp;A+I cilvēkkapitāla kapacitātes stiprināšanai un virzībai uz augstāku starptautisko konkurētspēju.”</w:t>
            </w:r>
          </w:p>
        </w:tc>
        <w:tc>
          <w:tcPr>
            <w:tcW w:w="3423" w:type="dxa"/>
            <w:tcBorders>
              <w:top w:val="single" w:sz="4" w:space="0" w:color="000000"/>
              <w:left w:val="single" w:sz="4" w:space="0" w:color="000000"/>
              <w:bottom w:val="single" w:sz="4" w:space="0" w:color="000000"/>
              <w:right w:val="single" w:sz="4" w:space="0" w:color="000000"/>
            </w:tcBorders>
          </w:tcPr>
          <w:p w14:paraId="000002AC" w14:textId="77777777" w:rsidR="001B5798" w:rsidRDefault="0024623D">
            <w:pPr>
              <w:ind w:left="0" w:hanging="2"/>
              <w:rPr>
                <w:b/>
                <w:sz w:val="22"/>
                <w:szCs w:val="22"/>
              </w:rPr>
            </w:pPr>
            <w:r>
              <w:rPr>
                <w:b/>
                <w:sz w:val="22"/>
                <w:szCs w:val="22"/>
              </w:rPr>
              <w:lastRenderedPageBreak/>
              <w:t>Komentārs ņemts vērā.</w:t>
            </w:r>
          </w:p>
          <w:p w14:paraId="000002AD" w14:textId="77777777" w:rsidR="001B5798" w:rsidRDefault="0024623D">
            <w:pPr>
              <w:ind w:left="0" w:hanging="2"/>
              <w:rPr>
                <w:sz w:val="22"/>
                <w:szCs w:val="22"/>
              </w:rPr>
            </w:pPr>
            <w:r>
              <w:rPr>
                <w:sz w:val="22"/>
                <w:szCs w:val="22"/>
              </w:rPr>
              <w:t>Vēršam uzmanību, ka termins “Pētniecība un attīstība (P&amp;A)” (atbilstoši starptautiskajam terminam “research&amp;development (R&amp;D)”)  sevī ietver plašu aktivitāšu loku, tostarp inovāciju.</w:t>
            </w:r>
          </w:p>
          <w:p w14:paraId="000002AE" w14:textId="77777777" w:rsidR="001B5798" w:rsidRDefault="001B5798">
            <w:pPr>
              <w:ind w:left="0" w:hanging="2"/>
              <w:rPr>
                <w:sz w:val="22"/>
                <w:szCs w:val="22"/>
              </w:rPr>
            </w:pPr>
          </w:p>
          <w:p w14:paraId="000002AF" w14:textId="77777777" w:rsidR="001B5798" w:rsidRDefault="001B5798">
            <w:pPr>
              <w:ind w:left="0" w:hanging="2"/>
              <w:rPr>
                <w:sz w:val="22"/>
                <w:szCs w:val="22"/>
              </w:rPr>
            </w:pPr>
          </w:p>
          <w:p w14:paraId="000002B0" w14:textId="77777777" w:rsidR="001B5798" w:rsidRDefault="001B5798">
            <w:pPr>
              <w:ind w:left="0" w:hanging="2"/>
              <w:rPr>
                <w:sz w:val="22"/>
                <w:szCs w:val="22"/>
              </w:rPr>
            </w:pPr>
          </w:p>
          <w:p w14:paraId="000002B1" w14:textId="77777777" w:rsidR="001B5798" w:rsidRDefault="001B5798">
            <w:pPr>
              <w:ind w:left="0" w:hanging="2"/>
              <w:rPr>
                <w:sz w:val="22"/>
                <w:szCs w:val="22"/>
              </w:rPr>
            </w:pPr>
          </w:p>
          <w:p w14:paraId="000002B2" w14:textId="77777777" w:rsidR="001B5798" w:rsidRDefault="001B5798">
            <w:pPr>
              <w:ind w:left="0" w:hanging="2"/>
              <w:rPr>
                <w:sz w:val="22"/>
                <w:szCs w:val="22"/>
              </w:rPr>
            </w:pPr>
          </w:p>
          <w:p w14:paraId="000002B3" w14:textId="77777777" w:rsidR="001B5798" w:rsidRDefault="001B5798">
            <w:pPr>
              <w:ind w:left="0" w:hanging="2"/>
              <w:rPr>
                <w:sz w:val="22"/>
                <w:szCs w:val="22"/>
              </w:rPr>
            </w:pPr>
          </w:p>
          <w:p w14:paraId="000002B4" w14:textId="77777777" w:rsidR="001B5798" w:rsidRDefault="001B5798">
            <w:pPr>
              <w:ind w:left="0" w:hanging="2"/>
              <w:rPr>
                <w:sz w:val="22"/>
                <w:szCs w:val="22"/>
              </w:rPr>
            </w:pPr>
          </w:p>
          <w:p w14:paraId="000002B5" w14:textId="77777777" w:rsidR="001B5798" w:rsidRDefault="001B5798">
            <w:pPr>
              <w:ind w:left="0" w:hanging="2"/>
              <w:rPr>
                <w:sz w:val="22"/>
                <w:szCs w:val="22"/>
              </w:rPr>
            </w:pPr>
          </w:p>
          <w:p w14:paraId="000002B6" w14:textId="77777777" w:rsidR="001B5798" w:rsidRDefault="001B5798">
            <w:pPr>
              <w:ind w:left="0" w:hanging="2"/>
              <w:rPr>
                <w:sz w:val="22"/>
                <w:szCs w:val="22"/>
              </w:rPr>
            </w:pPr>
          </w:p>
          <w:p w14:paraId="000002B7" w14:textId="77777777" w:rsidR="001B5798" w:rsidRDefault="001B5798">
            <w:pPr>
              <w:ind w:left="0" w:hanging="2"/>
              <w:rPr>
                <w:sz w:val="22"/>
                <w:szCs w:val="22"/>
              </w:rPr>
            </w:pPr>
          </w:p>
          <w:p w14:paraId="000002B8" w14:textId="77777777" w:rsidR="001B5798" w:rsidRDefault="001B5798">
            <w:pPr>
              <w:ind w:left="0" w:hanging="2"/>
              <w:rPr>
                <w:sz w:val="22"/>
                <w:szCs w:val="22"/>
              </w:rPr>
            </w:pPr>
          </w:p>
          <w:p w14:paraId="000002B9" w14:textId="77777777" w:rsidR="001B5798" w:rsidRDefault="001B5798">
            <w:pPr>
              <w:ind w:left="0" w:hanging="2"/>
              <w:rPr>
                <w:sz w:val="22"/>
                <w:szCs w:val="22"/>
              </w:rPr>
            </w:pPr>
          </w:p>
          <w:p w14:paraId="000002BA" w14:textId="77777777" w:rsidR="001B5798" w:rsidRDefault="001B5798">
            <w:pPr>
              <w:ind w:left="0" w:hanging="2"/>
              <w:rPr>
                <w:sz w:val="22"/>
                <w:szCs w:val="22"/>
              </w:rPr>
            </w:pPr>
          </w:p>
          <w:p w14:paraId="000002BB" w14:textId="77777777" w:rsidR="001B5798" w:rsidRDefault="001B5798">
            <w:pPr>
              <w:ind w:left="0" w:hanging="2"/>
              <w:rPr>
                <w:sz w:val="22"/>
                <w:szCs w:val="22"/>
              </w:rPr>
            </w:pPr>
          </w:p>
          <w:p w14:paraId="000002BC" w14:textId="77777777" w:rsidR="001B5798" w:rsidRDefault="001B5798">
            <w:pPr>
              <w:ind w:left="0" w:hanging="2"/>
              <w:rPr>
                <w:sz w:val="22"/>
                <w:szCs w:val="22"/>
              </w:rPr>
            </w:pPr>
          </w:p>
          <w:p w14:paraId="000002BD" w14:textId="77777777" w:rsidR="001B5798" w:rsidRDefault="001B5798">
            <w:pPr>
              <w:ind w:left="0" w:hanging="2"/>
              <w:rPr>
                <w:sz w:val="22"/>
                <w:szCs w:val="22"/>
              </w:rPr>
            </w:pPr>
          </w:p>
          <w:p w14:paraId="000002BE" w14:textId="77777777" w:rsidR="001B5798" w:rsidRDefault="001B5798">
            <w:pPr>
              <w:ind w:left="0" w:hanging="2"/>
              <w:rPr>
                <w:sz w:val="22"/>
                <w:szCs w:val="22"/>
              </w:rPr>
            </w:pPr>
          </w:p>
          <w:p w14:paraId="000002BF" w14:textId="77777777" w:rsidR="001B5798" w:rsidRDefault="001B5798">
            <w:pPr>
              <w:ind w:left="0" w:hanging="2"/>
              <w:rPr>
                <w:sz w:val="22"/>
                <w:szCs w:val="22"/>
              </w:rPr>
            </w:pPr>
          </w:p>
          <w:p w14:paraId="000002C0" w14:textId="77777777" w:rsidR="001B5798" w:rsidRDefault="001B5798">
            <w:pPr>
              <w:ind w:left="0" w:hanging="2"/>
              <w:rPr>
                <w:sz w:val="22"/>
                <w:szCs w:val="22"/>
              </w:rPr>
            </w:pPr>
          </w:p>
          <w:p w14:paraId="000002C1" w14:textId="77777777" w:rsidR="001B5798" w:rsidRDefault="001B5798">
            <w:pPr>
              <w:ind w:left="0" w:hanging="2"/>
              <w:rPr>
                <w:sz w:val="22"/>
                <w:szCs w:val="22"/>
              </w:rPr>
            </w:pPr>
          </w:p>
          <w:p w14:paraId="000002C2" w14:textId="77777777" w:rsidR="001B5798" w:rsidRDefault="001B5798">
            <w:pPr>
              <w:ind w:left="0" w:hanging="2"/>
              <w:rPr>
                <w:sz w:val="22"/>
                <w:szCs w:val="22"/>
              </w:rPr>
            </w:pPr>
          </w:p>
          <w:p w14:paraId="000002C3" w14:textId="77777777" w:rsidR="001B5798" w:rsidRDefault="001B5798">
            <w:pPr>
              <w:ind w:left="0" w:hanging="2"/>
              <w:rPr>
                <w:sz w:val="22"/>
                <w:szCs w:val="22"/>
              </w:rPr>
            </w:pPr>
          </w:p>
          <w:p w14:paraId="000002C4" w14:textId="77777777" w:rsidR="001B5798" w:rsidRDefault="0024623D">
            <w:pPr>
              <w:spacing w:line="240" w:lineRule="auto"/>
              <w:ind w:left="0" w:hanging="2"/>
              <w:rPr>
                <w:b/>
                <w:sz w:val="22"/>
                <w:szCs w:val="22"/>
              </w:rPr>
            </w:pPr>
            <w:r>
              <w:rPr>
                <w:sz w:val="22"/>
                <w:szCs w:val="22"/>
              </w:rPr>
              <w:t>Skaidrojam, ka ZTAIP 1.1. Rīcības virziena “P&amp;A cilvēkkapitāla attīstība” ietvaros Rīcības plānā tiek paredzēts turpināt studentu inovāciju grantu programmas ietvaros izveidoto platformu darbība.</w:t>
            </w:r>
          </w:p>
        </w:tc>
        <w:tc>
          <w:tcPr>
            <w:tcW w:w="2460" w:type="dxa"/>
            <w:tcBorders>
              <w:top w:val="single" w:sz="4" w:space="0" w:color="000000"/>
              <w:left w:val="single" w:sz="4" w:space="0" w:color="000000"/>
              <w:bottom w:val="single" w:sz="4" w:space="0" w:color="000000"/>
              <w:right w:val="single" w:sz="4" w:space="0" w:color="000000"/>
            </w:tcBorders>
          </w:tcPr>
          <w:p w14:paraId="000002C5" w14:textId="77777777" w:rsidR="001B5798" w:rsidRDefault="0024623D">
            <w:pPr>
              <w:pBdr>
                <w:top w:val="nil"/>
                <w:left w:val="nil"/>
                <w:bottom w:val="nil"/>
                <w:right w:val="nil"/>
                <w:between w:val="nil"/>
              </w:pBdr>
              <w:spacing w:line="240" w:lineRule="auto"/>
              <w:ind w:left="0" w:hanging="2"/>
              <w:rPr>
                <w:sz w:val="22"/>
                <w:szCs w:val="22"/>
              </w:rPr>
            </w:pPr>
            <w:r>
              <w:rPr>
                <w:b/>
                <w:sz w:val="22"/>
                <w:szCs w:val="22"/>
              </w:rPr>
              <w:t>Skat. precizēto Pamatnostādņu projekta 6. sadaļu</w:t>
            </w:r>
          </w:p>
        </w:tc>
      </w:tr>
      <w:tr w:rsidR="001B5798" w14:paraId="3E5FD02E" w14:textId="77777777">
        <w:tc>
          <w:tcPr>
            <w:tcW w:w="765" w:type="dxa"/>
            <w:tcBorders>
              <w:top w:val="single" w:sz="4" w:space="0" w:color="000000"/>
              <w:left w:val="single" w:sz="4" w:space="0" w:color="000000"/>
              <w:bottom w:val="single" w:sz="4" w:space="0" w:color="000000"/>
              <w:right w:val="single" w:sz="4" w:space="0" w:color="000000"/>
            </w:tcBorders>
          </w:tcPr>
          <w:p w14:paraId="000002C6"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45.b</w:t>
            </w:r>
          </w:p>
        </w:tc>
        <w:tc>
          <w:tcPr>
            <w:tcW w:w="1747" w:type="dxa"/>
            <w:tcBorders>
              <w:top w:val="single" w:sz="4" w:space="0" w:color="000000"/>
              <w:left w:val="single" w:sz="4" w:space="0" w:color="000000"/>
              <w:bottom w:val="single" w:sz="4" w:space="0" w:color="000000"/>
              <w:right w:val="single" w:sz="4" w:space="0" w:color="000000"/>
            </w:tcBorders>
          </w:tcPr>
          <w:p w14:paraId="000002C7"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Pamatnostādņu projekta 6. sadaļa</w:t>
            </w:r>
          </w:p>
        </w:tc>
        <w:tc>
          <w:tcPr>
            <w:tcW w:w="6132" w:type="dxa"/>
            <w:tcBorders>
              <w:top w:val="single" w:sz="4" w:space="0" w:color="000000"/>
              <w:left w:val="single" w:sz="4" w:space="0" w:color="000000"/>
              <w:bottom w:val="single" w:sz="4" w:space="0" w:color="000000"/>
              <w:right w:val="single" w:sz="4" w:space="0" w:color="000000"/>
            </w:tcBorders>
          </w:tcPr>
          <w:p w14:paraId="000002C8" w14:textId="77777777" w:rsidR="001B5798" w:rsidRDefault="0024623D">
            <w:pPr>
              <w:ind w:left="0" w:hanging="2"/>
              <w:rPr>
                <w:b/>
                <w:sz w:val="22"/>
                <w:szCs w:val="22"/>
              </w:rPr>
            </w:pPr>
            <w:r>
              <w:rPr>
                <w:b/>
                <w:sz w:val="22"/>
                <w:szCs w:val="22"/>
              </w:rPr>
              <w:t>Latvijas Zinātņu akadēmija</w:t>
            </w:r>
          </w:p>
          <w:p w14:paraId="000002C9" w14:textId="77777777" w:rsidR="001B5798" w:rsidRDefault="0024623D">
            <w:pPr>
              <w:spacing w:line="240" w:lineRule="auto"/>
              <w:ind w:left="0" w:hanging="2"/>
              <w:rPr>
                <w:b/>
                <w:sz w:val="22"/>
                <w:szCs w:val="22"/>
              </w:rPr>
            </w:pPr>
            <w:r>
              <w:rPr>
                <w:sz w:val="22"/>
                <w:szCs w:val="22"/>
              </w:rPr>
              <w:t>Veicamo uzdevumu tabulā 21. Lpp., rinda 1.1.1, 1.1.2., tabulā 22.lpp., rinda 1.2.1., 24.lpp., rinda 1.3.1., 1.3.2., 1.3.3., 28. lpp. 2.1.1., 29.lpp., 2.2.1, lpp.31.,2.4.1.  un tālāk, tai skaitā rīcības plānos lūdzam pievienot LZA kā vienu no līdzatbildīgajām institūcijām, jo LZA līdzdarbību šajās jomās paredz  kā Zinātniskās darbības likums, tā arī Saeimas apstiprinātā LZA Harta.</w:t>
            </w:r>
          </w:p>
        </w:tc>
        <w:tc>
          <w:tcPr>
            <w:tcW w:w="3423" w:type="dxa"/>
            <w:tcBorders>
              <w:top w:val="single" w:sz="4" w:space="0" w:color="000000"/>
              <w:left w:val="single" w:sz="4" w:space="0" w:color="000000"/>
              <w:bottom w:val="single" w:sz="4" w:space="0" w:color="000000"/>
              <w:right w:val="single" w:sz="4" w:space="0" w:color="000000"/>
            </w:tcBorders>
          </w:tcPr>
          <w:p w14:paraId="000002CA" w14:textId="77777777" w:rsidR="001B5798" w:rsidRDefault="0024623D">
            <w:pPr>
              <w:ind w:left="0" w:hanging="2"/>
              <w:rPr>
                <w:b/>
                <w:sz w:val="22"/>
                <w:szCs w:val="22"/>
              </w:rPr>
            </w:pPr>
            <w:r>
              <w:rPr>
                <w:b/>
                <w:sz w:val="22"/>
                <w:szCs w:val="22"/>
              </w:rPr>
              <w:t>Komentārs ņemts vērā.</w:t>
            </w:r>
          </w:p>
          <w:p w14:paraId="000002CB" w14:textId="77777777" w:rsidR="001B5798" w:rsidRDefault="0024623D">
            <w:pPr>
              <w:spacing w:line="240" w:lineRule="auto"/>
              <w:ind w:left="0" w:hanging="2"/>
              <w:rPr>
                <w:b/>
                <w:sz w:val="22"/>
                <w:szCs w:val="22"/>
              </w:rPr>
            </w:pPr>
            <w:r>
              <w:rPr>
                <w:sz w:val="22"/>
                <w:szCs w:val="22"/>
              </w:rPr>
              <w:t xml:space="preserve">Vēršam uzmanību, ka ZTAIP 2027 Rīcības plānā atbildīgās un līdzatbildīgās institūcijas norādītās atbilstoši NAP2027. </w:t>
            </w:r>
          </w:p>
        </w:tc>
        <w:tc>
          <w:tcPr>
            <w:tcW w:w="2460" w:type="dxa"/>
            <w:tcBorders>
              <w:top w:val="single" w:sz="4" w:space="0" w:color="000000"/>
              <w:left w:val="single" w:sz="4" w:space="0" w:color="000000"/>
              <w:bottom w:val="single" w:sz="4" w:space="0" w:color="000000"/>
              <w:right w:val="single" w:sz="4" w:space="0" w:color="000000"/>
            </w:tcBorders>
          </w:tcPr>
          <w:p w14:paraId="000002CC"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7CC23A64" w14:textId="77777777">
        <w:tc>
          <w:tcPr>
            <w:tcW w:w="765" w:type="dxa"/>
            <w:tcBorders>
              <w:top w:val="single" w:sz="4" w:space="0" w:color="000000"/>
              <w:left w:val="single" w:sz="4" w:space="0" w:color="000000"/>
              <w:bottom w:val="single" w:sz="4" w:space="0" w:color="000000"/>
              <w:right w:val="single" w:sz="4" w:space="0" w:color="000000"/>
            </w:tcBorders>
          </w:tcPr>
          <w:p w14:paraId="000002CD"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46.b</w:t>
            </w:r>
          </w:p>
        </w:tc>
        <w:tc>
          <w:tcPr>
            <w:tcW w:w="1747" w:type="dxa"/>
            <w:tcBorders>
              <w:top w:val="single" w:sz="4" w:space="0" w:color="000000"/>
              <w:left w:val="single" w:sz="4" w:space="0" w:color="000000"/>
              <w:bottom w:val="single" w:sz="4" w:space="0" w:color="000000"/>
              <w:right w:val="single" w:sz="4" w:space="0" w:color="000000"/>
            </w:tcBorders>
          </w:tcPr>
          <w:p w14:paraId="000002CE"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Pamatnostādņu projekta 6. sadaļa</w:t>
            </w:r>
          </w:p>
        </w:tc>
        <w:tc>
          <w:tcPr>
            <w:tcW w:w="6132" w:type="dxa"/>
            <w:tcBorders>
              <w:top w:val="single" w:sz="4" w:space="0" w:color="000000"/>
              <w:left w:val="single" w:sz="4" w:space="0" w:color="000000"/>
              <w:bottom w:val="single" w:sz="4" w:space="0" w:color="000000"/>
              <w:right w:val="single" w:sz="4" w:space="0" w:color="000000"/>
            </w:tcBorders>
          </w:tcPr>
          <w:p w14:paraId="000002CF" w14:textId="77777777" w:rsidR="001B5798" w:rsidRDefault="0024623D">
            <w:pPr>
              <w:ind w:left="0" w:hanging="2"/>
              <w:rPr>
                <w:sz w:val="22"/>
                <w:szCs w:val="22"/>
              </w:rPr>
            </w:pPr>
            <w:r>
              <w:rPr>
                <w:b/>
                <w:sz w:val="22"/>
                <w:szCs w:val="22"/>
              </w:rPr>
              <w:t>Latvijas Zinātņu akadēmija</w:t>
            </w:r>
          </w:p>
          <w:p w14:paraId="000002D0" w14:textId="77777777" w:rsidR="001B5798" w:rsidRDefault="0024623D">
            <w:pPr>
              <w:spacing w:line="240" w:lineRule="auto"/>
              <w:ind w:left="0" w:hanging="2"/>
              <w:rPr>
                <w:b/>
                <w:sz w:val="22"/>
                <w:szCs w:val="22"/>
              </w:rPr>
            </w:pPr>
            <w:r>
              <w:rPr>
                <w:sz w:val="22"/>
                <w:szCs w:val="22"/>
              </w:rPr>
              <w:t>Visnotaļ atbalstot 23.lpp. pausto, ka “2021.-2027. gada periodā pētniecības izcilības un inovācijas attīstīšana tiks īstenota RIS3 pētniecības un inovācijas izcilības centru ietvaros, kuros pieejamā P&amp;I infrastruktūra, t.sk. digitālā infrastruktūra …” atzīmējam, ka pamatnostādnēs nav aprakstīts, kas un kā šos centrus veido. Uzskatām, ka LZA ir jākļūst par vienu no šiem centriem, kas piedalītos arī Latvijas P+I infrastruktūras (inovācijas ekosistēmas) izveides un izmantošanas koordinācijā. Līdz ar to lūdzam ieslēgt LZA  1.2.1. punktā kā līdzatbildīgo institūciju.</w:t>
            </w:r>
          </w:p>
        </w:tc>
        <w:tc>
          <w:tcPr>
            <w:tcW w:w="3423" w:type="dxa"/>
            <w:tcBorders>
              <w:top w:val="single" w:sz="4" w:space="0" w:color="000000"/>
              <w:left w:val="single" w:sz="4" w:space="0" w:color="000000"/>
              <w:bottom w:val="single" w:sz="4" w:space="0" w:color="000000"/>
              <w:right w:val="single" w:sz="4" w:space="0" w:color="000000"/>
            </w:tcBorders>
          </w:tcPr>
          <w:p w14:paraId="000002D1" w14:textId="77777777" w:rsidR="001B5798" w:rsidRDefault="0024623D">
            <w:pPr>
              <w:ind w:left="0" w:hanging="2"/>
              <w:rPr>
                <w:b/>
                <w:sz w:val="22"/>
                <w:szCs w:val="22"/>
              </w:rPr>
            </w:pPr>
            <w:r>
              <w:rPr>
                <w:b/>
                <w:sz w:val="22"/>
                <w:szCs w:val="22"/>
              </w:rPr>
              <w:t>Komentārs ņemts vērā.</w:t>
            </w:r>
          </w:p>
          <w:p w14:paraId="000002D2" w14:textId="77777777" w:rsidR="001B5798" w:rsidRDefault="0024623D">
            <w:pPr>
              <w:spacing w:line="240" w:lineRule="auto"/>
              <w:ind w:left="0" w:hanging="2"/>
              <w:rPr>
                <w:b/>
                <w:sz w:val="22"/>
                <w:szCs w:val="22"/>
              </w:rPr>
            </w:pPr>
            <w:r>
              <w:rPr>
                <w:sz w:val="22"/>
                <w:szCs w:val="22"/>
              </w:rPr>
              <w:t xml:space="preserve">Skaidrojam, ka ZTAIP ir definēts (skat. sadaļu “Terminu skaidrojumi”), ka RIS3 pētniecības un inovācijas izcilības centri ir zinātniskās institūcijas, kurās tiek īstenota augstas kvalitātes, starptautiska mēroga pētniecība atbilstoši RIS3 specializācijas jomu kompetencēm”, ko attiecīgi paredz arī NAP indikatīvo investīciju plāna 386. pasākums. Viens no principiem, kas tiks ņemts vērā RIS3 pētniecības un inovācijas izcilības centru izveidē būs 2019. gada Zinātnisko institūciju starptautiskā novērtējuma rezultāti. </w:t>
            </w:r>
          </w:p>
        </w:tc>
        <w:tc>
          <w:tcPr>
            <w:tcW w:w="2460" w:type="dxa"/>
            <w:tcBorders>
              <w:top w:val="single" w:sz="4" w:space="0" w:color="000000"/>
              <w:left w:val="single" w:sz="4" w:space="0" w:color="000000"/>
              <w:bottom w:val="single" w:sz="4" w:space="0" w:color="000000"/>
              <w:right w:val="single" w:sz="4" w:space="0" w:color="000000"/>
            </w:tcBorders>
          </w:tcPr>
          <w:p w14:paraId="000002D3" w14:textId="77777777" w:rsidR="001B5798" w:rsidRDefault="001B5798">
            <w:pPr>
              <w:pBdr>
                <w:top w:val="nil"/>
                <w:left w:val="nil"/>
                <w:bottom w:val="nil"/>
                <w:right w:val="nil"/>
                <w:between w:val="nil"/>
              </w:pBdr>
              <w:spacing w:line="240" w:lineRule="auto"/>
              <w:ind w:left="0" w:hanging="2"/>
              <w:rPr>
                <w:sz w:val="22"/>
                <w:szCs w:val="22"/>
              </w:rPr>
            </w:pPr>
          </w:p>
        </w:tc>
      </w:tr>
    </w:tbl>
    <w:p w14:paraId="000002D4" w14:textId="77777777" w:rsidR="001B5798" w:rsidRDefault="001B5798">
      <w:pPr>
        <w:pBdr>
          <w:top w:val="nil"/>
          <w:left w:val="nil"/>
          <w:bottom w:val="nil"/>
          <w:right w:val="nil"/>
          <w:between w:val="nil"/>
        </w:pBdr>
        <w:spacing w:line="240" w:lineRule="auto"/>
        <w:ind w:left="0" w:hanging="2"/>
        <w:jc w:val="both"/>
        <w:rPr>
          <w:color w:val="000000"/>
        </w:rPr>
      </w:pPr>
    </w:p>
    <w:p w14:paraId="000002D5" w14:textId="77777777" w:rsidR="001B5798" w:rsidRDefault="0024623D">
      <w:pPr>
        <w:pBdr>
          <w:top w:val="nil"/>
          <w:left w:val="nil"/>
          <w:bottom w:val="nil"/>
          <w:right w:val="nil"/>
          <w:between w:val="nil"/>
        </w:pBdr>
        <w:spacing w:line="240" w:lineRule="auto"/>
        <w:ind w:left="0" w:hanging="2"/>
        <w:jc w:val="center"/>
        <w:rPr>
          <w:color w:val="000000"/>
        </w:rPr>
      </w:pPr>
      <w:r>
        <w:rPr>
          <w:b/>
          <w:color w:val="000000"/>
        </w:rPr>
        <w:t>II. Jautājumi, par kuriem pirmajā elektroniskajā saskaņošanā vienošanās ir panākta</w:t>
      </w:r>
    </w:p>
    <w:p w14:paraId="000002D6" w14:textId="77777777" w:rsidR="001B5798" w:rsidRDefault="001B5798">
      <w:pPr>
        <w:pBdr>
          <w:top w:val="nil"/>
          <w:left w:val="nil"/>
          <w:bottom w:val="nil"/>
          <w:right w:val="nil"/>
          <w:between w:val="nil"/>
        </w:pBdr>
        <w:spacing w:line="240" w:lineRule="auto"/>
        <w:ind w:left="0" w:hanging="2"/>
        <w:jc w:val="both"/>
        <w:rPr>
          <w:color w:val="000000"/>
          <w:sz w:val="22"/>
          <w:szCs w:val="22"/>
        </w:rPr>
      </w:pPr>
    </w:p>
    <w:tbl>
      <w:tblPr>
        <w:tblStyle w:val="af"/>
        <w:tblW w:w="1452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65"/>
        <w:gridCol w:w="1747"/>
        <w:gridCol w:w="6053"/>
        <w:gridCol w:w="2947"/>
        <w:gridCol w:w="3008"/>
      </w:tblGrid>
      <w:tr w:rsidR="001B5798" w14:paraId="42470BAF" w14:textId="77777777">
        <w:tc>
          <w:tcPr>
            <w:tcW w:w="765" w:type="dxa"/>
            <w:tcBorders>
              <w:top w:val="single" w:sz="6" w:space="0" w:color="000000"/>
              <w:left w:val="single" w:sz="6" w:space="0" w:color="000000"/>
              <w:bottom w:val="single" w:sz="6" w:space="0" w:color="000000"/>
              <w:right w:val="single" w:sz="6" w:space="0" w:color="000000"/>
            </w:tcBorders>
            <w:vAlign w:val="center"/>
          </w:tcPr>
          <w:p w14:paraId="000002D7"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lastRenderedPageBreak/>
              <w:t>Nr. p.k.</w:t>
            </w:r>
          </w:p>
        </w:tc>
        <w:tc>
          <w:tcPr>
            <w:tcW w:w="1747" w:type="dxa"/>
            <w:tcBorders>
              <w:top w:val="single" w:sz="6" w:space="0" w:color="000000"/>
              <w:left w:val="single" w:sz="6" w:space="0" w:color="000000"/>
              <w:bottom w:val="single" w:sz="6" w:space="0" w:color="000000"/>
              <w:right w:val="single" w:sz="6" w:space="0" w:color="000000"/>
            </w:tcBorders>
            <w:vAlign w:val="center"/>
          </w:tcPr>
          <w:p w14:paraId="000002D8"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Saskaņošanai nosūtītā projekta redakcija (konkrēta punkta (panta) redakcija)</w:t>
            </w:r>
          </w:p>
        </w:tc>
        <w:tc>
          <w:tcPr>
            <w:tcW w:w="6053" w:type="dxa"/>
            <w:tcBorders>
              <w:top w:val="single" w:sz="6" w:space="0" w:color="000000"/>
              <w:left w:val="single" w:sz="6" w:space="0" w:color="000000"/>
              <w:bottom w:val="single" w:sz="6" w:space="0" w:color="000000"/>
              <w:right w:val="single" w:sz="6" w:space="0" w:color="000000"/>
            </w:tcBorders>
            <w:vAlign w:val="center"/>
          </w:tcPr>
          <w:p w14:paraId="000002D9" w14:textId="77777777" w:rsidR="001B5798" w:rsidRDefault="0024623D">
            <w:pPr>
              <w:spacing w:line="240" w:lineRule="auto"/>
              <w:ind w:left="0" w:right="3" w:hanging="2"/>
              <w:jc w:val="center"/>
              <w:rPr>
                <w:sz w:val="22"/>
                <w:szCs w:val="22"/>
              </w:rPr>
            </w:pPr>
            <w:r>
              <w:rPr>
                <w:sz w:val="22"/>
                <w:szCs w:val="22"/>
              </w:rPr>
              <w:t>Atzinumā norādītais ministrijas (citas institūcijas) iebildums, kā arī saskaņošanā papildus izteiktais iebildums par projekta konkrēto punktu (pantu)</w:t>
            </w:r>
          </w:p>
        </w:tc>
        <w:tc>
          <w:tcPr>
            <w:tcW w:w="2947" w:type="dxa"/>
            <w:tcBorders>
              <w:top w:val="single" w:sz="6" w:space="0" w:color="000000"/>
              <w:left w:val="single" w:sz="6" w:space="0" w:color="000000"/>
              <w:bottom w:val="single" w:sz="6" w:space="0" w:color="000000"/>
              <w:right w:val="single" w:sz="6" w:space="0" w:color="000000"/>
            </w:tcBorders>
            <w:vAlign w:val="center"/>
          </w:tcPr>
          <w:p w14:paraId="000002DA" w14:textId="77777777" w:rsidR="001B5798" w:rsidRDefault="0024623D">
            <w:pPr>
              <w:spacing w:line="240" w:lineRule="auto"/>
              <w:ind w:left="0" w:hanging="2"/>
              <w:jc w:val="center"/>
              <w:rPr>
                <w:sz w:val="22"/>
                <w:szCs w:val="22"/>
              </w:rPr>
            </w:pPr>
            <w:r>
              <w:rPr>
                <w:sz w:val="22"/>
                <w:szCs w:val="22"/>
              </w:rPr>
              <w:t>Atbildīgās ministrijas norāde par to, ka iebildums ir ņemts vērā, vai informācija par saskaņošanā panākto alternatīvo risinājumu</w:t>
            </w:r>
          </w:p>
        </w:tc>
        <w:tc>
          <w:tcPr>
            <w:tcW w:w="3008" w:type="dxa"/>
            <w:tcBorders>
              <w:top w:val="single" w:sz="4" w:space="0" w:color="000000"/>
              <w:left w:val="single" w:sz="4" w:space="0" w:color="000000"/>
              <w:bottom w:val="single" w:sz="4" w:space="0" w:color="000000"/>
            </w:tcBorders>
            <w:vAlign w:val="center"/>
          </w:tcPr>
          <w:p w14:paraId="000002DB" w14:textId="77777777" w:rsidR="001B5798" w:rsidRDefault="0024623D">
            <w:pPr>
              <w:spacing w:line="240" w:lineRule="auto"/>
              <w:ind w:left="0" w:hanging="2"/>
              <w:jc w:val="center"/>
              <w:rPr>
                <w:sz w:val="22"/>
                <w:szCs w:val="22"/>
              </w:rPr>
            </w:pPr>
            <w:r>
              <w:rPr>
                <w:sz w:val="22"/>
                <w:szCs w:val="22"/>
              </w:rPr>
              <w:t>Projekta attiecīgā punkta (panta) galīgā redakcija</w:t>
            </w:r>
          </w:p>
        </w:tc>
      </w:tr>
      <w:tr w:rsidR="001B5798" w14:paraId="3A980E11" w14:textId="77777777">
        <w:tc>
          <w:tcPr>
            <w:tcW w:w="765" w:type="dxa"/>
            <w:tcBorders>
              <w:top w:val="single" w:sz="6" w:space="0" w:color="000000"/>
              <w:left w:val="single" w:sz="6" w:space="0" w:color="000000"/>
              <w:bottom w:val="single" w:sz="6" w:space="0" w:color="000000"/>
              <w:right w:val="single" w:sz="6" w:space="0" w:color="000000"/>
            </w:tcBorders>
          </w:tcPr>
          <w:p w14:paraId="000002DC"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p>
        </w:tc>
        <w:tc>
          <w:tcPr>
            <w:tcW w:w="1747" w:type="dxa"/>
            <w:tcBorders>
              <w:top w:val="single" w:sz="6" w:space="0" w:color="000000"/>
              <w:left w:val="single" w:sz="6" w:space="0" w:color="000000"/>
              <w:bottom w:val="single" w:sz="6" w:space="0" w:color="000000"/>
              <w:right w:val="single" w:sz="6" w:space="0" w:color="000000"/>
            </w:tcBorders>
          </w:tcPr>
          <w:p w14:paraId="000002DD"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p>
        </w:tc>
        <w:tc>
          <w:tcPr>
            <w:tcW w:w="6053" w:type="dxa"/>
            <w:tcBorders>
              <w:top w:val="single" w:sz="6" w:space="0" w:color="000000"/>
              <w:left w:val="single" w:sz="6" w:space="0" w:color="000000"/>
              <w:bottom w:val="single" w:sz="6" w:space="0" w:color="000000"/>
              <w:right w:val="single" w:sz="6" w:space="0" w:color="000000"/>
            </w:tcBorders>
          </w:tcPr>
          <w:p w14:paraId="000002DE" w14:textId="77777777" w:rsidR="001B5798" w:rsidRDefault="0024623D">
            <w:pPr>
              <w:spacing w:line="240" w:lineRule="auto"/>
              <w:ind w:left="0" w:hanging="2"/>
              <w:jc w:val="center"/>
              <w:rPr>
                <w:sz w:val="22"/>
                <w:szCs w:val="22"/>
              </w:rPr>
            </w:pPr>
            <w:r>
              <w:rPr>
                <w:sz w:val="22"/>
                <w:szCs w:val="22"/>
              </w:rPr>
              <w:t>3</w:t>
            </w:r>
          </w:p>
        </w:tc>
        <w:tc>
          <w:tcPr>
            <w:tcW w:w="2947" w:type="dxa"/>
            <w:tcBorders>
              <w:top w:val="single" w:sz="6" w:space="0" w:color="000000"/>
              <w:left w:val="single" w:sz="6" w:space="0" w:color="000000"/>
              <w:bottom w:val="single" w:sz="6" w:space="0" w:color="000000"/>
              <w:right w:val="single" w:sz="6" w:space="0" w:color="000000"/>
            </w:tcBorders>
          </w:tcPr>
          <w:p w14:paraId="000002DF" w14:textId="77777777" w:rsidR="001B5798" w:rsidRDefault="0024623D">
            <w:pPr>
              <w:spacing w:line="240" w:lineRule="auto"/>
              <w:ind w:left="0" w:hanging="2"/>
              <w:jc w:val="center"/>
              <w:rPr>
                <w:sz w:val="22"/>
                <w:szCs w:val="22"/>
              </w:rPr>
            </w:pPr>
            <w:r>
              <w:rPr>
                <w:sz w:val="22"/>
                <w:szCs w:val="22"/>
              </w:rPr>
              <w:t>4</w:t>
            </w:r>
          </w:p>
        </w:tc>
        <w:tc>
          <w:tcPr>
            <w:tcW w:w="3008" w:type="dxa"/>
            <w:tcBorders>
              <w:top w:val="single" w:sz="4" w:space="0" w:color="000000"/>
              <w:left w:val="single" w:sz="4" w:space="0" w:color="000000"/>
              <w:bottom w:val="single" w:sz="4" w:space="0" w:color="000000"/>
            </w:tcBorders>
          </w:tcPr>
          <w:p w14:paraId="000002E0" w14:textId="77777777" w:rsidR="001B5798" w:rsidRDefault="0024623D">
            <w:pPr>
              <w:spacing w:line="240" w:lineRule="auto"/>
              <w:ind w:left="0" w:hanging="2"/>
              <w:jc w:val="center"/>
              <w:rPr>
                <w:sz w:val="22"/>
                <w:szCs w:val="22"/>
              </w:rPr>
            </w:pPr>
            <w:r>
              <w:rPr>
                <w:sz w:val="22"/>
                <w:szCs w:val="22"/>
              </w:rPr>
              <w:t>5</w:t>
            </w:r>
          </w:p>
        </w:tc>
      </w:tr>
      <w:tr w:rsidR="001B5798" w14:paraId="766085AD" w14:textId="77777777">
        <w:tc>
          <w:tcPr>
            <w:tcW w:w="765" w:type="dxa"/>
            <w:tcBorders>
              <w:top w:val="single" w:sz="6" w:space="0" w:color="000000"/>
              <w:left w:val="single" w:sz="6" w:space="0" w:color="000000"/>
              <w:bottom w:val="single" w:sz="6" w:space="0" w:color="000000"/>
              <w:right w:val="single" w:sz="6" w:space="0" w:color="000000"/>
            </w:tcBorders>
          </w:tcPr>
          <w:p w14:paraId="000002E1"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2E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iebildums</w:t>
            </w:r>
          </w:p>
          <w:p w14:paraId="000002E3" w14:textId="77777777" w:rsidR="001B5798" w:rsidRDefault="001B5798">
            <w:pPr>
              <w:pBdr>
                <w:top w:val="nil"/>
                <w:left w:val="nil"/>
                <w:bottom w:val="nil"/>
                <w:right w:val="nil"/>
                <w:between w:val="nil"/>
              </w:pBdr>
              <w:spacing w:line="240" w:lineRule="auto"/>
              <w:ind w:left="0" w:hanging="2"/>
              <w:rPr>
                <w:color w:val="000000"/>
                <w:sz w:val="22"/>
                <w:szCs w:val="22"/>
              </w:rPr>
            </w:pPr>
          </w:p>
        </w:tc>
        <w:tc>
          <w:tcPr>
            <w:tcW w:w="6053" w:type="dxa"/>
            <w:tcBorders>
              <w:top w:val="single" w:sz="6" w:space="0" w:color="000000"/>
              <w:left w:val="single" w:sz="6" w:space="0" w:color="000000"/>
              <w:bottom w:val="single" w:sz="6" w:space="0" w:color="000000"/>
              <w:right w:val="single" w:sz="6" w:space="0" w:color="000000"/>
            </w:tcBorders>
            <w:shd w:val="clear" w:color="auto" w:fill="auto"/>
          </w:tcPr>
          <w:p w14:paraId="000002E4" w14:textId="77777777" w:rsidR="001B5798" w:rsidRDefault="0024623D">
            <w:pPr>
              <w:spacing w:line="240" w:lineRule="auto"/>
              <w:ind w:left="0" w:hanging="2"/>
              <w:rPr>
                <w:sz w:val="22"/>
                <w:szCs w:val="22"/>
              </w:rPr>
            </w:pPr>
            <w:r>
              <w:rPr>
                <w:b/>
                <w:sz w:val="22"/>
                <w:szCs w:val="22"/>
              </w:rPr>
              <w:t>Finanšu ministrija:</w:t>
            </w:r>
          </w:p>
          <w:p w14:paraId="000002E5" w14:textId="77777777" w:rsidR="001B5798" w:rsidRDefault="0024623D">
            <w:pPr>
              <w:spacing w:line="240" w:lineRule="auto"/>
              <w:ind w:left="0" w:hanging="2"/>
              <w:rPr>
                <w:sz w:val="22"/>
                <w:szCs w:val="22"/>
              </w:rPr>
            </w:pPr>
            <w:r>
              <w:rPr>
                <w:sz w:val="22"/>
                <w:szCs w:val="22"/>
              </w:rPr>
              <w:t>Šobrīd nav skaidrs, kurā plānošanas dokumentā tiks iekļauts darbības programmas 2021.-2027.gadam projektā (turpmāk – DP 21-27) plānotais investīciju virziens prasmju attīstīšanai viedās specializācijas, industriālās pārejas un uzņēmējdarbības veicināšanai. Vēršam uzmanību, ka visām IZM kompetences jomas DP 21-27 plānotajām investīcijām ir jābūt iekļautām kādā no plānošanas dokumentiem. Aicinām IZM par šo vienoties ar Ekonomikas ministriju, kas izstrādā Nacionālās industriālās politikas pamatnostādnes 2021.-2027.gadam (VSS-548) un kas cita starpā ietver sadaļu par Viedās specializācijas stratēģiju.</w:t>
            </w:r>
          </w:p>
        </w:tc>
        <w:tc>
          <w:tcPr>
            <w:tcW w:w="2947" w:type="dxa"/>
            <w:tcBorders>
              <w:top w:val="single" w:sz="6" w:space="0" w:color="000000"/>
              <w:left w:val="single" w:sz="6" w:space="0" w:color="000000"/>
              <w:bottom w:val="single" w:sz="6" w:space="0" w:color="000000"/>
              <w:right w:val="single" w:sz="6" w:space="0" w:color="000000"/>
            </w:tcBorders>
          </w:tcPr>
          <w:p w14:paraId="000002E6"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2E7"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DP21-27 plānotais investīciju virziens  prasmju attīstīšanai viedās specializācijas, industriālās pārejas un uzņēmējdarbības veicināšanai tiks iekļauts Nacionālās industriālās politikas pamatnostādnēs 2021.-2027.gadam un Izglītības attīstības pamatnostādnēs 2021.-2027. gadam. </w:t>
            </w:r>
          </w:p>
        </w:tc>
        <w:tc>
          <w:tcPr>
            <w:tcW w:w="3008" w:type="dxa"/>
            <w:tcBorders>
              <w:top w:val="single" w:sz="4" w:space="0" w:color="000000"/>
              <w:left w:val="single" w:sz="4" w:space="0" w:color="000000"/>
              <w:bottom w:val="single" w:sz="4" w:space="0" w:color="000000"/>
            </w:tcBorders>
          </w:tcPr>
          <w:p w14:paraId="000002E8" w14:textId="77777777" w:rsidR="001B5798" w:rsidRDefault="001B5798">
            <w:pPr>
              <w:spacing w:line="240" w:lineRule="auto"/>
              <w:ind w:left="0" w:hanging="2"/>
              <w:rPr>
                <w:sz w:val="22"/>
                <w:szCs w:val="22"/>
              </w:rPr>
            </w:pPr>
          </w:p>
        </w:tc>
      </w:tr>
      <w:tr w:rsidR="001B5798" w14:paraId="6FF54670" w14:textId="77777777">
        <w:tc>
          <w:tcPr>
            <w:tcW w:w="765" w:type="dxa"/>
            <w:tcBorders>
              <w:top w:val="single" w:sz="6" w:space="0" w:color="000000"/>
              <w:left w:val="single" w:sz="6" w:space="0" w:color="000000"/>
              <w:bottom w:val="single" w:sz="6" w:space="0" w:color="000000"/>
              <w:right w:val="single" w:sz="6" w:space="0" w:color="000000"/>
            </w:tcBorders>
          </w:tcPr>
          <w:p w14:paraId="000002E9"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2.</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2E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3. un 6. sadaļa</w:t>
            </w:r>
          </w:p>
        </w:tc>
        <w:tc>
          <w:tcPr>
            <w:tcW w:w="6053" w:type="dxa"/>
            <w:tcBorders>
              <w:top w:val="single" w:sz="6" w:space="0" w:color="000000"/>
              <w:left w:val="single" w:sz="6" w:space="0" w:color="000000"/>
              <w:bottom w:val="single" w:sz="6" w:space="0" w:color="000000"/>
              <w:right w:val="single" w:sz="6" w:space="0" w:color="000000"/>
            </w:tcBorders>
          </w:tcPr>
          <w:p w14:paraId="000002EB" w14:textId="77777777" w:rsidR="001B5798" w:rsidRDefault="0024623D">
            <w:pPr>
              <w:spacing w:line="240" w:lineRule="auto"/>
              <w:ind w:left="0" w:hanging="2"/>
              <w:rPr>
                <w:sz w:val="22"/>
                <w:szCs w:val="22"/>
              </w:rPr>
            </w:pPr>
            <w:r>
              <w:rPr>
                <w:b/>
                <w:sz w:val="22"/>
                <w:szCs w:val="22"/>
              </w:rPr>
              <w:t>Finanšu ministrija:</w:t>
            </w:r>
          </w:p>
          <w:p w14:paraId="000002EC" w14:textId="77777777" w:rsidR="001B5798" w:rsidRDefault="0024623D">
            <w:pPr>
              <w:tabs>
                <w:tab w:val="left" w:pos="1134"/>
              </w:tabs>
              <w:spacing w:line="240" w:lineRule="auto"/>
              <w:ind w:left="0" w:hanging="2"/>
              <w:jc w:val="both"/>
              <w:rPr>
                <w:sz w:val="22"/>
                <w:szCs w:val="22"/>
              </w:rPr>
            </w:pPr>
            <w:r>
              <w:rPr>
                <w:sz w:val="22"/>
                <w:szCs w:val="22"/>
              </w:rPr>
              <w:t>Lūdzam IZM skaidrot un pamatnostādņu projektā iekļaut informāciju, kā un ar kādiem stimuliem/pasākumiem ir plānots sabalansēt valsts un Eiropas Savienības (turpmāk – ES) fondu finansējuma apjomus (minēts 3.sadaļā “Politikas mērķis un apakšmērķi”). Vienlaicīgi vēršam uzmanību, ka nav saprotams, kurus pamatnostādņu projekta 6.sadaļas “Rīcības virzieni un uzdevumi” pasākumus un kādā apmērā ir plānots finansēt no ES fondu un kādus no valsts budžeta līdzekļiem, lai varētu izdarīt pieņēmumus/secinājumus par to, kā tiks nodrošināta valsts un struktūrfondu finansējuma apjoma sabalansēšana.</w:t>
            </w:r>
          </w:p>
        </w:tc>
        <w:tc>
          <w:tcPr>
            <w:tcW w:w="2947" w:type="dxa"/>
            <w:tcBorders>
              <w:top w:val="single" w:sz="6" w:space="0" w:color="000000"/>
              <w:left w:val="single" w:sz="6" w:space="0" w:color="000000"/>
              <w:bottom w:val="single" w:sz="6" w:space="0" w:color="000000"/>
              <w:right w:val="single" w:sz="6" w:space="0" w:color="000000"/>
            </w:tcBorders>
          </w:tcPr>
          <w:p w14:paraId="000002ED" w14:textId="77777777" w:rsidR="001B5798" w:rsidRDefault="0024623D">
            <w:pPr>
              <w:spacing w:line="240" w:lineRule="auto"/>
              <w:ind w:left="0" w:hanging="2"/>
              <w:rPr>
                <w:b/>
                <w:sz w:val="22"/>
                <w:szCs w:val="22"/>
              </w:rPr>
            </w:pPr>
            <w:r>
              <w:rPr>
                <w:b/>
                <w:sz w:val="22"/>
                <w:szCs w:val="22"/>
              </w:rPr>
              <w:t>Iebildums ņemts vērā</w:t>
            </w:r>
          </w:p>
          <w:p w14:paraId="000002EE" w14:textId="77777777" w:rsidR="001B5798" w:rsidRDefault="0024623D">
            <w:pPr>
              <w:spacing w:line="240" w:lineRule="auto"/>
              <w:ind w:left="0" w:hanging="2"/>
              <w:rPr>
                <w:sz w:val="22"/>
                <w:szCs w:val="22"/>
              </w:rPr>
            </w:pPr>
            <w:r>
              <w:rPr>
                <w:sz w:val="22"/>
                <w:szCs w:val="22"/>
              </w:rPr>
              <w:t>Pamatnostādņu 3.sadaļā norādīts, ka rīcības virzieniem ir paredzēts atbalsts no ES fondiem un valsts budžeta līdzekļiem</w:t>
            </w:r>
            <w:r>
              <w:rPr>
                <w:b/>
                <w:sz w:val="22"/>
                <w:szCs w:val="22"/>
              </w:rPr>
              <w:t xml:space="preserve">. </w:t>
            </w:r>
            <w:r>
              <w:rPr>
                <w:sz w:val="22"/>
                <w:szCs w:val="22"/>
              </w:rPr>
              <w:t>Pamatnostādņu 6.sadaļa papildināta katram rīcības virzienam norādot kuras aktivitātes ir ar to izpildi sasaistītas, t.sk atsevišķi nodalot valsts budžetā un ES fondos paredzētās aktivitātes.</w:t>
            </w:r>
          </w:p>
        </w:tc>
        <w:tc>
          <w:tcPr>
            <w:tcW w:w="3008" w:type="dxa"/>
            <w:tcBorders>
              <w:top w:val="single" w:sz="4" w:space="0" w:color="000000"/>
              <w:left w:val="single" w:sz="4" w:space="0" w:color="000000"/>
              <w:bottom w:val="single" w:sz="4" w:space="0" w:color="000000"/>
            </w:tcBorders>
          </w:tcPr>
          <w:p w14:paraId="000002EF" w14:textId="77777777" w:rsidR="001B5798" w:rsidRDefault="0024623D">
            <w:pPr>
              <w:spacing w:line="240" w:lineRule="auto"/>
              <w:ind w:left="0" w:hanging="2"/>
              <w:rPr>
                <w:sz w:val="22"/>
                <w:szCs w:val="22"/>
              </w:rPr>
            </w:pPr>
            <w:r>
              <w:rPr>
                <w:sz w:val="22"/>
                <w:szCs w:val="22"/>
              </w:rPr>
              <w:t>Skat. precizējumus pamatnostādņu projekta 3. un 6.sadaļā.</w:t>
            </w:r>
          </w:p>
        </w:tc>
      </w:tr>
      <w:tr w:rsidR="001B5798" w14:paraId="2F9C3BFC" w14:textId="77777777">
        <w:tc>
          <w:tcPr>
            <w:tcW w:w="765" w:type="dxa"/>
            <w:tcBorders>
              <w:top w:val="single" w:sz="6" w:space="0" w:color="000000"/>
              <w:left w:val="single" w:sz="6" w:space="0" w:color="000000"/>
              <w:bottom w:val="single" w:sz="6" w:space="0" w:color="000000"/>
              <w:right w:val="single" w:sz="6" w:space="0" w:color="000000"/>
            </w:tcBorders>
          </w:tcPr>
          <w:p w14:paraId="000002F0"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3.</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2F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5. sadaļa</w:t>
            </w:r>
          </w:p>
        </w:tc>
        <w:tc>
          <w:tcPr>
            <w:tcW w:w="6053" w:type="dxa"/>
            <w:tcBorders>
              <w:top w:val="single" w:sz="6" w:space="0" w:color="000000"/>
              <w:left w:val="single" w:sz="6" w:space="0" w:color="000000"/>
              <w:bottom w:val="single" w:sz="6" w:space="0" w:color="000000"/>
              <w:right w:val="single" w:sz="6" w:space="0" w:color="000000"/>
            </w:tcBorders>
          </w:tcPr>
          <w:p w14:paraId="000002F2" w14:textId="77777777" w:rsidR="001B5798" w:rsidRDefault="0024623D">
            <w:pPr>
              <w:spacing w:line="240" w:lineRule="auto"/>
              <w:ind w:left="0" w:hanging="2"/>
              <w:rPr>
                <w:sz w:val="22"/>
                <w:szCs w:val="22"/>
              </w:rPr>
            </w:pPr>
            <w:r>
              <w:rPr>
                <w:b/>
                <w:sz w:val="22"/>
                <w:szCs w:val="22"/>
              </w:rPr>
              <w:t>Finanšu ministrija:</w:t>
            </w:r>
          </w:p>
          <w:p w14:paraId="000002F3" w14:textId="77777777" w:rsidR="001B5798" w:rsidRDefault="0024623D">
            <w:pPr>
              <w:tabs>
                <w:tab w:val="left" w:pos="1134"/>
              </w:tabs>
              <w:spacing w:line="240" w:lineRule="auto"/>
              <w:ind w:left="0" w:hanging="2"/>
              <w:jc w:val="both"/>
              <w:rPr>
                <w:sz w:val="22"/>
                <w:szCs w:val="22"/>
              </w:rPr>
            </w:pPr>
            <w:r>
              <w:rPr>
                <w:sz w:val="22"/>
                <w:szCs w:val="22"/>
              </w:rPr>
              <w:t xml:space="preserve">Lūdzam pievienot pamatojumu jeb detalizētu aprēķinu vai skaidrojumu pamatnostādņu projekta 5.sadaļas “Politikas rezultāti un rezultatīvie rādītāji” 1.tabulā iekļautajam rezultatīvajam rādītājam “Valsts budžeta finansējums P&amp;A, % no IKP” un tā </w:t>
            </w:r>
            <w:r>
              <w:rPr>
                <w:sz w:val="22"/>
                <w:szCs w:val="22"/>
              </w:rPr>
              <w:lastRenderedPageBreak/>
              <w:t xml:space="preserve">plānotajām vērtībām 2024. un 2027.gadā. Atzīmējam, ka Izglītības un zinātnes ministrija ir atbildīgā nozares ministrija zinātnes jomā, līdz ar to, formulējot šādus sasniedzamos rezultatīvos rādītājus, tai ir jāapkopo </w:t>
            </w:r>
            <w:r>
              <w:rPr>
                <w:sz w:val="22"/>
                <w:szCs w:val="22"/>
                <w:u w:val="single"/>
              </w:rPr>
              <w:t>visu</w:t>
            </w:r>
            <w:r>
              <w:rPr>
                <w:sz w:val="22"/>
                <w:szCs w:val="22"/>
              </w:rPr>
              <w:t xml:space="preserve"> nozaru ministriju budžetos esošais un plānotais finansējums zinātnes jomai. Tāpat lūdzam detalizētāk skaidrot pamatnostādņu projekta 2.pielikumā “Esošās situācijas apraksts” minēto vērtību, ka 39% no ieguldījumiem pētniecībā un attīstībā 2014.-2018.gadā tika nodrošināti no ārvalstu avotiem, galvenokārt ES struktūrfondiem.</w:t>
            </w:r>
          </w:p>
        </w:tc>
        <w:tc>
          <w:tcPr>
            <w:tcW w:w="2947" w:type="dxa"/>
            <w:tcBorders>
              <w:top w:val="single" w:sz="6" w:space="0" w:color="000000"/>
              <w:left w:val="single" w:sz="6" w:space="0" w:color="000000"/>
              <w:bottom w:val="single" w:sz="6" w:space="0" w:color="000000"/>
              <w:right w:val="single" w:sz="6" w:space="0" w:color="000000"/>
            </w:tcBorders>
          </w:tcPr>
          <w:p w14:paraId="000002F4" w14:textId="77777777" w:rsidR="001B5798" w:rsidRDefault="0024623D">
            <w:pPr>
              <w:spacing w:line="240" w:lineRule="auto"/>
              <w:ind w:left="0" w:hanging="2"/>
              <w:rPr>
                <w:b/>
                <w:sz w:val="22"/>
                <w:szCs w:val="22"/>
              </w:rPr>
            </w:pPr>
            <w:r>
              <w:rPr>
                <w:b/>
                <w:sz w:val="22"/>
                <w:szCs w:val="22"/>
              </w:rPr>
              <w:lastRenderedPageBreak/>
              <w:t>Iebildums ņemts vērā</w:t>
            </w:r>
          </w:p>
          <w:p w14:paraId="000002F5" w14:textId="77777777" w:rsidR="001B5798" w:rsidRDefault="0024623D">
            <w:pPr>
              <w:spacing w:line="240" w:lineRule="auto"/>
              <w:ind w:left="0" w:hanging="2"/>
              <w:rPr>
                <w:sz w:val="22"/>
                <w:szCs w:val="22"/>
              </w:rPr>
            </w:pPr>
            <w:r>
              <w:rPr>
                <w:sz w:val="22"/>
                <w:szCs w:val="22"/>
              </w:rPr>
              <w:t xml:space="preserve">Sniedzam skaidrojumu, ka 1.tabulā iekļautajam rezultatīvajam rādītājam “Valsts budžeta finansējums </w:t>
            </w:r>
            <w:r>
              <w:rPr>
                <w:sz w:val="22"/>
                <w:szCs w:val="22"/>
              </w:rPr>
              <w:lastRenderedPageBreak/>
              <w:t>P&amp;A, % no IKP, kā arī tā starpvērtība balstās uz apstiprināto NAP 2027 un tajā noteiktajiem rezultatīvajiem rādītājiem zinātnes jomai. Šis rādītājs sevī ietver arī citu nozaru zinātnes finansējumu, taču no citām ministrijām vislielākā ietekme ir Ekonomikas ministrijas izstrādātajām Nacionālās industriālās politikas pamatnostādnēm 2021. - 2027.gadam, kurš paredz inovāciju aktivitātes, kas ietekmē šī rādītāja mērķa sasniegšanu caur “attīstības” aktivitātēm.</w:t>
            </w:r>
          </w:p>
          <w:p w14:paraId="000002F6" w14:textId="77777777" w:rsidR="001B5798" w:rsidRDefault="0024623D">
            <w:pPr>
              <w:spacing w:line="240" w:lineRule="auto"/>
              <w:ind w:left="0" w:hanging="2"/>
              <w:rPr>
                <w:sz w:val="22"/>
                <w:szCs w:val="22"/>
              </w:rPr>
            </w:pPr>
            <w:r>
              <w:rPr>
                <w:sz w:val="22"/>
                <w:szCs w:val="22"/>
              </w:rPr>
              <w:t>Esošās situācijas aprakstā sniegts papildinājums un izvērsums par Latvijas P&amp;A sistēmas atkarību no ES fondiem, norādot uz pozitīvajām pēdējo gadu tendencēm un NAP 2027 paredzēto palielināto atbalstu valsts budžeta ieguldījumiem.</w:t>
            </w:r>
          </w:p>
        </w:tc>
        <w:tc>
          <w:tcPr>
            <w:tcW w:w="3008" w:type="dxa"/>
            <w:tcBorders>
              <w:top w:val="single" w:sz="4" w:space="0" w:color="000000"/>
              <w:left w:val="single" w:sz="4" w:space="0" w:color="000000"/>
              <w:bottom w:val="single" w:sz="4" w:space="0" w:color="000000"/>
            </w:tcBorders>
          </w:tcPr>
          <w:p w14:paraId="000002F7" w14:textId="77777777" w:rsidR="001B5798" w:rsidRDefault="0024623D">
            <w:pPr>
              <w:spacing w:line="240" w:lineRule="auto"/>
              <w:ind w:left="0" w:hanging="2"/>
              <w:rPr>
                <w:sz w:val="22"/>
                <w:szCs w:val="22"/>
              </w:rPr>
            </w:pPr>
            <w:r>
              <w:rPr>
                <w:sz w:val="22"/>
                <w:szCs w:val="22"/>
              </w:rPr>
              <w:lastRenderedPageBreak/>
              <w:t>Skat. precizējumus pamatnostādņu projekta 2.pielikumā apakšsadaļā “ P&amp;A intensitāte – ieguldījumi P&amp;A”</w:t>
            </w:r>
          </w:p>
        </w:tc>
      </w:tr>
      <w:tr w:rsidR="001B5798" w14:paraId="17B611C9" w14:textId="77777777">
        <w:tc>
          <w:tcPr>
            <w:tcW w:w="765" w:type="dxa"/>
            <w:tcBorders>
              <w:top w:val="single" w:sz="6" w:space="0" w:color="000000"/>
              <w:left w:val="single" w:sz="6" w:space="0" w:color="000000"/>
              <w:bottom w:val="single" w:sz="6" w:space="0" w:color="000000"/>
              <w:right w:val="single" w:sz="6" w:space="0" w:color="000000"/>
            </w:tcBorders>
          </w:tcPr>
          <w:p w14:paraId="000002F8"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4.</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2F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6. sadaļa</w:t>
            </w:r>
          </w:p>
        </w:tc>
        <w:tc>
          <w:tcPr>
            <w:tcW w:w="6053" w:type="dxa"/>
            <w:tcBorders>
              <w:top w:val="single" w:sz="6" w:space="0" w:color="000000"/>
              <w:left w:val="single" w:sz="6" w:space="0" w:color="000000"/>
              <w:bottom w:val="single" w:sz="6" w:space="0" w:color="000000"/>
              <w:right w:val="single" w:sz="6" w:space="0" w:color="000000"/>
            </w:tcBorders>
          </w:tcPr>
          <w:p w14:paraId="000002FA" w14:textId="77777777" w:rsidR="001B5798" w:rsidRDefault="0024623D">
            <w:pPr>
              <w:spacing w:line="240" w:lineRule="auto"/>
              <w:ind w:left="0" w:hanging="2"/>
              <w:rPr>
                <w:sz w:val="22"/>
                <w:szCs w:val="22"/>
              </w:rPr>
            </w:pPr>
            <w:r>
              <w:rPr>
                <w:b/>
                <w:sz w:val="22"/>
                <w:szCs w:val="22"/>
              </w:rPr>
              <w:t>Finanšu ministrija:</w:t>
            </w:r>
          </w:p>
          <w:p w14:paraId="000002FB" w14:textId="77777777" w:rsidR="001B5798" w:rsidRDefault="0024623D">
            <w:pPr>
              <w:tabs>
                <w:tab w:val="left" w:pos="993"/>
              </w:tabs>
              <w:spacing w:line="240" w:lineRule="auto"/>
              <w:ind w:left="0" w:hanging="2"/>
              <w:jc w:val="both"/>
              <w:rPr>
                <w:sz w:val="22"/>
                <w:szCs w:val="22"/>
              </w:rPr>
            </w:pPr>
            <w:r>
              <w:rPr>
                <w:sz w:val="22"/>
                <w:szCs w:val="22"/>
              </w:rPr>
              <w:t>Lūdzam pamatnostādņu projekta 6.sadaļā:</w:t>
            </w:r>
          </w:p>
          <w:p w14:paraId="000002FC" w14:textId="77777777" w:rsidR="001B5798" w:rsidRDefault="0024623D">
            <w:pPr>
              <w:numPr>
                <w:ilvl w:val="1"/>
                <w:numId w:val="2"/>
              </w:numPr>
              <w:tabs>
                <w:tab w:val="left" w:pos="432"/>
              </w:tabs>
              <w:spacing w:line="240" w:lineRule="auto"/>
              <w:ind w:left="0" w:hanging="2"/>
              <w:jc w:val="both"/>
              <w:rPr>
                <w:sz w:val="22"/>
                <w:szCs w:val="22"/>
              </w:rPr>
            </w:pPr>
            <w:r>
              <w:rPr>
                <w:sz w:val="22"/>
                <w:szCs w:val="22"/>
              </w:rPr>
              <w:t xml:space="preserve"> precizēt “Rīcības virzieni un uzdevumi” pirmo teikumu. Norādām, ka 1.pielikumā tiek norādīti pasākumi, kuru izpildes termiņš ir 2027.gads nevis 2024.gads;</w:t>
            </w:r>
          </w:p>
          <w:p w14:paraId="000002FD" w14:textId="77777777" w:rsidR="001B5798" w:rsidRDefault="0024623D">
            <w:pPr>
              <w:spacing w:line="240" w:lineRule="auto"/>
              <w:ind w:left="0" w:hanging="2"/>
              <w:jc w:val="both"/>
              <w:rPr>
                <w:sz w:val="22"/>
                <w:szCs w:val="22"/>
              </w:rPr>
            </w:pPr>
            <w:r>
              <w:rPr>
                <w:sz w:val="22"/>
                <w:szCs w:val="22"/>
              </w:rPr>
              <w:t>6.2. papildināt “Rīcības virzieni un uzdevumi” 1.1.apakšpunktu “Rīcības virziens. P&amp;A cilvēkkapitāla attīstība” ar informāciju par IZM īstenotā projekta “Akadēmiskās karjeras modelis Latvijai” finansējuma resursiem, no kuriem tiek īstenots projekts;</w:t>
            </w:r>
          </w:p>
          <w:p w14:paraId="000002FE" w14:textId="77777777" w:rsidR="001B5798" w:rsidRDefault="0024623D">
            <w:pPr>
              <w:numPr>
                <w:ilvl w:val="1"/>
                <w:numId w:val="1"/>
              </w:numPr>
              <w:tabs>
                <w:tab w:val="left" w:pos="342"/>
              </w:tabs>
              <w:spacing w:line="240" w:lineRule="auto"/>
              <w:ind w:left="0" w:hanging="2"/>
              <w:jc w:val="both"/>
              <w:rPr>
                <w:sz w:val="22"/>
                <w:szCs w:val="22"/>
              </w:rPr>
            </w:pPr>
            <w:r>
              <w:rPr>
                <w:sz w:val="22"/>
                <w:szCs w:val="22"/>
              </w:rPr>
              <w:lastRenderedPageBreak/>
              <w:t>izvērtēt nepieciešamību papildināt “Rīcības virzieni un uzdevumi” 1.3.apakšpunktu “Starptautiskā mobilitāte, izcilības piesaiste un sadarbība” ar informāciju par ieguldījumu mērķu sasniegšanā, ko sniegs dalība programmā “Apvārsnis Eiropa” un citās starptautiskās programmās.</w:t>
            </w:r>
          </w:p>
        </w:tc>
        <w:tc>
          <w:tcPr>
            <w:tcW w:w="2947" w:type="dxa"/>
            <w:tcBorders>
              <w:top w:val="single" w:sz="6" w:space="0" w:color="000000"/>
              <w:left w:val="single" w:sz="6" w:space="0" w:color="000000"/>
              <w:bottom w:val="single" w:sz="6" w:space="0" w:color="000000"/>
              <w:right w:val="single" w:sz="6" w:space="0" w:color="000000"/>
            </w:tcBorders>
          </w:tcPr>
          <w:p w14:paraId="000002FF" w14:textId="77777777" w:rsidR="001B5798" w:rsidRDefault="0024623D">
            <w:pPr>
              <w:spacing w:line="240" w:lineRule="auto"/>
              <w:ind w:left="0" w:hanging="2"/>
              <w:rPr>
                <w:b/>
                <w:sz w:val="22"/>
                <w:szCs w:val="22"/>
              </w:rPr>
            </w:pPr>
            <w:r>
              <w:rPr>
                <w:b/>
                <w:sz w:val="22"/>
                <w:szCs w:val="22"/>
              </w:rPr>
              <w:lastRenderedPageBreak/>
              <w:t>Iebildums ņemts vērā.</w:t>
            </w:r>
          </w:p>
          <w:p w14:paraId="00000300" w14:textId="77777777" w:rsidR="001B5798" w:rsidRDefault="0024623D">
            <w:pPr>
              <w:spacing w:line="240" w:lineRule="auto"/>
              <w:ind w:left="0" w:hanging="2"/>
              <w:rPr>
                <w:sz w:val="22"/>
                <w:szCs w:val="22"/>
              </w:rPr>
            </w:pPr>
            <w:r>
              <w:rPr>
                <w:sz w:val="22"/>
                <w:szCs w:val="22"/>
              </w:rPr>
              <w:t xml:space="preserve">Veikti precizējumi pamatnostādņu tekstā. </w:t>
            </w:r>
          </w:p>
        </w:tc>
        <w:tc>
          <w:tcPr>
            <w:tcW w:w="3008" w:type="dxa"/>
            <w:tcBorders>
              <w:top w:val="single" w:sz="4" w:space="0" w:color="000000"/>
              <w:left w:val="single" w:sz="4" w:space="0" w:color="000000"/>
              <w:bottom w:val="single" w:sz="4" w:space="0" w:color="000000"/>
            </w:tcBorders>
          </w:tcPr>
          <w:p w14:paraId="00000301" w14:textId="77777777" w:rsidR="001B5798" w:rsidRDefault="0024623D">
            <w:pPr>
              <w:spacing w:line="240" w:lineRule="auto"/>
              <w:ind w:left="0" w:hanging="2"/>
              <w:rPr>
                <w:sz w:val="22"/>
                <w:szCs w:val="22"/>
              </w:rPr>
            </w:pPr>
            <w:r>
              <w:rPr>
                <w:sz w:val="22"/>
                <w:szCs w:val="22"/>
              </w:rPr>
              <w:t>Skat. precizējumus pamatnostādņu projekta 6.sadaļā; 1.1. apakšpunktā un 1.3. apakšpunktā  precizētā informācija sniegta kā zemsvītras piebildes.</w:t>
            </w:r>
          </w:p>
        </w:tc>
      </w:tr>
      <w:tr w:rsidR="001B5798" w14:paraId="3ED4FA53" w14:textId="77777777">
        <w:tc>
          <w:tcPr>
            <w:tcW w:w="765" w:type="dxa"/>
            <w:tcBorders>
              <w:top w:val="single" w:sz="6" w:space="0" w:color="000000"/>
              <w:left w:val="single" w:sz="6" w:space="0" w:color="000000"/>
              <w:bottom w:val="single" w:sz="6" w:space="0" w:color="000000"/>
              <w:right w:val="single" w:sz="6" w:space="0" w:color="000000"/>
            </w:tcBorders>
          </w:tcPr>
          <w:p w14:paraId="00000302"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5.</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0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5. Pamatnostādņu projekta 1. pielikums</w:t>
            </w:r>
          </w:p>
        </w:tc>
        <w:tc>
          <w:tcPr>
            <w:tcW w:w="6053" w:type="dxa"/>
            <w:tcBorders>
              <w:top w:val="single" w:sz="6" w:space="0" w:color="000000"/>
              <w:left w:val="single" w:sz="6" w:space="0" w:color="000000"/>
              <w:bottom w:val="single" w:sz="6" w:space="0" w:color="000000"/>
              <w:right w:val="single" w:sz="6" w:space="0" w:color="000000"/>
            </w:tcBorders>
          </w:tcPr>
          <w:p w14:paraId="00000304" w14:textId="77777777" w:rsidR="001B5798" w:rsidRDefault="0024623D">
            <w:pPr>
              <w:spacing w:line="240" w:lineRule="auto"/>
              <w:ind w:left="0" w:hanging="2"/>
              <w:rPr>
                <w:sz w:val="22"/>
                <w:szCs w:val="22"/>
              </w:rPr>
            </w:pPr>
            <w:r>
              <w:rPr>
                <w:b/>
                <w:sz w:val="22"/>
                <w:szCs w:val="22"/>
              </w:rPr>
              <w:t>Finanšu ministrija:</w:t>
            </w:r>
          </w:p>
          <w:p w14:paraId="00000305" w14:textId="77777777" w:rsidR="001B5798" w:rsidRDefault="0024623D">
            <w:pPr>
              <w:tabs>
                <w:tab w:val="left" w:pos="1134"/>
              </w:tabs>
              <w:spacing w:line="240" w:lineRule="auto"/>
              <w:ind w:left="0" w:hanging="2"/>
              <w:jc w:val="both"/>
              <w:rPr>
                <w:sz w:val="22"/>
                <w:szCs w:val="22"/>
              </w:rPr>
            </w:pPr>
            <w:r>
              <w:rPr>
                <w:sz w:val="22"/>
                <w:szCs w:val="22"/>
              </w:rPr>
              <w:t>Vēršam uzmanību, ka pamatnostādņu projekta 1.pielikumā “Rīcības plāns” (turpmāk – 1.pielikums) tiek norādīti pasākumi, kuru izpildes termiņš ir 2027.gads. Lūdzam skaidrot, vai rīkojuma projekta 4.1.apakšpunktā paredzētais starpposma novērtējums par paredzēto uzdevumu un pasākumu plānu 2025.-2027.gadā nedublēs jau šobrīd 1.pielikumā iekļauto informāciju.</w:t>
            </w:r>
          </w:p>
        </w:tc>
        <w:tc>
          <w:tcPr>
            <w:tcW w:w="2947" w:type="dxa"/>
            <w:tcBorders>
              <w:top w:val="single" w:sz="6" w:space="0" w:color="000000"/>
              <w:left w:val="single" w:sz="6" w:space="0" w:color="000000"/>
              <w:bottom w:val="single" w:sz="6" w:space="0" w:color="000000"/>
              <w:right w:val="single" w:sz="6" w:space="0" w:color="000000"/>
            </w:tcBorders>
          </w:tcPr>
          <w:p w14:paraId="00000306" w14:textId="77777777" w:rsidR="001B5798" w:rsidRDefault="0024623D">
            <w:pPr>
              <w:spacing w:line="240" w:lineRule="auto"/>
              <w:ind w:left="0" w:hanging="2"/>
              <w:rPr>
                <w:b/>
                <w:sz w:val="22"/>
                <w:szCs w:val="22"/>
              </w:rPr>
            </w:pPr>
            <w:r>
              <w:rPr>
                <w:b/>
                <w:sz w:val="22"/>
                <w:szCs w:val="22"/>
              </w:rPr>
              <w:t>Iebildums ņemts vērā.</w:t>
            </w:r>
          </w:p>
          <w:p w14:paraId="00000307" w14:textId="77777777" w:rsidR="001B5798" w:rsidRDefault="0024623D">
            <w:pPr>
              <w:spacing w:line="240" w:lineRule="auto"/>
              <w:ind w:left="0" w:hanging="2"/>
              <w:rPr>
                <w:sz w:val="22"/>
                <w:szCs w:val="22"/>
              </w:rPr>
            </w:pPr>
            <w:r>
              <w:rPr>
                <w:sz w:val="22"/>
                <w:szCs w:val="22"/>
              </w:rPr>
              <w:t>Ministru kabineta rīkojuma projekta 4. punkts precizēts atbilstoši Pārresoru koordinācijas centra priekšlikumam.</w:t>
            </w:r>
          </w:p>
        </w:tc>
        <w:tc>
          <w:tcPr>
            <w:tcW w:w="3008" w:type="dxa"/>
            <w:tcBorders>
              <w:top w:val="single" w:sz="4" w:space="0" w:color="000000"/>
              <w:left w:val="single" w:sz="4" w:space="0" w:color="000000"/>
              <w:bottom w:val="single" w:sz="4" w:space="0" w:color="000000"/>
            </w:tcBorders>
          </w:tcPr>
          <w:p w14:paraId="00000308" w14:textId="77777777" w:rsidR="001B5798" w:rsidRDefault="0024623D">
            <w:pPr>
              <w:spacing w:line="240" w:lineRule="auto"/>
              <w:ind w:left="0" w:hanging="2"/>
              <w:rPr>
                <w:sz w:val="22"/>
                <w:szCs w:val="22"/>
              </w:rPr>
            </w:pPr>
            <w:r>
              <w:rPr>
                <w:b/>
                <w:sz w:val="22"/>
                <w:szCs w:val="22"/>
              </w:rPr>
              <w:t>Ministru kabineta rīkojuma projekta 4. punkts izteikts šādā redakcijā:</w:t>
            </w:r>
          </w:p>
          <w:p w14:paraId="00000309" w14:textId="77777777" w:rsidR="001B5798" w:rsidRDefault="0024623D">
            <w:pPr>
              <w:spacing w:line="240" w:lineRule="auto"/>
              <w:ind w:left="0" w:hanging="2"/>
              <w:rPr>
                <w:sz w:val="22"/>
                <w:szCs w:val="22"/>
              </w:rPr>
            </w:pPr>
            <w:r>
              <w:rPr>
                <w:sz w:val="22"/>
                <w:szCs w:val="22"/>
              </w:rPr>
              <w:t>„4. Izglītības un zinātnes ministrijai sagatavot un izglītības un zinātnes ministram iesniegt noteiktā kārtībā Ministru kabinetā līdz 2024.gada 1.decembrim informatīvo ziņojumu par pamatnostādņu īstenošanas starpposma novērtējumu.”</w:t>
            </w:r>
            <w:r>
              <w:rPr>
                <w:b/>
                <w:sz w:val="22"/>
                <w:szCs w:val="22"/>
              </w:rPr>
              <w:t xml:space="preserve"> </w:t>
            </w:r>
          </w:p>
        </w:tc>
      </w:tr>
      <w:tr w:rsidR="001B5798" w14:paraId="0B9425BC" w14:textId="77777777">
        <w:tc>
          <w:tcPr>
            <w:tcW w:w="765" w:type="dxa"/>
            <w:tcBorders>
              <w:top w:val="single" w:sz="6" w:space="0" w:color="000000"/>
              <w:left w:val="single" w:sz="6" w:space="0" w:color="000000"/>
              <w:bottom w:val="single" w:sz="6" w:space="0" w:color="000000"/>
              <w:right w:val="single" w:sz="6" w:space="0" w:color="000000"/>
            </w:tcBorders>
          </w:tcPr>
          <w:p w14:paraId="0000030A"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6.</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0B"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6. Pamatnostādņu projekta 1. pielikums</w:t>
            </w:r>
          </w:p>
        </w:tc>
        <w:tc>
          <w:tcPr>
            <w:tcW w:w="6053" w:type="dxa"/>
            <w:tcBorders>
              <w:top w:val="single" w:sz="6" w:space="0" w:color="000000"/>
              <w:left w:val="single" w:sz="6" w:space="0" w:color="000000"/>
              <w:bottom w:val="single" w:sz="6" w:space="0" w:color="000000"/>
              <w:right w:val="single" w:sz="6" w:space="0" w:color="000000"/>
            </w:tcBorders>
          </w:tcPr>
          <w:p w14:paraId="0000030C" w14:textId="77777777" w:rsidR="001B5798" w:rsidRDefault="0024623D">
            <w:pPr>
              <w:spacing w:line="240" w:lineRule="auto"/>
              <w:ind w:left="0" w:hanging="2"/>
              <w:rPr>
                <w:sz w:val="22"/>
                <w:szCs w:val="22"/>
              </w:rPr>
            </w:pPr>
            <w:r>
              <w:rPr>
                <w:b/>
                <w:sz w:val="22"/>
                <w:szCs w:val="22"/>
              </w:rPr>
              <w:t>Finanšu ministrija:</w:t>
            </w:r>
          </w:p>
          <w:p w14:paraId="0000030D" w14:textId="77777777" w:rsidR="001B5798" w:rsidRDefault="0024623D">
            <w:pPr>
              <w:tabs>
                <w:tab w:val="left" w:pos="567"/>
                <w:tab w:val="left" w:pos="993"/>
              </w:tabs>
              <w:spacing w:line="240" w:lineRule="auto"/>
              <w:ind w:left="0" w:hanging="2"/>
              <w:jc w:val="both"/>
              <w:rPr>
                <w:sz w:val="22"/>
                <w:szCs w:val="22"/>
              </w:rPr>
            </w:pPr>
            <w:r>
              <w:rPr>
                <w:sz w:val="22"/>
                <w:szCs w:val="22"/>
              </w:rPr>
              <w:t xml:space="preserve">Vēršam uzmanību, ka Ministru kabineta 2014.gada 2.decembra noteikumu Nr.737 “Attīstības plānošanas dokumentu izstrādes un ietekmes izvērtēšanas noteikumi” 25.6.apakšpunkts paredz, ka rīcības plāns ietver pasākumu izpildei pieejamo, kā arī papildus nepieciešamo finansējumu, </w:t>
            </w:r>
            <w:r>
              <w:rPr>
                <w:sz w:val="22"/>
                <w:szCs w:val="22"/>
                <w:u w:val="single"/>
              </w:rPr>
              <w:t>pievienojot detalizētus aprēķinus</w:t>
            </w:r>
            <w:r>
              <w:rPr>
                <w:sz w:val="22"/>
                <w:szCs w:val="22"/>
              </w:rPr>
              <w:t xml:space="preserve"> par ietekmi uz valsts budžetu un pašvaldību budžetiem. Norādām, ka no šobrīd sniegtās informācijas 1.pielikumā nav iespējams gūt pārliecību par pamatnostādņu projekta pievienotajā pielikumā “Ietekmes novērtējums uz valsts un pašvaldību budžetiem” uzrādītā finansējuma pamatojumu. Papildus vēršam uzmanību, ka atbilstoši iepriekšminēto Ministru kabineta noteikumu 1.pielikumam, ietekmes novērtējums uz valsts un pašvaldību budžetiem ir norādāms </w:t>
            </w:r>
            <w:r>
              <w:rPr>
                <w:sz w:val="22"/>
                <w:szCs w:val="22"/>
                <w:u w:val="single"/>
              </w:rPr>
              <w:t>sadalījumā pa budžeta resoriem</w:t>
            </w:r>
            <w:r>
              <w:rPr>
                <w:sz w:val="22"/>
                <w:szCs w:val="22"/>
              </w:rPr>
              <w:t xml:space="preserve">, attiecīgi lūdzam precizēt pamatnostādņu projektam pievienoto pielikumu “Ietekmes novērtējums uz valsts un pašvaldību budžetiem”. Tāpat lūdzam papildināt pamatnostādņu projektam pievienoto pielikumu “Ietekmes novērtējums uz valsts un pašvaldību budžetiem” ar korektu informāciju par valsts budžetā jau plānoto finansējumu </w:t>
            </w:r>
            <w:r>
              <w:rPr>
                <w:sz w:val="22"/>
                <w:szCs w:val="22"/>
              </w:rPr>
              <w:lastRenderedPageBreak/>
              <w:t>pamatnostādnēs iekļautajiem rīcības virzieniem, piemēram, norādot gan esošo valsts budžeta finansējumu doktorantūras grantiem (atbilstoši Ministru kabineta 2020.gada 25.jūnija rīkojumam Nr.345 “Par konceptuālo ziņojumu “Par jauna doktorantūras modeļa ieviešanu Latvijā””), gan papildus piešķirto finansējumu atbilstoši Ministru kabineta 2020.gada 2.septembra sēdes protokola Nr.51 55.§ “Informatīvais ziņojums "Par pasākumiem Covid-19 krīzes pārvarēšanai un ekonomikas atlabšanai 2020. un 2021.gadam"” iekļautajiem pasākumiem, kā arī jau ieplānoto finansējumu nozaru ministriju budžetos dalībai Konsorcijos un citās zinātnes, augstākās izglītības un pētniecības jomās u.t.t.</w:t>
            </w:r>
          </w:p>
        </w:tc>
        <w:tc>
          <w:tcPr>
            <w:tcW w:w="2947" w:type="dxa"/>
            <w:tcBorders>
              <w:top w:val="single" w:sz="6" w:space="0" w:color="000000"/>
              <w:left w:val="single" w:sz="6" w:space="0" w:color="000000"/>
              <w:bottom w:val="single" w:sz="6" w:space="0" w:color="000000"/>
              <w:right w:val="single" w:sz="6" w:space="0" w:color="000000"/>
            </w:tcBorders>
          </w:tcPr>
          <w:p w14:paraId="0000030E" w14:textId="77777777" w:rsidR="001B5798" w:rsidRDefault="0024623D">
            <w:pPr>
              <w:spacing w:line="240" w:lineRule="auto"/>
              <w:ind w:left="0" w:hanging="2"/>
              <w:rPr>
                <w:b/>
                <w:sz w:val="22"/>
                <w:szCs w:val="22"/>
              </w:rPr>
            </w:pPr>
            <w:r>
              <w:rPr>
                <w:b/>
                <w:sz w:val="22"/>
                <w:szCs w:val="22"/>
              </w:rPr>
              <w:lastRenderedPageBreak/>
              <w:t>Iebildums ņemts vērā.</w:t>
            </w:r>
          </w:p>
          <w:p w14:paraId="0000030F" w14:textId="77777777" w:rsidR="001B5798" w:rsidRDefault="0024623D">
            <w:pPr>
              <w:spacing w:line="240" w:lineRule="auto"/>
              <w:ind w:left="0" w:hanging="2"/>
              <w:rPr>
                <w:sz w:val="22"/>
                <w:szCs w:val="22"/>
              </w:rPr>
            </w:pPr>
            <w:r>
              <w:rPr>
                <w:sz w:val="22"/>
                <w:szCs w:val="22"/>
              </w:rPr>
              <w:t>Veikti precizējumi pamatnostādņu 1.pielikumā, norādot detalizētus aprēķinus un to sadalījumu pa resoriem, kā arī papildinot ar informāciju par jau piešķirto finansējumu pamatnostādņu aktivitātēm.</w:t>
            </w:r>
          </w:p>
        </w:tc>
        <w:tc>
          <w:tcPr>
            <w:tcW w:w="3008" w:type="dxa"/>
            <w:tcBorders>
              <w:top w:val="single" w:sz="4" w:space="0" w:color="000000"/>
              <w:left w:val="single" w:sz="4" w:space="0" w:color="000000"/>
              <w:bottom w:val="single" w:sz="4" w:space="0" w:color="000000"/>
            </w:tcBorders>
          </w:tcPr>
          <w:p w14:paraId="00000310" w14:textId="77777777" w:rsidR="001B5798" w:rsidRDefault="0024623D">
            <w:pPr>
              <w:spacing w:line="240" w:lineRule="auto"/>
              <w:ind w:left="0" w:hanging="2"/>
              <w:rPr>
                <w:sz w:val="22"/>
                <w:szCs w:val="22"/>
              </w:rPr>
            </w:pPr>
            <w:r>
              <w:rPr>
                <w:sz w:val="22"/>
                <w:szCs w:val="22"/>
              </w:rPr>
              <w:t>Skat. precizējumus pamatnostādņu projekta .1.pielikumā.</w:t>
            </w:r>
          </w:p>
        </w:tc>
      </w:tr>
      <w:tr w:rsidR="001B5798" w14:paraId="4D786022" w14:textId="77777777">
        <w:tc>
          <w:tcPr>
            <w:tcW w:w="765" w:type="dxa"/>
            <w:tcBorders>
              <w:top w:val="single" w:sz="6" w:space="0" w:color="000000"/>
              <w:left w:val="single" w:sz="6" w:space="0" w:color="000000"/>
              <w:bottom w:val="single" w:sz="6" w:space="0" w:color="000000"/>
              <w:right w:val="single" w:sz="6" w:space="0" w:color="000000"/>
            </w:tcBorders>
          </w:tcPr>
          <w:p w14:paraId="00000311"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sz w:val="22"/>
                <w:szCs w:val="22"/>
              </w:rPr>
              <w:t>7</w:t>
            </w:r>
            <w:r>
              <w:rPr>
                <w:color w:val="000000"/>
                <w:sz w:val="22"/>
                <w:szCs w:val="22"/>
              </w:rPr>
              <w:t>.</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12"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7</w:t>
            </w:r>
            <w:r>
              <w:rPr>
                <w:b/>
                <w:color w:val="000000"/>
                <w:sz w:val="22"/>
                <w:szCs w:val="22"/>
              </w:rPr>
              <w:t>. Pamatnostādņu projekta 3. pielikums</w:t>
            </w:r>
          </w:p>
        </w:tc>
        <w:tc>
          <w:tcPr>
            <w:tcW w:w="6053" w:type="dxa"/>
            <w:tcBorders>
              <w:top w:val="single" w:sz="6" w:space="0" w:color="000000"/>
              <w:left w:val="single" w:sz="6" w:space="0" w:color="000000"/>
              <w:bottom w:val="single" w:sz="6" w:space="0" w:color="000000"/>
              <w:right w:val="single" w:sz="6" w:space="0" w:color="000000"/>
            </w:tcBorders>
          </w:tcPr>
          <w:p w14:paraId="00000313" w14:textId="77777777" w:rsidR="001B5798" w:rsidRDefault="0024623D">
            <w:pPr>
              <w:spacing w:line="240" w:lineRule="auto"/>
              <w:ind w:left="0" w:hanging="2"/>
              <w:rPr>
                <w:sz w:val="22"/>
                <w:szCs w:val="22"/>
              </w:rPr>
            </w:pPr>
            <w:r>
              <w:rPr>
                <w:b/>
                <w:sz w:val="22"/>
                <w:szCs w:val="22"/>
              </w:rPr>
              <w:t>Finanšu ministrija:</w:t>
            </w:r>
          </w:p>
          <w:p w14:paraId="00000314" w14:textId="77777777" w:rsidR="001B5798" w:rsidRDefault="0024623D">
            <w:pPr>
              <w:tabs>
                <w:tab w:val="left" w:pos="851"/>
                <w:tab w:val="left" w:pos="993"/>
              </w:tabs>
              <w:spacing w:line="240" w:lineRule="auto"/>
              <w:ind w:left="0" w:hanging="2"/>
              <w:jc w:val="both"/>
              <w:rPr>
                <w:sz w:val="22"/>
                <w:szCs w:val="22"/>
              </w:rPr>
            </w:pPr>
            <w:r>
              <w:rPr>
                <w:sz w:val="22"/>
                <w:szCs w:val="22"/>
              </w:rPr>
              <w:t>Lūdzam detalizētāk skaidrot un nepieciešamības gadījumā papildināt pamatnostādņu projekta 3.pielikuma “Esošās situācijas apraksts” 2.attēlā iekļauto informāciju par valsts budžeta ieguldījumiem pētniecībā un attīstībā, norādot konkrētas nozaru ministriju valsts budžeta programmas/apakšprogrammas, kurās minētie ieguldījumi tiek plānoti.</w:t>
            </w:r>
          </w:p>
        </w:tc>
        <w:tc>
          <w:tcPr>
            <w:tcW w:w="2947" w:type="dxa"/>
            <w:tcBorders>
              <w:top w:val="single" w:sz="6" w:space="0" w:color="000000"/>
              <w:left w:val="single" w:sz="6" w:space="0" w:color="000000"/>
              <w:bottom w:val="single" w:sz="6" w:space="0" w:color="000000"/>
              <w:right w:val="single" w:sz="6" w:space="0" w:color="000000"/>
            </w:tcBorders>
          </w:tcPr>
          <w:p w14:paraId="00000315"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316"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Sniedzam papildinājumu 3.pielikuma 2.attēla aprakstā, ka no šī finansējumu lielāko daļu veido IZM budžeta programmā 05.00.00 “Zinātne” paredzētais finansējums, kurš 2019.gadā veidoja 49.6 milj. euro lielu finansējumu, jeb 71 % no visa valsts budžeta finansējuma zinātnei, norādot galvenos avotus ārpus šīs programmas.</w:t>
            </w:r>
          </w:p>
        </w:tc>
        <w:tc>
          <w:tcPr>
            <w:tcW w:w="3008" w:type="dxa"/>
            <w:tcBorders>
              <w:top w:val="single" w:sz="4" w:space="0" w:color="000000"/>
              <w:left w:val="single" w:sz="4" w:space="0" w:color="000000"/>
              <w:bottom w:val="single" w:sz="4" w:space="0" w:color="000000"/>
            </w:tcBorders>
          </w:tcPr>
          <w:p w14:paraId="00000317" w14:textId="77777777" w:rsidR="001B5798" w:rsidRDefault="0024623D">
            <w:pPr>
              <w:spacing w:line="240" w:lineRule="auto"/>
              <w:ind w:left="0" w:hanging="2"/>
              <w:rPr>
                <w:sz w:val="22"/>
                <w:szCs w:val="22"/>
              </w:rPr>
            </w:pPr>
            <w:r>
              <w:rPr>
                <w:sz w:val="22"/>
                <w:szCs w:val="22"/>
              </w:rPr>
              <w:t>Skat. precizējumus pamatnostādņu projekta 3.pielikumā.</w:t>
            </w:r>
          </w:p>
        </w:tc>
      </w:tr>
      <w:tr w:rsidR="001B5798" w14:paraId="1E0CD318" w14:textId="77777777">
        <w:tc>
          <w:tcPr>
            <w:tcW w:w="765" w:type="dxa"/>
            <w:tcBorders>
              <w:top w:val="single" w:sz="6" w:space="0" w:color="000000"/>
              <w:left w:val="single" w:sz="6" w:space="0" w:color="000000"/>
              <w:bottom w:val="single" w:sz="6" w:space="0" w:color="000000"/>
              <w:right w:val="single" w:sz="6" w:space="0" w:color="000000"/>
            </w:tcBorders>
          </w:tcPr>
          <w:p w14:paraId="00000318"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sz w:val="22"/>
                <w:szCs w:val="22"/>
              </w:rPr>
              <w:t>8</w:t>
            </w:r>
            <w:r>
              <w:rPr>
                <w:color w:val="000000"/>
                <w:sz w:val="22"/>
                <w:szCs w:val="22"/>
              </w:rPr>
              <w:t>.</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19"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8</w:t>
            </w:r>
            <w:r>
              <w:rPr>
                <w:b/>
                <w:color w:val="000000"/>
                <w:sz w:val="22"/>
                <w:szCs w:val="22"/>
              </w:rPr>
              <w:t>. Pamatnostādņu projekta 2. pielikums</w:t>
            </w:r>
          </w:p>
        </w:tc>
        <w:tc>
          <w:tcPr>
            <w:tcW w:w="6053" w:type="dxa"/>
            <w:tcBorders>
              <w:top w:val="single" w:sz="6" w:space="0" w:color="000000"/>
              <w:left w:val="single" w:sz="6" w:space="0" w:color="000000"/>
              <w:bottom w:val="single" w:sz="6" w:space="0" w:color="000000"/>
              <w:right w:val="single" w:sz="6" w:space="0" w:color="000000"/>
            </w:tcBorders>
          </w:tcPr>
          <w:p w14:paraId="0000031A" w14:textId="77777777" w:rsidR="001B5798" w:rsidRDefault="0024623D">
            <w:pPr>
              <w:spacing w:line="240" w:lineRule="auto"/>
              <w:ind w:left="0" w:hanging="2"/>
              <w:rPr>
                <w:sz w:val="22"/>
                <w:szCs w:val="22"/>
              </w:rPr>
            </w:pPr>
            <w:r>
              <w:rPr>
                <w:b/>
                <w:sz w:val="22"/>
                <w:szCs w:val="22"/>
              </w:rPr>
              <w:t>Finanšu ministrija:</w:t>
            </w:r>
          </w:p>
          <w:p w14:paraId="0000031B" w14:textId="77777777" w:rsidR="001B5798" w:rsidRDefault="0024623D">
            <w:pPr>
              <w:spacing w:line="240" w:lineRule="auto"/>
              <w:ind w:left="0" w:hanging="2"/>
              <w:rPr>
                <w:sz w:val="22"/>
                <w:szCs w:val="22"/>
              </w:rPr>
            </w:pPr>
            <w:r>
              <w:rPr>
                <w:sz w:val="22"/>
                <w:szCs w:val="22"/>
              </w:rPr>
              <w:t>Lūdzam IZM skaidrot, uz kā pamata ir noteikts pamatnostādņu projekta 2.pielikumā  “Ietekmes novērtējums uz valsts un pašvaldību budžetiem” nepieciešamais papildus finansējums Eiropas Savienības politiku instrumentu un pārējās ārvalstu finanšu palīdzības līdzfinansēto projektu un pasākumu īstenošanai, kā arī, kā tas sasaucās ar pamatnostādņu projekta 1.pielikumu “Rīcības plāns”.</w:t>
            </w:r>
          </w:p>
        </w:tc>
        <w:tc>
          <w:tcPr>
            <w:tcW w:w="2947" w:type="dxa"/>
            <w:tcBorders>
              <w:top w:val="single" w:sz="6" w:space="0" w:color="000000"/>
              <w:left w:val="single" w:sz="6" w:space="0" w:color="000000"/>
              <w:bottom w:val="single" w:sz="6" w:space="0" w:color="000000"/>
              <w:right w:val="single" w:sz="6" w:space="0" w:color="000000"/>
            </w:tcBorders>
          </w:tcPr>
          <w:p w14:paraId="0000031C" w14:textId="77777777" w:rsidR="001B5798" w:rsidRDefault="0024623D">
            <w:pPr>
              <w:widowControl w:val="0"/>
              <w:spacing w:line="240" w:lineRule="auto"/>
              <w:ind w:left="0" w:hanging="2"/>
              <w:rPr>
                <w:b/>
                <w:sz w:val="22"/>
                <w:szCs w:val="22"/>
              </w:rPr>
            </w:pPr>
            <w:r>
              <w:rPr>
                <w:b/>
                <w:sz w:val="22"/>
                <w:szCs w:val="22"/>
              </w:rPr>
              <w:t>Iebildums ņemts vērā</w:t>
            </w:r>
          </w:p>
          <w:p w14:paraId="0000031D" w14:textId="77777777" w:rsidR="001B5798" w:rsidRDefault="0024623D">
            <w:pPr>
              <w:widowControl w:val="0"/>
              <w:spacing w:line="240" w:lineRule="auto"/>
              <w:ind w:left="0" w:hanging="2"/>
              <w:rPr>
                <w:sz w:val="22"/>
                <w:szCs w:val="22"/>
              </w:rPr>
            </w:pPr>
            <w:r>
              <w:rPr>
                <w:sz w:val="22"/>
                <w:szCs w:val="22"/>
              </w:rPr>
              <w:t xml:space="preserve">Sniedzam skaidrojumu, ka 2.pielikumā norādītais papildus finansējums no Eiropas Savienības politiku instrumentu un pārējās ārvalstu finanšu palīdzības līdzfinansēto projektu un pasākumu īstenošanai balstās uz to šo instrumentu finansējumu, kurš ir paredzēts </w:t>
            </w:r>
            <w:r>
              <w:rPr>
                <w:sz w:val="22"/>
                <w:szCs w:val="22"/>
              </w:rPr>
              <w:lastRenderedPageBreak/>
              <w:t>apstiprinātajā NAP, tam sasaucoties ar pamatnostādņu projekta 1.pielikumu “Rīcības plāns”.</w:t>
            </w:r>
          </w:p>
        </w:tc>
        <w:tc>
          <w:tcPr>
            <w:tcW w:w="3008" w:type="dxa"/>
            <w:tcBorders>
              <w:top w:val="single" w:sz="4" w:space="0" w:color="000000"/>
              <w:left w:val="single" w:sz="4" w:space="0" w:color="000000"/>
              <w:bottom w:val="single" w:sz="4" w:space="0" w:color="000000"/>
            </w:tcBorders>
          </w:tcPr>
          <w:p w14:paraId="0000031E" w14:textId="77777777" w:rsidR="001B5798" w:rsidRDefault="001B5798">
            <w:pPr>
              <w:spacing w:line="240" w:lineRule="auto"/>
              <w:ind w:left="0" w:hanging="2"/>
              <w:rPr>
                <w:sz w:val="22"/>
                <w:szCs w:val="22"/>
              </w:rPr>
            </w:pPr>
          </w:p>
        </w:tc>
      </w:tr>
      <w:tr w:rsidR="001B5798" w14:paraId="6D0AF1EB" w14:textId="77777777">
        <w:tc>
          <w:tcPr>
            <w:tcW w:w="765" w:type="dxa"/>
            <w:tcBorders>
              <w:top w:val="single" w:sz="6" w:space="0" w:color="000000"/>
              <w:left w:val="single" w:sz="6" w:space="0" w:color="000000"/>
              <w:bottom w:val="single" w:sz="6" w:space="0" w:color="000000"/>
              <w:right w:val="single" w:sz="6" w:space="0" w:color="000000"/>
            </w:tcBorders>
          </w:tcPr>
          <w:p w14:paraId="0000031F"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sz w:val="22"/>
                <w:szCs w:val="22"/>
              </w:rPr>
              <w:t>9</w:t>
            </w:r>
            <w:r>
              <w:rPr>
                <w:color w:val="000000"/>
                <w:sz w:val="22"/>
                <w:szCs w:val="22"/>
              </w:rPr>
              <w:t>.</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20"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9. Ministru kabineta rīkojuma projekta 2. punkts</w:t>
            </w:r>
          </w:p>
        </w:tc>
        <w:tc>
          <w:tcPr>
            <w:tcW w:w="6053" w:type="dxa"/>
            <w:tcBorders>
              <w:top w:val="single" w:sz="6" w:space="0" w:color="000000"/>
              <w:left w:val="single" w:sz="6" w:space="0" w:color="000000"/>
              <w:bottom w:val="single" w:sz="6" w:space="0" w:color="000000"/>
              <w:right w:val="single" w:sz="6" w:space="0" w:color="000000"/>
            </w:tcBorders>
          </w:tcPr>
          <w:p w14:paraId="00000321" w14:textId="77777777" w:rsidR="001B5798" w:rsidRDefault="0024623D">
            <w:pPr>
              <w:spacing w:line="240" w:lineRule="auto"/>
              <w:ind w:left="0" w:hanging="2"/>
              <w:rPr>
                <w:sz w:val="22"/>
                <w:szCs w:val="22"/>
              </w:rPr>
            </w:pPr>
            <w:r>
              <w:rPr>
                <w:b/>
                <w:sz w:val="22"/>
                <w:szCs w:val="22"/>
              </w:rPr>
              <w:t>Finanšu ministrija:</w:t>
            </w:r>
          </w:p>
          <w:p w14:paraId="00000322" w14:textId="77777777" w:rsidR="001B5798" w:rsidRDefault="0024623D">
            <w:pPr>
              <w:tabs>
                <w:tab w:val="left" w:pos="851"/>
                <w:tab w:val="left" w:pos="993"/>
              </w:tabs>
              <w:spacing w:line="240" w:lineRule="auto"/>
              <w:ind w:left="0" w:hanging="2"/>
              <w:jc w:val="both"/>
              <w:rPr>
                <w:sz w:val="22"/>
                <w:szCs w:val="22"/>
              </w:rPr>
            </w:pPr>
            <w:r>
              <w:rPr>
                <w:sz w:val="22"/>
                <w:szCs w:val="22"/>
              </w:rPr>
              <w:t>Lūdzam rīkojuma projekta 2.punktā svītrot Finanšu ministriju, ņemot vērā, ka ne pamatnostādņu projektā, ne pamatnostādņu projekta 1.pielikumā “Rīcības plāns” Finanšu ministrija nav norādīta kā atbildīgā vai līdzatbildīgā institūcija.</w:t>
            </w:r>
          </w:p>
        </w:tc>
        <w:tc>
          <w:tcPr>
            <w:tcW w:w="2947" w:type="dxa"/>
            <w:tcBorders>
              <w:top w:val="single" w:sz="6" w:space="0" w:color="000000"/>
              <w:left w:val="single" w:sz="6" w:space="0" w:color="000000"/>
              <w:bottom w:val="single" w:sz="6" w:space="0" w:color="000000"/>
              <w:right w:val="single" w:sz="6" w:space="0" w:color="000000"/>
            </w:tcBorders>
          </w:tcPr>
          <w:p w14:paraId="00000323" w14:textId="77777777" w:rsidR="001B5798" w:rsidRDefault="0024623D">
            <w:pPr>
              <w:spacing w:line="240" w:lineRule="auto"/>
              <w:ind w:left="0" w:hanging="2"/>
              <w:rPr>
                <w:b/>
                <w:sz w:val="22"/>
                <w:szCs w:val="22"/>
              </w:rPr>
            </w:pPr>
            <w:r>
              <w:rPr>
                <w:b/>
                <w:sz w:val="22"/>
                <w:szCs w:val="22"/>
              </w:rPr>
              <w:t>Iebildums nav ņemts vērā.</w:t>
            </w:r>
          </w:p>
          <w:p w14:paraId="00000324" w14:textId="77777777" w:rsidR="001B5798" w:rsidRDefault="0024623D">
            <w:pPr>
              <w:spacing w:line="240" w:lineRule="auto"/>
              <w:ind w:left="0" w:hanging="2"/>
              <w:rPr>
                <w:sz w:val="22"/>
                <w:szCs w:val="22"/>
              </w:rPr>
            </w:pPr>
            <w:r>
              <w:rPr>
                <w:sz w:val="22"/>
                <w:szCs w:val="22"/>
              </w:rPr>
              <w:t>Atbilstoši NAP 2021-2027 ZTAIP Rīcības plānā vairāku uzdevumu izpildē (1.4.1., 2.1.1., 2.3.1.) kā līdzatbildīgās institūcijas ir norādītas „visas ministrijas”, līdz ar to arī rīkojumā kā līdzatbildīgās ministrijas noteiktas visas ministrijas.</w:t>
            </w:r>
          </w:p>
        </w:tc>
        <w:tc>
          <w:tcPr>
            <w:tcW w:w="3008" w:type="dxa"/>
            <w:tcBorders>
              <w:top w:val="single" w:sz="4" w:space="0" w:color="000000"/>
              <w:left w:val="single" w:sz="4" w:space="0" w:color="000000"/>
              <w:bottom w:val="single" w:sz="4" w:space="0" w:color="000000"/>
            </w:tcBorders>
          </w:tcPr>
          <w:p w14:paraId="00000325" w14:textId="77777777" w:rsidR="001B5798" w:rsidRDefault="001B5798">
            <w:pPr>
              <w:spacing w:line="240" w:lineRule="auto"/>
              <w:ind w:left="0" w:hanging="2"/>
              <w:rPr>
                <w:sz w:val="22"/>
                <w:szCs w:val="22"/>
              </w:rPr>
            </w:pPr>
          </w:p>
        </w:tc>
      </w:tr>
      <w:tr w:rsidR="001B5798" w14:paraId="57EFB909" w14:textId="77777777">
        <w:tc>
          <w:tcPr>
            <w:tcW w:w="765" w:type="dxa"/>
            <w:tcBorders>
              <w:top w:val="single" w:sz="6" w:space="0" w:color="000000"/>
              <w:left w:val="single" w:sz="6" w:space="0" w:color="000000"/>
              <w:bottom w:val="single" w:sz="6" w:space="0" w:color="000000"/>
              <w:right w:val="single" w:sz="6" w:space="0" w:color="000000"/>
            </w:tcBorders>
          </w:tcPr>
          <w:p w14:paraId="00000326"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r>
              <w:rPr>
                <w:sz w:val="22"/>
                <w:szCs w:val="22"/>
              </w:rPr>
              <w:t>0.a</w:t>
            </w:r>
          </w:p>
        </w:tc>
        <w:tc>
          <w:tcPr>
            <w:tcW w:w="1747" w:type="dxa"/>
            <w:tcBorders>
              <w:top w:val="single" w:sz="6" w:space="0" w:color="000000"/>
              <w:left w:val="single" w:sz="6" w:space="0" w:color="000000"/>
              <w:bottom w:val="single" w:sz="6" w:space="0" w:color="000000"/>
              <w:right w:val="single" w:sz="6" w:space="0" w:color="000000"/>
            </w:tcBorders>
          </w:tcPr>
          <w:p w14:paraId="0000032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10. Ministru kabineta rīkojuma projekta 3. punkts un 2. pielikums</w:t>
            </w:r>
          </w:p>
        </w:tc>
        <w:tc>
          <w:tcPr>
            <w:tcW w:w="6053" w:type="dxa"/>
            <w:tcBorders>
              <w:top w:val="single" w:sz="6" w:space="0" w:color="000000"/>
              <w:left w:val="single" w:sz="6" w:space="0" w:color="000000"/>
              <w:bottom w:val="single" w:sz="6" w:space="0" w:color="000000"/>
              <w:right w:val="single" w:sz="6" w:space="0" w:color="000000"/>
            </w:tcBorders>
          </w:tcPr>
          <w:p w14:paraId="00000328" w14:textId="77777777" w:rsidR="001B5798" w:rsidRDefault="0024623D">
            <w:pPr>
              <w:spacing w:line="240" w:lineRule="auto"/>
              <w:ind w:left="0" w:hanging="2"/>
              <w:rPr>
                <w:sz w:val="22"/>
                <w:szCs w:val="22"/>
              </w:rPr>
            </w:pPr>
            <w:r>
              <w:rPr>
                <w:b/>
                <w:sz w:val="22"/>
                <w:szCs w:val="22"/>
              </w:rPr>
              <w:t>Finanšu ministrija:</w:t>
            </w:r>
          </w:p>
          <w:p w14:paraId="00000329" w14:textId="77777777" w:rsidR="001B5798" w:rsidRDefault="0024623D">
            <w:pPr>
              <w:tabs>
                <w:tab w:val="left" w:pos="1134"/>
              </w:tabs>
              <w:spacing w:line="240" w:lineRule="auto"/>
              <w:ind w:left="0" w:hanging="2"/>
              <w:jc w:val="both"/>
              <w:rPr>
                <w:sz w:val="22"/>
                <w:szCs w:val="22"/>
              </w:rPr>
            </w:pPr>
            <w:r>
              <w:rPr>
                <w:sz w:val="22"/>
                <w:szCs w:val="22"/>
              </w:rPr>
              <w:t xml:space="preserve">Ņemot vērā, ka š.g. 13.oktobra Ministru kabineta sēdē ir atbalstīts likumprojekts “Par valsts budžetu 2021.gadam”, lūdzam precizēt rīkojuma projekta 3.punktu, izsakot to šādā redakcijā: </w:t>
            </w:r>
          </w:p>
          <w:p w14:paraId="0000032A" w14:textId="77777777" w:rsidR="001B5798" w:rsidRDefault="0024623D">
            <w:pPr>
              <w:tabs>
                <w:tab w:val="left" w:pos="1134"/>
              </w:tabs>
              <w:spacing w:line="240" w:lineRule="auto"/>
              <w:ind w:left="0" w:hanging="2"/>
              <w:rPr>
                <w:sz w:val="22"/>
                <w:szCs w:val="22"/>
              </w:rPr>
            </w:pPr>
            <w:r>
              <w:rPr>
                <w:sz w:val="22"/>
                <w:szCs w:val="22"/>
              </w:rPr>
              <w:t xml:space="preserve">“3. Šā rīkojuma 2.punktā minētajām institūcijām pamatnostādnes 2021.gadā īstenojamas to esošo valsts budžeta līdzekļu ietvaros, savukārt jautājums par papildu nepieciešamo finansējumu turpmākajos gados ir izskatāms Ministru kabinetā gadskārtējā valsts budžeta sagatavošanas un izskatīšanas procesā kopā ar visu ministriju un centrālo valsts iestāžu iesniegtajiem prioritāro pasākumu pieteikumiem atbilstoši valsts budžeta finansiālajām iespējām.”. </w:t>
            </w:r>
          </w:p>
          <w:p w14:paraId="0000032B" w14:textId="77777777" w:rsidR="001B5798" w:rsidRDefault="0024623D">
            <w:pPr>
              <w:tabs>
                <w:tab w:val="left" w:pos="1134"/>
              </w:tabs>
              <w:spacing w:line="240" w:lineRule="auto"/>
              <w:ind w:left="0" w:hanging="2"/>
              <w:rPr>
                <w:sz w:val="22"/>
                <w:szCs w:val="22"/>
              </w:rPr>
            </w:pPr>
            <w:r>
              <w:rPr>
                <w:sz w:val="22"/>
                <w:szCs w:val="22"/>
              </w:rPr>
              <w:t>Attiecīgi nepieciešams precizēt arī pamatnostādņu projekta pielikumā “Ietekmes novērtējums uz valsts un pašvaldību budžetiem” iekļauto informāciju.</w:t>
            </w:r>
          </w:p>
        </w:tc>
        <w:tc>
          <w:tcPr>
            <w:tcW w:w="2947" w:type="dxa"/>
            <w:tcBorders>
              <w:top w:val="single" w:sz="6" w:space="0" w:color="000000"/>
              <w:left w:val="single" w:sz="6" w:space="0" w:color="000000"/>
              <w:bottom w:val="single" w:sz="6" w:space="0" w:color="000000"/>
              <w:right w:val="single" w:sz="6" w:space="0" w:color="000000"/>
            </w:tcBorders>
          </w:tcPr>
          <w:p w14:paraId="0000032C"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2D" w14:textId="77777777" w:rsidR="001B5798" w:rsidRDefault="0024623D">
            <w:pPr>
              <w:spacing w:line="240" w:lineRule="auto"/>
              <w:ind w:left="0" w:hanging="2"/>
              <w:rPr>
                <w:sz w:val="22"/>
                <w:szCs w:val="22"/>
              </w:rPr>
            </w:pPr>
            <w:r>
              <w:rPr>
                <w:b/>
                <w:sz w:val="22"/>
                <w:szCs w:val="22"/>
              </w:rPr>
              <w:t>Skat. Ministru kabineta rīkojuma projekta 3. punktu.</w:t>
            </w:r>
          </w:p>
          <w:p w14:paraId="0000032E" w14:textId="77777777" w:rsidR="001B5798" w:rsidRDefault="001B5798">
            <w:pPr>
              <w:spacing w:line="240" w:lineRule="auto"/>
              <w:ind w:left="0" w:hanging="2"/>
              <w:rPr>
                <w:sz w:val="22"/>
                <w:szCs w:val="22"/>
              </w:rPr>
            </w:pPr>
          </w:p>
          <w:p w14:paraId="0000032F" w14:textId="77777777" w:rsidR="001B5798" w:rsidRDefault="0024623D">
            <w:pPr>
              <w:spacing w:line="240" w:lineRule="auto"/>
              <w:ind w:left="0" w:hanging="2"/>
              <w:rPr>
                <w:sz w:val="22"/>
                <w:szCs w:val="22"/>
              </w:rPr>
            </w:pPr>
            <w:r>
              <w:rPr>
                <w:b/>
                <w:sz w:val="22"/>
                <w:szCs w:val="22"/>
              </w:rPr>
              <w:t>Skat. 2. pielikumu “Ietekmes novērtējums uz valsts un pašvaldību budžetiem”.</w:t>
            </w:r>
          </w:p>
        </w:tc>
      </w:tr>
      <w:tr w:rsidR="001B5798" w14:paraId="229A6111" w14:textId="77777777">
        <w:tc>
          <w:tcPr>
            <w:tcW w:w="765" w:type="dxa"/>
            <w:tcBorders>
              <w:top w:val="single" w:sz="6" w:space="0" w:color="000000"/>
              <w:left w:val="single" w:sz="6" w:space="0" w:color="000000"/>
              <w:bottom w:val="single" w:sz="6" w:space="0" w:color="000000"/>
              <w:right w:val="single" w:sz="6" w:space="0" w:color="000000"/>
            </w:tcBorders>
          </w:tcPr>
          <w:p w14:paraId="00000330"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t>1</w:t>
            </w:r>
            <w:r>
              <w:rPr>
                <w:sz w:val="22"/>
                <w:szCs w:val="22"/>
              </w:rPr>
              <w:t>1</w:t>
            </w:r>
            <w:r>
              <w:rPr>
                <w:color w:val="000000"/>
                <w:sz w:val="22"/>
                <w:szCs w:val="22"/>
              </w:rPr>
              <w:t>.</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31"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 xml:space="preserve">11. </w:t>
            </w:r>
            <w:r>
              <w:rPr>
                <w:b/>
                <w:color w:val="000000"/>
                <w:sz w:val="22"/>
                <w:szCs w:val="22"/>
              </w:rPr>
              <w:t>Pamatnostādņu projekta 6. sadaļas 1.4. apakšsadaļa</w:t>
            </w:r>
          </w:p>
        </w:tc>
        <w:tc>
          <w:tcPr>
            <w:tcW w:w="6053" w:type="dxa"/>
            <w:tcBorders>
              <w:top w:val="single" w:sz="6" w:space="0" w:color="000000"/>
              <w:left w:val="single" w:sz="6" w:space="0" w:color="000000"/>
              <w:bottom w:val="single" w:sz="6" w:space="0" w:color="000000"/>
              <w:right w:val="single" w:sz="6" w:space="0" w:color="000000"/>
            </w:tcBorders>
          </w:tcPr>
          <w:p w14:paraId="00000332" w14:textId="77777777" w:rsidR="001B5798" w:rsidRDefault="0024623D">
            <w:pPr>
              <w:spacing w:line="240" w:lineRule="auto"/>
              <w:ind w:left="0" w:hanging="2"/>
              <w:rPr>
                <w:sz w:val="22"/>
                <w:szCs w:val="22"/>
              </w:rPr>
            </w:pPr>
            <w:r>
              <w:rPr>
                <w:b/>
                <w:sz w:val="22"/>
                <w:szCs w:val="22"/>
              </w:rPr>
              <w:t>Finanšu ministrija:</w:t>
            </w:r>
          </w:p>
          <w:p w14:paraId="00000333" w14:textId="77777777" w:rsidR="001B5798" w:rsidRDefault="0024623D">
            <w:pPr>
              <w:keepNext/>
              <w:keepLines/>
              <w:widowControl w:val="0"/>
              <w:spacing w:line="240" w:lineRule="auto"/>
              <w:ind w:left="0" w:hanging="2"/>
              <w:jc w:val="both"/>
              <w:rPr>
                <w:sz w:val="22"/>
                <w:szCs w:val="22"/>
              </w:rPr>
            </w:pPr>
            <w:r>
              <w:rPr>
                <w:sz w:val="22"/>
                <w:szCs w:val="22"/>
              </w:rPr>
              <w:t>Lūdzam papildināt pamatnostādņu projekta 6.sadaļas “Rīcības virzieni un uzdevumi” 1.4.apakšpunktu “Rīcības virziens. P&amp;A sistēmas pārvaldība, koordinācija un monitorings”, norādot iepriekš īstenoto atbalsta pasākumu nosaukumus un numurus.</w:t>
            </w:r>
          </w:p>
        </w:tc>
        <w:tc>
          <w:tcPr>
            <w:tcW w:w="2947" w:type="dxa"/>
            <w:tcBorders>
              <w:top w:val="single" w:sz="6" w:space="0" w:color="000000"/>
              <w:left w:val="single" w:sz="6" w:space="0" w:color="000000"/>
              <w:bottom w:val="single" w:sz="6" w:space="0" w:color="000000"/>
              <w:right w:val="single" w:sz="6" w:space="0" w:color="000000"/>
            </w:tcBorders>
          </w:tcPr>
          <w:p w14:paraId="00000334" w14:textId="77777777" w:rsidR="001B5798" w:rsidRDefault="0024623D">
            <w:pPr>
              <w:spacing w:line="240" w:lineRule="auto"/>
              <w:ind w:left="0" w:hanging="2"/>
              <w:rPr>
                <w:b/>
                <w:sz w:val="22"/>
                <w:szCs w:val="22"/>
              </w:rPr>
            </w:pPr>
            <w:r>
              <w:rPr>
                <w:b/>
                <w:sz w:val="22"/>
                <w:szCs w:val="22"/>
              </w:rPr>
              <w:t>Priekšlikums ņemts vērā.</w:t>
            </w:r>
          </w:p>
          <w:p w14:paraId="00000335" w14:textId="77777777" w:rsidR="001B5798" w:rsidRDefault="001B5798">
            <w:pPr>
              <w:keepNext/>
              <w:keepLines/>
              <w:widowControl w:val="0"/>
              <w:spacing w:line="240" w:lineRule="auto"/>
              <w:ind w:left="0" w:hanging="2"/>
              <w:jc w:val="both"/>
              <w:rPr>
                <w:sz w:val="22"/>
                <w:szCs w:val="22"/>
              </w:rPr>
            </w:pPr>
          </w:p>
        </w:tc>
        <w:tc>
          <w:tcPr>
            <w:tcW w:w="3008" w:type="dxa"/>
            <w:tcBorders>
              <w:top w:val="single" w:sz="4" w:space="0" w:color="000000"/>
              <w:left w:val="single" w:sz="4" w:space="0" w:color="000000"/>
              <w:bottom w:val="single" w:sz="4" w:space="0" w:color="000000"/>
            </w:tcBorders>
          </w:tcPr>
          <w:p w14:paraId="00000336" w14:textId="77777777" w:rsidR="001B5798" w:rsidRDefault="0024623D">
            <w:pPr>
              <w:spacing w:line="240" w:lineRule="auto"/>
              <w:ind w:left="0" w:hanging="2"/>
              <w:rPr>
                <w:sz w:val="22"/>
                <w:szCs w:val="22"/>
              </w:rPr>
            </w:pPr>
            <w:r>
              <w:rPr>
                <w:sz w:val="22"/>
                <w:szCs w:val="22"/>
              </w:rPr>
              <w:t xml:space="preserve">Informācija sniegta kā zemsvītras piebilde 3. pielikumā sadaļā “Pētniecības infrastruktūras attīstība un resursu koplietošana”: “ES fondu 2007.-2014. gada periodā zinātnisko institūciju </w:t>
            </w:r>
            <w:r>
              <w:rPr>
                <w:sz w:val="22"/>
                <w:szCs w:val="22"/>
              </w:rPr>
              <w:lastRenderedPageBreak/>
              <w:t>konsolidācijai tika nodrošināts atbalsts Darbības programmas “Uzņēmējdarbība un inovācijas” 2.1.1.3.3. apakšaktivitātes "Zinātnisko institūciju institucionālās kapacitātes attīstība" ietvaros.”</w:t>
            </w:r>
          </w:p>
        </w:tc>
      </w:tr>
      <w:tr w:rsidR="001B5798" w14:paraId="178A9801" w14:textId="77777777">
        <w:tc>
          <w:tcPr>
            <w:tcW w:w="765" w:type="dxa"/>
            <w:tcBorders>
              <w:top w:val="single" w:sz="6" w:space="0" w:color="000000"/>
              <w:left w:val="single" w:sz="6" w:space="0" w:color="000000"/>
              <w:bottom w:val="single" w:sz="6" w:space="0" w:color="000000"/>
              <w:right w:val="single" w:sz="6" w:space="0" w:color="000000"/>
            </w:tcBorders>
          </w:tcPr>
          <w:p w14:paraId="00000337" w14:textId="77777777" w:rsidR="001B5798" w:rsidRDefault="0024623D">
            <w:pPr>
              <w:pBdr>
                <w:top w:val="nil"/>
                <w:left w:val="nil"/>
                <w:bottom w:val="nil"/>
                <w:right w:val="nil"/>
                <w:between w:val="nil"/>
              </w:pBdr>
              <w:spacing w:line="240" w:lineRule="auto"/>
              <w:ind w:left="0" w:hanging="2"/>
              <w:jc w:val="center"/>
              <w:rPr>
                <w:color w:val="000000"/>
                <w:sz w:val="22"/>
                <w:szCs w:val="22"/>
              </w:rPr>
            </w:pPr>
            <w:r>
              <w:rPr>
                <w:color w:val="000000"/>
                <w:sz w:val="22"/>
                <w:szCs w:val="22"/>
              </w:rPr>
              <w:lastRenderedPageBreak/>
              <w:t>1</w:t>
            </w:r>
            <w:r>
              <w:rPr>
                <w:sz w:val="22"/>
                <w:szCs w:val="22"/>
              </w:rPr>
              <w:t>2</w:t>
            </w:r>
            <w:r>
              <w:rPr>
                <w:color w:val="000000"/>
                <w:sz w:val="22"/>
                <w:szCs w:val="22"/>
              </w:rPr>
              <w:t>.</w:t>
            </w:r>
            <w:r>
              <w:rPr>
                <w:sz w:val="22"/>
                <w:szCs w:val="22"/>
              </w:rPr>
              <w:t>a</w:t>
            </w:r>
          </w:p>
        </w:tc>
        <w:tc>
          <w:tcPr>
            <w:tcW w:w="1747" w:type="dxa"/>
            <w:tcBorders>
              <w:top w:val="single" w:sz="6" w:space="0" w:color="000000"/>
              <w:left w:val="single" w:sz="6" w:space="0" w:color="000000"/>
              <w:bottom w:val="single" w:sz="6" w:space="0" w:color="000000"/>
              <w:right w:val="single" w:sz="6" w:space="0" w:color="000000"/>
            </w:tcBorders>
          </w:tcPr>
          <w:p w14:paraId="00000338"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Pamatnostādņu projekta 2.3. sadaļa P&amp;A sistēmas attīstība RIS3 kontekstā</w:t>
            </w:r>
          </w:p>
        </w:tc>
        <w:tc>
          <w:tcPr>
            <w:tcW w:w="6053" w:type="dxa"/>
            <w:tcBorders>
              <w:top w:val="single" w:sz="6" w:space="0" w:color="000000"/>
              <w:left w:val="single" w:sz="6" w:space="0" w:color="000000"/>
              <w:bottom w:val="single" w:sz="6" w:space="0" w:color="000000"/>
              <w:right w:val="single" w:sz="6" w:space="0" w:color="000000"/>
            </w:tcBorders>
          </w:tcPr>
          <w:p w14:paraId="00000339" w14:textId="77777777" w:rsidR="001B5798" w:rsidRDefault="0024623D">
            <w:pPr>
              <w:spacing w:line="240" w:lineRule="auto"/>
              <w:ind w:left="0" w:hanging="2"/>
              <w:rPr>
                <w:sz w:val="22"/>
                <w:szCs w:val="22"/>
              </w:rPr>
            </w:pPr>
            <w:r>
              <w:rPr>
                <w:b/>
                <w:sz w:val="22"/>
                <w:szCs w:val="22"/>
              </w:rPr>
              <w:t>Ekonomikas ministrija:</w:t>
            </w:r>
          </w:p>
          <w:p w14:paraId="0000033A" w14:textId="77777777" w:rsidR="001B5798" w:rsidRDefault="0024623D">
            <w:pPr>
              <w:spacing w:line="240" w:lineRule="auto"/>
              <w:ind w:left="0" w:hanging="2"/>
              <w:rPr>
                <w:sz w:val="22"/>
                <w:szCs w:val="22"/>
              </w:rPr>
            </w:pPr>
            <w:r>
              <w:rPr>
                <w:sz w:val="22"/>
                <w:szCs w:val="22"/>
              </w:rPr>
              <w:t>Lūdzam papildināt tekstu, ka Nacionālās Industriālās politikas pamatnostādnes 2021.-2027. gadam tiek izstrādātas ne tikai EM sadarbībā ar IZM, bet arī sadarbībā ar citām nozaru ministrijām, kā arī asociācijām.</w:t>
            </w:r>
          </w:p>
          <w:p w14:paraId="0000033B" w14:textId="77777777" w:rsidR="001B5798" w:rsidRDefault="001B5798">
            <w:pPr>
              <w:spacing w:line="240" w:lineRule="auto"/>
              <w:ind w:left="0" w:hanging="2"/>
              <w:rPr>
                <w:sz w:val="22"/>
                <w:szCs w:val="22"/>
              </w:rPr>
            </w:pPr>
          </w:p>
        </w:tc>
        <w:tc>
          <w:tcPr>
            <w:tcW w:w="2947" w:type="dxa"/>
            <w:tcBorders>
              <w:top w:val="single" w:sz="6" w:space="0" w:color="000000"/>
              <w:left w:val="single" w:sz="6" w:space="0" w:color="000000"/>
              <w:bottom w:val="single" w:sz="6" w:space="0" w:color="000000"/>
              <w:right w:val="single" w:sz="6" w:space="0" w:color="000000"/>
            </w:tcBorders>
          </w:tcPr>
          <w:p w14:paraId="0000033C" w14:textId="77777777" w:rsidR="001B5798" w:rsidRDefault="0024623D">
            <w:pPr>
              <w:spacing w:line="240" w:lineRule="auto"/>
              <w:ind w:left="0" w:hanging="2"/>
              <w:rPr>
                <w:sz w:val="22"/>
                <w:szCs w:val="22"/>
              </w:rPr>
            </w:pPr>
            <w:r>
              <w:rPr>
                <w:b/>
                <w:sz w:val="22"/>
                <w:szCs w:val="22"/>
              </w:rPr>
              <w:t>Iebildums ņemts vērā.</w:t>
            </w:r>
          </w:p>
          <w:p w14:paraId="0000033D" w14:textId="77777777" w:rsidR="001B5798" w:rsidRDefault="0024623D">
            <w:pPr>
              <w:spacing w:line="240" w:lineRule="auto"/>
              <w:ind w:left="0" w:hanging="2"/>
              <w:rPr>
                <w:sz w:val="22"/>
                <w:szCs w:val="22"/>
              </w:rPr>
            </w:pPr>
            <w:r>
              <w:rPr>
                <w:sz w:val="22"/>
                <w:szCs w:val="22"/>
              </w:rPr>
              <w:t>Skaidrojam, ka esošais formulējums citē Ministru kabineta 2020.gada 10.marta protokollēmuma (prot. Nr.10  19.§)   ”Informatīvais ziņojums. Viedās specializācijas stratēģijas monitorings. Otrais ziņojums.” 3. punktu, kas izteikts šādi: „Noteikt, ka 2021.-2027.gada plānošanas periodā Viedās specializācijas stratēģijas dokuments ir Nacionālās industriālās attīstības pamatnostādnes, kuras izstrādā Ekonomikas ministrija sadarbībā ar Izglītības un zinātnes ministriju.”</w:t>
            </w:r>
          </w:p>
          <w:p w14:paraId="0000033E" w14:textId="77777777" w:rsidR="001B5798" w:rsidRDefault="0024623D">
            <w:pPr>
              <w:spacing w:line="240" w:lineRule="auto"/>
              <w:ind w:left="0" w:hanging="2"/>
              <w:rPr>
                <w:sz w:val="22"/>
                <w:szCs w:val="22"/>
              </w:rPr>
            </w:pPr>
            <w:r>
              <w:rPr>
                <w:sz w:val="22"/>
                <w:szCs w:val="22"/>
              </w:rPr>
              <w:t>Vienlaikus vēršam uzmanību, ka sabiedrības līdzdalības nodrošināšana  ir oficiāli noteikta standartprakse ikviena attīstības plānošanas dokumenta izstrādē.</w:t>
            </w:r>
          </w:p>
        </w:tc>
        <w:tc>
          <w:tcPr>
            <w:tcW w:w="3008" w:type="dxa"/>
            <w:tcBorders>
              <w:top w:val="single" w:sz="4" w:space="0" w:color="000000"/>
              <w:left w:val="single" w:sz="4" w:space="0" w:color="000000"/>
              <w:bottom w:val="single" w:sz="4" w:space="0" w:color="000000"/>
            </w:tcBorders>
          </w:tcPr>
          <w:p w14:paraId="0000033F" w14:textId="77777777" w:rsidR="001B5798" w:rsidRDefault="001B5798">
            <w:pPr>
              <w:spacing w:line="240" w:lineRule="auto"/>
              <w:ind w:left="0" w:hanging="2"/>
              <w:rPr>
                <w:sz w:val="22"/>
                <w:szCs w:val="22"/>
              </w:rPr>
            </w:pPr>
          </w:p>
        </w:tc>
      </w:tr>
      <w:tr w:rsidR="001B5798" w14:paraId="3AF61523" w14:textId="77777777">
        <w:tc>
          <w:tcPr>
            <w:tcW w:w="765" w:type="dxa"/>
            <w:tcBorders>
              <w:left w:val="single" w:sz="6" w:space="0" w:color="000000"/>
              <w:bottom w:val="single" w:sz="4" w:space="0" w:color="000000"/>
              <w:right w:val="single" w:sz="6" w:space="0" w:color="000000"/>
            </w:tcBorders>
          </w:tcPr>
          <w:p w14:paraId="00000340" w14:textId="77777777" w:rsidR="001B5798" w:rsidRDefault="0024623D">
            <w:pPr>
              <w:pBdr>
                <w:top w:val="nil"/>
                <w:left w:val="nil"/>
                <w:bottom w:val="nil"/>
                <w:right w:val="nil"/>
                <w:between w:val="nil"/>
              </w:pBdr>
              <w:tabs>
                <w:tab w:val="left" w:pos="566"/>
              </w:tabs>
              <w:spacing w:line="240" w:lineRule="auto"/>
              <w:ind w:left="0" w:hanging="2"/>
              <w:jc w:val="center"/>
              <w:rPr>
                <w:color w:val="000000"/>
                <w:sz w:val="22"/>
                <w:szCs w:val="22"/>
              </w:rPr>
            </w:pPr>
            <w:r>
              <w:rPr>
                <w:color w:val="000000"/>
                <w:sz w:val="22"/>
                <w:szCs w:val="22"/>
              </w:rPr>
              <w:t>1</w:t>
            </w:r>
            <w:r>
              <w:rPr>
                <w:sz w:val="22"/>
                <w:szCs w:val="22"/>
              </w:rPr>
              <w:t>3</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4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2. Pamatnostādņu </w:t>
            </w:r>
            <w:r>
              <w:rPr>
                <w:b/>
                <w:color w:val="000000"/>
                <w:sz w:val="22"/>
                <w:szCs w:val="22"/>
              </w:rPr>
              <w:lastRenderedPageBreak/>
              <w:t>projekta 4. sadaļa</w:t>
            </w:r>
          </w:p>
        </w:tc>
        <w:tc>
          <w:tcPr>
            <w:tcW w:w="6053" w:type="dxa"/>
            <w:tcBorders>
              <w:top w:val="single" w:sz="6" w:space="0" w:color="000000"/>
              <w:left w:val="single" w:sz="6" w:space="0" w:color="000000"/>
              <w:bottom w:val="single" w:sz="4" w:space="0" w:color="000000"/>
              <w:right w:val="single" w:sz="6" w:space="0" w:color="000000"/>
            </w:tcBorders>
          </w:tcPr>
          <w:p w14:paraId="00000342" w14:textId="77777777" w:rsidR="001B5798" w:rsidRDefault="0024623D">
            <w:pPr>
              <w:spacing w:line="240" w:lineRule="auto"/>
              <w:ind w:left="0" w:hanging="2"/>
              <w:rPr>
                <w:sz w:val="22"/>
                <w:szCs w:val="22"/>
              </w:rPr>
            </w:pPr>
            <w:r>
              <w:rPr>
                <w:b/>
                <w:sz w:val="22"/>
                <w:szCs w:val="22"/>
              </w:rPr>
              <w:lastRenderedPageBreak/>
              <w:t>Ekonomikas ministrija:</w:t>
            </w:r>
          </w:p>
          <w:p w14:paraId="00000343" w14:textId="77777777" w:rsidR="001B5798" w:rsidRDefault="0024623D">
            <w:pPr>
              <w:spacing w:line="240" w:lineRule="auto"/>
              <w:ind w:left="0" w:hanging="2"/>
              <w:rPr>
                <w:sz w:val="22"/>
                <w:szCs w:val="22"/>
              </w:rPr>
            </w:pPr>
            <w:r>
              <w:rPr>
                <w:sz w:val="22"/>
                <w:szCs w:val="22"/>
              </w:rPr>
              <w:lastRenderedPageBreak/>
              <w:t>Lūdzam precizēt tekstā “Nacionālās industriālās politikas pamatnostādnes 2021.-2027. gadam (NIPP 2027) (izstrādes procesā)” ietverto NIPP 2027 mērķi.</w:t>
            </w:r>
          </w:p>
        </w:tc>
        <w:tc>
          <w:tcPr>
            <w:tcW w:w="2947" w:type="dxa"/>
            <w:tcBorders>
              <w:top w:val="single" w:sz="6" w:space="0" w:color="000000"/>
              <w:left w:val="single" w:sz="6" w:space="0" w:color="000000"/>
              <w:bottom w:val="single" w:sz="4" w:space="0" w:color="000000"/>
              <w:right w:val="single" w:sz="6" w:space="0" w:color="000000"/>
            </w:tcBorders>
          </w:tcPr>
          <w:p w14:paraId="00000344" w14:textId="77777777" w:rsidR="001B5798" w:rsidRDefault="0024623D">
            <w:pPr>
              <w:spacing w:line="240" w:lineRule="auto"/>
              <w:ind w:left="0" w:hanging="2"/>
              <w:rPr>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345" w14:textId="77777777" w:rsidR="001B5798" w:rsidRDefault="0024623D">
            <w:pPr>
              <w:spacing w:line="240" w:lineRule="auto"/>
              <w:ind w:left="0" w:hanging="2"/>
              <w:rPr>
                <w:sz w:val="22"/>
                <w:szCs w:val="22"/>
              </w:rPr>
            </w:pPr>
            <w:r>
              <w:rPr>
                <w:sz w:val="22"/>
                <w:szCs w:val="22"/>
              </w:rPr>
              <w:t>Skat. aktualizēto redakciju pamatnostādņu projekta 4. sadaļā.</w:t>
            </w:r>
          </w:p>
        </w:tc>
      </w:tr>
      <w:tr w:rsidR="001B5798" w14:paraId="0D95B117" w14:textId="77777777">
        <w:tc>
          <w:tcPr>
            <w:tcW w:w="765" w:type="dxa"/>
            <w:tcBorders>
              <w:left w:val="single" w:sz="6" w:space="0" w:color="000000"/>
              <w:bottom w:val="single" w:sz="4" w:space="0" w:color="000000"/>
              <w:right w:val="single" w:sz="6" w:space="0" w:color="000000"/>
            </w:tcBorders>
          </w:tcPr>
          <w:p w14:paraId="00000346" w14:textId="77777777" w:rsidR="001B5798" w:rsidRDefault="0024623D">
            <w:pPr>
              <w:pBdr>
                <w:top w:val="nil"/>
                <w:left w:val="nil"/>
                <w:bottom w:val="nil"/>
                <w:right w:val="nil"/>
                <w:between w:val="nil"/>
              </w:pBdr>
              <w:tabs>
                <w:tab w:val="left" w:pos="566"/>
              </w:tabs>
              <w:spacing w:line="240" w:lineRule="auto"/>
              <w:ind w:left="0" w:hanging="2"/>
              <w:jc w:val="center"/>
              <w:rPr>
                <w:color w:val="000000"/>
                <w:sz w:val="22"/>
                <w:szCs w:val="22"/>
              </w:rPr>
            </w:pPr>
            <w:r>
              <w:rPr>
                <w:color w:val="000000"/>
                <w:sz w:val="22"/>
                <w:szCs w:val="22"/>
              </w:rPr>
              <w:t>1</w:t>
            </w:r>
            <w:r>
              <w:rPr>
                <w:sz w:val="22"/>
                <w:szCs w:val="22"/>
              </w:rPr>
              <w:t>4</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4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6.1.1. sadaļa</w:t>
            </w:r>
          </w:p>
        </w:tc>
        <w:tc>
          <w:tcPr>
            <w:tcW w:w="6053" w:type="dxa"/>
            <w:tcBorders>
              <w:top w:val="single" w:sz="4" w:space="0" w:color="000000"/>
              <w:left w:val="single" w:sz="6" w:space="0" w:color="000000"/>
              <w:bottom w:val="single" w:sz="4" w:space="0" w:color="000000"/>
              <w:right w:val="single" w:sz="6" w:space="0" w:color="000000"/>
            </w:tcBorders>
          </w:tcPr>
          <w:p w14:paraId="00000348" w14:textId="77777777" w:rsidR="001B5798" w:rsidRDefault="0024623D">
            <w:pPr>
              <w:spacing w:line="240" w:lineRule="auto"/>
              <w:ind w:left="0" w:hanging="2"/>
              <w:rPr>
                <w:sz w:val="22"/>
                <w:szCs w:val="22"/>
              </w:rPr>
            </w:pPr>
            <w:r>
              <w:rPr>
                <w:b/>
                <w:sz w:val="22"/>
                <w:szCs w:val="22"/>
              </w:rPr>
              <w:t>Ekonomikas ministrija:</w:t>
            </w:r>
          </w:p>
          <w:p w14:paraId="00000349" w14:textId="77777777" w:rsidR="001B5798" w:rsidRDefault="0024623D">
            <w:pPr>
              <w:spacing w:line="240" w:lineRule="auto"/>
              <w:ind w:left="0" w:hanging="2"/>
              <w:rPr>
                <w:sz w:val="22"/>
                <w:szCs w:val="22"/>
              </w:rPr>
            </w:pPr>
            <w:r>
              <w:rPr>
                <w:sz w:val="22"/>
                <w:szCs w:val="22"/>
              </w:rPr>
              <w:t>Lūdzam papildināt rīcības virziena aprakstu ar informāciju, kas atspoguļotu, ka P&amp;A cilvēkkapitāla un RIS3 specializācijas kontekstā ir būtiska ne tikai esošās kapacitātes stiprināšana, bet arī tās nepārtraukta paplašināšana un attīstīšana visos izglītības sistēmas līmeņos, piemēram šādā redakcijā: “</w:t>
            </w:r>
            <w:r>
              <w:rPr>
                <w:i/>
                <w:sz w:val="22"/>
                <w:szCs w:val="22"/>
              </w:rPr>
              <w:t>Šajā kontekstā būtiska ir nepārtraukta P&amp;A ekosistēmas paplašināšana, popularizējot un proaktīvi informējot sabiedrību un izglītības iestādes par Latvijas ekonomikas attīstības stratēģiju, par esošo un prognozēto augstākās izglītības, darba tirgus pieprasījumu un piedāvājumu, kā arī par RIS3, STEM un P&amp;A karjeras iespējām jau vidusskolas/arodskolas līmenī, kas sagatavo potenciālos RIS3 un P&amp;A ekosistēmas jaunpienācējus</w:t>
            </w:r>
            <w:r>
              <w:rPr>
                <w:sz w:val="22"/>
                <w:szCs w:val="22"/>
              </w:rPr>
              <w:t>”.</w:t>
            </w:r>
          </w:p>
          <w:p w14:paraId="0000034A" w14:textId="77777777" w:rsidR="001B5798" w:rsidRDefault="0024623D">
            <w:pPr>
              <w:spacing w:line="240" w:lineRule="auto"/>
              <w:ind w:left="0" w:hanging="2"/>
              <w:rPr>
                <w:sz w:val="22"/>
                <w:szCs w:val="22"/>
              </w:rPr>
            </w:pPr>
            <w:r>
              <w:rPr>
                <w:sz w:val="22"/>
                <w:szCs w:val="22"/>
              </w:rPr>
              <w:t xml:space="preserve">Vienlaikus lūdzam izvērtēt nepieciešamību papildināt Sadaļas “Saīsinājumi” vai “Terminu skaidrojumi” ar skaidrojumu terminam – </w:t>
            </w:r>
            <w:r>
              <w:rPr>
                <w:i/>
                <w:sz w:val="22"/>
                <w:szCs w:val="22"/>
              </w:rPr>
              <w:t>STEM – Dabas zinātņu un tehnoloģiju disciplīnas (no angļu valodas STEM – Science, Technology, Engineering and Mathematics).</w:t>
            </w:r>
          </w:p>
        </w:tc>
        <w:tc>
          <w:tcPr>
            <w:tcW w:w="2947" w:type="dxa"/>
            <w:tcBorders>
              <w:top w:val="single" w:sz="4" w:space="0" w:color="000000"/>
              <w:left w:val="single" w:sz="6" w:space="0" w:color="000000"/>
              <w:bottom w:val="single" w:sz="4" w:space="0" w:color="000000"/>
              <w:right w:val="single" w:sz="6" w:space="0" w:color="000000"/>
            </w:tcBorders>
          </w:tcPr>
          <w:p w14:paraId="0000034B" w14:textId="77777777" w:rsidR="001B5798" w:rsidRDefault="0024623D">
            <w:pPr>
              <w:spacing w:line="240" w:lineRule="auto"/>
              <w:ind w:left="0" w:hanging="2"/>
              <w:rPr>
                <w:b/>
                <w:sz w:val="22"/>
                <w:szCs w:val="22"/>
              </w:rPr>
            </w:pPr>
            <w:r>
              <w:rPr>
                <w:b/>
                <w:sz w:val="22"/>
                <w:szCs w:val="22"/>
              </w:rPr>
              <w:t>Iebildums daļēji ņemts vērā.</w:t>
            </w:r>
          </w:p>
          <w:p w14:paraId="0000034C" w14:textId="77777777" w:rsidR="001B5798" w:rsidRDefault="0024623D">
            <w:pPr>
              <w:spacing w:line="240" w:lineRule="auto"/>
              <w:ind w:left="0" w:hanging="2"/>
              <w:rPr>
                <w:sz w:val="22"/>
                <w:szCs w:val="22"/>
              </w:rPr>
            </w:pPr>
            <w:r>
              <w:rPr>
                <w:sz w:val="22"/>
                <w:szCs w:val="22"/>
              </w:rPr>
              <w:t>Vēršam uzmanību, ka Rīcības virziens “P&amp;A cilvēkkapitāla attīstīšana”, t.sk. RIS3 kontekstā paredz pasākumus tikai augstākā līmeņa prasmju un pētniecības kompetenču attīstīšanai visās zinātnes nozarēs.</w:t>
            </w:r>
          </w:p>
          <w:p w14:paraId="0000034D" w14:textId="77777777" w:rsidR="001B5798" w:rsidRDefault="0024623D">
            <w:pPr>
              <w:spacing w:line="240" w:lineRule="auto"/>
              <w:ind w:left="0" w:hanging="2"/>
              <w:rPr>
                <w:sz w:val="22"/>
                <w:szCs w:val="22"/>
              </w:rPr>
            </w:pPr>
            <w:r>
              <w:rPr>
                <w:sz w:val="22"/>
                <w:szCs w:val="22"/>
              </w:rPr>
              <w:t>Iebildums nodots Izglītības attīstības pamatnostādņu 2021.-2027. gadam veidotājiem atbilstoši kompetencei (izglītības, augstākās izglītības piedāvājuma salāgošana ar darba tirgus vajadzībām, t.sk. RIS3 kontekstā).</w:t>
            </w:r>
          </w:p>
        </w:tc>
        <w:tc>
          <w:tcPr>
            <w:tcW w:w="3008" w:type="dxa"/>
            <w:tcBorders>
              <w:top w:val="single" w:sz="4" w:space="0" w:color="000000"/>
              <w:left w:val="single" w:sz="4" w:space="0" w:color="000000"/>
              <w:bottom w:val="single" w:sz="4" w:space="0" w:color="000000"/>
            </w:tcBorders>
          </w:tcPr>
          <w:p w14:paraId="0000034E" w14:textId="77777777" w:rsidR="001B5798" w:rsidRDefault="0024623D">
            <w:pPr>
              <w:spacing w:line="240" w:lineRule="auto"/>
              <w:ind w:left="0" w:hanging="2"/>
              <w:rPr>
                <w:sz w:val="22"/>
                <w:szCs w:val="22"/>
              </w:rPr>
            </w:pPr>
            <w:r>
              <w:rPr>
                <w:sz w:val="22"/>
                <w:szCs w:val="22"/>
              </w:rPr>
              <w:t>Skat. precizēto papildinājumu 6.2. sadaļā: “RIS3 kontekstā būtiska ir gan esošās P&amp;I kapacitātes stiprināšana gan akadēmiskajā sektorā, gan nepārtraukta tās paplašināšana un attīstīšana visās nozarēs.”</w:t>
            </w:r>
          </w:p>
        </w:tc>
      </w:tr>
      <w:tr w:rsidR="001B5798" w14:paraId="42B77CDF" w14:textId="77777777">
        <w:tc>
          <w:tcPr>
            <w:tcW w:w="765" w:type="dxa"/>
            <w:tcBorders>
              <w:left w:val="single" w:sz="6" w:space="0" w:color="000000"/>
              <w:bottom w:val="single" w:sz="4" w:space="0" w:color="000000"/>
              <w:right w:val="single" w:sz="6" w:space="0" w:color="000000"/>
            </w:tcBorders>
          </w:tcPr>
          <w:p w14:paraId="0000034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1</w:t>
            </w:r>
            <w:r>
              <w:rPr>
                <w:sz w:val="22"/>
                <w:szCs w:val="22"/>
              </w:rPr>
              <w:t>5</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50"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6.1.2. sadaļa</w:t>
            </w:r>
          </w:p>
        </w:tc>
        <w:tc>
          <w:tcPr>
            <w:tcW w:w="6053" w:type="dxa"/>
            <w:tcBorders>
              <w:top w:val="single" w:sz="4" w:space="0" w:color="000000"/>
              <w:left w:val="single" w:sz="6" w:space="0" w:color="000000"/>
              <w:bottom w:val="single" w:sz="4" w:space="0" w:color="000000"/>
              <w:right w:val="single" w:sz="6" w:space="0" w:color="000000"/>
            </w:tcBorders>
          </w:tcPr>
          <w:p w14:paraId="00000351" w14:textId="77777777" w:rsidR="001B5798" w:rsidRDefault="0024623D">
            <w:pPr>
              <w:spacing w:line="240" w:lineRule="auto"/>
              <w:ind w:left="0" w:hanging="2"/>
              <w:rPr>
                <w:sz w:val="22"/>
                <w:szCs w:val="22"/>
              </w:rPr>
            </w:pPr>
            <w:r>
              <w:rPr>
                <w:b/>
                <w:sz w:val="22"/>
                <w:szCs w:val="22"/>
              </w:rPr>
              <w:t>Ekonomikas ministrija:</w:t>
            </w:r>
          </w:p>
          <w:p w14:paraId="00000352" w14:textId="77777777" w:rsidR="001B5798" w:rsidRDefault="0024623D">
            <w:pPr>
              <w:spacing w:line="240" w:lineRule="auto"/>
              <w:ind w:left="0" w:hanging="2"/>
              <w:rPr>
                <w:sz w:val="22"/>
                <w:szCs w:val="22"/>
              </w:rPr>
            </w:pPr>
            <w:bookmarkStart w:id="7" w:name="_heading=h.3znysh7" w:colFirst="0" w:colLast="0"/>
            <w:bookmarkEnd w:id="7"/>
            <w:r>
              <w:rPr>
                <w:sz w:val="22"/>
                <w:szCs w:val="22"/>
              </w:rPr>
              <w:t>Lūdzam papildināt aprakstu ar informāciju, kas uzsvērtu starpnozaru un starpdisciplīnu sadarbības nozīmīgumu inovāciju radīšanā, piemēram šādā redakcijā: “</w:t>
            </w:r>
            <w:r>
              <w:rPr>
                <w:i/>
                <w:sz w:val="22"/>
                <w:szCs w:val="22"/>
              </w:rPr>
              <w:t>Tā kā komercializācija un zinātniskā komunikācija inovācijas ekosistēmas attīstībā ir vienlīdz būtiski aspekti ar inovāciju un tehnoloģisku risinājumu radīšanu, P&amp;A infrastruktūrai ir jānodrošina starpdisciplināras sadarbības platforma, lai stimulētu dažādu akadēmisko disciplīnu studentu, pētnieku un zinātnieku līdzdalību (tai skaitā, sociālās un humanitārās zinātnes) RIS3 un P&amp;A iniciatīvās un projektos ar mērķi nodrošināt holistisku pieeju inovācijas attīstībai</w:t>
            </w:r>
            <w:r>
              <w:rPr>
                <w:sz w:val="22"/>
                <w:szCs w:val="22"/>
              </w:rPr>
              <w:t>”. Vienlaikus lūdzam precizēt arī attiecīgo uzdevumu, ietverot atsauci uz starpdisciplīnu vai starpnozaru sadarbību.</w:t>
            </w:r>
          </w:p>
        </w:tc>
        <w:tc>
          <w:tcPr>
            <w:tcW w:w="2947" w:type="dxa"/>
            <w:tcBorders>
              <w:top w:val="single" w:sz="4" w:space="0" w:color="000000"/>
              <w:left w:val="single" w:sz="6" w:space="0" w:color="000000"/>
              <w:bottom w:val="single" w:sz="4" w:space="0" w:color="000000"/>
              <w:right w:val="single" w:sz="6" w:space="0" w:color="000000"/>
            </w:tcBorders>
          </w:tcPr>
          <w:p w14:paraId="00000353" w14:textId="77777777" w:rsidR="001B5798" w:rsidRDefault="0024623D">
            <w:pPr>
              <w:spacing w:line="240" w:lineRule="auto"/>
              <w:ind w:left="0" w:hanging="2"/>
              <w:rPr>
                <w:b/>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54" w14:textId="77777777" w:rsidR="001B5798" w:rsidRDefault="0024623D">
            <w:pPr>
              <w:spacing w:line="240" w:lineRule="auto"/>
              <w:ind w:left="0" w:hanging="2"/>
              <w:rPr>
                <w:sz w:val="22"/>
                <w:szCs w:val="22"/>
              </w:rPr>
            </w:pPr>
            <w:r>
              <w:rPr>
                <w:b/>
                <w:sz w:val="22"/>
                <w:szCs w:val="22"/>
              </w:rPr>
              <w:t>Pamatnostādņu projektā iekļautā redakcija 6.1.2. sadaļā „</w:t>
            </w:r>
            <w:r>
              <w:rPr>
                <w:sz w:val="22"/>
                <w:szCs w:val="22"/>
              </w:rPr>
              <w:t>P&amp;A infrastruktūrai vienlaikus jākļūst par sadarbības tīklu, kas stimulē studentu un akadēmiskā personāla starpdisciplināru iesaisti RIS3 īstenošanā, nodrošinot holistisku pieeju un komunikāciju inovācijas attīstībai un pētniecības rezultātu komercializācijai.”</w:t>
            </w:r>
          </w:p>
        </w:tc>
      </w:tr>
      <w:tr w:rsidR="001B5798" w14:paraId="143E55B9" w14:textId="77777777">
        <w:tc>
          <w:tcPr>
            <w:tcW w:w="765" w:type="dxa"/>
            <w:tcBorders>
              <w:left w:val="single" w:sz="6" w:space="0" w:color="000000"/>
              <w:bottom w:val="single" w:sz="4" w:space="0" w:color="000000"/>
              <w:right w:val="single" w:sz="6" w:space="0" w:color="000000"/>
            </w:tcBorders>
          </w:tcPr>
          <w:p w14:paraId="0000035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1</w:t>
            </w:r>
            <w:r>
              <w:rPr>
                <w:sz w:val="22"/>
                <w:szCs w:val="22"/>
              </w:rPr>
              <w:t>6</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56"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5. Pamatnostādņu </w:t>
            </w:r>
            <w:r>
              <w:rPr>
                <w:b/>
                <w:color w:val="000000"/>
                <w:sz w:val="22"/>
                <w:szCs w:val="22"/>
              </w:rPr>
              <w:lastRenderedPageBreak/>
              <w:t>projekta 6.1.4. sadaļa</w:t>
            </w:r>
          </w:p>
        </w:tc>
        <w:tc>
          <w:tcPr>
            <w:tcW w:w="6053" w:type="dxa"/>
            <w:tcBorders>
              <w:top w:val="single" w:sz="4" w:space="0" w:color="000000"/>
              <w:left w:val="single" w:sz="6" w:space="0" w:color="000000"/>
              <w:bottom w:val="single" w:sz="4" w:space="0" w:color="000000"/>
              <w:right w:val="single" w:sz="6" w:space="0" w:color="000000"/>
            </w:tcBorders>
          </w:tcPr>
          <w:p w14:paraId="00000357" w14:textId="77777777" w:rsidR="001B5798" w:rsidRDefault="0024623D">
            <w:pPr>
              <w:spacing w:line="240" w:lineRule="auto"/>
              <w:ind w:left="0" w:hanging="2"/>
              <w:rPr>
                <w:sz w:val="22"/>
                <w:szCs w:val="22"/>
              </w:rPr>
            </w:pPr>
            <w:r>
              <w:rPr>
                <w:b/>
                <w:sz w:val="22"/>
                <w:szCs w:val="22"/>
              </w:rPr>
              <w:lastRenderedPageBreak/>
              <w:t>Ekonomikas ministrija:</w:t>
            </w:r>
          </w:p>
          <w:p w14:paraId="00000358" w14:textId="77777777" w:rsidR="001B5798" w:rsidRDefault="0024623D">
            <w:pPr>
              <w:spacing w:line="240" w:lineRule="auto"/>
              <w:ind w:left="0" w:hanging="2"/>
              <w:jc w:val="both"/>
              <w:rPr>
                <w:sz w:val="22"/>
                <w:szCs w:val="22"/>
              </w:rPr>
            </w:pPr>
            <w:r>
              <w:rPr>
                <w:sz w:val="22"/>
                <w:szCs w:val="22"/>
              </w:rPr>
              <w:lastRenderedPageBreak/>
              <w:t>Lūdzam skaidrot, kādas praktiskas aktivitātes ir paredzētas, lai īstenotu 1.4.1. uzdevumu.</w:t>
            </w:r>
          </w:p>
        </w:tc>
        <w:tc>
          <w:tcPr>
            <w:tcW w:w="2947" w:type="dxa"/>
            <w:tcBorders>
              <w:top w:val="single" w:sz="4" w:space="0" w:color="000000"/>
              <w:left w:val="single" w:sz="6" w:space="0" w:color="000000"/>
              <w:bottom w:val="single" w:sz="4" w:space="0" w:color="000000"/>
              <w:right w:val="single" w:sz="6" w:space="0" w:color="000000"/>
            </w:tcBorders>
          </w:tcPr>
          <w:p w14:paraId="00000359" w14:textId="77777777" w:rsidR="001B5798" w:rsidRDefault="0024623D">
            <w:pPr>
              <w:spacing w:line="240" w:lineRule="auto"/>
              <w:ind w:left="0" w:hanging="2"/>
              <w:rPr>
                <w:b/>
                <w:sz w:val="22"/>
                <w:szCs w:val="22"/>
              </w:rPr>
            </w:pPr>
            <w:r>
              <w:rPr>
                <w:b/>
                <w:sz w:val="22"/>
                <w:szCs w:val="22"/>
              </w:rPr>
              <w:lastRenderedPageBreak/>
              <w:t>Iebildums ņemts vērā.</w:t>
            </w:r>
          </w:p>
          <w:p w14:paraId="0000035A" w14:textId="77777777" w:rsidR="001B5798" w:rsidRDefault="0024623D">
            <w:pPr>
              <w:spacing w:line="240" w:lineRule="auto"/>
              <w:ind w:left="0" w:hanging="2"/>
              <w:rPr>
                <w:sz w:val="22"/>
                <w:szCs w:val="22"/>
              </w:rPr>
            </w:pPr>
            <w:r>
              <w:rPr>
                <w:sz w:val="22"/>
                <w:szCs w:val="22"/>
              </w:rPr>
              <w:lastRenderedPageBreak/>
              <w:t>Skaidrojam, ka 1.4.1. uzdevumā tiek paredzētas aktivitātes LZP un LIAA administratīvās, koordinācijas un analītiskās kapacitātes stiprināšanai un savstarpējai sinerģijai, tādējādi nodrošinot “vienas pieturas aģentūras” funkcionalitāti.</w:t>
            </w:r>
          </w:p>
        </w:tc>
        <w:tc>
          <w:tcPr>
            <w:tcW w:w="3008" w:type="dxa"/>
            <w:tcBorders>
              <w:top w:val="single" w:sz="4" w:space="0" w:color="000000"/>
              <w:left w:val="single" w:sz="4" w:space="0" w:color="000000"/>
              <w:bottom w:val="single" w:sz="4" w:space="0" w:color="000000"/>
            </w:tcBorders>
          </w:tcPr>
          <w:p w14:paraId="0000035B" w14:textId="77777777" w:rsidR="001B5798" w:rsidRDefault="0024623D">
            <w:pPr>
              <w:spacing w:line="240" w:lineRule="auto"/>
              <w:ind w:left="0" w:hanging="2"/>
              <w:rPr>
                <w:sz w:val="22"/>
                <w:szCs w:val="22"/>
              </w:rPr>
            </w:pPr>
            <w:r>
              <w:rPr>
                <w:sz w:val="22"/>
                <w:szCs w:val="22"/>
              </w:rPr>
              <w:lastRenderedPageBreak/>
              <w:t xml:space="preserve">Skat. pamatnostādņu projekta 1. pielikumā “Rīcības plāns” </w:t>
            </w:r>
            <w:r>
              <w:rPr>
                <w:sz w:val="22"/>
                <w:szCs w:val="22"/>
              </w:rPr>
              <w:lastRenderedPageBreak/>
              <w:t>1.4.1. uzdevuma īstenošanai plānotās aktivitātes.</w:t>
            </w:r>
          </w:p>
        </w:tc>
      </w:tr>
      <w:tr w:rsidR="001B5798" w14:paraId="366B6476" w14:textId="77777777">
        <w:tc>
          <w:tcPr>
            <w:tcW w:w="765" w:type="dxa"/>
            <w:tcBorders>
              <w:left w:val="single" w:sz="6" w:space="0" w:color="000000"/>
              <w:bottom w:val="single" w:sz="4" w:space="0" w:color="000000"/>
              <w:right w:val="single" w:sz="6" w:space="0" w:color="000000"/>
            </w:tcBorders>
          </w:tcPr>
          <w:p w14:paraId="0000035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lastRenderedPageBreak/>
              <w:t>1</w:t>
            </w:r>
            <w:r>
              <w:rPr>
                <w:sz w:val="22"/>
                <w:szCs w:val="22"/>
              </w:rPr>
              <w:t>7</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5D"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6. Pamatnostādņu projekta 6.2.1. sadaļa</w:t>
            </w:r>
          </w:p>
        </w:tc>
        <w:tc>
          <w:tcPr>
            <w:tcW w:w="6053" w:type="dxa"/>
            <w:tcBorders>
              <w:top w:val="single" w:sz="4" w:space="0" w:color="000000"/>
              <w:left w:val="single" w:sz="6" w:space="0" w:color="000000"/>
              <w:bottom w:val="single" w:sz="4" w:space="0" w:color="000000"/>
              <w:right w:val="single" w:sz="6" w:space="0" w:color="000000"/>
            </w:tcBorders>
          </w:tcPr>
          <w:p w14:paraId="0000035E" w14:textId="77777777" w:rsidR="001B5798" w:rsidRDefault="0024623D">
            <w:pPr>
              <w:spacing w:line="240" w:lineRule="auto"/>
              <w:ind w:left="0" w:hanging="2"/>
              <w:rPr>
                <w:sz w:val="22"/>
                <w:szCs w:val="22"/>
              </w:rPr>
            </w:pPr>
            <w:r>
              <w:rPr>
                <w:b/>
                <w:sz w:val="22"/>
                <w:szCs w:val="22"/>
              </w:rPr>
              <w:t>Ekonomikas ministrija:</w:t>
            </w:r>
          </w:p>
          <w:p w14:paraId="0000035F" w14:textId="77777777" w:rsidR="001B5798" w:rsidRDefault="0024623D">
            <w:pPr>
              <w:spacing w:line="240" w:lineRule="auto"/>
              <w:ind w:left="0" w:hanging="2"/>
              <w:rPr>
                <w:sz w:val="22"/>
                <w:szCs w:val="22"/>
              </w:rPr>
            </w:pPr>
            <w:r>
              <w:rPr>
                <w:sz w:val="22"/>
                <w:szCs w:val="22"/>
              </w:rPr>
              <w:t>Sadaļas aprakstā tiek norādīts, ka RIS3 pētniecības un izcilības centru ietvaros tiks nodrošināts testēšanas, pilotēšanas un demonstrācijas iespējas RIS3 vērtību ķēžu stratēģisko ekosistēmu attīstībai, kā arī iesaisti starptautiskos sadarbības tīklos un koplietošanas iniciatīvās. 1.2.1.uzdevuma mērķis ir veicināt izcilību, starptautisko sadarbību RIS3 pētniecības un inovācijas izcilības centru ietvaros. Savukārt, 2.2.1.uzdevuma mērķis ir sekmēt efektīvu zināšanu un tehnoloģiju pārnesi un nodrošināt pētniecības infrastruktūras pieejamību un koplietošanu nacionālā un starptautiskā mērogā. Lūdzam skaidrot, ar ko atšķiras abi minētie uzdevumi, jo pamata mērķis abiem uzdevumiem ir zināšanu un tehnoloģiju pārneses veicināšana RIS3 jomās, kā arī P&amp;I kapacitātes un kompetenču palielināšana.</w:t>
            </w:r>
          </w:p>
        </w:tc>
        <w:tc>
          <w:tcPr>
            <w:tcW w:w="2947" w:type="dxa"/>
            <w:tcBorders>
              <w:top w:val="single" w:sz="4" w:space="0" w:color="000000"/>
              <w:left w:val="single" w:sz="6" w:space="0" w:color="000000"/>
              <w:bottom w:val="single" w:sz="4" w:space="0" w:color="000000"/>
              <w:right w:val="single" w:sz="6" w:space="0" w:color="000000"/>
            </w:tcBorders>
          </w:tcPr>
          <w:p w14:paraId="00000360" w14:textId="77777777" w:rsidR="001B5798" w:rsidRDefault="0024623D">
            <w:pPr>
              <w:spacing w:line="240" w:lineRule="auto"/>
              <w:ind w:left="0" w:hanging="2"/>
              <w:rPr>
                <w:sz w:val="22"/>
                <w:szCs w:val="22"/>
              </w:rPr>
            </w:pPr>
            <w:r>
              <w:rPr>
                <w:b/>
                <w:sz w:val="22"/>
                <w:szCs w:val="22"/>
              </w:rPr>
              <w:t>Iebildums ņemts vērā.</w:t>
            </w:r>
          </w:p>
          <w:p w14:paraId="00000361" w14:textId="77777777" w:rsidR="001B5798" w:rsidRDefault="0024623D">
            <w:pPr>
              <w:spacing w:line="240" w:lineRule="auto"/>
              <w:ind w:left="0" w:hanging="2"/>
              <w:rPr>
                <w:sz w:val="22"/>
                <w:szCs w:val="22"/>
              </w:rPr>
            </w:pPr>
            <w:r>
              <w:rPr>
                <w:sz w:val="22"/>
                <w:szCs w:val="22"/>
              </w:rPr>
              <w:t>Skaidrojam, ka 1.2.1. uzdevuma ietvaros tiek plānoti pasākumi, kas primāri attiecas uz zinātnisko institūciju kā Latvijas P&amp;A infrastruktūras pamatelementu attīstību  primāri ar mērķi stiprināt fundamentālo pētniecību un attīstīt pētniecības izcilību. Savukārt 2.2.1. uzdevums attiecas uz zināšanu un tehnoloģiju pārnesi kā procesu, kas tiek īstenots dažādu P&amp;I projektu ietvaros un kur zinātnisko institūciju P&amp;A infrastruktūras tiek izmantotas nozaru vajadzībām konkrētu tehnoloģiju, risinājumu radīšanai un attīstīšanai.</w:t>
            </w:r>
          </w:p>
        </w:tc>
        <w:tc>
          <w:tcPr>
            <w:tcW w:w="3008" w:type="dxa"/>
            <w:tcBorders>
              <w:top w:val="single" w:sz="4" w:space="0" w:color="000000"/>
              <w:left w:val="single" w:sz="4" w:space="0" w:color="000000"/>
              <w:bottom w:val="single" w:sz="4" w:space="0" w:color="000000"/>
            </w:tcBorders>
          </w:tcPr>
          <w:p w14:paraId="00000362" w14:textId="77777777" w:rsidR="001B5798" w:rsidRDefault="001B5798">
            <w:pPr>
              <w:spacing w:line="240" w:lineRule="auto"/>
              <w:ind w:left="0" w:hanging="2"/>
              <w:rPr>
                <w:sz w:val="22"/>
                <w:szCs w:val="22"/>
              </w:rPr>
            </w:pPr>
          </w:p>
        </w:tc>
      </w:tr>
      <w:tr w:rsidR="001B5798" w14:paraId="50F9DCEE" w14:textId="77777777">
        <w:tc>
          <w:tcPr>
            <w:tcW w:w="765" w:type="dxa"/>
            <w:tcBorders>
              <w:left w:val="single" w:sz="6" w:space="0" w:color="000000"/>
              <w:bottom w:val="single" w:sz="4" w:space="0" w:color="000000"/>
              <w:right w:val="single" w:sz="6" w:space="0" w:color="000000"/>
            </w:tcBorders>
          </w:tcPr>
          <w:p w14:paraId="0000036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1</w:t>
            </w:r>
            <w:r>
              <w:rPr>
                <w:sz w:val="22"/>
                <w:szCs w:val="22"/>
              </w:rPr>
              <w:t>8</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64" w14:textId="77777777" w:rsidR="001B5798" w:rsidRDefault="0024623D">
            <w:pPr>
              <w:pBdr>
                <w:top w:val="nil"/>
                <w:left w:val="nil"/>
                <w:bottom w:val="nil"/>
                <w:right w:val="nil"/>
                <w:between w:val="nil"/>
              </w:pBdr>
              <w:shd w:val="clear" w:color="auto" w:fill="FFFFFF"/>
              <w:spacing w:line="240" w:lineRule="auto"/>
              <w:ind w:left="0" w:hanging="2"/>
              <w:rPr>
                <w:color w:val="000000"/>
                <w:sz w:val="22"/>
                <w:szCs w:val="22"/>
              </w:rPr>
            </w:pPr>
            <w:r>
              <w:rPr>
                <w:b/>
                <w:color w:val="000000"/>
                <w:sz w:val="22"/>
                <w:szCs w:val="22"/>
              </w:rPr>
              <w:t>7. Pamatnostādņu projekta 6.2.2. sadaļa</w:t>
            </w:r>
          </w:p>
        </w:tc>
        <w:tc>
          <w:tcPr>
            <w:tcW w:w="6053" w:type="dxa"/>
            <w:tcBorders>
              <w:top w:val="single" w:sz="4" w:space="0" w:color="000000"/>
              <w:left w:val="single" w:sz="6" w:space="0" w:color="000000"/>
              <w:bottom w:val="single" w:sz="4" w:space="0" w:color="000000"/>
              <w:right w:val="single" w:sz="6" w:space="0" w:color="000000"/>
            </w:tcBorders>
          </w:tcPr>
          <w:p w14:paraId="00000365" w14:textId="77777777" w:rsidR="001B5798" w:rsidRDefault="0024623D">
            <w:pPr>
              <w:spacing w:line="240" w:lineRule="auto"/>
              <w:ind w:left="0" w:hanging="2"/>
              <w:rPr>
                <w:sz w:val="22"/>
                <w:szCs w:val="22"/>
              </w:rPr>
            </w:pPr>
            <w:r>
              <w:rPr>
                <w:b/>
                <w:sz w:val="22"/>
                <w:szCs w:val="22"/>
              </w:rPr>
              <w:t>Ekonomikas ministrija:</w:t>
            </w:r>
          </w:p>
          <w:p w14:paraId="00000366" w14:textId="77777777" w:rsidR="001B5798" w:rsidRDefault="0024623D">
            <w:pPr>
              <w:spacing w:line="240" w:lineRule="auto"/>
              <w:ind w:left="0" w:hanging="2"/>
              <w:rPr>
                <w:sz w:val="22"/>
                <w:szCs w:val="22"/>
              </w:rPr>
            </w:pPr>
            <w:r>
              <w:rPr>
                <w:sz w:val="22"/>
                <w:szCs w:val="22"/>
              </w:rPr>
              <w:t>Lūdzam precizēt aprakstu, ietverot atsauci uz starpdisciplīnu vai starpnozaru sadarbību.</w:t>
            </w:r>
          </w:p>
        </w:tc>
        <w:tc>
          <w:tcPr>
            <w:tcW w:w="2947" w:type="dxa"/>
            <w:tcBorders>
              <w:top w:val="single" w:sz="4" w:space="0" w:color="000000"/>
              <w:left w:val="single" w:sz="6" w:space="0" w:color="000000"/>
              <w:bottom w:val="single" w:sz="4" w:space="0" w:color="000000"/>
              <w:right w:val="single" w:sz="6" w:space="0" w:color="000000"/>
            </w:tcBorders>
          </w:tcPr>
          <w:p w14:paraId="00000367"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68" w14:textId="77777777" w:rsidR="001B5798" w:rsidRDefault="0024623D">
            <w:pPr>
              <w:spacing w:line="240" w:lineRule="auto"/>
              <w:ind w:left="0" w:hanging="2"/>
              <w:rPr>
                <w:sz w:val="22"/>
                <w:szCs w:val="22"/>
              </w:rPr>
            </w:pPr>
            <w:r>
              <w:rPr>
                <w:b/>
                <w:sz w:val="22"/>
                <w:szCs w:val="22"/>
              </w:rPr>
              <w:t>Skat. precizēto redakciju 6.2.2. sadaļā.</w:t>
            </w:r>
          </w:p>
        </w:tc>
      </w:tr>
      <w:tr w:rsidR="001B5798" w14:paraId="1C9D7D0A" w14:textId="77777777">
        <w:tc>
          <w:tcPr>
            <w:tcW w:w="765" w:type="dxa"/>
            <w:tcBorders>
              <w:left w:val="single" w:sz="6" w:space="0" w:color="000000"/>
              <w:bottom w:val="single" w:sz="4" w:space="0" w:color="000000"/>
              <w:right w:val="single" w:sz="6" w:space="0" w:color="000000"/>
            </w:tcBorders>
          </w:tcPr>
          <w:p w14:paraId="0000036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19</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6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8. Pamatnostādņu </w:t>
            </w:r>
            <w:r>
              <w:rPr>
                <w:b/>
                <w:color w:val="000000"/>
                <w:sz w:val="22"/>
                <w:szCs w:val="22"/>
              </w:rPr>
              <w:lastRenderedPageBreak/>
              <w:t>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36B" w14:textId="77777777" w:rsidR="001B5798" w:rsidRDefault="0024623D">
            <w:pPr>
              <w:spacing w:line="240" w:lineRule="auto"/>
              <w:ind w:left="0" w:hanging="2"/>
              <w:rPr>
                <w:sz w:val="22"/>
                <w:szCs w:val="22"/>
              </w:rPr>
            </w:pPr>
            <w:r>
              <w:rPr>
                <w:b/>
                <w:sz w:val="22"/>
                <w:szCs w:val="22"/>
              </w:rPr>
              <w:lastRenderedPageBreak/>
              <w:t>Ekonomikas ministrija:</w:t>
            </w:r>
          </w:p>
          <w:p w14:paraId="0000036C" w14:textId="77777777" w:rsidR="001B5798" w:rsidRDefault="0024623D">
            <w:pPr>
              <w:spacing w:line="240" w:lineRule="auto"/>
              <w:ind w:left="0" w:hanging="2"/>
              <w:jc w:val="both"/>
              <w:rPr>
                <w:sz w:val="22"/>
                <w:szCs w:val="22"/>
              </w:rPr>
            </w:pPr>
            <w:r>
              <w:rPr>
                <w:sz w:val="22"/>
                <w:szCs w:val="22"/>
              </w:rPr>
              <w:lastRenderedPageBreak/>
              <w:t xml:space="preserve">Lūdzam skaidrot tekstā vārdkopu “inovatīva sabiedrība” teikumā “No tās izrietoši ZTAI politikas mērķis ir sekmēt gudras, tehnoloģiski attīstītas un </w:t>
            </w:r>
            <w:r>
              <w:rPr>
                <w:i/>
                <w:sz w:val="22"/>
                <w:szCs w:val="22"/>
              </w:rPr>
              <w:t>inovatīvas sabiedrības</w:t>
            </w:r>
            <w:r>
              <w:rPr>
                <w:sz w:val="22"/>
                <w:szCs w:val="22"/>
              </w:rPr>
              <w:t xml:space="preserve"> attīstību Latvijā.” Vienlaikus aicinām izskatīt iespēju aizstāt lietoto vārdu savienojumu ar atbilstošāku salīdzinājumu sabiedrības īpašību uzsvēršanai.</w:t>
            </w:r>
          </w:p>
          <w:p w14:paraId="0000036D" w14:textId="77777777" w:rsidR="001B5798" w:rsidRDefault="001B5798">
            <w:pPr>
              <w:spacing w:line="240" w:lineRule="auto"/>
              <w:ind w:left="0" w:hanging="2"/>
              <w:rPr>
                <w:sz w:val="22"/>
                <w:szCs w:val="22"/>
              </w:rPr>
            </w:pPr>
          </w:p>
        </w:tc>
        <w:tc>
          <w:tcPr>
            <w:tcW w:w="2947" w:type="dxa"/>
            <w:tcBorders>
              <w:top w:val="single" w:sz="4" w:space="0" w:color="000000"/>
              <w:left w:val="single" w:sz="6" w:space="0" w:color="000000"/>
              <w:bottom w:val="single" w:sz="4" w:space="0" w:color="000000"/>
              <w:right w:val="single" w:sz="6" w:space="0" w:color="000000"/>
            </w:tcBorders>
          </w:tcPr>
          <w:p w14:paraId="0000036E" w14:textId="77777777" w:rsidR="001B5798" w:rsidRDefault="0024623D">
            <w:pPr>
              <w:spacing w:line="240" w:lineRule="auto"/>
              <w:ind w:left="0" w:hanging="2"/>
              <w:rPr>
                <w:sz w:val="22"/>
                <w:szCs w:val="22"/>
              </w:rPr>
            </w:pPr>
            <w:r>
              <w:rPr>
                <w:b/>
                <w:sz w:val="22"/>
                <w:szCs w:val="22"/>
              </w:rPr>
              <w:lastRenderedPageBreak/>
              <w:t>Priekšlikums ņemts vērā.</w:t>
            </w:r>
          </w:p>
          <w:p w14:paraId="0000036F" w14:textId="77777777" w:rsidR="001B5798" w:rsidRDefault="0024623D">
            <w:pPr>
              <w:spacing w:line="240" w:lineRule="auto"/>
              <w:ind w:left="0" w:hanging="2"/>
              <w:rPr>
                <w:sz w:val="22"/>
                <w:szCs w:val="22"/>
              </w:rPr>
            </w:pPr>
            <w:r>
              <w:rPr>
                <w:sz w:val="22"/>
                <w:szCs w:val="22"/>
              </w:rPr>
              <w:lastRenderedPageBreak/>
              <w:t>Skaidrojam, ka jēdziens „inovatīva sabiedrība” lietots šādā nozīmē – sabiedrība, kuru raksturo inovācijas un kura ir orientēta uz inovācijām, kura ievieš jaunas idejas, ir oriģināla un radoša domāšanā. IZM ieskatā lietotais jēdziens ir pilnībā atbilstošs.</w:t>
            </w:r>
            <w:r>
              <w:rPr>
                <w:b/>
                <w:sz w:val="22"/>
                <w:szCs w:val="22"/>
              </w:rPr>
              <w:t xml:space="preserve"> </w:t>
            </w:r>
          </w:p>
          <w:p w14:paraId="00000370" w14:textId="77777777" w:rsidR="001B5798" w:rsidRDefault="0024623D">
            <w:pPr>
              <w:spacing w:line="240" w:lineRule="auto"/>
              <w:ind w:left="0" w:hanging="2"/>
              <w:rPr>
                <w:sz w:val="22"/>
                <w:szCs w:val="22"/>
              </w:rPr>
            </w:pPr>
            <w:r>
              <w:rPr>
                <w:sz w:val="22"/>
                <w:szCs w:val="22"/>
              </w:rPr>
              <w:t xml:space="preserve">Papildus vēršam uzmanību, ka ES mērogā „inovatīvu sabiedrību” attīstīšana ir bijusi viena no Apvārsnis 2020 programmas 2. pīlāra sociālo izaicinājumu tematiskajām programmām (skat. </w:t>
            </w:r>
            <w:hyperlink r:id="rId12">
              <w:r>
                <w:rPr>
                  <w:color w:val="0000FF"/>
                  <w:sz w:val="22"/>
                  <w:szCs w:val="22"/>
                  <w:u w:val="single"/>
                </w:rPr>
                <w:t>https://cordis.europa.eu/programme/id/H2020-EU.3.6.2</w:t>
              </w:r>
            </w:hyperlink>
            <w:r>
              <w:rPr>
                <w:sz w:val="22"/>
                <w:szCs w:val="22"/>
              </w:rPr>
              <w:t>)</w:t>
            </w:r>
          </w:p>
        </w:tc>
        <w:tc>
          <w:tcPr>
            <w:tcW w:w="3008" w:type="dxa"/>
            <w:tcBorders>
              <w:top w:val="single" w:sz="4" w:space="0" w:color="000000"/>
              <w:left w:val="single" w:sz="4" w:space="0" w:color="000000"/>
              <w:bottom w:val="single" w:sz="4" w:space="0" w:color="000000"/>
            </w:tcBorders>
          </w:tcPr>
          <w:p w14:paraId="00000371"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0D2B5A8" w14:textId="77777777">
        <w:tc>
          <w:tcPr>
            <w:tcW w:w="765" w:type="dxa"/>
            <w:tcBorders>
              <w:left w:val="single" w:sz="6" w:space="0" w:color="000000"/>
              <w:bottom w:val="single" w:sz="4" w:space="0" w:color="000000"/>
              <w:right w:val="single" w:sz="6" w:space="0" w:color="000000"/>
            </w:tcBorders>
          </w:tcPr>
          <w:p w14:paraId="0000037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0</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7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9. Pamatnostādņu 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374" w14:textId="77777777" w:rsidR="001B5798" w:rsidRDefault="0024623D">
            <w:pPr>
              <w:spacing w:line="240" w:lineRule="auto"/>
              <w:ind w:left="0" w:hanging="2"/>
              <w:rPr>
                <w:sz w:val="22"/>
                <w:szCs w:val="22"/>
              </w:rPr>
            </w:pPr>
            <w:r>
              <w:rPr>
                <w:b/>
                <w:sz w:val="22"/>
                <w:szCs w:val="22"/>
              </w:rPr>
              <w:t>Ekonomikas ministrija:</w:t>
            </w:r>
          </w:p>
          <w:p w14:paraId="00000375" w14:textId="77777777" w:rsidR="001B5798" w:rsidRDefault="0024623D">
            <w:pPr>
              <w:spacing w:line="240" w:lineRule="auto"/>
              <w:ind w:left="0" w:hanging="2"/>
              <w:jc w:val="both"/>
              <w:rPr>
                <w:sz w:val="22"/>
                <w:szCs w:val="22"/>
              </w:rPr>
            </w:pPr>
            <w:r>
              <w:rPr>
                <w:sz w:val="22"/>
                <w:szCs w:val="22"/>
              </w:rPr>
              <w:t xml:space="preserve">Lūdzam aizstāt vārdus “Attīstīt un stiprināt </w:t>
            </w:r>
            <w:r>
              <w:rPr>
                <w:i/>
                <w:sz w:val="22"/>
                <w:szCs w:val="22"/>
              </w:rPr>
              <w:t>uzņēmējdarbības un inovācijas kultūru</w:t>
            </w:r>
            <w:r>
              <w:rPr>
                <w:sz w:val="22"/>
                <w:szCs w:val="22"/>
              </w:rPr>
              <w:t xml:space="preserve"> augstskolās uzņēmējdarbības kā perspektīvas karjeras izvēles veicināšanai;” ar vārdiem “uz uzņēmējdarbības un inovāciju attīstību vērstu kultūru”. </w:t>
            </w:r>
          </w:p>
        </w:tc>
        <w:tc>
          <w:tcPr>
            <w:tcW w:w="2947" w:type="dxa"/>
            <w:tcBorders>
              <w:top w:val="single" w:sz="4" w:space="0" w:color="000000"/>
              <w:left w:val="single" w:sz="6" w:space="0" w:color="000000"/>
              <w:bottom w:val="single" w:sz="4" w:space="0" w:color="000000"/>
              <w:right w:val="single" w:sz="6" w:space="0" w:color="000000"/>
            </w:tcBorders>
          </w:tcPr>
          <w:p w14:paraId="00000376"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377"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Precizētā redakcija:</w:t>
            </w:r>
            <w:r>
              <w:rPr>
                <w:b/>
                <w:color w:val="000000"/>
                <w:sz w:val="22"/>
                <w:szCs w:val="22"/>
              </w:rPr>
              <w:t xml:space="preserve"> </w:t>
            </w:r>
            <w:r>
              <w:rPr>
                <w:color w:val="000000"/>
                <w:sz w:val="22"/>
                <w:szCs w:val="22"/>
              </w:rPr>
              <w:t>„Attīstīt un stiprināt uzņēmējdarbības un inovācijas kultūru augstskolās uzņēmējdarbības kā perspektīvas karjeras izvēles veicināšanai”.</w:t>
            </w:r>
          </w:p>
        </w:tc>
      </w:tr>
      <w:tr w:rsidR="001B5798" w14:paraId="0E8FE3BF" w14:textId="77777777">
        <w:tc>
          <w:tcPr>
            <w:tcW w:w="765" w:type="dxa"/>
            <w:tcBorders>
              <w:left w:val="single" w:sz="6" w:space="0" w:color="000000"/>
              <w:bottom w:val="single" w:sz="4" w:space="0" w:color="000000"/>
              <w:right w:val="single" w:sz="6" w:space="0" w:color="000000"/>
            </w:tcBorders>
          </w:tcPr>
          <w:p w14:paraId="0000037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1</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7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10. Pamatnostādņu projekta 2. pielikums</w:t>
            </w:r>
          </w:p>
        </w:tc>
        <w:tc>
          <w:tcPr>
            <w:tcW w:w="6053" w:type="dxa"/>
            <w:tcBorders>
              <w:top w:val="single" w:sz="4" w:space="0" w:color="000000"/>
              <w:left w:val="single" w:sz="6" w:space="0" w:color="000000"/>
              <w:bottom w:val="single" w:sz="4" w:space="0" w:color="000000"/>
              <w:right w:val="single" w:sz="6" w:space="0" w:color="000000"/>
            </w:tcBorders>
          </w:tcPr>
          <w:p w14:paraId="0000037A" w14:textId="77777777" w:rsidR="001B5798" w:rsidRDefault="0024623D">
            <w:pPr>
              <w:spacing w:line="240" w:lineRule="auto"/>
              <w:ind w:left="0" w:hanging="2"/>
              <w:rPr>
                <w:sz w:val="22"/>
                <w:szCs w:val="22"/>
              </w:rPr>
            </w:pPr>
            <w:r>
              <w:rPr>
                <w:b/>
                <w:sz w:val="22"/>
                <w:szCs w:val="22"/>
              </w:rPr>
              <w:t>Ekonomikas ministrija:</w:t>
            </w:r>
          </w:p>
          <w:p w14:paraId="0000037B" w14:textId="77777777" w:rsidR="001B5798" w:rsidRDefault="0024623D">
            <w:pPr>
              <w:spacing w:line="240" w:lineRule="auto"/>
              <w:ind w:left="0" w:hanging="2"/>
              <w:rPr>
                <w:sz w:val="22"/>
                <w:szCs w:val="22"/>
              </w:rPr>
            </w:pPr>
            <w:r>
              <w:rPr>
                <w:sz w:val="22"/>
                <w:szCs w:val="22"/>
              </w:rPr>
              <w:t>Lai informācija būtu pārskatāma un varētu pārliecināties par finanšu resursu atbilstību, aicinām precizēt 2. pielikumā “Ietekmes novērtējums uz valsts un pašvaldību budžetiem” atspoguļoto informāciju par budžetiem detalizētākā līmenī saskaņā ar apakšuzdevumiem (1.1.1.1 līmenis), kā tie ir uzskaitīti 1. pielikumā “ZTAIP 2027 Pielikums Nr. 1 Rīcības plāns”.</w:t>
            </w:r>
          </w:p>
        </w:tc>
        <w:tc>
          <w:tcPr>
            <w:tcW w:w="2947" w:type="dxa"/>
            <w:tcBorders>
              <w:top w:val="single" w:sz="4" w:space="0" w:color="000000"/>
              <w:left w:val="single" w:sz="6" w:space="0" w:color="000000"/>
              <w:bottom w:val="single" w:sz="4" w:space="0" w:color="000000"/>
              <w:right w:val="single" w:sz="6" w:space="0" w:color="000000"/>
            </w:tcBorders>
          </w:tcPr>
          <w:p w14:paraId="0000037C" w14:textId="77777777" w:rsidR="001B5798" w:rsidRDefault="0024623D">
            <w:pPr>
              <w:widowControl w:val="0"/>
              <w:pBdr>
                <w:top w:val="nil"/>
                <w:left w:val="nil"/>
                <w:bottom w:val="nil"/>
                <w:right w:val="nil"/>
                <w:between w:val="nil"/>
              </w:pBdr>
              <w:spacing w:line="240" w:lineRule="auto"/>
              <w:ind w:left="0" w:hanging="2"/>
              <w:rPr>
                <w:b/>
                <w:color w:val="000000"/>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7D" w14:textId="77777777" w:rsidR="001B5798" w:rsidRDefault="0024623D">
            <w:pPr>
              <w:spacing w:line="240" w:lineRule="auto"/>
              <w:ind w:left="0" w:hanging="2"/>
              <w:rPr>
                <w:sz w:val="22"/>
                <w:szCs w:val="22"/>
              </w:rPr>
            </w:pPr>
            <w:r>
              <w:rPr>
                <w:sz w:val="22"/>
                <w:szCs w:val="22"/>
              </w:rPr>
              <w:t>Precizēts Pamatnostādņu projekta 2. pielikums, finansējuma sadalījumu norādot apakšuzdevumu līmenī.</w:t>
            </w:r>
          </w:p>
        </w:tc>
      </w:tr>
      <w:tr w:rsidR="001B5798" w14:paraId="4120D793" w14:textId="77777777">
        <w:tc>
          <w:tcPr>
            <w:tcW w:w="765" w:type="dxa"/>
            <w:tcBorders>
              <w:left w:val="single" w:sz="6" w:space="0" w:color="000000"/>
              <w:bottom w:val="single" w:sz="4" w:space="0" w:color="000000"/>
              <w:right w:val="single" w:sz="6" w:space="0" w:color="000000"/>
            </w:tcBorders>
          </w:tcPr>
          <w:p w14:paraId="0000037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2</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7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11. Ministru kabineta rīkojuma </w:t>
            </w:r>
            <w:r>
              <w:rPr>
                <w:b/>
                <w:color w:val="000000"/>
                <w:sz w:val="22"/>
                <w:szCs w:val="22"/>
              </w:rPr>
              <w:lastRenderedPageBreak/>
              <w:t>projekta 4. punkts</w:t>
            </w:r>
          </w:p>
        </w:tc>
        <w:tc>
          <w:tcPr>
            <w:tcW w:w="6053" w:type="dxa"/>
            <w:tcBorders>
              <w:top w:val="single" w:sz="4" w:space="0" w:color="000000"/>
              <w:left w:val="single" w:sz="6" w:space="0" w:color="000000"/>
              <w:bottom w:val="single" w:sz="4" w:space="0" w:color="000000"/>
              <w:right w:val="single" w:sz="6" w:space="0" w:color="000000"/>
            </w:tcBorders>
          </w:tcPr>
          <w:p w14:paraId="00000380" w14:textId="77777777" w:rsidR="001B5798" w:rsidRDefault="0024623D">
            <w:pPr>
              <w:spacing w:line="240" w:lineRule="auto"/>
              <w:ind w:left="0" w:hanging="2"/>
              <w:rPr>
                <w:sz w:val="22"/>
                <w:szCs w:val="22"/>
              </w:rPr>
            </w:pPr>
            <w:r>
              <w:rPr>
                <w:b/>
                <w:sz w:val="22"/>
                <w:szCs w:val="22"/>
              </w:rPr>
              <w:lastRenderedPageBreak/>
              <w:t>Ekonomikas ministrija:</w:t>
            </w:r>
          </w:p>
          <w:p w14:paraId="00000381" w14:textId="77777777" w:rsidR="001B5798" w:rsidRDefault="0024623D">
            <w:pPr>
              <w:spacing w:line="240" w:lineRule="auto"/>
              <w:ind w:left="0" w:hanging="2"/>
              <w:rPr>
                <w:sz w:val="22"/>
                <w:szCs w:val="22"/>
              </w:rPr>
            </w:pPr>
            <w:r>
              <w:rPr>
                <w:sz w:val="22"/>
                <w:szCs w:val="22"/>
              </w:rPr>
              <w:t xml:space="preserve">Lūdzam izvērtēt protokollēmuma projekta 4.2. apakšpunkta nepieciešamību. Saskaņā ar Ministru kabineta 2014.gada 2.decembra noteikumu Nr.737 “Attīstības plānošanas dokumentu </w:t>
            </w:r>
            <w:r>
              <w:rPr>
                <w:sz w:val="22"/>
                <w:szCs w:val="22"/>
              </w:rPr>
              <w:lastRenderedPageBreak/>
              <w:t>izstrādes un ietekmes izvērtēšanas noteikumi” 42.punktu gala ietekmes izvērtējumu veic ne vēlāk kā divus gadus pēc politikas plānošanas dokumenta darbības termiņa beigām, turklāt tikai tad, ja pamatnostādņu starpposma izvērtējuma rezultātā tiek pieņemts lēmums neveikt politikas plānošanas dokumenta izstrādi nākamajam plānošanas periodam.</w:t>
            </w:r>
          </w:p>
        </w:tc>
        <w:tc>
          <w:tcPr>
            <w:tcW w:w="2947" w:type="dxa"/>
            <w:tcBorders>
              <w:top w:val="single" w:sz="4" w:space="0" w:color="000000"/>
              <w:left w:val="single" w:sz="6" w:space="0" w:color="000000"/>
              <w:bottom w:val="single" w:sz="4" w:space="0" w:color="000000"/>
              <w:right w:val="single" w:sz="6" w:space="0" w:color="000000"/>
            </w:tcBorders>
          </w:tcPr>
          <w:p w14:paraId="00000382" w14:textId="77777777" w:rsidR="001B5798" w:rsidRDefault="0024623D">
            <w:pPr>
              <w:spacing w:line="240" w:lineRule="auto"/>
              <w:ind w:left="0" w:hanging="2"/>
              <w:rPr>
                <w:sz w:val="22"/>
                <w:szCs w:val="22"/>
              </w:rPr>
            </w:pPr>
            <w:r>
              <w:rPr>
                <w:b/>
                <w:sz w:val="22"/>
                <w:szCs w:val="22"/>
              </w:rPr>
              <w:lastRenderedPageBreak/>
              <w:t xml:space="preserve">Priekšlikums ņemts vērā. </w:t>
            </w:r>
            <w:r>
              <w:rPr>
                <w:sz w:val="22"/>
                <w:szCs w:val="22"/>
              </w:rPr>
              <w:t xml:space="preserve">Ministru kabineta rīkojuma projekta 4. punkts precizēts atbilstoši Pārresoru </w:t>
            </w:r>
            <w:r>
              <w:rPr>
                <w:sz w:val="22"/>
                <w:szCs w:val="22"/>
              </w:rPr>
              <w:lastRenderedPageBreak/>
              <w:t>koordinācijas centra priekšlikumam.</w:t>
            </w:r>
          </w:p>
        </w:tc>
        <w:tc>
          <w:tcPr>
            <w:tcW w:w="3008" w:type="dxa"/>
            <w:tcBorders>
              <w:top w:val="single" w:sz="4" w:space="0" w:color="000000"/>
              <w:left w:val="single" w:sz="4" w:space="0" w:color="000000"/>
              <w:bottom w:val="single" w:sz="4" w:space="0" w:color="000000"/>
            </w:tcBorders>
          </w:tcPr>
          <w:p w14:paraId="00000383" w14:textId="77777777" w:rsidR="001B5798" w:rsidRDefault="0024623D">
            <w:pPr>
              <w:spacing w:line="240" w:lineRule="auto"/>
              <w:ind w:left="0" w:hanging="2"/>
              <w:rPr>
                <w:sz w:val="22"/>
                <w:szCs w:val="22"/>
              </w:rPr>
            </w:pPr>
            <w:r>
              <w:rPr>
                <w:b/>
                <w:sz w:val="22"/>
                <w:szCs w:val="22"/>
              </w:rPr>
              <w:lastRenderedPageBreak/>
              <w:t>Ministru kabineta rīkojuma projekta 4. punkts izteikts šādā redakcijā:</w:t>
            </w:r>
          </w:p>
          <w:p w14:paraId="00000384" w14:textId="77777777" w:rsidR="001B5798" w:rsidRDefault="0024623D">
            <w:pPr>
              <w:spacing w:line="240" w:lineRule="auto"/>
              <w:ind w:left="0" w:hanging="2"/>
              <w:rPr>
                <w:sz w:val="22"/>
                <w:szCs w:val="22"/>
              </w:rPr>
            </w:pPr>
            <w:r>
              <w:rPr>
                <w:sz w:val="22"/>
                <w:szCs w:val="22"/>
              </w:rPr>
              <w:lastRenderedPageBreak/>
              <w:t>„4. Izglītības un zinātnes ministrijai sagatavot un izglītības un zinātnes ministram iesniegt noteiktā kārtībā Ministru kabinetā līdz 2024.gada 1.decembrim informatīvo ziņojumu par pamatnostādņu īstenošanas starpposma novērtējumu.”</w:t>
            </w:r>
            <w:r>
              <w:rPr>
                <w:b/>
                <w:sz w:val="22"/>
                <w:szCs w:val="22"/>
              </w:rPr>
              <w:t xml:space="preserve"> </w:t>
            </w:r>
          </w:p>
        </w:tc>
      </w:tr>
      <w:tr w:rsidR="001B5798" w14:paraId="23FAFD4B" w14:textId="77777777">
        <w:tc>
          <w:tcPr>
            <w:tcW w:w="765" w:type="dxa"/>
            <w:tcBorders>
              <w:left w:val="single" w:sz="6" w:space="0" w:color="000000"/>
              <w:bottom w:val="single" w:sz="4" w:space="0" w:color="000000"/>
              <w:right w:val="single" w:sz="6" w:space="0" w:color="000000"/>
            </w:tcBorders>
          </w:tcPr>
          <w:p w14:paraId="0000038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b/>
                <w:color w:val="000000"/>
                <w:sz w:val="22"/>
                <w:szCs w:val="22"/>
              </w:rPr>
              <w:lastRenderedPageBreak/>
              <w:t>2</w:t>
            </w:r>
            <w:r>
              <w:rPr>
                <w:b/>
                <w:sz w:val="22"/>
                <w:szCs w:val="22"/>
              </w:rPr>
              <w:t>3</w:t>
            </w:r>
            <w:r>
              <w:rPr>
                <w:b/>
                <w:color w:val="000000"/>
                <w:sz w:val="22"/>
                <w:szCs w:val="22"/>
              </w:rPr>
              <w:t>.</w:t>
            </w:r>
            <w:r>
              <w:rPr>
                <w:b/>
                <w:sz w:val="22"/>
                <w:szCs w:val="22"/>
              </w:rPr>
              <w:t>a</w:t>
            </w:r>
          </w:p>
        </w:tc>
        <w:tc>
          <w:tcPr>
            <w:tcW w:w="1747" w:type="dxa"/>
            <w:tcBorders>
              <w:left w:val="single" w:sz="6" w:space="0" w:color="000000"/>
              <w:bottom w:val="single" w:sz="4" w:space="0" w:color="000000"/>
              <w:right w:val="single" w:sz="6" w:space="0" w:color="000000"/>
            </w:tcBorders>
          </w:tcPr>
          <w:p w14:paraId="00000386"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Pamatnostādņu projekta 2.3. sadaļas 1. attēls.</w:t>
            </w:r>
          </w:p>
        </w:tc>
        <w:tc>
          <w:tcPr>
            <w:tcW w:w="6053" w:type="dxa"/>
            <w:tcBorders>
              <w:top w:val="single" w:sz="4" w:space="0" w:color="000000"/>
              <w:left w:val="single" w:sz="6" w:space="0" w:color="000000"/>
              <w:bottom w:val="single" w:sz="4" w:space="0" w:color="000000"/>
              <w:right w:val="single" w:sz="6" w:space="0" w:color="000000"/>
            </w:tcBorders>
          </w:tcPr>
          <w:p w14:paraId="00000387" w14:textId="77777777" w:rsidR="001B5798" w:rsidRDefault="0024623D">
            <w:pPr>
              <w:spacing w:line="240" w:lineRule="auto"/>
              <w:ind w:left="0" w:hanging="2"/>
              <w:rPr>
                <w:sz w:val="22"/>
                <w:szCs w:val="22"/>
              </w:rPr>
            </w:pPr>
            <w:r>
              <w:rPr>
                <w:b/>
                <w:sz w:val="22"/>
                <w:szCs w:val="22"/>
              </w:rPr>
              <w:t xml:space="preserve">Vides aizsardzības un reģionālās attīstības ministrija: </w:t>
            </w:r>
          </w:p>
          <w:p w14:paraId="00000388" w14:textId="77777777" w:rsidR="001B5798" w:rsidRDefault="0024623D">
            <w:pPr>
              <w:spacing w:line="240" w:lineRule="auto"/>
              <w:ind w:left="0" w:hanging="2"/>
              <w:rPr>
                <w:sz w:val="22"/>
                <w:szCs w:val="22"/>
              </w:rPr>
            </w:pPr>
            <w:r>
              <w:rPr>
                <w:sz w:val="22"/>
                <w:szCs w:val="22"/>
              </w:rPr>
              <w:t xml:space="preserve">Aicinām 10.lpp, 1.attēlā tekstu, kas raksturo saikni starp Reģionālās politikas pamatnostādnēm 2021.- 2027.gadam (turpmāk - RPP) un Zinātnes, tehnoloģijas un inovācijas pamatnostādnēm 2021-2027.gadam, izteikt šādā redakcijā - "Reģionu P&amp;A vides </w:t>
            </w:r>
            <w:r>
              <w:rPr>
                <w:b/>
                <w:sz w:val="22"/>
                <w:szCs w:val="22"/>
              </w:rPr>
              <w:t>izveide</w:t>
            </w:r>
            <w:r>
              <w:rPr>
                <w:sz w:val="22"/>
                <w:szCs w:val="22"/>
              </w:rPr>
              <w:t>, koordinācija un attīstība". Saskaņā ar RPP reģionālā līmenī iecerēts izveidot zināšanu un inovācijas platformu un nodrošināt tās darbību, cita starpā veicinot sadarbību starp zinātniskajām un izglītības iestādēm, komersantiem un publisko pārvaldi.</w:t>
            </w:r>
          </w:p>
        </w:tc>
        <w:tc>
          <w:tcPr>
            <w:tcW w:w="2947" w:type="dxa"/>
            <w:tcBorders>
              <w:top w:val="single" w:sz="4" w:space="0" w:color="000000"/>
              <w:left w:val="single" w:sz="6" w:space="0" w:color="000000"/>
              <w:bottom w:val="single" w:sz="4" w:space="0" w:color="000000"/>
              <w:right w:val="single" w:sz="6" w:space="0" w:color="000000"/>
            </w:tcBorders>
          </w:tcPr>
          <w:p w14:paraId="00000389" w14:textId="77777777" w:rsidR="001B5798" w:rsidRDefault="0024623D">
            <w:pPr>
              <w:spacing w:line="240" w:lineRule="auto"/>
              <w:ind w:left="0" w:hanging="2"/>
              <w:rPr>
                <w:sz w:val="22"/>
                <w:szCs w:val="22"/>
              </w:rPr>
            </w:pPr>
            <w:r>
              <w:rPr>
                <w:b/>
                <w:sz w:val="22"/>
                <w:szCs w:val="22"/>
              </w:rPr>
              <w:t>Iebildums ņemts vērā.</w:t>
            </w:r>
          </w:p>
          <w:p w14:paraId="0000038A"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38B" w14:textId="77777777" w:rsidR="001B5798" w:rsidRDefault="0024623D">
            <w:pPr>
              <w:spacing w:line="240" w:lineRule="auto"/>
              <w:ind w:left="0" w:hanging="2"/>
              <w:rPr>
                <w:sz w:val="22"/>
                <w:szCs w:val="22"/>
              </w:rPr>
            </w:pPr>
            <w:r>
              <w:rPr>
                <w:b/>
                <w:sz w:val="22"/>
                <w:szCs w:val="22"/>
              </w:rPr>
              <w:t xml:space="preserve">Skat. precizēto redakciju:  </w:t>
            </w:r>
            <w:r>
              <w:rPr>
                <w:sz w:val="22"/>
                <w:szCs w:val="22"/>
              </w:rPr>
              <w:t>„Reģionu P&amp;I vides, izveide, koordinācija un attīstība”</w:t>
            </w:r>
          </w:p>
        </w:tc>
      </w:tr>
      <w:tr w:rsidR="001B5798" w14:paraId="6ED3E662" w14:textId="77777777">
        <w:tc>
          <w:tcPr>
            <w:tcW w:w="765" w:type="dxa"/>
            <w:tcBorders>
              <w:left w:val="single" w:sz="6" w:space="0" w:color="000000"/>
              <w:bottom w:val="single" w:sz="4" w:space="0" w:color="000000"/>
              <w:right w:val="single" w:sz="6" w:space="0" w:color="000000"/>
            </w:tcBorders>
          </w:tcPr>
          <w:p w14:paraId="0000038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4</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8D"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2.3. sadaļas 2. attēls.</w:t>
            </w:r>
          </w:p>
        </w:tc>
        <w:tc>
          <w:tcPr>
            <w:tcW w:w="6053" w:type="dxa"/>
            <w:tcBorders>
              <w:top w:val="single" w:sz="4" w:space="0" w:color="000000"/>
              <w:left w:val="single" w:sz="6" w:space="0" w:color="000000"/>
              <w:bottom w:val="single" w:sz="4" w:space="0" w:color="000000"/>
              <w:right w:val="single" w:sz="6" w:space="0" w:color="000000"/>
            </w:tcBorders>
          </w:tcPr>
          <w:p w14:paraId="0000038E" w14:textId="77777777" w:rsidR="001B5798" w:rsidRDefault="0024623D">
            <w:pPr>
              <w:spacing w:line="240" w:lineRule="auto"/>
              <w:ind w:left="0" w:hanging="2"/>
              <w:rPr>
                <w:sz w:val="22"/>
                <w:szCs w:val="22"/>
              </w:rPr>
            </w:pPr>
            <w:r>
              <w:rPr>
                <w:b/>
                <w:sz w:val="22"/>
                <w:szCs w:val="22"/>
              </w:rPr>
              <w:t xml:space="preserve">Vides aizsardzības un reģionālās attīstības ministrija: </w:t>
            </w:r>
          </w:p>
          <w:p w14:paraId="0000038F" w14:textId="77777777" w:rsidR="001B5798" w:rsidRDefault="0024623D">
            <w:pPr>
              <w:spacing w:line="240" w:lineRule="auto"/>
              <w:ind w:left="0" w:hanging="2"/>
              <w:rPr>
                <w:sz w:val="22"/>
                <w:szCs w:val="22"/>
              </w:rPr>
            </w:pPr>
            <w:r>
              <w:rPr>
                <w:sz w:val="22"/>
                <w:szCs w:val="22"/>
              </w:rPr>
              <w:t>Lūdzam precizēt 10.lpp, 2.attēlā atsauci uz viedās pilsētas ekosistēmu un izteikt šādā redakcijā: “Viedās pilsētas (</w:t>
            </w:r>
            <w:r>
              <w:rPr>
                <w:b/>
                <w:sz w:val="22"/>
                <w:szCs w:val="22"/>
              </w:rPr>
              <w:t>pilottēma</w:t>
            </w:r>
            <w:r>
              <w:rPr>
                <w:sz w:val="22"/>
                <w:szCs w:val="22"/>
              </w:rPr>
              <w:t xml:space="preserve"> - viedā mobilitāte)”, jo šīs ekosistēmas ietvaros nav plānots fokusēties tikai uz mobilitātes jautājumiem. Mobilitātes tēma izvēlēta kā pirmā pilottēma.</w:t>
            </w:r>
          </w:p>
        </w:tc>
        <w:tc>
          <w:tcPr>
            <w:tcW w:w="2947" w:type="dxa"/>
            <w:tcBorders>
              <w:top w:val="single" w:sz="4" w:space="0" w:color="000000"/>
              <w:left w:val="single" w:sz="6" w:space="0" w:color="000000"/>
              <w:bottom w:val="single" w:sz="4" w:space="0" w:color="000000"/>
              <w:right w:val="single" w:sz="6" w:space="0" w:color="000000"/>
            </w:tcBorders>
          </w:tcPr>
          <w:p w14:paraId="00000390" w14:textId="77777777" w:rsidR="001B5798" w:rsidRDefault="0024623D">
            <w:pPr>
              <w:spacing w:line="240" w:lineRule="auto"/>
              <w:ind w:left="0" w:hanging="2"/>
              <w:rPr>
                <w:sz w:val="22"/>
                <w:szCs w:val="22"/>
              </w:rPr>
            </w:pPr>
            <w:r>
              <w:rPr>
                <w:b/>
                <w:sz w:val="22"/>
                <w:szCs w:val="22"/>
              </w:rPr>
              <w:t xml:space="preserve">Iebildums ņemts vērā. </w:t>
            </w:r>
          </w:p>
        </w:tc>
        <w:tc>
          <w:tcPr>
            <w:tcW w:w="3008" w:type="dxa"/>
            <w:tcBorders>
              <w:top w:val="single" w:sz="4" w:space="0" w:color="000000"/>
              <w:left w:val="single" w:sz="4" w:space="0" w:color="000000"/>
              <w:bottom w:val="single" w:sz="4" w:space="0" w:color="000000"/>
            </w:tcBorders>
          </w:tcPr>
          <w:p w14:paraId="00000391" w14:textId="77777777" w:rsidR="001B5798" w:rsidRDefault="0024623D">
            <w:pPr>
              <w:spacing w:line="240" w:lineRule="auto"/>
              <w:ind w:left="0" w:hanging="2"/>
              <w:rPr>
                <w:sz w:val="22"/>
                <w:szCs w:val="22"/>
              </w:rPr>
            </w:pPr>
            <w:r>
              <w:rPr>
                <w:b/>
                <w:sz w:val="22"/>
                <w:szCs w:val="22"/>
              </w:rPr>
              <w:t>Skat. precizēto redakciju Pamatnostādņu projekta 2.3. sadaļas 2. attēlā.</w:t>
            </w:r>
          </w:p>
        </w:tc>
      </w:tr>
      <w:tr w:rsidR="001B5798" w14:paraId="523A2A06" w14:textId="77777777">
        <w:tc>
          <w:tcPr>
            <w:tcW w:w="765" w:type="dxa"/>
            <w:tcBorders>
              <w:left w:val="single" w:sz="6" w:space="0" w:color="000000"/>
              <w:bottom w:val="single" w:sz="4" w:space="0" w:color="000000"/>
              <w:right w:val="single" w:sz="6" w:space="0" w:color="000000"/>
            </w:tcBorders>
          </w:tcPr>
          <w:p w14:paraId="0000039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5</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9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4. sadaļa</w:t>
            </w:r>
          </w:p>
        </w:tc>
        <w:tc>
          <w:tcPr>
            <w:tcW w:w="6053" w:type="dxa"/>
            <w:tcBorders>
              <w:top w:val="single" w:sz="4" w:space="0" w:color="000000"/>
              <w:left w:val="single" w:sz="6" w:space="0" w:color="000000"/>
              <w:bottom w:val="single" w:sz="4" w:space="0" w:color="000000"/>
              <w:right w:val="single" w:sz="6" w:space="0" w:color="000000"/>
            </w:tcBorders>
          </w:tcPr>
          <w:p w14:paraId="00000394" w14:textId="77777777" w:rsidR="001B5798" w:rsidRDefault="0024623D">
            <w:pPr>
              <w:spacing w:line="240" w:lineRule="auto"/>
              <w:ind w:left="0" w:hanging="2"/>
              <w:rPr>
                <w:sz w:val="22"/>
                <w:szCs w:val="22"/>
              </w:rPr>
            </w:pPr>
            <w:r>
              <w:rPr>
                <w:b/>
                <w:sz w:val="22"/>
                <w:szCs w:val="22"/>
              </w:rPr>
              <w:t xml:space="preserve">Vides aizsardzības un reģionālās attīstības ministrija: </w:t>
            </w:r>
          </w:p>
          <w:p w14:paraId="00000395" w14:textId="77777777" w:rsidR="001B5798" w:rsidRDefault="0024623D">
            <w:pPr>
              <w:spacing w:line="240" w:lineRule="auto"/>
              <w:ind w:left="0" w:hanging="2"/>
              <w:jc w:val="both"/>
              <w:rPr>
                <w:sz w:val="22"/>
                <w:szCs w:val="22"/>
              </w:rPr>
            </w:pPr>
            <w:r>
              <w:rPr>
                <w:sz w:val="22"/>
                <w:szCs w:val="22"/>
              </w:rPr>
              <w:t>Lai precīzāk atspoguļotu RPP plānoto, lūdzam atsauci uz RPP 15.lpp izteikt šādā redakcijā:</w:t>
            </w:r>
          </w:p>
          <w:p w14:paraId="00000396" w14:textId="77777777" w:rsidR="001B5798" w:rsidRDefault="0024623D">
            <w:pPr>
              <w:spacing w:line="240" w:lineRule="auto"/>
              <w:ind w:left="0" w:hanging="2"/>
              <w:jc w:val="both"/>
              <w:rPr>
                <w:sz w:val="22"/>
                <w:szCs w:val="22"/>
              </w:rPr>
            </w:pPr>
            <w:r>
              <w:rPr>
                <w:sz w:val="22"/>
                <w:szCs w:val="22"/>
              </w:rPr>
              <w:t xml:space="preserve">"RPP 2027 paredz radīt labvēlīgu vidi P&amp;I attīstībai visos Latvijas reģionos, radot priekšnosacījumus līdzsvarotākai teritoriālajai attīstībai. Sinerģijā ar nacionālās inovācijas sistēmas turpmāko attīstību, RPP 2027 ietvaros iecerēts katrā plānošanas reģionā izveidot reģionālo zināšanu un inovācijas platformu un nodrošināt to darbību. Reģionālo zināšanu un inovācijas platformu ietvaros tiks sekmēta reģionos esošo resursu efektīvāka izmantošana un veicināta sadarbība starp pašvaldībām, uzņēmējiem, augstskolām </w:t>
            </w:r>
            <w:r>
              <w:rPr>
                <w:sz w:val="22"/>
                <w:szCs w:val="22"/>
              </w:rPr>
              <w:lastRenderedPageBreak/>
              <w:t>un zinātniskajām institūcijām un pilsoniskās sabiedrības grupām, sekmējot inovācijas attīstību, reģiona specializācijai nepieciešamo augsti kvalificētu speciālistu sagatavošanu un piesaisti (sadarbībā ar skolām, augstskolām un zinātniskajiem institūtiem iesaistoties nepieciešamo izglītības programmu izveidē), augstas pievienotās vērtības produktu, pakalpojumu radīšanu un procesu attīstību, kā arī to  ieviešanu reģionos vai izplatību starptautiskajos tirgos. Veiksmīgai P&amp;I attīstībai reģionos iecerēts stiprināt plānošanas reģionu un pašvaldību administratīvo un plānošanas kapacitāti, tajā skaitā uzņēmējdarbības un inovācijas veicināšanā, kā arī viedu risinājumu piemērošanā savu funkciju un pakalpojumu sniegšanā."</w:t>
            </w:r>
          </w:p>
        </w:tc>
        <w:tc>
          <w:tcPr>
            <w:tcW w:w="2947" w:type="dxa"/>
            <w:tcBorders>
              <w:top w:val="single" w:sz="4" w:space="0" w:color="000000"/>
              <w:left w:val="single" w:sz="6" w:space="0" w:color="000000"/>
              <w:bottom w:val="single" w:sz="4" w:space="0" w:color="000000"/>
              <w:right w:val="single" w:sz="6" w:space="0" w:color="000000"/>
            </w:tcBorders>
          </w:tcPr>
          <w:p w14:paraId="00000397" w14:textId="77777777" w:rsidR="001B5798" w:rsidRDefault="0024623D">
            <w:pPr>
              <w:spacing w:line="240" w:lineRule="auto"/>
              <w:ind w:left="0" w:hanging="2"/>
              <w:rPr>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398"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Skat. precizēto redakciju Pamatnostādņu projekta 4.sadaļā</w:t>
            </w:r>
          </w:p>
        </w:tc>
      </w:tr>
      <w:tr w:rsidR="001B5798" w14:paraId="1C6AFBBA" w14:textId="77777777">
        <w:tc>
          <w:tcPr>
            <w:tcW w:w="765" w:type="dxa"/>
            <w:tcBorders>
              <w:left w:val="single" w:sz="6" w:space="0" w:color="000000"/>
              <w:bottom w:val="single" w:sz="4" w:space="0" w:color="000000"/>
              <w:right w:val="single" w:sz="6" w:space="0" w:color="000000"/>
            </w:tcBorders>
          </w:tcPr>
          <w:p w14:paraId="0000039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6</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9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2.2. sadaļa.</w:t>
            </w:r>
          </w:p>
        </w:tc>
        <w:tc>
          <w:tcPr>
            <w:tcW w:w="6053" w:type="dxa"/>
            <w:tcBorders>
              <w:top w:val="single" w:sz="4" w:space="0" w:color="000000"/>
              <w:left w:val="single" w:sz="6" w:space="0" w:color="000000"/>
              <w:bottom w:val="single" w:sz="4" w:space="0" w:color="000000"/>
              <w:right w:val="single" w:sz="6" w:space="0" w:color="000000"/>
            </w:tcBorders>
          </w:tcPr>
          <w:p w14:paraId="0000039B" w14:textId="77777777" w:rsidR="001B5798" w:rsidRDefault="0024623D">
            <w:pPr>
              <w:spacing w:line="240" w:lineRule="auto"/>
              <w:ind w:left="0" w:hanging="2"/>
              <w:rPr>
                <w:sz w:val="22"/>
                <w:szCs w:val="22"/>
              </w:rPr>
            </w:pPr>
            <w:r>
              <w:rPr>
                <w:b/>
                <w:sz w:val="22"/>
                <w:szCs w:val="22"/>
              </w:rPr>
              <w:t xml:space="preserve">Vides aizsardzības un reģionālās attīstības ministrija: </w:t>
            </w:r>
          </w:p>
          <w:p w14:paraId="0000039C" w14:textId="77777777" w:rsidR="001B5798" w:rsidRDefault="0024623D">
            <w:pPr>
              <w:spacing w:line="240" w:lineRule="auto"/>
              <w:ind w:left="0" w:hanging="2"/>
              <w:rPr>
                <w:sz w:val="22"/>
                <w:szCs w:val="22"/>
              </w:rPr>
            </w:pPr>
            <w:r>
              <w:rPr>
                <w:sz w:val="22"/>
                <w:szCs w:val="22"/>
              </w:rPr>
              <w:t xml:space="preserve">28.lpp 2.2.1 uzdevumu izteikt šādā redakcijā - "Sekmēt </w:t>
            </w:r>
            <w:r>
              <w:rPr>
                <w:b/>
                <w:sz w:val="22"/>
                <w:szCs w:val="22"/>
              </w:rPr>
              <w:t>sadarbību</w:t>
            </w:r>
            <w:r>
              <w:rPr>
                <w:sz w:val="22"/>
                <w:szCs w:val="22"/>
              </w:rPr>
              <w:t xml:space="preserve"> un efektīvu zināšanu un tehnoloģiju pārnesi starp augstskolām, zinātniskajiem institūtiem, uzņēmumiem, pašvaldībām, </w:t>
            </w:r>
            <w:r>
              <w:rPr>
                <w:b/>
                <w:sz w:val="22"/>
                <w:szCs w:val="22"/>
              </w:rPr>
              <w:t>plānošanas reģioniem</w:t>
            </w:r>
            <w:r>
              <w:rPr>
                <w:sz w:val="22"/>
                <w:szCs w:val="22"/>
              </w:rPr>
              <w:t xml:space="preserve">, </w:t>
            </w:r>
            <w:r>
              <w:rPr>
                <w:b/>
                <w:sz w:val="22"/>
                <w:szCs w:val="22"/>
              </w:rPr>
              <w:t xml:space="preserve">cita starpā, </w:t>
            </w:r>
            <w:r>
              <w:rPr>
                <w:sz w:val="22"/>
                <w:szCs w:val="22"/>
              </w:rPr>
              <w:t>nodrošinot pētniecības infrastruktūru pieejamību un koplietošanu nacionālā un starptautiskā mērogā, tai skaitā pilotprojektu "dzīvo laboratoriju" un demonstrācijas projektu īstenošanai." Saskatām šo uzdevumu kā daļu no reģionālās zināšanu un inovāciju platformas funkcijām, kurās cita starpā jānodrošina gan sadarbība starp iesaistītajām pusēm, gan jāveicina tehnoloģiju pārnese. Plānošanas reģionus redzam kā platformas iedzīvinātājus un darbības nodrošinātājus. Priekšlikums attiecināms arī uz Rīcības plānā iekļauto 2.2.1. rīcības virzienu.</w:t>
            </w:r>
          </w:p>
        </w:tc>
        <w:tc>
          <w:tcPr>
            <w:tcW w:w="2947" w:type="dxa"/>
            <w:tcBorders>
              <w:top w:val="single" w:sz="4" w:space="0" w:color="000000"/>
              <w:left w:val="single" w:sz="6" w:space="0" w:color="000000"/>
              <w:bottom w:val="single" w:sz="4" w:space="0" w:color="000000"/>
              <w:right w:val="single" w:sz="6" w:space="0" w:color="000000"/>
            </w:tcBorders>
          </w:tcPr>
          <w:p w14:paraId="0000039D"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9E"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Precizētā redakcija: “</w:t>
            </w:r>
            <w:r>
              <w:rPr>
                <w:sz w:val="22"/>
                <w:szCs w:val="22"/>
              </w:rPr>
              <w:t>Sekmēt sadarbību un efektīvu zināšanu un tehnoloģiju pārnesi starp augstskolām, zinātniskajiem institūtiem, uzņēmumiem, publisko pārvaldi, cita starpā, nodrošinot pētniecības infrastruktūru pieejamību un koplietošanu nacionālā un starptautiskā mērogā, t.sk. pilotprojektu, “dzīvo laboratoriju” un demonstrācijas projektu īstenošanai”</w:t>
            </w:r>
          </w:p>
        </w:tc>
      </w:tr>
      <w:tr w:rsidR="001B5798" w14:paraId="4F47D65A" w14:textId="77777777">
        <w:tc>
          <w:tcPr>
            <w:tcW w:w="765" w:type="dxa"/>
            <w:tcBorders>
              <w:left w:val="single" w:sz="6" w:space="0" w:color="000000"/>
              <w:bottom w:val="single" w:sz="4" w:space="0" w:color="000000"/>
              <w:right w:val="single" w:sz="6" w:space="0" w:color="000000"/>
            </w:tcBorders>
          </w:tcPr>
          <w:p w14:paraId="0000039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7</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A0"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5. Pamatnostādņu projekta 7. sadaļa.</w:t>
            </w:r>
          </w:p>
        </w:tc>
        <w:tc>
          <w:tcPr>
            <w:tcW w:w="6053" w:type="dxa"/>
            <w:tcBorders>
              <w:top w:val="single" w:sz="4" w:space="0" w:color="000000"/>
              <w:left w:val="single" w:sz="6" w:space="0" w:color="000000"/>
              <w:bottom w:val="single" w:sz="4" w:space="0" w:color="000000"/>
              <w:right w:val="single" w:sz="6" w:space="0" w:color="000000"/>
            </w:tcBorders>
          </w:tcPr>
          <w:p w14:paraId="000003A1" w14:textId="77777777" w:rsidR="001B5798" w:rsidRDefault="0024623D">
            <w:pPr>
              <w:spacing w:line="240" w:lineRule="auto"/>
              <w:ind w:left="0" w:hanging="2"/>
              <w:rPr>
                <w:sz w:val="22"/>
                <w:szCs w:val="22"/>
              </w:rPr>
            </w:pPr>
            <w:r>
              <w:rPr>
                <w:b/>
                <w:sz w:val="22"/>
                <w:szCs w:val="22"/>
              </w:rPr>
              <w:t xml:space="preserve">Vides aizsardzības un reģionālās attīstības ministrija: </w:t>
            </w:r>
          </w:p>
          <w:p w14:paraId="000003A2" w14:textId="77777777" w:rsidR="001B5798" w:rsidRDefault="0024623D">
            <w:pPr>
              <w:spacing w:line="240" w:lineRule="auto"/>
              <w:ind w:left="0" w:hanging="2"/>
              <w:rPr>
                <w:sz w:val="22"/>
                <w:szCs w:val="22"/>
              </w:rPr>
            </w:pPr>
            <w:r>
              <w:rPr>
                <w:sz w:val="22"/>
                <w:szCs w:val="22"/>
              </w:rPr>
              <w:t>30.lpp sadaļā "Teritoriālā perspektīva" norādīts, ka ir nepieciešama mērķfokusētāka reģionālo augstskolu specializāciju definēšana reģionu attīstības vajadzību nodrošināšanai. No reģionālās attīstības perspektīvas ir ļoti būtiski, ka sadarbībā ar reģioniem, to pašvaldībām, komersantiem un citām iesaistītajām pusēm šāda augstskolu specializācija notiktu, nodrošinot reģionos nepieciešamās kompetences un speciālistus, attiecīgi aicinām rīcības plānā iekļaut konkrētu uzdevumu minētā veicināšanai, kā līdzatbildīgos nosakot plānošanas reģionus un pašvaldības. </w:t>
            </w:r>
          </w:p>
        </w:tc>
        <w:tc>
          <w:tcPr>
            <w:tcW w:w="2947" w:type="dxa"/>
            <w:tcBorders>
              <w:top w:val="single" w:sz="4" w:space="0" w:color="000000"/>
              <w:left w:val="single" w:sz="6" w:space="0" w:color="000000"/>
              <w:bottom w:val="single" w:sz="4" w:space="0" w:color="000000"/>
              <w:right w:val="single" w:sz="6" w:space="0" w:color="000000"/>
            </w:tcBorders>
          </w:tcPr>
          <w:p w14:paraId="000003A3" w14:textId="77777777" w:rsidR="001B5798" w:rsidRDefault="0024623D">
            <w:pPr>
              <w:spacing w:line="240" w:lineRule="auto"/>
              <w:ind w:left="0" w:hanging="2"/>
              <w:rPr>
                <w:b/>
                <w:sz w:val="22"/>
                <w:szCs w:val="22"/>
              </w:rPr>
            </w:pPr>
            <w:r>
              <w:rPr>
                <w:b/>
                <w:sz w:val="22"/>
                <w:szCs w:val="22"/>
              </w:rPr>
              <w:t>Iebildums daļēji ņemts vērā.</w:t>
            </w:r>
          </w:p>
          <w:p w14:paraId="000003A4" w14:textId="77777777" w:rsidR="001B5798" w:rsidRDefault="0024623D">
            <w:pPr>
              <w:spacing w:line="240" w:lineRule="auto"/>
              <w:ind w:left="0" w:hanging="2"/>
              <w:rPr>
                <w:sz w:val="22"/>
                <w:szCs w:val="22"/>
              </w:rPr>
            </w:pPr>
            <w:r>
              <w:rPr>
                <w:sz w:val="22"/>
                <w:szCs w:val="22"/>
              </w:rPr>
              <w:t xml:space="preserve">Vēršam uzmanību, ka ZTAI politika ir nacionāla mēroga horizontāla politika, kuras uzdevums ir veidot P&amp;A sistēmu, kas nodrošina P&amp;A cilvēkkapitāla, zināšanu, prasmju, kompetenču un tehnoloģiju ilgtspējīgu attīstību. </w:t>
            </w:r>
          </w:p>
          <w:p w14:paraId="000003A5" w14:textId="77777777" w:rsidR="001B5798" w:rsidRDefault="0024623D">
            <w:pPr>
              <w:spacing w:line="240" w:lineRule="auto"/>
              <w:ind w:left="0" w:hanging="2"/>
              <w:rPr>
                <w:b/>
                <w:sz w:val="22"/>
                <w:szCs w:val="22"/>
              </w:rPr>
            </w:pPr>
            <w:r>
              <w:rPr>
                <w:sz w:val="22"/>
                <w:szCs w:val="22"/>
              </w:rPr>
              <w:lastRenderedPageBreak/>
              <w:t>Skaidrojam, ka augstākās izglītības kvalitātes attīstība reģionos un lielāka augstskolu specializācija atbilstoši reģiona vajadzībām ir skatāma kontekstā ar augstskolu pārvaldības modeļa maiņu, kas tiek paredzēts 1.4.1. uzdevuma ietvaros.</w:t>
            </w:r>
          </w:p>
        </w:tc>
        <w:tc>
          <w:tcPr>
            <w:tcW w:w="3008" w:type="dxa"/>
            <w:tcBorders>
              <w:top w:val="single" w:sz="4" w:space="0" w:color="000000"/>
              <w:left w:val="single" w:sz="4" w:space="0" w:color="000000"/>
              <w:bottom w:val="single" w:sz="4" w:space="0" w:color="000000"/>
            </w:tcBorders>
          </w:tcPr>
          <w:p w14:paraId="000003A6"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11F714FD" w14:textId="77777777">
        <w:tc>
          <w:tcPr>
            <w:tcW w:w="765" w:type="dxa"/>
            <w:tcBorders>
              <w:left w:val="single" w:sz="6" w:space="0" w:color="000000"/>
              <w:bottom w:val="single" w:sz="4" w:space="0" w:color="000000"/>
              <w:right w:val="single" w:sz="6" w:space="0" w:color="000000"/>
            </w:tcBorders>
          </w:tcPr>
          <w:p w14:paraId="000003A7"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color w:val="000000"/>
                <w:sz w:val="22"/>
                <w:szCs w:val="22"/>
              </w:rPr>
              <w:t>2</w:t>
            </w:r>
            <w:r>
              <w:rPr>
                <w:sz w:val="22"/>
                <w:szCs w:val="22"/>
              </w:rPr>
              <w:t>8</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A8"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6. Vispārīgs priekšlikums.</w:t>
            </w:r>
          </w:p>
        </w:tc>
        <w:tc>
          <w:tcPr>
            <w:tcW w:w="6053" w:type="dxa"/>
            <w:tcBorders>
              <w:top w:val="single" w:sz="4" w:space="0" w:color="000000"/>
              <w:left w:val="single" w:sz="6" w:space="0" w:color="000000"/>
              <w:bottom w:val="single" w:sz="4" w:space="0" w:color="000000"/>
              <w:right w:val="single" w:sz="6" w:space="0" w:color="000000"/>
            </w:tcBorders>
          </w:tcPr>
          <w:p w14:paraId="000003A9" w14:textId="77777777" w:rsidR="001B5798" w:rsidRDefault="0024623D">
            <w:pPr>
              <w:spacing w:line="240" w:lineRule="auto"/>
              <w:ind w:left="0" w:hanging="2"/>
              <w:rPr>
                <w:sz w:val="22"/>
                <w:szCs w:val="22"/>
              </w:rPr>
            </w:pPr>
            <w:r>
              <w:rPr>
                <w:b/>
                <w:sz w:val="22"/>
                <w:szCs w:val="22"/>
              </w:rPr>
              <w:t xml:space="preserve">Vides aizsardzības un reģionālās attīstības ministrija: </w:t>
            </w:r>
          </w:p>
          <w:p w14:paraId="000003AA" w14:textId="77777777" w:rsidR="001B5798" w:rsidRDefault="0024623D">
            <w:pPr>
              <w:spacing w:line="240" w:lineRule="auto"/>
              <w:ind w:left="0" w:hanging="2"/>
              <w:jc w:val="both"/>
              <w:rPr>
                <w:sz w:val="22"/>
                <w:szCs w:val="22"/>
              </w:rPr>
            </w:pPr>
            <w:r>
              <w:rPr>
                <w:sz w:val="22"/>
                <w:szCs w:val="22"/>
              </w:rPr>
              <w:t>Aicinām izvērtēt vai izstrādājot zinātnes, tehnoloģijas pamatnostādnes ir ņemta vērā Eiropas Savienības (ES) ekonomikas atveseļošanai paredzēto līdzekļu pieejamība Atjaunošanas un noturības plāna ietvaros (RRF - Recovery and Resilience Facility).</w:t>
            </w:r>
          </w:p>
        </w:tc>
        <w:tc>
          <w:tcPr>
            <w:tcW w:w="2947" w:type="dxa"/>
            <w:tcBorders>
              <w:top w:val="single" w:sz="4" w:space="0" w:color="000000"/>
              <w:left w:val="single" w:sz="6" w:space="0" w:color="000000"/>
              <w:bottom w:val="single" w:sz="4" w:space="0" w:color="000000"/>
              <w:right w:val="single" w:sz="6" w:space="0" w:color="000000"/>
            </w:tcBorders>
          </w:tcPr>
          <w:p w14:paraId="000003AB" w14:textId="77777777" w:rsidR="001B5798" w:rsidRDefault="0024623D">
            <w:pPr>
              <w:spacing w:line="240" w:lineRule="auto"/>
              <w:ind w:left="0" w:hanging="2"/>
              <w:rPr>
                <w:b/>
                <w:sz w:val="22"/>
                <w:szCs w:val="22"/>
              </w:rPr>
            </w:pPr>
            <w:r>
              <w:rPr>
                <w:b/>
                <w:sz w:val="22"/>
                <w:szCs w:val="22"/>
              </w:rPr>
              <w:t xml:space="preserve">Priekšlikums ņemts vērā. </w:t>
            </w:r>
          </w:p>
          <w:p w14:paraId="000003AC" w14:textId="77777777" w:rsidR="001B5798" w:rsidRDefault="0024623D">
            <w:pPr>
              <w:spacing w:line="240" w:lineRule="auto"/>
              <w:ind w:left="0" w:hanging="2"/>
              <w:jc w:val="both"/>
              <w:rPr>
                <w:b/>
                <w:sz w:val="22"/>
                <w:szCs w:val="22"/>
              </w:rPr>
            </w:pPr>
            <w:r>
              <w:rPr>
                <w:sz w:val="22"/>
                <w:szCs w:val="22"/>
              </w:rPr>
              <w:t xml:space="preserve">Pamatnostādņu izstrādes procesā ir ņemta vērā Eiropas Savienības (ES) ekonomikas atveseļošanai paredzēto līdzekļu pieejamība Atjaunošanas un noturības plāna ietvaros, taču, ņemot vērā, ka plānotās aktivitātes un to finansējuma vajadzības šobrīd nav apstiprinātas oficiāli, tās pašlaik nav iekļautas pamatnostādņu projektā kā konkrēti uzdevumi. </w:t>
            </w:r>
          </w:p>
        </w:tc>
        <w:tc>
          <w:tcPr>
            <w:tcW w:w="3008" w:type="dxa"/>
            <w:tcBorders>
              <w:top w:val="single" w:sz="4" w:space="0" w:color="000000"/>
              <w:left w:val="single" w:sz="4" w:space="0" w:color="000000"/>
              <w:bottom w:val="single" w:sz="4" w:space="0" w:color="000000"/>
            </w:tcBorders>
          </w:tcPr>
          <w:p w14:paraId="000003AD"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EECDCAA" w14:textId="77777777">
        <w:tc>
          <w:tcPr>
            <w:tcW w:w="765" w:type="dxa"/>
            <w:tcBorders>
              <w:left w:val="single" w:sz="6" w:space="0" w:color="000000"/>
              <w:bottom w:val="single" w:sz="4" w:space="0" w:color="000000"/>
              <w:right w:val="single" w:sz="6" w:space="0" w:color="000000"/>
            </w:tcBorders>
          </w:tcPr>
          <w:p w14:paraId="000003A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29</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A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iebildums.</w:t>
            </w:r>
          </w:p>
        </w:tc>
        <w:tc>
          <w:tcPr>
            <w:tcW w:w="6053" w:type="dxa"/>
            <w:tcBorders>
              <w:top w:val="single" w:sz="4" w:space="0" w:color="000000"/>
              <w:left w:val="single" w:sz="6" w:space="0" w:color="000000"/>
              <w:bottom w:val="single" w:sz="4" w:space="0" w:color="000000"/>
              <w:right w:val="single" w:sz="6" w:space="0" w:color="000000"/>
            </w:tcBorders>
          </w:tcPr>
          <w:p w14:paraId="000003B0" w14:textId="77777777" w:rsidR="001B5798" w:rsidRDefault="0024623D">
            <w:pPr>
              <w:spacing w:line="240" w:lineRule="auto"/>
              <w:ind w:left="0" w:hanging="2"/>
              <w:rPr>
                <w:sz w:val="22"/>
                <w:szCs w:val="22"/>
              </w:rPr>
            </w:pPr>
            <w:r>
              <w:rPr>
                <w:b/>
                <w:sz w:val="22"/>
                <w:szCs w:val="22"/>
              </w:rPr>
              <w:t>Tieslietu ministrija:</w:t>
            </w:r>
          </w:p>
          <w:p w14:paraId="000003B1" w14:textId="77777777" w:rsidR="001B5798" w:rsidRDefault="0024623D">
            <w:pPr>
              <w:widowControl w:val="0"/>
              <w:tabs>
                <w:tab w:val="left" w:pos="993"/>
                <w:tab w:val="left" w:pos="1134"/>
              </w:tabs>
              <w:spacing w:line="240" w:lineRule="auto"/>
              <w:ind w:left="0" w:hanging="2"/>
              <w:jc w:val="both"/>
              <w:rPr>
                <w:sz w:val="22"/>
                <w:szCs w:val="22"/>
              </w:rPr>
            </w:pPr>
            <w:r>
              <w:rPr>
                <w:sz w:val="22"/>
                <w:szCs w:val="22"/>
              </w:rPr>
              <w:t xml:space="preserve">Rīkojuma projekta 1. punkts paredz atbalstīt pamatnostādnes un tajās paredzēto uzdevumu un </w:t>
            </w:r>
            <w:r>
              <w:rPr>
                <w:sz w:val="22"/>
                <w:szCs w:val="22"/>
                <w:u w:val="single"/>
              </w:rPr>
              <w:t>pasākumu plānu</w:t>
            </w:r>
            <w:r>
              <w:rPr>
                <w:sz w:val="22"/>
                <w:szCs w:val="22"/>
              </w:rPr>
              <w:t>. Pamatnostādņu 6. nodaļā ir sniegta informācija, ka izvērsts rīcības plāns laika periodam no 2021.-2024. gadam ietverts 1. pielikumā. Savukārt atbilstoši rīkojuma projekta 4.1. apakšpunktam izglītības un zinātnes ministram noteiktā kārtībā Ministru kabinetā līdz 2024. gada 1. oktobrim ir jāiesniedz paredzētais uzdevumu un pasākumu plāns 2025.-2027. gadam.</w:t>
            </w:r>
          </w:p>
          <w:p w14:paraId="000003B2" w14:textId="77777777" w:rsidR="001B5798" w:rsidRDefault="0024623D">
            <w:pPr>
              <w:tabs>
                <w:tab w:val="left" w:pos="993"/>
                <w:tab w:val="left" w:pos="1134"/>
              </w:tabs>
              <w:spacing w:line="240" w:lineRule="auto"/>
              <w:ind w:left="0" w:hanging="2"/>
              <w:rPr>
                <w:sz w:val="22"/>
                <w:szCs w:val="22"/>
              </w:rPr>
            </w:pPr>
            <w:r>
              <w:rPr>
                <w:sz w:val="22"/>
                <w:szCs w:val="22"/>
              </w:rPr>
              <w:t xml:space="preserve">Vēršam uzmanību, ka saskaņā ar Ministru kabineta 2014. gada 2. decembra noteikumu Nr. 737 "Attīstības plānošanas dokumentu izstrādes un ietekmes izvērtēšanas noteikumi" (turpmāk – MK noteikumi Nr. 737) 25.5. apakšpunktu plānā </w:t>
            </w:r>
            <w:r>
              <w:rPr>
                <w:sz w:val="22"/>
                <w:szCs w:val="22"/>
              </w:rPr>
              <w:lastRenderedPageBreak/>
              <w:t xml:space="preserve">ietver termiņus pasākumu īstenošanai ar precizitāti </w:t>
            </w:r>
            <w:r>
              <w:rPr>
                <w:sz w:val="22"/>
                <w:szCs w:val="22"/>
                <w:u w:val="single"/>
              </w:rPr>
              <w:t>līdz pusgadam</w:t>
            </w:r>
            <w:r>
              <w:rPr>
                <w:sz w:val="22"/>
                <w:szCs w:val="22"/>
              </w:rPr>
              <w:t>. Ja plāns laika periodam no 2021.-2024. gadam ir kā pamatnostādņu sastāvdaļa, tad lūdzam to precizēt atbilstoši MK noteikumos Nr. 737 paredzētajam.</w:t>
            </w:r>
          </w:p>
          <w:p w14:paraId="000003B3" w14:textId="77777777" w:rsidR="001B5798" w:rsidRDefault="0024623D">
            <w:pPr>
              <w:tabs>
                <w:tab w:val="left" w:pos="993"/>
                <w:tab w:val="left" w:pos="1134"/>
              </w:tabs>
              <w:spacing w:line="240" w:lineRule="auto"/>
              <w:ind w:left="0" w:hanging="2"/>
              <w:rPr>
                <w:sz w:val="22"/>
                <w:szCs w:val="22"/>
              </w:rPr>
            </w:pPr>
            <w:r>
              <w:rPr>
                <w:sz w:val="22"/>
                <w:szCs w:val="22"/>
              </w:rPr>
              <w:t xml:space="preserve">Vienlaikus MK noteikumu Nr. 737 18.6. apakšpunkts paredz, ka pamatnostādnēs norāda rīcības virzienus un tiem pakārtotos uzdevumus politikas mērķu un rezultātu sasniegšanai, kā arī uzdevumu īstenošanas </w:t>
            </w:r>
            <w:r>
              <w:rPr>
                <w:sz w:val="22"/>
                <w:szCs w:val="22"/>
                <w:u w:val="single"/>
              </w:rPr>
              <w:t>uzsākšanas un pabeigšanas termiņu</w:t>
            </w:r>
            <w:r>
              <w:rPr>
                <w:sz w:val="22"/>
                <w:szCs w:val="22"/>
              </w:rPr>
              <w:t>. Lūdzam precizēt pamatnostādnes.</w:t>
            </w:r>
          </w:p>
        </w:tc>
        <w:tc>
          <w:tcPr>
            <w:tcW w:w="2947" w:type="dxa"/>
            <w:tcBorders>
              <w:top w:val="single" w:sz="4" w:space="0" w:color="000000"/>
              <w:left w:val="single" w:sz="6" w:space="0" w:color="000000"/>
              <w:bottom w:val="single" w:sz="4" w:space="0" w:color="000000"/>
              <w:right w:val="single" w:sz="6" w:space="0" w:color="000000"/>
            </w:tcBorders>
          </w:tcPr>
          <w:p w14:paraId="000003B4" w14:textId="77777777" w:rsidR="001B5798" w:rsidRDefault="0024623D">
            <w:pPr>
              <w:spacing w:line="240" w:lineRule="auto"/>
              <w:ind w:left="0" w:hanging="2"/>
              <w:rPr>
                <w:b/>
                <w:sz w:val="22"/>
                <w:szCs w:val="22"/>
              </w:rPr>
            </w:pPr>
            <w:r>
              <w:rPr>
                <w:b/>
                <w:sz w:val="22"/>
                <w:szCs w:val="22"/>
              </w:rPr>
              <w:lastRenderedPageBreak/>
              <w:t xml:space="preserve">Iebildums ņemts vērā. </w:t>
            </w:r>
          </w:p>
          <w:p w14:paraId="000003B5" w14:textId="77777777" w:rsidR="001B5798" w:rsidRDefault="0024623D">
            <w:pPr>
              <w:spacing w:line="240" w:lineRule="auto"/>
              <w:ind w:left="0" w:hanging="2"/>
              <w:rPr>
                <w:sz w:val="22"/>
                <w:szCs w:val="22"/>
              </w:rPr>
            </w:pPr>
            <w:r>
              <w:rPr>
                <w:sz w:val="22"/>
                <w:szCs w:val="22"/>
              </w:rPr>
              <w:t>Ministru kabineta rīkojuma projekta 1. un 4.punkts precizēts atbilstoši Pārresoru koordinācijas centra priekšlikumam.</w:t>
            </w:r>
          </w:p>
        </w:tc>
        <w:tc>
          <w:tcPr>
            <w:tcW w:w="3008" w:type="dxa"/>
            <w:tcBorders>
              <w:top w:val="single" w:sz="4" w:space="0" w:color="000000"/>
              <w:left w:val="single" w:sz="4" w:space="0" w:color="000000"/>
              <w:bottom w:val="single" w:sz="4" w:space="0" w:color="000000"/>
            </w:tcBorders>
          </w:tcPr>
          <w:p w14:paraId="000003B6"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Ministru kabineta rīkojuma projekta precizētā redakcija:</w:t>
            </w:r>
          </w:p>
          <w:p w14:paraId="000003B7" w14:textId="77777777" w:rsidR="001B5798" w:rsidRDefault="0024623D">
            <w:pPr>
              <w:shd w:val="clear" w:color="auto" w:fill="FFFFFF"/>
              <w:spacing w:line="240" w:lineRule="auto"/>
              <w:ind w:left="0" w:hanging="2"/>
              <w:jc w:val="both"/>
              <w:rPr>
                <w:sz w:val="22"/>
                <w:szCs w:val="22"/>
              </w:rPr>
            </w:pPr>
            <w:r>
              <w:rPr>
                <w:color w:val="414142"/>
                <w:sz w:val="22"/>
                <w:szCs w:val="22"/>
              </w:rPr>
              <w:t xml:space="preserve">“1. </w:t>
            </w:r>
            <w:r>
              <w:rPr>
                <w:sz w:val="22"/>
                <w:szCs w:val="22"/>
              </w:rPr>
              <w:t>Atbalstīt Zinātnes, tehnoloģijas attīstības un inovācijas pamatnostādnes 2021.–2027.gadam (turpmāk – pamatnostādnes).”</w:t>
            </w:r>
          </w:p>
          <w:p w14:paraId="000003B8"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 xml:space="preserve">“4. Izglītības un zinātnes ministrijai sagatavot un izglītības un zinātnes ministram iesniegt noteiktā kārtībā Ministru kabinetā līdz 2024.gada 1.decembrim </w:t>
            </w:r>
            <w:r>
              <w:rPr>
                <w:sz w:val="22"/>
                <w:szCs w:val="22"/>
              </w:rPr>
              <w:lastRenderedPageBreak/>
              <w:t>informatīvo ziņojumu par pamatnostādņu īstenošanas starpposma novērtējumu.”</w:t>
            </w:r>
          </w:p>
          <w:p w14:paraId="000003B9"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6FDA4CC8" w14:textId="77777777">
        <w:tc>
          <w:tcPr>
            <w:tcW w:w="765" w:type="dxa"/>
            <w:tcBorders>
              <w:left w:val="single" w:sz="6" w:space="0" w:color="000000"/>
              <w:bottom w:val="single" w:sz="4" w:space="0" w:color="000000"/>
              <w:right w:val="single" w:sz="6" w:space="0" w:color="000000"/>
            </w:tcBorders>
          </w:tcPr>
          <w:p w14:paraId="000003BA"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30</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BB"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Vispārīgs iebildums.</w:t>
            </w:r>
          </w:p>
        </w:tc>
        <w:tc>
          <w:tcPr>
            <w:tcW w:w="6053" w:type="dxa"/>
            <w:tcBorders>
              <w:top w:val="single" w:sz="4" w:space="0" w:color="000000"/>
              <w:left w:val="single" w:sz="6" w:space="0" w:color="000000"/>
              <w:bottom w:val="single" w:sz="4" w:space="0" w:color="000000"/>
              <w:right w:val="single" w:sz="6" w:space="0" w:color="000000"/>
            </w:tcBorders>
          </w:tcPr>
          <w:p w14:paraId="000003BC" w14:textId="77777777" w:rsidR="001B5798" w:rsidRDefault="0024623D">
            <w:pPr>
              <w:spacing w:line="240" w:lineRule="auto"/>
              <w:ind w:left="0" w:hanging="2"/>
              <w:rPr>
                <w:sz w:val="22"/>
                <w:szCs w:val="22"/>
              </w:rPr>
            </w:pPr>
            <w:r>
              <w:rPr>
                <w:b/>
                <w:sz w:val="22"/>
                <w:szCs w:val="22"/>
              </w:rPr>
              <w:t>Tieslietu ministrija:</w:t>
            </w:r>
          </w:p>
          <w:p w14:paraId="000003BD" w14:textId="77777777" w:rsidR="001B5798" w:rsidRDefault="0024623D">
            <w:pPr>
              <w:widowControl w:val="0"/>
              <w:tabs>
                <w:tab w:val="left" w:pos="993"/>
                <w:tab w:val="left" w:pos="1134"/>
              </w:tabs>
              <w:spacing w:line="240" w:lineRule="auto"/>
              <w:ind w:left="0" w:hanging="2"/>
              <w:jc w:val="both"/>
              <w:rPr>
                <w:sz w:val="22"/>
                <w:szCs w:val="22"/>
              </w:rPr>
            </w:pPr>
            <w:r>
              <w:rPr>
                <w:sz w:val="22"/>
                <w:szCs w:val="22"/>
              </w:rPr>
              <w:t>MK noteikumu Nr. 737 15. punkts paredz, ja politikas plānošanas dokumentā paredzēts dot uzdevumus citām institūcijām vai tiek skarta to kompetence, tās iesaista attiecīgā politikas plānošanas dokumenta projekta izstrādē.</w:t>
            </w:r>
          </w:p>
          <w:p w14:paraId="000003BE" w14:textId="77777777" w:rsidR="001B5798" w:rsidRDefault="0024623D">
            <w:pPr>
              <w:tabs>
                <w:tab w:val="left" w:pos="993"/>
                <w:tab w:val="left" w:pos="1134"/>
              </w:tabs>
              <w:spacing w:line="240" w:lineRule="auto"/>
              <w:ind w:left="0" w:hanging="2"/>
              <w:rPr>
                <w:sz w:val="22"/>
                <w:szCs w:val="22"/>
              </w:rPr>
            </w:pPr>
            <w:r>
              <w:rPr>
                <w:sz w:val="22"/>
                <w:szCs w:val="22"/>
              </w:rPr>
              <w:t>Lūdzam precizēt pamatnostādņu kopsavilkuma otro rindkopu, atspoguļojot informāciju, vai institūcijas, kurām paredzēts dot uzdevumus pamatnostādņu īstenošanā, bija iesaistītas to izstrādē.</w:t>
            </w:r>
          </w:p>
        </w:tc>
        <w:tc>
          <w:tcPr>
            <w:tcW w:w="2947" w:type="dxa"/>
            <w:tcBorders>
              <w:top w:val="single" w:sz="4" w:space="0" w:color="000000"/>
              <w:left w:val="single" w:sz="6" w:space="0" w:color="000000"/>
              <w:bottom w:val="single" w:sz="4" w:space="0" w:color="000000"/>
              <w:right w:val="single" w:sz="6" w:space="0" w:color="000000"/>
            </w:tcBorders>
          </w:tcPr>
          <w:p w14:paraId="000003BF" w14:textId="77777777" w:rsidR="001B5798" w:rsidRDefault="0024623D">
            <w:pPr>
              <w:spacing w:line="240" w:lineRule="auto"/>
              <w:ind w:left="0" w:hanging="2"/>
              <w:rPr>
                <w:b/>
                <w:sz w:val="22"/>
                <w:szCs w:val="22"/>
              </w:rPr>
            </w:pPr>
            <w:r>
              <w:rPr>
                <w:b/>
                <w:sz w:val="22"/>
                <w:szCs w:val="22"/>
              </w:rPr>
              <w:t>Iebildums ņemts vērā.</w:t>
            </w:r>
          </w:p>
          <w:p w14:paraId="000003C0" w14:textId="77777777" w:rsidR="001B5798" w:rsidRDefault="0024623D">
            <w:pPr>
              <w:spacing w:line="240" w:lineRule="auto"/>
              <w:ind w:left="0" w:hanging="2"/>
              <w:rPr>
                <w:sz w:val="22"/>
                <w:szCs w:val="22"/>
              </w:rPr>
            </w:pPr>
            <w:r>
              <w:rPr>
                <w:sz w:val="22"/>
                <w:szCs w:val="22"/>
              </w:rPr>
              <w:t>Veikti precizējumi pamatnostādņu uzdevumos noteiktajās atbildīgajās institūcijās. Vienlaikus skaidrojam, ka uzdevumu īstenošanai līdzatbildīgās institūcijas ir primāri norādītas atbilstoši NAP paredzētajam atbildības sadalījumam.</w:t>
            </w:r>
          </w:p>
        </w:tc>
        <w:tc>
          <w:tcPr>
            <w:tcW w:w="3008" w:type="dxa"/>
            <w:tcBorders>
              <w:top w:val="single" w:sz="4" w:space="0" w:color="000000"/>
              <w:left w:val="single" w:sz="4" w:space="0" w:color="000000"/>
              <w:bottom w:val="single" w:sz="4" w:space="0" w:color="000000"/>
            </w:tcBorders>
          </w:tcPr>
          <w:p w14:paraId="000003C1"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24C08B7F" w14:textId="77777777">
        <w:tc>
          <w:tcPr>
            <w:tcW w:w="765" w:type="dxa"/>
            <w:tcBorders>
              <w:left w:val="single" w:sz="6" w:space="0" w:color="000000"/>
              <w:bottom w:val="single" w:sz="4" w:space="0" w:color="000000"/>
              <w:right w:val="single" w:sz="6" w:space="0" w:color="000000"/>
            </w:tcBorders>
          </w:tcPr>
          <w:p w14:paraId="000003C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b/>
                <w:sz w:val="22"/>
                <w:szCs w:val="22"/>
              </w:rPr>
              <w:t>31</w:t>
            </w:r>
            <w:r>
              <w:rPr>
                <w:b/>
                <w:color w:val="000000"/>
                <w:sz w:val="22"/>
                <w:szCs w:val="22"/>
              </w:rPr>
              <w:t>.</w:t>
            </w:r>
            <w:r>
              <w:rPr>
                <w:b/>
                <w:sz w:val="22"/>
                <w:szCs w:val="22"/>
              </w:rPr>
              <w:t>a</w:t>
            </w:r>
          </w:p>
        </w:tc>
        <w:tc>
          <w:tcPr>
            <w:tcW w:w="1747" w:type="dxa"/>
            <w:tcBorders>
              <w:left w:val="single" w:sz="6" w:space="0" w:color="000000"/>
              <w:bottom w:val="single" w:sz="4" w:space="0" w:color="000000"/>
              <w:right w:val="single" w:sz="6" w:space="0" w:color="000000"/>
            </w:tcBorders>
          </w:tcPr>
          <w:p w14:paraId="000003C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Vispārīgs iebildums.</w:t>
            </w:r>
          </w:p>
        </w:tc>
        <w:tc>
          <w:tcPr>
            <w:tcW w:w="6053" w:type="dxa"/>
            <w:tcBorders>
              <w:top w:val="single" w:sz="4" w:space="0" w:color="000000"/>
              <w:left w:val="single" w:sz="6" w:space="0" w:color="000000"/>
              <w:bottom w:val="single" w:sz="4" w:space="0" w:color="000000"/>
              <w:right w:val="single" w:sz="6" w:space="0" w:color="000000"/>
            </w:tcBorders>
          </w:tcPr>
          <w:p w14:paraId="000003C4" w14:textId="77777777" w:rsidR="001B5798" w:rsidRDefault="0024623D">
            <w:pPr>
              <w:spacing w:line="240" w:lineRule="auto"/>
              <w:ind w:left="0" w:hanging="2"/>
              <w:rPr>
                <w:sz w:val="22"/>
                <w:szCs w:val="22"/>
              </w:rPr>
            </w:pPr>
            <w:r>
              <w:rPr>
                <w:b/>
                <w:sz w:val="22"/>
                <w:szCs w:val="22"/>
              </w:rPr>
              <w:t>Tieslietu ministrija:</w:t>
            </w:r>
          </w:p>
          <w:p w14:paraId="000003C5" w14:textId="77777777" w:rsidR="001B5798" w:rsidRDefault="0024623D">
            <w:pPr>
              <w:widowControl w:val="0"/>
              <w:tabs>
                <w:tab w:val="left" w:pos="993"/>
                <w:tab w:val="left" w:pos="1134"/>
              </w:tabs>
              <w:spacing w:line="240" w:lineRule="auto"/>
              <w:ind w:left="0" w:hanging="2"/>
              <w:jc w:val="both"/>
              <w:rPr>
                <w:sz w:val="22"/>
                <w:szCs w:val="22"/>
              </w:rPr>
            </w:pPr>
            <w:r>
              <w:rPr>
                <w:sz w:val="22"/>
                <w:szCs w:val="22"/>
              </w:rPr>
              <w:t>Rīkojuma projekta 2. punkts paredz noteikt Izglītības un zinātnes ministriju par atbildīgo institūciju pamatnostādņu īstenošanā, bet par līdzatbildīgajām institūcijām – Ekonomikas ministriju, Vides aizsardzības un reģionālās attīstības ministriju, Kultūras ministriju, Veselības ministriju, Zemkopības ministriju un Finanšu ministriju. Minētās institūcijas atbilstoši kompetencei nodrošina pamatnostādnēs noteikto uzdevumu īstenošanu.</w:t>
            </w:r>
          </w:p>
          <w:p w14:paraId="000003C6" w14:textId="77777777" w:rsidR="001B5798" w:rsidRDefault="0024623D">
            <w:pPr>
              <w:tabs>
                <w:tab w:val="left" w:pos="993"/>
                <w:tab w:val="left" w:pos="1134"/>
              </w:tabs>
              <w:spacing w:line="240" w:lineRule="auto"/>
              <w:ind w:left="0" w:hanging="2"/>
              <w:rPr>
                <w:sz w:val="22"/>
                <w:szCs w:val="22"/>
              </w:rPr>
            </w:pPr>
            <w:r>
              <w:rPr>
                <w:sz w:val="22"/>
                <w:szCs w:val="22"/>
              </w:rPr>
              <w:t>Vēršam uzmanību, ka par līdzatbildīgo institūciju pamatnostādņu 1. pielikuma noteiktajos uzdevumos ir minētas arī visas ministrijas, savukārt atsevišķā uzdevumā – Tieslietu ministrija (nav saprotams, kāpēc Tieslietu ministrija ir norādīta kā līdzatbildīgā, jo pamatnostādņu 1. pielikuma 2.1.1.2. uzdevums neskar tās kompetenci). Savukārt Finanšu ministrija nav atsevišķi minēta nevienā no uzdevumiem. Tāpat par atbildīgo institūciju ir norādīta ne tikai Izglītības un zinātnes ministrija. Ņemot vērā minēto, lūdzam precizēt rīkojuma projekta 2. punktu.</w:t>
            </w:r>
          </w:p>
        </w:tc>
        <w:tc>
          <w:tcPr>
            <w:tcW w:w="2947" w:type="dxa"/>
            <w:tcBorders>
              <w:top w:val="single" w:sz="4" w:space="0" w:color="000000"/>
              <w:left w:val="single" w:sz="6" w:space="0" w:color="000000"/>
              <w:bottom w:val="single" w:sz="4" w:space="0" w:color="000000"/>
              <w:right w:val="single" w:sz="6" w:space="0" w:color="000000"/>
            </w:tcBorders>
          </w:tcPr>
          <w:p w14:paraId="000003C7" w14:textId="77777777" w:rsidR="001B5798" w:rsidRDefault="0024623D">
            <w:pPr>
              <w:widowControl w:val="0"/>
              <w:pBdr>
                <w:top w:val="nil"/>
                <w:left w:val="nil"/>
                <w:bottom w:val="nil"/>
                <w:right w:val="nil"/>
                <w:between w:val="nil"/>
              </w:pBdr>
              <w:spacing w:line="240" w:lineRule="auto"/>
              <w:ind w:left="0" w:hanging="2"/>
              <w:rPr>
                <w:b/>
                <w:color w:val="000000"/>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C8"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MK rīkojuma 2. punkts precizēts, t.sk. atbilstoši NAP 2021-2027, par līdzatbildīgajām norādot visas ministrijas.</w:t>
            </w:r>
          </w:p>
        </w:tc>
      </w:tr>
      <w:tr w:rsidR="001B5798" w14:paraId="09B43DEA" w14:textId="77777777">
        <w:tc>
          <w:tcPr>
            <w:tcW w:w="765" w:type="dxa"/>
            <w:tcBorders>
              <w:left w:val="single" w:sz="6" w:space="0" w:color="000000"/>
              <w:bottom w:val="single" w:sz="4" w:space="0" w:color="000000"/>
              <w:right w:val="single" w:sz="6" w:space="0" w:color="000000"/>
            </w:tcBorders>
          </w:tcPr>
          <w:p w14:paraId="000003C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32</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C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Vispārīgs priekšlikums</w:t>
            </w:r>
          </w:p>
        </w:tc>
        <w:tc>
          <w:tcPr>
            <w:tcW w:w="6053" w:type="dxa"/>
            <w:tcBorders>
              <w:top w:val="single" w:sz="4" w:space="0" w:color="000000"/>
              <w:left w:val="single" w:sz="6" w:space="0" w:color="000000"/>
              <w:bottom w:val="single" w:sz="4" w:space="0" w:color="000000"/>
              <w:right w:val="single" w:sz="6" w:space="0" w:color="000000"/>
            </w:tcBorders>
          </w:tcPr>
          <w:p w14:paraId="000003CB" w14:textId="77777777" w:rsidR="001B5798" w:rsidRDefault="0024623D">
            <w:pPr>
              <w:spacing w:line="240" w:lineRule="auto"/>
              <w:ind w:left="0" w:hanging="2"/>
              <w:rPr>
                <w:sz w:val="22"/>
                <w:szCs w:val="22"/>
              </w:rPr>
            </w:pPr>
            <w:r>
              <w:rPr>
                <w:b/>
                <w:sz w:val="22"/>
                <w:szCs w:val="22"/>
              </w:rPr>
              <w:t>Tieslietu ministrija:</w:t>
            </w:r>
          </w:p>
          <w:p w14:paraId="000003CC" w14:textId="77777777" w:rsidR="001B5798" w:rsidRDefault="0024623D">
            <w:pPr>
              <w:widowControl w:val="0"/>
              <w:tabs>
                <w:tab w:val="left" w:pos="993"/>
                <w:tab w:val="left" w:pos="1276"/>
              </w:tabs>
              <w:spacing w:line="240" w:lineRule="auto"/>
              <w:ind w:left="0" w:hanging="2"/>
              <w:jc w:val="both"/>
              <w:rPr>
                <w:sz w:val="22"/>
                <w:szCs w:val="22"/>
              </w:rPr>
            </w:pPr>
            <w:r>
              <w:rPr>
                <w:sz w:val="22"/>
                <w:szCs w:val="22"/>
              </w:rPr>
              <w:t>Ierosinām precizēt pamatnostādņu 8. atsauci, jo tajā ietvertā tīmekļa vietne nedarbojas. Tāpat lūdzam precizēt 16. atsauci, jo tajā ir norādīts Latvijas Nacionālais attīstības plāns 2014.–2020. gadam, nevis Latvijas Nacionālais attīstības plāns 2021.–2027. gadam.</w:t>
            </w:r>
          </w:p>
        </w:tc>
        <w:tc>
          <w:tcPr>
            <w:tcW w:w="2947" w:type="dxa"/>
            <w:tcBorders>
              <w:top w:val="single" w:sz="4" w:space="0" w:color="000000"/>
              <w:left w:val="single" w:sz="6" w:space="0" w:color="000000"/>
              <w:bottom w:val="single" w:sz="4" w:space="0" w:color="000000"/>
              <w:right w:val="single" w:sz="6" w:space="0" w:color="000000"/>
            </w:tcBorders>
          </w:tcPr>
          <w:p w14:paraId="000003CD" w14:textId="77777777" w:rsidR="001B5798" w:rsidRDefault="0024623D">
            <w:pPr>
              <w:spacing w:line="240" w:lineRule="auto"/>
              <w:ind w:left="0" w:hanging="2"/>
              <w:rPr>
                <w:sz w:val="22"/>
                <w:szCs w:val="22"/>
              </w:rPr>
            </w:pPr>
            <w:r>
              <w:rPr>
                <w:b/>
                <w:sz w:val="22"/>
                <w:szCs w:val="22"/>
              </w:rPr>
              <w:t xml:space="preserve">Priekšlikums ņemts vērā. </w:t>
            </w:r>
            <w:r>
              <w:rPr>
                <w:sz w:val="22"/>
                <w:szCs w:val="22"/>
              </w:rPr>
              <w:t>Saites precizētas atbilstoši aktuālajām.</w:t>
            </w:r>
          </w:p>
          <w:p w14:paraId="000003CE" w14:textId="77777777" w:rsidR="001B5798" w:rsidRDefault="0024623D">
            <w:pPr>
              <w:spacing w:line="240" w:lineRule="auto"/>
              <w:ind w:left="0" w:hanging="2"/>
              <w:rPr>
                <w:sz w:val="22"/>
                <w:szCs w:val="22"/>
              </w:rPr>
            </w:pPr>
            <w:r>
              <w:rPr>
                <w:sz w:val="22"/>
                <w:szCs w:val="22"/>
              </w:rPr>
              <w:t>16. atsauce precizēta.</w:t>
            </w:r>
          </w:p>
        </w:tc>
        <w:tc>
          <w:tcPr>
            <w:tcW w:w="3008" w:type="dxa"/>
            <w:tcBorders>
              <w:top w:val="single" w:sz="4" w:space="0" w:color="000000"/>
              <w:left w:val="single" w:sz="4" w:space="0" w:color="000000"/>
              <w:bottom w:val="single" w:sz="4" w:space="0" w:color="000000"/>
            </w:tcBorders>
          </w:tcPr>
          <w:p w14:paraId="000003C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Skat. precizēto pamatnostādņu projekta redakcija.</w:t>
            </w:r>
          </w:p>
        </w:tc>
      </w:tr>
      <w:tr w:rsidR="001B5798" w14:paraId="62B7E504" w14:textId="77777777">
        <w:tc>
          <w:tcPr>
            <w:tcW w:w="765" w:type="dxa"/>
            <w:tcBorders>
              <w:left w:val="single" w:sz="6" w:space="0" w:color="000000"/>
              <w:bottom w:val="single" w:sz="4" w:space="0" w:color="000000"/>
              <w:right w:val="single" w:sz="6" w:space="0" w:color="000000"/>
            </w:tcBorders>
          </w:tcPr>
          <w:p w14:paraId="000003D0"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33</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D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3D2" w14:textId="77777777" w:rsidR="001B5798" w:rsidRDefault="0024623D">
            <w:pPr>
              <w:spacing w:line="240" w:lineRule="auto"/>
              <w:ind w:left="0" w:hanging="2"/>
              <w:rPr>
                <w:sz w:val="22"/>
                <w:szCs w:val="22"/>
              </w:rPr>
            </w:pPr>
            <w:r>
              <w:rPr>
                <w:b/>
                <w:sz w:val="22"/>
                <w:szCs w:val="22"/>
              </w:rPr>
              <w:t>Tieslietu ministrija:</w:t>
            </w:r>
          </w:p>
          <w:p w14:paraId="000003D3" w14:textId="77777777" w:rsidR="001B5798" w:rsidRDefault="0024623D">
            <w:pPr>
              <w:widowControl w:val="0"/>
              <w:tabs>
                <w:tab w:val="left" w:pos="993"/>
                <w:tab w:val="left" w:pos="1276"/>
              </w:tabs>
              <w:spacing w:line="240" w:lineRule="auto"/>
              <w:ind w:left="0" w:hanging="2"/>
              <w:jc w:val="both"/>
              <w:rPr>
                <w:sz w:val="22"/>
                <w:szCs w:val="22"/>
              </w:rPr>
            </w:pPr>
            <w:r>
              <w:rPr>
                <w:sz w:val="22"/>
                <w:szCs w:val="22"/>
              </w:rPr>
              <w:t>Ierosinām aizpildīt pamatnostādņu 1. pielikumā ietvertās tabulas tukšās ailes.</w:t>
            </w:r>
          </w:p>
        </w:tc>
        <w:tc>
          <w:tcPr>
            <w:tcW w:w="2947" w:type="dxa"/>
            <w:tcBorders>
              <w:top w:val="single" w:sz="4" w:space="0" w:color="000000"/>
              <w:left w:val="single" w:sz="6" w:space="0" w:color="000000"/>
              <w:bottom w:val="single" w:sz="4" w:space="0" w:color="000000"/>
              <w:right w:val="single" w:sz="6" w:space="0" w:color="000000"/>
            </w:tcBorders>
          </w:tcPr>
          <w:p w14:paraId="000003D4"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Priekšlikums ņemts vērā.</w:t>
            </w:r>
          </w:p>
          <w:p w14:paraId="000003D5" w14:textId="77777777" w:rsidR="001B5798" w:rsidRDefault="001B5798">
            <w:pPr>
              <w:widowControl w:val="0"/>
              <w:pBdr>
                <w:top w:val="nil"/>
                <w:left w:val="nil"/>
                <w:bottom w:val="nil"/>
                <w:right w:val="nil"/>
                <w:between w:val="nil"/>
              </w:pBdr>
              <w:spacing w:line="240" w:lineRule="auto"/>
              <w:ind w:left="0" w:hanging="2"/>
              <w:rPr>
                <w:sz w:val="22"/>
                <w:szCs w:val="22"/>
              </w:rPr>
            </w:pPr>
          </w:p>
          <w:p w14:paraId="000003D6" w14:textId="77777777" w:rsidR="001B5798" w:rsidRDefault="001B5798">
            <w:pPr>
              <w:widowControl w:val="0"/>
              <w:pBdr>
                <w:top w:val="nil"/>
                <w:left w:val="nil"/>
                <w:bottom w:val="nil"/>
                <w:right w:val="nil"/>
                <w:between w:val="nil"/>
              </w:pBd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3D7" w14:textId="77777777" w:rsidR="001B5798" w:rsidRDefault="0024623D">
            <w:pPr>
              <w:spacing w:line="240" w:lineRule="auto"/>
              <w:ind w:left="0" w:hanging="2"/>
              <w:rPr>
                <w:color w:val="000000"/>
                <w:sz w:val="22"/>
                <w:szCs w:val="22"/>
              </w:rPr>
            </w:pPr>
            <w:r>
              <w:rPr>
                <w:b/>
                <w:sz w:val="22"/>
                <w:szCs w:val="22"/>
              </w:rPr>
              <w:t>Skat. precizēto pamatnostādņu projekta redakcija.</w:t>
            </w:r>
          </w:p>
        </w:tc>
      </w:tr>
      <w:tr w:rsidR="001B5798" w14:paraId="43D9AE55" w14:textId="77777777">
        <w:tc>
          <w:tcPr>
            <w:tcW w:w="765" w:type="dxa"/>
            <w:tcBorders>
              <w:left w:val="single" w:sz="6" w:space="0" w:color="000000"/>
              <w:bottom w:val="single" w:sz="4" w:space="0" w:color="000000"/>
              <w:right w:val="single" w:sz="6" w:space="0" w:color="000000"/>
            </w:tcBorders>
          </w:tcPr>
          <w:p w14:paraId="000003D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34</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D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2. pielikums.</w:t>
            </w:r>
          </w:p>
        </w:tc>
        <w:tc>
          <w:tcPr>
            <w:tcW w:w="6053" w:type="dxa"/>
            <w:tcBorders>
              <w:top w:val="single" w:sz="4" w:space="0" w:color="000000"/>
              <w:left w:val="single" w:sz="6" w:space="0" w:color="000000"/>
              <w:bottom w:val="single" w:sz="4" w:space="0" w:color="000000"/>
              <w:right w:val="single" w:sz="6" w:space="0" w:color="000000"/>
            </w:tcBorders>
          </w:tcPr>
          <w:p w14:paraId="000003DA" w14:textId="77777777" w:rsidR="001B5798" w:rsidRDefault="0024623D">
            <w:pPr>
              <w:spacing w:line="240" w:lineRule="auto"/>
              <w:ind w:left="0" w:hanging="2"/>
              <w:rPr>
                <w:sz w:val="22"/>
                <w:szCs w:val="22"/>
              </w:rPr>
            </w:pPr>
            <w:r>
              <w:rPr>
                <w:b/>
                <w:sz w:val="22"/>
                <w:szCs w:val="22"/>
              </w:rPr>
              <w:t>Tieslietu ministrija:</w:t>
            </w:r>
          </w:p>
          <w:p w14:paraId="000003DB" w14:textId="77777777" w:rsidR="001B5798" w:rsidRDefault="0024623D">
            <w:pPr>
              <w:widowControl w:val="0"/>
              <w:tabs>
                <w:tab w:val="left" w:pos="993"/>
                <w:tab w:val="left" w:pos="1276"/>
              </w:tabs>
              <w:spacing w:line="240" w:lineRule="auto"/>
              <w:ind w:left="0" w:hanging="2"/>
              <w:jc w:val="both"/>
              <w:rPr>
                <w:sz w:val="22"/>
                <w:szCs w:val="22"/>
              </w:rPr>
            </w:pPr>
            <w:r>
              <w:rPr>
                <w:sz w:val="22"/>
                <w:szCs w:val="22"/>
              </w:rPr>
              <w:t>Ierosinām precizēt pamatnostādņu 2. pielikumā 6. lappuses pirmo rindkopu, kur minēts 6.1. attēls. Vēršam uzmanību, ka attiecīgajā pielikumā šāds attēls nav ietverts.</w:t>
            </w:r>
          </w:p>
        </w:tc>
        <w:tc>
          <w:tcPr>
            <w:tcW w:w="2947" w:type="dxa"/>
            <w:tcBorders>
              <w:top w:val="single" w:sz="4" w:space="0" w:color="000000"/>
              <w:left w:val="single" w:sz="6" w:space="0" w:color="000000"/>
              <w:bottom w:val="single" w:sz="4" w:space="0" w:color="000000"/>
              <w:right w:val="single" w:sz="6" w:space="0" w:color="000000"/>
            </w:tcBorders>
          </w:tcPr>
          <w:p w14:paraId="000003DC" w14:textId="77777777" w:rsidR="001B5798" w:rsidRDefault="0024623D">
            <w:pPr>
              <w:spacing w:line="240" w:lineRule="auto"/>
              <w:ind w:left="0" w:hanging="2"/>
              <w:rPr>
                <w:sz w:val="22"/>
                <w:szCs w:val="22"/>
              </w:rPr>
            </w:pPr>
            <w:r>
              <w:rPr>
                <w:b/>
                <w:sz w:val="22"/>
                <w:szCs w:val="22"/>
              </w:rPr>
              <w:t>Priekšlikums ņemts vērā.</w:t>
            </w:r>
          </w:p>
          <w:p w14:paraId="000003DD" w14:textId="77777777" w:rsidR="001B5798" w:rsidRDefault="0024623D">
            <w:pPr>
              <w:spacing w:line="240" w:lineRule="auto"/>
              <w:ind w:left="0" w:hanging="2"/>
              <w:rPr>
                <w:sz w:val="22"/>
                <w:szCs w:val="22"/>
              </w:rPr>
            </w:pPr>
            <w:r>
              <w:rPr>
                <w:sz w:val="22"/>
                <w:szCs w:val="22"/>
              </w:rPr>
              <w:t>Norāde uz 6.1. attēlu dzēsta.</w:t>
            </w:r>
          </w:p>
        </w:tc>
        <w:tc>
          <w:tcPr>
            <w:tcW w:w="3008" w:type="dxa"/>
            <w:tcBorders>
              <w:top w:val="single" w:sz="4" w:space="0" w:color="000000"/>
              <w:left w:val="single" w:sz="4" w:space="0" w:color="000000"/>
              <w:bottom w:val="single" w:sz="4" w:space="0" w:color="000000"/>
            </w:tcBorders>
          </w:tcPr>
          <w:p w14:paraId="000003DE"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Skat. precizēto pamatnostādņu projekta redakciju.</w:t>
            </w:r>
          </w:p>
        </w:tc>
      </w:tr>
      <w:tr w:rsidR="001B5798" w14:paraId="1101D197" w14:textId="77777777">
        <w:tc>
          <w:tcPr>
            <w:tcW w:w="765" w:type="dxa"/>
            <w:tcBorders>
              <w:left w:val="single" w:sz="6" w:space="0" w:color="000000"/>
              <w:bottom w:val="single" w:sz="4" w:space="0" w:color="000000"/>
              <w:right w:val="single" w:sz="6" w:space="0" w:color="000000"/>
            </w:tcBorders>
          </w:tcPr>
          <w:p w14:paraId="000003D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35.a</w:t>
            </w:r>
          </w:p>
        </w:tc>
        <w:tc>
          <w:tcPr>
            <w:tcW w:w="1747" w:type="dxa"/>
            <w:tcBorders>
              <w:left w:val="single" w:sz="6" w:space="0" w:color="000000"/>
              <w:bottom w:val="single" w:sz="4" w:space="0" w:color="000000"/>
              <w:right w:val="single" w:sz="6" w:space="0" w:color="000000"/>
            </w:tcBorders>
          </w:tcPr>
          <w:p w14:paraId="000003E0"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5. Ministru kabineta rīkojuma projekta 4. punkts</w:t>
            </w:r>
          </w:p>
        </w:tc>
        <w:tc>
          <w:tcPr>
            <w:tcW w:w="6053" w:type="dxa"/>
            <w:tcBorders>
              <w:top w:val="single" w:sz="4" w:space="0" w:color="000000"/>
              <w:left w:val="single" w:sz="6" w:space="0" w:color="000000"/>
              <w:bottom w:val="single" w:sz="4" w:space="0" w:color="000000"/>
              <w:right w:val="single" w:sz="6" w:space="0" w:color="000000"/>
            </w:tcBorders>
          </w:tcPr>
          <w:p w14:paraId="000003E1" w14:textId="77777777" w:rsidR="001B5798" w:rsidRDefault="0024623D">
            <w:pPr>
              <w:spacing w:line="240" w:lineRule="auto"/>
              <w:ind w:left="0" w:hanging="2"/>
              <w:rPr>
                <w:sz w:val="22"/>
                <w:szCs w:val="22"/>
              </w:rPr>
            </w:pPr>
            <w:r>
              <w:rPr>
                <w:b/>
                <w:sz w:val="22"/>
                <w:szCs w:val="22"/>
              </w:rPr>
              <w:t>Tieslietu ministrija:</w:t>
            </w:r>
          </w:p>
          <w:p w14:paraId="000003E2" w14:textId="77777777" w:rsidR="001B5798" w:rsidRDefault="0024623D">
            <w:pPr>
              <w:widowControl w:val="0"/>
              <w:tabs>
                <w:tab w:val="left" w:pos="993"/>
                <w:tab w:val="left" w:pos="1276"/>
              </w:tabs>
              <w:spacing w:line="240" w:lineRule="auto"/>
              <w:ind w:left="0" w:hanging="2"/>
              <w:jc w:val="both"/>
              <w:rPr>
                <w:sz w:val="22"/>
                <w:szCs w:val="22"/>
              </w:rPr>
            </w:pPr>
            <w:r>
              <w:rPr>
                <w:sz w:val="22"/>
                <w:szCs w:val="22"/>
              </w:rPr>
              <w:t>Ierosinām precizēt rīkojuma projekta 4.2. apakšpunktā paredzēto termiņu, ņemot vērā, ka pamatnostādņu darbības laiks ir līdz 2027. gada beigām.</w:t>
            </w:r>
          </w:p>
        </w:tc>
        <w:tc>
          <w:tcPr>
            <w:tcW w:w="2947" w:type="dxa"/>
            <w:tcBorders>
              <w:top w:val="single" w:sz="4" w:space="0" w:color="000000"/>
              <w:left w:val="single" w:sz="6" w:space="0" w:color="000000"/>
              <w:bottom w:val="single" w:sz="4" w:space="0" w:color="000000"/>
              <w:right w:val="single" w:sz="6" w:space="0" w:color="000000"/>
            </w:tcBorders>
          </w:tcPr>
          <w:p w14:paraId="000003E3" w14:textId="77777777" w:rsidR="001B5798" w:rsidRDefault="0024623D">
            <w:pPr>
              <w:spacing w:line="240" w:lineRule="auto"/>
              <w:ind w:left="0" w:hanging="2"/>
              <w:rPr>
                <w:sz w:val="22"/>
                <w:szCs w:val="22"/>
              </w:rPr>
            </w:pPr>
            <w:r>
              <w:rPr>
                <w:b/>
                <w:sz w:val="22"/>
                <w:szCs w:val="22"/>
              </w:rPr>
              <w:t xml:space="preserve">Priekšlikums ņemts vērā. </w:t>
            </w:r>
            <w:r>
              <w:rPr>
                <w:sz w:val="22"/>
                <w:szCs w:val="22"/>
              </w:rPr>
              <w:t>Ministru kabineta rīkojuma projekta 4. punkts precizēts atbilstoši Pārresoru koordinācijas centra priekšlikumam</w:t>
            </w:r>
          </w:p>
        </w:tc>
        <w:tc>
          <w:tcPr>
            <w:tcW w:w="3008" w:type="dxa"/>
            <w:tcBorders>
              <w:top w:val="single" w:sz="4" w:space="0" w:color="000000"/>
              <w:left w:val="single" w:sz="4" w:space="0" w:color="000000"/>
              <w:bottom w:val="single" w:sz="4" w:space="0" w:color="000000"/>
            </w:tcBorders>
          </w:tcPr>
          <w:p w14:paraId="000003E4" w14:textId="77777777" w:rsidR="001B5798" w:rsidRDefault="0024623D">
            <w:pPr>
              <w:spacing w:line="240" w:lineRule="auto"/>
              <w:ind w:left="0" w:hanging="2"/>
              <w:rPr>
                <w:sz w:val="22"/>
                <w:szCs w:val="22"/>
              </w:rPr>
            </w:pPr>
            <w:r>
              <w:rPr>
                <w:b/>
                <w:sz w:val="22"/>
                <w:szCs w:val="22"/>
              </w:rPr>
              <w:t>Ministru kabineta rīkojuma projekta 4. punkts izteikts šādā redakcijā:</w:t>
            </w:r>
          </w:p>
          <w:p w14:paraId="000003E5" w14:textId="77777777" w:rsidR="001B5798" w:rsidRDefault="0024623D">
            <w:pPr>
              <w:spacing w:line="240" w:lineRule="auto"/>
              <w:ind w:left="0" w:hanging="2"/>
              <w:rPr>
                <w:sz w:val="22"/>
                <w:szCs w:val="22"/>
              </w:rPr>
            </w:pPr>
            <w:r>
              <w:rPr>
                <w:sz w:val="22"/>
                <w:szCs w:val="22"/>
              </w:rPr>
              <w:t>„4. Izglītības un zinātnes ministrijai sagatavot un izglītības un zinātnes ministram iesniegt noteiktā kārtībā Ministru kabinetā līdz 2024.gada 1.decembrim informatīvo ziņojumu par pamatnostādņu īstenošanas starpposma novērtējumu.”</w:t>
            </w:r>
            <w:r>
              <w:rPr>
                <w:b/>
                <w:sz w:val="22"/>
                <w:szCs w:val="22"/>
              </w:rPr>
              <w:t xml:space="preserve"> </w:t>
            </w:r>
          </w:p>
        </w:tc>
      </w:tr>
      <w:tr w:rsidR="001B5798" w14:paraId="0DD2581D" w14:textId="77777777">
        <w:tc>
          <w:tcPr>
            <w:tcW w:w="765" w:type="dxa"/>
            <w:tcBorders>
              <w:left w:val="single" w:sz="6" w:space="0" w:color="000000"/>
              <w:bottom w:val="single" w:sz="4" w:space="0" w:color="000000"/>
              <w:right w:val="single" w:sz="6" w:space="0" w:color="000000"/>
            </w:tcBorders>
          </w:tcPr>
          <w:p w14:paraId="000003E6"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36</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E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Pamatnostādņu projekta kopsavilkums</w:t>
            </w:r>
          </w:p>
        </w:tc>
        <w:tc>
          <w:tcPr>
            <w:tcW w:w="6053" w:type="dxa"/>
            <w:tcBorders>
              <w:top w:val="single" w:sz="4" w:space="0" w:color="000000"/>
              <w:left w:val="single" w:sz="6" w:space="0" w:color="000000"/>
              <w:bottom w:val="single" w:sz="4" w:space="0" w:color="000000"/>
              <w:right w:val="single" w:sz="6" w:space="0" w:color="000000"/>
            </w:tcBorders>
          </w:tcPr>
          <w:p w14:paraId="000003E8" w14:textId="77777777" w:rsidR="001B5798" w:rsidRDefault="0024623D">
            <w:pPr>
              <w:spacing w:line="240" w:lineRule="auto"/>
              <w:ind w:left="0" w:hanging="2"/>
              <w:rPr>
                <w:sz w:val="22"/>
                <w:szCs w:val="22"/>
              </w:rPr>
            </w:pPr>
            <w:r>
              <w:rPr>
                <w:b/>
                <w:sz w:val="22"/>
                <w:szCs w:val="22"/>
              </w:rPr>
              <w:t>Kultūras ministrija:</w:t>
            </w:r>
          </w:p>
          <w:p w14:paraId="000003E9" w14:textId="77777777" w:rsidR="001B5798" w:rsidRDefault="0024623D">
            <w:pPr>
              <w:spacing w:line="240" w:lineRule="auto"/>
              <w:ind w:left="0" w:hanging="2"/>
              <w:jc w:val="both"/>
              <w:rPr>
                <w:sz w:val="22"/>
                <w:szCs w:val="22"/>
              </w:rPr>
            </w:pPr>
            <w:r>
              <w:rPr>
                <w:sz w:val="22"/>
                <w:szCs w:val="22"/>
              </w:rPr>
              <w:t xml:space="preserve">Lūdzam Projekta 6.lappusē pirmā ievilkuma trešajā teikumā termina “universitātes” vietā lietot terminu “augstskolas”, izsakot rindkopas pirmo teikumu šādā redakcijā: </w:t>
            </w:r>
          </w:p>
          <w:p w14:paraId="000003EA" w14:textId="77777777" w:rsidR="001B5798" w:rsidRDefault="0024623D">
            <w:pPr>
              <w:spacing w:line="240" w:lineRule="auto"/>
              <w:ind w:left="0" w:hanging="2"/>
              <w:jc w:val="both"/>
              <w:rPr>
                <w:sz w:val="22"/>
                <w:szCs w:val="22"/>
              </w:rPr>
            </w:pPr>
            <w:r>
              <w:rPr>
                <w:sz w:val="22"/>
                <w:szCs w:val="22"/>
              </w:rPr>
              <w:t xml:space="preserve">„Tiks turpināts attīstīt </w:t>
            </w:r>
            <w:r>
              <w:rPr>
                <w:b/>
                <w:sz w:val="22"/>
                <w:szCs w:val="22"/>
              </w:rPr>
              <w:t>augstskolas</w:t>
            </w:r>
            <w:r>
              <w:rPr>
                <w:sz w:val="22"/>
                <w:szCs w:val="22"/>
              </w:rPr>
              <w:t xml:space="preserve"> kā zināšanu un inovāciju centrus (..)”. </w:t>
            </w:r>
          </w:p>
        </w:tc>
        <w:tc>
          <w:tcPr>
            <w:tcW w:w="2947" w:type="dxa"/>
            <w:tcBorders>
              <w:top w:val="single" w:sz="4" w:space="0" w:color="000000"/>
              <w:left w:val="single" w:sz="6" w:space="0" w:color="000000"/>
              <w:bottom w:val="single" w:sz="4" w:space="0" w:color="000000"/>
              <w:right w:val="single" w:sz="6" w:space="0" w:color="000000"/>
            </w:tcBorders>
          </w:tcPr>
          <w:p w14:paraId="000003EB" w14:textId="77777777" w:rsidR="001B5798" w:rsidRDefault="0024623D">
            <w:pPr>
              <w:spacing w:line="240" w:lineRule="auto"/>
              <w:ind w:left="0" w:hanging="2"/>
              <w:rPr>
                <w:b/>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EC" w14:textId="77777777" w:rsidR="001B5798" w:rsidRDefault="0024623D">
            <w:pPr>
              <w:spacing w:line="240" w:lineRule="auto"/>
              <w:ind w:left="0" w:hanging="2"/>
              <w:rPr>
                <w:color w:val="000000"/>
                <w:sz w:val="22"/>
                <w:szCs w:val="22"/>
              </w:rPr>
            </w:pPr>
            <w:r>
              <w:rPr>
                <w:sz w:val="22"/>
                <w:szCs w:val="22"/>
              </w:rPr>
              <w:t xml:space="preserve">Precizētā redakcija: “Tiks turpināts attīstīt valsts augstskolas un zinātniskos institūtus kā zināšanu un inovāciju centrus, tajos koncentrējot zinātniskās pētniecības kapacitāti, stiprinot pētniecības infrastruktūru un resursu koplietošanu un proaktīvi attīstot jaunus </w:t>
            </w:r>
            <w:r>
              <w:rPr>
                <w:sz w:val="22"/>
                <w:szCs w:val="22"/>
              </w:rPr>
              <w:lastRenderedPageBreak/>
              <w:t>zināšanu aprites veidus ar industriju un Eiropas P&amp;A vidi.”</w:t>
            </w:r>
          </w:p>
        </w:tc>
      </w:tr>
      <w:tr w:rsidR="001B5798" w14:paraId="598B043C" w14:textId="77777777">
        <w:tc>
          <w:tcPr>
            <w:tcW w:w="765" w:type="dxa"/>
            <w:tcBorders>
              <w:left w:val="single" w:sz="6" w:space="0" w:color="000000"/>
              <w:bottom w:val="single" w:sz="4" w:space="0" w:color="000000"/>
              <w:right w:val="single" w:sz="6" w:space="0" w:color="000000"/>
            </w:tcBorders>
          </w:tcPr>
          <w:p w14:paraId="000003ED"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37</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EE"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2.2. sadaļa</w:t>
            </w:r>
          </w:p>
        </w:tc>
        <w:tc>
          <w:tcPr>
            <w:tcW w:w="6053" w:type="dxa"/>
            <w:tcBorders>
              <w:top w:val="single" w:sz="4" w:space="0" w:color="000000"/>
              <w:left w:val="single" w:sz="6" w:space="0" w:color="000000"/>
              <w:bottom w:val="single" w:sz="4" w:space="0" w:color="000000"/>
              <w:right w:val="single" w:sz="6" w:space="0" w:color="000000"/>
            </w:tcBorders>
          </w:tcPr>
          <w:p w14:paraId="000003EF" w14:textId="77777777" w:rsidR="001B5798" w:rsidRDefault="0024623D">
            <w:pPr>
              <w:spacing w:line="240" w:lineRule="auto"/>
              <w:ind w:left="0" w:hanging="2"/>
              <w:rPr>
                <w:sz w:val="22"/>
                <w:szCs w:val="22"/>
              </w:rPr>
            </w:pPr>
            <w:r>
              <w:rPr>
                <w:b/>
                <w:sz w:val="22"/>
                <w:szCs w:val="22"/>
              </w:rPr>
              <w:t>Kultūras ministrija:</w:t>
            </w:r>
          </w:p>
          <w:p w14:paraId="000003F0" w14:textId="77777777" w:rsidR="001B5798" w:rsidRDefault="0024623D">
            <w:pPr>
              <w:spacing w:line="240" w:lineRule="auto"/>
              <w:ind w:left="0" w:hanging="2"/>
              <w:jc w:val="both"/>
              <w:rPr>
                <w:sz w:val="22"/>
                <w:szCs w:val="22"/>
              </w:rPr>
            </w:pPr>
            <w:r>
              <w:rPr>
                <w:sz w:val="22"/>
                <w:szCs w:val="22"/>
              </w:rPr>
              <w:t>Lūdzam Projekta 9.lappusē sadaļā „2.2. Nacionālā mērogā P&amp;A sistēmai izvirzītie uzdevumi” pirmo uzdevumu izteikt šādā redakcijā:</w:t>
            </w:r>
            <w:r>
              <w:rPr>
                <w:sz w:val="22"/>
                <w:szCs w:val="22"/>
              </w:rPr>
              <w:br/>
              <w:t xml:space="preserve">„-Veidot zināšanu bāzi kvalitatīvas un pētniecībā balstītas izglītības nodrošināšanai, izcilas pētniecības sekmēšanai un prasmīgas, gudras un </w:t>
            </w:r>
            <w:r>
              <w:rPr>
                <w:b/>
                <w:sz w:val="22"/>
                <w:szCs w:val="22"/>
              </w:rPr>
              <w:t xml:space="preserve">radošas </w:t>
            </w:r>
            <w:r>
              <w:rPr>
                <w:sz w:val="22"/>
                <w:szCs w:val="22"/>
              </w:rPr>
              <w:t>sabiedrības attīstībai;”</w:t>
            </w:r>
          </w:p>
        </w:tc>
        <w:tc>
          <w:tcPr>
            <w:tcW w:w="2947" w:type="dxa"/>
            <w:tcBorders>
              <w:top w:val="single" w:sz="4" w:space="0" w:color="000000"/>
              <w:left w:val="single" w:sz="6" w:space="0" w:color="000000"/>
              <w:bottom w:val="single" w:sz="4" w:space="0" w:color="000000"/>
              <w:right w:val="single" w:sz="6" w:space="0" w:color="000000"/>
            </w:tcBorders>
          </w:tcPr>
          <w:p w14:paraId="000003F1"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3F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Skat. precizēto pamatnostādņu projekta redakciju.</w:t>
            </w:r>
          </w:p>
        </w:tc>
      </w:tr>
      <w:tr w:rsidR="001B5798" w14:paraId="452E5860" w14:textId="77777777">
        <w:tc>
          <w:tcPr>
            <w:tcW w:w="765" w:type="dxa"/>
            <w:tcBorders>
              <w:left w:val="single" w:sz="6" w:space="0" w:color="000000"/>
              <w:bottom w:val="single" w:sz="4" w:space="0" w:color="000000"/>
              <w:right w:val="single" w:sz="6" w:space="0" w:color="000000"/>
            </w:tcBorders>
          </w:tcPr>
          <w:p w14:paraId="000003F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38</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F4"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2.2. sadaļa</w:t>
            </w:r>
          </w:p>
        </w:tc>
        <w:tc>
          <w:tcPr>
            <w:tcW w:w="6053" w:type="dxa"/>
            <w:tcBorders>
              <w:top w:val="single" w:sz="4" w:space="0" w:color="000000"/>
              <w:left w:val="single" w:sz="6" w:space="0" w:color="000000"/>
              <w:bottom w:val="single" w:sz="4" w:space="0" w:color="000000"/>
              <w:right w:val="single" w:sz="6" w:space="0" w:color="000000"/>
            </w:tcBorders>
          </w:tcPr>
          <w:p w14:paraId="000003F5" w14:textId="77777777" w:rsidR="001B5798" w:rsidRDefault="0024623D">
            <w:pPr>
              <w:spacing w:line="240" w:lineRule="auto"/>
              <w:ind w:left="0" w:hanging="2"/>
              <w:rPr>
                <w:sz w:val="22"/>
                <w:szCs w:val="22"/>
              </w:rPr>
            </w:pPr>
            <w:r>
              <w:rPr>
                <w:b/>
                <w:sz w:val="22"/>
                <w:szCs w:val="22"/>
              </w:rPr>
              <w:t>Kultūras ministrija:</w:t>
            </w:r>
          </w:p>
          <w:p w14:paraId="000003F6" w14:textId="77777777" w:rsidR="001B5798" w:rsidRDefault="0024623D">
            <w:pPr>
              <w:spacing w:line="240" w:lineRule="auto"/>
              <w:ind w:left="0" w:hanging="2"/>
              <w:jc w:val="both"/>
              <w:rPr>
                <w:sz w:val="22"/>
                <w:szCs w:val="22"/>
              </w:rPr>
            </w:pPr>
            <w:r>
              <w:rPr>
                <w:sz w:val="22"/>
                <w:szCs w:val="22"/>
              </w:rPr>
              <w:t xml:space="preserve">Lūdzam Projekta 9.lappusē sadaļā „2.2. Nacionālā mērogā P&amp;A sistēmai izvirzītie uzdevumi” papildināt piekto uzdevumu un izteikt šādā redakcijā: „-Rast inovatīvus risinājumus sabiedrībai aktuāliem izaicinājumiem - sabiedrības veselības uzlabošanai un stiprināšanai, </w:t>
            </w:r>
            <w:r>
              <w:rPr>
                <w:b/>
                <w:sz w:val="22"/>
                <w:szCs w:val="22"/>
              </w:rPr>
              <w:t>radošuma attīstībai,</w:t>
            </w:r>
            <w:r>
              <w:rPr>
                <w:sz w:val="22"/>
                <w:szCs w:val="22"/>
              </w:rPr>
              <w:t xml:space="preserve"> nevienlīdzību mazināšanai, kvalitatīvas pārtikas, tīras un efektīvas enerģijas pieejamības un iekļaujošu publisko pakalpojumu nodrošināšanai, drošas un kvalitatīvas dzīves vides veidošanai;”</w:t>
            </w:r>
          </w:p>
        </w:tc>
        <w:tc>
          <w:tcPr>
            <w:tcW w:w="2947" w:type="dxa"/>
            <w:tcBorders>
              <w:top w:val="single" w:sz="4" w:space="0" w:color="000000"/>
              <w:left w:val="single" w:sz="6" w:space="0" w:color="000000"/>
              <w:bottom w:val="single" w:sz="4" w:space="0" w:color="000000"/>
              <w:right w:val="single" w:sz="6" w:space="0" w:color="000000"/>
            </w:tcBorders>
          </w:tcPr>
          <w:p w14:paraId="000003F7" w14:textId="77777777" w:rsidR="001B5798" w:rsidRDefault="0024623D">
            <w:pPr>
              <w:spacing w:line="240" w:lineRule="auto"/>
              <w:ind w:left="0" w:hanging="2"/>
              <w:rPr>
                <w:b/>
                <w:sz w:val="22"/>
                <w:szCs w:val="22"/>
              </w:rPr>
            </w:pPr>
            <w:r>
              <w:rPr>
                <w:b/>
                <w:sz w:val="22"/>
                <w:szCs w:val="22"/>
              </w:rPr>
              <w:t>Iebildums ņemts vērā.</w:t>
            </w:r>
          </w:p>
          <w:p w14:paraId="000003F8" w14:textId="77777777" w:rsidR="001B5798" w:rsidRDefault="001B5798">
            <w:pPr>
              <w:spacing w:line="240" w:lineRule="auto"/>
              <w:ind w:left="0" w:hanging="2"/>
              <w:rPr>
                <w:sz w:val="22"/>
                <w:szCs w:val="22"/>
              </w:rPr>
            </w:pPr>
          </w:p>
          <w:p w14:paraId="000003F9" w14:textId="77777777" w:rsidR="001B5798" w:rsidRDefault="0024623D">
            <w:pPr>
              <w:spacing w:line="240" w:lineRule="auto"/>
              <w:ind w:left="0" w:hanging="2"/>
              <w:rPr>
                <w:sz w:val="22"/>
                <w:szCs w:val="22"/>
              </w:rPr>
            </w:pPr>
            <w:r>
              <w:rPr>
                <w:sz w:val="22"/>
                <w:szCs w:val="22"/>
              </w:rPr>
              <w:t>IZM ieskatā radošums ir viena no kompetencēm, kas ir inovatīvu risinājumu attīstīšanas pamatā. ZTAI politikas ietvaros radošuma attīstīšana ir daļa no P&amp;A cilvēkkapitālam attīstāmajām prasmēm un kompetencēm, nevis ZTAI politikas  pašmērķis.</w:t>
            </w:r>
          </w:p>
        </w:tc>
        <w:tc>
          <w:tcPr>
            <w:tcW w:w="3008" w:type="dxa"/>
            <w:tcBorders>
              <w:top w:val="single" w:sz="4" w:space="0" w:color="000000"/>
              <w:left w:val="single" w:sz="4" w:space="0" w:color="000000"/>
              <w:bottom w:val="single" w:sz="4" w:space="0" w:color="000000"/>
            </w:tcBorders>
          </w:tcPr>
          <w:p w14:paraId="000003FA"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1E0127E7" w14:textId="77777777">
        <w:tc>
          <w:tcPr>
            <w:tcW w:w="765" w:type="dxa"/>
            <w:tcBorders>
              <w:left w:val="single" w:sz="6" w:space="0" w:color="000000"/>
              <w:bottom w:val="single" w:sz="4" w:space="0" w:color="000000"/>
              <w:right w:val="single" w:sz="6" w:space="0" w:color="000000"/>
            </w:tcBorders>
          </w:tcPr>
          <w:p w14:paraId="000003F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39</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3F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3FD" w14:textId="77777777" w:rsidR="001B5798" w:rsidRDefault="0024623D">
            <w:pPr>
              <w:spacing w:line="240" w:lineRule="auto"/>
              <w:ind w:left="0" w:hanging="2"/>
              <w:rPr>
                <w:sz w:val="22"/>
                <w:szCs w:val="22"/>
              </w:rPr>
            </w:pPr>
            <w:r>
              <w:rPr>
                <w:b/>
                <w:sz w:val="22"/>
                <w:szCs w:val="22"/>
              </w:rPr>
              <w:t>Kultūras ministrija:</w:t>
            </w:r>
          </w:p>
          <w:p w14:paraId="000003FE" w14:textId="77777777" w:rsidR="001B5798" w:rsidRDefault="0024623D">
            <w:pPr>
              <w:spacing w:line="240" w:lineRule="auto"/>
              <w:ind w:left="0" w:hanging="2"/>
              <w:jc w:val="both"/>
              <w:rPr>
                <w:sz w:val="22"/>
                <w:szCs w:val="22"/>
              </w:rPr>
            </w:pPr>
            <w:r>
              <w:rPr>
                <w:sz w:val="22"/>
                <w:szCs w:val="22"/>
              </w:rPr>
              <w:t xml:space="preserve">Lūdzam Projekta 11.lappusē sadaļā „3. Politikas mērķis un apakšmērķi” pirmo teikumu izteikt šādā redakcijā: „Nacionālās attīstības prioritāšu un globālo tendenču kontekstā ZTAI politikas uzdevums ir veidot tādu P&amp;A sistēmu, kas nodrošina P&amp;A cilvēkkapitāla, zināšanu, prasmju, kompetenču, </w:t>
            </w:r>
            <w:r>
              <w:rPr>
                <w:b/>
                <w:sz w:val="22"/>
                <w:szCs w:val="22"/>
              </w:rPr>
              <w:t>radošuma</w:t>
            </w:r>
            <w:r>
              <w:rPr>
                <w:sz w:val="22"/>
                <w:szCs w:val="22"/>
              </w:rPr>
              <w:t xml:space="preserve"> un tehnoloģiju ilgtspējīgu attīstību, tādējādi veicinot</w:t>
            </w:r>
            <w:r>
              <w:rPr>
                <w:b/>
                <w:sz w:val="22"/>
                <w:szCs w:val="22"/>
              </w:rPr>
              <w:t xml:space="preserve"> </w:t>
            </w:r>
            <w:r>
              <w:rPr>
                <w:sz w:val="22"/>
                <w:szCs w:val="22"/>
              </w:rPr>
              <w:t>kvalitatīvas izglītības un prasmju ieguvi, sociālās un ekonomiskās labklājības un drošības paaugstināšanos, dzīves kvalitātes uzlabošanos un pāreju uz klimatneitrālu ekonomiku.”</w:t>
            </w:r>
          </w:p>
        </w:tc>
        <w:tc>
          <w:tcPr>
            <w:tcW w:w="2947" w:type="dxa"/>
            <w:tcBorders>
              <w:top w:val="single" w:sz="4" w:space="0" w:color="000000"/>
              <w:left w:val="single" w:sz="6" w:space="0" w:color="000000"/>
              <w:bottom w:val="single" w:sz="4" w:space="0" w:color="000000"/>
              <w:right w:val="single" w:sz="6" w:space="0" w:color="000000"/>
            </w:tcBorders>
          </w:tcPr>
          <w:p w14:paraId="000003FF" w14:textId="77777777" w:rsidR="001B5798" w:rsidRDefault="0024623D">
            <w:pPr>
              <w:spacing w:line="240" w:lineRule="auto"/>
              <w:ind w:left="0" w:hanging="2"/>
              <w:rPr>
                <w:b/>
                <w:sz w:val="22"/>
                <w:szCs w:val="22"/>
              </w:rPr>
            </w:pPr>
            <w:r>
              <w:rPr>
                <w:b/>
                <w:sz w:val="22"/>
                <w:szCs w:val="22"/>
              </w:rPr>
              <w:t>Iebildums ņemts vērā.</w:t>
            </w:r>
          </w:p>
          <w:p w14:paraId="00000400" w14:textId="77777777" w:rsidR="001B5798" w:rsidRDefault="001B5798">
            <w:pPr>
              <w:spacing w:line="240" w:lineRule="auto"/>
              <w:ind w:left="0" w:hanging="2"/>
              <w:rPr>
                <w:b/>
                <w:sz w:val="22"/>
                <w:szCs w:val="22"/>
              </w:rPr>
            </w:pPr>
          </w:p>
          <w:p w14:paraId="00000401" w14:textId="77777777" w:rsidR="001B5798" w:rsidRDefault="0024623D">
            <w:pPr>
              <w:spacing w:line="240" w:lineRule="auto"/>
              <w:ind w:left="0" w:hanging="2"/>
              <w:rPr>
                <w:sz w:val="22"/>
                <w:szCs w:val="22"/>
              </w:rPr>
            </w:pPr>
            <w:r>
              <w:rPr>
                <w:sz w:val="22"/>
                <w:szCs w:val="22"/>
              </w:rPr>
              <w:t>Vēršam uzmanību, ka radošums ir viena no kompetencēm. Tā kā ZTAIP stratēģiskais mērogs neparedz  uzskaitītas visas kompetences, tad IZM ieskatā izcelt tikai radošumu nav pamatoti un taisnīgi attiecībā pret citām kompetencēm.</w:t>
            </w:r>
          </w:p>
        </w:tc>
        <w:tc>
          <w:tcPr>
            <w:tcW w:w="3008" w:type="dxa"/>
            <w:tcBorders>
              <w:top w:val="single" w:sz="4" w:space="0" w:color="000000"/>
              <w:left w:val="single" w:sz="4" w:space="0" w:color="000000"/>
              <w:bottom w:val="single" w:sz="4" w:space="0" w:color="000000"/>
            </w:tcBorders>
          </w:tcPr>
          <w:p w14:paraId="00000402"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2D649845" w14:textId="77777777">
        <w:tc>
          <w:tcPr>
            <w:tcW w:w="765" w:type="dxa"/>
            <w:tcBorders>
              <w:left w:val="single" w:sz="6" w:space="0" w:color="000000"/>
              <w:bottom w:val="single" w:sz="4" w:space="0" w:color="000000"/>
              <w:right w:val="single" w:sz="6" w:space="0" w:color="000000"/>
            </w:tcBorders>
          </w:tcPr>
          <w:p w14:paraId="0000040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40</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04"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5. Pamatnostādņu </w:t>
            </w:r>
            <w:r>
              <w:rPr>
                <w:b/>
                <w:color w:val="000000"/>
                <w:sz w:val="22"/>
                <w:szCs w:val="22"/>
              </w:rPr>
              <w:lastRenderedPageBreak/>
              <w:t>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405" w14:textId="77777777" w:rsidR="001B5798" w:rsidRDefault="0024623D">
            <w:pPr>
              <w:spacing w:line="240" w:lineRule="auto"/>
              <w:ind w:left="0" w:hanging="2"/>
              <w:rPr>
                <w:sz w:val="22"/>
                <w:szCs w:val="22"/>
              </w:rPr>
            </w:pPr>
            <w:r>
              <w:rPr>
                <w:b/>
                <w:sz w:val="22"/>
                <w:szCs w:val="22"/>
              </w:rPr>
              <w:lastRenderedPageBreak/>
              <w:t>Kultūras ministrija:</w:t>
            </w:r>
          </w:p>
          <w:p w14:paraId="00000406" w14:textId="77777777" w:rsidR="001B5798" w:rsidRDefault="0024623D">
            <w:pPr>
              <w:spacing w:line="240" w:lineRule="auto"/>
              <w:ind w:left="0" w:hanging="2"/>
              <w:jc w:val="both"/>
              <w:rPr>
                <w:sz w:val="22"/>
                <w:szCs w:val="22"/>
              </w:rPr>
            </w:pPr>
            <w:r>
              <w:rPr>
                <w:sz w:val="22"/>
                <w:szCs w:val="22"/>
              </w:rPr>
              <w:t>Lūdzam Projekta 11.lappusē sadaļā „3. Politikas mērķis un apakšmērķi” trešo rindkopu izteikt šādā redakcijā:</w:t>
            </w:r>
          </w:p>
          <w:p w14:paraId="00000407" w14:textId="77777777" w:rsidR="001B5798" w:rsidRDefault="0024623D">
            <w:pPr>
              <w:spacing w:line="240" w:lineRule="auto"/>
              <w:ind w:left="0" w:hanging="2"/>
              <w:jc w:val="both"/>
              <w:rPr>
                <w:color w:val="222222"/>
                <w:sz w:val="22"/>
                <w:szCs w:val="22"/>
              </w:rPr>
            </w:pPr>
            <w:bookmarkStart w:id="8" w:name="_heading=h.2et92p0" w:colFirst="0" w:colLast="0"/>
            <w:bookmarkEnd w:id="8"/>
            <w:r>
              <w:rPr>
                <w:sz w:val="22"/>
                <w:szCs w:val="22"/>
              </w:rPr>
              <w:lastRenderedPageBreak/>
              <w:t xml:space="preserve">„No tās izrietoši ZTAI politikas mērķis ir sekmēt gudras, </w:t>
            </w:r>
            <w:r>
              <w:rPr>
                <w:b/>
                <w:sz w:val="22"/>
                <w:szCs w:val="22"/>
              </w:rPr>
              <w:t>radošas,</w:t>
            </w:r>
            <w:r>
              <w:rPr>
                <w:sz w:val="22"/>
                <w:szCs w:val="22"/>
              </w:rPr>
              <w:t xml:space="preserve"> tehnoloģiski attīstītas un inovatīvas sabiedrības attīstību Latvijā. Mērķa sasniegšanai izvirzīti 2 savstarpēji saistīti apakšmērķi ar 9 atbilstošiem rīcības </w:t>
            </w:r>
            <w:r>
              <w:rPr>
                <w:color w:val="222222"/>
                <w:sz w:val="22"/>
                <w:szCs w:val="22"/>
              </w:rPr>
              <w:t>virzieniem:”</w:t>
            </w:r>
          </w:p>
        </w:tc>
        <w:tc>
          <w:tcPr>
            <w:tcW w:w="2947" w:type="dxa"/>
            <w:tcBorders>
              <w:top w:val="single" w:sz="4" w:space="0" w:color="000000"/>
              <w:left w:val="single" w:sz="6" w:space="0" w:color="000000"/>
              <w:bottom w:val="single" w:sz="4" w:space="0" w:color="000000"/>
              <w:right w:val="single" w:sz="6" w:space="0" w:color="000000"/>
            </w:tcBorders>
          </w:tcPr>
          <w:p w14:paraId="00000408" w14:textId="77777777" w:rsidR="001B5798" w:rsidRDefault="0024623D">
            <w:pPr>
              <w:spacing w:line="240" w:lineRule="auto"/>
              <w:ind w:left="0" w:hanging="2"/>
              <w:rPr>
                <w:b/>
                <w:sz w:val="22"/>
                <w:szCs w:val="22"/>
              </w:rPr>
            </w:pPr>
            <w:r>
              <w:rPr>
                <w:b/>
                <w:sz w:val="22"/>
                <w:szCs w:val="22"/>
              </w:rPr>
              <w:lastRenderedPageBreak/>
              <w:t>Iebildums ņemts vērā.</w:t>
            </w:r>
          </w:p>
          <w:p w14:paraId="00000409" w14:textId="77777777" w:rsidR="001B5798" w:rsidRDefault="0024623D">
            <w:pPr>
              <w:spacing w:line="240" w:lineRule="auto"/>
              <w:ind w:left="0" w:hanging="2"/>
              <w:rPr>
                <w:sz w:val="22"/>
                <w:szCs w:val="22"/>
              </w:rPr>
            </w:pPr>
            <w:r>
              <w:rPr>
                <w:sz w:val="22"/>
                <w:szCs w:val="22"/>
              </w:rPr>
              <w:t xml:space="preserve">Skaidrojam, ka jēdziens „inovatīva sabiedrība” lietots </w:t>
            </w:r>
            <w:r>
              <w:rPr>
                <w:sz w:val="22"/>
                <w:szCs w:val="22"/>
              </w:rPr>
              <w:lastRenderedPageBreak/>
              <w:t>šādā nozīmē – sabiedrība, kuru raksturo inovācijas un kura ir orientēta uz inovācijām, kura ievieš jaunas idejas, ir oriģināla un radoša domāšanā. IZM ieskatā nav pamatoti atsevišķi papildus izcelt radošumu, jo ZTAI kontekstā radošums ir viena no P&amp;A cilvēkkapitālam attīstāmajām kompetencēm, nevis ZTAI politikas  pašmērķis.</w:t>
            </w:r>
          </w:p>
        </w:tc>
        <w:tc>
          <w:tcPr>
            <w:tcW w:w="3008" w:type="dxa"/>
            <w:tcBorders>
              <w:top w:val="single" w:sz="4" w:space="0" w:color="000000"/>
              <w:left w:val="single" w:sz="4" w:space="0" w:color="000000"/>
              <w:bottom w:val="single" w:sz="4" w:space="0" w:color="000000"/>
            </w:tcBorders>
          </w:tcPr>
          <w:p w14:paraId="0000040A"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07325042" w14:textId="77777777">
        <w:tc>
          <w:tcPr>
            <w:tcW w:w="765" w:type="dxa"/>
            <w:tcBorders>
              <w:left w:val="single" w:sz="6" w:space="0" w:color="000000"/>
              <w:bottom w:val="single" w:sz="4" w:space="0" w:color="000000"/>
              <w:right w:val="single" w:sz="6" w:space="0" w:color="000000"/>
            </w:tcBorders>
          </w:tcPr>
          <w:p w14:paraId="0000040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41</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0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6. Pamatnostādņu projekta 4.1. sadaļa</w:t>
            </w:r>
          </w:p>
        </w:tc>
        <w:tc>
          <w:tcPr>
            <w:tcW w:w="6053" w:type="dxa"/>
            <w:tcBorders>
              <w:top w:val="single" w:sz="4" w:space="0" w:color="000000"/>
              <w:left w:val="single" w:sz="6" w:space="0" w:color="000000"/>
              <w:bottom w:val="single" w:sz="4" w:space="0" w:color="000000"/>
              <w:right w:val="single" w:sz="6" w:space="0" w:color="000000"/>
            </w:tcBorders>
          </w:tcPr>
          <w:p w14:paraId="0000040D" w14:textId="77777777" w:rsidR="001B5798" w:rsidRDefault="0024623D">
            <w:pPr>
              <w:spacing w:line="240" w:lineRule="auto"/>
              <w:ind w:left="0" w:hanging="2"/>
              <w:rPr>
                <w:sz w:val="22"/>
                <w:szCs w:val="22"/>
              </w:rPr>
            </w:pPr>
            <w:r>
              <w:rPr>
                <w:b/>
                <w:sz w:val="22"/>
                <w:szCs w:val="22"/>
              </w:rPr>
              <w:t>Kultūras ministrija:</w:t>
            </w:r>
          </w:p>
          <w:p w14:paraId="0000040E" w14:textId="77777777" w:rsidR="001B5798" w:rsidRDefault="0024623D">
            <w:pPr>
              <w:spacing w:line="240" w:lineRule="auto"/>
              <w:ind w:left="0" w:hanging="2"/>
              <w:jc w:val="both"/>
              <w:rPr>
                <w:sz w:val="22"/>
                <w:szCs w:val="22"/>
              </w:rPr>
            </w:pPr>
            <w:r>
              <w:rPr>
                <w:sz w:val="22"/>
                <w:szCs w:val="22"/>
              </w:rPr>
              <w:t xml:space="preserve">Lūdzam Projekta sadaļu 4.1. „Nacionāla mēroga politikas plānošanas dokumenti” papildināt ar Kultūrpolitikas pamatnostādnēm 2021.-2027. gadam, 15. lappusē ievietojot jaunu rindkopu šādā redakcijā: </w:t>
            </w:r>
          </w:p>
          <w:p w14:paraId="0000040F" w14:textId="77777777" w:rsidR="001B5798" w:rsidRDefault="0024623D">
            <w:pPr>
              <w:spacing w:line="240" w:lineRule="auto"/>
              <w:ind w:left="0" w:hanging="2"/>
              <w:jc w:val="both"/>
              <w:rPr>
                <w:sz w:val="22"/>
                <w:szCs w:val="22"/>
              </w:rPr>
            </w:pPr>
            <w:r>
              <w:rPr>
                <w:b/>
                <w:sz w:val="22"/>
                <w:szCs w:val="22"/>
              </w:rPr>
              <w:t xml:space="preserve">“Kultūrpolitikas pamatnostādnes 2021.-2027. gadam (KPP 2027) </w:t>
            </w:r>
            <w:r>
              <w:rPr>
                <w:b/>
                <w:i/>
                <w:sz w:val="22"/>
                <w:szCs w:val="22"/>
              </w:rPr>
              <w:t>(izstrādes procesā)</w:t>
            </w:r>
          </w:p>
          <w:p w14:paraId="00000410" w14:textId="77777777" w:rsidR="001B5798" w:rsidRDefault="0024623D">
            <w:pPr>
              <w:spacing w:line="240" w:lineRule="auto"/>
              <w:ind w:left="0" w:hanging="2"/>
              <w:jc w:val="both"/>
              <w:rPr>
                <w:sz w:val="22"/>
                <w:szCs w:val="22"/>
              </w:rPr>
            </w:pPr>
            <w:r>
              <w:rPr>
                <w:sz w:val="22"/>
                <w:szCs w:val="22"/>
              </w:rPr>
              <w:t>KPP mērķis ir nodrošināt plašu augstvērtīgu kultūras pakalpojumu pieejamību visai sabiedrībai, veicināt sabiedrības iesaisti kultūras procesos, nodrošināt priekšnosacījumu jaunradei un kultūras apakšnozaru attīstībai un ilgtspējai un stiprināt kultūrizglītības sistēmu. Sasaiste ar ZTAIP 2027 paredzēta attiecībā uz nepieciešamību attīstīt pētniecību mākslas un kultūras jomās, veicinot izpratni par kultūru kā valsts pastāvēšanas priekšnoteikumu un sabiedrības attīstības resursu, attīstot zināšanas par digitālo tehnoloģiju pielietojuma iespējām kultūrā un stiprinot kultūras izglītības pedagogu kapacitāti.”</w:t>
            </w:r>
          </w:p>
        </w:tc>
        <w:tc>
          <w:tcPr>
            <w:tcW w:w="2947" w:type="dxa"/>
            <w:tcBorders>
              <w:top w:val="single" w:sz="4" w:space="0" w:color="000000"/>
              <w:left w:val="single" w:sz="6" w:space="0" w:color="000000"/>
              <w:bottom w:val="single" w:sz="4" w:space="0" w:color="000000"/>
              <w:right w:val="single" w:sz="6" w:space="0" w:color="000000"/>
            </w:tcBorders>
          </w:tcPr>
          <w:p w14:paraId="00000411"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41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Skat. precizēto pamatnostādņu projekta redakciju</w:t>
            </w:r>
            <w:r>
              <w:rPr>
                <w:b/>
                <w:sz w:val="22"/>
                <w:szCs w:val="22"/>
              </w:rPr>
              <w:t xml:space="preserve"> 4.1. sadaļā.</w:t>
            </w:r>
          </w:p>
        </w:tc>
      </w:tr>
      <w:tr w:rsidR="001B5798" w14:paraId="303DA881" w14:textId="77777777">
        <w:tc>
          <w:tcPr>
            <w:tcW w:w="765" w:type="dxa"/>
            <w:tcBorders>
              <w:left w:val="single" w:sz="6" w:space="0" w:color="000000"/>
              <w:bottom w:val="single" w:sz="4" w:space="0" w:color="000000"/>
              <w:right w:val="single" w:sz="6" w:space="0" w:color="000000"/>
            </w:tcBorders>
          </w:tcPr>
          <w:p w14:paraId="0000041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42</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14"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7.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15" w14:textId="77777777" w:rsidR="001B5798" w:rsidRDefault="0024623D">
            <w:pPr>
              <w:spacing w:line="240" w:lineRule="auto"/>
              <w:ind w:left="0" w:hanging="2"/>
              <w:rPr>
                <w:sz w:val="22"/>
                <w:szCs w:val="22"/>
              </w:rPr>
            </w:pPr>
            <w:r>
              <w:rPr>
                <w:b/>
                <w:sz w:val="22"/>
                <w:szCs w:val="22"/>
              </w:rPr>
              <w:t>Kultūras ministrija:</w:t>
            </w:r>
          </w:p>
          <w:p w14:paraId="00000416" w14:textId="77777777" w:rsidR="001B5798" w:rsidRDefault="0024623D">
            <w:pPr>
              <w:spacing w:line="240" w:lineRule="auto"/>
              <w:ind w:left="0" w:hanging="2"/>
              <w:jc w:val="both"/>
              <w:rPr>
                <w:sz w:val="22"/>
                <w:szCs w:val="22"/>
              </w:rPr>
            </w:pPr>
            <w:bookmarkStart w:id="9" w:name="_heading=h.tyjcwt" w:colFirst="0" w:colLast="0"/>
            <w:bookmarkEnd w:id="9"/>
            <w:r>
              <w:rPr>
                <w:sz w:val="22"/>
                <w:szCs w:val="22"/>
              </w:rPr>
              <w:t>Lūdzam Projekta 19. lappusē sadaļā „6. Rīcības virzieni un uzdevumi” nodaļā „1. apakšmērķis. Attīstīt pētniecības izcilību un starptautisko sadarbību” 2. un 3.teikumu izteikt šādā redakcijā:</w:t>
            </w:r>
            <w:r>
              <w:rPr>
                <w:sz w:val="22"/>
                <w:szCs w:val="22"/>
              </w:rPr>
              <w:br/>
            </w:r>
          </w:p>
          <w:p w14:paraId="00000417" w14:textId="77777777" w:rsidR="001B5798" w:rsidRDefault="0024623D">
            <w:pPr>
              <w:spacing w:line="240" w:lineRule="auto"/>
              <w:ind w:left="0" w:hanging="2"/>
              <w:jc w:val="both"/>
              <w:rPr>
                <w:sz w:val="22"/>
                <w:szCs w:val="22"/>
              </w:rPr>
            </w:pPr>
            <w:bookmarkStart w:id="10" w:name="_heading=h.3dy6vkm" w:colFirst="0" w:colLast="0"/>
            <w:bookmarkEnd w:id="10"/>
            <w:r>
              <w:rPr>
                <w:sz w:val="22"/>
                <w:szCs w:val="22"/>
              </w:rPr>
              <w:lastRenderedPageBreak/>
              <w:t xml:space="preserve">„Izcila un starpnozaru, starpinstitūciju un starptautiskai sadarbībai atvērta pētniecība rada padziļinātu izpratni par sociālajiem, ekonomiskajiem, </w:t>
            </w:r>
            <w:r>
              <w:rPr>
                <w:b/>
                <w:sz w:val="22"/>
                <w:szCs w:val="22"/>
              </w:rPr>
              <w:t>kultūras</w:t>
            </w:r>
            <w:r>
              <w:rPr>
                <w:sz w:val="22"/>
                <w:szCs w:val="22"/>
              </w:rPr>
              <w:t xml:space="preserve">, vides un politiskajiem procesiem un, izmantojot digitālo tehnoloģiju radītās iespējas, rada jaunas idejas un risinājumus sabiedrības veselības, </w:t>
            </w:r>
            <w:r>
              <w:rPr>
                <w:b/>
                <w:sz w:val="22"/>
                <w:szCs w:val="22"/>
              </w:rPr>
              <w:t>radošuma un</w:t>
            </w:r>
            <w:r>
              <w:rPr>
                <w:sz w:val="22"/>
                <w:szCs w:val="22"/>
              </w:rPr>
              <w:t xml:space="preserve"> </w:t>
            </w:r>
            <w:r>
              <w:rPr>
                <w:b/>
                <w:sz w:val="22"/>
                <w:szCs w:val="22"/>
              </w:rPr>
              <w:t>mākslinieciskās jaunrades</w:t>
            </w:r>
            <w:r>
              <w:rPr>
                <w:sz w:val="22"/>
                <w:szCs w:val="22"/>
              </w:rPr>
              <w:t xml:space="preserve"> </w:t>
            </w:r>
            <w:r>
              <w:rPr>
                <w:b/>
                <w:sz w:val="22"/>
                <w:szCs w:val="22"/>
              </w:rPr>
              <w:t>attīstībai</w:t>
            </w:r>
            <w:r>
              <w:rPr>
                <w:sz w:val="22"/>
                <w:szCs w:val="22"/>
              </w:rPr>
              <w:t>, drošas un kvalitatīvas dzīves vides veidošanai, nevienlīdzību mazināšanai, migrācijas un demogrāfisko izaicinājumu risināšanai un pārejai uz klimatneitrālu ekonomiku.”</w:t>
            </w:r>
            <w:r>
              <w:rPr>
                <w:sz w:val="22"/>
                <w:szCs w:val="22"/>
              </w:rPr>
              <w:br/>
            </w:r>
          </w:p>
          <w:p w14:paraId="00000418" w14:textId="77777777" w:rsidR="001B5798" w:rsidRDefault="001B5798">
            <w:pPr>
              <w:spacing w:line="240" w:lineRule="auto"/>
              <w:ind w:left="0" w:hanging="2"/>
              <w:rPr>
                <w:sz w:val="22"/>
                <w:szCs w:val="22"/>
              </w:rPr>
            </w:pPr>
          </w:p>
        </w:tc>
        <w:tc>
          <w:tcPr>
            <w:tcW w:w="2947" w:type="dxa"/>
            <w:tcBorders>
              <w:top w:val="single" w:sz="4" w:space="0" w:color="000000"/>
              <w:left w:val="single" w:sz="6" w:space="0" w:color="000000"/>
              <w:bottom w:val="single" w:sz="4" w:space="0" w:color="000000"/>
              <w:right w:val="single" w:sz="6" w:space="0" w:color="000000"/>
            </w:tcBorders>
          </w:tcPr>
          <w:p w14:paraId="00000419" w14:textId="77777777" w:rsidR="001B5798" w:rsidRDefault="0024623D">
            <w:pPr>
              <w:spacing w:line="240" w:lineRule="auto"/>
              <w:ind w:left="0" w:hanging="2"/>
              <w:rPr>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41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Precizētā redakcija: „</w:t>
            </w:r>
            <w:r>
              <w:rPr>
                <w:color w:val="000000"/>
                <w:sz w:val="22"/>
                <w:szCs w:val="22"/>
              </w:rPr>
              <w:t xml:space="preserve">Izcila un starpnozaru, starpinstitūciju un starptautiskai sadarbībai atvērta pētniecība rada padziļinātu izpratni par sociālajiem, ekonomiskajiem, </w:t>
            </w:r>
            <w:r>
              <w:rPr>
                <w:color w:val="000000"/>
                <w:sz w:val="22"/>
                <w:szCs w:val="22"/>
              </w:rPr>
              <w:lastRenderedPageBreak/>
              <w:t>kultūras, vides un politiskajiem procesiem un, izmantojot digitālo tehnoloģiju radītās iespējas, rada jaunas idejas un risinājumus sabiedrības veselības stiprināšanai, drošas un kvalitatīvas dzīves vides veidošanai, nevienlīdzību mazināšanai, radošuma un mākslinieciskās jaunrades attīstībai, migrācijas un demogrāfisko izaicinājumu risināšanai un pārejai uz klimatneitrālu ekonomiku.”</w:t>
            </w:r>
          </w:p>
        </w:tc>
      </w:tr>
      <w:tr w:rsidR="001B5798" w14:paraId="48761D00" w14:textId="77777777">
        <w:tc>
          <w:tcPr>
            <w:tcW w:w="765" w:type="dxa"/>
            <w:tcBorders>
              <w:left w:val="single" w:sz="6" w:space="0" w:color="000000"/>
              <w:bottom w:val="single" w:sz="4" w:space="0" w:color="000000"/>
              <w:right w:val="single" w:sz="6" w:space="0" w:color="000000"/>
            </w:tcBorders>
          </w:tcPr>
          <w:p w14:paraId="0000041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43</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1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8.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1D" w14:textId="77777777" w:rsidR="001B5798" w:rsidRDefault="0024623D">
            <w:pPr>
              <w:spacing w:line="240" w:lineRule="auto"/>
              <w:ind w:left="0" w:hanging="2"/>
              <w:rPr>
                <w:sz w:val="22"/>
                <w:szCs w:val="22"/>
              </w:rPr>
            </w:pPr>
            <w:r>
              <w:rPr>
                <w:b/>
                <w:sz w:val="22"/>
                <w:szCs w:val="22"/>
              </w:rPr>
              <w:t>Kultūras ministrija:</w:t>
            </w:r>
          </w:p>
          <w:p w14:paraId="0000041E" w14:textId="77777777" w:rsidR="001B5798" w:rsidRDefault="0024623D">
            <w:pPr>
              <w:spacing w:line="240" w:lineRule="auto"/>
              <w:ind w:left="0" w:hanging="2"/>
              <w:jc w:val="both"/>
              <w:rPr>
                <w:sz w:val="22"/>
                <w:szCs w:val="22"/>
              </w:rPr>
            </w:pPr>
            <w:bookmarkStart w:id="11" w:name="_heading=h.17dp8vu" w:colFirst="0" w:colLast="0"/>
            <w:bookmarkEnd w:id="11"/>
            <w:r>
              <w:rPr>
                <w:sz w:val="22"/>
                <w:szCs w:val="22"/>
              </w:rPr>
              <w:t xml:space="preserve">Lūdzam Projekta 19.lappusē sadaļā „6. Rīcības virzieni un uzdevumi” nodaļā „1. apakšmērķis. Attīstīt pētniecības izcilību un starptautisko sadarbību” 1.1. Rīcības virzienā  - P&amp;A cilvēkkapitāla attīstība 3.apakšpunktu izteikt šādā redakcijā: „3) veicina akadēmiskā personāla starptautisko mobilitāti, sadarbības tīklu veidošanos un pieredzes apmaiņu un kopīgu pētniecības rezultātu izplatīšanu </w:t>
            </w:r>
            <w:r>
              <w:rPr>
                <w:b/>
                <w:sz w:val="22"/>
                <w:szCs w:val="22"/>
              </w:rPr>
              <w:t>nacionālā un starptautiskā</w:t>
            </w:r>
            <w:r>
              <w:rPr>
                <w:sz w:val="22"/>
                <w:szCs w:val="22"/>
              </w:rPr>
              <w:t xml:space="preserve"> mērogā;”</w:t>
            </w:r>
          </w:p>
        </w:tc>
        <w:tc>
          <w:tcPr>
            <w:tcW w:w="2947" w:type="dxa"/>
            <w:tcBorders>
              <w:top w:val="single" w:sz="4" w:space="0" w:color="000000"/>
              <w:left w:val="single" w:sz="6" w:space="0" w:color="000000"/>
              <w:bottom w:val="single" w:sz="4" w:space="0" w:color="000000"/>
              <w:right w:val="single" w:sz="6" w:space="0" w:color="000000"/>
            </w:tcBorders>
          </w:tcPr>
          <w:p w14:paraId="0000041F" w14:textId="77777777" w:rsidR="001B5798" w:rsidRDefault="0024623D">
            <w:pPr>
              <w:spacing w:line="240" w:lineRule="auto"/>
              <w:ind w:left="0" w:hanging="2"/>
              <w:rPr>
                <w:b/>
                <w:sz w:val="22"/>
                <w:szCs w:val="22"/>
              </w:rPr>
            </w:pPr>
            <w:r>
              <w:rPr>
                <w:b/>
                <w:sz w:val="22"/>
                <w:szCs w:val="22"/>
              </w:rPr>
              <w:t>Iebildums ņemts vērā.</w:t>
            </w:r>
          </w:p>
          <w:p w14:paraId="00000420" w14:textId="77777777" w:rsidR="001B5798" w:rsidRDefault="0024623D">
            <w:pPr>
              <w:spacing w:line="240" w:lineRule="auto"/>
              <w:ind w:left="0" w:hanging="2"/>
              <w:rPr>
                <w:sz w:val="22"/>
                <w:szCs w:val="22"/>
              </w:rPr>
            </w:pPr>
            <w:r>
              <w:rPr>
                <w:sz w:val="22"/>
                <w:szCs w:val="22"/>
              </w:rPr>
              <w:t>Skaidrojam, ka “plašāks mērogs” tiek attiecināts gan uz ģeogrāfiskiem mērogiem (nacionāls, starptautisks), taču arī uz zināšanu izplatīšanu ārpus akadēmiskās vides- sabiedrībā, industrijā, utml.</w:t>
            </w:r>
          </w:p>
        </w:tc>
        <w:tc>
          <w:tcPr>
            <w:tcW w:w="3008" w:type="dxa"/>
            <w:tcBorders>
              <w:top w:val="single" w:sz="4" w:space="0" w:color="000000"/>
              <w:left w:val="single" w:sz="4" w:space="0" w:color="000000"/>
              <w:bottom w:val="single" w:sz="4" w:space="0" w:color="000000"/>
            </w:tcBorders>
          </w:tcPr>
          <w:p w14:paraId="00000421" w14:textId="77777777" w:rsidR="001B5798" w:rsidRDefault="001B5798">
            <w:pPr>
              <w:pBdr>
                <w:top w:val="nil"/>
                <w:left w:val="nil"/>
                <w:bottom w:val="nil"/>
                <w:right w:val="nil"/>
                <w:between w:val="nil"/>
              </w:pBdr>
              <w:spacing w:line="240" w:lineRule="auto"/>
              <w:ind w:left="0" w:hanging="2"/>
              <w:rPr>
                <w:color w:val="000000"/>
                <w:sz w:val="22"/>
                <w:szCs w:val="22"/>
              </w:rPr>
            </w:pPr>
          </w:p>
          <w:p w14:paraId="00000422"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7643756B" w14:textId="77777777">
        <w:tc>
          <w:tcPr>
            <w:tcW w:w="765" w:type="dxa"/>
            <w:tcBorders>
              <w:left w:val="single" w:sz="6" w:space="0" w:color="000000"/>
              <w:bottom w:val="single" w:sz="4" w:space="0" w:color="000000"/>
              <w:right w:val="single" w:sz="6" w:space="0" w:color="000000"/>
            </w:tcBorders>
          </w:tcPr>
          <w:p w14:paraId="0000042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44</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24"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9.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25" w14:textId="77777777" w:rsidR="001B5798" w:rsidRDefault="0024623D">
            <w:pPr>
              <w:spacing w:line="240" w:lineRule="auto"/>
              <w:ind w:left="0" w:hanging="2"/>
              <w:rPr>
                <w:sz w:val="22"/>
                <w:szCs w:val="22"/>
              </w:rPr>
            </w:pPr>
            <w:r>
              <w:rPr>
                <w:b/>
                <w:sz w:val="22"/>
                <w:szCs w:val="22"/>
              </w:rPr>
              <w:t>Kultūras ministrija:</w:t>
            </w:r>
          </w:p>
          <w:p w14:paraId="00000426" w14:textId="77777777" w:rsidR="001B5798" w:rsidRDefault="0024623D">
            <w:pPr>
              <w:spacing w:line="240" w:lineRule="auto"/>
              <w:ind w:left="0" w:hanging="2"/>
              <w:jc w:val="both"/>
              <w:rPr>
                <w:sz w:val="22"/>
                <w:szCs w:val="22"/>
              </w:rPr>
            </w:pPr>
            <w:r>
              <w:rPr>
                <w:sz w:val="22"/>
                <w:szCs w:val="22"/>
              </w:rPr>
              <w:t>Lūdzam Projekta 20.lappusē sadaļā „6. Rīcības virzieni un uzdevumi” nodaļā „1. apakšmērķis. Attīstīt pētniecības izcilību un starptautisko sadarbību” 1.1. Rīcības virzienā  - P&amp;A cilvēkkapitāla attīstība apakšnodaļā „Veicamie uzdevumi” uzdevumu 1.1.1 izteikt šādā redakcijā:</w:t>
            </w:r>
          </w:p>
          <w:p w14:paraId="00000427" w14:textId="77777777" w:rsidR="001B5798" w:rsidRDefault="0024623D">
            <w:pPr>
              <w:spacing w:line="240" w:lineRule="auto"/>
              <w:ind w:left="0" w:hanging="2"/>
              <w:jc w:val="both"/>
              <w:rPr>
                <w:sz w:val="22"/>
                <w:szCs w:val="22"/>
              </w:rPr>
            </w:pPr>
            <w:r>
              <w:rPr>
                <w:sz w:val="22"/>
                <w:szCs w:val="22"/>
              </w:rPr>
              <w:t xml:space="preserve">„1.1.1 Izveidot jaunu akadēmiskās karjeras modeli, kas skaidri definē nacionālā mērogā vienotu akadēmisko amatu struktūru un karjeras izvēles ceļus, nodrošina profesionālās izaugsmes iespējas un sekmē kvalitatīvu pedagoģiskā, pētnieciskā </w:t>
            </w:r>
            <w:r>
              <w:rPr>
                <w:b/>
                <w:sz w:val="22"/>
                <w:szCs w:val="22"/>
              </w:rPr>
              <w:t>un radošā</w:t>
            </w:r>
            <w:r>
              <w:rPr>
                <w:sz w:val="22"/>
                <w:szCs w:val="22"/>
              </w:rPr>
              <w:t xml:space="preserve"> darba attīstību un zināšanu radīšanas kontinuitāti ilgtermiņā.”</w:t>
            </w:r>
          </w:p>
        </w:tc>
        <w:tc>
          <w:tcPr>
            <w:tcW w:w="2947" w:type="dxa"/>
            <w:tcBorders>
              <w:top w:val="single" w:sz="4" w:space="0" w:color="000000"/>
              <w:left w:val="single" w:sz="6" w:space="0" w:color="000000"/>
              <w:bottom w:val="single" w:sz="4" w:space="0" w:color="000000"/>
              <w:right w:val="single" w:sz="6" w:space="0" w:color="000000"/>
            </w:tcBorders>
          </w:tcPr>
          <w:p w14:paraId="00000428" w14:textId="77777777" w:rsidR="001B5798" w:rsidRDefault="0024623D">
            <w:pPr>
              <w:spacing w:line="240" w:lineRule="auto"/>
              <w:ind w:left="0" w:hanging="2"/>
              <w:rPr>
                <w:sz w:val="22"/>
                <w:szCs w:val="22"/>
              </w:rPr>
            </w:pPr>
            <w:r>
              <w:rPr>
                <w:b/>
                <w:sz w:val="22"/>
                <w:szCs w:val="22"/>
              </w:rPr>
              <w:t xml:space="preserve">Iebildums ņemts vērā, </w:t>
            </w:r>
            <w:r>
              <w:rPr>
                <w:sz w:val="22"/>
                <w:szCs w:val="22"/>
              </w:rPr>
              <w:t>precizējot atbilstoši „akadēmiskā personāla” definīcijai</w:t>
            </w:r>
          </w:p>
        </w:tc>
        <w:tc>
          <w:tcPr>
            <w:tcW w:w="3008" w:type="dxa"/>
            <w:tcBorders>
              <w:top w:val="single" w:sz="4" w:space="0" w:color="000000"/>
              <w:left w:val="single" w:sz="4" w:space="0" w:color="000000"/>
              <w:bottom w:val="single" w:sz="4" w:space="0" w:color="000000"/>
            </w:tcBorders>
          </w:tcPr>
          <w:p w14:paraId="0000042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Precizētā redakcija:</w:t>
            </w:r>
          </w:p>
          <w:p w14:paraId="0000042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w:t>
            </w:r>
            <w:r>
              <w:rPr>
                <w:color w:val="000000"/>
                <w:sz w:val="22"/>
                <w:szCs w:val="22"/>
              </w:rPr>
              <w:t>Izveidot jaunu akadēmiskās karjeras modeli, kas skaidri definē nacionālā mērogā vienotu akadēmisko amatu struktūru un karjeras izvēles ceļus, nodrošina profesionālās izaugsmes iespējas un sekmē kvalitatīvu pedagoģiskā un pētnieciskā darba un mākslinieciskās jaunrades attīstību un zināšanu radīšanas kontinuitāti ilgtermiņā”</w:t>
            </w:r>
          </w:p>
        </w:tc>
      </w:tr>
      <w:tr w:rsidR="001B5798" w14:paraId="365577B8" w14:textId="77777777">
        <w:tc>
          <w:tcPr>
            <w:tcW w:w="765" w:type="dxa"/>
            <w:tcBorders>
              <w:left w:val="single" w:sz="6" w:space="0" w:color="000000"/>
              <w:bottom w:val="single" w:sz="4" w:space="0" w:color="000000"/>
              <w:right w:val="single" w:sz="6" w:space="0" w:color="000000"/>
            </w:tcBorders>
          </w:tcPr>
          <w:p w14:paraId="0000042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45</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2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10.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2D" w14:textId="77777777" w:rsidR="001B5798" w:rsidRDefault="0024623D">
            <w:pPr>
              <w:spacing w:line="240" w:lineRule="auto"/>
              <w:ind w:left="0" w:hanging="2"/>
              <w:rPr>
                <w:sz w:val="22"/>
                <w:szCs w:val="22"/>
              </w:rPr>
            </w:pPr>
            <w:r>
              <w:rPr>
                <w:b/>
                <w:sz w:val="22"/>
                <w:szCs w:val="22"/>
              </w:rPr>
              <w:t>Kultūras ministrija:</w:t>
            </w:r>
          </w:p>
          <w:p w14:paraId="0000042E" w14:textId="77777777" w:rsidR="001B5798" w:rsidRDefault="0024623D">
            <w:pPr>
              <w:spacing w:line="240" w:lineRule="auto"/>
              <w:ind w:left="0" w:hanging="2"/>
              <w:jc w:val="both"/>
              <w:rPr>
                <w:sz w:val="22"/>
                <w:szCs w:val="22"/>
              </w:rPr>
            </w:pPr>
            <w:bookmarkStart w:id="12" w:name="_heading=h.3rdcrjn" w:colFirst="0" w:colLast="0"/>
            <w:bookmarkEnd w:id="12"/>
            <w:r>
              <w:rPr>
                <w:sz w:val="22"/>
                <w:szCs w:val="22"/>
              </w:rPr>
              <w:t xml:space="preserve">Lūdzam Projekta 21.lappusē sadaļā „1.2. Rīcības virziens. P&amp;A infrastruktūra izcilībai un inovācijai” 1. un 2. rindkopu izteikt šādā redakcijā: „Zinātniskās izcilības un starptautiskās sadarbības stiprināšanai nepieciešams attīstīt atbilstošu augstākās izglītības un pētniecības kvalitāti veicinošu pētniecības infrastruktūru, t.sk. digitālo infrastruktūru, kas vienlaikus nodrošina arī kompetences un resursus RIS3 īstenošanai un RIS3 specializācijas jomu un </w:t>
            </w:r>
            <w:r>
              <w:rPr>
                <w:b/>
                <w:sz w:val="22"/>
                <w:szCs w:val="22"/>
              </w:rPr>
              <w:t>jomu ar horizontālo ietekmi</w:t>
            </w:r>
            <w:r>
              <w:rPr>
                <w:sz w:val="22"/>
                <w:szCs w:val="22"/>
              </w:rPr>
              <w:t xml:space="preserve"> attīstībai</w:t>
            </w:r>
            <w:r>
              <w:rPr>
                <w:b/>
                <w:sz w:val="22"/>
                <w:szCs w:val="22"/>
              </w:rPr>
              <w:t xml:space="preserve">. </w:t>
            </w:r>
            <w:r>
              <w:rPr>
                <w:sz w:val="22"/>
                <w:szCs w:val="22"/>
              </w:rPr>
              <w:t xml:space="preserve">Arī turpmāk nodrošināma Latvijas iesaiste starptautiskās pētniecības infrastruktūru platformās un konsorcijos, jo īpaši ESFRI un ERIC, tādā veidā paplašinot Latvijas pētnieku iespējas izmantot ārvalstīs esošās pētniecības infrastruktūras, kā arī paaugstina Latvijā veiktās pētniecības redzamību un sadarbības iespējas starptautiskā mērogā. </w:t>
            </w:r>
          </w:p>
          <w:p w14:paraId="0000042F" w14:textId="77777777" w:rsidR="001B5798" w:rsidRDefault="0024623D">
            <w:pPr>
              <w:spacing w:line="240" w:lineRule="auto"/>
              <w:ind w:left="0" w:hanging="2"/>
              <w:jc w:val="both"/>
              <w:rPr>
                <w:sz w:val="22"/>
                <w:szCs w:val="22"/>
              </w:rPr>
            </w:pPr>
            <w:r>
              <w:rPr>
                <w:sz w:val="22"/>
                <w:szCs w:val="22"/>
              </w:rPr>
              <w:t>2021.-2027. gada periodā pētniecības izcilības un inovācijas attīstīšana tiks īstenota RIS3 pētniecības un inovācijas izcilības centru ietvaros, kuros pieejamā P&amp;I infrastruktūra, t.sk. digitālā infrastruktūra, nodrošinās 1) atbildīgas, izcilas un starptautiski atzītas un novērtētas fundamentālās pētniecības attīstību, 2) testēšanas, pilotēšanas un demonstrācijas iespējas RIS3 specializācijas jomu,</w:t>
            </w:r>
            <w:r>
              <w:rPr>
                <w:color w:val="00B050"/>
                <w:sz w:val="22"/>
                <w:szCs w:val="22"/>
              </w:rPr>
              <w:t xml:space="preserve"> </w:t>
            </w:r>
            <w:r>
              <w:rPr>
                <w:b/>
                <w:sz w:val="22"/>
                <w:szCs w:val="22"/>
              </w:rPr>
              <w:t>t.sk. jomu ar horizontālo ietekmi,</w:t>
            </w:r>
            <w:r>
              <w:rPr>
                <w:sz w:val="22"/>
                <w:szCs w:val="22"/>
              </w:rPr>
              <w:t xml:space="preserve"> un RIS3 vērtību ķēžu stratēģisko ekosistēmu attīstībai 3) iesaisti starptautiskos sadarbības tīklos un infrastruktūru koplietošanas iniciatīvās.” Pamatojums minētajam – ņemot vērā perspektīvos tautsaimniecības transformācijas virzienus un </w:t>
            </w:r>
            <w:hyperlink r:id="rId13">
              <w:r>
                <w:rPr>
                  <w:sz w:val="22"/>
                  <w:szCs w:val="22"/>
                </w:rPr>
                <w:t>ekonomiskās attīstības prioritātes</w:t>
              </w:r>
            </w:hyperlink>
            <w:r>
              <w:rPr>
                <w:sz w:val="22"/>
                <w:szCs w:val="22"/>
              </w:rPr>
              <w:t>, Latvijā ir definētas 5 viedās specializācijas jomas un sociālo un humanitāro zinātņu nozare kā joma ar horizontālu ietekmi</w:t>
            </w:r>
            <w:r>
              <w:rPr>
                <w:sz w:val="22"/>
                <w:szCs w:val="22"/>
                <w:vertAlign w:val="superscript"/>
              </w:rPr>
              <w:footnoteReference w:id="2"/>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430" w14:textId="77777777" w:rsidR="001B5798" w:rsidRDefault="0024623D">
            <w:pPr>
              <w:spacing w:line="240" w:lineRule="auto"/>
              <w:ind w:left="0" w:hanging="2"/>
              <w:rPr>
                <w:b/>
                <w:sz w:val="22"/>
                <w:szCs w:val="22"/>
              </w:rPr>
            </w:pPr>
            <w:r>
              <w:rPr>
                <w:b/>
                <w:sz w:val="22"/>
                <w:szCs w:val="22"/>
              </w:rPr>
              <w:t>Iebildums daļēji ņemts vērā.</w:t>
            </w:r>
          </w:p>
          <w:p w14:paraId="00000431" w14:textId="77777777" w:rsidR="001B5798" w:rsidRDefault="0024623D">
            <w:pPr>
              <w:spacing w:line="240" w:lineRule="auto"/>
              <w:ind w:left="0" w:hanging="2"/>
              <w:rPr>
                <w:sz w:val="22"/>
                <w:szCs w:val="22"/>
              </w:rPr>
            </w:pPr>
            <w:r>
              <w:rPr>
                <w:sz w:val="22"/>
                <w:szCs w:val="22"/>
              </w:rPr>
              <w:t>Vienlaikus skaidrojam, ka 1.2. Rīcības virziena ietvaros plānotajiem pasākumiem RIS3 pētniecības un izcilības centru attīstībai galvenokārt tiek paredzēts ES struktūrfondu finansējums, kas paredz tiešu ieguldījumu sasaisti  ar RIS3 specializācijas jomu attīstību.</w:t>
            </w:r>
          </w:p>
        </w:tc>
        <w:tc>
          <w:tcPr>
            <w:tcW w:w="3008" w:type="dxa"/>
            <w:tcBorders>
              <w:top w:val="single" w:sz="4" w:space="0" w:color="000000"/>
              <w:left w:val="single" w:sz="4" w:space="0" w:color="000000"/>
              <w:bottom w:val="single" w:sz="4" w:space="0" w:color="000000"/>
            </w:tcBorders>
          </w:tcPr>
          <w:p w14:paraId="00000432" w14:textId="77777777" w:rsidR="001B5798" w:rsidRDefault="0024623D">
            <w:pPr>
              <w:pBdr>
                <w:top w:val="nil"/>
                <w:left w:val="nil"/>
                <w:bottom w:val="nil"/>
                <w:right w:val="nil"/>
                <w:between w:val="nil"/>
              </w:pBdr>
              <w:spacing w:line="240" w:lineRule="auto"/>
              <w:ind w:left="0" w:hanging="2"/>
              <w:rPr>
                <w:color w:val="FF0000"/>
                <w:sz w:val="22"/>
                <w:szCs w:val="22"/>
              </w:rPr>
            </w:pPr>
            <w:r>
              <w:rPr>
                <w:b/>
                <w:sz w:val="22"/>
                <w:szCs w:val="22"/>
              </w:rPr>
              <w:t>Precizētā redakcija: „</w:t>
            </w:r>
            <w:r>
              <w:rPr>
                <w:sz w:val="22"/>
                <w:szCs w:val="22"/>
              </w:rPr>
              <w:t>Zinātniskās izcilības un starptautiskās sadarbības stiprināšanai nepieciešams attīstīt atbilstošu augstākās izglītības un pētniecības kvalitāti veicinošu pētniecības infrastruktūru, t.sk. digitālo infrastruktūru, kas vienlaikus nodrošina arī kompetences un resursus RIS3 īstenošanai, RIS3 specializācijas jomu, t.sk. jomu ar horizontālu ietekmi, attīstībai</w:t>
            </w:r>
            <w:r>
              <w:rPr>
                <w:b/>
                <w:sz w:val="22"/>
                <w:szCs w:val="22"/>
              </w:rPr>
              <w:t>.”</w:t>
            </w:r>
          </w:p>
        </w:tc>
      </w:tr>
      <w:tr w:rsidR="001B5798" w14:paraId="07DE93D5" w14:textId="77777777">
        <w:tc>
          <w:tcPr>
            <w:tcW w:w="765" w:type="dxa"/>
            <w:tcBorders>
              <w:left w:val="single" w:sz="6" w:space="0" w:color="000000"/>
              <w:bottom w:val="single" w:sz="4" w:space="0" w:color="000000"/>
              <w:right w:val="single" w:sz="6" w:space="0" w:color="000000"/>
            </w:tcBorders>
          </w:tcPr>
          <w:p w14:paraId="0000043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46</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34"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11.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35" w14:textId="77777777" w:rsidR="001B5798" w:rsidRDefault="0024623D">
            <w:pPr>
              <w:spacing w:line="240" w:lineRule="auto"/>
              <w:ind w:left="0" w:hanging="2"/>
              <w:rPr>
                <w:sz w:val="22"/>
                <w:szCs w:val="22"/>
              </w:rPr>
            </w:pPr>
            <w:r>
              <w:rPr>
                <w:b/>
                <w:sz w:val="22"/>
                <w:szCs w:val="22"/>
              </w:rPr>
              <w:t>Kultūras ministrija:</w:t>
            </w:r>
          </w:p>
          <w:p w14:paraId="00000436" w14:textId="77777777" w:rsidR="001B5798" w:rsidRDefault="0024623D">
            <w:pPr>
              <w:spacing w:line="240" w:lineRule="auto"/>
              <w:ind w:left="0" w:hanging="2"/>
              <w:jc w:val="both"/>
              <w:rPr>
                <w:sz w:val="22"/>
                <w:szCs w:val="22"/>
              </w:rPr>
            </w:pPr>
            <w:r>
              <w:rPr>
                <w:sz w:val="22"/>
                <w:szCs w:val="22"/>
              </w:rPr>
              <w:t>Lūdzam Projekta 22.lappusē sadaļā „1.3. Rīcības virziens. Starptautiskā mobilitāte, izcilības piesaiste un sadarbība” 2.teikumu izteikt šādā redakcijā:</w:t>
            </w:r>
          </w:p>
          <w:p w14:paraId="00000437" w14:textId="77777777" w:rsidR="001B5798" w:rsidRDefault="0024623D">
            <w:pPr>
              <w:spacing w:line="240" w:lineRule="auto"/>
              <w:ind w:left="0" w:hanging="2"/>
              <w:jc w:val="both"/>
              <w:rPr>
                <w:sz w:val="22"/>
                <w:szCs w:val="22"/>
              </w:rPr>
            </w:pPr>
            <w:r>
              <w:rPr>
                <w:sz w:val="22"/>
                <w:szCs w:val="22"/>
              </w:rPr>
              <w:lastRenderedPageBreak/>
              <w:t xml:space="preserve">„Latvijas pilnvērtīgai integrācijai Eiropas un pasaules pētniecības telpā starptautiskās atpazīstamības uzlabošanai nepieciešama mērķtiecīga un stratēģiska iesaiste starptautiskos sadarbības tīklos, pētniecības konsorcijos un pētniecības infrastruktūru platformās, kas nodrošina zināšanu apriti </w:t>
            </w:r>
            <w:r>
              <w:rPr>
                <w:b/>
                <w:sz w:val="22"/>
                <w:szCs w:val="22"/>
              </w:rPr>
              <w:t xml:space="preserve">gan atsevišķu nozaru, gan starpnozaru mērogā </w:t>
            </w:r>
            <w:r>
              <w:rPr>
                <w:sz w:val="22"/>
                <w:szCs w:val="22"/>
              </w:rPr>
              <w:t>un piekļuvi plašākiem resursiem un iespēju līdzvērtīgi darboties pasaules zinātnes un inovācijas norisēs.”</w:t>
            </w:r>
          </w:p>
        </w:tc>
        <w:tc>
          <w:tcPr>
            <w:tcW w:w="2947" w:type="dxa"/>
            <w:tcBorders>
              <w:top w:val="single" w:sz="4" w:space="0" w:color="000000"/>
              <w:left w:val="single" w:sz="6" w:space="0" w:color="000000"/>
              <w:bottom w:val="single" w:sz="4" w:space="0" w:color="000000"/>
              <w:right w:val="single" w:sz="6" w:space="0" w:color="000000"/>
            </w:tcBorders>
          </w:tcPr>
          <w:p w14:paraId="00000438" w14:textId="77777777" w:rsidR="001B5798" w:rsidRDefault="0024623D">
            <w:pPr>
              <w:spacing w:line="240" w:lineRule="auto"/>
              <w:ind w:left="0" w:hanging="2"/>
              <w:rPr>
                <w:b/>
                <w:sz w:val="22"/>
                <w:szCs w:val="22"/>
              </w:rPr>
            </w:pPr>
            <w:r>
              <w:rPr>
                <w:b/>
                <w:sz w:val="22"/>
                <w:szCs w:val="22"/>
              </w:rPr>
              <w:lastRenderedPageBreak/>
              <w:t>Iebildums ņemts vērā.</w:t>
            </w:r>
          </w:p>
          <w:p w14:paraId="00000439" w14:textId="77777777" w:rsidR="001B5798" w:rsidRDefault="0024623D">
            <w:pPr>
              <w:spacing w:line="240" w:lineRule="auto"/>
              <w:ind w:left="0" w:hanging="2"/>
              <w:rPr>
                <w:sz w:val="22"/>
                <w:szCs w:val="22"/>
              </w:rPr>
            </w:pPr>
            <w:r>
              <w:rPr>
                <w:sz w:val="22"/>
                <w:szCs w:val="22"/>
              </w:rPr>
              <w:t xml:space="preserve">Vēršam uzmanību, ka “zināšanu aprite” ietver un attiecas uz visa veida un mērogu zināšanu apriti, līdz ar </w:t>
            </w:r>
            <w:r>
              <w:rPr>
                <w:sz w:val="22"/>
                <w:szCs w:val="22"/>
              </w:rPr>
              <w:lastRenderedPageBreak/>
              <w:t>to papildinājums “gan atsevišķu nozaru, gan starpnozaru mērogā” nav nepieciešams.</w:t>
            </w:r>
          </w:p>
        </w:tc>
        <w:tc>
          <w:tcPr>
            <w:tcW w:w="3008" w:type="dxa"/>
            <w:tcBorders>
              <w:top w:val="single" w:sz="4" w:space="0" w:color="000000"/>
              <w:left w:val="single" w:sz="4" w:space="0" w:color="000000"/>
              <w:bottom w:val="single" w:sz="4" w:space="0" w:color="000000"/>
            </w:tcBorders>
          </w:tcPr>
          <w:p w14:paraId="0000043A"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00D9F886" w14:textId="77777777">
        <w:tc>
          <w:tcPr>
            <w:tcW w:w="765" w:type="dxa"/>
            <w:tcBorders>
              <w:left w:val="single" w:sz="6" w:space="0" w:color="000000"/>
              <w:bottom w:val="single" w:sz="4" w:space="0" w:color="000000"/>
              <w:right w:val="single" w:sz="6" w:space="0" w:color="000000"/>
            </w:tcBorders>
          </w:tcPr>
          <w:p w14:paraId="0000043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47</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3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12.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3D" w14:textId="77777777" w:rsidR="001B5798" w:rsidRDefault="0024623D">
            <w:pPr>
              <w:spacing w:line="240" w:lineRule="auto"/>
              <w:ind w:left="0" w:hanging="2"/>
              <w:rPr>
                <w:sz w:val="22"/>
                <w:szCs w:val="22"/>
              </w:rPr>
            </w:pPr>
            <w:r>
              <w:rPr>
                <w:b/>
                <w:sz w:val="22"/>
                <w:szCs w:val="22"/>
              </w:rPr>
              <w:t>Kultūras ministrija:</w:t>
            </w:r>
          </w:p>
          <w:p w14:paraId="0000043E" w14:textId="77777777" w:rsidR="001B5798" w:rsidRDefault="0024623D">
            <w:pPr>
              <w:spacing w:line="240" w:lineRule="auto"/>
              <w:ind w:left="0" w:hanging="2"/>
              <w:jc w:val="both"/>
              <w:rPr>
                <w:sz w:val="22"/>
                <w:szCs w:val="22"/>
              </w:rPr>
            </w:pPr>
            <w:r>
              <w:rPr>
                <w:sz w:val="22"/>
                <w:szCs w:val="22"/>
              </w:rPr>
              <w:t xml:space="preserve">Lūdzam Projekta 22.lappusē sadaļā „1.3. Rīcības virziens. Starptautiskā mobilitāte, izcilības piesaiste un sadarbība” tabulā „Veicamie uzdevumi” uzdevumu 1.3.1. izteikt šādā redakcijā: „1.3.1. Sekmēt akadēmiskā personāla (t.sk. doktorantu) mobilitāti un piesaisti Latvijai, un mērķtiecīgu sadarbību ar Latvijas diasporas pētniekiem, lai veicinātu zināšanu pārnesi, starptautisko sadarbību un pētniecības infrastruktūru koplietošanu un zinātniskās darbības ciešāku sasaisti ar pasaules līmeņa pētniecību un konkrētās zinātnes nozares un starpnozaru pētījumu aktuālo problemātiku, </w:t>
            </w:r>
            <w:r>
              <w:rPr>
                <w:b/>
                <w:sz w:val="22"/>
                <w:szCs w:val="22"/>
              </w:rPr>
              <w:t>kā arī problemātiku starpdisciplināru pētījumu kontekstā</w:t>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43F"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440"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Precizētā redakcija:</w:t>
            </w:r>
          </w:p>
          <w:p w14:paraId="00000441"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„1.3.1. Sekmēt akadēmiskā personāla (t.sk. doktorantu) mobilitāti un piesaisti Latvijai, un mērķtiecīgu sadarbību ar Latvijas diasporas pētniekiem, lai veicinātu zināšanu pārnesi, starptautisko sadarbību un pētniecības infrastruktūru koplietošanu un zinātniskās darbības ciešāku sasaisti ar pasaules līmeņa pētniecību, zinātnes nozaru un starpnozaru pētījumu aktuālo problemātiku”</w:t>
            </w:r>
          </w:p>
        </w:tc>
      </w:tr>
      <w:tr w:rsidR="001B5798" w14:paraId="451FCB40" w14:textId="77777777">
        <w:tc>
          <w:tcPr>
            <w:tcW w:w="765" w:type="dxa"/>
            <w:tcBorders>
              <w:left w:val="single" w:sz="6" w:space="0" w:color="000000"/>
              <w:bottom w:val="single" w:sz="4" w:space="0" w:color="000000"/>
              <w:right w:val="single" w:sz="6" w:space="0" w:color="000000"/>
            </w:tcBorders>
          </w:tcPr>
          <w:p w14:paraId="0000044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48</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4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13.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44" w14:textId="77777777" w:rsidR="001B5798" w:rsidRDefault="0024623D">
            <w:pPr>
              <w:spacing w:line="240" w:lineRule="auto"/>
              <w:ind w:left="0" w:hanging="2"/>
              <w:rPr>
                <w:sz w:val="22"/>
                <w:szCs w:val="22"/>
              </w:rPr>
            </w:pPr>
            <w:r>
              <w:rPr>
                <w:b/>
                <w:sz w:val="22"/>
                <w:szCs w:val="22"/>
              </w:rPr>
              <w:t>Kultūras ministrija:</w:t>
            </w:r>
          </w:p>
          <w:p w14:paraId="00000445" w14:textId="77777777" w:rsidR="001B5798" w:rsidRDefault="0024623D">
            <w:pPr>
              <w:spacing w:line="240" w:lineRule="auto"/>
              <w:ind w:left="0" w:hanging="2"/>
              <w:jc w:val="both"/>
              <w:rPr>
                <w:sz w:val="22"/>
                <w:szCs w:val="22"/>
              </w:rPr>
            </w:pPr>
            <w:r>
              <w:rPr>
                <w:sz w:val="22"/>
                <w:szCs w:val="22"/>
              </w:rPr>
              <w:t xml:space="preserve">Lūdzam Projekta 22.lappusē sadaļā „1.3. Rīcības virziens. Starptautiskā mobilitāte, izcilības piesaiste un sadarbība” tabulā „Veicamie uzdevumi” uzdevumu 1.3.3. izteikt šādā redakcijā: „1.3.3.Palielināt Latvijas dalību starptautiskās pētniecības un inovācijas programmās un iniciatīvās, </w:t>
            </w:r>
            <w:r>
              <w:rPr>
                <w:b/>
                <w:sz w:val="22"/>
                <w:szCs w:val="22"/>
              </w:rPr>
              <w:t>nodrošinot atbalstu visām zinātnes nozarēm un apakšnozarēm</w:t>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446" w14:textId="77777777" w:rsidR="001B5798" w:rsidRDefault="0024623D">
            <w:pPr>
              <w:spacing w:line="240" w:lineRule="auto"/>
              <w:ind w:left="0" w:hanging="2"/>
              <w:rPr>
                <w:b/>
                <w:sz w:val="22"/>
                <w:szCs w:val="22"/>
              </w:rPr>
            </w:pPr>
            <w:r>
              <w:rPr>
                <w:b/>
                <w:sz w:val="22"/>
                <w:szCs w:val="22"/>
              </w:rPr>
              <w:t>Iebildums ņemts vērā.</w:t>
            </w:r>
          </w:p>
          <w:p w14:paraId="00000447" w14:textId="77777777" w:rsidR="001B5798" w:rsidRDefault="0024623D">
            <w:pPr>
              <w:spacing w:line="240" w:lineRule="auto"/>
              <w:ind w:left="0" w:hanging="2"/>
              <w:rPr>
                <w:sz w:val="22"/>
                <w:szCs w:val="22"/>
              </w:rPr>
            </w:pPr>
            <w:r>
              <w:rPr>
                <w:sz w:val="22"/>
                <w:szCs w:val="22"/>
              </w:rPr>
              <w:t>Skaidrojam, ka 1.3.3. uzdevuma ietvaros īstenotie pasākumi paredz Latvijas iesaisti Apvārsnis Eiropa un citās starptautiskās programmās, kurās fokuss ir uz Eiropas mēroga P&amp;I izcilības attīstīšanu un aktivitātēm  sabiedrības un rūpniecības izaicinājumu risināšanai.</w:t>
            </w:r>
          </w:p>
        </w:tc>
        <w:tc>
          <w:tcPr>
            <w:tcW w:w="3008" w:type="dxa"/>
            <w:tcBorders>
              <w:top w:val="single" w:sz="4" w:space="0" w:color="000000"/>
              <w:left w:val="single" w:sz="4" w:space="0" w:color="000000"/>
              <w:bottom w:val="single" w:sz="4" w:space="0" w:color="000000"/>
            </w:tcBorders>
          </w:tcPr>
          <w:p w14:paraId="00000448"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FC53449" w14:textId="77777777">
        <w:tc>
          <w:tcPr>
            <w:tcW w:w="765" w:type="dxa"/>
            <w:tcBorders>
              <w:left w:val="single" w:sz="6" w:space="0" w:color="000000"/>
              <w:bottom w:val="single" w:sz="4" w:space="0" w:color="000000"/>
              <w:right w:val="single" w:sz="6" w:space="0" w:color="000000"/>
            </w:tcBorders>
          </w:tcPr>
          <w:p w14:paraId="0000044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49</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4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14. Pamatnostādņu </w:t>
            </w:r>
            <w:r>
              <w:rPr>
                <w:b/>
                <w:color w:val="000000"/>
                <w:sz w:val="22"/>
                <w:szCs w:val="22"/>
              </w:rPr>
              <w:lastRenderedPageBreak/>
              <w:t>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4B" w14:textId="77777777" w:rsidR="001B5798" w:rsidRDefault="0024623D">
            <w:pPr>
              <w:spacing w:line="240" w:lineRule="auto"/>
              <w:ind w:left="0" w:hanging="2"/>
              <w:rPr>
                <w:sz w:val="22"/>
                <w:szCs w:val="22"/>
              </w:rPr>
            </w:pPr>
            <w:r>
              <w:rPr>
                <w:b/>
                <w:sz w:val="22"/>
                <w:szCs w:val="22"/>
              </w:rPr>
              <w:lastRenderedPageBreak/>
              <w:t>Kultūras ministrija:</w:t>
            </w:r>
          </w:p>
          <w:p w14:paraId="0000044C" w14:textId="77777777" w:rsidR="001B5798" w:rsidRDefault="0024623D">
            <w:pPr>
              <w:spacing w:line="240" w:lineRule="auto"/>
              <w:ind w:left="0" w:hanging="2"/>
              <w:jc w:val="both"/>
              <w:rPr>
                <w:sz w:val="22"/>
                <w:szCs w:val="22"/>
              </w:rPr>
            </w:pPr>
            <w:r>
              <w:rPr>
                <w:sz w:val="22"/>
                <w:szCs w:val="22"/>
              </w:rPr>
              <w:lastRenderedPageBreak/>
              <w:t>Lūdzam Projekta 23.lappusē sadaļā “1.4. Rīcības virziens. P&amp;A sistēmas pārvaldība, koordinācija un monitorings” dzēst 4.rindkopas pēdējā teikuma pēdējo papildteikumu, izsakot teikumu šādā redakcijā:</w:t>
            </w:r>
          </w:p>
          <w:p w14:paraId="0000044D" w14:textId="77777777" w:rsidR="001B5798" w:rsidRDefault="0024623D">
            <w:pPr>
              <w:spacing w:line="240" w:lineRule="auto"/>
              <w:ind w:left="0" w:hanging="2"/>
              <w:jc w:val="both"/>
              <w:rPr>
                <w:sz w:val="22"/>
                <w:szCs w:val="22"/>
              </w:rPr>
            </w:pPr>
            <w:r>
              <w:rPr>
                <w:sz w:val="22"/>
                <w:szCs w:val="22"/>
              </w:rPr>
              <w:t xml:space="preserve">„Valsts zinātniskajiem institūtiem, ņemot vērā 2019. gada zinātnisko institūciju darbības starptautiskā izvērtējuma rezultātus, vidējā termiņā jāparedz integrācija augstākās izglītības institūciju struktūrā vai jāizstrādā specializācijai atbilstoša transformācijas stratēģija.” </w:t>
            </w:r>
          </w:p>
        </w:tc>
        <w:tc>
          <w:tcPr>
            <w:tcW w:w="2947" w:type="dxa"/>
            <w:tcBorders>
              <w:top w:val="single" w:sz="4" w:space="0" w:color="000000"/>
              <w:left w:val="single" w:sz="6" w:space="0" w:color="000000"/>
              <w:bottom w:val="single" w:sz="4" w:space="0" w:color="000000"/>
              <w:right w:val="single" w:sz="6" w:space="0" w:color="000000"/>
            </w:tcBorders>
          </w:tcPr>
          <w:p w14:paraId="0000044E" w14:textId="77777777" w:rsidR="001B5798" w:rsidRDefault="0024623D">
            <w:pPr>
              <w:spacing w:line="240" w:lineRule="auto"/>
              <w:ind w:left="0" w:hanging="2"/>
              <w:rPr>
                <w:b/>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44F"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7B73B83F" w14:textId="77777777">
        <w:tc>
          <w:tcPr>
            <w:tcW w:w="765" w:type="dxa"/>
            <w:tcBorders>
              <w:left w:val="single" w:sz="6" w:space="0" w:color="000000"/>
              <w:bottom w:val="single" w:sz="4" w:space="0" w:color="000000"/>
              <w:right w:val="single" w:sz="6" w:space="0" w:color="000000"/>
            </w:tcBorders>
          </w:tcPr>
          <w:p w14:paraId="00000450"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50</w:t>
            </w:r>
            <w:r>
              <w:rPr>
                <w:color w:val="000000"/>
                <w:sz w:val="22"/>
                <w:szCs w:val="22"/>
              </w:rPr>
              <w:t>.</w:t>
            </w:r>
            <w:r>
              <w:rPr>
                <w:sz w:val="22"/>
                <w:szCs w:val="22"/>
              </w:rPr>
              <w:t>a</w:t>
            </w:r>
          </w:p>
        </w:tc>
        <w:tc>
          <w:tcPr>
            <w:tcW w:w="1747" w:type="dxa"/>
            <w:tcBorders>
              <w:left w:val="single" w:sz="6" w:space="0" w:color="000000"/>
              <w:bottom w:val="single" w:sz="4" w:space="0" w:color="000000"/>
              <w:right w:val="single" w:sz="6" w:space="0" w:color="000000"/>
            </w:tcBorders>
          </w:tcPr>
          <w:p w14:paraId="0000045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15.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52" w14:textId="77777777" w:rsidR="001B5798" w:rsidRDefault="0024623D">
            <w:pPr>
              <w:spacing w:line="240" w:lineRule="auto"/>
              <w:ind w:left="0" w:hanging="2"/>
              <w:rPr>
                <w:sz w:val="22"/>
                <w:szCs w:val="22"/>
              </w:rPr>
            </w:pPr>
            <w:r>
              <w:rPr>
                <w:b/>
                <w:sz w:val="22"/>
                <w:szCs w:val="22"/>
              </w:rPr>
              <w:t>Kultūras ministrija:</w:t>
            </w:r>
          </w:p>
          <w:p w14:paraId="00000453" w14:textId="77777777" w:rsidR="001B5798" w:rsidRDefault="0024623D">
            <w:pPr>
              <w:spacing w:line="240" w:lineRule="auto"/>
              <w:ind w:left="0" w:hanging="2"/>
              <w:jc w:val="both"/>
              <w:rPr>
                <w:sz w:val="22"/>
                <w:szCs w:val="22"/>
              </w:rPr>
            </w:pPr>
            <w:r>
              <w:rPr>
                <w:sz w:val="22"/>
                <w:szCs w:val="22"/>
              </w:rPr>
              <w:t>Lūdzam Projekta 26.lappusē sadaļā „2.apakšmērķis. Paaugstināt inovācijas kapacitāti un zināšanu un pētniecības sociālo un ekonomisko vērtību” 1.rindkopu izteikt šādā redakcijā:</w:t>
            </w:r>
          </w:p>
          <w:p w14:paraId="00000454" w14:textId="77777777" w:rsidR="001B5798" w:rsidRDefault="0024623D">
            <w:pPr>
              <w:spacing w:line="240" w:lineRule="auto"/>
              <w:ind w:left="0" w:hanging="2"/>
              <w:jc w:val="both"/>
              <w:rPr>
                <w:sz w:val="22"/>
                <w:szCs w:val="22"/>
              </w:rPr>
            </w:pPr>
            <w:r>
              <w:rPr>
                <w:sz w:val="22"/>
                <w:szCs w:val="22"/>
              </w:rPr>
              <w:t xml:space="preserve">„Pētniecībai un tās ietvaros radītajām idejām, zināšanām, datiem, tehnoloģijām ir nozīmīga sabiedriska un ekonomiska vērtība, kas var sekmēt sekmētu augstāku darba produktivitāti un resursefektivitāti, kā arī sociālo un ekonomisko transformāciju. Zināšanu un pētniecības pievienotās vērtības radīšanai ir nepieciešama mērķtiecīga izglītības, zinātnes, komerciālā, publiskā un nevalstiskā sektora sadarbība - starp augstskolām un zinātniskajiem institūtiem savā starpā, </w:t>
            </w:r>
            <w:r>
              <w:rPr>
                <w:b/>
                <w:sz w:val="22"/>
                <w:szCs w:val="22"/>
              </w:rPr>
              <w:t>starp zinātniskajām institūcijām</w:t>
            </w:r>
            <w:r>
              <w:rPr>
                <w:sz w:val="22"/>
                <w:szCs w:val="22"/>
              </w:rPr>
              <w:t xml:space="preserve"> </w:t>
            </w:r>
            <w:r>
              <w:rPr>
                <w:b/>
                <w:sz w:val="22"/>
                <w:szCs w:val="22"/>
              </w:rPr>
              <w:t>un saimnieciskās darbības veicējiem,</w:t>
            </w:r>
            <w:r>
              <w:rPr>
                <w:sz w:val="22"/>
                <w:szCs w:val="22"/>
              </w:rPr>
              <w:t xml:space="preserve"> starp zinātniskajām institūcijām un publiskā sektora pārstāvjiem (valsts pārvaldes institūcijām un pašvaldībām), starp zinātniskajām institūcijām un nevalstiskajām organizācijām, un sabiedrības iesaiste dažāda veida sadarbības un zināšanu pārneses un apmaiņas formātos gan nacionālā, gan starptautiskā mērogā.”</w:t>
            </w:r>
          </w:p>
        </w:tc>
        <w:tc>
          <w:tcPr>
            <w:tcW w:w="2947" w:type="dxa"/>
            <w:tcBorders>
              <w:top w:val="single" w:sz="4" w:space="0" w:color="000000"/>
              <w:left w:val="single" w:sz="6" w:space="0" w:color="000000"/>
              <w:bottom w:val="single" w:sz="4" w:space="0" w:color="000000"/>
              <w:right w:val="single" w:sz="6" w:space="0" w:color="000000"/>
            </w:tcBorders>
          </w:tcPr>
          <w:p w14:paraId="00000455" w14:textId="77777777" w:rsidR="001B5798" w:rsidRDefault="0024623D">
            <w:pPr>
              <w:spacing w:line="240" w:lineRule="auto"/>
              <w:ind w:left="0" w:hanging="2"/>
              <w:rPr>
                <w:b/>
                <w:sz w:val="22"/>
                <w:szCs w:val="22"/>
              </w:rPr>
            </w:pPr>
            <w:r>
              <w:rPr>
                <w:b/>
                <w:sz w:val="22"/>
                <w:szCs w:val="22"/>
              </w:rPr>
              <w:t>Iebildums ņemts vērā.</w:t>
            </w:r>
          </w:p>
          <w:p w14:paraId="00000456" w14:textId="77777777" w:rsidR="001B5798" w:rsidRDefault="0024623D">
            <w:pPr>
              <w:spacing w:line="240" w:lineRule="auto"/>
              <w:ind w:left="0" w:hanging="2"/>
              <w:rPr>
                <w:sz w:val="22"/>
                <w:szCs w:val="22"/>
              </w:rPr>
            </w:pPr>
            <w:r>
              <w:rPr>
                <w:sz w:val="22"/>
                <w:szCs w:val="22"/>
              </w:rPr>
              <w:t>ZTAIP lietota terminoloģija, lai nodrošinātu sasaisti ar Nacionālās industriālās politikas pamatnostādnēm. Šajā gadījumā termins “uzņēmumi” tiek lietots plašākajā nozīmē, to attiecinot uz visiem uzņēmējdarbības sektora pārstāvjiem, nespecificējot to juridisko statusu.</w:t>
            </w:r>
          </w:p>
        </w:tc>
        <w:tc>
          <w:tcPr>
            <w:tcW w:w="3008" w:type="dxa"/>
            <w:tcBorders>
              <w:top w:val="single" w:sz="4" w:space="0" w:color="000000"/>
              <w:left w:val="single" w:sz="4" w:space="0" w:color="000000"/>
              <w:bottom w:val="single" w:sz="4" w:space="0" w:color="000000"/>
            </w:tcBorders>
          </w:tcPr>
          <w:p w14:paraId="00000457"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2170401A" w14:textId="77777777">
        <w:tc>
          <w:tcPr>
            <w:tcW w:w="765" w:type="dxa"/>
            <w:tcBorders>
              <w:left w:val="single" w:sz="6" w:space="0" w:color="000000"/>
              <w:bottom w:val="single" w:sz="4" w:space="0" w:color="000000"/>
              <w:right w:val="single" w:sz="6" w:space="0" w:color="000000"/>
            </w:tcBorders>
          </w:tcPr>
          <w:p w14:paraId="0000045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51.a</w:t>
            </w:r>
          </w:p>
        </w:tc>
        <w:tc>
          <w:tcPr>
            <w:tcW w:w="1747" w:type="dxa"/>
            <w:tcBorders>
              <w:left w:val="single" w:sz="6" w:space="0" w:color="000000"/>
              <w:bottom w:val="single" w:sz="4" w:space="0" w:color="000000"/>
              <w:right w:val="single" w:sz="6" w:space="0" w:color="000000"/>
            </w:tcBorders>
          </w:tcPr>
          <w:p w14:paraId="0000045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16.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5A" w14:textId="77777777" w:rsidR="001B5798" w:rsidRDefault="0024623D">
            <w:pPr>
              <w:spacing w:line="240" w:lineRule="auto"/>
              <w:ind w:left="0" w:hanging="2"/>
              <w:rPr>
                <w:sz w:val="22"/>
                <w:szCs w:val="22"/>
              </w:rPr>
            </w:pPr>
            <w:r>
              <w:rPr>
                <w:b/>
                <w:sz w:val="22"/>
                <w:szCs w:val="22"/>
              </w:rPr>
              <w:t>Kultūras ministrija:</w:t>
            </w:r>
          </w:p>
          <w:p w14:paraId="0000045B" w14:textId="77777777" w:rsidR="001B5798" w:rsidRDefault="0024623D">
            <w:pPr>
              <w:spacing w:line="240" w:lineRule="auto"/>
              <w:ind w:left="0" w:hanging="2"/>
              <w:jc w:val="both"/>
              <w:rPr>
                <w:sz w:val="22"/>
                <w:szCs w:val="22"/>
              </w:rPr>
            </w:pPr>
            <w:r>
              <w:rPr>
                <w:sz w:val="22"/>
                <w:szCs w:val="22"/>
              </w:rPr>
              <w:t>Lūdzam Projekta 28.lappusē sadaļā „2.2. Rīcības virziens. Zināšanu un tehnoloģiju pārnese inovācijas attīstīšanai” 2.rindkopas pirmo teikumu izteikt šādā redakcijā:</w:t>
            </w:r>
          </w:p>
          <w:p w14:paraId="0000045C" w14:textId="77777777" w:rsidR="001B5798" w:rsidRDefault="0024623D">
            <w:pPr>
              <w:spacing w:line="240" w:lineRule="auto"/>
              <w:ind w:left="0" w:hanging="2"/>
              <w:jc w:val="both"/>
              <w:rPr>
                <w:sz w:val="22"/>
                <w:szCs w:val="22"/>
              </w:rPr>
            </w:pPr>
            <w:r>
              <w:rPr>
                <w:sz w:val="22"/>
                <w:szCs w:val="22"/>
              </w:rPr>
              <w:t xml:space="preserve">„Zināšanu un tehnoloģiju pārneses veicināšanai atbalstāma testēšanas, validācijas, demonstrācijas projektu, “dzīvo laboratoriju” un pilotprojektu īstenošana RIS3 specializācijas jomās un </w:t>
            </w:r>
            <w:r>
              <w:rPr>
                <w:b/>
                <w:sz w:val="22"/>
                <w:szCs w:val="22"/>
              </w:rPr>
              <w:t>jomās ar horizontālo ietekmi,</w:t>
            </w:r>
            <w:r>
              <w:rPr>
                <w:sz w:val="22"/>
                <w:szCs w:val="22"/>
              </w:rPr>
              <w:t xml:space="preserve"> RIS3 vērtību ķēžu </w:t>
            </w:r>
            <w:r>
              <w:rPr>
                <w:sz w:val="22"/>
                <w:szCs w:val="22"/>
              </w:rPr>
              <w:lastRenderedPageBreak/>
              <w:t>ekosistēmu un reģionālo inovācijas un zināšanu platformu ietvaros, t.sk. atvērto laboratoriju veidā.”</w:t>
            </w:r>
          </w:p>
        </w:tc>
        <w:tc>
          <w:tcPr>
            <w:tcW w:w="2947" w:type="dxa"/>
            <w:tcBorders>
              <w:top w:val="single" w:sz="4" w:space="0" w:color="000000"/>
              <w:left w:val="single" w:sz="6" w:space="0" w:color="000000"/>
              <w:bottom w:val="single" w:sz="4" w:space="0" w:color="000000"/>
              <w:right w:val="single" w:sz="6" w:space="0" w:color="000000"/>
            </w:tcBorders>
          </w:tcPr>
          <w:p w14:paraId="0000045D" w14:textId="77777777" w:rsidR="001B5798" w:rsidRDefault="0024623D">
            <w:pPr>
              <w:spacing w:line="240" w:lineRule="auto"/>
              <w:ind w:left="0" w:hanging="2"/>
              <w:rPr>
                <w:b/>
                <w:sz w:val="22"/>
                <w:szCs w:val="22"/>
              </w:rPr>
            </w:pPr>
            <w:r>
              <w:rPr>
                <w:b/>
                <w:sz w:val="22"/>
                <w:szCs w:val="22"/>
              </w:rPr>
              <w:lastRenderedPageBreak/>
              <w:t>Iebildums ņemts vērā.</w:t>
            </w:r>
          </w:p>
          <w:p w14:paraId="0000045E" w14:textId="77777777" w:rsidR="001B5798" w:rsidRDefault="0024623D">
            <w:pPr>
              <w:spacing w:line="240" w:lineRule="auto"/>
              <w:ind w:left="0" w:hanging="2"/>
              <w:rPr>
                <w:sz w:val="22"/>
                <w:szCs w:val="22"/>
              </w:rPr>
            </w:pPr>
            <w:r>
              <w:rPr>
                <w:sz w:val="22"/>
                <w:szCs w:val="22"/>
              </w:rPr>
              <w:t>Rīcības virziena ietvaros plānotie pasākumi, kuriem galvenokārt tiek paredzēts ES struktūrfondu finansējums paredz tiešu ieguldījumu RIS3 specializācijas jomu attīstībai.</w:t>
            </w:r>
          </w:p>
        </w:tc>
        <w:tc>
          <w:tcPr>
            <w:tcW w:w="3008" w:type="dxa"/>
            <w:tcBorders>
              <w:top w:val="single" w:sz="4" w:space="0" w:color="000000"/>
              <w:left w:val="single" w:sz="4" w:space="0" w:color="000000"/>
              <w:bottom w:val="single" w:sz="4" w:space="0" w:color="000000"/>
            </w:tcBorders>
          </w:tcPr>
          <w:p w14:paraId="0000045F"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A57D89E" w14:textId="77777777">
        <w:tc>
          <w:tcPr>
            <w:tcW w:w="765" w:type="dxa"/>
            <w:tcBorders>
              <w:left w:val="single" w:sz="6" w:space="0" w:color="000000"/>
              <w:bottom w:val="single" w:sz="4" w:space="0" w:color="000000"/>
              <w:right w:val="single" w:sz="6" w:space="0" w:color="000000"/>
            </w:tcBorders>
          </w:tcPr>
          <w:p w14:paraId="00000460"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52.a</w:t>
            </w:r>
          </w:p>
        </w:tc>
        <w:tc>
          <w:tcPr>
            <w:tcW w:w="1747" w:type="dxa"/>
            <w:tcBorders>
              <w:left w:val="single" w:sz="6" w:space="0" w:color="000000"/>
              <w:bottom w:val="single" w:sz="4" w:space="0" w:color="000000"/>
              <w:right w:val="single" w:sz="6" w:space="0" w:color="000000"/>
            </w:tcBorders>
          </w:tcPr>
          <w:p w14:paraId="0000046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17.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62" w14:textId="77777777" w:rsidR="001B5798" w:rsidRDefault="0024623D">
            <w:pPr>
              <w:spacing w:line="240" w:lineRule="auto"/>
              <w:ind w:left="0" w:hanging="2"/>
              <w:rPr>
                <w:sz w:val="22"/>
                <w:szCs w:val="22"/>
              </w:rPr>
            </w:pPr>
            <w:r>
              <w:rPr>
                <w:b/>
                <w:sz w:val="22"/>
                <w:szCs w:val="22"/>
              </w:rPr>
              <w:t>Kultūras ministrija:</w:t>
            </w:r>
          </w:p>
          <w:p w14:paraId="00000463" w14:textId="77777777" w:rsidR="001B5798" w:rsidRDefault="0024623D">
            <w:pPr>
              <w:spacing w:line="240" w:lineRule="auto"/>
              <w:ind w:left="0" w:hanging="2"/>
              <w:jc w:val="both"/>
              <w:rPr>
                <w:sz w:val="22"/>
                <w:szCs w:val="22"/>
              </w:rPr>
            </w:pPr>
            <w:r>
              <w:rPr>
                <w:sz w:val="22"/>
                <w:szCs w:val="22"/>
              </w:rPr>
              <w:t xml:space="preserve">Lūdzam Projekta pielikuma Nr.1 “Rīcības plāns” uzdevumu Nr. 1.2.1.1. izteikt šādā redakcijā: </w:t>
            </w:r>
          </w:p>
          <w:p w14:paraId="00000464" w14:textId="77777777" w:rsidR="001B5798" w:rsidRDefault="0024623D">
            <w:pPr>
              <w:spacing w:line="240" w:lineRule="auto"/>
              <w:ind w:left="0" w:hanging="2"/>
              <w:jc w:val="both"/>
              <w:rPr>
                <w:sz w:val="22"/>
                <w:szCs w:val="22"/>
              </w:rPr>
            </w:pPr>
            <w:r>
              <w:rPr>
                <w:sz w:val="22"/>
                <w:szCs w:val="22"/>
              </w:rPr>
              <w:t xml:space="preserve">„Attīstīt un izveidot RIS3 pētniecības un inovācijas izcilības centrus saskaņā ar ESFRI pieeju un platformu standartiem, investējot zinātnisko institūciju P&amp;I infrastruktūras attīstīšanā atbilstoši specializācijas kompetencēm, tostarp demonstrācijas un testēšanas risinājumiem, sadarbības un tīklošanās pasākumos RIS3 specializācijas jomu </w:t>
            </w:r>
            <w:r>
              <w:rPr>
                <w:b/>
                <w:sz w:val="22"/>
                <w:szCs w:val="22"/>
              </w:rPr>
              <w:t>un jomu ar horizontālo ietekmi</w:t>
            </w:r>
            <w:r>
              <w:rPr>
                <w:sz w:val="22"/>
                <w:szCs w:val="22"/>
              </w:rPr>
              <w:t xml:space="preserve"> izaugsmei, balstoties starptautiska līmeņa pētniecības izcilībā un starptautiskos sadarbības tīklos”</w:t>
            </w:r>
          </w:p>
        </w:tc>
        <w:tc>
          <w:tcPr>
            <w:tcW w:w="2947" w:type="dxa"/>
            <w:tcBorders>
              <w:top w:val="single" w:sz="4" w:space="0" w:color="000000"/>
              <w:left w:val="single" w:sz="6" w:space="0" w:color="000000"/>
              <w:bottom w:val="single" w:sz="4" w:space="0" w:color="000000"/>
              <w:right w:val="single" w:sz="6" w:space="0" w:color="000000"/>
            </w:tcBorders>
          </w:tcPr>
          <w:p w14:paraId="00000465" w14:textId="77777777" w:rsidR="001B5798" w:rsidRDefault="0024623D">
            <w:pPr>
              <w:spacing w:line="240" w:lineRule="auto"/>
              <w:ind w:left="0" w:hanging="2"/>
              <w:rPr>
                <w:b/>
                <w:sz w:val="22"/>
                <w:szCs w:val="22"/>
              </w:rPr>
            </w:pPr>
            <w:r>
              <w:rPr>
                <w:b/>
                <w:sz w:val="22"/>
                <w:szCs w:val="22"/>
              </w:rPr>
              <w:t>Iebildums ņemts vērā.</w:t>
            </w:r>
          </w:p>
          <w:p w14:paraId="00000466" w14:textId="77777777" w:rsidR="001B5798" w:rsidRDefault="0024623D">
            <w:pPr>
              <w:spacing w:line="240" w:lineRule="auto"/>
              <w:ind w:left="0" w:hanging="2"/>
              <w:rPr>
                <w:b/>
                <w:color w:val="FF0000"/>
                <w:sz w:val="22"/>
                <w:szCs w:val="22"/>
              </w:rPr>
            </w:pPr>
            <w:r>
              <w:rPr>
                <w:sz w:val="22"/>
                <w:szCs w:val="22"/>
              </w:rPr>
              <w:t>Pasākuma īstenošanai tiek plānots ES struktūrfondu finansējums, kas paredz tiešu ieguldījumu RIS3 specializācijas jomu attīstībai.</w:t>
            </w:r>
          </w:p>
        </w:tc>
        <w:tc>
          <w:tcPr>
            <w:tcW w:w="3008" w:type="dxa"/>
            <w:tcBorders>
              <w:top w:val="single" w:sz="4" w:space="0" w:color="000000"/>
              <w:left w:val="single" w:sz="4" w:space="0" w:color="000000"/>
              <w:bottom w:val="single" w:sz="4" w:space="0" w:color="000000"/>
            </w:tcBorders>
          </w:tcPr>
          <w:p w14:paraId="00000467"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71E27EC" w14:textId="77777777">
        <w:tc>
          <w:tcPr>
            <w:tcW w:w="765" w:type="dxa"/>
            <w:tcBorders>
              <w:left w:val="single" w:sz="6" w:space="0" w:color="000000"/>
              <w:bottom w:val="single" w:sz="4" w:space="0" w:color="000000"/>
              <w:right w:val="single" w:sz="6" w:space="0" w:color="000000"/>
            </w:tcBorders>
          </w:tcPr>
          <w:p w14:paraId="0000046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53.a</w:t>
            </w:r>
          </w:p>
        </w:tc>
        <w:tc>
          <w:tcPr>
            <w:tcW w:w="1747" w:type="dxa"/>
            <w:tcBorders>
              <w:left w:val="single" w:sz="6" w:space="0" w:color="000000"/>
              <w:bottom w:val="single" w:sz="4" w:space="0" w:color="000000"/>
              <w:right w:val="single" w:sz="6" w:space="0" w:color="000000"/>
            </w:tcBorders>
          </w:tcPr>
          <w:p w14:paraId="0000046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18.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46A" w14:textId="77777777" w:rsidR="001B5798" w:rsidRDefault="0024623D">
            <w:pPr>
              <w:spacing w:line="240" w:lineRule="auto"/>
              <w:ind w:left="0" w:hanging="2"/>
              <w:rPr>
                <w:sz w:val="22"/>
                <w:szCs w:val="22"/>
              </w:rPr>
            </w:pPr>
            <w:r>
              <w:rPr>
                <w:b/>
                <w:sz w:val="22"/>
                <w:szCs w:val="22"/>
              </w:rPr>
              <w:t>Kultūras ministrija:</w:t>
            </w:r>
          </w:p>
          <w:p w14:paraId="0000046B" w14:textId="77777777" w:rsidR="001B5798" w:rsidRDefault="0024623D">
            <w:pPr>
              <w:spacing w:line="240" w:lineRule="auto"/>
              <w:ind w:left="0" w:hanging="2"/>
              <w:jc w:val="both"/>
              <w:rPr>
                <w:sz w:val="22"/>
                <w:szCs w:val="22"/>
              </w:rPr>
            </w:pPr>
            <w:r>
              <w:rPr>
                <w:sz w:val="22"/>
                <w:szCs w:val="22"/>
              </w:rPr>
              <w:t>Lūdzam Projekta pielikuma Nr.1 „Rīcības plāns” uzdevumu Nr. 2.2.1.1. izteikt šādā redakcijā:</w:t>
            </w:r>
          </w:p>
          <w:p w14:paraId="0000046C" w14:textId="77777777" w:rsidR="001B5798" w:rsidRDefault="0024623D">
            <w:pPr>
              <w:spacing w:line="240" w:lineRule="auto"/>
              <w:ind w:left="0" w:hanging="2"/>
              <w:rPr>
                <w:sz w:val="22"/>
                <w:szCs w:val="22"/>
              </w:rPr>
            </w:pPr>
            <w:r>
              <w:rPr>
                <w:sz w:val="22"/>
                <w:szCs w:val="22"/>
              </w:rPr>
              <w:t xml:space="preserve">„Pētniecības programma pētnieku grupām praktiskas pielietojamības zināšanu un tehnoloģiju attīstīšanai RIS3 specializācijas jomās </w:t>
            </w:r>
            <w:r>
              <w:rPr>
                <w:b/>
                <w:sz w:val="22"/>
                <w:szCs w:val="22"/>
              </w:rPr>
              <w:t>un jomās ar horizontālo ietekmi</w:t>
            </w:r>
            <w:r>
              <w:rPr>
                <w:sz w:val="22"/>
                <w:szCs w:val="22"/>
              </w:rPr>
              <w:t>, un industrijai (komercsektoram) vai sabiedrībai aktuālu problēmjautājumu risināšanai globālo izaicinājumu kontekstā, vienlaikus nodrošinot pētniecības cilvēkkapitāla atjaunotni (Praktiskas ievirzes pētījumu programma)”</w:t>
            </w:r>
          </w:p>
        </w:tc>
        <w:tc>
          <w:tcPr>
            <w:tcW w:w="2947" w:type="dxa"/>
            <w:tcBorders>
              <w:top w:val="single" w:sz="4" w:space="0" w:color="000000"/>
              <w:left w:val="single" w:sz="6" w:space="0" w:color="000000"/>
              <w:bottom w:val="single" w:sz="4" w:space="0" w:color="000000"/>
              <w:right w:val="single" w:sz="6" w:space="0" w:color="000000"/>
            </w:tcBorders>
          </w:tcPr>
          <w:p w14:paraId="0000046D" w14:textId="77777777" w:rsidR="001B5798" w:rsidRDefault="0024623D">
            <w:pPr>
              <w:spacing w:line="240" w:lineRule="auto"/>
              <w:ind w:left="0" w:hanging="2"/>
              <w:rPr>
                <w:b/>
                <w:sz w:val="22"/>
                <w:szCs w:val="22"/>
              </w:rPr>
            </w:pPr>
            <w:r>
              <w:rPr>
                <w:b/>
                <w:sz w:val="22"/>
                <w:szCs w:val="22"/>
              </w:rPr>
              <w:t>Iebildums ņemts vērā.</w:t>
            </w:r>
          </w:p>
          <w:p w14:paraId="0000046E" w14:textId="77777777" w:rsidR="001B5798" w:rsidRDefault="0024623D">
            <w:pPr>
              <w:spacing w:line="240" w:lineRule="auto"/>
              <w:ind w:left="0" w:hanging="2"/>
              <w:rPr>
                <w:b/>
                <w:color w:val="FF0000"/>
                <w:sz w:val="22"/>
                <w:szCs w:val="22"/>
              </w:rPr>
            </w:pPr>
            <w:r>
              <w:rPr>
                <w:sz w:val="22"/>
                <w:szCs w:val="22"/>
              </w:rPr>
              <w:t>Pasākuma īstenošanai tiek plānots ES struktūrfondu finansējums, kurš paredz tiešu ieguldījumu RIS3 specializācijas jomu attīstībai.</w:t>
            </w:r>
          </w:p>
        </w:tc>
        <w:tc>
          <w:tcPr>
            <w:tcW w:w="3008" w:type="dxa"/>
            <w:tcBorders>
              <w:top w:val="single" w:sz="4" w:space="0" w:color="000000"/>
              <w:left w:val="single" w:sz="4" w:space="0" w:color="000000"/>
              <w:bottom w:val="single" w:sz="4" w:space="0" w:color="000000"/>
            </w:tcBorders>
          </w:tcPr>
          <w:p w14:paraId="0000046F"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AEE729B" w14:textId="77777777">
        <w:tc>
          <w:tcPr>
            <w:tcW w:w="765" w:type="dxa"/>
            <w:tcBorders>
              <w:left w:val="single" w:sz="6" w:space="0" w:color="000000"/>
              <w:bottom w:val="single" w:sz="4" w:space="0" w:color="000000"/>
              <w:right w:val="single" w:sz="6" w:space="0" w:color="000000"/>
            </w:tcBorders>
          </w:tcPr>
          <w:p w14:paraId="00000470"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54.a</w:t>
            </w:r>
          </w:p>
        </w:tc>
        <w:tc>
          <w:tcPr>
            <w:tcW w:w="1747" w:type="dxa"/>
            <w:tcBorders>
              <w:left w:val="single" w:sz="6" w:space="0" w:color="000000"/>
              <w:bottom w:val="single" w:sz="4" w:space="0" w:color="000000"/>
              <w:right w:val="single" w:sz="6" w:space="0" w:color="000000"/>
            </w:tcBorders>
          </w:tcPr>
          <w:p w14:paraId="0000047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19.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472" w14:textId="77777777" w:rsidR="001B5798" w:rsidRDefault="0024623D">
            <w:pPr>
              <w:spacing w:line="240" w:lineRule="auto"/>
              <w:ind w:left="0" w:hanging="2"/>
              <w:rPr>
                <w:sz w:val="22"/>
                <w:szCs w:val="22"/>
              </w:rPr>
            </w:pPr>
            <w:r>
              <w:rPr>
                <w:b/>
                <w:sz w:val="22"/>
                <w:szCs w:val="22"/>
              </w:rPr>
              <w:t>Kultūras ministrija:</w:t>
            </w:r>
          </w:p>
          <w:p w14:paraId="00000473" w14:textId="77777777" w:rsidR="001B5798" w:rsidRDefault="0024623D">
            <w:pPr>
              <w:spacing w:line="240" w:lineRule="auto"/>
              <w:ind w:left="0" w:hanging="2"/>
              <w:jc w:val="both"/>
              <w:rPr>
                <w:sz w:val="22"/>
                <w:szCs w:val="22"/>
              </w:rPr>
            </w:pPr>
            <w:r>
              <w:rPr>
                <w:sz w:val="22"/>
                <w:szCs w:val="22"/>
              </w:rPr>
              <w:t>Lūdzam Projekta pielikuma Nr.1 „Rīcības plāns” uzdevumu Nr. 2.2.1.4. izteikt šādā redakcijā:</w:t>
            </w:r>
          </w:p>
          <w:p w14:paraId="00000474" w14:textId="77777777" w:rsidR="001B5798" w:rsidRDefault="0024623D">
            <w:pPr>
              <w:spacing w:line="240" w:lineRule="auto"/>
              <w:ind w:left="0" w:hanging="2"/>
              <w:rPr>
                <w:sz w:val="22"/>
                <w:szCs w:val="22"/>
              </w:rPr>
            </w:pPr>
            <w:r>
              <w:rPr>
                <w:sz w:val="22"/>
                <w:szCs w:val="22"/>
              </w:rPr>
              <w:t xml:space="preserve">„Sekmēt pētniecības un inovācijas demonstrācijas projektu un pilotprojektu īstenošanu, t.sk. digitālās un eko-inovācijas attīstībai, RIS3 specializācijas jomās </w:t>
            </w:r>
            <w:r>
              <w:rPr>
                <w:b/>
                <w:sz w:val="22"/>
                <w:szCs w:val="22"/>
              </w:rPr>
              <w:t>un jomās ar horizontālo ietekmi</w:t>
            </w:r>
            <w:r>
              <w:rPr>
                <w:sz w:val="22"/>
                <w:szCs w:val="22"/>
              </w:rPr>
              <w:t>, RIS3 vērtību ķēžu ekosistēmu un reģionālo inovācijas un zināšanu platformu ietvaros sadarbībā ar RIS3 pētniecības un inovācijas izcilības centriem, t.sk. veidojot Atvērtās laboratorijas principiem atbilstošus sadarbības mehānismus”</w:t>
            </w:r>
          </w:p>
        </w:tc>
        <w:tc>
          <w:tcPr>
            <w:tcW w:w="2947" w:type="dxa"/>
            <w:tcBorders>
              <w:top w:val="single" w:sz="4" w:space="0" w:color="000000"/>
              <w:left w:val="single" w:sz="6" w:space="0" w:color="000000"/>
              <w:bottom w:val="single" w:sz="4" w:space="0" w:color="000000"/>
              <w:right w:val="single" w:sz="6" w:space="0" w:color="000000"/>
            </w:tcBorders>
          </w:tcPr>
          <w:p w14:paraId="00000475" w14:textId="77777777" w:rsidR="001B5798" w:rsidRDefault="0024623D">
            <w:pPr>
              <w:spacing w:line="240" w:lineRule="auto"/>
              <w:ind w:left="0" w:hanging="2"/>
              <w:rPr>
                <w:b/>
                <w:sz w:val="22"/>
                <w:szCs w:val="22"/>
              </w:rPr>
            </w:pPr>
            <w:r>
              <w:rPr>
                <w:b/>
                <w:sz w:val="22"/>
                <w:szCs w:val="22"/>
              </w:rPr>
              <w:t>Iebildums ņemts vērā.</w:t>
            </w:r>
          </w:p>
          <w:p w14:paraId="00000476" w14:textId="77777777" w:rsidR="001B5798" w:rsidRDefault="0024623D">
            <w:pPr>
              <w:spacing w:line="240" w:lineRule="auto"/>
              <w:ind w:left="0" w:hanging="2"/>
              <w:rPr>
                <w:b/>
                <w:sz w:val="22"/>
                <w:szCs w:val="22"/>
              </w:rPr>
            </w:pPr>
            <w:r>
              <w:rPr>
                <w:sz w:val="22"/>
                <w:szCs w:val="22"/>
              </w:rPr>
              <w:t>Pasākuma īstenošanai tiek plānots ES struktūrfondu finansējums, kas paredz tiešu ieguldījumu RIS3 specializācijas jomu attīstībai.</w:t>
            </w:r>
          </w:p>
        </w:tc>
        <w:tc>
          <w:tcPr>
            <w:tcW w:w="3008" w:type="dxa"/>
            <w:tcBorders>
              <w:top w:val="single" w:sz="4" w:space="0" w:color="000000"/>
              <w:left w:val="single" w:sz="4" w:space="0" w:color="000000"/>
              <w:bottom w:val="single" w:sz="4" w:space="0" w:color="000000"/>
            </w:tcBorders>
          </w:tcPr>
          <w:p w14:paraId="00000477"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58AF9766" w14:textId="77777777">
        <w:tc>
          <w:tcPr>
            <w:tcW w:w="765" w:type="dxa"/>
            <w:tcBorders>
              <w:left w:val="single" w:sz="6" w:space="0" w:color="000000"/>
              <w:bottom w:val="single" w:sz="4" w:space="0" w:color="000000"/>
              <w:right w:val="single" w:sz="6" w:space="0" w:color="000000"/>
            </w:tcBorders>
          </w:tcPr>
          <w:p w14:paraId="0000047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55.a</w:t>
            </w:r>
          </w:p>
        </w:tc>
        <w:tc>
          <w:tcPr>
            <w:tcW w:w="1747" w:type="dxa"/>
            <w:tcBorders>
              <w:left w:val="single" w:sz="6" w:space="0" w:color="000000"/>
              <w:bottom w:val="single" w:sz="4" w:space="0" w:color="000000"/>
              <w:right w:val="single" w:sz="6" w:space="0" w:color="000000"/>
            </w:tcBorders>
          </w:tcPr>
          <w:p w14:paraId="00000479"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1. Vispārējs iebildums</w:t>
            </w:r>
          </w:p>
        </w:tc>
        <w:tc>
          <w:tcPr>
            <w:tcW w:w="6053" w:type="dxa"/>
            <w:tcBorders>
              <w:top w:val="single" w:sz="4" w:space="0" w:color="000000"/>
              <w:left w:val="single" w:sz="6" w:space="0" w:color="000000"/>
              <w:bottom w:val="single" w:sz="4" w:space="0" w:color="000000"/>
              <w:right w:val="single" w:sz="6" w:space="0" w:color="000000"/>
            </w:tcBorders>
          </w:tcPr>
          <w:p w14:paraId="0000047A" w14:textId="77777777" w:rsidR="001B5798" w:rsidRDefault="0024623D">
            <w:pPr>
              <w:spacing w:line="240" w:lineRule="auto"/>
              <w:ind w:left="0" w:hanging="2"/>
              <w:jc w:val="both"/>
              <w:rPr>
                <w:sz w:val="22"/>
                <w:szCs w:val="22"/>
              </w:rPr>
            </w:pPr>
            <w:r>
              <w:rPr>
                <w:b/>
                <w:sz w:val="22"/>
                <w:szCs w:val="22"/>
              </w:rPr>
              <w:t>Veselības ministrija</w:t>
            </w:r>
          </w:p>
          <w:p w14:paraId="0000047B" w14:textId="77777777" w:rsidR="001B5798" w:rsidRDefault="0024623D">
            <w:pPr>
              <w:spacing w:line="240" w:lineRule="auto"/>
              <w:ind w:left="0" w:hanging="2"/>
              <w:jc w:val="both"/>
              <w:rPr>
                <w:sz w:val="22"/>
                <w:szCs w:val="22"/>
              </w:rPr>
            </w:pPr>
            <w:r>
              <w:rPr>
                <w:sz w:val="22"/>
                <w:szCs w:val="22"/>
              </w:rPr>
              <w:t xml:space="preserve">Kopumā Veselības ministrija aicina Izglītības un zinātnes ministriju vēlreiz pārskatīt un novērtēt ministriju, t.sk. Veselības </w:t>
            </w:r>
            <w:r>
              <w:rPr>
                <w:sz w:val="22"/>
                <w:szCs w:val="22"/>
              </w:rPr>
              <w:lastRenderedPageBreak/>
              <w:t>ministrijas, kuru padotībā ir augstskolas, iesaisti atsevišķu rīcības virzienu un to uzdevumu izpildē. Skaidrojam, ka, piemēram, Veselības ministrija ir iesaistīta padotībā esošās Rīgas Stradiņa universitātes budžeta izstrādē, kā arī ir attīstīta savstarpēja sadarbība atsevišķu projektu īstenošanā. Tāpat arī norādām, ka liela daļa Izglītības un zinātnes ministrijas izstrādātie normatīvie regulējumi, kas attiecas uz augstskolu darbību, ir saistoši Veselības ministrijai – Veselības ministrija gan tiek piesaistīta to izstrādes procesā, gan arī tai tie ir saistoši (piemēram, Augstskolu likums u.c.). Līdz ar to aicinām Veselības ministriju norādīt kā līdzatbildīgo institūciju vismaz šādu uzdevumu izpildē:</w:t>
            </w:r>
          </w:p>
          <w:p w14:paraId="0000047C" w14:textId="77777777" w:rsidR="001B5798" w:rsidRDefault="0024623D">
            <w:pPr>
              <w:spacing w:line="240" w:lineRule="auto"/>
              <w:ind w:left="0" w:hanging="2"/>
              <w:jc w:val="both"/>
              <w:rPr>
                <w:sz w:val="22"/>
                <w:szCs w:val="22"/>
              </w:rPr>
            </w:pPr>
            <w:r>
              <w:rPr>
                <w:sz w:val="22"/>
                <w:szCs w:val="22"/>
              </w:rPr>
              <w:t>·   1.1.1. Izveidot jaunu akadēmiskās karjeras modeli, kas skaidri definē nacionālā mērogā vienotu akadēmisko amatu struktūru un karjeras izvēles ceļus, nodrošina profesionālās izaugsmes iespējas un sekmē kvalitatīvu akadēmiski pedagoģiskā un akadēmiski zinātniskā darba attīstību un zināšanu radīšanas kontinuitāti ilgtermiņā;</w:t>
            </w:r>
          </w:p>
          <w:p w14:paraId="0000047D" w14:textId="77777777" w:rsidR="001B5798" w:rsidRDefault="0024623D">
            <w:pPr>
              <w:spacing w:line="240" w:lineRule="auto"/>
              <w:ind w:left="0" w:hanging="2"/>
              <w:jc w:val="both"/>
              <w:rPr>
                <w:sz w:val="22"/>
                <w:szCs w:val="22"/>
              </w:rPr>
            </w:pPr>
            <w:r>
              <w:rPr>
                <w:sz w:val="22"/>
                <w:szCs w:val="22"/>
              </w:rPr>
              <w:t>·   1.1.2. Stimulēt zinātniskā personāla atjaunotni un jauno zinātnieku iesaisti pētniecībā un inovācijā, nodrošinot studējošo, doktorantu un jauno zinātnieku, t.sk. no ārvalstīm, iesaisti projektos valsts budžeta finansētās un līdzfinansētās P&amp;A programmās;</w:t>
            </w:r>
          </w:p>
          <w:p w14:paraId="0000047E" w14:textId="77777777" w:rsidR="001B5798" w:rsidRDefault="0024623D">
            <w:pPr>
              <w:spacing w:line="240" w:lineRule="auto"/>
              <w:ind w:left="0" w:hanging="2"/>
              <w:jc w:val="both"/>
              <w:rPr>
                <w:sz w:val="22"/>
                <w:szCs w:val="22"/>
              </w:rPr>
            </w:pPr>
            <w:r>
              <w:rPr>
                <w:sz w:val="22"/>
                <w:szCs w:val="22"/>
              </w:rPr>
              <w:t>·   1.4.1. Izveidot koordinētu un efektīvu ZTAI politikas ieviešanas un pārvaldības mehānismu;</w:t>
            </w:r>
          </w:p>
          <w:p w14:paraId="0000047F" w14:textId="77777777" w:rsidR="001B5798" w:rsidRDefault="0024623D">
            <w:pPr>
              <w:spacing w:line="240" w:lineRule="auto"/>
              <w:ind w:left="0" w:hanging="2"/>
              <w:jc w:val="both"/>
              <w:rPr>
                <w:sz w:val="22"/>
                <w:szCs w:val="22"/>
              </w:rPr>
            </w:pPr>
            <w:r>
              <w:rPr>
                <w:sz w:val="22"/>
                <w:szCs w:val="22"/>
              </w:rPr>
              <w:t>·   1.5.1. Izveidot ilgtspējīgu P&amp;A finansēšanas sistēmu ar savstarpēji salāgotiem finansēšanas instrumentiem;</w:t>
            </w:r>
          </w:p>
          <w:p w14:paraId="00000480" w14:textId="77777777" w:rsidR="001B5798" w:rsidRDefault="0024623D">
            <w:pPr>
              <w:spacing w:line="240" w:lineRule="auto"/>
              <w:ind w:left="0" w:hanging="2"/>
              <w:jc w:val="both"/>
              <w:rPr>
                <w:sz w:val="22"/>
                <w:szCs w:val="22"/>
              </w:rPr>
            </w:pPr>
            <w:r>
              <w:rPr>
                <w:sz w:val="22"/>
                <w:szCs w:val="22"/>
              </w:rPr>
              <w:t>·   2.1.1. Veicināt P&amp;A sistēmas digitālo transformāciju, atvērtās zinātnes attīstību un pētniecības datu un rezultātu plašu pieejamību un lietojamību sabiedrībā.</w:t>
            </w:r>
          </w:p>
        </w:tc>
        <w:tc>
          <w:tcPr>
            <w:tcW w:w="2947" w:type="dxa"/>
            <w:tcBorders>
              <w:top w:val="single" w:sz="4" w:space="0" w:color="000000"/>
              <w:left w:val="single" w:sz="6" w:space="0" w:color="000000"/>
              <w:bottom w:val="single" w:sz="4" w:space="0" w:color="000000"/>
              <w:right w:val="single" w:sz="6" w:space="0" w:color="000000"/>
            </w:tcBorders>
          </w:tcPr>
          <w:p w14:paraId="00000481"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lastRenderedPageBreak/>
              <w:t>Iebildums daļēji ņemts vērā.</w:t>
            </w:r>
          </w:p>
          <w:p w14:paraId="00000482"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Uzdevumi 1.1.1., 1.4.1, 1.5.1, 2.1.1. papildināti ar Veselības </w:t>
            </w:r>
            <w:r>
              <w:rPr>
                <w:sz w:val="22"/>
                <w:szCs w:val="22"/>
              </w:rPr>
              <w:lastRenderedPageBreak/>
              <w:t>ministriju kā līdzatbildīgo institūciju.</w:t>
            </w:r>
          </w:p>
          <w:p w14:paraId="00000483"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Attiecībā uz 1.1.2 uzdevumu, vēršam uzmanību, ka uzdevuma īstenošanas praktiskie pasākumi ietver pētniecības finansēšanas instrumentu nodrošināšanu, kuru izveide primāri ir IZM funkcija.</w:t>
            </w:r>
          </w:p>
        </w:tc>
        <w:tc>
          <w:tcPr>
            <w:tcW w:w="3008" w:type="dxa"/>
            <w:tcBorders>
              <w:top w:val="single" w:sz="4" w:space="0" w:color="000000"/>
              <w:left w:val="single" w:sz="4" w:space="0" w:color="000000"/>
              <w:bottom w:val="single" w:sz="4" w:space="0" w:color="000000"/>
            </w:tcBorders>
          </w:tcPr>
          <w:p w14:paraId="00000484"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34FFDE4" w14:textId="77777777">
        <w:tc>
          <w:tcPr>
            <w:tcW w:w="765" w:type="dxa"/>
            <w:tcBorders>
              <w:left w:val="single" w:sz="6" w:space="0" w:color="000000"/>
              <w:bottom w:val="single" w:sz="4" w:space="0" w:color="000000"/>
              <w:right w:val="single" w:sz="6" w:space="0" w:color="000000"/>
            </w:tcBorders>
          </w:tcPr>
          <w:p w14:paraId="0000048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56.a</w:t>
            </w:r>
          </w:p>
        </w:tc>
        <w:tc>
          <w:tcPr>
            <w:tcW w:w="1747" w:type="dxa"/>
            <w:tcBorders>
              <w:left w:val="single" w:sz="6" w:space="0" w:color="000000"/>
              <w:bottom w:val="single" w:sz="4" w:space="0" w:color="000000"/>
              <w:right w:val="single" w:sz="6" w:space="0" w:color="000000"/>
            </w:tcBorders>
          </w:tcPr>
          <w:p w14:paraId="00000486" w14:textId="77777777" w:rsidR="001B5798" w:rsidRDefault="0024623D">
            <w:pPr>
              <w:spacing w:line="240" w:lineRule="auto"/>
              <w:ind w:left="0" w:hanging="2"/>
              <w:rPr>
                <w:b/>
                <w:sz w:val="22"/>
                <w:szCs w:val="22"/>
              </w:rPr>
            </w:pPr>
            <w:r>
              <w:rPr>
                <w:b/>
                <w:sz w:val="22"/>
                <w:szCs w:val="22"/>
              </w:rPr>
              <w:t>2. Pamatnostādņu 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487" w14:textId="77777777" w:rsidR="001B5798" w:rsidRDefault="0024623D">
            <w:pPr>
              <w:spacing w:line="240" w:lineRule="auto"/>
              <w:ind w:left="0" w:hanging="2"/>
              <w:jc w:val="both"/>
              <w:rPr>
                <w:b/>
                <w:sz w:val="22"/>
                <w:szCs w:val="22"/>
              </w:rPr>
            </w:pPr>
            <w:r>
              <w:rPr>
                <w:b/>
                <w:sz w:val="22"/>
                <w:szCs w:val="22"/>
              </w:rPr>
              <w:t>Veselības ministrija</w:t>
            </w:r>
          </w:p>
          <w:p w14:paraId="00000488" w14:textId="77777777" w:rsidR="001B5798" w:rsidRDefault="0024623D">
            <w:pPr>
              <w:spacing w:line="240" w:lineRule="auto"/>
              <w:ind w:left="0" w:hanging="2"/>
              <w:jc w:val="both"/>
              <w:rPr>
                <w:b/>
                <w:sz w:val="22"/>
                <w:szCs w:val="22"/>
              </w:rPr>
            </w:pPr>
            <w:r>
              <w:rPr>
                <w:sz w:val="22"/>
                <w:szCs w:val="22"/>
              </w:rPr>
              <w:t>Lūdzam pamatnostādņu 3. sadaļā ietverto 3. politikas vīziju 2021.-2027.gadam izteikt šādā redakcijā: "Gudra, prasmīga, radoša, inovatīva un vesela sabiedrība". Vēršam uzmanību, ka veselīga sabiedrība ir prasmīgas, produktīvas ekonomikas un valsts attīstības pamats.</w:t>
            </w:r>
          </w:p>
        </w:tc>
        <w:tc>
          <w:tcPr>
            <w:tcW w:w="2947" w:type="dxa"/>
            <w:tcBorders>
              <w:top w:val="single" w:sz="4" w:space="0" w:color="000000"/>
              <w:left w:val="single" w:sz="6" w:space="0" w:color="000000"/>
              <w:bottom w:val="single" w:sz="4" w:space="0" w:color="000000"/>
              <w:right w:val="single" w:sz="6" w:space="0" w:color="000000"/>
            </w:tcBorders>
          </w:tcPr>
          <w:p w14:paraId="00000489" w14:textId="77777777" w:rsidR="001B5798" w:rsidRDefault="0024623D">
            <w:pPr>
              <w:spacing w:line="240" w:lineRule="auto"/>
              <w:ind w:left="0" w:hanging="2"/>
              <w:rPr>
                <w:b/>
                <w:sz w:val="22"/>
                <w:szCs w:val="22"/>
              </w:rPr>
            </w:pPr>
            <w:r>
              <w:rPr>
                <w:b/>
                <w:sz w:val="22"/>
                <w:szCs w:val="22"/>
              </w:rPr>
              <w:t>Iebildums ņemts vērā.</w:t>
            </w:r>
          </w:p>
          <w:p w14:paraId="0000048A"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ZTAIP politikas mērķi un sasniedzamie rezultāti, kā arī  Rīcības plāns neparedz tieša veida aktivitātes sabiedrības veselības uzlabošanai. ZTAIP uzdevums ir radīt </w:t>
            </w:r>
            <w:r>
              <w:rPr>
                <w:sz w:val="22"/>
                <w:szCs w:val="22"/>
              </w:rPr>
              <w:lastRenderedPageBreak/>
              <w:t>nepieciešamo P&amp;A cilvēkkapitālu, zināšanas un tehnoloģijas, t.sk. veselības aprūpes nozarei.</w:t>
            </w:r>
          </w:p>
        </w:tc>
        <w:tc>
          <w:tcPr>
            <w:tcW w:w="3008" w:type="dxa"/>
            <w:tcBorders>
              <w:top w:val="single" w:sz="4" w:space="0" w:color="000000"/>
              <w:left w:val="single" w:sz="4" w:space="0" w:color="000000"/>
              <w:bottom w:val="single" w:sz="4" w:space="0" w:color="000000"/>
            </w:tcBorders>
          </w:tcPr>
          <w:p w14:paraId="0000048B"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0ECC0BDE" w14:textId="77777777">
        <w:tc>
          <w:tcPr>
            <w:tcW w:w="765" w:type="dxa"/>
            <w:tcBorders>
              <w:left w:val="single" w:sz="6" w:space="0" w:color="000000"/>
              <w:bottom w:val="single" w:sz="4" w:space="0" w:color="000000"/>
              <w:right w:val="single" w:sz="6" w:space="0" w:color="000000"/>
            </w:tcBorders>
          </w:tcPr>
          <w:p w14:paraId="0000048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57.a</w:t>
            </w:r>
          </w:p>
        </w:tc>
        <w:tc>
          <w:tcPr>
            <w:tcW w:w="1747" w:type="dxa"/>
            <w:tcBorders>
              <w:left w:val="single" w:sz="6" w:space="0" w:color="000000"/>
              <w:bottom w:val="single" w:sz="4" w:space="0" w:color="000000"/>
              <w:right w:val="single" w:sz="6" w:space="0" w:color="000000"/>
            </w:tcBorders>
          </w:tcPr>
          <w:p w14:paraId="0000048D" w14:textId="77777777" w:rsidR="001B5798" w:rsidRDefault="0024623D">
            <w:pPr>
              <w:spacing w:line="240" w:lineRule="auto"/>
              <w:ind w:left="0" w:hanging="2"/>
              <w:rPr>
                <w:color w:val="000000"/>
                <w:sz w:val="22"/>
                <w:szCs w:val="22"/>
              </w:rPr>
            </w:pPr>
            <w:r>
              <w:rPr>
                <w:b/>
                <w:sz w:val="22"/>
                <w:szCs w:val="22"/>
              </w:rPr>
              <w:t>3.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8E" w14:textId="77777777" w:rsidR="001B5798" w:rsidRDefault="0024623D">
            <w:pPr>
              <w:spacing w:line="240" w:lineRule="auto"/>
              <w:ind w:left="0" w:hanging="2"/>
              <w:jc w:val="both"/>
              <w:rPr>
                <w:sz w:val="22"/>
                <w:szCs w:val="22"/>
              </w:rPr>
            </w:pPr>
            <w:r>
              <w:rPr>
                <w:b/>
                <w:sz w:val="22"/>
                <w:szCs w:val="22"/>
              </w:rPr>
              <w:t>Veselības ministrija</w:t>
            </w:r>
          </w:p>
          <w:p w14:paraId="0000048F"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Lūdzam 6. sadaļas 1. apakšpunktu aiz vārdiem "pētniecība rada padziļinātu izpratni par sociālajiem, ekonomiskajiem" papildināt ar vārdiem "veselības", jo tieši pamatojoties uz jaunākajiem pētījumiem ir iespējams rast inovatīvus risinājumus sabiedrības veselības stiprināšanai un uzlabot dzīves kvalitāti, kā arī labā veselībā nodzīvotos mūža gadus.</w:t>
            </w:r>
          </w:p>
        </w:tc>
        <w:tc>
          <w:tcPr>
            <w:tcW w:w="2947" w:type="dxa"/>
            <w:tcBorders>
              <w:top w:val="single" w:sz="4" w:space="0" w:color="000000"/>
              <w:left w:val="single" w:sz="6" w:space="0" w:color="000000"/>
              <w:bottom w:val="single" w:sz="4" w:space="0" w:color="000000"/>
              <w:right w:val="single" w:sz="6" w:space="0" w:color="000000"/>
            </w:tcBorders>
          </w:tcPr>
          <w:p w14:paraId="00000490" w14:textId="77777777" w:rsidR="001B5798" w:rsidRDefault="0024623D">
            <w:pPr>
              <w:spacing w:line="240" w:lineRule="auto"/>
              <w:ind w:left="0" w:hanging="2"/>
              <w:rPr>
                <w:b/>
                <w:sz w:val="22"/>
                <w:szCs w:val="22"/>
              </w:rPr>
            </w:pPr>
            <w:r>
              <w:rPr>
                <w:b/>
                <w:sz w:val="22"/>
                <w:szCs w:val="22"/>
              </w:rPr>
              <w:t>Iebildums ņemts vērā.</w:t>
            </w:r>
          </w:p>
          <w:p w14:paraId="00000491"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IZM ieskatā veselības jautājumi skatāmi kā viena no sociālo un ekonomisko procesu dimensijām.</w:t>
            </w:r>
          </w:p>
        </w:tc>
        <w:tc>
          <w:tcPr>
            <w:tcW w:w="3008" w:type="dxa"/>
            <w:tcBorders>
              <w:top w:val="single" w:sz="4" w:space="0" w:color="000000"/>
              <w:left w:val="single" w:sz="4" w:space="0" w:color="000000"/>
              <w:bottom w:val="single" w:sz="4" w:space="0" w:color="000000"/>
            </w:tcBorders>
          </w:tcPr>
          <w:p w14:paraId="00000492"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4EFF6AD" w14:textId="77777777">
        <w:trPr>
          <w:trHeight w:val="350"/>
        </w:trPr>
        <w:tc>
          <w:tcPr>
            <w:tcW w:w="765" w:type="dxa"/>
            <w:tcBorders>
              <w:left w:val="single" w:sz="6" w:space="0" w:color="000000"/>
              <w:bottom w:val="single" w:sz="4" w:space="0" w:color="000000"/>
              <w:right w:val="single" w:sz="6" w:space="0" w:color="000000"/>
            </w:tcBorders>
          </w:tcPr>
          <w:p w14:paraId="0000049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58.a</w:t>
            </w:r>
          </w:p>
        </w:tc>
        <w:tc>
          <w:tcPr>
            <w:tcW w:w="1747" w:type="dxa"/>
            <w:tcBorders>
              <w:left w:val="single" w:sz="6" w:space="0" w:color="000000"/>
              <w:bottom w:val="single" w:sz="4" w:space="0" w:color="000000"/>
              <w:right w:val="single" w:sz="6" w:space="0" w:color="000000"/>
            </w:tcBorders>
          </w:tcPr>
          <w:p w14:paraId="00000494" w14:textId="77777777" w:rsidR="001B5798" w:rsidRDefault="0024623D">
            <w:pPr>
              <w:spacing w:line="240" w:lineRule="auto"/>
              <w:ind w:left="0" w:hanging="2"/>
              <w:rPr>
                <w:color w:val="000000"/>
                <w:sz w:val="22"/>
                <w:szCs w:val="22"/>
              </w:rPr>
            </w:pPr>
            <w:r>
              <w:rPr>
                <w:b/>
                <w:sz w:val="22"/>
                <w:szCs w:val="22"/>
              </w:rPr>
              <w:t>4.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95" w14:textId="77777777" w:rsidR="001B5798" w:rsidRDefault="0024623D">
            <w:pPr>
              <w:spacing w:line="240" w:lineRule="auto"/>
              <w:ind w:left="0" w:hanging="2"/>
              <w:jc w:val="both"/>
              <w:rPr>
                <w:sz w:val="22"/>
                <w:szCs w:val="22"/>
              </w:rPr>
            </w:pPr>
            <w:r>
              <w:rPr>
                <w:b/>
                <w:sz w:val="22"/>
                <w:szCs w:val="22"/>
              </w:rPr>
              <w:t>Veselības ministrija</w:t>
            </w:r>
          </w:p>
          <w:p w14:paraId="00000496"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Aicinām apvienot 1.4. un 1.5. rīcības virzienus. Norādām, ka P&amp;A sistēmas pārvaldība un finansēšana ir nedalāmas lietas, kā arī jau 1.4. rīcības virzienu skaidrojošajā tekstā tiek runāts par sistēmas finansēšanu.</w:t>
            </w:r>
          </w:p>
        </w:tc>
        <w:tc>
          <w:tcPr>
            <w:tcW w:w="2947" w:type="dxa"/>
            <w:tcBorders>
              <w:top w:val="single" w:sz="4" w:space="0" w:color="000000"/>
              <w:left w:val="single" w:sz="6" w:space="0" w:color="000000"/>
              <w:bottom w:val="single" w:sz="4" w:space="0" w:color="000000"/>
              <w:right w:val="single" w:sz="6" w:space="0" w:color="000000"/>
            </w:tcBorders>
          </w:tcPr>
          <w:p w14:paraId="00000497"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498"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Skat. precizēto pamatnostādņu projekta versiju.</w:t>
            </w:r>
          </w:p>
        </w:tc>
      </w:tr>
      <w:tr w:rsidR="001B5798" w14:paraId="44D71913" w14:textId="77777777">
        <w:trPr>
          <w:trHeight w:val="350"/>
        </w:trPr>
        <w:tc>
          <w:tcPr>
            <w:tcW w:w="765" w:type="dxa"/>
            <w:tcBorders>
              <w:left w:val="single" w:sz="6" w:space="0" w:color="000000"/>
              <w:bottom w:val="single" w:sz="4" w:space="0" w:color="000000"/>
              <w:right w:val="single" w:sz="6" w:space="0" w:color="000000"/>
            </w:tcBorders>
          </w:tcPr>
          <w:p w14:paraId="0000049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59.a</w:t>
            </w:r>
          </w:p>
        </w:tc>
        <w:tc>
          <w:tcPr>
            <w:tcW w:w="1747" w:type="dxa"/>
            <w:tcBorders>
              <w:left w:val="single" w:sz="6" w:space="0" w:color="000000"/>
              <w:bottom w:val="single" w:sz="4" w:space="0" w:color="000000"/>
              <w:right w:val="single" w:sz="6" w:space="0" w:color="000000"/>
            </w:tcBorders>
          </w:tcPr>
          <w:p w14:paraId="0000049A" w14:textId="77777777" w:rsidR="001B5798" w:rsidRDefault="0024623D">
            <w:pPr>
              <w:spacing w:line="240" w:lineRule="auto"/>
              <w:ind w:left="0" w:hanging="2"/>
              <w:rPr>
                <w:color w:val="000000"/>
                <w:sz w:val="22"/>
                <w:szCs w:val="22"/>
              </w:rPr>
            </w:pPr>
            <w:r>
              <w:rPr>
                <w:b/>
                <w:sz w:val="22"/>
                <w:szCs w:val="22"/>
              </w:rPr>
              <w:t>5. Pamatnostādņu projekta 6.2.2. sadaļa</w:t>
            </w:r>
          </w:p>
        </w:tc>
        <w:tc>
          <w:tcPr>
            <w:tcW w:w="6053" w:type="dxa"/>
            <w:tcBorders>
              <w:top w:val="single" w:sz="4" w:space="0" w:color="000000"/>
              <w:left w:val="single" w:sz="6" w:space="0" w:color="000000"/>
              <w:bottom w:val="single" w:sz="4" w:space="0" w:color="000000"/>
              <w:right w:val="single" w:sz="6" w:space="0" w:color="000000"/>
            </w:tcBorders>
          </w:tcPr>
          <w:p w14:paraId="0000049B" w14:textId="77777777" w:rsidR="001B5798" w:rsidRDefault="0024623D">
            <w:pPr>
              <w:spacing w:line="240" w:lineRule="auto"/>
              <w:ind w:left="0" w:hanging="2"/>
              <w:jc w:val="both"/>
              <w:rPr>
                <w:sz w:val="22"/>
                <w:szCs w:val="22"/>
              </w:rPr>
            </w:pPr>
            <w:r>
              <w:rPr>
                <w:b/>
                <w:sz w:val="22"/>
                <w:szCs w:val="22"/>
              </w:rPr>
              <w:t>Veselības ministrija</w:t>
            </w:r>
          </w:p>
          <w:p w14:paraId="0000049C"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Aicinām 2.2.1. uzdevumu izteikt šādā redakcijā: "Sekmēt efektīvu zināšanu un tehnoloģiju pārnesi starp augstskolām, zinātniskajiem institūtiem, uzņēmumiem, publisko pārvaldi, nodrošinot pētniecības infrastruktūru pieejamību un koplietošanu nacionālā un starptautiskā mērogā, t.sk. pilotprojektu, "dzīvo laboratoriju" un demonstrācijas projektu īstenošanai". Uzskatām, ka tikai pašvaldību iekļaušana šī procesa izpildes nosacījumos ir nozīmīgu sektoru izslēdzoša un neatbilst kopējam pamatnostādņu uzstādījumam, kas paredz arī citu ministriju un pārvaldes iestāžu iesaisti zinātnes, tehnoloģiju attīstības un inovāciju, kā arī zinātnes komunikācijas procesos.</w:t>
            </w:r>
          </w:p>
        </w:tc>
        <w:tc>
          <w:tcPr>
            <w:tcW w:w="2947" w:type="dxa"/>
            <w:tcBorders>
              <w:top w:val="single" w:sz="4" w:space="0" w:color="000000"/>
              <w:left w:val="single" w:sz="6" w:space="0" w:color="000000"/>
              <w:bottom w:val="single" w:sz="4" w:space="0" w:color="000000"/>
              <w:right w:val="single" w:sz="6" w:space="0" w:color="000000"/>
            </w:tcBorders>
          </w:tcPr>
          <w:p w14:paraId="0000049D" w14:textId="77777777" w:rsidR="001B5798" w:rsidRDefault="0024623D">
            <w:pPr>
              <w:widowControl w:val="0"/>
              <w:pBdr>
                <w:top w:val="nil"/>
                <w:left w:val="nil"/>
                <w:bottom w:val="nil"/>
                <w:right w:val="nil"/>
                <w:between w:val="nil"/>
              </w:pBdr>
              <w:spacing w:line="240" w:lineRule="auto"/>
              <w:ind w:left="0" w:hanging="2"/>
              <w:rPr>
                <w:b/>
                <w:color w:val="000000"/>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49E" w14:textId="77777777" w:rsidR="001B5798" w:rsidRDefault="0024623D">
            <w:pPr>
              <w:spacing w:line="240" w:lineRule="auto"/>
              <w:ind w:left="0" w:hanging="2"/>
              <w:rPr>
                <w:color w:val="000000"/>
                <w:sz w:val="22"/>
                <w:szCs w:val="22"/>
              </w:rPr>
            </w:pPr>
            <w:r>
              <w:rPr>
                <w:sz w:val="22"/>
                <w:szCs w:val="22"/>
              </w:rPr>
              <w:t>Skat. precizēto pamatnostādņu projekta versiju.</w:t>
            </w:r>
          </w:p>
        </w:tc>
      </w:tr>
      <w:tr w:rsidR="001B5798" w14:paraId="0AE9B9A9" w14:textId="77777777">
        <w:trPr>
          <w:trHeight w:val="350"/>
        </w:trPr>
        <w:tc>
          <w:tcPr>
            <w:tcW w:w="765" w:type="dxa"/>
            <w:tcBorders>
              <w:left w:val="single" w:sz="6" w:space="0" w:color="000000"/>
              <w:bottom w:val="single" w:sz="4" w:space="0" w:color="000000"/>
              <w:right w:val="single" w:sz="6" w:space="0" w:color="000000"/>
            </w:tcBorders>
          </w:tcPr>
          <w:p w14:paraId="0000049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60.a</w:t>
            </w:r>
          </w:p>
        </w:tc>
        <w:tc>
          <w:tcPr>
            <w:tcW w:w="1747" w:type="dxa"/>
            <w:tcBorders>
              <w:left w:val="single" w:sz="6" w:space="0" w:color="000000"/>
              <w:bottom w:val="single" w:sz="4" w:space="0" w:color="000000"/>
              <w:right w:val="single" w:sz="6" w:space="0" w:color="000000"/>
            </w:tcBorders>
          </w:tcPr>
          <w:p w14:paraId="000004A0" w14:textId="77777777" w:rsidR="001B5798" w:rsidRDefault="0024623D">
            <w:pPr>
              <w:spacing w:line="240" w:lineRule="auto"/>
              <w:ind w:left="0" w:hanging="2"/>
              <w:rPr>
                <w:color w:val="000000"/>
                <w:sz w:val="22"/>
                <w:szCs w:val="22"/>
              </w:rPr>
            </w:pPr>
            <w:r>
              <w:rPr>
                <w:b/>
                <w:sz w:val="22"/>
                <w:szCs w:val="22"/>
              </w:rPr>
              <w:t>6. Pamatnostādņu projekta 6.2.2. sadaļa</w:t>
            </w:r>
          </w:p>
        </w:tc>
        <w:tc>
          <w:tcPr>
            <w:tcW w:w="6053" w:type="dxa"/>
            <w:tcBorders>
              <w:top w:val="single" w:sz="4" w:space="0" w:color="000000"/>
              <w:left w:val="single" w:sz="6" w:space="0" w:color="000000"/>
              <w:bottom w:val="single" w:sz="4" w:space="0" w:color="000000"/>
              <w:right w:val="single" w:sz="6" w:space="0" w:color="000000"/>
            </w:tcBorders>
          </w:tcPr>
          <w:p w14:paraId="000004A1" w14:textId="77777777" w:rsidR="001B5798" w:rsidRDefault="0024623D">
            <w:pPr>
              <w:spacing w:line="240" w:lineRule="auto"/>
              <w:ind w:left="0" w:hanging="2"/>
              <w:jc w:val="both"/>
              <w:rPr>
                <w:sz w:val="22"/>
                <w:szCs w:val="22"/>
              </w:rPr>
            </w:pPr>
            <w:r>
              <w:rPr>
                <w:b/>
                <w:sz w:val="22"/>
                <w:szCs w:val="22"/>
              </w:rPr>
              <w:t>Veselības ministrija</w:t>
            </w:r>
          </w:p>
          <w:p w14:paraId="000004A2"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Aicinām dzēst 28. lappuses otrās rindkopas pirmo teikumu vai padarīt to mazāk ierobežojošu. Skaidrojam, ka neatbalstām ideju, ka  zināšanu un tehnoloģiju pārneses veicināšanai atbalstāma testēšanas, validācijas, demonstrācijas projektu, “dzīvo laboratoriju” un pilotprojektu īstenošana tikai RIS3 specializācijas jomās, RIS3 vērtību ķēžu ekosistēmu un reģionālo inovācijas un zināšanu platformu ietvaros, t.sk. atvērto </w:t>
            </w:r>
            <w:r>
              <w:rPr>
                <w:sz w:val="22"/>
                <w:szCs w:val="22"/>
              </w:rPr>
              <w:lastRenderedPageBreak/>
              <w:t>laboratoriju veidā. Norādām, ka ir jābūt neierobežotam atbalstam pētniecības validācijai un pārnesei arī citās nozarēs un citās infrastruktūrās.</w:t>
            </w:r>
          </w:p>
        </w:tc>
        <w:tc>
          <w:tcPr>
            <w:tcW w:w="2947" w:type="dxa"/>
            <w:tcBorders>
              <w:top w:val="single" w:sz="4" w:space="0" w:color="000000"/>
              <w:left w:val="single" w:sz="6" w:space="0" w:color="000000"/>
              <w:bottom w:val="single" w:sz="4" w:space="0" w:color="000000"/>
              <w:right w:val="single" w:sz="6" w:space="0" w:color="000000"/>
            </w:tcBorders>
          </w:tcPr>
          <w:p w14:paraId="000004A3" w14:textId="77777777" w:rsidR="001B5798" w:rsidRDefault="0024623D">
            <w:pPr>
              <w:widowControl w:val="0"/>
              <w:pBdr>
                <w:top w:val="nil"/>
                <w:left w:val="nil"/>
                <w:bottom w:val="nil"/>
                <w:right w:val="nil"/>
                <w:between w:val="nil"/>
              </w:pBdr>
              <w:spacing w:line="240" w:lineRule="auto"/>
              <w:ind w:left="0" w:hanging="2"/>
              <w:rPr>
                <w:color w:val="FF0000"/>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4A4"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Precizētā redakcija: “Zināšanu un tehnoloģiju pārneses veicināšanai atbalstāma testēšanas, validācijas, demonstrācijas projektu, “dzīvo laboratoriju” un pilotprojektu īstenošana, jo īpaši RIS3 specializācijas </w:t>
            </w:r>
            <w:r>
              <w:rPr>
                <w:sz w:val="22"/>
                <w:szCs w:val="22"/>
              </w:rPr>
              <w:lastRenderedPageBreak/>
              <w:t>jomās, RIS3 vērtību ķēžu ekosistēmu un reģionālo inovācijas un zināšanu platformu ietvaros, t.sk. atvērto laboratoriju veidā.”</w:t>
            </w:r>
          </w:p>
        </w:tc>
      </w:tr>
      <w:tr w:rsidR="001B5798" w14:paraId="43842E02" w14:textId="77777777">
        <w:trPr>
          <w:trHeight w:val="350"/>
        </w:trPr>
        <w:tc>
          <w:tcPr>
            <w:tcW w:w="765" w:type="dxa"/>
            <w:tcBorders>
              <w:left w:val="single" w:sz="6" w:space="0" w:color="000000"/>
              <w:bottom w:val="single" w:sz="4" w:space="0" w:color="000000"/>
              <w:right w:val="single" w:sz="6" w:space="0" w:color="000000"/>
            </w:tcBorders>
          </w:tcPr>
          <w:p w14:paraId="000004A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61.a</w:t>
            </w:r>
          </w:p>
        </w:tc>
        <w:tc>
          <w:tcPr>
            <w:tcW w:w="1747" w:type="dxa"/>
            <w:tcBorders>
              <w:left w:val="single" w:sz="6" w:space="0" w:color="000000"/>
              <w:bottom w:val="single" w:sz="4" w:space="0" w:color="000000"/>
              <w:right w:val="single" w:sz="6" w:space="0" w:color="000000"/>
            </w:tcBorders>
          </w:tcPr>
          <w:p w14:paraId="000004A6"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7. </w:t>
            </w:r>
            <w:r>
              <w:rPr>
                <w:b/>
                <w:sz w:val="22"/>
                <w:szCs w:val="22"/>
              </w:rPr>
              <w:t>Pamatnostādņu projekta 2. pielikums</w:t>
            </w:r>
          </w:p>
        </w:tc>
        <w:tc>
          <w:tcPr>
            <w:tcW w:w="6053" w:type="dxa"/>
            <w:tcBorders>
              <w:top w:val="single" w:sz="4" w:space="0" w:color="000000"/>
              <w:left w:val="single" w:sz="6" w:space="0" w:color="000000"/>
              <w:bottom w:val="single" w:sz="4" w:space="0" w:color="000000"/>
              <w:right w:val="single" w:sz="6" w:space="0" w:color="000000"/>
            </w:tcBorders>
          </w:tcPr>
          <w:p w14:paraId="000004A7" w14:textId="77777777" w:rsidR="001B5798" w:rsidRDefault="0024623D">
            <w:pPr>
              <w:spacing w:line="240" w:lineRule="auto"/>
              <w:ind w:left="0" w:hanging="2"/>
              <w:jc w:val="both"/>
              <w:rPr>
                <w:b/>
                <w:sz w:val="22"/>
                <w:szCs w:val="22"/>
              </w:rPr>
            </w:pPr>
            <w:r>
              <w:rPr>
                <w:b/>
                <w:sz w:val="22"/>
                <w:szCs w:val="22"/>
              </w:rPr>
              <w:t>Veselības ministrija</w:t>
            </w:r>
          </w:p>
          <w:p w14:paraId="000004A8" w14:textId="77777777" w:rsidR="001B5798" w:rsidRDefault="0024623D">
            <w:pPr>
              <w:spacing w:line="240" w:lineRule="auto"/>
              <w:ind w:left="0" w:hanging="2"/>
              <w:jc w:val="both"/>
              <w:rPr>
                <w:sz w:val="22"/>
                <w:szCs w:val="22"/>
              </w:rPr>
            </w:pPr>
            <w:r>
              <w:rPr>
                <w:sz w:val="22"/>
                <w:szCs w:val="22"/>
              </w:rPr>
              <w:t xml:space="preserve">Balstoties uz atzinuma iepriekšējā punktā sniegto skaidrojumu, papildus lūdzam šajās pamatnostādnēs, t.sk. pamatnostādņu 2. pielikumā "Ietekmes novērtējums uz valsts un pašvaldību budžetiem" iezīmēt augstskolu finansējuma iespējamos scenārijus un finansējuma apjomu, kas būs nepieciešams no citām ministrijām (ne Izglītības un zinātnes ministrijas), kuru padotībā ir augstskolas.  </w:t>
            </w:r>
          </w:p>
        </w:tc>
        <w:tc>
          <w:tcPr>
            <w:tcW w:w="2947" w:type="dxa"/>
            <w:tcBorders>
              <w:top w:val="single" w:sz="4" w:space="0" w:color="000000"/>
              <w:left w:val="single" w:sz="6" w:space="0" w:color="000000"/>
              <w:bottom w:val="single" w:sz="4" w:space="0" w:color="000000"/>
              <w:right w:val="single" w:sz="6" w:space="0" w:color="000000"/>
            </w:tcBorders>
          </w:tcPr>
          <w:p w14:paraId="000004A9"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4AA"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Veikti precizējumi pamatnostādņu 2.pielikumā norādot P&amp;A finansējuma sadalījumu pa resoriem.</w:t>
            </w:r>
          </w:p>
        </w:tc>
        <w:tc>
          <w:tcPr>
            <w:tcW w:w="3008" w:type="dxa"/>
            <w:tcBorders>
              <w:top w:val="single" w:sz="4" w:space="0" w:color="000000"/>
              <w:left w:val="single" w:sz="4" w:space="0" w:color="000000"/>
              <w:bottom w:val="single" w:sz="4" w:space="0" w:color="000000"/>
            </w:tcBorders>
          </w:tcPr>
          <w:p w14:paraId="000004AB"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0E5E39C" w14:textId="77777777">
        <w:trPr>
          <w:trHeight w:val="350"/>
        </w:trPr>
        <w:tc>
          <w:tcPr>
            <w:tcW w:w="765" w:type="dxa"/>
            <w:tcBorders>
              <w:left w:val="single" w:sz="6" w:space="0" w:color="000000"/>
              <w:bottom w:val="single" w:sz="4" w:space="0" w:color="000000"/>
              <w:right w:val="single" w:sz="6" w:space="0" w:color="000000"/>
            </w:tcBorders>
          </w:tcPr>
          <w:p w14:paraId="000004A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62.a</w:t>
            </w:r>
          </w:p>
        </w:tc>
        <w:tc>
          <w:tcPr>
            <w:tcW w:w="1747" w:type="dxa"/>
            <w:tcBorders>
              <w:left w:val="single" w:sz="6" w:space="0" w:color="000000"/>
              <w:bottom w:val="single" w:sz="4" w:space="0" w:color="000000"/>
              <w:right w:val="single" w:sz="6" w:space="0" w:color="000000"/>
            </w:tcBorders>
          </w:tcPr>
          <w:p w14:paraId="000004AD"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8. </w:t>
            </w:r>
            <w:r>
              <w:rPr>
                <w:b/>
                <w:sz w:val="22"/>
                <w:szCs w:val="22"/>
              </w:rPr>
              <w:t>Pamatnostādņu projekta sadaļa “Terminu skaidrojumi”</w:t>
            </w:r>
          </w:p>
        </w:tc>
        <w:tc>
          <w:tcPr>
            <w:tcW w:w="6053" w:type="dxa"/>
            <w:tcBorders>
              <w:top w:val="single" w:sz="4" w:space="0" w:color="000000"/>
              <w:left w:val="single" w:sz="6" w:space="0" w:color="000000"/>
              <w:bottom w:val="single" w:sz="4" w:space="0" w:color="000000"/>
              <w:right w:val="single" w:sz="6" w:space="0" w:color="000000"/>
            </w:tcBorders>
          </w:tcPr>
          <w:p w14:paraId="000004AE" w14:textId="77777777" w:rsidR="001B5798" w:rsidRDefault="0024623D">
            <w:pPr>
              <w:spacing w:line="240" w:lineRule="auto"/>
              <w:ind w:left="0" w:hanging="2"/>
              <w:jc w:val="both"/>
              <w:rPr>
                <w:sz w:val="22"/>
                <w:szCs w:val="22"/>
              </w:rPr>
            </w:pPr>
            <w:r>
              <w:rPr>
                <w:b/>
                <w:sz w:val="22"/>
                <w:szCs w:val="22"/>
              </w:rPr>
              <w:t>Veselības ministrija</w:t>
            </w:r>
          </w:p>
          <w:p w14:paraId="000004AF"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Aicinām izvērtēt, vai patiesi ir nepieciešama termina “amatierzinātne” plašā un šaurā definīcija. Skaidrojam, ka definīcijas ir viena otru iekļaujoša, bet to abu norādīšana rada neskaidrību, vai atsevišķās termina izmantošanas reizēs tiek izmantota cita definīcija, kā arī – kura.</w:t>
            </w:r>
          </w:p>
        </w:tc>
        <w:tc>
          <w:tcPr>
            <w:tcW w:w="2947" w:type="dxa"/>
            <w:tcBorders>
              <w:top w:val="single" w:sz="4" w:space="0" w:color="000000"/>
              <w:left w:val="single" w:sz="6" w:space="0" w:color="000000"/>
              <w:bottom w:val="single" w:sz="4" w:space="0" w:color="000000"/>
              <w:right w:val="single" w:sz="6" w:space="0" w:color="000000"/>
            </w:tcBorders>
          </w:tcPr>
          <w:p w14:paraId="000004B0"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Priekšlikums ņemts vērā.</w:t>
            </w:r>
          </w:p>
          <w:p w14:paraId="000004B1" w14:textId="77777777" w:rsidR="001B5798" w:rsidRDefault="001B5798">
            <w:pPr>
              <w:widowControl w:val="0"/>
              <w:pBdr>
                <w:top w:val="nil"/>
                <w:left w:val="nil"/>
                <w:bottom w:val="nil"/>
                <w:right w:val="nil"/>
                <w:between w:val="nil"/>
              </w:pBd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4B2"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Precizētā redakcija: “Amatierzinātne </w:t>
            </w:r>
            <w:r>
              <w:rPr>
                <w:i/>
                <w:sz w:val="22"/>
                <w:szCs w:val="22"/>
              </w:rPr>
              <w:t>(citizen science)</w:t>
            </w:r>
            <w:r>
              <w:rPr>
                <w:sz w:val="22"/>
                <w:szCs w:val="22"/>
              </w:rPr>
              <w:t xml:space="preserve"> – zinātniskais darbs, ko veic sabiedrības pārstāvji, bieži sadarbojoties ar profesionāliem zinātniekiem un zinātniskajām institūcijām vai to vadībā”</w:t>
            </w:r>
          </w:p>
        </w:tc>
      </w:tr>
      <w:tr w:rsidR="001B5798" w14:paraId="4E59AC31" w14:textId="77777777">
        <w:trPr>
          <w:trHeight w:val="350"/>
        </w:trPr>
        <w:tc>
          <w:tcPr>
            <w:tcW w:w="765" w:type="dxa"/>
            <w:tcBorders>
              <w:left w:val="single" w:sz="6" w:space="0" w:color="000000"/>
              <w:bottom w:val="single" w:sz="4" w:space="0" w:color="000000"/>
              <w:right w:val="single" w:sz="6" w:space="0" w:color="000000"/>
            </w:tcBorders>
          </w:tcPr>
          <w:p w14:paraId="000004B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63.a</w:t>
            </w:r>
          </w:p>
        </w:tc>
        <w:tc>
          <w:tcPr>
            <w:tcW w:w="1747" w:type="dxa"/>
            <w:tcBorders>
              <w:left w:val="single" w:sz="6" w:space="0" w:color="000000"/>
              <w:bottom w:val="single" w:sz="4" w:space="0" w:color="000000"/>
              <w:right w:val="single" w:sz="6" w:space="0" w:color="000000"/>
            </w:tcBorders>
          </w:tcPr>
          <w:p w14:paraId="000004B4" w14:textId="77777777" w:rsidR="001B5798" w:rsidRDefault="0024623D">
            <w:pPr>
              <w:spacing w:line="240" w:lineRule="auto"/>
              <w:ind w:left="0" w:hanging="2"/>
              <w:rPr>
                <w:b/>
                <w:sz w:val="22"/>
                <w:szCs w:val="22"/>
              </w:rPr>
            </w:pPr>
            <w:r>
              <w:rPr>
                <w:b/>
                <w:sz w:val="22"/>
                <w:szCs w:val="22"/>
              </w:rPr>
              <w:t>9. Pamatnostādņu projekta 4.1. sadaļa</w:t>
            </w:r>
          </w:p>
          <w:p w14:paraId="000004B5" w14:textId="77777777" w:rsidR="001B5798" w:rsidRDefault="001B5798">
            <w:pPr>
              <w:pBdr>
                <w:top w:val="nil"/>
                <w:left w:val="nil"/>
                <w:bottom w:val="nil"/>
                <w:right w:val="nil"/>
                <w:between w:val="nil"/>
              </w:pBdr>
              <w:spacing w:line="240" w:lineRule="auto"/>
              <w:ind w:left="0" w:hanging="2"/>
              <w:rPr>
                <w:sz w:val="22"/>
                <w:szCs w:val="22"/>
              </w:rPr>
            </w:pPr>
          </w:p>
        </w:tc>
        <w:tc>
          <w:tcPr>
            <w:tcW w:w="6053" w:type="dxa"/>
            <w:tcBorders>
              <w:top w:val="single" w:sz="4" w:space="0" w:color="000000"/>
              <w:left w:val="single" w:sz="6" w:space="0" w:color="000000"/>
              <w:bottom w:val="single" w:sz="4" w:space="0" w:color="000000"/>
              <w:right w:val="single" w:sz="6" w:space="0" w:color="000000"/>
            </w:tcBorders>
          </w:tcPr>
          <w:p w14:paraId="000004B6" w14:textId="77777777" w:rsidR="001B5798" w:rsidRDefault="0024623D">
            <w:pPr>
              <w:spacing w:line="240" w:lineRule="auto"/>
              <w:ind w:left="0" w:hanging="2"/>
              <w:jc w:val="both"/>
              <w:rPr>
                <w:sz w:val="22"/>
                <w:szCs w:val="22"/>
              </w:rPr>
            </w:pPr>
            <w:r>
              <w:rPr>
                <w:b/>
                <w:sz w:val="22"/>
                <w:szCs w:val="22"/>
              </w:rPr>
              <w:t>Veselības ministrija</w:t>
            </w:r>
          </w:p>
          <w:p w14:paraId="000004B7"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Ņemot vērā, ka pamatnostādnes tiek veidotas saskaņā ar citiem attīstības plānošanas dokumentiem, lūdzam pamatnostādņu 4. sadaļu papildināt ar “Sabiedrības veselības pamatnostādnēm 2021.-2027.gadam”, kas ir vidēja termiņa politikas plānošanas dokuments un tā pamatmērķis ir uzlabot Latvijas iedzīvotāju veselību, pagarinot labā veselībā nodzīvotos mūža gadus, novēršot priekšlaicīgu mirstību un mazinot nevienlīdzību veselības jomā. Lai sasniegtu  mērķi, pasākumu īstenošanai nepieciešami inovatīvi, savstarpēji koordinēti komunikāciju un informācijas tehnoloģiju risinājumi, zinātniskos pētījumos balstītu pētījumu dati, kā arī jaunu digitālo simulāciju ieviešana arī veselības jomā.</w:t>
            </w:r>
          </w:p>
        </w:tc>
        <w:tc>
          <w:tcPr>
            <w:tcW w:w="2947" w:type="dxa"/>
            <w:tcBorders>
              <w:top w:val="single" w:sz="4" w:space="0" w:color="000000"/>
              <w:left w:val="single" w:sz="6" w:space="0" w:color="000000"/>
              <w:bottom w:val="single" w:sz="4" w:space="0" w:color="000000"/>
              <w:right w:val="single" w:sz="6" w:space="0" w:color="000000"/>
            </w:tcBorders>
          </w:tcPr>
          <w:p w14:paraId="000004B8" w14:textId="77777777" w:rsidR="001B5798" w:rsidRDefault="0024623D">
            <w:pPr>
              <w:widowControl w:val="0"/>
              <w:pBdr>
                <w:top w:val="nil"/>
                <w:left w:val="nil"/>
                <w:bottom w:val="nil"/>
                <w:right w:val="nil"/>
                <w:between w:val="nil"/>
              </w:pBdr>
              <w:spacing w:line="240" w:lineRule="auto"/>
              <w:ind w:left="0" w:hanging="2"/>
              <w:rPr>
                <w:b/>
                <w:color w:val="000000"/>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4B9"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Skat. papildinājumu pamatnostādņu projekta 4.1. sadaļā</w:t>
            </w:r>
          </w:p>
        </w:tc>
      </w:tr>
      <w:tr w:rsidR="001B5798" w14:paraId="612FA971" w14:textId="77777777">
        <w:trPr>
          <w:trHeight w:val="350"/>
        </w:trPr>
        <w:tc>
          <w:tcPr>
            <w:tcW w:w="765" w:type="dxa"/>
            <w:tcBorders>
              <w:left w:val="single" w:sz="6" w:space="0" w:color="000000"/>
              <w:bottom w:val="single" w:sz="4" w:space="0" w:color="000000"/>
              <w:right w:val="single" w:sz="6" w:space="0" w:color="000000"/>
            </w:tcBorders>
          </w:tcPr>
          <w:p w14:paraId="000004BA"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64.a</w:t>
            </w:r>
          </w:p>
        </w:tc>
        <w:tc>
          <w:tcPr>
            <w:tcW w:w="1747" w:type="dxa"/>
            <w:tcBorders>
              <w:left w:val="single" w:sz="6" w:space="0" w:color="000000"/>
              <w:bottom w:val="single" w:sz="4" w:space="0" w:color="000000"/>
              <w:right w:val="single" w:sz="6" w:space="0" w:color="000000"/>
            </w:tcBorders>
          </w:tcPr>
          <w:p w14:paraId="000004BB" w14:textId="77777777" w:rsidR="001B5798" w:rsidRDefault="0024623D">
            <w:pPr>
              <w:spacing w:line="240" w:lineRule="auto"/>
              <w:ind w:left="0" w:hanging="2"/>
              <w:rPr>
                <w:color w:val="000000"/>
                <w:sz w:val="22"/>
                <w:szCs w:val="22"/>
              </w:rPr>
            </w:pPr>
            <w:r>
              <w:rPr>
                <w:b/>
                <w:sz w:val="22"/>
                <w:szCs w:val="22"/>
              </w:rPr>
              <w:t xml:space="preserve">10. Pamatnostādņu </w:t>
            </w:r>
            <w:r>
              <w:rPr>
                <w:b/>
                <w:sz w:val="22"/>
                <w:szCs w:val="22"/>
              </w:rPr>
              <w:lastRenderedPageBreak/>
              <w:t>projekta 4.1. sadaļa</w:t>
            </w:r>
          </w:p>
        </w:tc>
        <w:tc>
          <w:tcPr>
            <w:tcW w:w="6053" w:type="dxa"/>
            <w:tcBorders>
              <w:top w:val="single" w:sz="4" w:space="0" w:color="000000"/>
              <w:left w:val="single" w:sz="6" w:space="0" w:color="000000"/>
              <w:bottom w:val="single" w:sz="4" w:space="0" w:color="000000"/>
              <w:right w:val="single" w:sz="6" w:space="0" w:color="000000"/>
            </w:tcBorders>
          </w:tcPr>
          <w:p w14:paraId="000004BC" w14:textId="77777777" w:rsidR="001B5798" w:rsidRDefault="0024623D">
            <w:pPr>
              <w:spacing w:line="240" w:lineRule="auto"/>
              <w:ind w:left="0" w:hanging="2"/>
              <w:jc w:val="both"/>
              <w:rPr>
                <w:sz w:val="22"/>
                <w:szCs w:val="22"/>
              </w:rPr>
            </w:pPr>
            <w:r>
              <w:rPr>
                <w:b/>
                <w:sz w:val="22"/>
                <w:szCs w:val="22"/>
              </w:rPr>
              <w:lastRenderedPageBreak/>
              <w:t>Veselības ministrija</w:t>
            </w:r>
          </w:p>
          <w:p w14:paraId="000004BD"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Ņemot vērā, ka arī nākamā periodā pamatnostādnes ir ciešā </w:t>
            </w:r>
            <w:r>
              <w:rPr>
                <w:sz w:val="22"/>
                <w:szCs w:val="22"/>
              </w:rPr>
              <w:lastRenderedPageBreak/>
              <w:t>sasaistē ar viedajām specializācijām, tad aicinām "Viedās specializācijas stratēģiju (RIS3)" norādīt kā vienu no nacionāla mēroga politikas plānošanas dokumentiem, kas tika ņemts vērā pamatnostādņu izstrādē.</w:t>
            </w:r>
          </w:p>
        </w:tc>
        <w:tc>
          <w:tcPr>
            <w:tcW w:w="2947" w:type="dxa"/>
            <w:tcBorders>
              <w:top w:val="single" w:sz="4" w:space="0" w:color="000000"/>
              <w:left w:val="single" w:sz="6" w:space="0" w:color="000000"/>
              <w:bottom w:val="single" w:sz="4" w:space="0" w:color="000000"/>
              <w:right w:val="single" w:sz="6" w:space="0" w:color="000000"/>
            </w:tcBorders>
          </w:tcPr>
          <w:p w14:paraId="000004BE"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lastRenderedPageBreak/>
              <w:t>Priekšlikums ņemts vērā.</w:t>
            </w:r>
          </w:p>
          <w:p w14:paraId="000004BF"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Vēršam uzmanību, ka 2021.-</w:t>
            </w:r>
            <w:r>
              <w:rPr>
                <w:sz w:val="22"/>
                <w:szCs w:val="22"/>
              </w:rPr>
              <w:lastRenderedPageBreak/>
              <w:t>2027. gada periodā Viedās specializācijas stratēģija ir integrāla Nacionālās industriālās politikas pamatnostādņu (NIPP) daļa. Sasaiste ar NIPP 2021-2027 ir norādīta.</w:t>
            </w:r>
          </w:p>
        </w:tc>
        <w:tc>
          <w:tcPr>
            <w:tcW w:w="3008" w:type="dxa"/>
            <w:tcBorders>
              <w:top w:val="single" w:sz="4" w:space="0" w:color="000000"/>
              <w:left w:val="single" w:sz="4" w:space="0" w:color="000000"/>
              <w:bottom w:val="single" w:sz="4" w:space="0" w:color="000000"/>
            </w:tcBorders>
          </w:tcPr>
          <w:p w14:paraId="000004C0"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7C84457D" w14:textId="77777777">
        <w:trPr>
          <w:trHeight w:val="350"/>
        </w:trPr>
        <w:tc>
          <w:tcPr>
            <w:tcW w:w="765" w:type="dxa"/>
            <w:tcBorders>
              <w:left w:val="single" w:sz="6" w:space="0" w:color="000000"/>
              <w:bottom w:val="single" w:sz="4" w:space="0" w:color="000000"/>
              <w:right w:val="single" w:sz="6" w:space="0" w:color="000000"/>
            </w:tcBorders>
          </w:tcPr>
          <w:p w14:paraId="000004C1"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65.a</w:t>
            </w:r>
          </w:p>
        </w:tc>
        <w:tc>
          <w:tcPr>
            <w:tcW w:w="1747" w:type="dxa"/>
            <w:tcBorders>
              <w:left w:val="single" w:sz="6" w:space="0" w:color="000000"/>
              <w:bottom w:val="single" w:sz="4" w:space="0" w:color="000000"/>
              <w:right w:val="single" w:sz="6" w:space="0" w:color="000000"/>
            </w:tcBorders>
          </w:tcPr>
          <w:p w14:paraId="000004C2"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11. </w:t>
            </w:r>
            <w:r>
              <w:rPr>
                <w:b/>
                <w:sz w:val="22"/>
                <w:szCs w:val="22"/>
              </w:rPr>
              <w:t>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4C3" w14:textId="77777777" w:rsidR="001B5798" w:rsidRDefault="0024623D">
            <w:pPr>
              <w:spacing w:line="240" w:lineRule="auto"/>
              <w:ind w:left="0" w:hanging="2"/>
              <w:jc w:val="both"/>
              <w:rPr>
                <w:sz w:val="22"/>
                <w:szCs w:val="22"/>
              </w:rPr>
            </w:pPr>
            <w:r>
              <w:rPr>
                <w:b/>
                <w:sz w:val="22"/>
                <w:szCs w:val="22"/>
              </w:rPr>
              <w:t>Veselības ministrija</w:t>
            </w:r>
          </w:p>
          <w:p w14:paraId="000004C4"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Aicinām 2.3. rīcības virzienu izteikt šādā redakcijā: "Sadarbība starp pētniecības un publisko sektoru". Skaidrojam, ka nav saprotams, kāpēc pētniecība tiek definēta kā vide nevis sektors, kā tas tiek darīts iepriekš Izglītības un zinātnes ministrijas izstrādātajos dokumentos.</w:t>
            </w:r>
          </w:p>
        </w:tc>
        <w:tc>
          <w:tcPr>
            <w:tcW w:w="2947" w:type="dxa"/>
            <w:tcBorders>
              <w:top w:val="single" w:sz="4" w:space="0" w:color="000000"/>
              <w:left w:val="single" w:sz="6" w:space="0" w:color="000000"/>
              <w:bottom w:val="single" w:sz="4" w:space="0" w:color="000000"/>
              <w:right w:val="single" w:sz="6" w:space="0" w:color="000000"/>
            </w:tcBorders>
          </w:tcPr>
          <w:p w14:paraId="000004C5" w14:textId="77777777" w:rsidR="001B5798" w:rsidRDefault="0024623D">
            <w:pPr>
              <w:widowControl w:val="0"/>
              <w:spacing w:line="240" w:lineRule="auto"/>
              <w:ind w:left="0" w:hanging="2"/>
              <w:rPr>
                <w:color w:val="000000"/>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4C6"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796ACCC2" w14:textId="77777777">
        <w:trPr>
          <w:trHeight w:val="350"/>
        </w:trPr>
        <w:tc>
          <w:tcPr>
            <w:tcW w:w="765" w:type="dxa"/>
            <w:tcBorders>
              <w:left w:val="single" w:sz="6" w:space="0" w:color="000000"/>
              <w:bottom w:val="single" w:sz="4" w:space="0" w:color="000000"/>
              <w:right w:val="single" w:sz="6" w:space="0" w:color="000000"/>
            </w:tcBorders>
          </w:tcPr>
          <w:p w14:paraId="000004C7"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66.a</w:t>
            </w:r>
          </w:p>
        </w:tc>
        <w:tc>
          <w:tcPr>
            <w:tcW w:w="1747" w:type="dxa"/>
            <w:tcBorders>
              <w:left w:val="single" w:sz="6" w:space="0" w:color="000000"/>
              <w:bottom w:val="single" w:sz="4" w:space="0" w:color="000000"/>
              <w:right w:val="single" w:sz="6" w:space="0" w:color="000000"/>
            </w:tcBorders>
          </w:tcPr>
          <w:p w14:paraId="000004C8" w14:textId="77777777" w:rsidR="001B5798" w:rsidRDefault="0024623D">
            <w:pPr>
              <w:spacing w:line="240" w:lineRule="auto"/>
              <w:ind w:left="0" w:hanging="2"/>
              <w:rPr>
                <w:color w:val="000000"/>
                <w:sz w:val="22"/>
                <w:szCs w:val="22"/>
              </w:rPr>
            </w:pPr>
            <w:r>
              <w:rPr>
                <w:b/>
                <w:sz w:val="22"/>
                <w:szCs w:val="22"/>
              </w:rPr>
              <w:t>Pamatnostādņu 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4C9" w14:textId="77777777" w:rsidR="001B5798" w:rsidRDefault="0024623D">
            <w:pPr>
              <w:spacing w:line="240" w:lineRule="auto"/>
              <w:ind w:left="0" w:hanging="2"/>
              <w:jc w:val="both"/>
              <w:rPr>
                <w:sz w:val="22"/>
                <w:szCs w:val="22"/>
              </w:rPr>
            </w:pPr>
            <w:r>
              <w:rPr>
                <w:b/>
                <w:sz w:val="22"/>
                <w:szCs w:val="22"/>
              </w:rPr>
              <w:t>Veselības ministrija</w:t>
            </w:r>
          </w:p>
          <w:p w14:paraId="000004CA" w14:textId="77777777" w:rsidR="001B5798" w:rsidRDefault="0024623D">
            <w:pPr>
              <w:spacing w:line="240" w:lineRule="auto"/>
              <w:ind w:left="0" w:hanging="2"/>
              <w:jc w:val="both"/>
              <w:rPr>
                <w:sz w:val="22"/>
                <w:szCs w:val="22"/>
              </w:rPr>
            </w:pPr>
            <w:r>
              <w:rPr>
                <w:sz w:val="22"/>
                <w:szCs w:val="22"/>
              </w:rPr>
              <w:t>Aicinām 5. nodaļā iekļautos Nacionālā attīstības plāna 2021.-2027. gadam (turpmāk – NAP) rezultatīvos rādītājus formulēt identiski NAP iekļautajiem formulējumiem (piemēram, "Finansējuma īpatsvars pētniecībai un attīstībai, % no IKP" nevis "P&amp;A intensitāte – ieguldījumi P&amp;A, % no IKP").</w:t>
            </w:r>
          </w:p>
        </w:tc>
        <w:tc>
          <w:tcPr>
            <w:tcW w:w="2947" w:type="dxa"/>
            <w:tcBorders>
              <w:top w:val="single" w:sz="4" w:space="0" w:color="000000"/>
              <w:left w:val="single" w:sz="6" w:space="0" w:color="000000"/>
              <w:bottom w:val="single" w:sz="4" w:space="0" w:color="000000"/>
              <w:right w:val="single" w:sz="6" w:space="0" w:color="000000"/>
            </w:tcBorders>
          </w:tcPr>
          <w:p w14:paraId="000004CB" w14:textId="77777777" w:rsidR="001B5798" w:rsidRDefault="0024623D">
            <w:pPr>
              <w:widowControl w:val="0"/>
              <w:spacing w:line="240" w:lineRule="auto"/>
              <w:ind w:left="0" w:hanging="2"/>
              <w:rPr>
                <w:b/>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4CC"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113E3487" w14:textId="77777777">
        <w:tc>
          <w:tcPr>
            <w:tcW w:w="765" w:type="dxa"/>
            <w:tcBorders>
              <w:left w:val="single" w:sz="6" w:space="0" w:color="000000"/>
              <w:bottom w:val="single" w:sz="4" w:space="0" w:color="000000"/>
              <w:right w:val="single" w:sz="6" w:space="0" w:color="000000"/>
            </w:tcBorders>
          </w:tcPr>
          <w:p w14:paraId="000004CD"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67.a</w:t>
            </w:r>
          </w:p>
        </w:tc>
        <w:tc>
          <w:tcPr>
            <w:tcW w:w="1747" w:type="dxa"/>
            <w:tcBorders>
              <w:left w:val="single" w:sz="6" w:space="0" w:color="000000"/>
              <w:bottom w:val="single" w:sz="4" w:space="0" w:color="000000"/>
              <w:right w:val="single" w:sz="6" w:space="0" w:color="000000"/>
            </w:tcBorders>
          </w:tcPr>
          <w:p w14:paraId="000004CE"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1. Vispārējs iebildums.</w:t>
            </w:r>
          </w:p>
        </w:tc>
        <w:tc>
          <w:tcPr>
            <w:tcW w:w="6053" w:type="dxa"/>
            <w:tcBorders>
              <w:top w:val="single" w:sz="4" w:space="0" w:color="000000"/>
              <w:left w:val="single" w:sz="6" w:space="0" w:color="000000"/>
              <w:bottom w:val="single" w:sz="4" w:space="0" w:color="000000"/>
              <w:right w:val="single" w:sz="6" w:space="0" w:color="000000"/>
            </w:tcBorders>
          </w:tcPr>
          <w:p w14:paraId="000004CF" w14:textId="77777777" w:rsidR="001B5798" w:rsidRDefault="0024623D">
            <w:pPr>
              <w:spacing w:line="240" w:lineRule="auto"/>
              <w:ind w:left="0" w:hanging="2"/>
              <w:jc w:val="both"/>
              <w:rPr>
                <w:b/>
                <w:sz w:val="22"/>
                <w:szCs w:val="22"/>
              </w:rPr>
            </w:pPr>
            <w:r>
              <w:rPr>
                <w:b/>
                <w:sz w:val="22"/>
                <w:szCs w:val="22"/>
              </w:rPr>
              <w:t>Zemkopības ministrija</w:t>
            </w:r>
          </w:p>
          <w:p w14:paraId="000004D0" w14:textId="77777777" w:rsidR="001B5798" w:rsidRDefault="0024623D">
            <w:pPr>
              <w:spacing w:line="240" w:lineRule="auto"/>
              <w:ind w:left="0" w:hanging="2"/>
              <w:rPr>
                <w:sz w:val="22"/>
                <w:szCs w:val="22"/>
              </w:rPr>
            </w:pPr>
            <w:r>
              <w:rPr>
                <w:sz w:val="22"/>
                <w:szCs w:val="22"/>
              </w:rPr>
              <w:t>Lūdzam terminu skaidrojumu papildināt ar termina “vērtību ķēde” aprakstu</w:t>
            </w:r>
          </w:p>
        </w:tc>
        <w:tc>
          <w:tcPr>
            <w:tcW w:w="2947" w:type="dxa"/>
            <w:tcBorders>
              <w:top w:val="single" w:sz="4" w:space="0" w:color="000000"/>
              <w:left w:val="single" w:sz="6" w:space="0" w:color="000000"/>
              <w:bottom w:val="single" w:sz="4" w:space="0" w:color="000000"/>
              <w:right w:val="single" w:sz="6" w:space="0" w:color="000000"/>
            </w:tcBorders>
          </w:tcPr>
          <w:p w14:paraId="000004D1" w14:textId="77777777" w:rsidR="001B5798" w:rsidRDefault="0024623D">
            <w:pPr>
              <w:spacing w:line="240" w:lineRule="auto"/>
              <w:ind w:left="0" w:hanging="2"/>
              <w:rPr>
                <w:b/>
                <w:sz w:val="22"/>
                <w:szCs w:val="22"/>
              </w:rPr>
            </w:pPr>
            <w:r>
              <w:rPr>
                <w:b/>
                <w:sz w:val="22"/>
                <w:szCs w:val="22"/>
              </w:rPr>
              <w:t>Iebildums ņemts vērā.</w:t>
            </w:r>
          </w:p>
          <w:p w14:paraId="000004D2" w14:textId="77777777" w:rsidR="001B5798" w:rsidRDefault="001B5798">
            <w:pPr>
              <w:spacing w:line="240" w:lineRule="auto"/>
              <w:ind w:left="0" w:hanging="2"/>
              <w:rPr>
                <w:sz w:val="22"/>
                <w:szCs w:val="22"/>
              </w:rPr>
            </w:pPr>
          </w:p>
          <w:p w14:paraId="000004D3"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4D4"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Terminu skaidrojumu sadaļa papildināta ar skaidrojumu atbilstoši Nacionālās industriālās politikas pamatnostādnēs 2021.-2027. gadam ietvertajam skaidrojumam: RIS3 vērtību ķēžu ekosistēma - </w:t>
            </w:r>
            <w:r>
              <w:rPr>
                <w:i/>
                <w:sz w:val="22"/>
                <w:szCs w:val="22"/>
              </w:rPr>
              <w:t xml:space="preserve"> </w:t>
            </w:r>
            <w:r>
              <w:rPr>
                <w:sz w:val="22"/>
                <w:szCs w:val="22"/>
              </w:rPr>
              <w:t xml:space="preserve">privātā, publiskā sektora un akadēmiskās vides pārstāvji RIS3 specializācijas jomas ietvaros, kuri savstarpēji mijiedarbojas, papildinot vai piegādājot galvenās sastāvdaļas to produktos vai pakalpojumos, kopā veidojot </w:t>
            </w:r>
            <w:r>
              <w:rPr>
                <w:sz w:val="22"/>
                <w:szCs w:val="22"/>
              </w:rPr>
              <w:lastRenderedPageBreak/>
              <w:t>gala produkta vai pakalpojuma vērtību”</w:t>
            </w:r>
          </w:p>
        </w:tc>
      </w:tr>
      <w:tr w:rsidR="001B5798" w14:paraId="1A71D0DF" w14:textId="77777777">
        <w:trPr>
          <w:trHeight w:val="220"/>
        </w:trPr>
        <w:tc>
          <w:tcPr>
            <w:tcW w:w="765" w:type="dxa"/>
            <w:tcBorders>
              <w:left w:val="single" w:sz="6" w:space="0" w:color="000000"/>
              <w:bottom w:val="single" w:sz="4" w:space="0" w:color="000000"/>
              <w:right w:val="single" w:sz="6" w:space="0" w:color="000000"/>
            </w:tcBorders>
          </w:tcPr>
          <w:p w14:paraId="000004D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68.a</w:t>
            </w:r>
          </w:p>
        </w:tc>
        <w:tc>
          <w:tcPr>
            <w:tcW w:w="1747" w:type="dxa"/>
            <w:tcBorders>
              <w:left w:val="single" w:sz="6" w:space="0" w:color="000000"/>
              <w:bottom w:val="single" w:sz="4" w:space="0" w:color="000000"/>
              <w:right w:val="single" w:sz="6" w:space="0" w:color="000000"/>
            </w:tcBorders>
          </w:tcPr>
          <w:p w14:paraId="000004D6"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 xml:space="preserve">2. Pamatnostādņu projekta 2.3. sadaļa </w:t>
            </w:r>
          </w:p>
        </w:tc>
        <w:tc>
          <w:tcPr>
            <w:tcW w:w="6053" w:type="dxa"/>
            <w:tcBorders>
              <w:top w:val="single" w:sz="4" w:space="0" w:color="000000"/>
              <w:left w:val="single" w:sz="6" w:space="0" w:color="000000"/>
              <w:bottom w:val="single" w:sz="4" w:space="0" w:color="000000"/>
              <w:right w:val="single" w:sz="6" w:space="0" w:color="000000"/>
            </w:tcBorders>
          </w:tcPr>
          <w:p w14:paraId="000004D7" w14:textId="77777777" w:rsidR="001B5798" w:rsidRDefault="0024623D">
            <w:pPr>
              <w:spacing w:line="240" w:lineRule="auto"/>
              <w:ind w:left="0" w:hanging="2"/>
              <w:jc w:val="both"/>
              <w:rPr>
                <w:b/>
                <w:sz w:val="22"/>
                <w:szCs w:val="22"/>
              </w:rPr>
            </w:pPr>
            <w:r>
              <w:rPr>
                <w:b/>
                <w:sz w:val="22"/>
                <w:szCs w:val="22"/>
              </w:rPr>
              <w:t>Zemkopības ministrija</w:t>
            </w:r>
          </w:p>
          <w:p w14:paraId="000004D8" w14:textId="77777777" w:rsidR="001B5798" w:rsidRDefault="0024623D">
            <w:pPr>
              <w:spacing w:line="240" w:lineRule="auto"/>
              <w:ind w:left="0" w:hanging="2"/>
              <w:jc w:val="both"/>
              <w:rPr>
                <w:sz w:val="22"/>
                <w:szCs w:val="22"/>
              </w:rPr>
            </w:pPr>
            <w:r>
              <w:rPr>
                <w:sz w:val="22"/>
                <w:szCs w:val="22"/>
              </w:rPr>
              <w:t>Lūdzam precizēt 1.attēlu ar Bioekonomikas stratēģiju, atbilstoši 9.lappuses beigās rakstītajam, t.sk. lietotajai atsaucei</w:t>
            </w:r>
          </w:p>
          <w:p w14:paraId="000004D9" w14:textId="77777777" w:rsidR="001B5798" w:rsidRDefault="001B5798">
            <w:pPr>
              <w:spacing w:line="240" w:lineRule="auto"/>
              <w:ind w:left="0" w:hanging="2"/>
              <w:jc w:val="both"/>
              <w:rPr>
                <w:sz w:val="22"/>
                <w:szCs w:val="22"/>
              </w:rPr>
            </w:pPr>
          </w:p>
        </w:tc>
        <w:tc>
          <w:tcPr>
            <w:tcW w:w="2947" w:type="dxa"/>
            <w:tcBorders>
              <w:top w:val="single" w:sz="4" w:space="0" w:color="000000"/>
              <w:left w:val="single" w:sz="6" w:space="0" w:color="000000"/>
              <w:bottom w:val="single" w:sz="4" w:space="0" w:color="000000"/>
              <w:right w:val="single" w:sz="6" w:space="0" w:color="000000"/>
            </w:tcBorders>
          </w:tcPr>
          <w:p w14:paraId="000004DA" w14:textId="77777777" w:rsidR="001B5798" w:rsidRDefault="0024623D">
            <w:pPr>
              <w:spacing w:line="240" w:lineRule="auto"/>
              <w:ind w:left="0" w:hanging="2"/>
              <w:rPr>
                <w:b/>
                <w:sz w:val="22"/>
                <w:szCs w:val="22"/>
              </w:rPr>
            </w:pPr>
            <w:r>
              <w:rPr>
                <w:b/>
                <w:sz w:val="22"/>
                <w:szCs w:val="22"/>
              </w:rPr>
              <w:t>Iebildums daļēji ņemts vērā.</w:t>
            </w:r>
          </w:p>
          <w:p w14:paraId="000004DB" w14:textId="77777777" w:rsidR="001B5798" w:rsidRDefault="0024623D">
            <w:pPr>
              <w:spacing w:line="240" w:lineRule="auto"/>
              <w:ind w:left="0" w:hanging="2"/>
              <w:rPr>
                <w:sz w:val="22"/>
                <w:szCs w:val="22"/>
              </w:rPr>
            </w:pPr>
            <w:r>
              <w:rPr>
                <w:sz w:val="22"/>
                <w:szCs w:val="22"/>
              </w:rPr>
              <w:t>Pamatnostādņu projektā ietverta atsauce uz Latvijas Bioekonomikas stratēģiju 2030.</w:t>
            </w:r>
          </w:p>
          <w:p w14:paraId="000004DC" w14:textId="77777777" w:rsidR="001B5798" w:rsidRDefault="0024623D">
            <w:pPr>
              <w:spacing w:line="240" w:lineRule="auto"/>
              <w:ind w:left="0" w:hanging="2"/>
              <w:rPr>
                <w:sz w:val="22"/>
                <w:szCs w:val="22"/>
              </w:rPr>
            </w:pPr>
            <w:r>
              <w:rPr>
                <w:sz w:val="22"/>
                <w:szCs w:val="22"/>
              </w:rPr>
              <w:t xml:space="preserve">Informējam, ka 1. attēlā norādīta sasaiste ar rīcībpolitikām, kurās tiek paredzēti konkrēti pasākumi, kas sniedz ieguldījumu ZTAIP mērķa sasniegšanā un rīcības virzienu īstenošanā. </w:t>
            </w:r>
          </w:p>
          <w:p w14:paraId="000004DD" w14:textId="77777777" w:rsidR="001B5798" w:rsidRDefault="0024623D">
            <w:pPr>
              <w:spacing w:line="240" w:lineRule="auto"/>
              <w:ind w:left="0" w:hanging="2"/>
              <w:rPr>
                <w:sz w:val="22"/>
                <w:szCs w:val="22"/>
              </w:rPr>
            </w:pPr>
            <w:r>
              <w:rPr>
                <w:sz w:val="22"/>
                <w:szCs w:val="22"/>
              </w:rPr>
              <w:t>Vēršam uzmanību, ka Latvijas Bioekonomikas stratēģijā 2030 ir formulētas rīcībpolitikas vajadzības, taču netiek plānoti konkrēti pasākumi ar konkrētu finansējumu identificēto problēmu risināšanai.</w:t>
            </w:r>
          </w:p>
        </w:tc>
        <w:tc>
          <w:tcPr>
            <w:tcW w:w="3008" w:type="dxa"/>
            <w:tcBorders>
              <w:top w:val="single" w:sz="4" w:space="0" w:color="000000"/>
              <w:left w:val="single" w:sz="4" w:space="0" w:color="000000"/>
              <w:bottom w:val="single" w:sz="4" w:space="0" w:color="000000"/>
            </w:tcBorders>
          </w:tcPr>
          <w:p w14:paraId="000004DE"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1B66CCD6" w14:textId="77777777">
        <w:trPr>
          <w:trHeight w:val="220"/>
        </w:trPr>
        <w:tc>
          <w:tcPr>
            <w:tcW w:w="765" w:type="dxa"/>
            <w:tcBorders>
              <w:left w:val="single" w:sz="6" w:space="0" w:color="000000"/>
              <w:bottom w:val="single" w:sz="4" w:space="0" w:color="000000"/>
              <w:right w:val="single" w:sz="6" w:space="0" w:color="000000"/>
            </w:tcBorders>
          </w:tcPr>
          <w:p w14:paraId="000004D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69.a</w:t>
            </w:r>
          </w:p>
        </w:tc>
        <w:tc>
          <w:tcPr>
            <w:tcW w:w="1747" w:type="dxa"/>
            <w:tcBorders>
              <w:left w:val="single" w:sz="6" w:space="0" w:color="000000"/>
              <w:bottom w:val="single" w:sz="4" w:space="0" w:color="000000"/>
              <w:right w:val="single" w:sz="6" w:space="0" w:color="000000"/>
            </w:tcBorders>
          </w:tcPr>
          <w:p w14:paraId="000004E0" w14:textId="77777777" w:rsidR="001B5798" w:rsidRDefault="0024623D">
            <w:pPr>
              <w:spacing w:line="240" w:lineRule="auto"/>
              <w:ind w:left="0" w:hanging="2"/>
              <w:rPr>
                <w:color w:val="000000"/>
                <w:sz w:val="22"/>
                <w:szCs w:val="22"/>
              </w:rPr>
            </w:pPr>
            <w:r>
              <w:rPr>
                <w:b/>
                <w:sz w:val="22"/>
                <w:szCs w:val="22"/>
              </w:rPr>
              <w:t>3. Pamatnostādņu projekta 6. sadaļa 1.2. apakššadaļa</w:t>
            </w:r>
          </w:p>
        </w:tc>
        <w:tc>
          <w:tcPr>
            <w:tcW w:w="6053" w:type="dxa"/>
            <w:tcBorders>
              <w:top w:val="single" w:sz="4" w:space="0" w:color="000000"/>
              <w:left w:val="single" w:sz="6" w:space="0" w:color="000000"/>
              <w:bottom w:val="single" w:sz="4" w:space="0" w:color="000000"/>
              <w:right w:val="single" w:sz="6" w:space="0" w:color="000000"/>
            </w:tcBorders>
          </w:tcPr>
          <w:p w14:paraId="000004E1" w14:textId="77777777" w:rsidR="001B5798" w:rsidRDefault="0024623D">
            <w:pPr>
              <w:spacing w:line="240" w:lineRule="auto"/>
              <w:ind w:left="0" w:hanging="2"/>
              <w:jc w:val="both"/>
              <w:rPr>
                <w:sz w:val="22"/>
                <w:szCs w:val="22"/>
              </w:rPr>
            </w:pPr>
            <w:r>
              <w:rPr>
                <w:b/>
                <w:sz w:val="22"/>
                <w:szCs w:val="22"/>
              </w:rPr>
              <w:t>Zemkopības ministrija</w:t>
            </w:r>
          </w:p>
          <w:p w14:paraId="000004E2" w14:textId="77777777" w:rsidR="001B5798" w:rsidRDefault="0024623D">
            <w:pPr>
              <w:widowControl w:val="0"/>
              <w:spacing w:line="240" w:lineRule="auto"/>
              <w:ind w:left="0" w:hanging="2"/>
              <w:rPr>
                <w:sz w:val="22"/>
                <w:szCs w:val="22"/>
              </w:rPr>
            </w:pPr>
            <w:r>
              <w:rPr>
                <w:sz w:val="22"/>
                <w:szCs w:val="22"/>
              </w:rPr>
              <w:t>Lūdzam precīzāk aprakstīt, nosaukt kādus izcilības centrus RIS3 jomās plānots veidot</w:t>
            </w:r>
          </w:p>
        </w:tc>
        <w:tc>
          <w:tcPr>
            <w:tcW w:w="2947" w:type="dxa"/>
            <w:tcBorders>
              <w:top w:val="single" w:sz="4" w:space="0" w:color="000000"/>
              <w:left w:val="single" w:sz="6" w:space="0" w:color="000000"/>
              <w:bottom w:val="single" w:sz="4" w:space="0" w:color="000000"/>
              <w:right w:val="single" w:sz="6" w:space="0" w:color="000000"/>
            </w:tcBorders>
          </w:tcPr>
          <w:p w14:paraId="000004E3"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4E4"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Informējam, ka plānots, ka RIS3 pētniecības un inovācijas izcilības centri nodrošinās pētniecības un inovācijas kapacitātes attīstību visās RIS3 specializācijas jomās, taču tā kā Darbības programma, kuras ietvaros centri tiks attīstīti, vēl nav apstiprināta un uzsākta, tad šobrīd nav iespējams definēt konkrētas jomas.</w:t>
            </w:r>
          </w:p>
        </w:tc>
        <w:tc>
          <w:tcPr>
            <w:tcW w:w="3008" w:type="dxa"/>
            <w:tcBorders>
              <w:top w:val="single" w:sz="4" w:space="0" w:color="000000"/>
              <w:left w:val="single" w:sz="4" w:space="0" w:color="000000"/>
              <w:bottom w:val="single" w:sz="4" w:space="0" w:color="000000"/>
            </w:tcBorders>
          </w:tcPr>
          <w:p w14:paraId="000004E5"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51CCEEB4" w14:textId="77777777">
        <w:trPr>
          <w:trHeight w:val="220"/>
        </w:trPr>
        <w:tc>
          <w:tcPr>
            <w:tcW w:w="765" w:type="dxa"/>
            <w:tcBorders>
              <w:left w:val="single" w:sz="6" w:space="0" w:color="000000"/>
              <w:bottom w:val="single" w:sz="4" w:space="0" w:color="000000"/>
              <w:right w:val="single" w:sz="6" w:space="0" w:color="000000"/>
            </w:tcBorders>
          </w:tcPr>
          <w:p w14:paraId="000004E6"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70.a</w:t>
            </w:r>
          </w:p>
        </w:tc>
        <w:tc>
          <w:tcPr>
            <w:tcW w:w="1747" w:type="dxa"/>
            <w:tcBorders>
              <w:left w:val="single" w:sz="6" w:space="0" w:color="000000"/>
              <w:bottom w:val="single" w:sz="4" w:space="0" w:color="000000"/>
              <w:right w:val="single" w:sz="6" w:space="0" w:color="000000"/>
            </w:tcBorders>
          </w:tcPr>
          <w:p w14:paraId="000004E7" w14:textId="77777777" w:rsidR="001B5798" w:rsidRDefault="0024623D">
            <w:pPr>
              <w:spacing w:line="240" w:lineRule="auto"/>
              <w:ind w:left="0" w:hanging="2"/>
              <w:rPr>
                <w:color w:val="000000"/>
                <w:sz w:val="22"/>
                <w:szCs w:val="22"/>
              </w:rPr>
            </w:pPr>
            <w:r>
              <w:rPr>
                <w:b/>
                <w:sz w:val="22"/>
                <w:szCs w:val="22"/>
              </w:rPr>
              <w:t>4. Pamatnostādņu projekta 6. sadaļa 1.2. apakššadaļa</w:t>
            </w:r>
          </w:p>
        </w:tc>
        <w:tc>
          <w:tcPr>
            <w:tcW w:w="6053" w:type="dxa"/>
            <w:tcBorders>
              <w:top w:val="single" w:sz="4" w:space="0" w:color="000000"/>
              <w:left w:val="single" w:sz="6" w:space="0" w:color="000000"/>
              <w:bottom w:val="single" w:sz="4" w:space="0" w:color="000000"/>
              <w:right w:val="single" w:sz="6" w:space="0" w:color="000000"/>
            </w:tcBorders>
          </w:tcPr>
          <w:p w14:paraId="000004E8" w14:textId="77777777" w:rsidR="001B5798" w:rsidRDefault="0024623D">
            <w:pPr>
              <w:spacing w:line="240" w:lineRule="auto"/>
              <w:ind w:left="0" w:hanging="2"/>
              <w:jc w:val="both"/>
              <w:rPr>
                <w:sz w:val="22"/>
                <w:szCs w:val="22"/>
              </w:rPr>
            </w:pPr>
            <w:r>
              <w:rPr>
                <w:b/>
                <w:sz w:val="22"/>
                <w:szCs w:val="22"/>
              </w:rPr>
              <w:t>Zemkopības ministrija</w:t>
            </w:r>
          </w:p>
          <w:p w14:paraId="000004E9"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Bez papildu diskusijas nevaram piekrist ierakstam 21.lpp. par “testēšanas, pilotēšanas un demonstrēšanas iespējām”</w:t>
            </w:r>
          </w:p>
        </w:tc>
        <w:tc>
          <w:tcPr>
            <w:tcW w:w="2947" w:type="dxa"/>
            <w:tcBorders>
              <w:left w:val="single" w:sz="6" w:space="0" w:color="000000"/>
              <w:bottom w:val="single" w:sz="4" w:space="0" w:color="000000"/>
              <w:right w:val="single" w:sz="6" w:space="0" w:color="000000"/>
            </w:tcBorders>
          </w:tcPr>
          <w:p w14:paraId="000004EA"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4EB"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Skaidrojam, ka RIS3 pētniecības un izcilības centru infrastruktūru paredzēts attīstīt ES struktūrfondu ietvaros, kas paredz nodrošināt P&amp;A infrastruktūras pieejamību inovācijas attīstībai.</w:t>
            </w:r>
          </w:p>
        </w:tc>
        <w:tc>
          <w:tcPr>
            <w:tcW w:w="3008" w:type="dxa"/>
            <w:tcBorders>
              <w:top w:val="single" w:sz="4" w:space="0" w:color="000000"/>
              <w:left w:val="single" w:sz="4" w:space="0" w:color="000000"/>
              <w:bottom w:val="single" w:sz="4" w:space="0" w:color="000000"/>
            </w:tcBorders>
          </w:tcPr>
          <w:p w14:paraId="000004EC"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3DEE5BBD" w14:textId="77777777">
        <w:trPr>
          <w:trHeight w:val="220"/>
        </w:trPr>
        <w:tc>
          <w:tcPr>
            <w:tcW w:w="765" w:type="dxa"/>
            <w:tcBorders>
              <w:left w:val="single" w:sz="6" w:space="0" w:color="000000"/>
              <w:bottom w:val="single" w:sz="4" w:space="0" w:color="000000"/>
              <w:right w:val="single" w:sz="6" w:space="0" w:color="000000"/>
            </w:tcBorders>
          </w:tcPr>
          <w:p w14:paraId="000004ED"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71.a</w:t>
            </w:r>
          </w:p>
        </w:tc>
        <w:tc>
          <w:tcPr>
            <w:tcW w:w="1747" w:type="dxa"/>
            <w:tcBorders>
              <w:left w:val="single" w:sz="6" w:space="0" w:color="000000"/>
              <w:bottom w:val="single" w:sz="4" w:space="0" w:color="000000"/>
              <w:right w:val="single" w:sz="6" w:space="0" w:color="000000"/>
            </w:tcBorders>
          </w:tcPr>
          <w:p w14:paraId="000004EE"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5. </w:t>
            </w:r>
            <w:r>
              <w:rPr>
                <w:b/>
                <w:sz w:val="22"/>
                <w:szCs w:val="22"/>
              </w:rPr>
              <w:t>Pamatnostādņu projekta 6. sadaļa</w:t>
            </w:r>
          </w:p>
        </w:tc>
        <w:tc>
          <w:tcPr>
            <w:tcW w:w="6053" w:type="dxa"/>
            <w:tcBorders>
              <w:left w:val="single" w:sz="6" w:space="0" w:color="000000"/>
              <w:bottom w:val="single" w:sz="4" w:space="0" w:color="000000"/>
              <w:right w:val="single" w:sz="6" w:space="0" w:color="000000"/>
            </w:tcBorders>
          </w:tcPr>
          <w:p w14:paraId="000004EF" w14:textId="77777777" w:rsidR="001B5798" w:rsidRDefault="0024623D">
            <w:pPr>
              <w:spacing w:line="240" w:lineRule="auto"/>
              <w:ind w:left="0" w:hanging="2"/>
              <w:jc w:val="both"/>
              <w:rPr>
                <w:sz w:val="22"/>
                <w:szCs w:val="22"/>
              </w:rPr>
            </w:pPr>
            <w:r>
              <w:rPr>
                <w:b/>
                <w:sz w:val="22"/>
                <w:szCs w:val="22"/>
              </w:rPr>
              <w:t>Zemkopības ministrija</w:t>
            </w:r>
          </w:p>
          <w:p w14:paraId="000004F0"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Nevaram piekrist ierakstiem 23.lpp., kas attiecas uz valsts zinātniskajiem institūtiem, paredzot tiem tikai 2 iespējas- vai nu pie universitātēm, vai tikai kā lietišķo pētījumu un tehnoloģiju pārneses institūti. Lūdzam precizēt, kā starptautiskā izvērtējuma rezultāti ietekmēs šo statusu piemērošanu</w:t>
            </w:r>
          </w:p>
        </w:tc>
        <w:tc>
          <w:tcPr>
            <w:tcW w:w="2947" w:type="dxa"/>
            <w:tcBorders>
              <w:left w:val="single" w:sz="6" w:space="0" w:color="000000"/>
              <w:bottom w:val="single" w:sz="4" w:space="0" w:color="000000"/>
              <w:right w:val="single" w:sz="6" w:space="0" w:color="000000"/>
            </w:tcBorders>
          </w:tcPr>
          <w:p w14:paraId="000004F1" w14:textId="77777777" w:rsidR="001B5798" w:rsidRDefault="0024623D">
            <w:pPr>
              <w:widowControl w:val="0"/>
              <w:spacing w:line="240" w:lineRule="auto"/>
              <w:ind w:left="0" w:hanging="2"/>
              <w:rPr>
                <w:b/>
                <w:sz w:val="22"/>
                <w:szCs w:val="22"/>
              </w:rPr>
            </w:pPr>
            <w:r>
              <w:rPr>
                <w:b/>
                <w:sz w:val="22"/>
                <w:szCs w:val="22"/>
              </w:rPr>
              <w:t>Iebildums ņemts vērā.</w:t>
            </w:r>
          </w:p>
          <w:p w14:paraId="000004F2" w14:textId="77777777" w:rsidR="001B5798" w:rsidRDefault="001B5798">
            <w:pPr>
              <w:widowControl w:val="0"/>
              <w:spacing w:line="240" w:lineRule="auto"/>
              <w:ind w:left="0" w:hanging="2"/>
              <w:rPr>
                <w:b/>
                <w:sz w:val="22"/>
                <w:szCs w:val="22"/>
              </w:rPr>
            </w:pPr>
          </w:p>
          <w:p w14:paraId="000004F3" w14:textId="77777777" w:rsidR="001B5798" w:rsidRDefault="001B5798">
            <w:pPr>
              <w:widowControl w:val="0"/>
              <w:spacing w:line="240" w:lineRule="auto"/>
              <w:ind w:left="0" w:hanging="2"/>
              <w:rPr>
                <w:b/>
                <w:sz w:val="22"/>
                <w:szCs w:val="22"/>
              </w:rPr>
            </w:pPr>
          </w:p>
        </w:tc>
        <w:tc>
          <w:tcPr>
            <w:tcW w:w="3008" w:type="dxa"/>
            <w:tcBorders>
              <w:top w:val="single" w:sz="4" w:space="0" w:color="000000"/>
              <w:left w:val="single" w:sz="4" w:space="0" w:color="000000"/>
              <w:bottom w:val="single" w:sz="4" w:space="0" w:color="000000"/>
            </w:tcBorders>
          </w:tcPr>
          <w:p w14:paraId="000004F4"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Precizētā redakcija “Valsts zinātniskajiem institūtiem, ņemot vērā 2019. gada zinātnisko institūciju darbības starptautiskā izvērtējuma rezultātus, vidējā termiņā jāparedz integrācija augstākās izglītības institūciju struktūrā vai jāizstrādā specializācijai atbilstoša transformācijas stratēģija. </w:t>
            </w:r>
          </w:p>
        </w:tc>
      </w:tr>
      <w:tr w:rsidR="001B5798" w14:paraId="7C422E29" w14:textId="77777777">
        <w:trPr>
          <w:trHeight w:val="220"/>
        </w:trPr>
        <w:tc>
          <w:tcPr>
            <w:tcW w:w="765" w:type="dxa"/>
            <w:tcBorders>
              <w:left w:val="single" w:sz="6" w:space="0" w:color="000000"/>
              <w:bottom w:val="single" w:sz="4" w:space="0" w:color="000000"/>
              <w:right w:val="single" w:sz="6" w:space="0" w:color="000000"/>
            </w:tcBorders>
          </w:tcPr>
          <w:p w14:paraId="000004F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72.a</w:t>
            </w:r>
          </w:p>
        </w:tc>
        <w:tc>
          <w:tcPr>
            <w:tcW w:w="1747" w:type="dxa"/>
            <w:tcBorders>
              <w:left w:val="single" w:sz="6" w:space="0" w:color="000000"/>
              <w:bottom w:val="single" w:sz="4" w:space="0" w:color="000000"/>
              <w:right w:val="single" w:sz="6" w:space="0" w:color="000000"/>
            </w:tcBorders>
          </w:tcPr>
          <w:p w14:paraId="000004F6"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7. Vispārējs komentārs</w:t>
            </w:r>
          </w:p>
        </w:tc>
        <w:tc>
          <w:tcPr>
            <w:tcW w:w="6053" w:type="dxa"/>
            <w:tcBorders>
              <w:left w:val="single" w:sz="6" w:space="0" w:color="000000"/>
              <w:bottom w:val="single" w:sz="4" w:space="0" w:color="000000"/>
              <w:right w:val="single" w:sz="6" w:space="0" w:color="000000"/>
            </w:tcBorders>
          </w:tcPr>
          <w:p w14:paraId="000004F7" w14:textId="77777777" w:rsidR="001B5798" w:rsidRDefault="0024623D">
            <w:pPr>
              <w:spacing w:line="240" w:lineRule="auto"/>
              <w:ind w:left="0" w:hanging="2"/>
              <w:jc w:val="both"/>
              <w:rPr>
                <w:sz w:val="22"/>
                <w:szCs w:val="22"/>
              </w:rPr>
            </w:pPr>
            <w:r>
              <w:rPr>
                <w:b/>
                <w:sz w:val="22"/>
                <w:szCs w:val="22"/>
              </w:rPr>
              <w:t>Zemkopības ministrija</w:t>
            </w:r>
          </w:p>
          <w:p w14:paraId="000004F8" w14:textId="77777777" w:rsidR="001B5798" w:rsidRDefault="0024623D">
            <w:pPr>
              <w:widowControl w:val="0"/>
              <w:spacing w:line="240" w:lineRule="auto"/>
              <w:ind w:left="0" w:hanging="2"/>
              <w:rPr>
                <w:sz w:val="22"/>
                <w:szCs w:val="22"/>
              </w:rPr>
            </w:pPr>
            <w:r>
              <w:rPr>
                <w:sz w:val="22"/>
                <w:szCs w:val="22"/>
              </w:rPr>
              <w:t>Atkārtoti lūdzam ZTAIP 2027 izvairīties no neskaidriem teikumiem, piemēram: “Publiski finansētai pētniecībai ir jāspēj radīt, demonstrēt un komunicēt sabiedrībai pētniecības ietvaros un tās rezultātā radītā pievienotā sociālā un ekonomiskā vērtība” (29.lpp.), kā arī svešvārdu vietā, kur tas iespējams, lietot vārdus latviešu valodā, t.sk. “rekomendācijas”- “ieteikumi”, “kontinuitāte”- “nepārtrauktība”, “transformācija”- “pārveide”, “definēti”- “noteikti”</w:t>
            </w:r>
          </w:p>
        </w:tc>
        <w:tc>
          <w:tcPr>
            <w:tcW w:w="2947" w:type="dxa"/>
            <w:tcBorders>
              <w:left w:val="single" w:sz="6" w:space="0" w:color="000000"/>
              <w:bottom w:val="single" w:sz="4" w:space="0" w:color="000000"/>
              <w:right w:val="single" w:sz="6" w:space="0" w:color="000000"/>
            </w:tcBorders>
          </w:tcPr>
          <w:p w14:paraId="000004F9" w14:textId="77777777" w:rsidR="001B5798" w:rsidRDefault="0024623D">
            <w:pPr>
              <w:widowControl w:val="0"/>
              <w:pBdr>
                <w:top w:val="nil"/>
                <w:left w:val="nil"/>
                <w:bottom w:val="nil"/>
                <w:right w:val="nil"/>
                <w:between w:val="nil"/>
              </w:pBdr>
              <w:spacing w:line="240" w:lineRule="auto"/>
              <w:ind w:left="0" w:hanging="2"/>
              <w:rPr>
                <w:b/>
                <w:sz w:val="22"/>
                <w:szCs w:val="22"/>
              </w:rPr>
            </w:pPr>
            <w:r>
              <w:rPr>
                <w:b/>
                <w:sz w:val="22"/>
                <w:szCs w:val="22"/>
              </w:rPr>
              <w:t>Iebildums ņemts vērā.</w:t>
            </w:r>
          </w:p>
          <w:p w14:paraId="000004FA" w14:textId="77777777" w:rsidR="001B5798" w:rsidRDefault="0024623D">
            <w:pPr>
              <w:widowControl w:val="0"/>
              <w:pBdr>
                <w:top w:val="nil"/>
                <w:left w:val="nil"/>
                <w:bottom w:val="nil"/>
                <w:right w:val="nil"/>
                <w:between w:val="nil"/>
              </w:pBdr>
              <w:spacing w:line="240" w:lineRule="auto"/>
              <w:ind w:left="0" w:hanging="2"/>
              <w:rPr>
                <w:sz w:val="22"/>
                <w:szCs w:val="22"/>
              </w:rPr>
            </w:pPr>
            <w:r>
              <w:rPr>
                <w:sz w:val="22"/>
                <w:szCs w:val="22"/>
              </w:rPr>
              <w:t xml:space="preserve">Precizēts, kur atbilstoši.  Informējam, ka neviens no pārējiem saskaņošanas dalībniekiem nav norādījis, ka konkrēti minētais teikums vai lietotie jēdzieni būtu neskaidri vai nesaprotami. </w:t>
            </w:r>
          </w:p>
        </w:tc>
        <w:tc>
          <w:tcPr>
            <w:tcW w:w="3008" w:type="dxa"/>
            <w:tcBorders>
              <w:top w:val="single" w:sz="4" w:space="0" w:color="000000"/>
              <w:left w:val="single" w:sz="4" w:space="0" w:color="000000"/>
              <w:bottom w:val="single" w:sz="4" w:space="0" w:color="000000"/>
            </w:tcBorders>
          </w:tcPr>
          <w:p w14:paraId="000004FB"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Skat. precizējumus pamatnostādņu projektā.</w:t>
            </w:r>
          </w:p>
        </w:tc>
      </w:tr>
      <w:tr w:rsidR="001B5798" w14:paraId="11F1C632" w14:textId="77777777">
        <w:trPr>
          <w:trHeight w:val="220"/>
        </w:trPr>
        <w:tc>
          <w:tcPr>
            <w:tcW w:w="765" w:type="dxa"/>
            <w:tcBorders>
              <w:left w:val="single" w:sz="6" w:space="0" w:color="000000"/>
              <w:bottom w:val="single" w:sz="4" w:space="0" w:color="000000"/>
              <w:right w:val="single" w:sz="6" w:space="0" w:color="000000"/>
            </w:tcBorders>
          </w:tcPr>
          <w:p w14:paraId="000004F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73.a</w:t>
            </w:r>
          </w:p>
        </w:tc>
        <w:tc>
          <w:tcPr>
            <w:tcW w:w="1747" w:type="dxa"/>
            <w:tcBorders>
              <w:left w:val="single" w:sz="6" w:space="0" w:color="000000"/>
              <w:bottom w:val="single" w:sz="4" w:space="0" w:color="000000"/>
              <w:right w:val="single" w:sz="6" w:space="0" w:color="000000"/>
            </w:tcBorders>
          </w:tcPr>
          <w:p w14:paraId="000004FD"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8. Pamatnostādņu projekta 7. sadaļa</w:t>
            </w:r>
          </w:p>
        </w:tc>
        <w:tc>
          <w:tcPr>
            <w:tcW w:w="6053" w:type="dxa"/>
            <w:tcBorders>
              <w:left w:val="single" w:sz="6" w:space="0" w:color="000000"/>
              <w:bottom w:val="single" w:sz="4" w:space="0" w:color="000000"/>
              <w:right w:val="single" w:sz="6" w:space="0" w:color="000000"/>
            </w:tcBorders>
          </w:tcPr>
          <w:p w14:paraId="000004FE" w14:textId="77777777" w:rsidR="001B5798" w:rsidRDefault="0024623D">
            <w:pPr>
              <w:spacing w:line="240" w:lineRule="auto"/>
              <w:ind w:left="0" w:hanging="2"/>
              <w:jc w:val="both"/>
              <w:rPr>
                <w:sz w:val="22"/>
                <w:szCs w:val="22"/>
              </w:rPr>
            </w:pPr>
            <w:r>
              <w:rPr>
                <w:b/>
                <w:sz w:val="22"/>
                <w:szCs w:val="22"/>
              </w:rPr>
              <w:t>Zemkopības ministrija</w:t>
            </w:r>
          </w:p>
          <w:p w14:paraId="000004FF" w14:textId="77777777" w:rsidR="001B5798" w:rsidRDefault="0024623D">
            <w:pPr>
              <w:spacing w:line="240" w:lineRule="auto"/>
              <w:ind w:left="0" w:hanging="2"/>
              <w:jc w:val="both"/>
              <w:rPr>
                <w:sz w:val="22"/>
                <w:szCs w:val="22"/>
              </w:rPr>
            </w:pPr>
            <w:r>
              <w:rPr>
                <w:sz w:val="22"/>
                <w:szCs w:val="22"/>
              </w:rPr>
              <w:t>Lūdzam papildināt/precizēt 3.attēlu 30.lpp ar ierakstu “Talsu novads, Stende” un aizstāt ierakstu “Priekules novads” ar “Priekuļu novads”</w:t>
            </w:r>
          </w:p>
        </w:tc>
        <w:tc>
          <w:tcPr>
            <w:tcW w:w="2947" w:type="dxa"/>
            <w:tcBorders>
              <w:left w:val="single" w:sz="6" w:space="0" w:color="000000"/>
              <w:bottom w:val="single" w:sz="4" w:space="0" w:color="000000"/>
              <w:right w:val="single" w:sz="6" w:space="0" w:color="000000"/>
            </w:tcBorders>
          </w:tcPr>
          <w:p w14:paraId="00000500" w14:textId="77777777" w:rsidR="001B5798" w:rsidRDefault="0024623D">
            <w:pPr>
              <w:widowControl w:val="0"/>
              <w:pBdr>
                <w:top w:val="nil"/>
                <w:left w:val="nil"/>
                <w:bottom w:val="nil"/>
                <w:right w:val="nil"/>
                <w:between w:val="nil"/>
              </w:pBdr>
              <w:spacing w:line="240" w:lineRule="auto"/>
              <w:ind w:left="0" w:hanging="2"/>
              <w:rPr>
                <w:b/>
                <w:color w:val="000000"/>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01"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Skat. rediģēto 3. attēlu.</w:t>
            </w:r>
          </w:p>
        </w:tc>
      </w:tr>
      <w:tr w:rsidR="001B5798" w14:paraId="034D23D7" w14:textId="77777777">
        <w:trPr>
          <w:trHeight w:val="220"/>
        </w:trPr>
        <w:tc>
          <w:tcPr>
            <w:tcW w:w="765" w:type="dxa"/>
            <w:tcBorders>
              <w:left w:val="single" w:sz="6" w:space="0" w:color="000000"/>
              <w:bottom w:val="single" w:sz="4" w:space="0" w:color="000000"/>
              <w:right w:val="single" w:sz="6" w:space="0" w:color="000000"/>
            </w:tcBorders>
          </w:tcPr>
          <w:p w14:paraId="0000050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74.a</w:t>
            </w:r>
          </w:p>
        </w:tc>
        <w:tc>
          <w:tcPr>
            <w:tcW w:w="1747" w:type="dxa"/>
            <w:tcBorders>
              <w:left w:val="single" w:sz="6" w:space="0" w:color="000000"/>
              <w:bottom w:val="single" w:sz="4" w:space="0" w:color="000000"/>
              <w:right w:val="single" w:sz="6" w:space="0" w:color="000000"/>
            </w:tcBorders>
          </w:tcPr>
          <w:p w14:paraId="00000503"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9. </w:t>
            </w:r>
            <w:r>
              <w:rPr>
                <w:b/>
                <w:sz w:val="22"/>
                <w:szCs w:val="22"/>
              </w:rPr>
              <w:t>Pamatnostādņu projekta 2. pielikums</w:t>
            </w:r>
          </w:p>
        </w:tc>
        <w:tc>
          <w:tcPr>
            <w:tcW w:w="6053" w:type="dxa"/>
            <w:tcBorders>
              <w:left w:val="single" w:sz="6" w:space="0" w:color="000000"/>
              <w:bottom w:val="single" w:sz="4" w:space="0" w:color="000000"/>
              <w:right w:val="single" w:sz="6" w:space="0" w:color="000000"/>
            </w:tcBorders>
          </w:tcPr>
          <w:p w14:paraId="00000504" w14:textId="77777777" w:rsidR="001B5798" w:rsidRDefault="0024623D">
            <w:pPr>
              <w:spacing w:line="240" w:lineRule="auto"/>
              <w:ind w:left="0" w:hanging="2"/>
              <w:jc w:val="both"/>
              <w:rPr>
                <w:b/>
                <w:sz w:val="22"/>
                <w:szCs w:val="22"/>
              </w:rPr>
            </w:pPr>
            <w:r>
              <w:rPr>
                <w:b/>
                <w:sz w:val="22"/>
                <w:szCs w:val="22"/>
              </w:rPr>
              <w:t>Zemkopības ministrija</w:t>
            </w:r>
          </w:p>
          <w:p w14:paraId="00000505" w14:textId="77777777" w:rsidR="001B5798" w:rsidRDefault="0024623D">
            <w:pPr>
              <w:spacing w:line="240" w:lineRule="auto"/>
              <w:ind w:left="0" w:hanging="2"/>
              <w:rPr>
                <w:b/>
                <w:sz w:val="22"/>
                <w:szCs w:val="22"/>
              </w:rPr>
            </w:pPr>
            <w:r>
              <w:rPr>
                <w:sz w:val="22"/>
                <w:szCs w:val="22"/>
              </w:rPr>
              <w:t>Lūdzam 2.pielikumā precizēt attēlu numurus</w:t>
            </w:r>
          </w:p>
        </w:tc>
        <w:tc>
          <w:tcPr>
            <w:tcW w:w="2947" w:type="dxa"/>
            <w:tcBorders>
              <w:left w:val="single" w:sz="6" w:space="0" w:color="000000"/>
              <w:bottom w:val="single" w:sz="4" w:space="0" w:color="000000"/>
              <w:right w:val="single" w:sz="6" w:space="0" w:color="000000"/>
            </w:tcBorders>
          </w:tcPr>
          <w:p w14:paraId="00000506" w14:textId="77777777" w:rsidR="001B5798" w:rsidRDefault="0024623D">
            <w:pPr>
              <w:widowControl w:val="0"/>
              <w:spacing w:line="240" w:lineRule="auto"/>
              <w:ind w:left="0" w:hanging="2"/>
              <w:rPr>
                <w:b/>
                <w:color w:val="000000"/>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07"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Skat. precizēto pamatnostādņu projekta2. pielikuma redakciju.</w:t>
            </w:r>
          </w:p>
        </w:tc>
      </w:tr>
      <w:tr w:rsidR="001B5798" w14:paraId="4164A102" w14:textId="77777777">
        <w:trPr>
          <w:trHeight w:val="220"/>
        </w:trPr>
        <w:tc>
          <w:tcPr>
            <w:tcW w:w="765" w:type="dxa"/>
            <w:tcBorders>
              <w:left w:val="single" w:sz="6" w:space="0" w:color="000000"/>
              <w:bottom w:val="single" w:sz="4" w:space="0" w:color="000000"/>
              <w:right w:val="single" w:sz="6" w:space="0" w:color="000000"/>
            </w:tcBorders>
          </w:tcPr>
          <w:p w14:paraId="0000050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75.a</w:t>
            </w:r>
          </w:p>
        </w:tc>
        <w:tc>
          <w:tcPr>
            <w:tcW w:w="1747" w:type="dxa"/>
            <w:tcBorders>
              <w:left w:val="single" w:sz="6" w:space="0" w:color="000000"/>
              <w:bottom w:val="single" w:sz="4" w:space="0" w:color="000000"/>
              <w:right w:val="single" w:sz="6" w:space="0" w:color="000000"/>
            </w:tcBorders>
          </w:tcPr>
          <w:p w14:paraId="00000509" w14:textId="77777777" w:rsidR="001B5798" w:rsidRDefault="0024623D">
            <w:pPr>
              <w:spacing w:line="240" w:lineRule="auto"/>
              <w:ind w:left="0" w:hanging="2"/>
              <w:rPr>
                <w:color w:val="000000"/>
                <w:sz w:val="22"/>
                <w:szCs w:val="22"/>
              </w:rPr>
            </w:pPr>
            <w:r>
              <w:rPr>
                <w:b/>
                <w:sz w:val="22"/>
                <w:szCs w:val="22"/>
              </w:rPr>
              <w:t>10. Pamatnostādņu projekta 3. pielikums</w:t>
            </w:r>
          </w:p>
        </w:tc>
        <w:tc>
          <w:tcPr>
            <w:tcW w:w="6053" w:type="dxa"/>
            <w:tcBorders>
              <w:left w:val="single" w:sz="6" w:space="0" w:color="000000"/>
              <w:bottom w:val="single" w:sz="4" w:space="0" w:color="000000"/>
              <w:right w:val="single" w:sz="6" w:space="0" w:color="000000"/>
            </w:tcBorders>
          </w:tcPr>
          <w:p w14:paraId="0000050A" w14:textId="77777777" w:rsidR="001B5798" w:rsidRDefault="0024623D">
            <w:pPr>
              <w:spacing w:line="240" w:lineRule="auto"/>
              <w:ind w:left="0" w:hanging="2"/>
              <w:jc w:val="both"/>
              <w:rPr>
                <w:b/>
                <w:sz w:val="22"/>
                <w:szCs w:val="22"/>
              </w:rPr>
            </w:pPr>
            <w:r>
              <w:rPr>
                <w:b/>
                <w:sz w:val="22"/>
                <w:szCs w:val="22"/>
              </w:rPr>
              <w:t>Zemkopības ministrija</w:t>
            </w:r>
          </w:p>
          <w:p w14:paraId="0000050B" w14:textId="77777777" w:rsidR="001B5798" w:rsidRDefault="0024623D">
            <w:pPr>
              <w:spacing w:line="240" w:lineRule="auto"/>
              <w:ind w:left="0" w:hanging="2"/>
              <w:jc w:val="both"/>
              <w:rPr>
                <w:sz w:val="22"/>
                <w:szCs w:val="22"/>
              </w:rPr>
            </w:pPr>
            <w:r>
              <w:rPr>
                <w:sz w:val="22"/>
                <w:szCs w:val="22"/>
              </w:rPr>
              <w:t>Lūdzam aizvietot 3.pielikuma virsrakstu “Pielikums Nr.2. Esošās situācijas apraksts ” ar “Pielikums Nr.3. Esošās situācijas apraksts”</w:t>
            </w:r>
          </w:p>
        </w:tc>
        <w:tc>
          <w:tcPr>
            <w:tcW w:w="2947" w:type="dxa"/>
            <w:tcBorders>
              <w:left w:val="single" w:sz="6" w:space="0" w:color="000000"/>
              <w:bottom w:val="single" w:sz="4" w:space="0" w:color="000000"/>
              <w:right w:val="single" w:sz="6" w:space="0" w:color="000000"/>
            </w:tcBorders>
          </w:tcPr>
          <w:p w14:paraId="0000050C" w14:textId="77777777" w:rsidR="001B5798" w:rsidRDefault="0024623D">
            <w:pPr>
              <w:widowControl w:val="0"/>
              <w:spacing w:line="240" w:lineRule="auto"/>
              <w:ind w:left="0" w:hanging="2"/>
              <w:rPr>
                <w:color w:val="000000"/>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0D" w14:textId="77777777" w:rsidR="001B5798" w:rsidRDefault="0024623D">
            <w:pPr>
              <w:spacing w:line="240" w:lineRule="auto"/>
              <w:ind w:left="0" w:hanging="2"/>
              <w:rPr>
                <w:color w:val="000000"/>
                <w:sz w:val="22"/>
                <w:szCs w:val="22"/>
              </w:rPr>
            </w:pPr>
            <w:r>
              <w:rPr>
                <w:sz w:val="22"/>
                <w:szCs w:val="22"/>
              </w:rPr>
              <w:t>Skat. precizēto pamatnostādņu projekta redakcija.</w:t>
            </w:r>
          </w:p>
        </w:tc>
      </w:tr>
      <w:tr w:rsidR="001B5798" w14:paraId="4C81A285" w14:textId="77777777">
        <w:trPr>
          <w:trHeight w:val="220"/>
        </w:trPr>
        <w:tc>
          <w:tcPr>
            <w:tcW w:w="765" w:type="dxa"/>
            <w:tcBorders>
              <w:left w:val="single" w:sz="6" w:space="0" w:color="000000"/>
              <w:bottom w:val="single" w:sz="4" w:space="0" w:color="000000"/>
              <w:right w:val="single" w:sz="6" w:space="0" w:color="000000"/>
            </w:tcBorders>
          </w:tcPr>
          <w:p w14:paraId="0000050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76.a</w:t>
            </w:r>
          </w:p>
        </w:tc>
        <w:tc>
          <w:tcPr>
            <w:tcW w:w="1747" w:type="dxa"/>
            <w:tcBorders>
              <w:left w:val="single" w:sz="6" w:space="0" w:color="000000"/>
              <w:bottom w:val="single" w:sz="4" w:space="0" w:color="000000"/>
              <w:right w:val="single" w:sz="6" w:space="0" w:color="000000"/>
            </w:tcBorders>
          </w:tcPr>
          <w:p w14:paraId="0000050F" w14:textId="77777777" w:rsidR="001B5798" w:rsidRDefault="0024623D">
            <w:pPr>
              <w:spacing w:line="240" w:lineRule="auto"/>
              <w:ind w:left="0" w:hanging="2"/>
              <w:rPr>
                <w:color w:val="000000"/>
                <w:sz w:val="22"/>
                <w:szCs w:val="22"/>
              </w:rPr>
            </w:pPr>
            <w:r>
              <w:rPr>
                <w:b/>
                <w:sz w:val="22"/>
                <w:szCs w:val="22"/>
              </w:rPr>
              <w:t>11. Pamatnostādņu projekta 3. pielikums</w:t>
            </w:r>
          </w:p>
        </w:tc>
        <w:tc>
          <w:tcPr>
            <w:tcW w:w="6053" w:type="dxa"/>
            <w:tcBorders>
              <w:left w:val="single" w:sz="6" w:space="0" w:color="000000"/>
              <w:bottom w:val="single" w:sz="4" w:space="0" w:color="000000"/>
              <w:right w:val="single" w:sz="6" w:space="0" w:color="000000"/>
            </w:tcBorders>
          </w:tcPr>
          <w:p w14:paraId="00000510" w14:textId="77777777" w:rsidR="001B5798" w:rsidRDefault="0024623D">
            <w:pPr>
              <w:spacing w:line="240" w:lineRule="auto"/>
              <w:ind w:left="0" w:hanging="2"/>
              <w:jc w:val="both"/>
              <w:rPr>
                <w:sz w:val="22"/>
                <w:szCs w:val="22"/>
              </w:rPr>
            </w:pPr>
            <w:r>
              <w:rPr>
                <w:b/>
                <w:sz w:val="22"/>
                <w:szCs w:val="22"/>
              </w:rPr>
              <w:t>Zemkopības ministrija</w:t>
            </w:r>
          </w:p>
          <w:p w14:paraId="00000511" w14:textId="77777777" w:rsidR="001B5798" w:rsidRDefault="0024623D">
            <w:pPr>
              <w:spacing w:line="240" w:lineRule="auto"/>
              <w:ind w:left="0" w:hanging="2"/>
              <w:jc w:val="both"/>
              <w:rPr>
                <w:sz w:val="22"/>
                <w:szCs w:val="22"/>
              </w:rPr>
            </w:pPr>
            <w:r>
              <w:rPr>
                <w:sz w:val="22"/>
                <w:szCs w:val="22"/>
              </w:rPr>
              <w:t>Lūdzam dzēst vai precizēt 3.pielikuma 10. lpp. minēto: “2018. gadā veiktās izmaiņas normatīvajā regulējumā ir sniegušas iespēju nozaru ministrijām veidot pasūtījumu pētniecības sektoram, īstenojot valsts pētījumu programmas.”. Sistēma nav pietiekoši atbalstoša Valsts pētījumu programmu izveidei. Finansējums ZM iesniegtajai Programmai nav ticis atbalstīts kopš šī lēmuma stāšanās spēkā. No 2.pielikumā uzrādītā finansējuma 2.3. pasākumam ir skaidrs ka ZM virzītā Programma nav iekļauta, turklāt arī papildus pieprasījums 1.5 milj. Eur nenodrošina nepieciešamo finansējuma apjomu tuvākajos gados</w:t>
            </w:r>
          </w:p>
        </w:tc>
        <w:tc>
          <w:tcPr>
            <w:tcW w:w="2947" w:type="dxa"/>
            <w:tcBorders>
              <w:left w:val="single" w:sz="6" w:space="0" w:color="000000"/>
              <w:bottom w:val="single" w:sz="4" w:space="0" w:color="000000"/>
              <w:right w:val="single" w:sz="6" w:space="0" w:color="000000"/>
            </w:tcBorders>
          </w:tcPr>
          <w:p w14:paraId="00000512" w14:textId="77777777" w:rsidR="001B5798" w:rsidRDefault="0024623D">
            <w:pPr>
              <w:widowControl w:val="0"/>
              <w:spacing w:line="240" w:lineRule="auto"/>
              <w:ind w:left="0" w:hanging="2"/>
              <w:rPr>
                <w:b/>
                <w:sz w:val="22"/>
                <w:szCs w:val="22"/>
              </w:rPr>
            </w:pPr>
            <w:r>
              <w:rPr>
                <w:b/>
                <w:sz w:val="22"/>
                <w:szCs w:val="22"/>
              </w:rPr>
              <w:t>Iebildums ņemts vērā.</w:t>
            </w:r>
          </w:p>
          <w:p w14:paraId="00000513" w14:textId="77777777" w:rsidR="001B5798" w:rsidRDefault="0024623D">
            <w:pPr>
              <w:widowControl w:val="0"/>
              <w:spacing w:line="240" w:lineRule="auto"/>
              <w:ind w:left="0" w:hanging="2"/>
              <w:rPr>
                <w:sz w:val="22"/>
                <w:szCs w:val="22"/>
              </w:rPr>
            </w:pPr>
            <w:r>
              <w:rPr>
                <w:sz w:val="22"/>
                <w:szCs w:val="22"/>
              </w:rPr>
              <w:t xml:space="preserve">Attiecīgā tēze norāda uz to, ka grozījumi Zinātniskās darbības likumā (ZDL) ir radījuši normatīvo priekšnoteikumu, lai nozaru ministrijas ir tiesīgas veidot valsts pētījumu programmas atbilstoši nozares vajadzībām, ko vairākas ministrijas jau ir izmantojušas. </w:t>
            </w:r>
          </w:p>
          <w:p w14:paraId="00000514" w14:textId="77777777" w:rsidR="001B5798" w:rsidRDefault="0024623D">
            <w:pPr>
              <w:widowControl w:val="0"/>
              <w:spacing w:line="240" w:lineRule="auto"/>
              <w:ind w:left="0" w:hanging="2"/>
              <w:rPr>
                <w:sz w:val="22"/>
                <w:szCs w:val="22"/>
              </w:rPr>
            </w:pPr>
            <w:r>
              <w:rPr>
                <w:sz w:val="22"/>
                <w:szCs w:val="22"/>
              </w:rPr>
              <w:t>Vienlaikus aicinām ņemt vērā, ka ZDL nenosaka Valdībai par pienākumu apstiprināt visas ministriju pieteiktās valsts pētījumu programmas.</w:t>
            </w:r>
          </w:p>
        </w:tc>
        <w:tc>
          <w:tcPr>
            <w:tcW w:w="3008" w:type="dxa"/>
            <w:tcBorders>
              <w:top w:val="single" w:sz="4" w:space="0" w:color="000000"/>
              <w:left w:val="single" w:sz="4" w:space="0" w:color="000000"/>
              <w:bottom w:val="single" w:sz="4" w:space="0" w:color="000000"/>
            </w:tcBorders>
          </w:tcPr>
          <w:p w14:paraId="00000515"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24449C2A" w14:textId="77777777">
        <w:tc>
          <w:tcPr>
            <w:tcW w:w="765" w:type="dxa"/>
            <w:tcBorders>
              <w:left w:val="single" w:sz="6" w:space="0" w:color="000000"/>
              <w:bottom w:val="single" w:sz="4" w:space="0" w:color="000000"/>
              <w:right w:val="single" w:sz="6" w:space="0" w:color="000000"/>
            </w:tcBorders>
          </w:tcPr>
          <w:p w14:paraId="00000516"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77.a</w:t>
            </w:r>
          </w:p>
        </w:tc>
        <w:tc>
          <w:tcPr>
            <w:tcW w:w="1747" w:type="dxa"/>
            <w:tcBorders>
              <w:left w:val="single" w:sz="6" w:space="0" w:color="000000"/>
              <w:bottom w:val="single" w:sz="4" w:space="0" w:color="000000"/>
              <w:right w:val="single" w:sz="6" w:space="0" w:color="000000"/>
            </w:tcBorders>
          </w:tcPr>
          <w:p w14:paraId="0000051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priekšlikums.</w:t>
            </w:r>
          </w:p>
        </w:tc>
        <w:tc>
          <w:tcPr>
            <w:tcW w:w="6053" w:type="dxa"/>
            <w:tcBorders>
              <w:top w:val="single" w:sz="4" w:space="0" w:color="000000"/>
              <w:left w:val="single" w:sz="6" w:space="0" w:color="000000"/>
              <w:bottom w:val="single" w:sz="4" w:space="0" w:color="000000"/>
              <w:right w:val="single" w:sz="6" w:space="0" w:color="000000"/>
            </w:tcBorders>
          </w:tcPr>
          <w:p w14:paraId="00000518" w14:textId="77777777" w:rsidR="001B5798" w:rsidRDefault="0024623D">
            <w:pPr>
              <w:spacing w:line="240" w:lineRule="auto"/>
              <w:ind w:left="0" w:hanging="2"/>
              <w:jc w:val="both"/>
              <w:rPr>
                <w:sz w:val="22"/>
                <w:szCs w:val="22"/>
              </w:rPr>
            </w:pPr>
            <w:r>
              <w:rPr>
                <w:b/>
                <w:sz w:val="22"/>
                <w:szCs w:val="22"/>
              </w:rPr>
              <w:t>Iekšlietu ministrija</w:t>
            </w:r>
          </w:p>
          <w:p w14:paraId="00000519" w14:textId="77777777" w:rsidR="001B5798" w:rsidRDefault="0024623D">
            <w:pPr>
              <w:spacing w:line="240" w:lineRule="auto"/>
              <w:ind w:left="0" w:hanging="2"/>
              <w:jc w:val="both"/>
              <w:rPr>
                <w:sz w:val="22"/>
                <w:szCs w:val="22"/>
              </w:rPr>
            </w:pPr>
            <w:r>
              <w:rPr>
                <w:sz w:val="22"/>
                <w:szCs w:val="22"/>
              </w:rPr>
              <w:t>Ierosinām papildināt rīkojuma projekta 2. punktu, nosakot par līdzatbildīgajām institūcijām visas pamatnostādņu projekta 1. pielikumā norādītās institūcijas.</w:t>
            </w:r>
          </w:p>
        </w:tc>
        <w:tc>
          <w:tcPr>
            <w:tcW w:w="2947" w:type="dxa"/>
            <w:tcBorders>
              <w:top w:val="single" w:sz="4" w:space="0" w:color="000000"/>
              <w:left w:val="single" w:sz="6" w:space="0" w:color="000000"/>
              <w:bottom w:val="single" w:sz="4" w:space="0" w:color="000000"/>
              <w:right w:val="single" w:sz="6" w:space="0" w:color="000000"/>
            </w:tcBorders>
          </w:tcPr>
          <w:p w14:paraId="0000051A"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51B"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MK rīkojuma 2. punktā kā līdzatbildīgās institūcijas norādītas visas ministrijas, atbilstoši Rīcības plānā un NAP 2027 ietvertajam.</w:t>
            </w:r>
          </w:p>
        </w:tc>
      </w:tr>
      <w:tr w:rsidR="001B5798" w14:paraId="7727B48C" w14:textId="77777777">
        <w:tc>
          <w:tcPr>
            <w:tcW w:w="765" w:type="dxa"/>
            <w:tcBorders>
              <w:left w:val="single" w:sz="6" w:space="0" w:color="000000"/>
              <w:bottom w:val="single" w:sz="4" w:space="0" w:color="000000"/>
              <w:right w:val="single" w:sz="6" w:space="0" w:color="000000"/>
            </w:tcBorders>
          </w:tcPr>
          <w:p w14:paraId="0000051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78.a</w:t>
            </w:r>
          </w:p>
        </w:tc>
        <w:tc>
          <w:tcPr>
            <w:tcW w:w="1747" w:type="dxa"/>
            <w:tcBorders>
              <w:left w:val="single" w:sz="6" w:space="0" w:color="000000"/>
              <w:bottom w:val="single" w:sz="4" w:space="0" w:color="000000"/>
              <w:right w:val="single" w:sz="6" w:space="0" w:color="000000"/>
            </w:tcBorders>
          </w:tcPr>
          <w:p w14:paraId="0000051D"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1. Pamatnostādņu projekts un pamatnostādņu projekta 1.pielikums.</w:t>
            </w:r>
          </w:p>
        </w:tc>
        <w:tc>
          <w:tcPr>
            <w:tcW w:w="6053" w:type="dxa"/>
            <w:tcBorders>
              <w:top w:val="single" w:sz="4" w:space="0" w:color="000000"/>
              <w:left w:val="single" w:sz="6" w:space="0" w:color="000000"/>
              <w:bottom w:val="single" w:sz="4" w:space="0" w:color="000000"/>
              <w:right w:val="single" w:sz="6" w:space="0" w:color="000000"/>
            </w:tcBorders>
          </w:tcPr>
          <w:p w14:paraId="0000051E" w14:textId="77777777" w:rsidR="001B5798" w:rsidRDefault="0024623D">
            <w:pPr>
              <w:spacing w:line="240" w:lineRule="auto"/>
              <w:ind w:left="0" w:hanging="2"/>
              <w:jc w:val="both"/>
              <w:rPr>
                <w:b/>
                <w:sz w:val="22"/>
                <w:szCs w:val="22"/>
              </w:rPr>
            </w:pPr>
            <w:r>
              <w:rPr>
                <w:b/>
                <w:sz w:val="22"/>
                <w:szCs w:val="22"/>
              </w:rPr>
              <w:t>Labklājības ministrija</w:t>
            </w:r>
          </w:p>
          <w:p w14:paraId="0000051F" w14:textId="77777777" w:rsidR="001B5798" w:rsidRDefault="0024623D">
            <w:pPr>
              <w:spacing w:line="240" w:lineRule="auto"/>
              <w:ind w:left="0" w:hanging="2"/>
              <w:jc w:val="both"/>
              <w:rPr>
                <w:sz w:val="22"/>
                <w:szCs w:val="22"/>
              </w:rPr>
            </w:pPr>
            <w:r>
              <w:rPr>
                <w:sz w:val="22"/>
                <w:szCs w:val="22"/>
              </w:rPr>
              <w:t xml:space="preserve">Pamatnostādņu 2.2. sadaļā starp galvenajiem P&amp;A sistēmai izvirzītajiem uzdevumiem ir norādīta inovatīvu risinājumu rašana par sabiedrībai aktuāliem izaicinājumiem, to starpā norādot arī sabiedrības veselības uzlabošanu, nevienlīdzības mazināšanu, iekļaujošu publisko pakalpojumu nodrošināšanu. Savukārt Pamatnostādņu 1. pielikumā nevienā no uzdevumiem šie izaicinājumi netiek norādīti. Var pieņemt, ka uzskaitītie izaicinājumi iekļaujas 2.3.1.1. uzdevumā, bet tas nav viennozīmīgi saprotams. </w:t>
            </w:r>
          </w:p>
          <w:p w14:paraId="00000520" w14:textId="77777777" w:rsidR="001B5798" w:rsidRDefault="0024623D">
            <w:pPr>
              <w:spacing w:line="240" w:lineRule="auto"/>
              <w:ind w:left="0" w:hanging="2"/>
              <w:jc w:val="both"/>
              <w:rPr>
                <w:b/>
                <w:sz w:val="22"/>
                <w:szCs w:val="22"/>
              </w:rPr>
            </w:pPr>
            <w:r>
              <w:rPr>
                <w:sz w:val="22"/>
                <w:szCs w:val="22"/>
              </w:rPr>
              <w:lastRenderedPageBreak/>
              <w:t>Ministrija lūdz arī uzdevumu līmenī uzsvērt galvenos vidēja termiņa izaicinājumus, līdzīgi kā tas ir izdarīts Pamatnostādņu 2.2. sadaļā, tādējādi nodrošinot atbalsta koncentrāciju un mērķtiecīgumu, prioritāšu definēšanu. Tā kā Pamatnostādņu 2.2. sadaļā minētie izaicinājumi ļoti precīzi raksturo Latvijas sabiedrībai aktuālus jautājumus, tie noteikti būs aktuāli visā Pamatnostādņu ieviešanas periodā un to uzskaitījums neierobežos uzdevumu īstenošanu.</w:t>
            </w:r>
          </w:p>
        </w:tc>
        <w:tc>
          <w:tcPr>
            <w:tcW w:w="2947" w:type="dxa"/>
            <w:tcBorders>
              <w:top w:val="single" w:sz="4" w:space="0" w:color="000000"/>
              <w:left w:val="single" w:sz="6" w:space="0" w:color="000000"/>
              <w:bottom w:val="single" w:sz="4" w:space="0" w:color="000000"/>
              <w:right w:val="single" w:sz="6" w:space="0" w:color="000000"/>
            </w:tcBorders>
          </w:tcPr>
          <w:p w14:paraId="00000521" w14:textId="77777777" w:rsidR="001B5798" w:rsidRDefault="0024623D">
            <w:pPr>
              <w:spacing w:line="240" w:lineRule="auto"/>
              <w:ind w:left="0" w:hanging="2"/>
              <w:rPr>
                <w:b/>
                <w:sz w:val="22"/>
                <w:szCs w:val="22"/>
              </w:rPr>
            </w:pPr>
            <w:r>
              <w:rPr>
                <w:b/>
                <w:sz w:val="22"/>
                <w:szCs w:val="22"/>
              </w:rPr>
              <w:lastRenderedPageBreak/>
              <w:t>Iebildums ņemts vērā.</w:t>
            </w:r>
          </w:p>
          <w:p w14:paraId="00000522" w14:textId="77777777" w:rsidR="001B5798" w:rsidRDefault="0024623D">
            <w:pPr>
              <w:spacing w:line="240" w:lineRule="auto"/>
              <w:ind w:left="0" w:hanging="2"/>
              <w:rPr>
                <w:sz w:val="22"/>
                <w:szCs w:val="22"/>
              </w:rPr>
            </w:pPr>
            <w:r>
              <w:rPr>
                <w:sz w:val="22"/>
                <w:szCs w:val="22"/>
              </w:rPr>
              <w:t>Sniedzam skaidrojumu, ka konkrētie uzdevumi ir horizontāla rakstura un tie ir iekļauti visos paamatnostādņu uzdevumos, bez vajadzības tos atsevišķi izdalīt.</w:t>
            </w:r>
          </w:p>
          <w:p w14:paraId="00000523" w14:textId="77777777" w:rsidR="001B5798" w:rsidRDefault="0024623D">
            <w:pPr>
              <w:spacing w:line="240" w:lineRule="auto"/>
              <w:ind w:left="0" w:hanging="2"/>
              <w:rPr>
                <w:sz w:val="22"/>
                <w:szCs w:val="22"/>
              </w:rPr>
            </w:pPr>
            <w:r>
              <w:rPr>
                <w:sz w:val="22"/>
                <w:szCs w:val="22"/>
              </w:rPr>
              <w:t xml:space="preserve">Lai šī sasaiste būtu labāk redzama uzdevumu līmenī 6.nodaļas ievads papildināts ar sasaiti starp uzdevumiem un </w:t>
            </w:r>
            <w:r>
              <w:rPr>
                <w:sz w:val="22"/>
                <w:szCs w:val="22"/>
              </w:rPr>
              <w:lastRenderedPageBreak/>
              <w:t>definētajiem nacionāla mēroga uzdevumiem.</w:t>
            </w:r>
          </w:p>
        </w:tc>
        <w:tc>
          <w:tcPr>
            <w:tcW w:w="3008" w:type="dxa"/>
            <w:tcBorders>
              <w:top w:val="single" w:sz="4" w:space="0" w:color="000000"/>
              <w:left w:val="single" w:sz="4" w:space="0" w:color="000000"/>
              <w:bottom w:val="single" w:sz="4" w:space="0" w:color="000000"/>
            </w:tcBorders>
          </w:tcPr>
          <w:p w14:paraId="00000524" w14:textId="77777777" w:rsidR="001B5798" w:rsidRDefault="0024623D">
            <w:pPr>
              <w:pBdr>
                <w:top w:val="nil"/>
                <w:left w:val="nil"/>
                <w:bottom w:val="nil"/>
                <w:right w:val="nil"/>
                <w:between w:val="nil"/>
              </w:pBdr>
              <w:spacing w:line="240" w:lineRule="auto"/>
              <w:ind w:left="0" w:hanging="2"/>
              <w:rPr>
                <w:sz w:val="22"/>
                <w:szCs w:val="22"/>
              </w:rPr>
            </w:pPr>
            <w:r>
              <w:rPr>
                <w:sz w:val="22"/>
                <w:szCs w:val="22"/>
              </w:rPr>
              <w:lastRenderedPageBreak/>
              <w:t>Skat. rediģēto 6. nodaļu.</w:t>
            </w:r>
          </w:p>
        </w:tc>
      </w:tr>
      <w:tr w:rsidR="001B5798" w14:paraId="49464F07" w14:textId="77777777">
        <w:tc>
          <w:tcPr>
            <w:tcW w:w="765" w:type="dxa"/>
            <w:tcBorders>
              <w:left w:val="single" w:sz="6" w:space="0" w:color="000000"/>
              <w:bottom w:val="single" w:sz="4" w:space="0" w:color="000000"/>
              <w:right w:val="single" w:sz="6" w:space="0" w:color="000000"/>
            </w:tcBorders>
          </w:tcPr>
          <w:p w14:paraId="0000052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79.a</w:t>
            </w:r>
          </w:p>
        </w:tc>
        <w:tc>
          <w:tcPr>
            <w:tcW w:w="1747" w:type="dxa"/>
            <w:tcBorders>
              <w:left w:val="single" w:sz="6" w:space="0" w:color="000000"/>
              <w:bottom w:val="single" w:sz="4" w:space="0" w:color="000000"/>
              <w:right w:val="single" w:sz="6" w:space="0" w:color="000000"/>
            </w:tcBorders>
          </w:tcPr>
          <w:p w14:paraId="00000526"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2. Pamatnostādņu projekts</w:t>
            </w:r>
          </w:p>
        </w:tc>
        <w:tc>
          <w:tcPr>
            <w:tcW w:w="6053" w:type="dxa"/>
            <w:tcBorders>
              <w:top w:val="single" w:sz="4" w:space="0" w:color="000000"/>
              <w:left w:val="single" w:sz="6" w:space="0" w:color="000000"/>
              <w:bottom w:val="single" w:sz="4" w:space="0" w:color="000000"/>
              <w:right w:val="single" w:sz="6" w:space="0" w:color="000000"/>
            </w:tcBorders>
          </w:tcPr>
          <w:p w14:paraId="00000527" w14:textId="77777777" w:rsidR="001B5798" w:rsidRDefault="0024623D">
            <w:pPr>
              <w:spacing w:line="240" w:lineRule="auto"/>
              <w:ind w:left="0" w:hanging="2"/>
              <w:jc w:val="both"/>
              <w:rPr>
                <w:b/>
                <w:sz w:val="22"/>
                <w:szCs w:val="22"/>
              </w:rPr>
            </w:pPr>
            <w:r>
              <w:rPr>
                <w:b/>
                <w:sz w:val="22"/>
                <w:szCs w:val="22"/>
              </w:rPr>
              <w:t>Labklājības ministrija</w:t>
            </w:r>
          </w:p>
          <w:p w14:paraId="00000528" w14:textId="77777777" w:rsidR="001B5798" w:rsidRDefault="0024623D">
            <w:pPr>
              <w:spacing w:line="240" w:lineRule="auto"/>
              <w:ind w:left="0" w:hanging="2"/>
              <w:jc w:val="both"/>
              <w:rPr>
                <w:sz w:val="22"/>
                <w:szCs w:val="22"/>
              </w:rPr>
            </w:pPr>
            <w:r>
              <w:rPr>
                <w:sz w:val="22"/>
                <w:szCs w:val="22"/>
              </w:rPr>
              <w:t>Pamatnostādņu 1.1. rīcības virzienā un arī pārējo rīcības virzienu aprakstos ir izteikta koncentrēšanās uz jauno pētnieku izcilības veicināšanu un izcilu ārvalstu vieslektoru piesaisti, savukārt praktiski netiek analizēta esošo zinātnes un pētniecības cilvēkresursu kapacitāte un šo cilvēkresursu spēja sagatavot izcilus jaunos pētniekus.</w:t>
            </w:r>
          </w:p>
          <w:p w14:paraId="00000529" w14:textId="77777777" w:rsidR="001B5798" w:rsidRDefault="0024623D">
            <w:pPr>
              <w:spacing w:line="240" w:lineRule="auto"/>
              <w:ind w:left="0" w:hanging="2"/>
              <w:jc w:val="both"/>
              <w:rPr>
                <w:sz w:val="22"/>
                <w:szCs w:val="22"/>
              </w:rPr>
            </w:pPr>
            <w:r>
              <w:rPr>
                <w:sz w:val="22"/>
                <w:szCs w:val="22"/>
              </w:rPr>
              <w:t>Ministrija aicina papildināt Pamatnostādnes ar skatījumu, vai un kādā veidā vidējā termiņā tiks stiprināta cilvēkresursu analītiskā, zinātniskā un pētnieciskā kapacitāte ar mērķi nodrošināt kvalitatīvu jauno zinātnieku sagatavošanu. Nenoliedzot Pamatnostādņu 1.4. rīcības virzienā plānotās Latvijas Zinātnes padomes administratīvās, koordinācijas un analītiskās kapacitātes stiprināšanas nepieciešamību, ministrija aicina izvērtēt atbilstošu atbalsta instrumentu plānošanu arī valsts zinātniskajiem institūtiem un augstskolām.</w:t>
            </w:r>
          </w:p>
        </w:tc>
        <w:tc>
          <w:tcPr>
            <w:tcW w:w="2947" w:type="dxa"/>
            <w:tcBorders>
              <w:top w:val="single" w:sz="4" w:space="0" w:color="000000"/>
              <w:left w:val="single" w:sz="6" w:space="0" w:color="000000"/>
              <w:bottom w:val="single" w:sz="4" w:space="0" w:color="000000"/>
              <w:right w:val="single" w:sz="6" w:space="0" w:color="000000"/>
            </w:tcBorders>
          </w:tcPr>
          <w:p w14:paraId="0000052A" w14:textId="77777777" w:rsidR="001B5798" w:rsidRDefault="0024623D">
            <w:pPr>
              <w:spacing w:line="240" w:lineRule="auto"/>
              <w:ind w:left="0" w:hanging="2"/>
              <w:rPr>
                <w:b/>
                <w:sz w:val="22"/>
                <w:szCs w:val="22"/>
              </w:rPr>
            </w:pPr>
            <w:r>
              <w:rPr>
                <w:b/>
                <w:sz w:val="22"/>
                <w:szCs w:val="22"/>
              </w:rPr>
              <w:t>Iebildums ņemts vērā.</w:t>
            </w:r>
          </w:p>
          <w:p w14:paraId="0000052B" w14:textId="77777777" w:rsidR="001B5798" w:rsidRDefault="0024623D">
            <w:pPr>
              <w:spacing w:line="240" w:lineRule="auto"/>
              <w:ind w:left="0" w:hanging="2"/>
              <w:rPr>
                <w:b/>
                <w:sz w:val="22"/>
                <w:szCs w:val="22"/>
              </w:rPr>
            </w:pPr>
            <w:r>
              <w:rPr>
                <w:sz w:val="22"/>
                <w:szCs w:val="22"/>
              </w:rPr>
              <w:t>Papildināts 1.1. rīcibas virziens ar norādi, ka arī esošā cilvēkkapitāla stiprināšana ir ar tikpat lielu nozīmi šajā rīcības virzienā. Papildināts arī 1.4. rīcības virziens ar piebildi, ka LZP un LIAA aktivitātēm ir jābūt arī sinerģijā ar pilnvērtīgu augstskolu un zinātnisko institūciju administratīvo, analītisko un koordinācijas kapacitāti.</w:t>
            </w:r>
          </w:p>
        </w:tc>
        <w:tc>
          <w:tcPr>
            <w:tcW w:w="3008" w:type="dxa"/>
            <w:tcBorders>
              <w:top w:val="single" w:sz="4" w:space="0" w:color="000000"/>
              <w:left w:val="single" w:sz="4" w:space="0" w:color="000000"/>
              <w:bottom w:val="single" w:sz="4" w:space="0" w:color="000000"/>
            </w:tcBorders>
          </w:tcPr>
          <w:p w14:paraId="0000052C"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Skat. rediģēto 6. nodaļu.</w:t>
            </w:r>
          </w:p>
        </w:tc>
      </w:tr>
      <w:tr w:rsidR="001B5798" w14:paraId="2952963D" w14:textId="77777777">
        <w:tc>
          <w:tcPr>
            <w:tcW w:w="765" w:type="dxa"/>
            <w:tcBorders>
              <w:left w:val="single" w:sz="6" w:space="0" w:color="000000"/>
              <w:bottom w:val="single" w:sz="4" w:space="0" w:color="000000"/>
              <w:right w:val="single" w:sz="6" w:space="0" w:color="000000"/>
            </w:tcBorders>
          </w:tcPr>
          <w:p w14:paraId="0000052D"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80.a</w:t>
            </w:r>
          </w:p>
        </w:tc>
        <w:tc>
          <w:tcPr>
            <w:tcW w:w="1747" w:type="dxa"/>
            <w:tcBorders>
              <w:left w:val="single" w:sz="6" w:space="0" w:color="000000"/>
              <w:bottom w:val="single" w:sz="4" w:space="0" w:color="000000"/>
              <w:right w:val="single" w:sz="6" w:space="0" w:color="000000"/>
            </w:tcBorders>
          </w:tcPr>
          <w:p w14:paraId="0000052E"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3. Pamatnostādņu projekts un pamatnostādņu projekta 1.pielikums.</w:t>
            </w:r>
          </w:p>
        </w:tc>
        <w:tc>
          <w:tcPr>
            <w:tcW w:w="6053" w:type="dxa"/>
            <w:tcBorders>
              <w:top w:val="single" w:sz="4" w:space="0" w:color="000000"/>
              <w:left w:val="single" w:sz="6" w:space="0" w:color="000000"/>
              <w:bottom w:val="single" w:sz="4" w:space="0" w:color="000000"/>
              <w:right w:val="single" w:sz="6" w:space="0" w:color="000000"/>
            </w:tcBorders>
          </w:tcPr>
          <w:p w14:paraId="0000052F" w14:textId="77777777" w:rsidR="001B5798" w:rsidRDefault="0024623D">
            <w:pPr>
              <w:spacing w:line="240" w:lineRule="auto"/>
              <w:ind w:left="0" w:hanging="2"/>
              <w:jc w:val="both"/>
              <w:rPr>
                <w:b/>
                <w:sz w:val="22"/>
                <w:szCs w:val="22"/>
              </w:rPr>
            </w:pPr>
            <w:r>
              <w:rPr>
                <w:b/>
                <w:sz w:val="22"/>
                <w:szCs w:val="22"/>
              </w:rPr>
              <w:t>Labklājības ministrija</w:t>
            </w:r>
          </w:p>
          <w:p w14:paraId="00000530" w14:textId="77777777" w:rsidR="001B5798" w:rsidRDefault="0024623D">
            <w:pPr>
              <w:spacing w:line="240" w:lineRule="auto"/>
              <w:ind w:left="0" w:hanging="2"/>
              <w:jc w:val="both"/>
              <w:rPr>
                <w:sz w:val="22"/>
                <w:szCs w:val="22"/>
              </w:rPr>
            </w:pPr>
            <w:r>
              <w:rPr>
                <w:sz w:val="22"/>
                <w:szCs w:val="22"/>
              </w:rPr>
              <w:t>Ministrija lūdz precizēt Pamatnostādņu 2.3. virziena un 2. pielikumā minētos aprakstus un apgalvojumus par valsts pētījumu programmām un publiskā sektora pasūtījumu pētniecībā un uzsvērt, ka 2018. gadā veiktās izmaiņas normatīvajā regulējumā nevis sniedza iespēju nozaru ministrijām veidot pasūtījumu pētniecības sektoram, bet gan mainīja iepriekšējo centralizēto pieeju valsts pētījumu programmas plānošanā un īstenošanā, nosakot turpmāku decentralizētu pieeju.</w:t>
            </w:r>
          </w:p>
          <w:p w14:paraId="00000531" w14:textId="77777777" w:rsidR="001B5798" w:rsidRDefault="001B5798">
            <w:pPr>
              <w:spacing w:line="240" w:lineRule="auto"/>
              <w:ind w:left="0" w:hanging="2"/>
              <w:jc w:val="both"/>
              <w:rPr>
                <w:sz w:val="22"/>
                <w:szCs w:val="22"/>
              </w:rPr>
            </w:pPr>
          </w:p>
          <w:p w14:paraId="00000532" w14:textId="77777777" w:rsidR="001B5798" w:rsidRDefault="0024623D">
            <w:pPr>
              <w:spacing w:line="240" w:lineRule="auto"/>
              <w:ind w:left="0" w:hanging="2"/>
              <w:jc w:val="both"/>
              <w:rPr>
                <w:sz w:val="22"/>
                <w:szCs w:val="22"/>
              </w:rPr>
            </w:pPr>
            <w:r>
              <w:rPr>
                <w:sz w:val="22"/>
                <w:szCs w:val="22"/>
              </w:rPr>
              <w:t xml:space="preserve">Ministrija uzskata, ka ir būtiski aprakstīt, ka pieejas maiņa un funkciju pārdale uz nozaru ministrijām notika bez atbilstoša </w:t>
            </w:r>
            <w:r>
              <w:rPr>
                <w:sz w:val="22"/>
                <w:szCs w:val="22"/>
              </w:rPr>
              <w:lastRenderedPageBreak/>
              <w:t>finansējuma piešķiršanas un jautājums par valsts pētījumu programmu finansēšanu un papildu finansējuma piešķiršanu katru gadu ir jāvirza vērtēšanai prioritāro pasākumu ietvaros. Tas savukārt rada risku, ka nozaru ministrijām ierobežotas fiskālās telpas dēļ augstāka prioritāte būs atbalsta palielināšanai konkrētām iedzīvotāju grupām/ pakalpojumu saņēmēju grupām, un tādējādi noteiktās politikas jomās ilgstoši var netikt īstenotas valsts pētījumu programmas. Līdzšinējā valsts pētījumu programmas īstenošanas kārtība un stabila finansējuma neesamība noteikti neveicina stabila un mērķtiecīga publiskā sektora pasūtījuma veidošanos, kas ir minēts kā priekšnosacījums 2.3.1. uzdevuma īstenošanai.</w:t>
            </w:r>
          </w:p>
        </w:tc>
        <w:tc>
          <w:tcPr>
            <w:tcW w:w="2947" w:type="dxa"/>
            <w:tcBorders>
              <w:top w:val="single" w:sz="4" w:space="0" w:color="000000"/>
              <w:left w:val="single" w:sz="6" w:space="0" w:color="000000"/>
              <w:bottom w:val="single" w:sz="4" w:space="0" w:color="000000"/>
              <w:right w:val="single" w:sz="6" w:space="0" w:color="000000"/>
            </w:tcBorders>
          </w:tcPr>
          <w:p w14:paraId="00000533" w14:textId="77777777" w:rsidR="001B5798" w:rsidRDefault="0024623D">
            <w:pPr>
              <w:widowControl w:val="0"/>
              <w:spacing w:line="240" w:lineRule="auto"/>
              <w:ind w:left="0" w:hanging="2"/>
              <w:rPr>
                <w:b/>
                <w:sz w:val="22"/>
                <w:szCs w:val="22"/>
              </w:rPr>
            </w:pPr>
            <w:r>
              <w:rPr>
                <w:b/>
                <w:sz w:val="22"/>
                <w:szCs w:val="22"/>
              </w:rPr>
              <w:lastRenderedPageBreak/>
              <w:t>Iebildums ņemts vērā.</w:t>
            </w:r>
          </w:p>
          <w:p w14:paraId="00000534" w14:textId="77777777" w:rsidR="001B5798" w:rsidRDefault="0024623D">
            <w:pPr>
              <w:widowControl w:val="0"/>
              <w:spacing w:line="240" w:lineRule="auto"/>
              <w:ind w:left="0" w:hanging="2"/>
              <w:rPr>
                <w:sz w:val="22"/>
                <w:szCs w:val="22"/>
              </w:rPr>
            </w:pPr>
            <w:r>
              <w:rPr>
                <w:sz w:val="22"/>
                <w:szCs w:val="22"/>
              </w:rPr>
              <w:t xml:space="preserve">Attiecīgā tēze norāda uz to, ka grozījumi Zinātniskās darbības likumā (ZDL) ir radījuši normatīvo priekšnoteikumu, lai nozaru ministrijas ir tiesīgas veidot valsts pētījumu programmas atbilstoši nozares vajadzībām, ko vairākas ministrijas jau ir izmantojušas. </w:t>
            </w:r>
          </w:p>
          <w:p w14:paraId="00000535" w14:textId="77777777" w:rsidR="001B5798" w:rsidRDefault="0024623D">
            <w:pPr>
              <w:spacing w:line="240" w:lineRule="auto"/>
              <w:ind w:left="0" w:hanging="2"/>
              <w:rPr>
                <w:b/>
                <w:sz w:val="22"/>
                <w:szCs w:val="22"/>
              </w:rPr>
            </w:pPr>
            <w:r>
              <w:rPr>
                <w:sz w:val="22"/>
                <w:szCs w:val="22"/>
              </w:rPr>
              <w:lastRenderedPageBreak/>
              <w:t>Vienlaikus aicinām ņemt vērā, ka ZDL nenosaka Valdībai par pienākumu apstiprināt visas ministriju pieteiktās valsts pētījumu programmas.</w:t>
            </w:r>
          </w:p>
        </w:tc>
        <w:tc>
          <w:tcPr>
            <w:tcW w:w="3008" w:type="dxa"/>
            <w:tcBorders>
              <w:top w:val="single" w:sz="4" w:space="0" w:color="000000"/>
              <w:left w:val="single" w:sz="4" w:space="0" w:color="000000"/>
              <w:bottom w:val="single" w:sz="4" w:space="0" w:color="000000"/>
            </w:tcBorders>
          </w:tcPr>
          <w:p w14:paraId="00000536"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605A5BB4" w14:textId="77777777">
        <w:tc>
          <w:tcPr>
            <w:tcW w:w="765" w:type="dxa"/>
            <w:tcBorders>
              <w:left w:val="single" w:sz="6" w:space="0" w:color="000000"/>
              <w:bottom w:val="single" w:sz="4" w:space="0" w:color="000000"/>
              <w:right w:val="single" w:sz="6" w:space="0" w:color="000000"/>
            </w:tcBorders>
          </w:tcPr>
          <w:p w14:paraId="00000537"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81.a</w:t>
            </w:r>
          </w:p>
        </w:tc>
        <w:tc>
          <w:tcPr>
            <w:tcW w:w="1747" w:type="dxa"/>
            <w:tcBorders>
              <w:left w:val="single" w:sz="6" w:space="0" w:color="000000"/>
              <w:bottom w:val="single" w:sz="4" w:space="0" w:color="000000"/>
              <w:right w:val="single" w:sz="6" w:space="0" w:color="000000"/>
            </w:tcBorders>
          </w:tcPr>
          <w:p w14:paraId="00000538"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4. pamatnostādņu projekta 3.pielikums.</w:t>
            </w:r>
          </w:p>
        </w:tc>
        <w:tc>
          <w:tcPr>
            <w:tcW w:w="6053" w:type="dxa"/>
            <w:tcBorders>
              <w:top w:val="single" w:sz="4" w:space="0" w:color="000000"/>
              <w:left w:val="single" w:sz="6" w:space="0" w:color="000000"/>
              <w:bottom w:val="single" w:sz="4" w:space="0" w:color="000000"/>
              <w:right w:val="single" w:sz="6" w:space="0" w:color="000000"/>
            </w:tcBorders>
          </w:tcPr>
          <w:p w14:paraId="00000539" w14:textId="77777777" w:rsidR="001B5798" w:rsidRDefault="0024623D">
            <w:pPr>
              <w:spacing w:line="240" w:lineRule="auto"/>
              <w:ind w:left="0" w:hanging="2"/>
              <w:jc w:val="both"/>
              <w:rPr>
                <w:b/>
                <w:sz w:val="22"/>
                <w:szCs w:val="22"/>
              </w:rPr>
            </w:pPr>
            <w:r>
              <w:rPr>
                <w:b/>
                <w:sz w:val="22"/>
                <w:szCs w:val="22"/>
              </w:rPr>
              <w:t>Labklājības ministrija</w:t>
            </w:r>
          </w:p>
          <w:p w14:paraId="0000053A" w14:textId="77777777" w:rsidR="001B5798" w:rsidRDefault="0024623D">
            <w:pPr>
              <w:spacing w:line="240" w:lineRule="auto"/>
              <w:ind w:left="0" w:hanging="2"/>
              <w:jc w:val="both"/>
              <w:rPr>
                <w:sz w:val="22"/>
                <w:szCs w:val="22"/>
              </w:rPr>
            </w:pPr>
            <w:r>
              <w:rPr>
                <w:sz w:val="22"/>
                <w:szCs w:val="22"/>
              </w:rPr>
              <w:t>Ministrija lūdz papildināt Pamatnostādņu 2. pielikuma analīzi par P&amp;A cilvēkkapitāla atjaunotni ar informāciju par to, kā doktorantūras finansēšanas modelis, valsts budžeta finansēto doktorantūras vietu skaits un doktorantūras maksa (potenciālo doktorantu maksātspēja) noteiktās nozarēs ietekmē P&amp;A cilvēkkapitāla ataudzi. Pieļaujam, ka ne tikai doktorantūras kvalitāte un promocijas process ir faktori, kas ietekmē studiju procesu un vēlmi turpināt studijas doktorantūrā. Lai novērtētu piedāvātā atbalsta instrumenta atbilstību minētajiem izaicinājumiem, ierosinām papildināt analīzi ar iepriekšējā ES struktūrfondu plānošanas perioda ietvaros doktorantiem sniegtā atbalsta ietekmes izvērtējumu (skaita izmaiņas, studiju pabeigušo skaita izmaiņas, dalība projektos un zinātnisko publikāciju skaita izmaiņas u.tml.).</w:t>
            </w:r>
          </w:p>
        </w:tc>
        <w:tc>
          <w:tcPr>
            <w:tcW w:w="2947" w:type="dxa"/>
            <w:tcBorders>
              <w:top w:val="single" w:sz="4" w:space="0" w:color="000000"/>
              <w:left w:val="single" w:sz="6" w:space="0" w:color="000000"/>
              <w:bottom w:val="single" w:sz="4" w:space="0" w:color="000000"/>
              <w:right w:val="single" w:sz="6" w:space="0" w:color="000000"/>
            </w:tcBorders>
          </w:tcPr>
          <w:p w14:paraId="0000053B" w14:textId="77777777" w:rsidR="001B5798" w:rsidRDefault="0024623D">
            <w:pPr>
              <w:widowControl w:val="0"/>
              <w:spacing w:line="240" w:lineRule="auto"/>
              <w:ind w:left="0" w:hanging="2"/>
              <w:rPr>
                <w:b/>
                <w:sz w:val="22"/>
                <w:szCs w:val="22"/>
              </w:rPr>
            </w:pPr>
            <w:r>
              <w:rPr>
                <w:b/>
                <w:sz w:val="22"/>
                <w:szCs w:val="22"/>
              </w:rPr>
              <w:t>Iebildums ņemts vērā.</w:t>
            </w:r>
          </w:p>
          <w:p w14:paraId="0000053C" w14:textId="77777777" w:rsidR="001B5798" w:rsidRDefault="0024623D">
            <w:pPr>
              <w:spacing w:line="240" w:lineRule="auto"/>
              <w:ind w:left="0" w:hanging="2"/>
              <w:rPr>
                <w:sz w:val="22"/>
                <w:szCs w:val="22"/>
              </w:rPr>
            </w:pPr>
            <w:r>
              <w:rPr>
                <w:sz w:val="22"/>
                <w:szCs w:val="22"/>
              </w:rPr>
              <w:t>Pielikums papildināts ar informāciju, ka Latvijas doktora grāda ieguvēju skaita dinamikai ir arī tieša ietekme uz cilvēkresursu atjaunotni zinātnē un šobrīd zemais grāda ieguvēju līmenis ir tieši saistīts ar kritumu kopš 2015.gada, kad beidzās 2007. – 2013.gada ES fondu perioda doktorantu stipendijas, kurām beidzoties doktora grāda ieguvēju skaits samazinājās no aptuveni 300 uz 100 grāda ieguvējiem gadā.</w:t>
            </w:r>
          </w:p>
        </w:tc>
        <w:tc>
          <w:tcPr>
            <w:tcW w:w="3008" w:type="dxa"/>
            <w:tcBorders>
              <w:top w:val="single" w:sz="4" w:space="0" w:color="000000"/>
              <w:left w:val="single" w:sz="4" w:space="0" w:color="000000"/>
              <w:bottom w:val="single" w:sz="4" w:space="0" w:color="000000"/>
            </w:tcBorders>
          </w:tcPr>
          <w:p w14:paraId="0000053D"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Skat. rediģēto 3. pielikumu.</w:t>
            </w:r>
          </w:p>
        </w:tc>
      </w:tr>
      <w:tr w:rsidR="001B5798" w14:paraId="057CF56A" w14:textId="77777777">
        <w:tc>
          <w:tcPr>
            <w:tcW w:w="765" w:type="dxa"/>
            <w:tcBorders>
              <w:left w:val="single" w:sz="6" w:space="0" w:color="000000"/>
              <w:bottom w:val="single" w:sz="4" w:space="0" w:color="000000"/>
              <w:right w:val="single" w:sz="6" w:space="0" w:color="000000"/>
            </w:tcBorders>
          </w:tcPr>
          <w:p w14:paraId="0000053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82.a</w:t>
            </w:r>
          </w:p>
        </w:tc>
        <w:tc>
          <w:tcPr>
            <w:tcW w:w="1747" w:type="dxa"/>
            <w:tcBorders>
              <w:left w:val="single" w:sz="6" w:space="0" w:color="000000"/>
              <w:bottom w:val="single" w:sz="4" w:space="0" w:color="000000"/>
              <w:right w:val="single" w:sz="6" w:space="0" w:color="000000"/>
            </w:tcBorders>
          </w:tcPr>
          <w:p w14:paraId="0000053F" w14:textId="77777777" w:rsidR="001B5798" w:rsidRDefault="0024623D">
            <w:pPr>
              <w:pBdr>
                <w:top w:val="nil"/>
                <w:left w:val="nil"/>
                <w:bottom w:val="nil"/>
                <w:right w:val="nil"/>
                <w:between w:val="nil"/>
              </w:pBdr>
              <w:spacing w:line="240" w:lineRule="auto"/>
              <w:ind w:left="0" w:hanging="2"/>
              <w:rPr>
                <w:b/>
                <w:color w:val="000000"/>
                <w:sz w:val="22"/>
                <w:szCs w:val="22"/>
              </w:rPr>
            </w:pPr>
            <w:r>
              <w:rPr>
                <w:b/>
                <w:color w:val="000000"/>
                <w:sz w:val="22"/>
                <w:szCs w:val="22"/>
              </w:rPr>
              <w:t>5. Pamatnostādņu projekts un pamatnostādņu projekta 3.pielikums.</w:t>
            </w:r>
          </w:p>
        </w:tc>
        <w:tc>
          <w:tcPr>
            <w:tcW w:w="6053" w:type="dxa"/>
            <w:tcBorders>
              <w:top w:val="single" w:sz="4" w:space="0" w:color="000000"/>
              <w:left w:val="single" w:sz="6" w:space="0" w:color="000000"/>
              <w:bottom w:val="single" w:sz="4" w:space="0" w:color="000000"/>
              <w:right w:val="single" w:sz="6" w:space="0" w:color="000000"/>
            </w:tcBorders>
          </w:tcPr>
          <w:p w14:paraId="00000540" w14:textId="77777777" w:rsidR="001B5798" w:rsidRDefault="0024623D">
            <w:pPr>
              <w:spacing w:line="240" w:lineRule="auto"/>
              <w:ind w:left="0" w:hanging="2"/>
              <w:jc w:val="both"/>
              <w:rPr>
                <w:b/>
                <w:sz w:val="22"/>
                <w:szCs w:val="22"/>
              </w:rPr>
            </w:pPr>
            <w:r>
              <w:rPr>
                <w:b/>
                <w:sz w:val="22"/>
                <w:szCs w:val="22"/>
              </w:rPr>
              <w:t>Labklājības ministrija</w:t>
            </w:r>
          </w:p>
          <w:p w14:paraId="00000541" w14:textId="77777777" w:rsidR="001B5798" w:rsidRDefault="0024623D">
            <w:pPr>
              <w:spacing w:line="240" w:lineRule="auto"/>
              <w:ind w:left="0" w:hanging="2"/>
              <w:jc w:val="both"/>
              <w:rPr>
                <w:sz w:val="22"/>
                <w:szCs w:val="22"/>
              </w:rPr>
            </w:pPr>
            <w:r>
              <w:rPr>
                <w:sz w:val="22"/>
                <w:szCs w:val="22"/>
              </w:rPr>
              <w:t>Ņemot vērā Pamatnostādņu 2.pielikumā minēto problēmu par ārkārtīgi nevienmērīgo zinātnisko publikāciju īpatsvaru dažādās zinātņu nozarēs (liels īpatsvars dabaszinātnēs un nemainīgi zems humanitārajās zinātnēs), ierosinām Pamatnostādņu 5. sadaļas 6.1. un 6.2. rezultatīvos rādītājus atspoguļot zinātņu nozaru griezumā. Tas daudz uzskatāmāk raksturotu situācijas aprakstā minētos izaicinājumus un ļautu sekot līdzi situācijas izmaiņām</w:t>
            </w:r>
          </w:p>
        </w:tc>
        <w:tc>
          <w:tcPr>
            <w:tcW w:w="2947" w:type="dxa"/>
            <w:tcBorders>
              <w:top w:val="single" w:sz="4" w:space="0" w:color="000000"/>
              <w:left w:val="single" w:sz="6" w:space="0" w:color="000000"/>
              <w:bottom w:val="single" w:sz="4" w:space="0" w:color="000000"/>
              <w:right w:val="single" w:sz="6" w:space="0" w:color="000000"/>
            </w:tcBorders>
          </w:tcPr>
          <w:p w14:paraId="00000542" w14:textId="77777777" w:rsidR="001B5798" w:rsidRDefault="0024623D">
            <w:pPr>
              <w:spacing w:line="240" w:lineRule="auto"/>
              <w:ind w:left="0" w:hanging="2"/>
              <w:rPr>
                <w:b/>
                <w:sz w:val="22"/>
                <w:szCs w:val="22"/>
              </w:rPr>
            </w:pPr>
            <w:r>
              <w:rPr>
                <w:b/>
                <w:sz w:val="22"/>
                <w:szCs w:val="22"/>
              </w:rPr>
              <w:t>Priekšlikums ņemts vērā</w:t>
            </w:r>
          </w:p>
          <w:p w14:paraId="00000543" w14:textId="77777777" w:rsidR="001B5798" w:rsidRDefault="0024623D">
            <w:pPr>
              <w:spacing w:line="240" w:lineRule="auto"/>
              <w:ind w:left="0" w:hanging="2"/>
              <w:rPr>
                <w:sz w:val="22"/>
                <w:szCs w:val="22"/>
              </w:rPr>
            </w:pPr>
            <w:r>
              <w:rPr>
                <w:sz w:val="22"/>
                <w:szCs w:val="22"/>
              </w:rPr>
              <w:t xml:space="preserve">3.pielikums papildināts ar norādi, ka kopumā gan Latvijas zinātnisko publikāciju sadalījums starp nozarēm atspoguļo zinātniskā personāla sadalījumu starp zinātņu nozarēm, ņemot vērā dažādu </w:t>
            </w:r>
            <w:r>
              <w:rPr>
                <w:sz w:val="22"/>
                <w:szCs w:val="22"/>
              </w:rPr>
              <w:lastRenderedPageBreak/>
              <w:t>nozaru atšķirīgo publicēšanās intensitāti, kuras tendences Latvijā ir līdzīgas ES vidējam līmenim.</w:t>
            </w:r>
          </w:p>
          <w:p w14:paraId="00000544" w14:textId="77777777" w:rsidR="001B5798" w:rsidRDefault="0024623D">
            <w:pPr>
              <w:spacing w:line="240" w:lineRule="auto"/>
              <w:ind w:left="0" w:hanging="2"/>
              <w:rPr>
                <w:sz w:val="22"/>
                <w:szCs w:val="22"/>
              </w:rPr>
            </w:pPr>
            <w:r>
              <w:rPr>
                <w:sz w:val="22"/>
                <w:szCs w:val="22"/>
              </w:rPr>
              <w:t>Attiecībā par 5.sadaļas 6.1. un 6.2 rezultatīvo rādītāju sadalīšanu starp dažādām zinātņu nozarēm, sniedzam skaidrojumu, ka dažādu nozaru ieguldījums šī rādītāja izpildē tiks atsevišķi skatīts, bet ministrija neredz vajadzību pēc vēl lielākas detalizācijas pašos rādītājos.</w:t>
            </w:r>
          </w:p>
        </w:tc>
        <w:tc>
          <w:tcPr>
            <w:tcW w:w="3008" w:type="dxa"/>
            <w:tcBorders>
              <w:top w:val="single" w:sz="4" w:space="0" w:color="000000"/>
              <w:left w:val="single" w:sz="4" w:space="0" w:color="000000"/>
              <w:bottom w:val="single" w:sz="4" w:space="0" w:color="000000"/>
            </w:tcBorders>
          </w:tcPr>
          <w:p w14:paraId="00000545" w14:textId="77777777" w:rsidR="001B5798" w:rsidRDefault="0024623D">
            <w:pPr>
              <w:pBdr>
                <w:top w:val="nil"/>
                <w:left w:val="nil"/>
                <w:bottom w:val="nil"/>
                <w:right w:val="nil"/>
                <w:between w:val="nil"/>
              </w:pBdr>
              <w:spacing w:line="240" w:lineRule="auto"/>
              <w:ind w:left="0" w:hanging="2"/>
              <w:rPr>
                <w:sz w:val="22"/>
                <w:szCs w:val="22"/>
              </w:rPr>
            </w:pPr>
            <w:r>
              <w:rPr>
                <w:sz w:val="22"/>
                <w:szCs w:val="22"/>
              </w:rPr>
              <w:lastRenderedPageBreak/>
              <w:t>Skat. rediģēto 3. pielikumu.</w:t>
            </w:r>
          </w:p>
        </w:tc>
      </w:tr>
      <w:tr w:rsidR="001B5798" w14:paraId="25DFA200" w14:textId="77777777">
        <w:tc>
          <w:tcPr>
            <w:tcW w:w="765" w:type="dxa"/>
            <w:tcBorders>
              <w:left w:val="single" w:sz="6" w:space="0" w:color="000000"/>
              <w:bottom w:val="single" w:sz="4" w:space="0" w:color="000000"/>
              <w:right w:val="single" w:sz="6" w:space="0" w:color="000000"/>
            </w:tcBorders>
          </w:tcPr>
          <w:p w14:paraId="00000546"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83.a</w:t>
            </w:r>
          </w:p>
        </w:tc>
        <w:tc>
          <w:tcPr>
            <w:tcW w:w="1747" w:type="dxa"/>
            <w:tcBorders>
              <w:left w:val="single" w:sz="6" w:space="0" w:color="000000"/>
              <w:bottom w:val="single" w:sz="4" w:space="0" w:color="000000"/>
              <w:right w:val="single" w:sz="6" w:space="0" w:color="000000"/>
            </w:tcBorders>
          </w:tcPr>
          <w:p w14:paraId="0000054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548" w14:textId="77777777" w:rsidR="001B5798" w:rsidRDefault="0024623D">
            <w:pPr>
              <w:spacing w:line="240" w:lineRule="auto"/>
              <w:ind w:left="0" w:hanging="2"/>
              <w:rPr>
                <w:sz w:val="22"/>
                <w:szCs w:val="22"/>
              </w:rPr>
            </w:pPr>
            <w:r>
              <w:rPr>
                <w:b/>
                <w:sz w:val="22"/>
                <w:szCs w:val="22"/>
              </w:rPr>
              <w:t>Pārresoru koordinācijas centrs</w:t>
            </w:r>
          </w:p>
          <w:p w14:paraId="00000549" w14:textId="77777777" w:rsidR="001B5798" w:rsidRDefault="0024623D">
            <w:pPr>
              <w:spacing w:line="240" w:lineRule="auto"/>
              <w:ind w:left="0" w:hanging="2"/>
              <w:rPr>
                <w:sz w:val="22"/>
                <w:szCs w:val="22"/>
              </w:rPr>
            </w:pPr>
            <w:r>
              <w:rPr>
                <w:sz w:val="22"/>
                <w:szCs w:val="22"/>
              </w:rPr>
              <w:t>Pamatnostādņu projekta 1.pielikumā (turpmāk – Rīcības plāns) iekļautās atbildīgās, līdzatbildīgās institūcijas nereti atšķiras no Latvijas Nacionālā attīstības plānā 2021.–2027.gadam (turpmāk – NAP2027) minētā, piem., pasākumos Nr.1.1.1.4., 1.1.1.5., 1.1.2.1., 1.1.2.2., 2.2.1.1., 2.2.1.3., 2.3.1.1. u.c. Lūdzam pārskatīt Rīcības plānu un precizēt atbildīgo un līdzatbildīgo institūciju sadalījumu atbilstoši NAP2027 plānotajam.</w:t>
            </w:r>
          </w:p>
        </w:tc>
        <w:tc>
          <w:tcPr>
            <w:tcW w:w="2947" w:type="dxa"/>
            <w:tcBorders>
              <w:top w:val="single" w:sz="4" w:space="0" w:color="000000"/>
              <w:left w:val="single" w:sz="6" w:space="0" w:color="000000"/>
              <w:bottom w:val="single" w:sz="4" w:space="0" w:color="000000"/>
              <w:right w:val="single" w:sz="6" w:space="0" w:color="000000"/>
            </w:tcBorders>
          </w:tcPr>
          <w:p w14:paraId="0000054A" w14:textId="77777777" w:rsidR="001B5798" w:rsidRDefault="0024623D">
            <w:pPr>
              <w:spacing w:line="240" w:lineRule="auto"/>
              <w:ind w:left="0" w:hanging="2"/>
              <w:rPr>
                <w:b/>
                <w:sz w:val="22"/>
                <w:szCs w:val="22"/>
              </w:rPr>
            </w:pPr>
            <w:r>
              <w:rPr>
                <w:b/>
                <w:sz w:val="22"/>
                <w:szCs w:val="22"/>
              </w:rPr>
              <w:t>Priekšlikums ņemts vērā.</w:t>
            </w:r>
          </w:p>
          <w:p w14:paraId="0000054B" w14:textId="77777777" w:rsidR="001B5798" w:rsidRDefault="001B5798">
            <w:pPr>
              <w:spacing w:line="240" w:lineRule="auto"/>
              <w:ind w:left="0" w:hanging="2"/>
              <w:rPr>
                <w:b/>
                <w:sz w:val="22"/>
                <w:szCs w:val="22"/>
              </w:rPr>
            </w:pPr>
          </w:p>
          <w:p w14:paraId="0000054C" w14:textId="77777777" w:rsidR="001B5798" w:rsidRDefault="001B5798">
            <w:pPr>
              <w:spacing w:line="240" w:lineRule="auto"/>
              <w:ind w:left="0" w:hanging="2"/>
              <w:rPr>
                <w:b/>
                <w:sz w:val="22"/>
                <w:szCs w:val="22"/>
              </w:rPr>
            </w:pPr>
          </w:p>
        </w:tc>
        <w:tc>
          <w:tcPr>
            <w:tcW w:w="3008" w:type="dxa"/>
            <w:tcBorders>
              <w:top w:val="single" w:sz="4" w:space="0" w:color="000000"/>
              <w:left w:val="single" w:sz="4" w:space="0" w:color="000000"/>
              <w:bottom w:val="single" w:sz="4" w:space="0" w:color="000000"/>
            </w:tcBorders>
          </w:tcPr>
          <w:p w14:paraId="0000054D" w14:textId="77777777" w:rsidR="001B5798" w:rsidRDefault="0024623D">
            <w:pPr>
              <w:spacing w:line="240" w:lineRule="auto"/>
              <w:ind w:left="0" w:hanging="2"/>
              <w:rPr>
                <w:color w:val="000000"/>
                <w:sz w:val="22"/>
                <w:szCs w:val="22"/>
              </w:rPr>
            </w:pPr>
            <w:r>
              <w:rPr>
                <w:sz w:val="22"/>
                <w:szCs w:val="22"/>
              </w:rPr>
              <w:t>Pamatnostādņu projekta 1. pielikumā - Rīcības plānā precizēts atbildīgo, līdzatbildīgo institūciju sadalījums atbilstoši NAP 2027 uzdevumiem un pasākumiem. Vienlaikus, ņemot vērā, ka ZTAIP 2027 plānotie pasākumi ir detalizētākas pakāpes nekā NAP 2027 formulēto uzdevumu tvērums, un ZTAIP 2027 ir ietverti arī horizontāli pasākumi, kas netieši sekmē konkrētu NAP 2027 uzdevumu un pasākumu izpildi, tad arī atbildīgās un līdzatbildīgās institūcijas ZTAIP 2027 Rīcības plānā norādītas atbilstoši  to tiešajai kompetencei  un politikas īstenošanas jomai.</w:t>
            </w:r>
          </w:p>
        </w:tc>
      </w:tr>
      <w:tr w:rsidR="001B5798" w14:paraId="0F56A036" w14:textId="77777777">
        <w:tc>
          <w:tcPr>
            <w:tcW w:w="765" w:type="dxa"/>
            <w:tcBorders>
              <w:left w:val="single" w:sz="6" w:space="0" w:color="000000"/>
              <w:bottom w:val="single" w:sz="4" w:space="0" w:color="000000"/>
              <w:right w:val="single" w:sz="6" w:space="0" w:color="000000"/>
            </w:tcBorders>
          </w:tcPr>
          <w:p w14:paraId="0000054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84.a</w:t>
            </w:r>
          </w:p>
        </w:tc>
        <w:tc>
          <w:tcPr>
            <w:tcW w:w="1747" w:type="dxa"/>
            <w:tcBorders>
              <w:left w:val="single" w:sz="6" w:space="0" w:color="000000"/>
              <w:bottom w:val="single" w:sz="4" w:space="0" w:color="000000"/>
              <w:right w:val="single" w:sz="6" w:space="0" w:color="000000"/>
            </w:tcBorders>
          </w:tcPr>
          <w:p w14:paraId="0000054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550" w14:textId="77777777" w:rsidR="001B5798" w:rsidRDefault="0024623D">
            <w:pPr>
              <w:spacing w:line="240" w:lineRule="auto"/>
              <w:ind w:left="0" w:hanging="2"/>
              <w:rPr>
                <w:sz w:val="22"/>
                <w:szCs w:val="22"/>
              </w:rPr>
            </w:pPr>
            <w:r>
              <w:rPr>
                <w:b/>
                <w:sz w:val="22"/>
                <w:szCs w:val="22"/>
              </w:rPr>
              <w:t>Pārresoru koordinācijas centrs</w:t>
            </w:r>
          </w:p>
          <w:p w14:paraId="00000551" w14:textId="77777777" w:rsidR="001B5798" w:rsidRDefault="0024623D">
            <w:pPr>
              <w:spacing w:line="240" w:lineRule="auto"/>
              <w:ind w:left="0" w:hanging="2"/>
              <w:rPr>
                <w:sz w:val="22"/>
                <w:szCs w:val="22"/>
              </w:rPr>
            </w:pPr>
            <w:r>
              <w:rPr>
                <w:sz w:val="22"/>
                <w:szCs w:val="22"/>
              </w:rPr>
              <w:t>Rīcības plāna 2.3.1.3. pasākums atbilst NAP2027 indikatīvā investīciju projektam Nr.428. Aicinām precizēt plāna sasaisti: (a) Rīcības plāna ailē “Sasaiste ar NAP2027 indikatoriem un uzdevumiem” svītrojot [140] un tā vietā norādot [428]; (b) pamatnostādņu projekta 2.3. Rīcības virziena tabulas attiecīgo aili papildināt ar [428] (29.lpp.).</w:t>
            </w:r>
          </w:p>
        </w:tc>
        <w:tc>
          <w:tcPr>
            <w:tcW w:w="2947" w:type="dxa"/>
            <w:tcBorders>
              <w:top w:val="single" w:sz="4" w:space="0" w:color="000000"/>
              <w:left w:val="single" w:sz="6" w:space="0" w:color="000000"/>
              <w:bottom w:val="single" w:sz="4" w:space="0" w:color="000000"/>
              <w:right w:val="single" w:sz="6" w:space="0" w:color="000000"/>
            </w:tcBorders>
          </w:tcPr>
          <w:p w14:paraId="00000552"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553"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094CF2AA" w14:textId="77777777">
        <w:tc>
          <w:tcPr>
            <w:tcW w:w="765" w:type="dxa"/>
            <w:tcBorders>
              <w:left w:val="single" w:sz="6" w:space="0" w:color="000000"/>
              <w:bottom w:val="single" w:sz="4" w:space="0" w:color="000000"/>
              <w:right w:val="single" w:sz="6" w:space="0" w:color="000000"/>
            </w:tcBorders>
          </w:tcPr>
          <w:p w14:paraId="00000554"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85.a</w:t>
            </w:r>
          </w:p>
        </w:tc>
        <w:tc>
          <w:tcPr>
            <w:tcW w:w="1747" w:type="dxa"/>
            <w:tcBorders>
              <w:left w:val="single" w:sz="6" w:space="0" w:color="000000"/>
              <w:bottom w:val="single" w:sz="4" w:space="0" w:color="000000"/>
              <w:right w:val="single" w:sz="6" w:space="0" w:color="000000"/>
            </w:tcBorders>
          </w:tcPr>
          <w:p w14:paraId="00000555"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556" w14:textId="77777777" w:rsidR="001B5798" w:rsidRDefault="0024623D">
            <w:pPr>
              <w:spacing w:line="240" w:lineRule="auto"/>
              <w:ind w:left="0" w:hanging="2"/>
              <w:rPr>
                <w:sz w:val="22"/>
                <w:szCs w:val="22"/>
              </w:rPr>
            </w:pPr>
            <w:r>
              <w:rPr>
                <w:b/>
                <w:sz w:val="22"/>
                <w:szCs w:val="22"/>
              </w:rPr>
              <w:t>Pārresoru koordinācijas centrs</w:t>
            </w:r>
          </w:p>
          <w:p w14:paraId="00000557" w14:textId="77777777" w:rsidR="001B5798" w:rsidRDefault="0024623D">
            <w:pPr>
              <w:spacing w:line="240" w:lineRule="auto"/>
              <w:ind w:left="0" w:hanging="2"/>
              <w:rPr>
                <w:sz w:val="22"/>
                <w:szCs w:val="22"/>
              </w:rPr>
            </w:pPr>
            <w:r>
              <w:rPr>
                <w:sz w:val="22"/>
                <w:szCs w:val="22"/>
              </w:rPr>
              <w:t>Rīcības plānā liela daļa iekļauto pasākumu īstenošana ir saistīta ar Eiropas Savienības struktūrfondu 2021.–2027.gadam finansējumu, bet tikai dažiem no tiem izpildes termiņš minēts 2027.gads. Aicinām pārskatīt Rīcības plānā iekļautos pasākumus, precizējot šādu pasākumu izpildes termiņu (nosakot: 2021–2027).</w:t>
            </w:r>
          </w:p>
        </w:tc>
        <w:tc>
          <w:tcPr>
            <w:tcW w:w="2947" w:type="dxa"/>
            <w:tcBorders>
              <w:top w:val="single" w:sz="4" w:space="0" w:color="000000"/>
              <w:left w:val="single" w:sz="6" w:space="0" w:color="000000"/>
              <w:bottom w:val="single" w:sz="4" w:space="0" w:color="000000"/>
              <w:right w:val="single" w:sz="6" w:space="0" w:color="000000"/>
            </w:tcBorders>
          </w:tcPr>
          <w:p w14:paraId="00000558"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559" w14:textId="77777777" w:rsidR="001B5798" w:rsidRDefault="0024623D">
            <w:pPr>
              <w:spacing w:line="240" w:lineRule="auto"/>
              <w:ind w:left="0" w:hanging="2"/>
              <w:rPr>
                <w:color w:val="000000"/>
                <w:sz w:val="22"/>
                <w:szCs w:val="22"/>
              </w:rPr>
            </w:pPr>
            <w:r>
              <w:rPr>
                <w:sz w:val="22"/>
                <w:szCs w:val="22"/>
              </w:rPr>
              <w:t>Pamatnostādņu projekta 1. pielikums - Rīcības plāns 2021-2024. gadam precizēts.</w:t>
            </w:r>
          </w:p>
        </w:tc>
      </w:tr>
      <w:tr w:rsidR="001B5798" w14:paraId="68061C54" w14:textId="77777777">
        <w:tc>
          <w:tcPr>
            <w:tcW w:w="765" w:type="dxa"/>
            <w:tcBorders>
              <w:left w:val="single" w:sz="6" w:space="0" w:color="000000"/>
              <w:bottom w:val="single" w:sz="4" w:space="0" w:color="000000"/>
              <w:right w:val="single" w:sz="6" w:space="0" w:color="000000"/>
            </w:tcBorders>
          </w:tcPr>
          <w:p w14:paraId="0000055A"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86.a</w:t>
            </w:r>
          </w:p>
        </w:tc>
        <w:tc>
          <w:tcPr>
            <w:tcW w:w="1747" w:type="dxa"/>
            <w:tcBorders>
              <w:left w:val="single" w:sz="6" w:space="0" w:color="000000"/>
              <w:bottom w:val="single" w:sz="4" w:space="0" w:color="000000"/>
              <w:right w:val="single" w:sz="6" w:space="0" w:color="000000"/>
            </w:tcBorders>
          </w:tcPr>
          <w:p w14:paraId="0000055B"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Ministru kabineta rīkojuma projekta 4. punkts</w:t>
            </w:r>
          </w:p>
        </w:tc>
        <w:tc>
          <w:tcPr>
            <w:tcW w:w="6053" w:type="dxa"/>
            <w:tcBorders>
              <w:top w:val="single" w:sz="4" w:space="0" w:color="000000"/>
              <w:left w:val="single" w:sz="6" w:space="0" w:color="000000"/>
              <w:bottom w:val="single" w:sz="4" w:space="0" w:color="000000"/>
              <w:right w:val="single" w:sz="6" w:space="0" w:color="000000"/>
            </w:tcBorders>
          </w:tcPr>
          <w:p w14:paraId="0000055C" w14:textId="77777777" w:rsidR="001B5798" w:rsidRDefault="0024623D">
            <w:pPr>
              <w:spacing w:line="240" w:lineRule="auto"/>
              <w:ind w:left="0" w:hanging="2"/>
              <w:rPr>
                <w:sz w:val="22"/>
                <w:szCs w:val="22"/>
              </w:rPr>
            </w:pPr>
            <w:r>
              <w:rPr>
                <w:b/>
                <w:sz w:val="22"/>
                <w:szCs w:val="22"/>
              </w:rPr>
              <w:t>Pārresoru koordinācijas centrs</w:t>
            </w:r>
          </w:p>
          <w:p w14:paraId="0000055D" w14:textId="77777777" w:rsidR="001B5798" w:rsidRDefault="0024623D">
            <w:pPr>
              <w:shd w:val="clear" w:color="auto" w:fill="FFFFFF"/>
              <w:spacing w:line="240" w:lineRule="auto"/>
              <w:ind w:left="0" w:hanging="2"/>
              <w:jc w:val="both"/>
              <w:rPr>
                <w:sz w:val="22"/>
                <w:szCs w:val="22"/>
              </w:rPr>
            </w:pPr>
            <w:r>
              <w:rPr>
                <w:sz w:val="22"/>
                <w:szCs w:val="22"/>
              </w:rPr>
              <w:t>Aicinām precizēt Ministru kabineta rīkojuma projektu:</w:t>
            </w:r>
          </w:p>
          <w:p w14:paraId="0000055E" w14:textId="77777777" w:rsidR="001B5798" w:rsidRDefault="0024623D">
            <w:pPr>
              <w:shd w:val="clear" w:color="auto" w:fill="FFFFFF"/>
              <w:spacing w:line="240" w:lineRule="auto"/>
              <w:ind w:left="0" w:hanging="2"/>
              <w:jc w:val="both"/>
              <w:rPr>
                <w:sz w:val="22"/>
                <w:szCs w:val="22"/>
              </w:rPr>
            </w:pPr>
            <w:r>
              <w:rPr>
                <w:sz w:val="22"/>
                <w:szCs w:val="22"/>
              </w:rPr>
              <w:t>- 1.punktu izsakot šādā redakcijā: “1. Atbalstīt Zinātnes, tehnoloģijas attīstības un inovācijas pamatnostādnes 2021.–2027.gadam (turpmāk – pamatnostādnes).”</w:t>
            </w:r>
          </w:p>
          <w:p w14:paraId="0000055F" w14:textId="77777777" w:rsidR="001B5798" w:rsidRDefault="0024623D">
            <w:pPr>
              <w:spacing w:line="240" w:lineRule="auto"/>
              <w:ind w:left="0" w:hanging="2"/>
              <w:rPr>
                <w:sz w:val="22"/>
                <w:szCs w:val="22"/>
              </w:rPr>
            </w:pPr>
            <w:r>
              <w:rPr>
                <w:sz w:val="22"/>
                <w:szCs w:val="22"/>
              </w:rPr>
              <w:t>- 4.punktu izsakot šādā redakcijā: “4. Izglītības un zinātnes ministrijai sagatavot un izglītības un zinātnes ministram iesniegt noteiktā kārtībā Ministru kabinetā līdz 2024.gada 1.decembrim informatīvo ziņojumu par pamatnostādņu īstenošanas starpposma novērtējumu.”</w:t>
            </w:r>
          </w:p>
        </w:tc>
        <w:tc>
          <w:tcPr>
            <w:tcW w:w="2947" w:type="dxa"/>
            <w:tcBorders>
              <w:top w:val="single" w:sz="4" w:space="0" w:color="000000"/>
              <w:left w:val="single" w:sz="6" w:space="0" w:color="000000"/>
              <w:bottom w:val="single" w:sz="4" w:space="0" w:color="000000"/>
              <w:right w:val="single" w:sz="6" w:space="0" w:color="000000"/>
            </w:tcBorders>
          </w:tcPr>
          <w:p w14:paraId="00000560"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561"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D79A1AD" w14:textId="77777777">
        <w:tc>
          <w:tcPr>
            <w:tcW w:w="765" w:type="dxa"/>
            <w:tcBorders>
              <w:left w:val="single" w:sz="6" w:space="0" w:color="000000"/>
              <w:bottom w:val="single" w:sz="4" w:space="0" w:color="000000"/>
              <w:right w:val="single" w:sz="6" w:space="0" w:color="000000"/>
            </w:tcBorders>
          </w:tcPr>
          <w:p w14:paraId="0000056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87.a</w:t>
            </w:r>
          </w:p>
        </w:tc>
        <w:tc>
          <w:tcPr>
            <w:tcW w:w="1747" w:type="dxa"/>
            <w:tcBorders>
              <w:left w:val="single" w:sz="6" w:space="0" w:color="000000"/>
              <w:bottom w:val="single" w:sz="4" w:space="0" w:color="000000"/>
              <w:right w:val="single" w:sz="6" w:space="0" w:color="000000"/>
            </w:tcBorders>
          </w:tcPr>
          <w:p w14:paraId="0000056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priekšlikums</w:t>
            </w:r>
          </w:p>
        </w:tc>
        <w:tc>
          <w:tcPr>
            <w:tcW w:w="6053" w:type="dxa"/>
            <w:tcBorders>
              <w:top w:val="single" w:sz="4" w:space="0" w:color="000000"/>
              <w:left w:val="single" w:sz="6" w:space="0" w:color="000000"/>
              <w:bottom w:val="single" w:sz="4" w:space="0" w:color="000000"/>
              <w:right w:val="single" w:sz="6" w:space="0" w:color="000000"/>
            </w:tcBorders>
          </w:tcPr>
          <w:p w14:paraId="00000564" w14:textId="77777777" w:rsidR="001B5798" w:rsidRDefault="0024623D">
            <w:pPr>
              <w:spacing w:line="240" w:lineRule="auto"/>
              <w:ind w:left="0" w:hanging="2"/>
              <w:jc w:val="both"/>
              <w:rPr>
                <w:sz w:val="22"/>
                <w:szCs w:val="22"/>
              </w:rPr>
            </w:pPr>
            <w:r>
              <w:rPr>
                <w:b/>
                <w:sz w:val="22"/>
                <w:szCs w:val="22"/>
              </w:rPr>
              <w:t>Latvijas Universitāšu asociācija</w:t>
            </w:r>
          </w:p>
          <w:p w14:paraId="00000565" w14:textId="77777777" w:rsidR="001B5798" w:rsidRDefault="0024623D">
            <w:pPr>
              <w:spacing w:line="240" w:lineRule="auto"/>
              <w:ind w:left="0" w:hanging="2"/>
              <w:jc w:val="both"/>
              <w:rPr>
                <w:sz w:val="22"/>
                <w:szCs w:val="22"/>
              </w:rPr>
            </w:pPr>
            <w:r>
              <w:rPr>
                <w:sz w:val="22"/>
                <w:szCs w:val="22"/>
              </w:rPr>
              <w:t>Kategoriski iebilstam pret to, ka Viedo materiālu vērtību ķēdes tiek nepamatoti sašaurinātas uz fotoniku, izslēdzot biomateriālu vērtību ķēdes. Vēršam uzmanību uz to, ka pamatnostādnēs vispār nav ietverta informācija par biomateriālu vērtības ķēžu attīstību. Ņemot vērā to, ka biomateriālu vērtību ķēžu infrastruktūras attīstībā ar mērķi attīstīt biomateriālu rūpniecību Latvijas valdība un Eiropas Komisija ir ieguldījusi ievērojamus līdzekļus (30 milj. EUR), izveidojot Eiropas līmeņa Biomateriālu centru (https://www.bbcentre.eu) (BBCE), lūdzam papildināt Viedo materiālu vērtību ķēdes ar biomateriālu vērtību ķēdēm, kā arī plānot turpmākus pasākumus cilvēkkapitāla un pētniecības attīstībai šajā jomā.</w:t>
            </w:r>
          </w:p>
        </w:tc>
        <w:tc>
          <w:tcPr>
            <w:tcW w:w="2947" w:type="dxa"/>
            <w:tcBorders>
              <w:top w:val="single" w:sz="4" w:space="0" w:color="000000"/>
              <w:left w:val="single" w:sz="6" w:space="0" w:color="000000"/>
              <w:bottom w:val="single" w:sz="4" w:space="0" w:color="000000"/>
              <w:right w:val="single" w:sz="6" w:space="0" w:color="000000"/>
            </w:tcBorders>
          </w:tcPr>
          <w:p w14:paraId="00000566" w14:textId="77777777" w:rsidR="001B5798" w:rsidRDefault="0024623D">
            <w:pPr>
              <w:spacing w:line="240" w:lineRule="auto"/>
              <w:ind w:left="0" w:hanging="2"/>
              <w:rPr>
                <w:sz w:val="22"/>
                <w:szCs w:val="22"/>
              </w:rPr>
            </w:pPr>
            <w:r>
              <w:rPr>
                <w:b/>
                <w:sz w:val="22"/>
                <w:szCs w:val="22"/>
              </w:rPr>
              <w:t>Iebildums ņemts vērā.</w:t>
            </w:r>
          </w:p>
          <w:p w14:paraId="00000567" w14:textId="77777777" w:rsidR="001B5798" w:rsidRDefault="0024623D">
            <w:pPr>
              <w:spacing w:line="240" w:lineRule="auto"/>
              <w:ind w:left="0" w:hanging="2"/>
              <w:rPr>
                <w:sz w:val="22"/>
                <w:szCs w:val="22"/>
              </w:rPr>
            </w:pPr>
            <w:r>
              <w:rPr>
                <w:sz w:val="22"/>
                <w:szCs w:val="22"/>
              </w:rPr>
              <w:t xml:space="preserve">2.3. nodaļā ir precizēts 2.attēls, specificējot, ka “Viedo materiālu” RIS3 vērtību ķēžu ekosistēmas ietvaros “Fotonika” tiek attīstīta kā viena no pilottēmām, kas nekādā veidā neizslēdz citu vērtību ķēžu ekosistēmu attīstību, t.sk. biomateriālu jomā. </w:t>
            </w:r>
          </w:p>
          <w:p w14:paraId="00000568" w14:textId="77777777" w:rsidR="001B5798" w:rsidRDefault="0024623D">
            <w:pPr>
              <w:spacing w:line="240" w:lineRule="auto"/>
              <w:ind w:left="0" w:hanging="2"/>
              <w:rPr>
                <w:sz w:val="22"/>
                <w:szCs w:val="22"/>
              </w:rPr>
            </w:pPr>
            <w:r>
              <w:rPr>
                <w:sz w:val="22"/>
                <w:szCs w:val="22"/>
              </w:rPr>
              <w:t xml:space="preserve">Vienlaikus vēršam uzmanību, ka RIS3 vērtību ķēžu </w:t>
            </w:r>
            <w:r>
              <w:rPr>
                <w:sz w:val="22"/>
                <w:szCs w:val="22"/>
              </w:rPr>
              <w:lastRenderedPageBreak/>
              <w:t>ekosistēmu veidošanu un attīstību konkrētās jomās koordinē Ekonomikas ministrija, kurai iebildums ir nodots izskatīšanai.</w:t>
            </w:r>
          </w:p>
        </w:tc>
        <w:tc>
          <w:tcPr>
            <w:tcW w:w="3008" w:type="dxa"/>
            <w:tcBorders>
              <w:top w:val="single" w:sz="4" w:space="0" w:color="000000"/>
              <w:left w:val="single" w:sz="4" w:space="0" w:color="000000"/>
              <w:bottom w:val="single" w:sz="4" w:space="0" w:color="000000"/>
            </w:tcBorders>
          </w:tcPr>
          <w:p w14:paraId="00000569"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4E3C378C" w14:textId="77777777">
        <w:tc>
          <w:tcPr>
            <w:tcW w:w="765" w:type="dxa"/>
            <w:tcBorders>
              <w:left w:val="single" w:sz="6" w:space="0" w:color="000000"/>
              <w:bottom w:val="single" w:sz="4" w:space="0" w:color="000000"/>
              <w:right w:val="single" w:sz="6" w:space="0" w:color="000000"/>
            </w:tcBorders>
          </w:tcPr>
          <w:p w14:paraId="0000056A"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88.a</w:t>
            </w:r>
          </w:p>
        </w:tc>
        <w:tc>
          <w:tcPr>
            <w:tcW w:w="1747" w:type="dxa"/>
            <w:tcBorders>
              <w:left w:val="single" w:sz="6" w:space="0" w:color="000000"/>
              <w:bottom w:val="single" w:sz="4" w:space="0" w:color="000000"/>
              <w:right w:val="single" w:sz="6" w:space="0" w:color="000000"/>
            </w:tcBorders>
          </w:tcPr>
          <w:p w14:paraId="0000056B"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4.1. sadaļa</w:t>
            </w:r>
          </w:p>
        </w:tc>
        <w:tc>
          <w:tcPr>
            <w:tcW w:w="6053" w:type="dxa"/>
            <w:tcBorders>
              <w:top w:val="single" w:sz="4" w:space="0" w:color="000000"/>
              <w:left w:val="single" w:sz="6" w:space="0" w:color="000000"/>
              <w:bottom w:val="single" w:sz="4" w:space="0" w:color="000000"/>
              <w:right w:val="single" w:sz="6" w:space="0" w:color="000000"/>
            </w:tcBorders>
          </w:tcPr>
          <w:p w14:paraId="0000056C" w14:textId="77777777" w:rsidR="001B5798" w:rsidRDefault="0024623D">
            <w:pPr>
              <w:spacing w:line="240" w:lineRule="auto"/>
              <w:ind w:left="0" w:hanging="2"/>
              <w:jc w:val="both"/>
              <w:rPr>
                <w:sz w:val="22"/>
                <w:szCs w:val="22"/>
              </w:rPr>
            </w:pPr>
            <w:r>
              <w:rPr>
                <w:b/>
                <w:sz w:val="22"/>
                <w:szCs w:val="22"/>
              </w:rPr>
              <w:t>Latvijas Universitāšu asociācija</w:t>
            </w:r>
          </w:p>
          <w:p w14:paraId="0000056D" w14:textId="77777777" w:rsidR="001B5798" w:rsidRDefault="0024623D">
            <w:pPr>
              <w:spacing w:line="240" w:lineRule="auto"/>
              <w:ind w:left="0" w:hanging="2"/>
              <w:jc w:val="both"/>
              <w:rPr>
                <w:sz w:val="22"/>
                <w:szCs w:val="22"/>
              </w:rPr>
            </w:pPr>
            <w:r>
              <w:rPr>
                <w:sz w:val="22"/>
                <w:szCs w:val="22"/>
              </w:rPr>
              <w:t>Lūdzam sasaistīt ZTAIP plānotos pasākumus ar izstrādē esošajām Sabiedrības veselības pamatnostādnes 2021.-2027. gadam (SVP). SVP mērķis ir nodrošināt, lai cilvēkiem Latvijā ir vieglāk palikt veseliem un lai kvalificēti, motivēti un atbilstoši atalgoti speciālisti spēj laikus sniegt rekomendācijas veselīga dzīvesveida ievērošanai ikdienā, nodrošināt mūsdienīgu slimību profilaksi, diagnostiku, ārstēšanu, rehabilitāciju un pacienta aprūpi.</w:t>
            </w:r>
          </w:p>
          <w:p w14:paraId="0000056E" w14:textId="77777777" w:rsidR="001B5798" w:rsidRDefault="0024623D">
            <w:pPr>
              <w:spacing w:line="240" w:lineRule="auto"/>
              <w:ind w:left="0" w:hanging="2"/>
              <w:jc w:val="both"/>
              <w:rPr>
                <w:sz w:val="22"/>
                <w:szCs w:val="22"/>
              </w:rPr>
            </w:pPr>
            <w:r>
              <w:rPr>
                <w:sz w:val="22"/>
                <w:szCs w:val="22"/>
              </w:rPr>
              <w:t>Pētniecība un inovācija var nodrošināt labāku izpratni par konkrētām veselības un aprūpes vajadzībām visā cilvēka dzīves gaitā, tostarp par vecumam un dzimumam raksturīgām vajadzībām. Pētniecībai un inovācijām ir liela loma, izstrādājot efektīvākus risinājumus veselības veicināšanai un slimību profilaksei, tostarp vajadzībām, kas saistītas ar hroniskām veselības problēmām, fizisku un garīgu invaliditāti vai ar vecumu saistītiem traucējumiem. Pētniecība un inovācija var palīdzēt izstrādāt inovatīvus pakalpojumus, politikas virzienus, vadlīnijas un risinājumus, nodrošinot arī to pieejamību, taisnīgumu un efektivitāti slimību novēršanā un veselības veicināšanā. Lai sasniegtu šos mērķus, ir nepieciešams, lai pētniecībai un inovācijām būtu pieejami reāli dati par veselību. Savukārt tam ir nepieciešama atvērta pētniecības un datu infrastruktūra, kā arī rīki un kompetence šo datu izmantošanai.</w:t>
            </w:r>
          </w:p>
        </w:tc>
        <w:tc>
          <w:tcPr>
            <w:tcW w:w="2947" w:type="dxa"/>
            <w:tcBorders>
              <w:top w:val="single" w:sz="4" w:space="0" w:color="000000"/>
              <w:left w:val="single" w:sz="6" w:space="0" w:color="000000"/>
              <w:bottom w:val="single" w:sz="4" w:space="0" w:color="000000"/>
              <w:right w:val="single" w:sz="6" w:space="0" w:color="000000"/>
            </w:tcBorders>
          </w:tcPr>
          <w:p w14:paraId="0000056F" w14:textId="77777777" w:rsidR="001B5798" w:rsidRDefault="0024623D">
            <w:pPr>
              <w:spacing w:line="240" w:lineRule="auto"/>
              <w:ind w:left="0" w:hanging="2"/>
              <w:rPr>
                <w:b/>
                <w:sz w:val="22"/>
                <w:szCs w:val="22"/>
              </w:rPr>
            </w:pPr>
            <w:r>
              <w:rPr>
                <w:b/>
                <w:sz w:val="22"/>
                <w:szCs w:val="22"/>
              </w:rPr>
              <w:t>Iebildums ņemts vērā.</w:t>
            </w:r>
          </w:p>
          <w:p w14:paraId="00000570" w14:textId="77777777" w:rsidR="001B5798" w:rsidRDefault="0024623D">
            <w:pPr>
              <w:spacing w:line="240" w:lineRule="auto"/>
              <w:ind w:left="0" w:hanging="2"/>
              <w:rPr>
                <w:sz w:val="22"/>
                <w:szCs w:val="22"/>
              </w:rPr>
            </w:pPr>
            <w:r>
              <w:rPr>
                <w:sz w:val="22"/>
                <w:szCs w:val="22"/>
              </w:rPr>
              <w:t>Paskaidrojošo informāciju par pētniecības un inovācijas lomu sabiedrības veselības politikas īstenošanā tika nodota Veselības ministrijai izmantošanai Sabiedrības veselības pamatnostādņu 2021.-2027. gadam izstrādē.</w:t>
            </w:r>
          </w:p>
        </w:tc>
        <w:tc>
          <w:tcPr>
            <w:tcW w:w="3008" w:type="dxa"/>
            <w:tcBorders>
              <w:top w:val="single" w:sz="4" w:space="0" w:color="000000"/>
              <w:left w:val="single" w:sz="4" w:space="0" w:color="000000"/>
              <w:bottom w:val="single" w:sz="4" w:space="0" w:color="000000"/>
            </w:tcBorders>
          </w:tcPr>
          <w:p w14:paraId="00000571" w14:textId="77777777" w:rsidR="001B5798" w:rsidRDefault="0024623D">
            <w:pPr>
              <w:spacing w:line="240" w:lineRule="auto"/>
              <w:ind w:left="0" w:hanging="2"/>
              <w:rPr>
                <w:b/>
                <w:color w:val="000000"/>
                <w:sz w:val="22"/>
                <w:szCs w:val="22"/>
              </w:rPr>
            </w:pPr>
            <w:r>
              <w:rPr>
                <w:b/>
                <w:sz w:val="22"/>
                <w:szCs w:val="22"/>
              </w:rPr>
              <w:t>Skat. papildinājumu 4.1. sadaļā.</w:t>
            </w:r>
          </w:p>
        </w:tc>
      </w:tr>
      <w:tr w:rsidR="001B5798" w14:paraId="772BDD8F" w14:textId="77777777">
        <w:tc>
          <w:tcPr>
            <w:tcW w:w="765" w:type="dxa"/>
            <w:tcBorders>
              <w:left w:val="single" w:sz="6" w:space="0" w:color="000000"/>
              <w:bottom w:val="single" w:sz="4" w:space="0" w:color="000000"/>
              <w:right w:val="single" w:sz="6" w:space="0" w:color="000000"/>
            </w:tcBorders>
          </w:tcPr>
          <w:p w14:paraId="0000057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89.a</w:t>
            </w:r>
          </w:p>
        </w:tc>
        <w:tc>
          <w:tcPr>
            <w:tcW w:w="1747" w:type="dxa"/>
            <w:tcBorders>
              <w:left w:val="single" w:sz="6" w:space="0" w:color="000000"/>
              <w:bottom w:val="single" w:sz="4" w:space="0" w:color="000000"/>
              <w:right w:val="single" w:sz="6" w:space="0" w:color="000000"/>
            </w:tcBorders>
          </w:tcPr>
          <w:p w14:paraId="0000057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4.2. sadaļa</w:t>
            </w:r>
          </w:p>
        </w:tc>
        <w:tc>
          <w:tcPr>
            <w:tcW w:w="6053" w:type="dxa"/>
            <w:tcBorders>
              <w:top w:val="single" w:sz="4" w:space="0" w:color="000000"/>
              <w:left w:val="single" w:sz="6" w:space="0" w:color="000000"/>
              <w:bottom w:val="single" w:sz="4" w:space="0" w:color="000000"/>
              <w:right w:val="single" w:sz="6" w:space="0" w:color="000000"/>
            </w:tcBorders>
          </w:tcPr>
          <w:p w14:paraId="00000574" w14:textId="77777777" w:rsidR="001B5798" w:rsidRDefault="0024623D">
            <w:pPr>
              <w:spacing w:line="240" w:lineRule="auto"/>
              <w:ind w:left="0" w:hanging="2"/>
              <w:jc w:val="both"/>
              <w:rPr>
                <w:sz w:val="22"/>
                <w:szCs w:val="22"/>
              </w:rPr>
            </w:pPr>
            <w:r>
              <w:rPr>
                <w:b/>
                <w:sz w:val="22"/>
                <w:szCs w:val="22"/>
              </w:rPr>
              <w:t>Latvijas Universitāšu asociācija</w:t>
            </w:r>
          </w:p>
          <w:p w14:paraId="00000575" w14:textId="77777777" w:rsidR="001B5798" w:rsidRDefault="0024623D">
            <w:pPr>
              <w:spacing w:line="240" w:lineRule="auto"/>
              <w:ind w:left="0" w:hanging="2"/>
              <w:jc w:val="both"/>
              <w:rPr>
                <w:sz w:val="22"/>
                <w:szCs w:val="22"/>
              </w:rPr>
            </w:pPr>
            <w:r>
              <w:rPr>
                <w:sz w:val="22"/>
                <w:szCs w:val="22"/>
              </w:rPr>
              <w:t xml:space="preserve">Lūdzam papildināt informāciju par Eiropas Digitālo stratēģiju ar informāciju par Eiropas atvērto zinātnes mākoni (EOSC), kas ir veidots kā uzticama digitālā platforma zinātnieku aprindām, kas nodrošina pētniekiem netraucētu piekļuvi datiem un sadarbībspējīgiem pakalpojumiem, kuri risina visu pētniecības datu ciklu, sākot no atklāšanas un ieguves līdz uzglabāšanai, pārvaldībai, analīzei un atkārtotai izmantošanai pāri robežām un </w:t>
            </w:r>
            <w:r>
              <w:rPr>
                <w:sz w:val="22"/>
                <w:szCs w:val="22"/>
              </w:rPr>
              <w:lastRenderedPageBreak/>
              <w:t>zinātnes disciplīnās. EOSC ir cieši saistīts ar plānotajiem pasākumiem cilvēkkapitāla un infrastruktūras attīstībai (Rīcības plāna pasākums 1.2.1.1.), dalībai ESFRI infrastruktūrās (Rīcības plāna pasākums 1.2.1.2.), atvērtās zinātnes veicināšanai (2.1.1.3., 2.1.1.4., 2.1.1.6.).</w:t>
            </w:r>
          </w:p>
        </w:tc>
        <w:tc>
          <w:tcPr>
            <w:tcW w:w="2947" w:type="dxa"/>
            <w:tcBorders>
              <w:top w:val="single" w:sz="4" w:space="0" w:color="000000"/>
              <w:left w:val="single" w:sz="6" w:space="0" w:color="000000"/>
              <w:bottom w:val="single" w:sz="4" w:space="0" w:color="000000"/>
              <w:right w:val="single" w:sz="6" w:space="0" w:color="000000"/>
            </w:tcBorders>
          </w:tcPr>
          <w:p w14:paraId="00000576" w14:textId="77777777" w:rsidR="001B5798" w:rsidRDefault="0024623D">
            <w:pPr>
              <w:spacing w:line="240" w:lineRule="auto"/>
              <w:ind w:left="0" w:hanging="2"/>
              <w:rPr>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577" w14:textId="77777777" w:rsidR="001B5798" w:rsidRDefault="0024623D">
            <w:pPr>
              <w:pBdr>
                <w:top w:val="nil"/>
                <w:left w:val="nil"/>
                <w:bottom w:val="nil"/>
                <w:right w:val="nil"/>
                <w:between w:val="nil"/>
              </w:pBdr>
              <w:spacing w:line="240" w:lineRule="auto"/>
              <w:ind w:left="0" w:hanging="2"/>
              <w:rPr>
                <w:b/>
                <w:color w:val="000000"/>
                <w:sz w:val="22"/>
                <w:szCs w:val="22"/>
              </w:rPr>
            </w:pPr>
            <w:r>
              <w:rPr>
                <w:b/>
                <w:sz w:val="22"/>
                <w:szCs w:val="22"/>
              </w:rPr>
              <w:t>Skat. papildināto 4.2. sadaļu.</w:t>
            </w:r>
          </w:p>
        </w:tc>
      </w:tr>
      <w:tr w:rsidR="001B5798" w14:paraId="68DF9FC6" w14:textId="77777777">
        <w:tc>
          <w:tcPr>
            <w:tcW w:w="765" w:type="dxa"/>
            <w:tcBorders>
              <w:left w:val="single" w:sz="6" w:space="0" w:color="000000"/>
              <w:bottom w:val="single" w:sz="4" w:space="0" w:color="000000"/>
              <w:right w:val="single" w:sz="6" w:space="0" w:color="000000"/>
            </w:tcBorders>
          </w:tcPr>
          <w:p w14:paraId="00000578"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90.a</w:t>
            </w:r>
          </w:p>
        </w:tc>
        <w:tc>
          <w:tcPr>
            <w:tcW w:w="1747" w:type="dxa"/>
            <w:tcBorders>
              <w:left w:val="single" w:sz="6" w:space="0" w:color="000000"/>
              <w:bottom w:val="single" w:sz="4" w:space="0" w:color="000000"/>
              <w:right w:val="single" w:sz="6" w:space="0" w:color="000000"/>
            </w:tcBorders>
          </w:tcPr>
          <w:p w14:paraId="00000579"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2.2. sadaļa</w:t>
            </w:r>
          </w:p>
        </w:tc>
        <w:tc>
          <w:tcPr>
            <w:tcW w:w="6053" w:type="dxa"/>
            <w:tcBorders>
              <w:top w:val="single" w:sz="4" w:space="0" w:color="000000"/>
              <w:left w:val="single" w:sz="6" w:space="0" w:color="000000"/>
              <w:bottom w:val="single" w:sz="4" w:space="0" w:color="000000"/>
              <w:right w:val="single" w:sz="6" w:space="0" w:color="000000"/>
            </w:tcBorders>
          </w:tcPr>
          <w:p w14:paraId="0000057A" w14:textId="77777777" w:rsidR="001B5798" w:rsidRDefault="0024623D">
            <w:pPr>
              <w:spacing w:line="240" w:lineRule="auto"/>
              <w:ind w:left="0" w:hanging="2"/>
              <w:jc w:val="both"/>
              <w:rPr>
                <w:sz w:val="22"/>
                <w:szCs w:val="22"/>
              </w:rPr>
            </w:pPr>
            <w:r>
              <w:rPr>
                <w:b/>
                <w:sz w:val="22"/>
                <w:szCs w:val="22"/>
              </w:rPr>
              <w:t>Latvijas Universitāšu asociācija</w:t>
            </w:r>
          </w:p>
          <w:p w14:paraId="0000057B" w14:textId="77777777" w:rsidR="001B5798" w:rsidRDefault="0024623D">
            <w:pPr>
              <w:spacing w:line="240" w:lineRule="auto"/>
              <w:ind w:left="0" w:hanging="2"/>
              <w:rPr>
                <w:sz w:val="22"/>
                <w:szCs w:val="22"/>
              </w:rPr>
            </w:pPr>
            <w:r>
              <w:rPr>
                <w:sz w:val="22"/>
                <w:szCs w:val="22"/>
              </w:rPr>
              <w:t>Aicinām redakcionāli papildināt ZTAIP uzdevumu formulējumu, izsakot to šādā redakcijā “Veidot ilgtspējīgu pētniecības un inovācijas cilvēkkapitālu, attīstot talantus un prasmes, kā arī veicinot starptautisko un starpnozaru mobilitāti un paplašinot sadarbības tīklus.” Svarīgs cilvēkkapitāla aspekts ir sadarbības partneri, ko pētnieki iegūst mobilitātes laikā un strādājot dažādos projektos, kā arī sadarbības tīkli, kas ir starptautiski vai starpnozaru, jo tie paplašina pētniekiem pieejamo kapitālu ar daudzveidīgām zināšanām un citiem resursiem.</w:t>
            </w:r>
          </w:p>
        </w:tc>
        <w:tc>
          <w:tcPr>
            <w:tcW w:w="2947" w:type="dxa"/>
            <w:tcBorders>
              <w:top w:val="single" w:sz="4" w:space="0" w:color="000000"/>
              <w:left w:val="single" w:sz="6" w:space="0" w:color="000000"/>
              <w:bottom w:val="single" w:sz="4" w:space="0" w:color="000000"/>
              <w:right w:val="single" w:sz="6" w:space="0" w:color="000000"/>
            </w:tcBorders>
          </w:tcPr>
          <w:p w14:paraId="0000057C"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7D"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Precizētā redakcija:</w:t>
            </w:r>
          </w:p>
          <w:p w14:paraId="0000057E"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„Veidot ilgtspējīgu pētniecības un inovācijas cilvēkkapitālu, attīstot talantus un prasmes, kā arī veicinot starptautisko un starpnozaru mobilitāti un paplašinot sadarbības tīklus;”</w:t>
            </w:r>
          </w:p>
        </w:tc>
      </w:tr>
      <w:tr w:rsidR="001B5798" w14:paraId="66014D43" w14:textId="77777777">
        <w:tc>
          <w:tcPr>
            <w:tcW w:w="765" w:type="dxa"/>
            <w:tcBorders>
              <w:left w:val="single" w:sz="6" w:space="0" w:color="000000"/>
              <w:bottom w:val="single" w:sz="4" w:space="0" w:color="000000"/>
              <w:right w:val="single" w:sz="6" w:space="0" w:color="000000"/>
            </w:tcBorders>
          </w:tcPr>
          <w:p w14:paraId="0000057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91.a</w:t>
            </w:r>
          </w:p>
        </w:tc>
        <w:tc>
          <w:tcPr>
            <w:tcW w:w="1747" w:type="dxa"/>
            <w:tcBorders>
              <w:left w:val="single" w:sz="6" w:space="0" w:color="000000"/>
              <w:bottom w:val="single" w:sz="4" w:space="0" w:color="000000"/>
              <w:right w:val="single" w:sz="6" w:space="0" w:color="000000"/>
            </w:tcBorders>
          </w:tcPr>
          <w:p w14:paraId="00000580"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 xml:space="preserve">5. </w:t>
            </w:r>
            <w:r>
              <w:rPr>
                <w:b/>
                <w:color w:val="000000"/>
                <w:sz w:val="22"/>
                <w:szCs w:val="22"/>
              </w:rPr>
              <w:t>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581" w14:textId="77777777" w:rsidR="001B5798" w:rsidRDefault="0024623D">
            <w:pPr>
              <w:spacing w:line="240" w:lineRule="auto"/>
              <w:ind w:left="0" w:hanging="2"/>
              <w:jc w:val="both"/>
              <w:rPr>
                <w:sz w:val="22"/>
                <w:szCs w:val="22"/>
              </w:rPr>
            </w:pPr>
            <w:r>
              <w:rPr>
                <w:b/>
                <w:sz w:val="22"/>
                <w:szCs w:val="22"/>
              </w:rPr>
              <w:t>Latvijas Universitāšu asociācija</w:t>
            </w:r>
          </w:p>
          <w:p w14:paraId="00000582" w14:textId="77777777" w:rsidR="001B5798" w:rsidRDefault="0024623D">
            <w:pPr>
              <w:spacing w:line="240" w:lineRule="auto"/>
              <w:ind w:left="0" w:hanging="2"/>
              <w:rPr>
                <w:sz w:val="22"/>
                <w:szCs w:val="22"/>
              </w:rPr>
            </w:pPr>
            <w:r>
              <w:rPr>
                <w:sz w:val="22"/>
                <w:szCs w:val="22"/>
              </w:rPr>
              <w:t>Lūdzam Jūs papildināt arī rīcības plānu pasākumu 1.2.1.1., 1.2.1.2., 2.1.1.3., 2.1.1.4. un 2.1.1.6. īstenošanā, nosakot kā līdzatbildīgās institūcijas Veselības ministriju un Tieslietu ministriju, kurām ir nozīmīga loma veselības un medicīnas jomas datu drošai atvēršanai publiskā sektora pētniecībai.</w:t>
            </w:r>
          </w:p>
        </w:tc>
        <w:tc>
          <w:tcPr>
            <w:tcW w:w="2947" w:type="dxa"/>
            <w:tcBorders>
              <w:top w:val="single" w:sz="4" w:space="0" w:color="000000"/>
              <w:left w:val="single" w:sz="6" w:space="0" w:color="000000"/>
              <w:bottom w:val="single" w:sz="4" w:space="0" w:color="000000"/>
              <w:right w:val="single" w:sz="6" w:space="0" w:color="000000"/>
            </w:tcBorders>
          </w:tcPr>
          <w:p w14:paraId="00000583" w14:textId="77777777" w:rsidR="001B5798" w:rsidRDefault="0024623D">
            <w:pPr>
              <w:spacing w:line="240" w:lineRule="auto"/>
              <w:ind w:left="0" w:hanging="2"/>
              <w:rPr>
                <w:b/>
                <w:sz w:val="22"/>
                <w:szCs w:val="22"/>
              </w:rPr>
            </w:pPr>
            <w:r>
              <w:rPr>
                <w:b/>
                <w:sz w:val="22"/>
                <w:szCs w:val="22"/>
              </w:rPr>
              <w:t>Iebildums daļēji ņemts vērā.</w:t>
            </w:r>
          </w:p>
          <w:p w14:paraId="00000584" w14:textId="77777777" w:rsidR="001B5798" w:rsidRDefault="0024623D">
            <w:pPr>
              <w:spacing w:line="240" w:lineRule="auto"/>
              <w:ind w:left="0" w:hanging="2"/>
              <w:rPr>
                <w:sz w:val="22"/>
                <w:szCs w:val="22"/>
              </w:rPr>
            </w:pPr>
            <w:r>
              <w:rPr>
                <w:sz w:val="22"/>
                <w:szCs w:val="22"/>
              </w:rPr>
              <w:t>Vairākos uzdevumos par līdzatbildīgo ir noteikta arī Veselības ministrija. Atsevišķi papildus netiek norādīta Tieslietu ministrija, jo attiecīgo uzdevumu izpildē tās iesaisti nenosaka NAP2027 un neparedz NIPP2027.</w:t>
            </w:r>
          </w:p>
        </w:tc>
        <w:tc>
          <w:tcPr>
            <w:tcW w:w="3008" w:type="dxa"/>
            <w:tcBorders>
              <w:top w:val="single" w:sz="4" w:space="0" w:color="000000"/>
              <w:left w:val="single" w:sz="4" w:space="0" w:color="000000"/>
              <w:bottom w:val="single" w:sz="4" w:space="0" w:color="000000"/>
            </w:tcBorders>
          </w:tcPr>
          <w:p w14:paraId="00000585"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5AFDF77A" w14:textId="77777777">
        <w:tc>
          <w:tcPr>
            <w:tcW w:w="765" w:type="dxa"/>
            <w:tcBorders>
              <w:left w:val="single" w:sz="6" w:space="0" w:color="000000"/>
              <w:bottom w:val="single" w:sz="4" w:space="0" w:color="000000"/>
              <w:right w:val="single" w:sz="6" w:space="0" w:color="000000"/>
            </w:tcBorders>
          </w:tcPr>
          <w:p w14:paraId="00000586"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92.a</w:t>
            </w:r>
          </w:p>
        </w:tc>
        <w:tc>
          <w:tcPr>
            <w:tcW w:w="1747" w:type="dxa"/>
            <w:tcBorders>
              <w:left w:val="single" w:sz="6" w:space="0" w:color="000000"/>
              <w:bottom w:val="single" w:sz="4" w:space="0" w:color="000000"/>
              <w:right w:val="single" w:sz="6" w:space="0" w:color="000000"/>
            </w:tcBorders>
          </w:tcPr>
          <w:p w14:paraId="0000058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priekšlikums</w:t>
            </w:r>
          </w:p>
        </w:tc>
        <w:tc>
          <w:tcPr>
            <w:tcW w:w="6053" w:type="dxa"/>
            <w:tcBorders>
              <w:top w:val="single" w:sz="4" w:space="0" w:color="000000"/>
              <w:left w:val="single" w:sz="6" w:space="0" w:color="000000"/>
              <w:bottom w:val="single" w:sz="4" w:space="0" w:color="000000"/>
              <w:right w:val="single" w:sz="6" w:space="0" w:color="000000"/>
            </w:tcBorders>
          </w:tcPr>
          <w:p w14:paraId="00000588" w14:textId="77777777" w:rsidR="001B5798" w:rsidRDefault="0024623D">
            <w:pPr>
              <w:spacing w:line="240" w:lineRule="auto"/>
              <w:ind w:left="0" w:hanging="2"/>
              <w:rPr>
                <w:sz w:val="22"/>
                <w:szCs w:val="22"/>
              </w:rPr>
            </w:pPr>
            <w:r>
              <w:rPr>
                <w:b/>
                <w:sz w:val="22"/>
                <w:szCs w:val="22"/>
              </w:rPr>
              <w:t>Latvijas Tirdzniecības un rūpniecības kamera</w:t>
            </w:r>
          </w:p>
          <w:p w14:paraId="00000589" w14:textId="77777777" w:rsidR="001B5798" w:rsidRDefault="0024623D">
            <w:pPr>
              <w:spacing w:line="240" w:lineRule="auto"/>
              <w:ind w:left="0" w:hanging="2"/>
              <w:jc w:val="both"/>
              <w:rPr>
                <w:sz w:val="22"/>
                <w:szCs w:val="22"/>
              </w:rPr>
            </w:pPr>
            <w:r>
              <w:rPr>
                <w:sz w:val="22"/>
                <w:szCs w:val="22"/>
              </w:rPr>
              <w:t xml:space="preserve">Kategoriski iebilstam pret to, ka Viedo materiālu vērtību ķēdes tiek nepamatoti sašaurinātas uz fotoniku, izslēdzot biomateriālu vērtību ķēdes. Vēršam uzmanību uz to, ka pamatnostādnēs vispār nav ietverta informācija par biomateriālu vērtības ķēžu attīstību. Ņemot vērā to, ka biomateriālu vērtību ķēžu infrastruktūras attīstībā ar mērķi attīstīt biomateriālu rūpniecību Latvijas valdība un Eiropas Komisija ir ieguldījusi ievērojamus līdzekļus (30 milj. EUR), izveidojot Eiropas līmeņa Biomateriālu centru (https://www.bbcentre.eu) (BBCE), lūdzam papildināt Viedo materiālu vērtību ķēdes ar biomateriālu vērtību ķēdēm, kā arī </w:t>
            </w:r>
            <w:r>
              <w:rPr>
                <w:sz w:val="22"/>
                <w:szCs w:val="22"/>
              </w:rPr>
              <w:lastRenderedPageBreak/>
              <w:t>plānot turpmākus pasākumus cilvēkkapitāla un pētniecības attīstībai šajā jomā.</w:t>
            </w:r>
          </w:p>
        </w:tc>
        <w:tc>
          <w:tcPr>
            <w:tcW w:w="2947" w:type="dxa"/>
            <w:tcBorders>
              <w:top w:val="single" w:sz="4" w:space="0" w:color="000000"/>
              <w:left w:val="single" w:sz="6" w:space="0" w:color="000000"/>
              <w:bottom w:val="single" w:sz="4" w:space="0" w:color="000000"/>
              <w:right w:val="single" w:sz="6" w:space="0" w:color="000000"/>
            </w:tcBorders>
          </w:tcPr>
          <w:p w14:paraId="0000058A" w14:textId="77777777" w:rsidR="001B5798" w:rsidRDefault="0024623D">
            <w:pPr>
              <w:spacing w:line="240" w:lineRule="auto"/>
              <w:ind w:left="0" w:hanging="2"/>
              <w:rPr>
                <w:sz w:val="22"/>
                <w:szCs w:val="22"/>
              </w:rPr>
            </w:pPr>
            <w:r>
              <w:rPr>
                <w:b/>
                <w:sz w:val="22"/>
                <w:szCs w:val="22"/>
              </w:rPr>
              <w:lastRenderedPageBreak/>
              <w:t>Iebildums ņemts vērā.</w:t>
            </w:r>
          </w:p>
          <w:p w14:paraId="0000058B" w14:textId="77777777" w:rsidR="001B5798" w:rsidRDefault="0024623D">
            <w:pPr>
              <w:spacing w:line="240" w:lineRule="auto"/>
              <w:ind w:left="0" w:hanging="2"/>
              <w:rPr>
                <w:sz w:val="22"/>
                <w:szCs w:val="22"/>
              </w:rPr>
            </w:pPr>
            <w:r>
              <w:rPr>
                <w:sz w:val="22"/>
                <w:szCs w:val="22"/>
              </w:rPr>
              <w:t xml:space="preserve">2.3. nodaļā ir precizēts 2.attēls, specificējot, ka “Viedo materiālu” RIS3 vērtību ķēžu stratēģiskās ekosistēmas ietvaros “Fotonika” tiek attīstīta kā viena no pilottēmām, kas nekādā veidā neizslēdz citu vērtību ķēžu ekosistēmu attīstību, t.sk. biomateriālu jomā. </w:t>
            </w:r>
          </w:p>
          <w:p w14:paraId="0000058C" w14:textId="77777777" w:rsidR="001B5798" w:rsidRDefault="0024623D">
            <w:pPr>
              <w:spacing w:line="240" w:lineRule="auto"/>
              <w:ind w:left="0" w:hanging="2"/>
              <w:rPr>
                <w:sz w:val="22"/>
                <w:szCs w:val="22"/>
              </w:rPr>
            </w:pPr>
            <w:r>
              <w:rPr>
                <w:sz w:val="22"/>
                <w:szCs w:val="22"/>
              </w:rPr>
              <w:lastRenderedPageBreak/>
              <w:t>Vienlaikus vēršam uzmanību, ka RIS3 vērtību ķēžu ekosistēmu veidošanu un attīstību konkrētās jomās koordinē Ekonomikas ministrija, kurai iebildums ir nodots izskatīšanai.</w:t>
            </w:r>
          </w:p>
        </w:tc>
        <w:tc>
          <w:tcPr>
            <w:tcW w:w="3008" w:type="dxa"/>
            <w:tcBorders>
              <w:top w:val="single" w:sz="4" w:space="0" w:color="000000"/>
              <w:left w:val="single" w:sz="4" w:space="0" w:color="000000"/>
              <w:bottom w:val="single" w:sz="4" w:space="0" w:color="000000"/>
            </w:tcBorders>
          </w:tcPr>
          <w:p w14:paraId="0000058D"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5C0BF1FD" w14:textId="77777777">
        <w:tc>
          <w:tcPr>
            <w:tcW w:w="765" w:type="dxa"/>
            <w:tcBorders>
              <w:left w:val="single" w:sz="6" w:space="0" w:color="000000"/>
              <w:bottom w:val="single" w:sz="4" w:space="0" w:color="000000"/>
              <w:right w:val="single" w:sz="6" w:space="0" w:color="000000"/>
            </w:tcBorders>
          </w:tcPr>
          <w:p w14:paraId="0000058E"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93.a</w:t>
            </w:r>
          </w:p>
        </w:tc>
        <w:tc>
          <w:tcPr>
            <w:tcW w:w="1747" w:type="dxa"/>
            <w:tcBorders>
              <w:left w:val="single" w:sz="6" w:space="0" w:color="000000"/>
              <w:bottom w:val="single" w:sz="4" w:space="0" w:color="000000"/>
              <w:right w:val="single" w:sz="6" w:space="0" w:color="000000"/>
            </w:tcBorders>
          </w:tcPr>
          <w:p w14:paraId="0000058F"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Pamatnostādņu projekta 4.1. sadaļa</w:t>
            </w:r>
          </w:p>
        </w:tc>
        <w:tc>
          <w:tcPr>
            <w:tcW w:w="6053" w:type="dxa"/>
            <w:tcBorders>
              <w:top w:val="single" w:sz="4" w:space="0" w:color="000000"/>
              <w:left w:val="single" w:sz="6" w:space="0" w:color="000000"/>
              <w:bottom w:val="single" w:sz="4" w:space="0" w:color="000000"/>
              <w:right w:val="single" w:sz="6" w:space="0" w:color="000000"/>
            </w:tcBorders>
          </w:tcPr>
          <w:p w14:paraId="00000590" w14:textId="77777777" w:rsidR="001B5798" w:rsidRDefault="0024623D">
            <w:pPr>
              <w:spacing w:line="240" w:lineRule="auto"/>
              <w:ind w:left="0" w:hanging="2"/>
              <w:rPr>
                <w:sz w:val="22"/>
                <w:szCs w:val="22"/>
              </w:rPr>
            </w:pPr>
            <w:r>
              <w:rPr>
                <w:b/>
                <w:sz w:val="22"/>
                <w:szCs w:val="22"/>
              </w:rPr>
              <w:t>Latvijas Tirdzniecības un rūpniecības kamera</w:t>
            </w:r>
          </w:p>
          <w:p w14:paraId="00000591" w14:textId="77777777" w:rsidR="001B5798" w:rsidRDefault="0024623D">
            <w:pPr>
              <w:spacing w:line="240" w:lineRule="auto"/>
              <w:ind w:left="0" w:hanging="2"/>
              <w:jc w:val="both"/>
              <w:rPr>
                <w:sz w:val="22"/>
                <w:szCs w:val="22"/>
              </w:rPr>
            </w:pPr>
            <w:r>
              <w:rPr>
                <w:sz w:val="22"/>
                <w:szCs w:val="22"/>
              </w:rPr>
              <w:t>Lūdzam sasaistīt ZTAIP plānotos pasākumus ar izstrādē esošajām Sabiedrības veselības pamatnostādnes 2021.-2027. gadam (SVP). SVP mērķis ir nodrošināt, lai cilvēkiem Latvijā ir vieglāk palikt veseliem un lai kvalificēti, motivēti un atbilstoši atalgoti speciālisti spēj laikus sniegt rekomendācijas veselīga dzīvesveida ievērošanai ikdienā, nodrošināt mūsdienīgu slimību profilaksi, diagnostiku, ārstēšanu, rehabilitāciju un pacienta aprūpi.</w:t>
            </w:r>
          </w:p>
          <w:p w14:paraId="00000592" w14:textId="77777777" w:rsidR="001B5798" w:rsidRDefault="0024623D">
            <w:pPr>
              <w:spacing w:line="240" w:lineRule="auto"/>
              <w:ind w:left="0" w:hanging="2"/>
              <w:jc w:val="both"/>
              <w:rPr>
                <w:sz w:val="22"/>
                <w:szCs w:val="22"/>
              </w:rPr>
            </w:pPr>
            <w:r>
              <w:rPr>
                <w:sz w:val="22"/>
                <w:szCs w:val="22"/>
              </w:rPr>
              <w:t>Pētniecība un inovācija var nodrošināt labāku izpratni par konkrētām veselības un aprūpes vajadzībām visā cilvēka dzīves gaitā, tostarp par vecumam un dzimumam raksturīgām vajadzībām. Pētniecībai un inovācijām ir liela loma, izstrādājot efektīvākus risinājumus veselības veicināšanai un slimību profilaksei, tostarp vajadzībām, kas saistītas ar hroniskām veselības problēmām, fizisku un garīgu invaliditāti vai ar vecumu saistītiem traucējumiem. Pētniecība un inovācija var palīdzēt izstrādāt inovatīvus pakalpojumus, politikas virzienus, vadlīnijas un risinājumus, nodrošinot arī to pieejamību, taisnīgumu un efektivitāti slimību novēršanā un veselības veicināšanā. Lai sasniegtu šos mērķus, ir nepieciešams, lai pētniecībai un inovācijām būtu pieejami reāli dati par veselību. Savukārt tam ir nepieciešama atvērta pētniecības un datu infrastruktūra, kā arī rīki un kompetence šo datu izmantošanai.</w:t>
            </w:r>
          </w:p>
        </w:tc>
        <w:tc>
          <w:tcPr>
            <w:tcW w:w="2947" w:type="dxa"/>
            <w:tcBorders>
              <w:top w:val="single" w:sz="4" w:space="0" w:color="000000"/>
              <w:left w:val="single" w:sz="6" w:space="0" w:color="000000"/>
              <w:bottom w:val="single" w:sz="4" w:space="0" w:color="000000"/>
              <w:right w:val="single" w:sz="6" w:space="0" w:color="000000"/>
            </w:tcBorders>
          </w:tcPr>
          <w:p w14:paraId="00000593" w14:textId="77777777" w:rsidR="001B5798" w:rsidRDefault="0024623D">
            <w:pPr>
              <w:spacing w:line="240" w:lineRule="auto"/>
              <w:ind w:left="0" w:hanging="2"/>
              <w:rPr>
                <w:b/>
                <w:sz w:val="22"/>
                <w:szCs w:val="22"/>
              </w:rPr>
            </w:pPr>
            <w:r>
              <w:rPr>
                <w:b/>
                <w:sz w:val="22"/>
                <w:szCs w:val="22"/>
              </w:rPr>
              <w:t>Iebildums ņemts vērā.</w:t>
            </w:r>
          </w:p>
          <w:p w14:paraId="00000594" w14:textId="77777777" w:rsidR="001B5798" w:rsidRDefault="0024623D">
            <w:pPr>
              <w:spacing w:line="240" w:lineRule="auto"/>
              <w:ind w:left="0" w:hanging="2"/>
              <w:rPr>
                <w:sz w:val="22"/>
                <w:szCs w:val="22"/>
              </w:rPr>
            </w:pPr>
            <w:r>
              <w:rPr>
                <w:sz w:val="22"/>
                <w:szCs w:val="22"/>
              </w:rPr>
              <w:t>Paskaidrojošo informāciju par pētniecības un inovācijas lomu sabiedrības veselības politikas īstenošanā tika nodota Veselības ministrijai izmantošanai Sabiedrības veselības pamatnostādņu 2021.-2027. gadam izstrādē.</w:t>
            </w:r>
          </w:p>
        </w:tc>
        <w:tc>
          <w:tcPr>
            <w:tcW w:w="3008" w:type="dxa"/>
            <w:tcBorders>
              <w:top w:val="single" w:sz="4" w:space="0" w:color="000000"/>
              <w:left w:val="single" w:sz="4" w:space="0" w:color="000000"/>
              <w:bottom w:val="single" w:sz="4" w:space="0" w:color="000000"/>
            </w:tcBorders>
          </w:tcPr>
          <w:p w14:paraId="00000595" w14:textId="77777777" w:rsidR="001B5798" w:rsidRDefault="0024623D">
            <w:pPr>
              <w:spacing w:line="240" w:lineRule="auto"/>
              <w:ind w:left="0" w:hanging="2"/>
              <w:rPr>
                <w:b/>
                <w:sz w:val="22"/>
                <w:szCs w:val="22"/>
              </w:rPr>
            </w:pPr>
            <w:r>
              <w:rPr>
                <w:b/>
                <w:sz w:val="22"/>
                <w:szCs w:val="22"/>
              </w:rPr>
              <w:t>Skat. papildinājumu 4.1. sadaļā.</w:t>
            </w:r>
          </w:p>
        </w:tc>
      </w:tr>
      <w:tr w:rsidR="001B5798" w14:paraId="514F5B9D" w14:textId="77777777">
        <w:tc>
          <w:tcPr>
            <w:tcW w:w="765" w:type="dxa"/>
            <w:tcBorders>
              <w:left w:val="single" w:sz="6" w:space="0" w:color="000000"/>
              <w:bottom w:val="single" w:sz="4" w:space="0" w:color="000000"/>
              <w:right w:val="single" w:sz="6" w:space="0" w:color="000000"/>
            </w:tcBorders>
          </w:tcPr>
          <w:p w14:paraId="00000596"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94.a</w:t>
            </w:r>
          </w:p>
        </w:tc>
        <w:tc>
          <w:tcPr>
            <w:tcW w:w="1747" w:type="dxa"/>
            <w:tcBorders>
              <w:left w:val="single" w:sz="6" w:space="0" w:color="000000"/>
              <w:bottom w:val="single" w:sz="4" w:space="0" w:color="000000"/>
              <w:right w:val="single" w:sz="6" w:space="0" w:color="000000"/>
            </w:tcBorders>
          </w:tcPr>
          <w:p w14:paraId="0000059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4.2. sadaļa</w:t>
            </w:r>
          </w:p>
        </w:tc>
        <w:tc>
          <w:tcPr>
            <w:tcW w:w="6053" w:type="dxa"/>
            <w:tcBorders>
              <w:top w:val="single" w:sz="4" w:space="0" w:color="000000"/>
              <w:left w:val="single" w:sz="6" w:space="0" w:color="000000"/>
              <w:bottom w:val="single" w:sz="4" w:space="0" w:color="000000"/>
              <w:right w:val="single" w:sz="6" w:space="0" w:color="000000"/>
            </w:tcBorders>
          </w:tcPr>
          <w:p w14:paraId="00000598" w14:textId="77777777" w:rsidR="001B5798" w:rsidRDefault="0024623D">
            <w:pPr>
              <w:spacing w:line="240" w:lineRule="auto"/>
              <w:ind w:left="0" w:hanging="2"/>
              <w:rPr>
                <w:sz w:val="22"/>
                <w:szCs w:val="22"/>
              </w:rPr>
            </w:pPr>
            <w:r>
              <w:rPr>
                <w:b/>
                <w:sz w:val="22"/>
                <w:szCs w:val="22"/>
              </w:rPr>
              <w:t>Latvijas Tirdzniecības un rūpniecības kamera</w:t>
            </w:r>
          </w:p>
          <w:p w14:paraId="00000599" w14:textId="77777777" w:rsidR="001B5798" w:rsidRDefault="0024623D">
            <w:pPr>
              <w:spacing w:line="240" w:lineRule="auto"/>
              <w:ind w:left="0" w:hanging="2"/>
              <w:jc w:val="both"/>
              <w:rPr>
                <w:sz w:val="22"/>
                <w:szCs w:val="22"/>
              </w:rPr>
            </w:pPr>
            <w:r>
              <w:rPr>
                <w:sz w:val="22"/>
                <w:szCs w:val="22"/>
              </w:rPr>
              <w:t xml:space="preserve">Lūdzam papildināt informāciju par Eiropas Digitālo stratēģiju ar informāciju par Eiropas atvērto zinātnes mākoni (EOSC), kas ir veidots kā uzticama digitālā platforma zinātnieku aprindām, kas nodrošina pētniekiem netraucētu piekļuvi datiem un sadarbībspējīgiem pakalpojumiem, kuri risina visu pētniecības </w:t>
            </w:r>
            <w:r>
              <w:rPr>
                <w:sz w:val="22"/>
                <w:szCs w:val="22"/>
              </w:rPr>
              <w:lastRenderedPageBreak/>
              <w:t>datu ciklu, sākot no atklāšanas un ieguves līdz uzglabāšanai, pārvaldībai, analīzei un atkārtotai izmantošanai pāri robežām un zinātnes disciplīnās. EOSC ir cieši saistīts ar plānotajiem pasākumiem cilvēkkapitāla un infrastruktūras attīstībai (Rīcības plāna pasākums 1.2.1.1.), dalībai ESFRI infrastruktūrās (Rīcības plāna pasākums 1.2.1.2.), atvērtās zinātnes veicināšanai (2.1.1.3., 2.1.1.4., 2.1.1.6.).</w:t>
            </w:r>
          </w:p>
        </w:tc>
        <w:tc>
          <w:tcPr>
            <w:tcW w:w="2947" w:type="dxa"/>
            <w:tcBorders>
              <w:top w:val="single" w:sz="4" w:space="0" w:color="000000"/>
              <w:left w:val="single" w:sz="6" w:space="0" w:color="000000"/>
              <w:bottom w:val="single" w:sz="4" w:space="0" w:color="000000"/>
              <w:right w:val="single" w:sz="6" w:space="0" w:color="000000"/>
            </w:tcBorders>
          </w:tcPr>
          <w:p w14:paraId="0000059A" w14:textId="77777777" w:rsidR="001B5798" w:rsidRDefault="0024623D">
            <w:pPr>
              <w:spacing w:line="240" w:lineRule="auto"/>
              <w:ind w:left="0" w:hanging="2"/>
              <w:rPr>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59B" w14:textId="77777777" w:rsidR="001B5798" w:rsidRDefault="0024623D">
            <w:pPr>
              <w:spacing w:line="240" w:lineRule="auto"/>
              <w:ind w:left="0" w:hanging="2"/>
              <w:rPr>
                <w:color w:val="000000"/>
                <w:sz w:val="22"/>
                <w:szCs w:val="22"/>
              </w:rPr>
            </w:pPr>
            <w:r>
              <w:rPr>
                <w:b/>
                <w:sz w:val="22"/>
                <w:szCs w:val="22"/>
              </w:rPr>
              <w:t>Skat. papildināto 4.2. sadaļu.</w:t>
            </w:r>
          </w:p>
        </w:tc>
      </w:tr>
      <w:tr w:rsidR="001B5798" w14:paraId="6C7A74AB" w14:textId="77777777">
        <w:tc>
          <w:tcPr>
            <w:tcW w:w="765" w:type="dxa"/>
            <w:tcBorders>
              <w:left w:val="single" w:sz="6" w:space="0" w:color="000000"/>
              <w:bottom w:val="single" w:sz="4" w:space="0" w:color="000000"/>
              <w:right w:val="single" w:sz="6" w:space="0" w:color="000000"/>
            </w:tcBorders>
          </w:tcPr>
          <w:p w14:paraId="0000059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95.a</w:t>
            </w:r>
          </w:p>
        </w:tc>
        <w:tc>
          <w:tcPr>
            <w:tcW w:w="1747" w:type="dxa"/>
            <w:tcBorders>
              <w:left w:val="single" w:sz="6" w:space="0" w:color="000000"/>
              <w:bottom w:val="single" w:sz="4" w:space="0" w:color="000000"/>
              <w:right w:val="single" w:sz="6" w:space="0" w:color="000000"/>
            </w:tcBorders>
          </w:tcPr>
          <w:p w14:paraId="0000059D"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2.2. sadaļa</w:t>
            </w:r>
          </w:p>
        </w:tc>
        <w:tc>
          <w:tcPr>
            <w:tcW w:w="6053" w:type="dxa"/>
            <w:tcBorders>
              <w:top w:val="single" w:sz="4" w:space="0" w:color="000000"/>
              <w:left w:val="single" w:sz="6" w:space="0" w:color="000000"/>
              <w:bottom w:val="single" w:sz="4" w:space="0" w:color="000000"/>
              <w:right w:val="single" w:sz="6" w:space="0" w:color="000000"/>
            </w:tcBorders>
          </w:tcPr>
          <w:p w14:paraId="0000059E" w14:textId="77777777" w:rsidR="001B5798" w:rsidRDefault="0024623D">
            <w:pPr>
              <w:spacing w:line="240" w:lineRule="auto"/>
              <w:ind w:left="0" w:hanging="2"/>
              <w:rPr>
                <w:sz w:val="22"/>
                <w:szCs w:val="22"/>
              </w:rPr>
            </w:pPr>
            <w:r>
              <w:rPr>
                <w:b/>
                <w:sz w:val="22"/>
                <w:szCs w:val="22"/>
              </w:rPr>
              <w:t>Latvijas Tirdzniecības un rūpniecības kamera</w:t>
            </w:r>
          </w:p>
          <w:p w14:paraId="0000059F" w14:textId="77777777" w:rsidR="001B5798" w:rsidRDefault="0024623D">
            <w:pPr>
              <w:spacing w:line="240" w:lineRule="auto"/>
              <w:ind w:left="0" w:hanging="2"/>
              <w:rPr>
                <w:sz w:val="22"/>
                <w:szCs w:val="22"/>
              </w:rPr>
            </w:pPr>
            <w:r>
              <w:rPr>
                <w:sz w:val="22"/>
                <w:szCs w:val="22"/>
              </w:rPr>
              <w:t>Aicinām redakcionāli papildināt ZTAIP uzdevumu formulējumu, izsakot to šādā redakcijā “Veidot ilgtspējīgu pētniecības un inovācijas cilvēkkapitālu, attīstot talantus un prasmes, kā arī veicinot starptautisko un starpnozaru mobilitāti un paplašinot sadarbības tīklus.” Svarīgs cilvēkkapitāla aspekts ir sadarbības partneri, ko pētnieki iegūst mobilitātes laikā un strādājot dažādos projektos, kā arī sadarbības tīkli, kas ir starptautiski vai starpnozaru, jo tie paplašina pētniekiem pieejamo kapitālu ar daudzveidīgām zināšanām un citiem resursiem.</w:t>
            </w:r>
          </w:p>
        </w:tc>
        <w:tc>
          <w:tcPr>
            <w:tcW w:w="2947" w:type="dxa"/>
            <w:tcBorders>
              <w:top w:val="single" w:sz="4" w:space="0" w:color="000000"/>
              <w:left w:val="single" w:sz="6" w:space="0" w:color="000000"/>
              <w:bottom w:val="single" w:sz="4" w:space="0" w:color="000000"/>
              <w:right w:val="single" w:sz="6" w:space="0" w:color="000000"/>
            </w:tcBorders>
          </w:tcPr>
          <w:p w14:paraId="000005A0"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A1"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Precizētā redakcija:</w:t>
            </w:r>
          </w:p>
          <w:p w14:paraId="000005A2"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 xml:space="preserve"> „Veidot ilgtspējīgu pētniecības un inovācijas cilvēkkapitālu, attīstot talantus un prasmes, kā arī veicinot starptautisko un starpnozaru mobilitāti un paplašinot sadarbības tīklus;”</w:t>
            </w:r>
          </w:p>
        </w:tc>
      </w:tr>
      <w:tr w:rsidR="001B5798" w14:paraId="30DAADC5" w14:textId="77777777">
        <w:tc>
          <w:tcPr>
            <w:tcW w:w="765" w:type="dxa"/>
            <w:tcBorders>
              <w:left w:val="single" w:sz="6" w:space="0" w:color="000000"/>
              <w:bottom w:val="single" w:sz="4" w:space="0" w:color="000000"/>
              <w:right w:val="single" w:sz="6" w:space="0" w:color="000000"/>
            </w:tcBorders>
          </w:tcPr>
          <w:p w14:paraId="000005A3"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96.a</w:t>
            </w:r>
          </w:p>
        </w:tc>
        <w:tc>
          <w:tcPr>
            <w:tcW w:w="1747" w:type="dxa"/>
            <w:tcBorders>
              <w:left w:val="single" w:sz="6" w:space="0" w:color="000000"/>
              <w:bottom w:val="single" w:sz="4" w:space="0" w:color="000000"/>
              <w:right w:val="single" w:sz="6" w:space="0" w:color="000000"/>
            </w:tcBorders>
          </w:tcPr>
          <w:p w14:paraId="000005A4"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 xml:space="preserve">5. </w:t>
            </w:r>
            <w:r>
              <w:rPr>
                <w:b/>
                <w:color w:val="000000"/>
                <w:sz w:val="22"/>
                <w:szCs w:val="22"/>
              </w:rPr>
              <w:t>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5A5" w14:textId="77777777" w:rsidR="001B5798" w:rsidRDefault="0024623D">
            <w:pPr>
              <w:spacing w:line="240" w:lineRule="auto"/>
              <w:ind w:left="0" w:hanging="2"/>
              <w:rPr>
                <w:sz w:val="22"/>
                <w:szCs w:val="22"/>
              </w:rPr>
            </w:pPr>
            <w:r>
              <w:rPr>
                <w:b/>
                <w:sz w:val="22"/>
                <w:szCs w:val="22"/>
              </w:rPr>
              <w:t>Latvijas Tirdzniecības un rūpniecības kamera</w:t>
            </w:r>
          </w:p>
          <w:p w14:paraId="000005A6" w14:textId="77777777" w:rsidR="001B5798" w:rsidRDefault="0024623D">
            <w:pPr>
              <w:spacing w:line="240" w:lineRule="auto"/>
              <w:ind w:left="0" w:hanging="2"/>
              <w:rPr>
                <w:sz w:val="22"/>
                <w:szCs w:val="22"/>
              </w:rPr>
            </w:pPr>
            <w:r>
              <w:rPr>
                <w:sz w:val="22"/>
                <w:szCs w:val="22"/>
              </w:rPr>
              <w:t>Lūdzam Jūs papildināt arī rīcības plānu pasākumu 1.2.1.1., 1.2.1.2., 2.1.1.3., 2.1.1.4. un 2.1.1.6. īstenošanā, nosakot kā līdzatbildīgās institūcijas Veselības ministriju un Tieslietu ministriju, kurām ir nozīmīga loma veselības un medicīnas jomas datu drošai atvēršanai publiskā sektora pētniecībai.</w:t>
            </w:r>
          </w:p>
        </w:tc>
        <w:tc>
          <w:tcPr>
            <w:tcW w:w="2947" w:type="dxa"/>
            <w:tcBorders>
              <w:top w:val="single" w:sz="4" w:space="0" w:color="000000"/>
              <w:left w:val="single" w:sz="6" w:space="0" w:color="000000"/>
              <w:bottom w:val="single" w:sz="4" w:space="0" w:color="000000"/>
              <w:right w:val="single" w:sz="6" w:space="0" w:color="000000"/>
            </w:tcBorders>
          </w:tcPr>
          <w:p w14:paraId="000005A7" w14:textId="77777777" w:rsidR="001B5798" w:rsidRDefault="0024623D">
            <w:pPr>
              <w:spacing w:line="240" w:lineRule="auto"/>
              <w:ind w:left="0" w:hanging="2"/>
              <w:rPr>
                <w:b/>
                <w:sz w:val="22"/>
                <w:szCs w:val="22"/>
              </w:rPr>
            </w:pPr>
            <w:r>
              <w:rPr>
                <w:b/>
                <w:sz w:val="22"/>
                <w:szCs w:val="22"/>
              </w:rPr>
              <w:t>Iebildums daļēji ņemts vērā.</w:t>
            </w:r>
          </w:p>
          <w:p w14:paraId="000005A8" w14:textId="77777777" w:rsidR="001B5798" w:rsidRDefault="0024623D">
            <w:pPr>
              <w:spacing w:line="240" w:lineRule="auto"/>
              <w:ind w:left="0" w:hanging="2"/>
              <w:rPr>
                <w:b/>
                <w:sz w:val="22"/>
                <w:szCs w:val="22"/>
              </w:rPr>
            </w:pPr>
            <w:r>
              <w:rPr>
                <w:sz w:val="22"/>
                <w:szCs w:val="22"/>
              </w:rPr>
              <w:t>Vairākos uzdevumos par līdzatbildīgo ir noteikta arī Veselības ministrija. Atsevišķi papildus netiek norādīta Tieslietu ministrija, jo attiecīgo uzdevumu izpildē tās iesaisti nenosaka NAP2027 un neparedz NIPP2027.</w:t>
            </w:r>
          </w:p>
        </w:tc>
        <w:tc>
          <w:tcPr>
            <w:tcW w:w="3008" w:type="dxa"/>
            <w:tcBorders>
              <w:top w:val="single" w:sz="4" w:space="0" w:color="000000"/>
              <w:left w:val="single" w:sz="4" w:space="0" w:color="000000"/>
              <w:bottom w:val="single" w:sz="4" w:space="0" w:color="000000"/>
            </w:tcBorders>
          </w:tcPr>
          <w:p w14:paraId="000005A9"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50493CE7" w14:textId="77777777">
        <w:tc>
          <w:tcPr>
            <w:tcW w:w="765" w:type="dxa"/>
            <w:tcBorders>
              <w:left w:val="single" w:sz="6" w:space="0" w:color="000000"/>
              <w:bottom w:val="single" w:sz="4" w:space="0" w:color="000000"/>
              <w:right w:val="single" w:sz="6" w:space="0" w:color="000000"/>
            </w:tcBorders>
          </w:tcPr>
          <w:p w14:paraId="000005AA"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97.a</w:t>
            </w:r>
          </w:p>
        </w:tc>
        <w:tc>
          <w:tcPr>
            <w:tcW w:w="1747" w:type="dxa"/>
            <w:tcBorders>
              <w:left w:val="single" w:sz="6" w:space="0" w:color="000000"/>
              <w:bottom w:val="single" w:sz="4" w:space="0" w:color="000000"/>
              <w:right w:val="single" w:sz="6" w:space="0" w:color="000000"/>
            </w:tcBorders>
          </w:tcPr>
          <w:p w14:paraId="000005AB"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iebildums</w:t>
            </w:r>
          </w:p>
        </w:tc>
        <w:tc>
          <w:tcPr>
            <w:tcW w:w="6053" w:type="dxa"/>
            <w:tcBorders>
              <w:top w:val="single" w:sz="4" w:space="0" w:color="000000"/>
              <w:left w:val="single" w:sz="6" w:space="0" w:color="000000"/>
              <w:bottom w:val="single" w:sz="4" w:space="0" w:color="000000"/>
              <w:right w:val="single" w:sz="6" w:space="0" w:color="000000"/>
            </w:tcBorders>
          </w:tcPr>
          <w:p w14:paraId="000005AC" w14:textId="77777777" w:rsidR="001B5798" w:rsidRDefault="0024623D">
            <w:pPr>
              <w:spacing w:line="240" w:lineRule="auto"/>
              <w:ind w:left="0" w:hanging="2"/>
              <w:rPr>
                <w:sz w:val="22"/>
                <w:szCs w:val="22"/>
              </w:rPr>
            </w:pPr>
            <w:r>
              <w:rPr>
                <w:b/>
                <w:sz w:val="22"/>
                <w:szCs w:val="22"/>
              </w:rPr>
              <w:t>Rektoru padome</w:t>
            </w:r>
          </w:p>
          <w:p w14:paraId="000005AD" w14:textId="77777777" w:rsidR="001B5798" w:rsidRDefault="0024623D">
            <w:pPr>
              <w:spacing w:line="240" w:lineRule="auto"/>
              <w:ind w:left="0" w:hanging="2"/>
              <w:rPr>
                <w:sz w:val="22"/>
                <w:szCs w:val="22"/>
              </w:rPr>
            </w:pPr>
            <w:r>
              <w:rPr>
                <w:sz w:val="22"/>
                <w:szCs w:val="22"/>
              </w:rPr>
              <w:t>Lūdzam precizēt terminu “P&amp;A intensitāte”, kas 4.lp. skaidrota kā “</w:t>
            </w:r>
            <w:r>
              <w:rPr>
                <w:i/>
                <w:sz w:val="22"/>
                <w:szCs w:val="22"/>
              </w:rPr>
              <w:t>P&amp;A ieguldītā darba un rezultātu apjoms atkarībā no ieguldījumu apjoma</w:t>
            </w:r>
            <w:r>
              <w:rPr>
                <w:sz w:val="22"/>
                <w:szCs w:val="22"/>
              </w:rPr>
              <w:t>”, taču 6.lp. jau ir zaudējis daļu savas nozīmes, pārvēršoties par “P&amp;A ieguldījumu apjomu”, skat. tekstā “</w:t>
            </w:r>
            <w:r>
              <w:rPr>
                <w:i/>
                <w:sz w:val="22"/>
                <w:szCs w:val="22"/>
              </w:rPr>
              <w:t xml:space="preserve">2021. - 2027. gada periodā joprojām primāri nepieciešams paaugstināt P&amp;A intensitāti </w:t>
            </w:r>
            <w:r>
              <w:rPr>
                <w:i/>
                <w:sz w:val="22"/>
                <w:szCs w:val="22"/>
                <w:u w:val="single"/>
              </w:rPr>
              <w:t>jeb P&amp;A ieguldījumu apjomu</w:t>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5AE" w14:textId="77777777" w:rsidR="001B5798" w:rsidRDefault="0024623D">
            <w:pPr>
              <w:spacing w:line="240" w:lineRule="auto"/>
              <w:ind w:left="0" w:hanging="2"/>
              <w:rPr>
                <w:b/>
                <w:sz w:val="22"/>
                <w:szCs w:val="22"/>
              </w:rPr>
            </w:pPr>
            <w:r>
              <w:rPr>
                <w:b/>
                <w:sz w:val="22"/>
                <w:szCs w:val="22"/>
              </w:rPr>
              <w:t xml:space="preserve">Iebildums ņemts vērā. </w:t>
            </w:r>
          </w:p>
          <w:p w14:paraId="000005AF"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5B0"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Precizētais skaidrojums:  “P&amp;A intensitāte - P&amp;A ieguldījumu apjoms’</w:t>
            </w:r>
          </w:p>
        </w:tc>
      </w:tr>
      <w:tr w:rsidR="001B5798" w14:paraId="24B237B2" w14:textId="77777777">
        <w:tc>
          <w:tcPr>
            <w:tcW w:w="765" w:type="dxa"/>
            <w:tcBorders>
              <w:left w:val="single" w:sz="6" w:space="0" w:color="000000"/>
              <w:bottom w:val="single" w:sz="4" w:space="0" w:color="000000"/>
              <w:right w:val="single" w:sz="6" w:space="0" w:color="000000"/>
            </w:tcBorders>
          </w:tcPr>
          <w:p w14:paraId="000005B1"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98.a</w:t>
            </w:r>
          </w:p>
        </w:tc>
        <w:tc>
          <w:tcPr>
            <w:tcW w:w="1747" w:type="dxa"/>
            <w:tcBorders>
              <w:left w:val="single" w:sz="6" w:space="0" w:color="000000"/>
              <w:bottom w:val="single" w:sz="4" w:space="0" w:color="000000"/>
              <w:right w:val="single" w:sz="6" w:space="0" w:color="000000"/>
            </w:tcBorders>
          </w:tcPr>
          <w:p w14:paraId="000005B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2. Vispārīgs iebildums.</w:t>
            </w:r>
          </w:p>
        </w:tc>
        <w:tc>
          <w:tcPr>
            <w:tcW w:w="6053" w:type="dxa"/>
            <w:tcBorders>
              <w:top w:val="single" w:sz="4" w:space="0" w:color="000000"/>
              <w:left w:val="single" w:sz="6" w:space="0" w:color="000000"/>
              <w:bottom w:val="single" w:sz="4" w:space="0" w:color="000000"/>
              <w:right w:val="single" w:sz="6" w:space="0" w:color="000000"/>
            </w:tcBorders>
          </w:tcPr>
          <w:p w14:paraId="000005B3" w14:textId="77777777" w:rsidR="001B5798" w:rsidRDefault="0024623D">
            <w:pPr>
              <w:spacing w:line="240" w:lineRule="auto"/>
              <w:ind w:left="0" w:hanging="2"/>
              <w:rPr>
                <w:sz w:val="22"/>
                <w:szCs w:val="22"/>
              </w:rPr>
            </w:pPr>
            <w:r>
              <w:rPr>
                <w:b/>
                <w:sz w:val="22"/>
                <w:szCs w:val="22"/>
              </w:rPr>
              <w:t>Rektoru padome</w:t>
            </w:r>
          </w:p>
          <w:p w14:paraId="000005B4" w14:textId="77777777" w:rsidR="001B5798" w:rsidRDefault="0024623D">
            <w:pPr>
              <w:spacing w:line="240" w:lineRule="auto"/>
              <w:ind w:left="0" w:hanging="2"/>
              <w:jc w:val="both"/>
              <w:rPr>
                <w:sz w:val="22"/>
                <w:szCs w:val="22"/>
              </w:rPr>
            </w:pPr>
            <w:r>
              <w:rPr>
                <w:sz w:val="22"/>
                <w:szCs w:val="22"/>
              </w:rPr>
              <w:t>Lūdzam skaidrot terminu “dzīvā laboratorija” (28. lp.).</w:t>
            </w:r>
          </w:p>
          <w:p w14:paraId="000005B5" w14:textId="77777777" w:rsidR="001B5798" w:rsidRDefault="001B5798">
            <w:pPr>
              <w:spacing w:line="240" w:lineRule="auto"/>
              <w:ind w:left="0" w:hanging="2"/>
              <w:rPr>
                <w:sz w:val="22"/>
                <w:szCs w:val="22"/>
              </w:rPr>
            </w:pPr>
          </w:p>
        </w:tc>
        <w:tc>
          <w:tcPr>
            <w:tcW w:w="2947" w:type="dxa"/>
            <w:tcBorders>
              <w:top w:val="single" w:sz="4" w:space="0" w:color="000000"/>
              <w:left w:val="single" w:sz="6" w:space="0" w:color="000000"/>
              <w:bottom w:val="single" w:sz="4" w:space="0" w:color="000000"/>
              <w:right w:val="single" w:sz="6" w:space="0" w:color="000000"/>
            </w:tcBorders>
          </w:tcPr>
          <w:p w14:paraId="000005B6" w14:textId="77777777" w:rsidR="001B5798" w:rsidRDefault="0024623D">
            <w:pPr>
              <w:spacing w:line="240" w:lineRule="auto"/>
              <w:ind w:left="0" w:hanging="2"/>
              <w:rPr>
                <w:sz w:val="22"/>
                <w:szCs w:val="22"/>
              </w:rPr>
            </w:pPr>
            <w:r>
              <w:rPr>
                <w:b/>
                <w:sz w:val="22"/>
                <w:szCs w:val="22"/>
              </w:rPr>
              <w:t>Iebildums ņemts vērā.</w:t>
            </w:r>
          </w:p>
          <w:p w14:paraId="000005B7" w14:textId="77777777" w:rsidR="001B5798" w:rsidRDefault="001B5798">
            <w:pPr>
              <w:spacing w:line="240" w:lineRule="auto"/>
              <w:ind w:left="0" w:hanging="2"/>
              <w:rPr>
                <w:sz w:val="22"/>
                <w:szCs w:val="22"/>
              </w:rPr>
            </w:pPr>
          </w:p>
          <w:p w14:paraId="000005B8"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5B9"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Sadaļa „Terminu skaidrojumi’ papildināta ar termina „Dzīvā laboratorija” skaidrojumu:</w:t>
            </w:r>
          </w:p>
          <w:p w14:paraId="000005BA" w14:textId="77777777" w:rsidR="001B5798" w:rsidRDefault="0024623D">
            <w:pPr>
              <w:pBdr>
                <w:top w:val="nil"/>
                <w:left w:val="nil"/>
                <w:bottom w:val="nil"/>
                <w:right w:val="nil"/>
                <w:between w:val="nil"/>
              </w:pBdr>
              <w:spacing w:line="240" w:lineRule="auto"/>
              <w:ind w:left="0" w:hanging="2"/>
              <w:rPr>
                <w:color w:val="000000"/>
                <w:sz w:val="22"/>
                <w:szCs w:val="22"/>
              </w:rPr>
            </w:pPr>
            <w:r>
              <w:rPr>
                <w:color w:val="000000"/>
                <w:sz w:val="22"/>
                <w:szCs w:val="22"/>
              </w:rPr>
              <w:t xml:space="preserve">„Dzīvā laboratorija - lietotājcentrētas, atvērtas inovāciju ekosistēmas, kurās, izmantojot koprades pieeju un iesaistot lietotājus, pētniecības un inovācijas procesi tiek </w:t>
            </w:r>
            <w:r>
              <w:rPr>
                <w:sz w:val="22"/>
                <w:szCs w:val="22"/>
              </w:rPr>
              <w:t>īstenoti</w:t>
            </w:r>
            <w:r>
              <w:rPr>
                <w:color w:val="000000"/>
                <w:sz w:val="22"/>
                <w:szCs w:val="22"/>
              </w:rPr>
              <w:t xml:space="preserve"> reālās dzīves situācijās un kontekstos”</w:t>
            </w:r>
          </w:p>
        </w:tc>
      </w:tr>
      <w:tr w:rsidR="001B5798" w14:paraId="640F6FF8" w14:textId="77777777">
        <w:tc>
          <w:tcPr>
            <w:tcW w:w="765" w:type="dxa"/>
            <w:tcBorders>
              <w:left w:val="single" w:sz="6" w:space="0" w:color="000000"/>
              <w:bottom w:val="single" w:sz="4" w:space="0" w:color="000000"/>
              <w:right w:val="single" w:sz="6" w:space="0" w:color="000000"/>
            </w:tcBorders>
          </w:tcPr>
          <w:p w14:paraId="000005B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99.a</w:t>
            </w:r>
          </w:p>
        </w:tc>
        <w:tc>
          <w:tcPr>
            <w:tcW w:w="1747" w:type="dxa"/>
            <w:tcBorders>
              <w:left w:val="single" w:sz="6" w:space="0" w:color="000000"/>
              <w:bottom w:val="single" w:sz="4" w:space="0" w:color="000000"/>
              <w:right w:val="single" w:sz="6" w:space="0" w:color="000000"/>
            </w:tcBorders>
          </w:tcPr>
          <w:p w14:paraId="000005B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kopsavilkums</w:t>
            </w:r>
          </w:p>
        </w:tc>
        <w:tc>
          <w:tcPr>
            <w:tcW w:w="6053" w:type="dxa"/>
            <w:tcBorders>
              <w:top w:val="single" w:sz="4" w:space="0" w:color="000000"/>
              <w:left w:val="single" w:sz="6" w:space="0" w:color="000000"/>
              <w:bottom w:val="single" w:sz="4" w:space="0" w:color="000000"/>
              <w:right w:val="single" w:sz="6" w:space="0" w:color="000000"/>
            </w:tcBorders>
          </w:tcPr>
          <w:p w14:paraId="000005BD" w14:textId="77777777" w:rsidR="001B5798" w:rsidRDefault="0024623D">
            <w:pPr>
              <w:spacing w:line="240" w:lineRule="auto"/>
              <w:ind w:left="0" w:hanging="2"/>
              <w:rPr>
                <w:sz w:val="22"/>
                <w:szCs w:val="22"/>
              </w:rPr>
            </w:pPr>
            <w:r>
              <w:rPr>
                <w:b/>
                <w:sz w:val="22"/>
                <w:szCs w:val="22"/>
              </w:rPr>
              <w:t>Rektoru padome</w:t>
            </w:r>
          </w:p>
          <w:p w14:paraId="000005BE" w14:textId="77777777" w:rsidR="001B5798" w:rsidRDefault="0024623D">
            <w:pPr>
              <w:spacing w:line="240" w:lineRule="auto"/>
              <w:ind w:left="0" w:hanging="2"/>
              <w:rPr>
                <w:sz w:val="22"/>
                <w:szCs w:val="22"/>
              </w:rPr>
            </w:pPr>
            <w:r>
              <w:rPr>
                <w:sz w:val="22"/>
                <w:szCs w:val="22"/>
              </w:rPr>
              <w:t>Ņemot vērā, ka ir plānots turpināt integrēt augstāko izglītību un pētniecību, 6.lp. aicinām neizlaist nozīmīgu augstākās izglītības sektora daļu un papildināt tekstu “</w:t>
            </w:r>
            <w:r>
              <w:rPr>
                <w:i/>
                <w:sz w:val="22"/>
                <w:szCs w:val="22"/>
              </w:rPr>
              <w:t xml:space="preserve">Tiks turpināts attīstīt universitātes </w:t>
            </w:r>
            <w:r>
              <w:rPr>
                <w:i/>
                <w:sz w:val="22"/>
                <w:szCs w:val="22"/>
                <w:u w:val="single"/>
              </w:rPr>
              <w:t>un citas augstākās izglītības iestādes</w:t>
            </w:r>
            <w:r>
              <w:rPr>
                <w:i/>
                <w:sz w:val="22"/>
                <w:szCs w:val="22"/>
              </w:rPr>
              <w:t xml:space="preserve"> kā zināšanu un inovāciju centrus</w:t>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5BF" w14:textId="77777777" w:rsidR="001B5798" w:rsidRDefault="0024623D">
            <w:pPr>
              <w:spacing w:line="240" w:lineRule="auto"/>
              <w:ind w:left="0" w:hanging="2"/>
              <w:rPr>
                <w:b/>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C0"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Precizētā redakcija: “Tiks turpināts attīstīt valsts augstskolas un zinātniskos institūtus kā zināšanu un inovāciju centrus, tajos koncentrējot zinātniskās pētniecības kapacitāti, stiprinot pētniecības infrastruktūru un resursu koplietošanu un proaktīvi attīstot jaunus zināšanu aprites veidus ar industriju un Eiropas P&amp;A vidi.”</w:t>
            </w:r>
          </w:p>
        </w:tc>
      </w:tr>
      <w:tr w:rsidR="001B5798" w14:paraId="3F4761CC" w14:textId="77777777">
        <w:tc>
          <w:tcPr>
            <w:tcW w:w="765" w:type="dxa"/>
            <w:tcBorders>
              <w:left w:val="single" w:sz="6" w:space="0" w:color="000000"/>
              <w:bottom w:val="single" w:sz="4" w:space="0" w:color="000000"/>
              <w:right w:val="single" w:sz="6" w:space="0" w:color="000000"/>
            </w:tcBorders>
          </w:tcPr>
          <w:p w14:paraId="000005C1"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100.a</w:t>
            </w:r>
          </w:p>
        </w:tc>
        <w:tc>
          <w:tcPr>
            <w:tcW w:w="1747" w:type="dxa"/>
            <w:tcBorders>
              <w:left w:val="single" w:sz="6" w:space="0" w:color="000000"/>
              <w:bottom w:val="single" w:sz="4" w:space="0" w:color="000000"/>
              <w:right w:val="single" w:sz="6" w:space="0" w:color="000000"/>
            </w:tcBorders>
          </w:tcPr>
          <w:p w14:paraId="000005C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4. Pamatnostādņu projekta 3. sadaļa</w:t>
            </w:r>
          </w:p>
          <w:p w14:paraId="000005C3" w14:textId="77777777" w:rsidR="001B5798" w:rsidRDefault="001B5798">
            <w:pPr>
              <w:pBdr>
                <w:top w:val="nil"/>
                <w:left w:val="nil"/>
                <w:bottom w:val="nil"/>
                <w:right w:val="nil"/>
                <w:between w:val="nil"/>
              </w:pBdr>
              <w:spacing w:line="240" w:lineRule="auto"/>
              <w:ind w:left="0" w:hanging="2"/>
              <w:rPr>
                <w:color w:val="000000"/>
                <w:sz w:val="22"/>
                <w:szCs w:val="22"/>
              </w:rPr>
            </w:pPr>
          </w:p>
          <w:p w14:paraId="000005C4" w14:textId="77777777" w:rsidR="001B5798" w:rsidRDefault="001B5798">
            <w:pPr>
              <w:pBdr>
                <w:top w:val="nil"/>
                <w:left w:val="nil"/>
                <w:bottom w:val="nil"/>
                <w:right w:val="nil"/>
                <w:between w:val="nil"/>
              </w:pBdr>
              <w:spacing w:line="240" w:lineRule="auto"/>
              <w:ind w:left="0" w:hanging="2"/>
              <w:rPr>
                <w:color w:val="000000"/>
                <w:sz w:val="22"/>
                <w:szCs w:val="22"/>
              </w:rPr>
            </w:pPr>
          </w:p>
        </w:tc>
        <w:tc>
          <w:tcPr>
            <w:tcW w:w="6053" w:type="dxa"/>
            <w:tcBorders>
              <w:top w:val="single" w:sz="4" w:space="0" w:color="000000"/>
              <w:left w:val="single" w:sz="6" w:space="0" w:color="000000"/>
              <w:bottom w:val="single" w:sz="4" w:space="0" w:color="000000"/>
              <w:right w:val="single" w:sz="6" w:space="0" w:color="000000"/>
            </w:tcBorders>
          </w:tcPr>
          <w:p w14:paraId="000005C5" w14:textId="77777777" w:rsidR="001B5798" w:rsidRDefault="0024623D">
            <w:pPr>
              <w:spacing w:line="240" w:lineRule="auto"/>
              <w:ind w:left="0" w:hanging="2"/>
              <w:rPr>
                <w:sz w:val="22"/>
                <w:szCs w:val="22"/>
              </w:rPr>
            </w:pPr>
            <w:r>
              <w:rPr>
                <w:b/>
                <w:sz w:val="22"/>
                <w:szCs w:val="22"/>
              </w:rPr>
              <w:t>Rektoru padome</w:t>
            </w:r>
          </w:p>
          <w:p w14:paraId="000005C6" w14:textId="77777777" w:rsidR="001B5798" w:rsidRDefault="0024623D">
            <w:pPr>
              <w:spacing w:line="240" w:lineRule="auto"/>
              <w:ind w:left="0" w:hanging="2"/>
              <w:jc w:val="both"/>
              <w:rPr>
                <w:sz w:val="22"/>
                <w:szCs w:val="22"/>
              </w:rPr>
            </w:pPr>
            <w:r>
              <w:rPr>
                <w:sz w:val="22"/>
                <w:szCs w:val="22"/>
              </w:rPr>
              <w:t xml:space="preserve">RP atzinīgi novērtē paredzēto pieaugumu P&amp;A ieguldījumā (17.lp.), taču tas nav pietiekami ambiciozs. 2027.gadā ir plānots sasniegt 1.5% no IKP, lai gan jau 2003.gadā Eiropas Savienības dalībvalstis, ieskaitot Latviju, izveidojot vienoto Eiropas Pētniecības Telpu, vienojās P&amp;A ieguldīt vismaz 3% no IKP (tā saucamais Barselonas mērķis). Tātad 2027.gadā plānojam tikai sasniegt 50% no 15 gadus atpakaļ uzņemtajām saistībām.  Pie kam drosmīgus 70% no plānotā pieauguma, kas ir nozīmīgi lielākā daļa, tiek paredzēts piesaistīt no privātā finansējuma avotiem, kurus IZM nepārvalda un pār kuriem IZM ir minimāla teikšana. Tas </w:t>
            </w:r>
            <w:r>
              <w:rPr>
                <w:sz w:val="22"/>
                <w:szCs w:val="22"/>
              </w:rPr>
              <w:lastRenderedPageBreak/>
              <w:t xml:space="preserve">draud pat ar nospraustā, ļoti zemā mērķa nesekmīgu sasniegšanu arī šajā plānošanas periodā. </w:t>
            </w:r>
          </w:p>
          <w:p w14:paraId="000005C7" w14:textId="77777777" w:rsidR="001B5798" w:rsidRDefault="0024623D">
            <w:pPr>
              <w:spacing w:line="240" w:lineRule="auto"/>
              <w:ind w:left="0" w:hanging="2"/>
              <w:jc w:val="both"/>
              <w:rPr>
                <w:sz w:val="22"/>
                <w:szCs w:val="22"/>
              </w:rPr>
            </w:pPr>
            <w:r>
              <w:rPr>
                <w:i/>
                <w:sz w:val="22"/>
                <w:szCs w:val="22"/>
              </w:rPr>
              <w:t>Aicinām palielināt plānoto P&amp;A ieguldījumu vismaz līdz 2%, pārdalot atbildību par finansējuma sasniegšanu publiskā finansējuma pusē..</w:t>
            </w:r>
          </w:p>
        </w:tc>
        <w:tc>
          <w:tcPr>
            <w:tcW w:w="2947" w:type="dxa"/>
            <w:tcBorders>
              <w:top w:val="single" w:sz="4" w:space="0" w:color="000000"/>
              <w:left w:val="single" w:sz="6" w:space="0" w:color="000000"/>
              <w:bottom w:val="single" w:sz="4" w:space="0" w:color="000000"/>
              <w:right w:val="single" w:sz="6" w:space="0" w:color="000000"/>
            </w:tcBorders>
          </w:tcPr>
          <w:p w14:paraId="000005C8" w14:textId="77777777" w:rsidR="001B5798" w:rsidRDefault="0024623D">
            <w:pPr>
              <w:spacing w:line="240" w:lineRule="auto"/>
              <w:ind w:left="0" w:hanging="2"/>
              <w:rPr>
                <w:b/>
                <w:sz w:val="22"/>
                <w:szCs w:val="22"/>
              </w:rPr>
            </w:pPr>
            <w:r>
              <w:rPr>
                <w:b/>
                <w:sz w:val="22"/>
                <w:szCs w:val="22"/>
              </w:rPr>
              <w:lastRenderedPageBreak/>
              <w:t>Iebildums ņemts vērā.</w:t>
            </w:r>
          </w:p>
          <w:p w14:paraId="000005C9" w14:textId="77777777" w:rsidR="001B5798" w:rsidRDefault="0024623D">
            <w:pPr>
              <w:spacing w:line="240" w:lineRule="auto"/>
              <w:ind w:left="0" w:hanging="2"/>
              <w:rPr>
                <w:sz w:val="22"/>
                <w:szCs w:val="22"/>
              </w:rPr>
            </w:pPr>
            <w:r>
              <w:rPr>
                <w:sz w:val="22"/>
                <w:szCs w:val="22"/>
              </w:rPr>
              <w:t>Skaidrojam, ka pamatnostādnēs rezultatīvie rādītāji un to mērķvērtības definētas atbilstoši NAP 2027.</w:t>
            </w:r>
          </w:p>
        </w:tc>
        <w:tc>
          <w:tcPr>
            <w:tcW w:w="3008" w:type="dxa"/>
            <w:tcBorders>
              <w:top w:val="single" w:sz="4" w:space="0" w:color="000000"/>
              <w:left w:val="single" w:sz="4" w:space="0" w:color="000000"/>
              <w:bottom w:val="single" w:sz="4" w:space="0" w:color="000000"/>
            </w:tcBorders>
          </w:tcPr>
          <w:p w14:paraId="000005CA"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307FADBF" w14:textId="77777777">
        <w:tc>
          <w:tcPr>
            <w:tcW w:w="765" w:type="dxa"/>
            <w:tcBorders>
              <w:left w:val="single" w:sz="6" w:space="0" w:color="000000"/>
              <w:bottom w:val="single" w:sz="4" w:space="0" w:color="000000"/>
              <w:right w:val="single" w:sz="6" w:space="0" w:color="000000"/>
            </w:tcBorders>
          </w:tcPr>
          <w:p w14:paraId="000005C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101.a</w:t>
            </w:r>
          </w:p>
        </w:tc>
        <w:tc>
          <w:tcPr>
            <w:tcW w:w="1747" w:type="dxa"/>
            <w:tcBorders>
              <w:left w:val="single" w:sz="6" w:space="0" w:color="000000"/>
              <w:bottom w:val="single" w:sz="4" w:space="0" w:color="000000"/>
              <w:right w:val="single" w:sz="6" w:space="0" w:color="000000"/>
            </w:tcBorders>
          </w:tcPr>
          <w:p w14:paraId="000005C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5. Pamatnostādņu projekta 3. sadaļa</w:t>
            </w:r>
          </w:p>
        </w:tc>
        <w:tc>
          <w:tcPr>
            <w:tcW w:w="6053" w:type="dxa"/>
            <w:tcBorders>
              <w:top w:val="single" w:sz="4" w:space="0" w:color="000000"/>
              <w:left w:val="single" w:sz="6" w:space="0" w:color="000000"/>
              <w:bottom w:val="single" w:sz="4" w:space="0" w:color="000000"/>
              <w:right w:val="single" w:sz="6" w:space="0" w:color="000000"/>
            </w:tcBorders>
          </w:tcPr>
          <w:p w14:paraId="000005CD" w14:textId="77777777" w:rsidR="001B5798" w:rsidRDefault="0024623D">
            <w:pPr>
              <w:spacing w:line="240" w:lineRule="auto"/>
              <w:ind w:left="0" w:hanging="2"/>
              <w:rPr>
                <w:sz w:val="22"/>
                <w:szCs w:val="22"/>
              </w:rPr>
            </w:pPr>
            <w:r>
              <w:rPr>
                <w:b/>
                <w:sz w:val="22"/>
                <w:szCs w:val="22"/>
              </w:rPr>
              <w:t>Rektoru padome</w:t>
            </w:r>
          </w:p>
          <w:p w14:paraId="000005CE" w14:textId="77777777" w:rsidR="001B5798" w:rsidRDefault="0024623D">
            <w:pPr>
              <w:spacing w:line="240" w:lineRule="auto"/>
              <w:ind w:left="0" w:hanging="2"/>
              <w:jc w:val="both"/>
              <w:rPr>
                <w:sz w:val="22"/>
                <w:szCs w:val="22"/>
              </w:rPr>
            </w:pPr>
            <w:r>
              <w:rPr>
                <w:sz w:val="22"/>
                <w:szCs w:val="22"/>
              </w:rPr>
              <w:t>Aicinām izvērtēt plānoto uzņēmumu finansējuma pieaugumu P&amp;A aktivitātēm (17.lp.) to pazeminot.</w:t>
            </w:r>
            <w:r>
              <w:rPr>
                <w:b/>
                <w:sz w:val="22"/>
                <w:szCs w:val="22"/>
              </w:rPr>
              <w:t xml:space="preserve"> </w:t>
            </w:r>
            <w:r>
              <w:rPr>
                <w:sz w:val="22"/>
                <w:szCs w:val="22"/>
              </w:rPr>
              <w:t>Jāatceras, ka Latvijā vairums uzņēmumu ir mazi un vidēji, kuri darbojas nozarēs ar zemu pievienoto vērtību un kuriem nav lieka finansējuma, ko novirzīt ieguldījumam P&amp;A. Gandrīz dubultot šo rādītāju no 6.1 uz 10.0 varētu būt nesasniedzams mērķis.</w:t>
            </w:r>
          </w:p>
        </w:tc>
        <w:tc>
          <w:tcPr>
            <w:tcW w:w="2947" w:type="dxa"/>
            <w:tcBorders>
              <w:top w:val="single" w:sz="4" w:space="0" w:color="000000"/>
              <w:left w:val="single" w:sz="6" w:space="0" w:color="000000"/>
              <w:bottom w:val="single" w:sz="4" w:space="0" w:color="000000"/>
              <w:right w:val="single" w:sz="6" w:space="0" w:color="000000"/>
            </w:tcBorders>
          </w:tcPr>
          <w:p w14:paraId="000005CF" w14:textId="77777777" w:rsidR="001B5798" w:rsidRDefault="0024623D">
            <w:pPr>
              <w:spacing w:line="240" w:lineRule="auto"/>
              <w:ind w:left="0" w:hanging="2"/>
              <w:rPr>
                <w:b/>
                <w:sz w:val="22"/>
                <w:szCs w:val="22"/>
              </w:rPr>
            </w:pPr>
            <w:r>
              <w:rPr>
                <w:b/>
                <w:sz w:val="22"/>
                <w:szCs w:val="22"/>
              </w:rPr>
              <w:t>Iebildums ņemts vērā.</w:t>
            </w:r>
          </w:p>
          <w:p w14:paraId="000005D0" w14:textId="77777777" w:rsidR="001B5798" w:rsidRDefault="0024623D">
            <w:pPr>
              <w:spacing w:line="240" w:lineRule="auto"/>
              <w:ind w:left="0" w:hanging="2"/>
              <w:rPr>
                <w:sz w:val="22"/>
                <w:szCs w:val="22"/>
              </w:rPr>
            </w:pPr>
            <w:r>
              <w:rPr>
                <w:sz w:val="22"/>
                <w:szCs w:val="22"/>
              </w:rPr>
              <w:t xml:space="preserve">Rādītāja mērķvērtības definētas saskaņā ar Nacionālās industriālās politikas pamatnostādnēs plānotajiem pasākumiem  uzņēmumu P&amp;A ieguldījumu apjoma paaugstināšanai primāri fokusējoties uz lielajiem uzņēmumiem un valsts kapitālsabiedrībās. </w:t>
            </w:r>
          </w:p>
        </w:tc>
        <w:tc>
          <w:tcPr>
            <w:tcW w:w="3008" w:type="dxa"/>
            <w:tcBorders>
              <w:top w:val="single" w:sz="4" w:space="0" w:color="000000"/>
              <w:left w:val="single" w:sz="4" w:space="0" w:color="000000"/>
              <w:bottom w:val="single" w:sz="4" w:space="0" w:color="000000"/>
            </w:tcBorders>
          </w:tcPr>
          <w:p w14:paraId="000005D1"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2D393BAC" w14:textId="77777777">
        <w:tc>
          <w:tcPr>
            <w:tcW w:w="765" w:type="dxa"/>
            <w:tcBorders>
              <w:left w:val="single" w:sz="6" w:space="0" w:color="000000"/>
              <w:bottom w:val="single" w:sz="4" w:space="0" w:color="000000"/>
              <w:right w:val="single" w:sz="6" w:space="0" w:color="000000"/>
            </w:tcBorders>
          </w:tcPr>
          <w:p w14:paraId="000005D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102.a</w:t>
            </w:r>
          </w:p>
        </w:tc>
        <w:tc>
          <w:tcPr>
            <w:tcW w:w="1747" w:type="dxa"/>
            <w:tcBorders>
              <w:left w:val="single" w:sz="6" w:space="0" w:color="000000"/>
              <w:bottom w:val="single" w:sz="4" w:space="0" w:color="000000"/>
              <w:right w:val="single" w:sz="6" w:space="0" w:color="000000"/>
            </w:tcBorders>
          </w:tcPr>
          <w:p w14:paraId="000005D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6.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5D4" w14:textId="77777777" w:rsidR="001B5798" w:rsidRDefault="0024623D">
            <w:pPr>
              <w:spacing w:line="240" w:lineRule="auto"/>
              <w:ind w:left="0" w:hanging="2"/>
              <w:rPr>
                <w:sz w:val="22"/>
                <w:szCs w:val="22"/>
              </w:rPr>
            </w:pPr>
            <w:r>
              <w:rPr>
                <w:b/>
                <w:sz w:val="22"/>
                <w:szCs w:val="22"/>
              </w:rPr>
              <w:t>Rektoru padome</w:t>
            </w:r>
          </w:p>
          <w:p w14:paraId="000005D5" w14:textId="77777777" w:rsidR="001B5798" w:rsidRDefault="0024623D">
            <w:pPr>
              <w:spacing w:line="240" w:lineRule="auto"/>
              <w:ind w:left="0" w:hanging="2"/>
              <w:jc w:val="both"/>
              <w:rPr>
                <w:sz w:val="22"/>
                <w:szCs w:val="22"/>
              </w:rPr>
            </w:pPr>
            <w:r>
              <w:rPr>
                <w:sz w:val="22"/>
                <w:szCs w:val="22"/>
              </w:rPr>
              <w:t>Nav pamatoti noteikt struktūrvienības autonomiju (23.lp.), jo autonomija ir atkarīga no struktūrvienības atbildības līmeņa – par ko struktūrvienība ir atbildīga un kā priekšā šo atbildību īsteno. Lūgums precizēt tekstu, skaidrojot autonomiju šajā kontekstā vai izteikt to šādā redakcijā:</w:t>
            </w:r>
          </w:p>
          <w:p w14:paraId="000005D6" w14:textId="77777777" w:rsidR="001B5798" w:rsidRDefault="0024623D">
            <w:pPr>
              <w:spacing w:line="240" w:lineRule="auto"/>
              <w:ind w:left="0" w:hanging="2"/>
              <w:jc w:val="both"/>
              <w:rPr>
                <w:sz w:val="22"/>
                <w:szCs w:val="22"/>
              </w:rPr>
            </w:pPr>
            <w:r>
              <w:rPr>
                <w:sz w:val="22"/>
                <w:szCs w:val="22"/>
              </w:rPr>
              <w:t>“</w:t>
            </w:r>
            <w:r>
              <w:rPr>
                <w:i/>
                <w:sz w:val="22"/>
                <w:szCs w:val="22"/>
              </w:rPr>
              <w:t xml:space="preserve">Lai veicinātu institucionālo integrāciju ir jāmaina regulējums, kas nosaka augstskolu struktūrvienību veidus un to </w:t>
            </w:r>
            <w:r>
              <w:rPr>
                <w:i/>
                <w:sz w:val="22"/>
                <w:szCs w:val="22"/>
                <w:u w:val="single"/>
              </w:rPr>
              <w:t>atbildības</w:t>
            </w:r>
            <w:r>
              <w:rPr>
                <w:i/>
                <w:sz w:val="22"/>
                <w:szCs w:val="22"/>
              </w:rPr>
              <w:t xml:space="preserve"> pakāpi</w:t>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5D7" w14:textId="77777777" w:rsidR="001B5798" w:rsidRDefault="0024623D">
            <w:pPr>
              <w:spacing w:line="240" w:lineRule="auto"/>
              <w:ind w:left="0" w:hanging="2"/>
              <w:rPr>
                <w:b/>
                <w:sz w:val="22"/>
                <w:szCs w:val="22"/>
              </w:rPr>
            </w:pPr>
            <w:r>
              <w:rPr>
                <w:b/>
                <w:sz w:val="22"/>
                <w:szCs w:val="22"/>
              </w:rPr>
              <w:t>Iebildums</w:t>
            </w:r>
            <w:r>
              <w:rPr>
                <w:b/>
                <w:color w:val="FF0000"/>
                <w:sz w:val="22"/>
                <w:szCs w:val="22"/>
              </w:rPr>
              <w:t xml:space="preserve"> </w:t>
            </w:r>
            <w:r>
              <w:rPr>
                <w:b/>
                <w:sz w:val="22"/>
                <w:szCs w:val="22"/>
              </w:rPr>
              <w:t>ņemts vērā.</w:t>
            </w:r>
          </w:p>
          <w:p w14:paraId="000005D8" w14:textId="77777777" w:rsidR="001B5798" w:rsidRDefault="001B5798">
            <w:pPr>
              <w:spacing w:line="240" w:lineRule="auto"/>
              <w:ind w:left="0" w:hanging="2"/>
              <w:rPr>
                <w:sz w:val="22"/>
                <w:szCs w:val="22"/>
              </w:rPr>
            </w:pPr>
          </w:p>
          <w:p w14:paraId="000005D9" w14:textId="77777777" w:rsidR="001B5798" w:rsidRDefault="001B5798">
            <w:pPr>
              <w:spacing w:line="240" w:lineRule="auto"/>
              <w:ind w:left="0" w:hanging="2"/>
              <w:rPr>
                <w:sz w:val="22"/>
                <w:szCs w:val="22"/>
              </w:rPr>
            </w:pPr>
          </w:p>
          <w:p w14:paraId="000005DA"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5DB" w14:textId="77777777" w:rsidR="001B5798" w:rsidRDefault="0024623D">
            <w:pPr>
              <w:spacing w:line="240" w:lineRule="auto"/>
              <w:ind w:left="0" w:hanging="2"/>
              <w:rPr>
                <w:color w:val="000000"/>
                <w:sz w:val="22"/>
                <w:szCs w:val="22"/>
              </w:rPr>
            </w:pPr>
            <w:r>
              <w:rPr>
                <w:b/>
                <w:sz w:val="22"/>
                <w:szCs w:val="22"/>
              </w:rPr>
              <w:t>Precizēta pamatnostādņu projekta 6. sadaļa</w:t>
            </w:r>
          </w:p>
        </w:tc>
      </w:tr>
      <w:tr w:rsidR="001B5798" w14:paraId="07B313AC" w14:textId="77777777">
        <w:tc>
          <w:tcPr>
            <w:tcW w:w="765" w:type="dxa"/>
            <w:tcBorders>
              <w:left w:val="single" w:sz="6" w:space="0" w:color="000000"/>
              <w:bottom w:val="single" w:sz="4" w:space="0" w:color="000000"/>
              <w:right w:val="single" w:sz="6" w:space="0" w:color="000000"/>
            </w:tcBorders>
          </w:tcPr>
          <w:p w14:paraId="000005D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103.a</w:t>
            </w:r>
          </w:p>
        </w:tc>
        <w:tc>
          <w:tcPr>
            <w:tcW w:w="1747" w:type="dxa"/>
            <w:tcBorders>
              <w:left w:val="single" w:sz="6" w:space="0" w:color="000000"/>
              <w:bottom w:val="single" w:sz="4" w:space="0" w:color="000000"/>
              <w:right w:val="single" w:sz="6" w:space="0" w:color="000000"/>
            </w:tcBorders>
          </w:tcPr>
          <w:p w14:paraId="000005DD"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7.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5DE" w14:textId="77777777" w:rsidR="001B5798" w:rsidRDefault="0024623D">
            <w:pPr>
              <w:spacing w:line="240" w:lineRule="auto"/>
              <w:ind w:left="0" w:hanging="2"/>
              <w:rPr>
                <w:sz w:val="22"/>
                <w:szCs w:val="22"/>
              </w:rPr>
            </w:pPr>
            <w:r>
              <w:rPr>
                <w:b/>
                <w:sz w:val="22"/>
                <w:szCs w:val="22"/>
              </w:rPr>
              <w:t>Rektoru padome</w:t>
            </w:r>
          </w:p>
          <w:p w14:paraId="000005DF" w14:textId="77777777" w:rsidR="001B5798" w:rsidRDefault="0024623D">
            <w:pPr>
              <w:spacing w:line="240" w:lineRule="auto"/>
              <w:ind w:left="0" w:hanging="2"/>
              <w:rPr>
                <w:sz w:val="22"/>
                <w:szCs w:val="22"/>
              </w:rPr>
            </w:pPr>
            <w:r>
              <w:rPr>
                <w:sz w:val="22"/>
                <w:szCs w:val="22"/>
              </w:rPr>
              <w:t xml:space="preserve">Aicinām skaidrot, kāda būs atšķirība un kā tiks noteikta funkcionālā robeža starp (skat.23.lp.) zinātniskajām institūcijām, kas tiks integrētas augstākās izglītības institūciju struktūrā un zinātniskajiem institūtiem, kas specializēsies lietišķajā pētniecībā un tehnoloģiju pārnesē. Kā lietišķās pētniecības un tehnoloģiju pārneses zinātniskie institūti iekļausies trīs pīlāru finansēšanas modelī, pēc kura tiek veidota P&amp;A sistēmas finansēšana Latvijā, saskaņā ar 24.lp. pausto? Atgādinām, ka šajā modelī pirmo pīlāru veido studiju un zinātniskās darbības bāzes finansējums </w:t>
            </w:r>
            <w:r>
              <w:rPr>
                <w:sz w:val="22"/>
                <w:szCs w:val="22"/>
                <w:u w:val="single"/>
              </w:rPr>
              <w:t>augstskolu</w:t>
            </w:r>
            <w:r>
              <w:rPr>
                <w:sz w:val="22"/>
                <w:szCs w:val="22"/>
              </w:rPr>
              <w:t xml:space="preserve"> pamatdarbībai.</w:t>
            </w:r>
          </w:p>
        </w:tc>
        <w:tc>
          <w:tcPr>
            <w:tcW w:w="2947" w:type="dxa"/>
            <w:tcBorders>
              <w:top w:val="single" w:sz="4" w:space="0" w:color="000000"/>
              <w:left w:val="single" w:sz="6" w:space="0" w:color="000000"/>
              <w:bottom w:val="single" w:sz="4" w:space="0" w:color="000000"/>
              <w:right w:val="single" w:sz="6" w:space="0" w:color="000000"/>
            </w:tcBorders>
          </w:tcPr>
          <w:p w14:paraId="000005E0"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E1" w14:textId="77777777" w:rsidR="001B5798" w:rsidRDefault="0024623D">
            <w:pPr>
              <w:pBdr>
                <w:top w:val="nil"/>
                <w:left w:val="nil"/>
                <w:bottom w:val="nil"/>
                <w:right w:val="nil"/>
                <w:between w:val="nil"/>
              </w:pBdr>
              <w:spacing w:line="240" w:lineRule="auto"/>
              <w:ind w:left="0" w:hanging="2"/>
              <w:rPr>
                <w:sz w:val="22"/>
                <w:szCs w:val="22"/>
              </w:rPr>
            </w:pPr>
            <w:r>
              <w:rPr>
                <w:sz w:val="22"/>
                <w:szCs w:val="22"/>
              </w:rPr>
              <w:t>Precizētā redakcija: “Valsts zinātniskajiem institūtiem, ņemot vērā 2019. gada zinātnisko institūciju darbības starptautiskā izvērtējuma rezultātus, vidējā termiņā jāparedz integrācija augstākās izglītības institūciju struktūrā vai jāizstrādā specializācijai atbilstoša transformācijas stratēģija.”</w:t>
            </w:r>
          </w:p>
        </w:tc>
      </w:tr>
      <w:tr w:rsidR="001B5798" w14:paraId="7C066D52" w14:textId="77777777">
        <w:tc>
          <w:tcPr>
            <w:tcW w:w="765" w:type="dxa"/>
            <w:tcBorders>
              <w:left w:val="single" w:sz="6" w:space="0" w:color="000000"/>
              <w:bottom w:val="single" w:sz="4" w:space="0" w:color="000000"/>
              <w:right w:val="single" w:sz="6" w:space="0" w:color="000000"/>
            </w:tcBorders>
          </w:tcPr>
          <w:p w14:paraId="000005E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104.a</w:t>
            </w:r>
          </w:p>
        </w:tc>
        <w:tc>
          <w:tcPr>
            <w:tcW w:w="1747" w:type="dxa"/>
            <w:tcBorders>
              <w:left w:val="single" w:sz="6" w:space="0" w:color="000000"/>
              <w:bottom w:val="single" w:sz="4" w:space="0" w:color="000000"/>
              <w:right w:val="single" w:sz="6" w:space="0" w:color="000000"/>
            </w:tcBorders>
          </w:tcPr>
          <w:p w14:paraId="000005E3"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8.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5E4" w14:textId="77777777" w:rsidR="001B5798" w:rsidRDefault="0024623D">
            <w:pPr>
              <w:spacing w:line="240" w:lineRule="auto"/>
              <w:ind w:left="0" w:hanging="2"/>
              <w:rPr>
                <w:sz w:val="22"/>
                <w:szCs w:val="22"/>
              </w:rPr>
            </w:pPr>
            <w:r>
              <w:rPr>
                <w:b/>
                <w:sz w:val="22"/>
                <w:szCs w:val="22"/>
              </w:rPr>
              <w:t>Rektoru padome</w:t>
            </w:r>
          </w:p>
          <w:p w14:paraId="000005E5" w14:textId="77777777" w:rsidR="001B5798" w:rsidRDefault="0024623D">
            <w:pPr>
              <w:spacing w:line="240" w:lineRule="auto"/>
              <w:ind w:left="0" w:hanging="2"/>
              <w:jc w:val="both"/>
              <w:rPr>
                <w:sz w:val="22"/>
                <w:szCs w:val="22"/>
              </w:rPr>
            </w:pPr>
            <w:r>
              <w:rPr>
                <w:sz w:val="22"/>
                <w:szCs w:val="22"/>
              </w:rPr>
              <w:t xml:space="preserve">Lūdzam skaidrot, kādā veidā ir plānots nodrošināt zinātnes bāzes finansējuma stabilitāti, ja turpmāk lielāks īpatsvars tiks paredzēts pētniecības rezultātu un snieguma rādītājiem (skat.24.lp.), jeb tā saucamajam </w:t>
            </w:r>
            <w:r>
              <w:rPr>
                <w:i/>
                <w:sz w:val="22"/>
                <w:szCs w:val="22"/>
              </w:rPr>
              <w:t>ex post</w:t>
            </w:r>
            <w:r>
              <w:rPr>
                <w:sz w:val="22"/>
                <w:szCs w:val="22"/>
              </w:rPr>
              <w:t xml:space="preserve"> finansējumam? Pie kam turpat ir minēts, ka P&amp;A sistēmas stabilitāti nodrošina pirmā pīlāra finansējums.</w:t>
            </w:r>
          </w:p>
          <w:p w14:paraId="000005E6" w14:textId="77777777" w:rsidR="001B5798" w:rsidRDefault="0024623D">
            <w:pPr>
              <w:spacing w:line="240" w:lineRule="auto"/>
              <w:ind w:left="0" w:hanging="2"/>
              <w:jc w:val="both"/>
              <w:rPr>
                <w:sz w:val="22"/>
                <w:szCs w:val="22"/>
              </w:rPr>
            </w:pPr>
            <w:r>
              <w:rPr>
                <w:sz w:val="22"/>
                <w:szCs w:val="22"/>
              </w:rPr>
              <w:t>Aicinām tekstu izteikt šādā redakcijā: “</w:t>
            </w:r>
            <w:r>
              <w:rPr>
                <w:i/>
                <w:sz w:val="22"/>
                <w:szCs w:val="22"/>
              </w:rPr>
              <w:t xml:space="preserve">lielāku īpatsvaru paredzot pētniecības rezultātu un snieguma rādītājiem (zinātnisko publikāciju skaits un kvalitāte, piesaistītais P&amp;A projektu finansējuma apjoms, sadarbība ar uzņēmējdarbības sektoru, atbalsts pētniecībā nodarbināto zinātniskās kvalifikācijas paaugstināšanai, utml.), </w:t>
            </w:r>
            <w:r>
              <w:rPr>
                <w:i/>
                <w:sz w:val="22"/>
                <w:szCs w:val="22"/>
                <w:u w:val="single"/>
              </w:rPr>
              <w:t>taču nodrošinot, ka vienlaicīgi pirmā pīlāra īpatsvars ir būtiski lielāks par otrā pīlāra īpatsvaru</w:t>
            </w:r>
            <w:r>
              <w:rPr>
                <w:sz w:val="22"/>
                <w:szCs w:val="22"/>
              </w:rPr>
              <w:t>”.</w:t>
            </w:r>
          </w:p>
        </w:tc>
        <w:tc>
          <w:tcPr>
            <w:tcW w:w="2947" w:type="dxa"/>
            <w:tcBorders>
              <w:top w:val="single" w:sz="4" w:space="0" w:color="000000"/>
              <w:left w:val="single" w:sz="6" w:space="0" w:color="000000"/>
              <w:bottom w:val="single" w:sz="4" w:space="0" w:color="000000"/>
              <w:right w:val="single" w:sz="6" w:space="0" w:color="000000"/>
            </w:tcBorders>
          </w:tcPr>
          <w:p w14:paraId="000005E7" w14:textId="77777777" w:rsidR="001B5798" w:rsidRDefault="0024623D">
            <w:pPr>
              <w:spacing w:line="240" w:lineRule="auto"/>
              <w:ind w:left="0" w:hanging="2"/>
              <w:rPr>
                <w:b/>
                <w:sz w:val="22"/>
                <w:szCs w:val="22"/>
              </w:rPr>
            </w:pPr>
            <w:r>
              <w:rPr>
                <w:b/>
                <w:sz w:val="22"/>
                <w:szCs w:val="22"/>
              </w:rPr>
              <w:t>Iebildums ņemts vērā.</w:t>
            </w:r>
          </w:p>
          <w:p w14:paraId="000005E8" w14:textId="77777777" w:rsidR="001B5798" w:rsidRDefault="0024623D">
            <w:pPr>
              <w:spacing w:line="240" w:lineRule="auto"/>
              <w:ind w:left="0" w:hanging="2"/>
              <w:rPr>
                <w:sz w:val="22"/>
                <w:szCs w:val="22"/>
              </w:rPr>
            </w:pPr>
            <w:r>
              <w:rPr>
                <w:sz w:val="22"/>
                <w:szCs w:val="22"/>
              </w:rPr>
              <w:t>Papildināta teksta redakcija.</w:t>
            </w:r>
          </w:p>
          <w:p w14:paraId="000005E9"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5EA" w14:textId="77777777" w:rsidR="001B5798" w:rsidRDefault="0024623D">
            <w:pPr>
              <w:spacing w:line="240" w:lineRule="auto"/>
              <w:ind w:left="0" w:hanging="2"/>
              <w:rPr>
                <w:color w:val="000000"/>
                <w:sz w:val="22"/>
                <w:szCs w:val="22"/>
              </w:rPr>
            </w:pPr>
            <w:r>
              <w:rPr>
                <w:b/>
                <w:sz w:val="22"/>
                <w:szCs w:val="22"/>
              </w:rPr>
              <w:t xml:space="preserve">Precizētā redakcija </w:t>
            </w:r>
            <w:r>
              <w:rPr>
                <w:b/>
                <w:color w:val="000000"/>
                <w:sz w:val="22"/>
                <w:szCs w:val="22"/>
              </w:rPr>
              <w:t>pamatnostādņu projekta 6. sadaļā: „</w:t>
            </w:r>
            <w:r>
              <w:rPr>
                <w:sz w:val="22"/>
                <w:szCs w:val="22"/>
              </w:rPr>
              <w:t>visos ZTAI politikas instrumentos un P&amp;A programmās, saglabājot nepieciešamo līdzsvaru starp I un II pīlāru, tiks iestrādāti stimuli, kas veicina pētniecības rezultātus un P&amp;A sistēmas un zinātnisko institūciju stratēģisko mērķu sasniegšanu.”</w:t>
            </w:r>
          </w:p>
        </w:tc>
      </w:tr>
      <w:tr w:rsidR="001B5798" w14:paraId="1D9CD9B4" w14:textId="77777777">
        <w:tc>
          <w:tcPr>
            <w:tcW w:w="765" w:type="dxa"/>
            <w:tcBorders>
              <w:left w:val="single" w:sz="6" w:space="0" w:color="000000"/>
              <w:bottom w:val="single" w:sz="4" w:space="0" w:color="000000"/>
              <w:right w:val="single" w:sz="6" w:space="0" w:color="000000"/>
            </w:tcBorders>
          </w:tcPr>
          <w:p w14:paraId="000005E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105.a</w:t>
            </w:r>
          </w:p>
        </w:tc>
        <w:tc>
          <w:tcPr>
            <w:tcW w:w="1747" w:type="dxa"/>
            <w:tcBorders>
              <w:left w:val="single" w:sz="6" w:space="0" w:color="000000"/>
              <w:bottom w:val="single" w:sz="4" w:space="0" w:color="000000"/>
              <w:right w:val="single" w:sz="6" w:space="0" w:color="000000"/>
            </w:tcBorders>
          </w:tcPr>
          <w:p w14:paraId="000005EC"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9.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5ED" w14:textId="77777777" w:rsidR="001B5798" w:rsidRDefault="0024623D">
            <w:pPr>
              <w:spacing w:line="240" w:lineRule="auto"/>
              <w:ind w:left="0" w:hanging="2"/>
              <w:rPr>
                <w:sz w:val="22"/>
                <w:szCs w:val="22"/>
              </w:rPr>
            </w:pPr>
            <w:r>
              <w:rPr>
                <w:b/>
                <w:sz w:val="22"/>
                <w:szCs w:val="22"/>
              </w:rPr>
              <w:t>Rektoru padome</w:t>
            </w:r>
          </w:p>
          <w:p w14:paraId="000005EE" w14:textId="77777777" w:rsidR="001B5798" w:rsidRDefault="0024623D">
            <w:pPr>
              <w:spacing w:line="240" w:lineRule="auto"/>
              <w:ind w:left="0" w:hanging="2"/>
              <w:rPr>
                <w:sz w:val="22"/>
                <w:szCs w:val="22"/>
              </w:rPr>
            </w:pPr>
            <w:r>
              <w:rPr>
                <w:sz w:val="22"/>
                <w:szCs w:val="22"/>
              </w:rPr>
              <w:t>Aicinām 1.5.1. uzdevuma izpildē “Izveidot ilgtspējīgu P&amp;A finansēšanas sistēmu ar savstarpēji salāgotiem finansēšanas instrumentiem” (25.lp.) līdzatbildīgas noteikt visas nozaru ministrijas.</w:t>
            </w:r>
          </w:p>
        </w:tc>
        <w:tc>
          <w:tcPr>
            <w:tcW w:w="2947" w:type="dxa"/>
            <w:tcBorders>
              <w:top w:val="single" w:sz="4" w:space="0" w:color="000000"/>
              <w:left w:val="single" w:sz="6" w:space="0" w:color="000000"/>
              <w:bottom w:val="single" w:sz="4" w:space="0" w:color="000000"/>
              <w:right w:val="single" w:sz="6" w:space="0" w:color="000000"/>
            </w:tcBorders>
          </w:tcPr>
          <w:p w14:paraId="000005EF" w14:textId="77777777" w:rsidR="001B5798" w:rsidRDefault="0024623D">
            <w:pPr>
              <w:spacing w:line="240" w:lineRule="auto"/>
              <w:ind w:left="0" w:hanging="2"/>
              <w:rPr>
                <w:b/>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5F0" w14:textId="77777777" w:rsidR="001B5798" w:rsidRDefault="0024623D">
            <w:pPr>
              <w:spacing w:line="240" w:lineRule="auto"/>
              <w:ind w:left="0" w:hanging="2"/>
              <w:rPr>
                <w:color w:val="000000"/>
                <w:sz w:val="22"/>
                <w:szCs w:val="22"/>
              </w:rPr>
            </w:pPr>
            <w:r>
              <w:rPr>
                <w:b/>
                <w:sz w:val="22"/>
                <w:szCs w:val="22"/>
              </w:rPr>
              <w:t xml:space="preserve">Skat. precizēto redakciju. </w:t>
            </w:r>
          </w:p>
        </w:tc>
      </w:tr>
      <w:tr w:rsidR="001B5798" w14:paraId="25588C0F" w14:textId="77777777">
        <w:tc>
          <w:tcPr>
            <w:tcW w:w="765" w:type="dxa"/>
            <w:tcBorders>
              <w:left w:val="single" w:sz="6" w:space="0" w:color="000000"/>
              <w:bottom w:val="single" w:sz="4" w:space="0" w:color="000000"/>
              <w:right w:val="single" w:sz="6" w:space="0" w:color="000000"/>
            </w:tcBorders>
          </w:tcPr>
          <w:p w14:paraId="000005F1"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106.a</w:t>
            </w:r>
          </w:p>
        </w:tc>
        <w:tc>
          <w:tcPr>
            <w:tcW w:w="1747" w:type="dxa"/>
            <w:tcBorders>
              <w:left w:val="single" w:sz="6" w:space="0" w:color="000000"/>
              <w:bottom w:val="single" w:sz="4" w:space="0" w:color="000000"/>
              <w:right w:val="single" w:sz="6" w:space="0" w:color="000000"/>
            </w:tcBorders>
          </w:tcPr>
          <w:p w14:paraId="000005F2"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1. Vispārīgs komentārs</w:t>
            </w:r>
          </w:p>
        </w:tc>
        <w:tc>
          <w:tcPr>
            <w:tcW w:w="6053" w:type="dxa"/>
            <w:tcBorders>
              <w:top w:val="single" w:sz="4" w:space="0" w:color="000000"/>
              <w:left w:val="single" w:sz="6" w:space="0" w:color="000000"/>
              <w:bottom w:val="single" w:sz="4" w:space="0" w:color="000000"/>
              <w:right w:val="single" w:sz="6" w:space="0" w:color="000000"/>
            </w:tcBorders>
          </w:tcPr>
          <w:p w14:paraId="000005F3" w14:textId="77777777" w:rsidR="001B5798" w:rsidRDefault="0024623D">
            <w:pPr>
              <w:spacing w:line="240" w:lineRule="auto"/>
              <w:ind w:left="0" w:hanging="2"/>
              <w:jc w:val="both"/>
              <w:rPr>
                <w:sz w:val="22"/>
                <w:szCs w:val="22"/>
              </w:rPr>
            </w:pPr>
            <w:r>
              <w:rPr>
                <w:b/>
                <w:sz w:val="22"/>
                <w:szCs w:val="22"/>
              </w:rPr>
              <w:t>Latvijas Studentu apvienība</w:t>
            </w:r>
          </w:p>
          <w:p w14:paraId="000005F4" w14:textId="77777777" w:rsidR="001B5798" w:rsidRDefault="0024623D">
            <w:pPr>
              <w:spacing w:line="240" w:lineRule="auto"/>
              <w:ind w:left="0" w:hanging="2"/>
              <w:jc w:val="both"/>
              <w:rPr>
                <w:sz w:val="22"/>
                <w:szCs w:val="22"/>
              </w:rPr>
            </w:pPr>
            <w:r>
              <w:rPr>
                <w:sz w:val="22"/>
                <w:szCs w:val="22"/>
              </w:rPr>
              <w:t>LSA aicina plānošanas dokumentā izvērstāk pievērsties studentu integrācijas zinātnē jautājumam​, kas ietver ne tikai studējošo iesaisti projektos, bet arī atsevišķu, uz studējošajiem tiešā veidā mērķētu starp augstskolām veidotu projektu veidošanu, veicinot studējošo agrīnu iesaisti zinātnē un pētniecībā, kā arī savstarpējo sakaru veidošanu, tādējādi arī skarot resursu koplietošanas jautājumu.</w:t>
            </w:r>
          </w:p>
        </w:tc>
        <w:tc>
          <w:tcPr>
            <w:tcW w:w="2947" w:type="dxa"/>
            <w:tcBorders>
              <w:top w:val="single" w:sz="4" w:space="0" w:color="000000"/>
              <w:left w:val="single" w:sz="6" w:space="0" w:color="000000"/>
              <w:bottom w:val="single" w:sz="4" w:space="0" w:color="000000"/>
              <w:right w:val="single" w:sz="6" w:space="0" w:color="000000"/>
            </w:tcBorders>
          </w:tcPr>
          <w:p w14:paraId="000005F5" w14:textId="77777777" w:rsidR="001B5798" w:rsidRDefault="0024623D">
            <w:pPr>
              <w:spacing w:line="240" w:lineRule="auto"/>
              <w:ind w:left="0" w:hanging="2"/>
              <w:rPr>
                <w:b/>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5F6"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Skat. papildinājumu 6.1.1. sadaļā.</w:t>
            </w:r>
          </w:p>
        </w:tc>
      </w:tr>
      <w:tr w:rsidR="001B5798" w14:paraId="5101E1BB" w14:textId="77777777">
        <w:tc>
          <w:tcPr>
            <w:tcW w:w="765" w:type="dxa"/>
            <w:tcBorders>
              <w:left w:val="single" w:sz="6" w:space="0" w:color="000000"/>
              <w:bottom w:val="single" w:sz="4" w:space="0" w:color="000000"/>
              <w:right w:val="single" w:sz="6" w:space="0" w:color="000000"/>
            </w:tcBorders>
          </w:tcPr>
          <w:p w14:paraId="000005F7"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107.a</w:t>
            </w:r>
          </w:p>
        </w:tc>
        <w:tc>
          <w:tcPr>
            <w:tcW w:w="1747" w:type="dxa"/>
            <w:tcBorders>
              <w:left w:val="single" w:sz="6" w:space="0" w:color="000000"/>
              <w:bottom w:val="single" w:sz="4" w:space="0" w:color="000000"/>
              <w:right w:val="single" w:sz="6" w:space="0" w:color="000000"/>
            </w:tcBorders>
          </w:tcPr>
          <w:p w14:paraId="000005F8"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1</w:t>
            </w:r>
            <w:r>
              <w:rPr>
                <w:b/>
                <w:color w:val="000000"/>
                <w:sz w:val="22"/>
                <w:szCs w:val="22"/>
              </w:rPr>
              <w:t>. Pamatnostādņu projekta kopsavilkums</w:t>
            </w:r>
          </w:p>
        </w:tc>
        <w:tc>
          <w:tcPr>
            <w:tcW w:w="6053" w:type="dxa"/>
            <w:tcBorders>
              <w:top w:val="single" w:sz="4" w:space="0" w:color="000000"/>
              <w:left w:val="single" w:sz="6" w:space="0" w:color="000000"/>
              <w:bottom w:val="single" w:sz="4" w:space="0" w:color="000000"/>
              <w:right w:val="single" w:sz="6" w:space="0" w:color="000000"/>
            </w:tcBorders>
          </w:tcPr>
          <w:p w14:paraId="000005F9" w14:textId="77777777" w:rsidR="001B5798" w:rsidRDefault="0024623D">
            <w:pPr>
              <w:spacing w:line="240" w:lineRule="auto"/>
              <w:ind w:left="0" w:hanging="2"/>
              <w:jc w:val="both"/>
              <w:rPr>
                <w:sz w:val="22"/>
                <w:szCs w:val="22"/>
              </w:rPr>
            </w:pPr>
            <w:r>
              <w:rPr>
                <w:b/>
                <w:sz w:val="22"/>
                <w:szCs w:val="22"/>
              </w:rPr>
              <w:t>Latvijas Lielo pilsētu asociācija</w:t>
            </w:r>
          </w:p>
          <w:p w14:paraId="000005FA" w14:textId="77777777" w:rsidR="001B5798" w:rsidRDefault="0024623D">
            <w:pPr>
              <w:spacing w:line="240" w:lineRule="auto"/>
              <w:ind w:left="0" w:hanging="2"/>
              <w:jc w:val="both"/>
              <w:rPr>
                <w:sz w:val="22"/>
                <w:szCs w:val="22"/>
              </w:rPr>
            </w:pPr>
            <w:r>
              <w:rPr>
                <w:sz w:val="22"/>
                <w:szCs w:val="22"/>
              </w:rPr>
              <w:t xml:space="preserve">2021. - 2027. gada periodā joprojām primāri nepieciešams paaugstināt P&amp;A intensitāti jeb P&amp;A ieguldījumu apjomu. Prioritāri tiks veikti pasākumi pētniecības izcilības attīstīšanai, P&amp;A sistēmas digitālai transformācijai un institucionālās pārvaldības uzlabošanai, pētniecības sociālās un ekonomiskās vērtības palielināšanai. </w:t>
            </w:r>
            <w:r>
              <w:rPr>
                <w:sz w:val="22"/>
                <w:szCs w:val="22"/>
                <w:u w:val="single"/>
              </w:rPr>
              <w:t xml:space="preserve">Tiks turpināts attīstīt universitātes kā zināšanu un inovāciju centrus, tajos koncentrējot zinātniskās pētniecības kapacitāti, stiprinot pētniecības infrastruktūru un </w:t>
            </w:r>
            <w:r>
              <w:rPr>
                <w:sz w:val="22"/>
                <w:szCs w:val="22"/>
                <w:u w:val="single"/>
              </w:rPr>
              <w:lastRenderedPageBreak/>
              <w:t>resursu koplietošanu un proaktīvi attīstot jaunus zināšanu aprites veidus ar industriju un Eiropas P&amp;A vidi</w:t>
            </w:r>
            <w:r>
              <w:rPr>
                <w:sz w:val="22"/>
                <w:szCs w:val="22"/>
              </w:rPr>
              <w:t>. [..]</w:t>
            </w:r>
          </w:p>
          <w:p w14:paraId="000005FB" w14:textId="77777777" w:rsidR="001B5798" w:rsidRDefault="0024623D">
            <w:pPr>
              <w:spacing w:line="240" w:lineRule="auto"/>
              <w:ind w:left="0" w:hanging="2"/>
              <w:jc w:val="both"/>
              <w:rPr>
                <w:sz w:val="22"/>
                <w:szCs w:val="22"/>
              </w:rPr>
            </w:pPr>
            <w:r>
              <w:rPr>
                <w:sz w:val="22"/>
                <w:szCs w:val="22"/>
              </w:rPr>
              <w:t>Priekšlikums izteikt šādā redakcijā:</w:t>
            </w:r>
          </w:p>
          <w:p w14:paraId="000005FC" w14:textId="77777777" w:rsidR="001B5798" w:rsidRDefault="0024623D">
            <w:pPr>
              <w:spacing w:line="240" w:lineRule="auto"/>
              <w:ind w:left="0" w:hanging="2"/>
              <w:jc w:val="both"/>
              <w:rPr>
                <w:sz w:val="22"/>
                <w:szCs w:val="22"/>
              </w:rPr>
            </w:pPr>
            <w:r>
              <w:rPr>
                <w:i/>
                <w:sz w:val="22"/>
                <w:szCs w:val="22"/>
              </w:rPr>
              <w:t xml:space="preserve">“[..] Tiks turpināts attīstīt </w:t>
            </w:r>
            <w:r>
              <w:rPr>
                <w:b/>
                <w:i/>
                <w:sz w:val="22"/>
                <w:szCs w:val="22"/>
                <w:u w:val="single"/>
              </w:rPr>
              <w:t>valsts</w:t>
            </w:r>
            <w:r>
              <w:rPr>
                <w:i/>
                <w:sz w:val="22"/>
                <w:szCs w:val="22"/>
                <w:u w:val="single"/>
              </w:rPr>
              <w:t xml:space="preserve"> </w:t>
            </w:r>
            <w:r>
              <w:rPr>
                <w:b/>
                <w:i/>
                <w:sz w:val="22"/>
                <w:szCs w:val="22"/>
                <w:u w:val="single"/>
              </w:rPr>
              <w:t>zinātniskās institūcijas</w:t>
            </w:r>
            <w:r>
              <w:rPr>
                <w:i/>
                <w:sz w:val="22"/>
                <w:szCs w:val="22"/>
                <w:u w:val="single"/>
              </w:rPr>
              <w:t xml:space="preserve"> </w:t>
            </w:r>
            <w:r>
              <w:rPr>
                <w:i/>
                <w:sz w:val="22"/>
                <w:szCs w:val="22"/>
              </w:rPr>
              <w:t>un universitātes kā zināšanu un inovāciju centrus, tajos koncentrējot zinātniskās pētniecības kapacitāti, stiprinot pētniecības infrastruktūru un resursu koplietošanu un proaktīvi attīstot jaunus zināšanu aprites veidus ar industriju un Eiropas P&amp;A vidi.”</w:t>
            </w:r>
          </w:p>
        </w:tc>
        <w:tc>
          <w:tcPr>
            <w:tcW w:w="2947" w:type="dxa"/>
            <w:tcBorders>
              <w:top w:val="single" w:sz="4" w:space="0" w:color="000000"/>
              <w:left w:val="single" w:sz="6" w:space="0" w:color="000000"/>
              <w:bottom w:val="single" w:sz="4" w:space="0" w:color="000000"/>
              <w:right w:val="single" w:sz="6" w:space="0" w:color="000000"/>
            </w:tcBorders>
          </w:tcPr>
          <w:p w14:paraId="000005FD" w14:textId="77777777" w:rsidR="001B5798" w:rsidRDefault="0024623D">
            <w:pPr>
              <w:spacing w:line="240" w:lineRule="auto"/>
              <w:ind w:left="0" w:hanging="2"/>
              <w:rPr>
                <w:sz w:val="22"/>
                <w:szCs w:val="22"/>
              </w:rPr>
            </w:pPr>
            <w:r>
              <w:rPr>
                <w:b/>
                <w:sz w:val="22"/>
                <w:szCs w:val="22"/>
              </w:rPr>
              <w:lastRenderedPageBreak/>
              <w:t>Iebildums ņemts vērā.</w:t>
            </w:r>
          </w:p>
        </w:tc>
        <w:tc>
          <w:tcPr>
            <w:tcW w:w="3008" w:type="dxa"/>
            <w:tcBorders>
              <w:top w:val="single" w:sz="4" w:space="0" w:color="000000"/>
              <w:left w:val="single" w:sz="4" w:space="0" w:color="000000"/>
              <w:bottom w:val="single" w:sz="4" w:space="0" w:color="000000"/>
            </w:tcBorders>
          </w:tcPr>
          <w:p w14:paraId="000005FE" w14:textId="77777777" w:rsidR="001B5798" w:rsidRDefault="0024623D">
            <w:pPr>
              <w:spacing w:line="240" w:lineRule="auto"/>
              <w:ind w:left="0" w:hanging="2"/>
              <w:rPr>
                <w:sz w:val="22"/>
                <w:szCs w:val="22"/>
              </w:rPr>
            </w:pPr>
            <w:r>
              <w:rPr>
                <w:sz w:val="22"/>
                <w:szCs w:val="22"/>
              </w:rPr>
              <w:t xml:space="preserve">Precizētā redakcija: “Tiks turpināts attīstīt valsts augstskolas un zinātniskos institūtus kā zināšanu un inovāciju centrus, tajos koncentrējot zinātniskās pētniecības kapacitāti, stiprinot pētniecības infrastruktūru un resursu koplietošanu un proaktīvi attīstot jaunus </w:t>
            </w:r>
            <w:r>
              <w:rPr>
                <w:sz w:val="22"/>
                <w:szCs w:val="22"/>
              </w:rPr>
              <w:lastRenderedPageBreak/>
              <w:t>zināšanu aprites veidus ar industriju un Eiropas P&amp;A vidi.”</w:t>
            </w:r>
          </w:p>
        </w:tc>
      </w:tr>
      <w:tr w:rsidR="001B5798" w14:paraId="503DAB4F" w14:textId="77777777">
        <w:tc>
          <w:tcPr>
            <w:tcW w:w="765" w:type="dxa"/>
            <w:tcBorders>
              <w:left w:val="single" w:sz="6" w:space="0" w:color="000000"/>
              <w:bottom w:val="single" w:sz="4" w:space="0" w:color="000000"/>
              <w:right w:val="single" w:sz="6" w:space="0" w:color="000000"/>
            </w:tcBorders>
          </w:tcPr>
          <w:p w14:paraId="000005F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108.a</w:t>
            </w:r>
          </w:p>
        </w:tc>
        <w:tc>
          <w:tcPr>
            <w:tcW w:w="1747" w:type="dxa"/>
            <w:tcBorders>
              <w:left w:val="single" w:sz="6" w:space="0" w:color="000000"/>
              <w:bottom w:val="single" w:sz="4" w:space="0" w:color="000000"/>
              <w:right w:val="single" w:sz="6" w:space="0" w:color="000000"/>
            </w:tcBorders>
          </w:tcPr>
          <w:p w14:paraId="00000600"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2</w:t>
            </w:r>
            <w:r>
              <w:rPr>
                <w:b/>
                <w:color w:val="000000"/>
                <w:sz w:val="22"/>
                <w:szCs w:val="22"/>
              </w:rPr>
              <w:t>. Pamatnostādņu projekta 3. un 5. sadaļa</w:t>
            </w:r>
          </w:p>
        </w:tc>
        <w:tc>
          <w:tcPr>
            <w:tcW w:w="6053" w:type="dxa"/>
            <w:tcBorders>
              <w:top w:val="single" w:sz="4" w:space="0" w:color="000000"/>
              <w:left w:val="single" w:sz="6" w:space="0" w:color="000000"/>
              <w:bottom w:val="single" w:sz="4" w:space="0" w:color="000000"/>
              <w:right w:val="single" w:sz="6" w:space="0" w:color="000000"/>
            </w:tcBorders>
          </w:tcPr>
          <w:p w14:paraId="00000601" w14:textId="77777777" w:rsidR="001B5798" w:rsidRDefault="0024623D">
            <w:pPr>
              <w:spacing w:line="240" w:lineRule="auto"/>
              <w:ind w:left="0" w:hanging="2"/>
              <w:jc w:val="both"/>
              <w:rPr>
                <w:sz w:val="22"/>
                <w:szCs w:val="22"/>
              </w:rPr>
            </w:pPr>
            <w:r>
              <w:rPr>
                <w:b/>
                <w:sz w:val="22"/>
                <w:szCs w:val="22"/>
              </w:rPr>
              <w:t>Latvijas Lielo pilsētu asociācija</w:t>
            </w:r>
          </w:p>
          <w:p w14:paraId="00000602" w14:textId="77777777" w:rsidR="001B5798" w:rsidRDefault="0024623D">
            <w:pPr>
              <w:spacing w:line="240" w:lineRule="auto"/>
              <w:ind w:left="0" w:hanging="2"/>
              <w:jc w:val="both"/>
              <w:rPr>
                <w:sz w:val="22"/>
                <w:szCs w:val="22"/>
              </w:rPr>
            </w:pPr>
            <w:r>
              <w:rPr>
                <w:sz w:val="22"/>
                <w:szCs w:val="22"/>
              </w:rPr>
              <w:t xml:space="preserve">Nav skaidrs, ar kādiem rādītājiem plānots mērīt ZTAI mērķi </w:t>
            </w:r>
            <w:r>
              <w:rPr>
                <w:b/>
                <w:sz w:val="22"/>
                <w:szCs w:val="22"/>
              </w:rPr>
              <w:t>sekmēt gudras, tehnoloģiski attīstītas un inovatīvas sabiedrības attīstību Latvijā</w:t>
            </w:r>
            <w:r>
              <w:rPr>
                <w:sz w:val="22"/>
                <w:szCs w:val="22"/>
              </w:rPr>
              <w:t xml:space="preserve"> un kādu rezultātu plānots sasniegt. Rezultātu un rezultatīvo rādītāju sistēma nodrošina iespēju izmērīt mērķu sasniegšanas pakāpi. Lūdzam papildināt ZTAI ar politikas mērķa rezultatīvo(-iem) rādītāju(-iem) un 2027. gadā sasniedzamo(-iem) rezultātu(-iem).</w:t>
            </w:r>
          </w:p>
        </w:tc>
        <w:tc>
          <w:tcPr>
            <w:tcW w:w="2947" w:type="dxa"/>
            <w:tcBorders>
              <w:top w:val="single" w:sz="4" w:space="0" w:color="000000"/>
              <w:left w:val="single" w:sz="6" w:space="0" w:color="000000"/>
              <w:bottom w:val="single" w:sz="4" w:space="0" w:color="000000"/>
              <w:right w:val="single" w:sz="6" w:space="0" w:color="000000"/>
            </w:tcBorders>
          </w:tcPr>
          <w:p w14:paraId="00000603" w14:textId="77777777" w:rsidR="001B5798" w:rsidRDefault="0024623D">
            <w:pPr>
              <w:spacing w:line="240" w:lineRule="auto"/>
              <w:ind w:left="0" w:hanging="2"/>
              <w:rPr>
                <w:sz w:val="22"/>
                <w:szCs w:val="22"/>
              </w:rPr>
            </w:pPr>
            <w:r>
              <w:rPr>
                <w:b/>
                <w:sz w:val="22"/>
                <w:szCs w:val="22"/>
              </w:rPr>
              <w:t>Iebildums ņemts vērā.</w:t>
            </w:r>
          </w:p>
          <w:p w14:paraId="00000604" w14:textId="77777777" w:rsidR="001B5798" w:rsidRDefault="0024623D">
            <w:pPr>
              <w:spacing w:line="240" w:lineRule="auto"/>
              <w:ind w:left="0" w:hanging="2"/>
              <w:rPr>
                <w:sz w:val="22"/>
                <w:szCs w:val="22"/>
              </w:rPr>
            </w:pPr>
            <w:r>
              <w:rPr>
                <w:sz w:val="22"/>
                <w:szCs w:val="22"/>
              </w:rPr>
              <w:t>Vēršam uzmanību, ka ZTAI mērķi veido 2 apakšmērķi: 1) Attīstīt pētniecības izcilību un starptautisko sadarbību; 2) Paaugstināt inovācijas kapacitāti, zināšanu un pētniecības sociālo un ekonomisko vērtību, kuriem atbilstoši pamatnostādņu projekta 3. sadaļā definēti sasniedzamie politikas rezultāti, rezultatīvie rādītāji un to mērķa vērtības.</w:t>
            </w:r>
          </w:p>
        </w:tc>
        <w:tc>
          <w:tcPr>
            <w:tcW w:w="3008" w:type="dxa"/>
            <w:tcBorders>
              <w:top w:val="single" w:sz="4" w:space="0" w:color="000000"/>
              <w:left w:val="single" w:sz="4" w:space="0" w:color="000000"/>
              <w:bottom w:val="single" w:sz="4" w:space="0" w:color="000000"/>
            </w:tcBorders>
          </w:tcPr>
          <w:p w14:paraId="00000605"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8E1D083" w14:textId="77777777">
        <w:tc>
          <w:tcPr>
            <w:tcW w:w="765" w:type="dxa"/>
            <w:tcBorders>
              <w:left w:val="single" w:sz="6" w:space="0" w:color="000000"/>
              <w:bottom w:val="single" w:sz="4" w:space="0" w:color="000000"/>
              <w:right w:val="single" w:sz="6" w:space="0" w:color="000000"/>
            </w:tcBorders>
          </w:tcPr>
          <w:p w14:paraId="00000606" w14:textId="77777777" w:rsidR="001B5798" w:rsidRDefault="0024623D">
            <w:pPr>
              <w:pBdr>
                <w:top w:val="nil"/>
                <w:left w:val="nil"/>
                <w:bottom w:val="nil"/>
                <w:right w:val="nil"/>
                <w:between w:val="nil"/>
              </w:pBdr>
              <w:tabs>
                <w:tab w:val="left" w:pos="566"/>
              </w:tabs>
              <w:spacing w:line="240" w:lineRule="auto"/>
              <w:ind w:left="0" w:hanging="2"/>
              <w:rPr>
                <w:sz w:val="22"/>
                <w:szCs w:val="22"/>
              </w:rPr>
            </w:pPr>
            <w:r>
              <w:rPr>
                <w:sz w:val="22"/>
                <w:szCs w:val="22"/>
              </w:rPr>
              <w:t>109.a</w:t>
            </w:r>
          </w:p>
        </w:tc>
        <w:tc>
          <w:tcPr>
            <w:tcW w:w="1747" w:type="dxa"/>
            <w:tcBorders>
              <w:left w:val="single" w:sz="6" w:space="0" w:color="000000"/>
              <w:bottom w:val="single" w:sz="4" w:space="0" w:color="000000"/>
              <w:right w:val="single" w:sz="6" w:space="0" w:color="000000"/>
            </w:tcBorders>
          </w:tcPr>
          <w:p w14:paraId="00000607"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3. 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608" w14:textId="77777777" w:rsidR="001B5798" w:rsidRDefault="0024623D">
            <w:pPr>
              <w:spacing w:line="240" w:lineRule="auto"/>
              <w:ind w:left="0" w:hanging="2"/>
              <w:jc w:val="both"/>
              <w:rPr>
                <w:sz w:val="22"/>
                <w:szCs w:val="22"/>
              </w:rPr>
            </w:pPr>
            <w:r>
              <w:rPr>
                <w:b/>
                <w:sz w:val="22"/>
                <w:szCs w:val="22"/>
              </w:rPr>
              <w:t>Latvijas Lielo pilsētu asociācija</w:t>
            </w:r>
          </w:p>
          <w:p w14:paraId="00000609" w14:textId="77777777" w:rsidR="001B5798" w:rsidRDefault="001B5798">
            <w:pPr>
              <w:spacing w:line="240" w:lineRule="auto"/>
              <w:ind w:left="0" w:hanging="2"/>
              <w:jc w:val="both"/>
              <w:rPr>
                <w:sz w:val="22"/>
                <w:szCs w:val="22"/>
              </w:rPr>
            </w:pPr>
          </w:p>
          <w:p w14:paraId="0000060A" w14:textId="77777777" w:rsidR="001B5798" w:rsidRDefault="0024623D">
            <w:pPr>
              <w:spacing w:line="240" w:lineRule="auto"/>
              <w:ind w:left="0" w:hanging="2"/>
              <w:jc w:val="both"/>
              <w:rPr>
                <w:sz w:val="22"/>
                <w:szCs w:val="22"/>
              </w:rPr>
            </w:pPr>
            <w:r>
              <w:rPr>
                <w:sz w:val="22"/>
                <w:szCs w:val="22"/>
              </w:rPr>
              <w:t xml:space="preserve">Priekšlikums 1.2. punktu izteikt šādā redakcijā: </w:t>
            </w:r>
          </w:p>
          <w:p w14:paraId="0000060B" w14:textId="77777777" w:rsidR="001B5798" w:rsidRDefault="0024623D">
            <w:pPr>
              <w:spacing w:line="240" w:lineRule="auto"/>
              <w:ind w:left="0" w:hanging="2"/>
              <w:jc w:val="both"/>
              <w:rPr>
                <w:sz w:val="22"/>
                <w:szCs w:val="22"/>
              </w:rPr>
            </w:pPr>
            <w:r>
              <w:rPr>
                <w:sz w:val="22"/>
                <w:szCs w:val="22"/>
              </w:rPr>
              <w:t>“</w:t>
            </w:r>
            <w:r>
              <w:rPr>
                <w:i/>
                <w:sz w:val="22"/>
                <w:szCs w:val="22"/>
              </w:rPr>
              <w:t xml:space="preserve">1.2. Rīcības virziens. P&amp;A infrastruktūra </w:t>
            </w:r>
            <w:r>
              <w:rPr>
                <w:b/>
                <w:i/>
                <w:sz w:val="22"/>
                <w:szCs w:val="22"/>
                <w:u w:val="single"/>
              </w:rPr>
              <w:t>pētniecības</w:t>
            </w:r>
            <w:r>
              <w:rPr>
                <w:i/>
                <w:sz w:val="22"/>
                <w:szCs w:val="22"/>
              </w:rPr>
              <w:t xml:space="preserve"> izcilībai un inovācijai.”</w:t>
            </w:r>
          </w:p>
          <w:p w14:paraId="0000060C" w14:textId="77777777" w:rsidR="001B5798" w:rsidRDefault="001B5798">
            <w:pPr>
              <w:spacing w:line="240" w:lineRule="auto"/>
              <w:ind w:left="0" w:hanging="2"/>
              <w:jc w:val="both"/>
              <w:rPr>
                <w:sz w:val="22"/>
                <w:szCs w:val="22"/>
              </w:rPr>
            </w:pPr>
          </w:p>
          <w:p w14:paraId="0000060D" w14:textId="77777777" w:rsidR="001B5798" w:rsidRDefault="0024623D">
            <w:pPr>
              <w:spacing w:line="240" w:lineRule="auto"/>
              <w:ind w:left="0" w:hanging="2"/>
              <w:jc w:val="both"/>
              <w:rPr>
                <w:sz w:val="22"/>
                <w:szCs w:val="22"/>
              </w:rPr>
            </w:pPr>
            <w:r>
              <w:rPr>
                <w:sz w:val="22"/>
                <w:szCs w:val="22"/>
              </w:rPr>
              <w:t xml:space="preserve">Priekšlikms 1.3. punktu izteikt šādā redakcijā: </w:t>
            </w:r>
          </w:p>
          <w:p w14:paraId="0000060E" w14:textId="77777777" w:rsidR="001B5798" w:rsidRDefault="0024623D">
            <w:pPr>
              <w:spacing w:line="240" w:lineRule="auto"/>
              <w:ind w:left="0" w:hanging="2"/>
              <w:jc w:val="both"/>
              <w:rPr>
                <w:sz w:val="22"/>
                <w:szCs w:val="22"/>
              </w:rPr>
            </w:pPr>
            <w:r>
              <w:rPr>
                <w:sz w:val="22"/>
                <w:szCs w:val="22"/>
              </w:rPr>
              <w:t>“</w:t>
            </w:r>
            <w:r>
              <w:rPr>
                <w:i/>
                <w:sz w:val="22"/>
                <w:szCs w:val="22"/>
              </w:rPr>
              <w:t xml:space="preserve">1.3. Rīcības virziens. </w:t>
            </w:r>
            <w:r>
              <w:rPr>
                <w:b/>
                <w:i/>
                <w:sz w:val="22"/>
                <w:szCs w:val="22"/>
                <w:u w:val="single"/>
              </w:rPr>
              <w:t>Pētnieku</w:t>
            </w:r>
            <w:r>
              <w:rPr>
                <w:i/>
                <w:sz w:val="22"/>
                <w:szCs w:val="22"/>
              </w:rPr>
              <w:t xml:space="preserve"> starptautiskā mobilitāte, izcilības piesaiste un sadarbība.”</w:t>
            </w:r>
          </w:p>
        </w:tc>
        <w:tc>
          <w:tcPr>
            <w:tcW w:w="2947" w:type="dxa"/>
            <w:tcBorders>
              <w:top w:val="single" w:sz="4" w:space="0" w:color="000000"/>
              <w:left w:val="single" w:sz="6" w:space="0" w:color="000000"/>
              <w:bottom w:val="single" w:sz="4" w:space="0" w:color="000000"/>
              <w:right w:val="single" w:sz="6" w:space="0" w:color="000000"/>
            </w:tcBorders>
          </w:tcPr>
          <w:p w14:paraId="0000060F" w14:textId="77777777" w:rsidR="001B5798" w:rsidRDefault="0024623D">
            <w:pPr>
              <w:spacing w:line="240" w:lineRule="auto"/>
              <w:ind w:left="0" w:hanging="2"/>
              <w:rPr>
                <w:b/>
                <w:sz w:val="22"/>
                <w:szCs w:val="22"/>
              </w:rPr>
            </w:pPr>
            <w:r>
              <w:rPr>
                <w:b/>
                <w:sz w:val="22"/>
                <w:szCs w:val="22"/>
              </w:rPr>
              <w:t>Priekšlikums daļēji ņemts vērā.</w:t>
            </w:r>
          </w:p>
          <w:p w14:paraId="00000610" w14:textId="77777777" w:rsidR="001B5798" w:rsidRDefault="0024623D">
            <w:pPr>
              <w:spacing w:line="240" w:lineRule="auto"/>
              <w:ind w:left="0" w:hanging="2"/>
              <w:rPr>
                <w:b/>
                <w:sz w:val="22"/>
                <w:szCs w:val="22"/>
              </w:rPr>
            </w:pPr>
            <w:r>
              <w:rPr>
                <w:sz w:val="22"/>
                <w:szCs w:val="22"/>
              </w:rPr>
              <w:t>Skaidrojam, ka 1.3. Rīcības virziens “Starptautiskā mobilitāte, izcilības piesaiste un sadarbība” paredz pasākumus studentu, doktorantu un akadēmiskā personāla mobilitātei, nevis tikai pētniekiem.</w:t>
            </w:r>
          </w:p>
        </w:tc>
        <w:tc>
          <w:tcPr>
            <w:tcW w:w="3008" w:type="dxa"/>
            <w:tcBorders>
              <w:top w:val="single" w:sz="4" w:space="0" w:color="000000"/>
              <w:left w:val="single" w:sz="4" w:space="0" w:color="000000"/>
              <w:bottom w:val="single" w:sz="4" w:space="0" w:color="000000"/>
            </w:tcBorders>
          </w:tcPr>
          <w:p w14:paraId="00000611"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Precizētā redakcija: “1.2. Rīcības virziens. P&amp;A infrastruktūra pētniecības izcilībai un inovācijai.”</w:t>
            </w:r>
          </w:p>
        </w:tc>
      </w:tr>
      <w:tr w:rsidR="001B5798" w14:paraId="3A091120" w14:textId="77777777">
        <w:tc>
          <w:tcPr>
            <w:tcW w:w="765" w:type="dxa"/>
            <w:tcBorders>
              <w:left w:val="single" w:sz="6" w:space="0" w:color="000000"/>
              <w:bottom w:val="single" w:sz="4" w:space="0" w:color="000000"/>
              <w:right w:val="single" w:sz="6" w:space="0" w:color="000000"/>
            </w:tcBorders>
          </w:tcPr>
          <w:p w14:paraId="0000061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110.a</w:t>
            </w:r>
          </w:p>
        </w:tc>
        <w:tc>
          <w:tcPr>
            <w:tcW w:w="1747" w:type="dxa"/>
            <w:tcBorders>
              <w:left w:val="single" w:sz="6" w:space="0" w:color="000000"/>
              <w:bottom w:val="single" w:sz="4" w:space="0" w:color="000000"/>
              <w:right w:val="single" w:sz="6" w:space="0" w:color="000000"/>
            </w:tcBorders>
          </w:tcPr>
          <w:p w14:paraId="00000613"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 xml:space="preserve">4. </w:t>
            </w:r>
            <w:r>
              <w:rPr>
                <w:b/>
                <w:color w:val="000000"/>
                <w:sz w:val="22"/>
                <w:szCs w:val="22"/>
              </w:rPr>
              <w:t>Vispārējs priekšlikums.</w:t>
            </w:r>
          </w:p>
        </w:tc>
        <w:tc>
          <w:tcPr>
            <w:tcW w:w="6053" w:type="dxa"/>
            <w:tcBorders>
              <w:top w:val="single" w:sz="4" w:space="0" w:color="000000"/>
              <w:left w:val="single" w:sz="6" w:space="0" w:color="000000"/>
              <w:bottom w:val="single" w:sz="4" w:space="0" w:color="000000"/>
              <w:right w:val="single" w:sz="6" w:space="0" w:color="000000"/>
            </w:tcBorders>
          </w:tcPr>
          <w:p w14:paraId="00000614" w14:textId="77777777" w:rsidR="001B5798" w:rsidRDefault="0024623D">
            <w:pPr>
              <w:spacing w:line="240" w:lineRule="auto"/>
              <w:ind w:left="0" w:hanging="2"/>
              <w:jc w:val="both"/>
              <w:rPr>
                <w:sz w:val="22"/>
                <w:szCs w:val="22"/>
              </w:rPr>
            </w:pPr>
            <w:r>
              <w:rPr>
                <w:b/>
                <w:sz w:val="22"/>
                <w:szCs w:val="22"/>
              </w:rPr>
              <w:t>Latvijas Lielo pilsētu asociācija</w:t>
            </w:r>
          </w:p>
          <w:p w14:paraId="00000615" w14:textId="77777777" w:rsidR="001B5798" w:rsidRDefault="0024623D">
            <w:pPr>
              <w:spacing w:line="240" w:lineRule="auto"/>
              <w:ind w:left="0" w:hanging="2"/>
              <w:jc w:val="both"/>
              <w:rPr>
                <w:sz w:val="22"/>
                <w:szCs w:val="22"/>
              </w:rPr>
            </w:pPr>
            <w:r>
              <w:rPr>
                <w:sz w:val="22"/>
                <w:szCs w:val="22"/>
              </w:rPr>
              <w:t xml:space="preserve">Priekšlikums 2. apakšmērķi izteikt šādā redakcijā: </w:t>
            </w:r>
          </w:p>
          <w:p w14:paraId="00000616" w14:textId="77777777" w:rsidR="001B5798" w:rsidRDefault="0024623D">
            <w:pPr>
              <w:spacing w:line="240" w:lineRule="auto"/>
              <w:ind w:left="0" w:hanging="2"/>
              <w:rPr>
                <w:sz w:val="22"/>
                <w:szCs w:val="22"/>
              </w:rPr>
            </w:pPr>
            <w:r>
              <w:rPr>
                <w:sz w:val="22"/>
                <w:szCs w:val="22"/>
              </w:rPr>
              <w:t>“</w:t>
            </w:r>
            <w:r>
              <w:rPr>
                <w:i/>
                <w:sz w:val="22"/>
                <w:szCs w:val="22"/>
              </w:rPr>
              <w:t>Paaugstināt inovācijas kapacitāti</w:t>
            </w:r>
            <w:r>
              <w:rPr>
                <w:b/>
                <w:i/>
                <w:sz w:val="22"/>
                <w:szCs w:val="22"/>
              </w:rPr>
              <w:t>,</w:t>
            </w:r>
            <w:r>
              <w:rPr>
                <w:i/>
                <w:sz w:val="22"/>
                <w:szCs w:val="22"/>
              </w:rPr>
              <w:t xml:space="preserve"> zināšanu un pētniecības sociālo un ekonomisko vērtību.”</w:t>
            </w:r>
          </w:p>
        </w:tc>
        <w:tc>
          <w:tcPr>
            <w:tcW w:w="2947" w:type="dxa"/>
            <w:tcBorders>
              <w:top w:val="single" w:sz="4" w:space="0" w:color="000000"/>
              <w:left w:val="single" w:sz="6" w:space="0" w:color="000000"/>
              <w:bottom w:val="single" w:sz="4" w:space="0" w:color="000000"/>
              <w:right w:val="single" w:sz="6" w:space="0" w:color="000000"/>
            </w:tcBorders>
          </w:tcPr>
          <w:p w14:paraId="00000617"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618" w14:textId="77777777" w:rsidR="001B5798" w:rsidRDefault="0024623D">
            <w:pPr>
              <w:spacing w:line="240" w:lineRule="auto"/>
              <w:ind w:left="0" w:hanging="2"/>
              <w:rPr>
                <w:color w:val="000000"/>
                <w:sz w:val="22"/>
                <w:szCs w:val="22"/>
              </w:rPr>
            </w:pPr>
            <w:r>
              <w:rPr>
                <w:b/>
                <w:sz w:val="22"/>
                <w:szCs w:val="22"/>
              </w:rPr>
              <w:t xml:space="preserve">Skat. precizēto redakciju. </w:t>
            </w:r>
          </w:p>
        </w:tc>
      </w:tr>
      <w:tr w:rsidR="001B5798" w14:paraId="08E2C2CF" w14:textId="77777777">
        <w:tc>
          <w:tcPr>
            <w:tcW w:w="765" w:type="dxa"/>
            <w:tcBorders>
              <w:left w:val="single" w:sz="6" w:space="0" w:color="000000"/>
              <w:bottom w:val="single" w:sz="4" w:space="0" w:color="000000"/>
              <w:right w:val="single" w:sz="6" w:space="0" w:color="000000"/>
            </w:tcBorders>
          </w:tcPr>
          <w:p w14:paraId="00000619"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lastRenderedPageBreak/>
              <w:t>111.a</w:t>
            </w:r>
          </w:p>
        </w:tc>
        <w:tc>
          <w:tcPr>
            <w:tcW w:w="1747" w:type="dxa"/>
            <w:tcBorders>
              <w:left w:val="single" w:sz="6" w:space="0" w:color="000000"/>
              <w:bottom w:val="single" w:sz="4" w:space="0" w:color="000000"/>
              <w:right w:val="single" w:sz="6" w:space="0" w:color="000000"/>
            </w:tcBorders>
          </w:tcPr>
          <w:p w14:paraId="0000061A"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5. Pamatnostādņu projekta 4.1. sadaļa</w:t>
            </w:r>
          </w:p>
        </w:tc>
        <w:tc>
          <w:tcPr>
            <w:tcW w:w="6053" w:type="dxa"/>
            <w:tcBorders>
              <w:top w:val="single" w:sz="4" w:space="0" w:color="000000"/>
              <w:left w:val="single" w:sz="6" w:space="0" w:color="000000"/>
              <w:bottom w:val="single" w:sz="4" w:space="0" w:color="000000"/>
              <w:right w:val="single" w:sz="6" w:space="0" w:color="000000"/>
            </w:tcBorders>
          </w:tcPr>
          <w:p w14:paraId="0000061B" w14:textId="77777777" w:rsidR="001B5798" w:rsidRDefault="0024623D">
            <w:pPr>
              <w:spacing w:line="240" w:lineRule="auto"/>
              <w:ind w:left="0" w:hanging="2"/>
              <w:jc w:val="both"/>
              <w:rPr>
                <w:sz w:val="22"/>
                <w:szCs w:val="22"/>
              </w:rPr>
            </w:pPr>
            <w:r>
              <w:rPr>
                <w:b/>
                <w:sz w:val="22"/>
                <w:szCs w:val="22"/>
              </w:rPr>
              <w:t>Latvijas Lielo pilsētu asociācija</w:t>
            </w:r>
          </w:p>
          <w:p w14:paraId="0000061C" w14:textId="77777777" w:rsidR="001B5798" w:rsidRDefault="0024623D">
            <w:pPr>
              <w:spacing w:line="240" w:lineRule="auto"/>
              <w:ind w:left="0" w:hanging="2"/>
              <w:rPr>
                <w:sz w:val="22"/>
                <w:szCs w:val="22"/>
              </w:rPr>
            </w:pPr>
            <w:r>
              <w:rPr>
                <w:sz w:val="22"/>
                <w:szCs w:val="22"/>
              </w:rPr>
              <w:t>Lūdzam veikt redakcionālo precizējumu – svītrot divas reizes norādīto vārdu “investēt”.</w:t>
            </w:r>
          </w:p>
        </w:tc>
        <w:tc>
          <w:tcPr>
            <w:tcW w:w="2947" w:type="dxa"/>
            <w:tcBorders>
              <w:top w:val="single" w:sz="4" w:space="0" w:color="000000"/>
              <w:left w:val="single" w:sz="6" w:space="0" w:color="000000"/>
              <w:bottom w:val="single" w:sz="4" w:space="0" w:color="000000"/>
              <w:right w:val="single" w:sz="6" w:space="0" w:color="000000"/>
            </w:tcBorders>
          </w:tcPr>
          <w:p w14:paraId="0000061D" w14:textId="77777777" w:rsidR="001B5798" w:rsidRDefault="0024623D">
            <w:pPr>
              <w:spacing w:line="240" w:lineRule="auto"/>
              <w:ind w:left="0" w:hanging="2"/>
              <w:rPr>
                <w:sz w:val="22"/>
                <w:szCs w:val="22"/>
              </w:rPr>
            </w:pPr>
            <w:r>
              <w:rPr>
                <w:b/>
                <w:sz w:val="22"/>
                <w:szCs w:val="22"/>
              </w:rPr>
              <w:t>Priekšlikums ņemts vērā.</w:t>
            </w:r>
          </w:p>
        </w:tc>
        <w:tc>
          <w:tcPr>
            <w:tcW w:w="3008" w:type="dxa"/>
            <w:tcBorders>
              <w:top w:val="single" w:sz="4" w:space="0" w:color="000000"/>
              <w:left w:val="single" w:sz="4" w:space="0" w:color="000000"/>
              <w:bottom w:val="single" w:sz="4" w:space="0" w:color="000000"/>
            </w:tcBorders>
          </w:tcPr>
          <w:p w14:paraId="0000061E" w14:textId="77777777" w:rsidR="001B5798" w:rsidRDefault="0024623D">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Skat. precizēto redakciju. </w:t>
            </w:r>
          </w:p>
        </w:tc>
      </w:tr>
      <w:tr w:rsidR="001B5798" w14:paraId="7E582BEE" w14:textId="77777777">
        <w:tc>
          <w:tcPr>
            <w:tcW w:w="765" w:type="dxa"/>
            <w:tcBorders>
              <w:left w:val="single" w:sz="6" w:space="0" w:color="000000"/>
              <w:bottom w:val="single" w:sz="4" w:space="0" w:color="000000"/>
              <w:right w:val="single" w:sz="6" w:space="0" w:color="000000"/>
            </w:tcBorders>
          </w:tcPr>
          <w:p w14:paraId="0000061F"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112.a</w:t>
            </w:r>
          </w:p>
        </w:tc>
        <w:tc>
          <w:tcPr>
            <w:tcW w:w="1747" w:type="dxa"/>
            <w:tcBorders>
              <w:left w:val="single" w:sz="6" w:space="0" w:color="000000"/>
              <w:bottom w:val="single" w:sz="4" w:space="0" w:color="000000"/>
              <w:right w:val="single" w:sz="6" w:space="0" w:color="000000"/>
            </w:tcBorders>
          </w:tcPr>
          <w:p w14:paraId="00000620"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 xml:space="preserve">6. </w:t>
            </w:r>
            <w:r>
              <w:rPr>
                <w:b/>
                <w:color w:val="000000"/>
                <w:sz w:val="22"/>
                <w:szCs w:val="22"/>
              </w:rPr>
              <w:t>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621" w14:textId="77777777" w:rsidR="001B5798" w:rsidRDefault="0024623D">
            <w:pPr>
              <w:spacing w:line="240" w:lineRule="auto"/>
              <w:ind w:left="0" w:hanging="2"/>
              <w:jc w:val="both"/>
              <w:rPr>
                <w:sz w:val="22"/>
                <w:szCs w:val="22"/>
              </w:rPr>
            </w:pPr>
            <w:r>
              <w:rPr>
                <w:b/>
                <w:sz w:val="22"/>
                <w:szCs w:val="22"/>
              </w:rPr>
              <w:t>Latvijas Lielo pilsētu asociācija</w:t>
            </w:r>
          </w:p>
          <w:p w14:paraId="00000622" w14:textId="77777777" w:rsidR="001B5798" w:rsidRDefault="0024623D">
            <w:pPr>
              <w:spacing w:line="240" w:lineRule="auto"/>
              <w:ind w:left="0" w:hanging="2"/>
              <w:jc w:val="both"/>
              <w:rPr>
                <w:sz w:val="22"/>
                <w:szCs w:val="22"/>
              </w:rPr>
            </w:pPr>
            <w:r>
              <w:rPr>
                <w:sz w:val="22"/>
                <w:szCs w:val="22"/>
              </w:rPr>
              <w:t xml:space="preserve">Priekšlikums 1. punktā svītrot vārdu </w:t>
            </w:r>
            <w:r>
              <w:rPr>
                <w:i/>
                <w:sz w:val="22"/>
                <w:szCs w:val="22"/>
              </w:rPr>
              <w:t>“kapacitāte”</w:t>
            </w:r>
            <w:r>
              <w:rPr>
                <w:sz w:val="22"/>
                <w:szCs w:val="22"/>
              </w:rPr>
              <w:t xml:space="preserve">, lai salāgotu ar 11. lpp. noteikto 1. apakšmērķi </w:t>
            </w:r>
            <w:r>
              <w:rPr>
                <w:i/>
                <w:sz w:val="22"/>
                <w:szCs w:val="22"/>
              </w:rPr>
              <w:t>“Attīstīt pētniecības izcilību un starptautisko sadarbību”.</w:t>
            </w:r>
          </w:p>
        </w:tc>
        <w:tc>
          <w:tcPr>
            <w:tcW w:w="2947" w:type="dxa"/>
            <w:tcBorders>
              <w:top w:val="single" w:sz="4" w:space="0" w:color="000000"/>
              <w:left w:val="single" w:sz="6" w:space="0" w:color="000000"/>
              <w:bottom w:val="single" w:sz="4" w:space="0" w:color="000000"/>
              <w:right w:val="single" w:sz="6" w:space="0" w:color="000000"/>
            </w:tcBorders>
          </w:tcPr>
          <w:p w14:paraId="00000623" w14:textId="77777777" w:rsidR="001B5798" w:rsidRDefault="0024623D">
            <w:pPr>
              <w:spacing w:line="240" w:lineRule="auto"/>
              <w:ind w:left="0" w:hanging="2"/>
              <w:rPr>
                <w:sz w:val="22"/>
                <w:szCs w:val="22"/>
              </w:rPr>
            </w:pPr>
            <w:r>
              <w:rPr>
                <w:b/>
                <w:sz w:val="22"/>
                <w:szCs w:val="22"/>
              </w:rPr>
              <w:t xml:space="preserve">Priekšlikums ņemts vērā. </w:t>
            </w:r>
            <w:r>
              <w:rPr>
                <w:sz w:val="22"/>
                <w:szCs w:val="22"/>
              </w:rPr>
              <w:t xml:space="preserve">Skaidrojam, ka 1. apakšmērķa </w:t>
            </w:r>
            <w:r>
              <w:rPr>
                <w:i/>
                <w:sz w:val="22"/>
                <w:szCs w:val="22"/>
              </w:rPr>
              <w:t>“Attīstīt pētniecības izcilību un starptautisko sadarbību”</w:t>
            </w:r>
            <w:r>
              <w:rPr>
                <w:sz w:val="22"/>
                <w:szCs w:val="22"/>
              </w:rPr>
              <w:t xml:space="preserve"> pasākumi primāri ir fokusēti uz pētniecības izcilības un starptautiskās sadarbības attīstīšanu, taču pasākumu ietvaros pastarpināti tiek veicināta arī pētniecības kapacitāte jeb P&amp;A cilvēkkapitāla pieaugums, līdz ar to politikas rezultāts ir definēts plašāks ar attiecīgi izmērāmām vērtībām, kas ļauj spriest par P&amp;A sistēmas kopējo dinamiku un transformāciju.</w:t>
            </w:r>
          </w:p>
        </w:tc>
        <w:tc>
          <w:tcPr>
            <w:tcW w:w="3008" w:type="dxa"/>
            <w:tcBorders>
              <w:top w:val="single" w:sz="4" w:space="0" w:color="000000"/>
              <w:left w:val="single" w:sz="4" w:space="0" w:color="000000"/>
              <w:bottom w:val="single" w:sz="4" w:space="0" w:color="000000"/>
            </w:tcBorders>
          </w:tcPr>
          <w:p w14:paraId="00000624"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179A3429" w14:textId="77777777">
        <w:tc>
          <w:tcPr>
            <w:tcW w:w="765" w:type="dxa"/>
            <w:tcBorders>
              <w:left w:val="single" w:sz="6" w:space="0" w:color="000000"/>
              <w:bottom w:val="single" w:sz="4" w:space="0" w:color="000000"/>
              <w:right w:val="single" w:sz="6" w:space="0" w:color="000000"/>
            </w:tcBorders>
          </w:tcPr>
          <w:p w14:paraId="0000062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113.a</w:t>
            </w:r>
          </w:p>
        </w:tc>
        <w:tc>
          <w:tcPr>
            <w:tcW w:w="1747" w:type="dxa"/>
            <w:tcBorders>
              <w:left w:val="single" w:sz="6" w:space="0" w:color="000000"/>
              <w:bottom w:val="single" w:sz="4" w:space="0" w:color="000000"/>
              <w:right w:val="single" w:sz="6" w:space="0" w:color="000000"/>
            </w:tcBorders>
          </w:tcPr>
          <w:p w14:paraId="00000626" w14:textId="77777777" w:rsidR="001B5798" w:rsidRDefault="0024623D">
            <w:pPr>
              <w:pBdr>
                <w:top w:val="nil"/>
                <w:left w:val="nil"/>
                <w:bottom w:val="nil"/>
                <w:right w:val="nil"/>
                <w:between w:val="nil"/>
              </w:pBdr>
              <w:spacing w:line="240" w:lineRule="auto"/>
              <w:ind w:left="0" w:hanging="2"/>
              <w:rPr>
                <w:color w:val="000000"/>
                <w:sz w:val="22"/>
                <w:szCs w:val="22"/>
              </w:rPr>
            </w:pPr>
            <w:r>
              <w:rPr>
                <w:sz w:val="22"/>
                <w:szCs w:val="22"/>
              </w:rPr>
              <w:t xml:space="preserve">7. </w:t>
            </w:r>
            <w:r>
              <w:rPr>
                <w:b/>
                <w:sz w:val="22"/>
                <w:szCs w:val="22"/>
              </w:rPr>
              <w:t>Pamatnostādņu projekta 6. sadaļa.</w:t>
            </w:r>
          </w:p>
        </w:tc>
        <w:tc>
          <w:tcPr>
            <w:tcW w:w="6053" w:type="dxa"/>
            <w:tcBorders>
              <w:top w:val="single" w:sz="4" w:space="0" w:color="000000"/>
              <w:left w:val="single" w:sz="6" w:space="0" w:color="000000"/>
              <w:bottom w:val="single" w:sz="4" w:space="0" w:color="000000"/>
              <w:right w:val="single" w:sz="6" w:space="0" w:color="000000"/>
            </w:tcBorders>
          </w:tcPr>
          <w:p w14:paraId="00000627" w14:textId="77777777" w:rsidR="001B5798" w:rsidRDefault="0024623D">
            <w:pPr>
              <w:spacing w:line="240" w:lineRule="auto"/>
              <w:ind w:left="0" w:hanging="2"/>
              <w:jc w:val="both"/>
              <w:rPr>
                <w:sz w:val="22"/>
                <w:szCs w:val="22"/>
              </w:rPr>
            </w:pPr>
            <w:r>
              <w:rPr>
                <w:b/>
                <w:sz w:val="22"/>
                <w:szCs w:val="22"/>
              </w:rPr>
              <w:t>Latvijas Lielo pilsētu asociācija</w:t>
            </w:r>
          </w:p>
          <w:p w14:paraId="00000628" w14:textId="77777777" w:rsidR="001B5798" w:rsidRDefault="0024623D">
            <w:pPr>
              <w:spacing w:line="240" w:lineRule="auto"/>
              <w:ind w:left="0" w:hanging="2"/>
              <w:jc w:val="both"/>
              <w:rPr>
                <w:sz w:val="22"/>
                <w:szCs w:val="22"/>
              </w:rPr>
            </w:pPr>
            <w:r>
              <w:rPr>
                <w:sz w:val="22"/>
                <w:szCs w:val="22"/>
              </w:rPr>
              <w:t xml:space="preserve">Plānojot P&amp;A sistēmas finanšu instrumentus ir jāveido savstarpēji integrēts stratēģisko investīciju portfelis </w:t>
            </w:r>
            <w:r>
              <w:rPr>
                <w:sz w:val="22"/>
                <w:szCs w:val="22"/>
                <w:u w:val="single"/>
              </w:rPr>
              <w:t>augstākās izglītības pārvaldības reformu ieviešanai</w:t>
            </w:r>
            <w:r>
              <w:rPr>
                <w:sz w:val="22"/>
                <w:szCs w:val="22"/>
              </w:rPr>
              <w:t xml:space="preserve"> un augstskolu kapacitātes stiprināšanai, kas ietver 1) augstskolu iekšējo resursu konsolidāciju, 2) konsorciju veidošanu resursu koplietošanas risinājumiem, </w:t>
            </w:r>
            <w:r>
              <w:rPr>
                <w:sz w:val="22"/>
                <w:szCs w:val="22"/>
                <w:u w:val="single"/>
              </w:rPr>
              <w:t>3) atbalstu institucionālās integrācijas risinājumiem.</w:t>
            </w:r>
            <w:r>
              <w:rPr>
                <w:sz w:val="22"/>
                <w:szCs w:val="22"/>
              </w:rPr>
              <w:t xml:space="preserve"> </w:t>
            </w:r>
            <w:r>
              <w:rPr>
                <w:sz w:val="22"/>
                <w:szCs w:val="22"/>
                <w:u w:val="single"/>
              </w:rPr>
              <w:t>Lai veicinātu institucionālo integrāciju ir jāmaina normatīvais regulējums, kas nosaka augstskolu struktūrvienību veidus un to autonomijas pakāpi.</w:t>
            </w:r>
            <w:r>
              <w:rPr>
                <w:sz w:val="22"/>
                <w:szCs w:val="22"/>
              </w:rPr>
              <w:t xml:space="preserve"> Valsts zinātniskajiem institūtiem, ņemot vērā 2019. gada zinātnisko institūciju darbības starptautiskā izvērtējuma rezultātus, vidējā termiņā jāparedz integrācija augstākās izglītības institūciju struktūrā vai jāizstrādā stratēģija </w:t>
            </w:r>
            <w:r>
              <w:rPr>
                <w:sz w:val="22"/>
                <w:szCs w:val="22"/>
              </w:rPr>
              <w:lastRenderedPageBreak/>
              <w:t>transformācijai par zinātniskiem institūtiem, kas specializējas lietišķajā pētniecībā un tehnoloģiju pārnesē.</w:t>
            </w:r>
          </w:p>
          <w:p w14:paraId="00000629" w14:textId="77777777" w:rsidR="001B5798" w:rsidRDefault="0024623D">
            <w:pPr>
              <w:spacing w:line="240" w:lineRule="auto"/>
              <w:ind w:left="0" w:hanging="2"/>
              <w:jc w:val="both"/>
              <w:rPr>
                <w:sz w:val="22"/>
                <w:szCs w:val="22"/>
              </w:rPr>
            </w:pPr>
            <w:r>
              <w:rPr>
                <w:sz w:val="22"/>
                <w:szCs w:val="22"/>
              </w:rPr>
              <w:t>Priekšlikums izteikt šādā redakcijā:</w:t>
            </w:r>
          </w:p>
          <w:p w14:paraId="0000062A" w14:textId="77777777" w:rsidR="001B5798" w:rsidRDefault="0024623D">
            <w:pPr>
              <w:spacing w:line="240" w:lineRule="auto"/>
              <w:ind w:left="0" w:hanging="2"/>
              <w:jc w:val="both"/>
              <w:rPr>
                <w:sz w:val="22"/>
                <w:szCs w:val="22"/>
              </w:rPr>
            </w:pPr>
            <w:r>
              <w:rPr>
                <w:i/>
                <w:sz w:val="22"/>
                <w:szCs w:val="22"/>
              </w:rPr>
              <w:t xml:space="preserve">“Plānojot P&amp;A sistēmas finanšu instrumentus ir jāveido savstarpēji integrēts stratēģisko investīciju portfelis </w:t>
            </w:r>
            <w:r>
              <w:rPr>
                <w:i/>
                <w:sz w:val="22"/>
                <w:szCs w:val="22"/>
                <w:u w:val="single"/>
              </w:rPr>
              <w:t>augstskolu kapacitātes stiprināšanai</w:t>
            </w:r>
            <w:r>
              <w:rPr>
                <w:i/>
                <w:sz w:val="22"/>
                <w:szCs w:val="22"/>
              </w:rPr>
              <w:t xml:space="preserve">, kas ietver 1) augstskolu iekšējo resursu konsolidāciju </w:t>
            </w:r>
            <w:r>
              <w:rPr>
                <w:i/>
                <w:sz w:val="22"/>
                <w:szCs w:val="22"/>
                <w:u w:val="single"/>
              </w:rPr>
              <w:t>un</w:t>
            </w:r>
            <w:r>
              <w:rPr>
                <w:i/>
                <w:sz w:val="22"/>
                <w:szCs w:val="22"/>
              </w:rPr>
              <w:t xml:space="preserve"> 2) konsorciju veidošanu resursu koplietošanas risinājumiem. Valsts zinātniskajiem institūtiem, ņemot vērā 2019. gada zinātnisko institūciju darbības starptautiskā izvērtējuma rezultātus, vidējā termiņā jāparedz integrācija augstākās izglītības institūciju struktūrā vai jāizstrādā stratēģija transformācijai par zinātniskiem institūtiem, kas specializējas lietišķajā pētniecībā un tehnoloģiju pārnesē.”</w:t>
            </w:r>
          </w:p>
        </w:tc>
        <w:tc>
          <w:tcPr>
            <w:tcW w:w="2947" w:type="dxa"/>
            <w:tcBorders>
              <w:top w:val="single" w:sz="4" w:space="0" w:color="000000"/>
              <w:left w:val="single" w:sz="6" w:space="0" w:color="000000"/>
              <w:bottom w:val="single" w:sz="4" w:space="0" w:color="000000"/>
              <w:right w:val="single" w:sz="6" w:space="0" w:color="000000"/>
            </w:tcBorders>
          </w:tcPr>
          <w:p w14:paraId="0000062B" w14:textId="77777777" w:rsidR="001B5798" w:rsidRDefault="0024623D">
            <w:pPr>
              <w:spacing w:line="240" w:lineRule="auto"/>
              <w:ind w:left="0" w:hanging="2"/>
              <w:rPr>
                <w:b/>
                <w:sz w:val="22"/>
                <w:szCs w:val="22"/>
              </w:rPr>
            </w:pPr>
            <w:r>
              <w:rPr>
                <w:b/>
                <w:sz w:val="22"/>
                <w:szCs w:val="22"/>
              </w:rPr>
              <w:lastRenderedPageBreak/>
              <w:t>Iebildums ņemts vērā.</w:t>
            </w:r>
          </w:p>
          <w:p w14:paraId="0000062C" w14:textId="77777777" w:rsidR="001B5798" w:rsidRDefault="001B5798">
            <w:pPr>
              <w:spacing w:line="240" w:lineRule="auto"/>
              <w:ind w:left="0" w:hanging="2"/>
              <w:rPr>
                <w:sz w:val="22"/>
                <w:szCs w:val="22"/>
              </w:rPr>
            </w:pPr>
          </w:p>
          <w:p w14:paraId="0000062D" w14:textId="77777777" w:rsidR="001B5798" w:rsidRDefault="001B5798">
            <w:pPr>
              <w:spacing w:line="240" w:lineRule="auto"/>
              <w:ind w:left="0" w:hanging="2"/>
              <w:rPr>
                <w:sz w:val="22"/>
                <w:szCs w:val="22"/>
              </w:rPr>
            </w:pPr>
          </w:p>
        </w:tc>
        <w:tc>
          <w:tcPr>
            <w:tcW w:w="3008" w:type="dxa"/>
            <w:tcBorders>
              <w:top w:val="single" w:sz="4" w:space="0" w:color="000000"/>
              <w:left w:val="single" w:sz="4" w:space="0" w:color="000000"/>
              <w:bottom w:val="single" w:sz="4" w:space="0" w:color="000000"/>
            </w:tcBorders>
          </w:tcPr>
          <w:p w14:paraId="0000062E" w14:textId="77777777" w:rsidR="001B5798" w:rsidRDefault="0024623D">
            <w:pPr>
              <w:pBdr>
                <w:top w:val="nil"/>
                <w:left w:val="nil"/>
                <w:bottom w:val="nil"/>
                <w:right w:val="nil"/>
                <w:between w:val="nil"/>
              </w:pBdr>
              <w:spacing w:line="240" w:lineRule="auto"/>
              <w:ind w:left="0" w:hanging="2"/>
              <w:rPr>
                <w:b/>
                <w:sz w:val="22"/>
                <w:szCs w:val="22"/>
              </w:rPr>
            </w:pPr>
            <w:r>
              <w:rPr>
                <w:b/>
                <w:sz w:val="22"/>
                <w:szCs w:val="22"/>
              </w:rPr>
              <w:t>Precizēto redakciju skat. Pamatnostādņu projekta 6. sadaļā.</w:t>
            </w:r>
          </w:p>
          <w:p w14:paraId="0000062F" w14:textId="77777777" w:rsidR="001B5798" w:rsidRDefault="001B5798">
            <w:pPr>
              <w:pBdr>
                <w:top w:val="nil"/>
                <w:left w:val="nil"/>
                <w:bottom w:val="nil"/>
                <w:right w:val="nil"/>
                <w:between w:val="nil"/>
              </w:pBdr>
              <w:spacing w:line="240" w:lineRule="auto"/>
              <w:ind w:left="0" w:hanging="2"/>
              <w:rPr>
                <w:sz w:val="22"/>
                <w:szCs w:val="22"/>
              </w:rPr>
            </w:pPr>
          </w:p>
        </w:tc>
      </w:tr>
      <w:tr w:rsidR="001B5798" w14:paraId="11CFD58D" w14:textId="77777777">
        <w:tc>
          <w:tcPr>
            <w:tcW w:w="765" w:type="dxa"/>
            <w:tcBorders>
              <w:left w:val="single" w:sz="6" w:space="0" w:color="000000"/>
              <w:bottom w:val="single" w:sz="4" w:space="0" w:color="000000"/>
              <w:right w:val="single" w:sz="6" w:space="0" w:color="000000"/>
            </w:tcBorders>
          </w:tcPr>
          <w:p w14:paraId="00000630"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114.a</w:t>
            </w:r>
          </w:p>
        </w:tc>
        <w:tc>
          <w:tcPr>
            <w:tcW w:w="1747" w:type="dxa"/>
            <w:tcBorders>
              <w:left w:val="single" w:sz="6" w:space="0" w:color="000000"/>
              <w:bottom w:val="single" w:sz="4" w:space="0" w:color="000000"/>
              <w:right w:val="single" w:sz="6" w:space="0" w:color="000000"/>
            </w:tcBorders>
          </w:tcPr>
          <w:p w14:paraId="00000631" w14:textId="77777777" w:rsidR="001B5798" w:rsidRDefault="0024623D">
            <w:pPr>
              <w:pBdr>
                <w:top w:val="nil"/>
                <w:left w:val="nil"/>
                <w:bottom w:val="nil"/>
                <w:right w:val="nil"/>
                <w:between w:val="nil"/>
              </w:pBdr>
              <w:spacing w:line="240" w:lineRule="auto"/>
              <w:ind w:left="0" w:hanging="2"/>
              <w:rPr>
                <w:sz w:val="22"/>
                <w:szCs w:val="22"/>
              </w:rPr>
            </w:pPr>
            <w:r>
              <w:rPr>
                <w:b/>
                <w:sz w:val="22"/>
                <w:szCs w:val="22"/>
              </w:rPr>
              <w:t>8. Vispārīgs komentārs</w:t>
            </w:r>
          </w:p>
        </w:tc>
        <w:tc>
          <w:tcPr>
            <w:tcW w:w="6053" w:type="dxa"/>
            <w:tcBorders>
              <w:top w:val="single" w:sz="4" w:space="0" w:color="000000"/>
              <w:left w:val="single" w:sz="6" w:space="0" w:color="000000"/>
              <w:bottom w:val="single" w:sz="4" w:space="0" w:color="000000"/>
              <w:right w:val="single" w:sz="6" w:space="0" w:color="000000"/>
            </w:tcBorders>
          </w:tcPr>
          <w:p w14:paraId="00000632" w14:textId="77777777" w:rsidR="001B5798" w:rsidRDefault="0024623D">
            <w:pPr>
              <w:spacing w:line="240" w:lineRule="auto"/>
              <w:ind w:left="0" w:hanging="2"/>
              <w:jc w:val="both"/>
              <w:rPr>
                <w:sz w:val="22"/>
                <w:szCs w:val="22"/>
              </w:rPr>
            </w:pPr>
            <w:r>
              <w:rPr>
                <w:b/>
                <w:sz w:val="22"/>
                <w:szCs w:val="22"/>
              </w:rPr>
              <w:t>Latvijas Lielo pilsētu asociācija</w:t>
            </w:r>
          </w:p>
          <w:p w14:paraId="00000633" w14:textId="77777777" w:rsidR="001B5798" w:rsidRDefault="0024623D">
            <w:pPr>
              <w:spacing w:line="240" w:lineRule="auto"/>
              <w:ind w:left="0" w:hanging="2"/>
              <w:jc w:val="both"/>
              <w:rPr>
                <w:sz w:val="22"/>
                <w:szCs w:val="22"/>
              </w:rPr>
            </w:pPr>
            <w:r>
              <w:rPr>
                <w:sz w:val="22"/>
                <w:szCs w:val="22"/>
              </w:rPr>
              <w:t xml:space="preserve">ZTAI nekas nav analizēts reģionālā griezumā, līdz ar to nav konkrētu mērķu un uzdevumu uzdevumu attiecībā par zinātnes un inovāciju atbalsta sistēmu Latvijas reģionos. </w:t>
            </w:r>
            <w:r>
              <w:rPr>
                <w:b/>
                <w:sz w:val="22"/>
                <w:szCs w:val="22"/>
              </w:rPr>
              <w:t>Lūdzam ZTAI iestrādāt konkrētus mērķus un uzdevumus attiecībā uz sekojošo:</w:t>
            </w:r>
          </w:p>
          <w:p w14:paraId="00000634" w14:textId="77777777" w:rsidR="001B5798" w:rsidRDefault="0024623D">
            <w:pPr>
              <w:spacing w:line="240" w:lineRule="auto"/>
              <w:ind w:left="0" w:hanging="2"/>
              <w:jc w:val="both"/>
              <w:rPr>
                <w:sz w:val="22"/>
                <w:szCs w:val="22"/>
              </w:rPr>
            </w:pPr>
            <w:r>
              <w:rPr>
                <w:sz w:val="22"/>
                <w:szCs w:val="22"/>
              </w:rPr>
              <w:t xml:space="preserve">1) </w:t>
            </w:r>
            <w:r>
              <w:rPr>
                <w:b/>
                <w:sz w:val="22"/>
                <w:szCs w:val="22"/>
              </w:rPr>
              <w:t>augstākās izglītības attīstība reģionos.</w:t>
            </w:r>
            <w:r>
              <w:rPr>
                <w:sz w:val="22"/>
                <w:szCs w:val="22"/>
              </w:rPr>
              <w:t xml:space="preserve"> Nepieciešams novērst problēmu, ka katru gadu no katra Latvijas reģiona (izņemot Rīgas) vairāk kā 2000 vidusskolas absolventu aizbrauc nekā atbrauc studēt reģionā. </w:t>
            </w:r>
          </w:p>
          <w:p w14:paraId="00000635" w14:textId="77777777" w:rsidR="001B5798" w:rsidRDefault="0024623D">
            <w:pPr>
              <w:spacing w:line="240" w:lineRule="auto"/>
              <w:ind w:left="0" w:hanging="2"/>
              <w:jc w:val="both"/>
              <w:rPr>
                <w:sz w:val="22"/>
                <w:szCs w:val="22"/>
              </w:rPr>
            </w:pPr>
            <w:r>
              <w:rPr>
                <w:sz w:val="22"/>
                <w:szCs w:val="22"/>
              </w:rPr>
              <w:t xml:space="preserve">2) </w:t>
            </w:r>
            <w:r>
              <w:rPr>
                <w:b/>
                <w:sz w:val="22"/>
                <w:szCs w:val="22"/>
              </w:rPr>
              <w:t>biznesa atbalsta un inovāciju centru izveide un darbība reģionos.</w:t>
            </w:r>
            <w:r>
              <w:rPr>
                <w:sz w:val="22"/>
                <w:szCs w:val="22"/>
              </w:rPr>
              <w:t xml:space="preserve"> Nav nevienas programmas, kas atbalstītu pašvaldību iniciatīvas attiecībā uz uzņēmējdarbības atbalstu un inovācijām (zinātnes centru darbība, uzņēmējdarbības atbalsta centru darbība pašvaldībās, augsti inovatīvu uzņēmumu - investoru piesaistes programmas).</w:t>
            </w:r>
          </w:p>
          <w:p w14:paraId="00000636" w14:textId="77777777" w:rsidR="001B5798" w:rsidRDefault="0024623D">
            <w:pPr>
              <w:spacing w:line="240" w:lineRule="auto"/>
              <w:ind w:left="0" w:hanging="2"/>
              <w:jc w:val="both"/>
              <w:rPr>
                <w:sz w:val="22"/>
                <w:szCs w:val="22"/>
              </w:rPr>
            </w:pPr>
            <w:r>
              <w:rPr>
                <w:sz w:val="22"/>
                <w:szCs w:val="22"/>
              </w:rPr>
              <w:t xml:space="preserve">3) </w:t>
            </w:r>
            <w:r>
              <w:rPr>
                <w:b/>
                <w:sz w:val="22"/>
                <w:szCs w:val="22"/>
              </w:rPr>
              <w:t>tehnoloģiju attīstība un inovācijas “zaļās” transformācijas jomā.</w:t>
            </w:r>
            <w:r>
              <w:rPr>
                <w:sz w:val="22"/>
                <w:szCs w:val="22"/>
              </w:rPr>
              <w:t xml:space="preserve"> Līdzīgi kā digitālas transformācijas jomā arī “zaļās” transformācijas jomā nepieciešams izveidot inovāciju atbalsta sistēmu Latvijas reģionos. </w:t>
            </w:r>
          </w:p>
          <w:p w14:paraId="00000637" w14:textId="77777777" w:rsidR="001B5798" w:rsidRDefault="0024623D">
            <w:pPr>
              <w:spacing w:line="240" w:lineRule="auto"/>
              <w:ind w:left="0" w:hanging="2"/>
              <w:jc w:val="both"/>
              <w:rPr>
                <w:sz w:val="22"/>
                <w:szCs w:val="22"/>
              </w:rPr>
            </w:pPr>
            <w:r>
              <w:rPr>
                <w:sz w:val="22"/>
                <w:szCs w:val="22"/>
              </w:rPr>
              <w:t>Kā atbildīgo ministriju par programmām un uzdevumiem reģionālo inovāciju mērķu sasniegšanā piedāvājam noteikt VARAM.</w:t>
            </w:r>
          </w:p>
        </w:tc>
        <w:tc>
          <w:tcPr>
            <w:tcW w:w="2947" w:type="dxa"/>
            <w:tcBorders>
              <w:top w:val="single" w:sz="4" w:space="0" w:color="000000"/>
              <w:left w:val="single" w:sz="6" w:space="0" w:color="000000"/>
              <w:bottom w:val="single" w:sz="4" w:space="0" w:color="000000"/>
              <w:right w:val="single" w:sz="6" w:space="0" w:color="000000"/>
            </w:tcBorders>
          </w:tcPr>
          <w:p w14:paraId="00000638" w14:textId="77777777" w:rsidR="001B5798" w:rsidRDefault="0024623D">
            <w:pPr>
              <w:spacing w:line="240" w:lineRule="auto"/>
              <w:ind w:left="0" w:hanging="2"/>
              <w:rPr>
                <w:b/>
                <w:sz w:val="22"/>
                <w:szCs w:val="22"/>
              </w:rPr>
            </w:pPr>
            <w:r>
              <w:rPr>
                <w:b/>
                <w:sz w:val="22"/>
                <w:szCs w:val="22"/>
              </w:rPr>
              <w:t>Komentārs ņemts vērā.</w:t>
            </w:r>
          </w:p>
          <w:p w14:paraId="00000639" w14:textId="77777777" w:rsidR="001B5798" w:rsidRDefault="0024623D">
            <w:pPr>
              <w:spacing w:line="240" w:lineRule="auto"/>
              <w:ind w:left="0" w:hanging="2"/>
              <w:rPr>
                <w:sz w:val="22"/>
                <w:szCs w:val="22"/>
              </w:rPr>
            </w:pPr>
            <w:r>
              <w:rPr>
                <w:sz w:val="22"/>
                <w:szCs w:val="22"/>
              </w:rPr>
              <w:t xml:space="preserve">Skaidrojam, ka ZTAI politika ir nacionāla mēroga horizontāla politika, kuras uzdevums ir veidot P&amp;A sistēmu, kas nodrošina P&amp;A cilvēkkapitāla, zināšanu, prasmju, kompetenču un tehnoloģiju ilgtspējīgu attīstību. </w:t>
            </w:r>
          </w:p>
          <w:p w14:paraId="0000063A" w14:textId="77777777" w:rsidR="001B5798" w:rsidRDefault="0024623D">
            <w:pPr>
              <w:spacing w:line="240" w:lineRule="auto"/>
              <w:ind w:left="0" w:hanging="2"/>
              <w:rPr>
                <w:sz w:val="22"/>
                <w:szCs w:val="22"/>
              </w:rPr>
            </w:pPr>
            <w:r>
              <w:rPr>
                <w:sz w:val="22"/>
                <w:szCs w:val="22"/>
              </w:rPr>
              <w:t xml:space="preserve">Vēršam uzmanību, ka augstākās izglītības kvalitātes attīstība reģionos ir skatāma kontekstā ar ZTAIP 2027 ietvaros paredzēto augstskolu pārvaldības modeļa maiņu, kas paredz lielāku reģionālo augstskolu specializāciju atbilstoši reģiona vajadzībām. Biznesa atbalsta centru izveide uzņēmējdarbības veicināšanai ir nacionālās industriālās politikas </w:t>
            </w:r>
            <w:r>
              <w:rPr>
                <w:sz w:val="22"/>
                <w:szCs w:val="22"/>
              </w:rPr>
              <w:lastRenderedPageBreak/>
              <w:t>uzdevums, savukārt inovācijas sekmēšana digitālās un “zaļās” transformācijas kontekstā ir ietverta ZTAIP 1. pielikumā Rīcības plānā 2.2.1.4. pasākumā “Sekmēt pētniecības un inovācijas demonstrācijas projektu un pilotprojektu īstenošanu, t.sk. digitālās un eko-inovācijas attīstībai, RIS3 specializācijas jomās, RIS3 vērtību ķēžu ekosistēmu un reģionālo inovācijas un zināšanu platformu ietvaros sadarbībā ar RIS3 pētniecības un inovācijas izcilības centriem, t.sk. veidojot Atvērtās laboratorijas principiem atbilstošus sadarbības mehānismus”</w:t>
            </w:r>
          </w:p>
        </w:tc>
        <w:tc>
          <w:tcPr>
            <w:tcW w:w="3008" w:type="dxa"/>
            <w:tcBorders>
              <w:top w:val="single" w:sz="4" w:space="0" w:color="000000"/>
              <w:left w:val="single" w:sz="4" w:space="0" w:color="000000"/>
              <w:bottom w:val="single" w:sz="4" w:space="0" w:color="000000"/>
            </w:tcBorders>
          </w:tcPr>
          <w:p w14:paraId="0000063B"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6D402EBA" w14:textId="77777777">
        <w:tc>
          <w:tcPr>
            <w:tcW w:w="765" w:type="dxa"/>
            <w:tcBorders>
              <w:left w:val="single" w:sz="6" w:space="0" w:color="000000"/>
              <w:bottom w:val="single" w:sz="4" w:space="0" w:color="000000"/>
              <w:right w:val="single" w:sz="6" w:space="0" w:color="000000"/>
            </w:tcBorders>
          </w:tcPr>
          <w:p w14:paraId="0000063C"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115.a</w:t>
            </w:r>
          </w:p>
        </w:tc>
        <w:tc>
          <w:tcPr>
            <w:tcW w:w="1747" w:type="dxa"/>
            <w:tcBorders>
              <w:left w:val="single" w:sz="6" w:space="0" w:color="000000"/>
              <w:bottom w:val="single" w:sz="4" w:space="0" w:color="000000"/>
              <w:right w:val="single" w:sz="6" w:space="0" w:color="000000"/>
            </w:tcBorders>
          </w:tcPr>
          <w:p w14:paraId="0000063D" w14:textId="77777777" w:rsidR="001B5798" w:rsidRDefault="0024623D">
            <w:pPr>
              <w:pBdr>
                <w:top w:val="nil"/>
                <w:left w:val="nil"/>
                <w:bottom w:val="nil"/>
                <w:right w:val="nil"/>
                <w:between w:val="nil"/>
              </w:pBdr>
              <w:spacing w:line="240" w:lineRule="auto"/>
              <w:ind w:left="0" w:hanging="2"/>
              <w:rPr>
                <w:color w:val="000000"/>
                <w:sz w:val="22"/>
                <w:szCs w:val="22"/>
              </w:rPr>
            </w:pPr>
            <w:r>
              <w:rPr>
                <w:b/>
                <w:sz w:val="22"/>
                <w:szCs w:val="22"/>
              </w:rPr>
              <w:t xml:space="preserve">9. </w:t>
            </w:r>
            <w:r>
              <w:rPr>
                <w:b/>
                <w:color w:val="000000"/>
                <w:sz w:val="22"/>
                <w:szCs w:val="22"/>
              </w:rPr>
              <w:t>Vispārīgs komentārs</w:t>
            </w:r>
          </w:p>
        </w:tc>
        <w:tc>
          <w:tcPr>
            <w:tcW w:w="6053" w:type="dxa"/>
            <w:tcBorders>
              <w:top w:val="single" w:sz="4" w:space="0" w:color="000000"/>
              <w:left w:val="single" w:sz="6" w:space="0" w:color="000000"/>
              <w:bottom w:val="single" w:sz="4" w:space="0" w:color="000000"/>
              <w:right w:val="single" w:sz="6" w:space="0" w:color="000000"/>
            </w:tcBorders>
          </w:tcPr>
          <w:p w14:paraId="0000063E" w14:textId="77777777" w:rsidR="001B5798" w:rsidRDefault="0024623D">
            <w:pPr>
              <w:spacing w:line="240" w:lineRule="auto"/>
              <w:ind w:left="0" w:hanging="2"/>
              <w:jc w:val="both"/>
              <w:rPr>
                <w:sz w:val="22"/>
                <w:szCs w:val="22"/>
              </w:rPr>
            </w:pPr>
            <w:r>
              <w:rPr>
                <w:b/>
                <w:sz w:val="22"/>
                <w:szCs w:val="22"/>
              </w:rPr>
              <w:t>Latvijas Lielo pilsētu asociācija</w:t>
            </w:r>
          </w:p>
          <w:p w14:paraId="0000063F" w14:textId="77777777" w:rsidR="001B5798" w:rsidRDefault="0024623D">
            <w:pPr>
              <w:spacing w:after="120" w:line="240" w:lineRule="auto"/>
              <w:ind w:left="0" w:hanging="2"/>
              <w:jc w:val="both"/>
              <w:rPr>
                <w:sz w:val="22"/>
                <w:szCs w:val="22"/>
              </w:rPr>
            </w:pPr>
            <w:r>
              <w:rPr>
                <w:sz w:val="22"/>
                <w:szCs w:val="22"/>
              </w:rPr>
              <w:t xml:space="preserve">Nav skaidrs, ko nozīmē </w:t>
            </w:r>
            <w:r>
              <w:rPr>
                <w:i/>
                <w:sz w:val="22"/>
                <w:szCs w:val="22"/>
              </w:rPr>
              <w:t>“izcila pētniecība”</w:t>
            </w:r>
            <w:r>
              <w:rPr>
                <w:sz w:val="22"/>
                <w:szCs w:val="22"/>
              </w:rPr>
              <w:t xml:space="preserve"> un ar kādu(-iem) rādītāju(-iem) tā ir mērīta. Lūdzam papildināt terminu skaidrojumus ar termina </w:t>
            </w:r>
            <w:r>
              <w:rPr>
                <w:i/>
                <w:sz w:val="22"/>
                <w:szCs w:val="22"/>
              </w:rPr>
              <w:t>“izcila pētniecība”</w:t>
            </w:r>
            <w:r>
              <w:rPr>
                <w:sz w:val="22"/>
                <w:szCs w:val="22"/>
              </w:rPr>
              <w:t xml:space="preserve"> definīciju.</w:t>
            </w:r>
          </w:p>
        </w:tc>
        <w:tc>
          <w:tcPr>
            <w:tcW w:w="2947" w:type="dxa"/>
            <w:tcBorders>
              <w:top w:val="single" w:sz="4" w:space="0" w:color="000000"/>
              <w:left w:val="single" w:sz="6" w:space="0" w:color="000000"/>
              <w:bottom w:val="single" w:sz="4" w:space="0" w:color="000000"/>
              <w:right w:val="single" w:sz="6" w:space="0" w:color="000000"/>
            </w:tcBorders>
          </w:tcPr>
          <w:p w14:paraId="00000640" w14:textId="77777777" w:rsidR="001B5798" w:rsidRDefault="0024623D">
            <w:pPr>
              <w:spacing w:line="240" w:lineRule="auto"/>
              <w:ind w:left="0" w:hanging="2"/>
              <w:rPr>
                <w:b/>
                <w:sz w:val="22"/>
                <w:szCs w:val="22"/>
              </w:rPr>
            </w:pPr>
            <w:r>
              <w:rPr>
                <w:b/>
                <w:sz w:val="22"/>
                <w:szCs w:val="22"/>
              </w:rPr>
              <w:t>Komentārs ņemts vērā.</w:t>
            </w:r>
          </w:p>
          <w:p w14:paraId="00000641" w14:textId="77777777" w:rsidR="001B5798" w:rsidRDefault="0024623D">
            <w:pPr>
              <w:spacing w:line="240" w:lineRule="auto"/>
              <w:ind w:left="0" w:hanging="2"/>
              <w:rPr>
                <w:sz w:val="22"/>
                <w:szCs w:val="22"/>
              </w:rPr>
            </w:pPr>
            <w:r>
              <w:rPr>
                <w:sz w:val="22"/>
                <w:szCs w:val="22"/>
              </w:rPr>
              <w:t>Izcila pētniecība attiecināma uz tādu zināšanu radīšanu, kas sniedz būtisku ieguldījumu zinātnes disciplīnas vai zinātnes kopumā attīstībā vai fundamentāli maina esošo izpratni.</w:t>
            </w:r>
          </w:p>
          <w:p w14:paraId="00000642" w14:textId="77777777" w:rsidR="001B5798" w:rsidRDefault="0024623D">
            <w:pPr>
              <w:spacing w:line="240" w:lineRule="auto"/>
              <w:ind w:left="0" w:hanging="2"/>
              <w:rPr>
                <w:sz w:val="22"/>
                <w:szCs w:val="22"/>
              </w:rPr>
            </w:pPr>
            <w:r>
              <w:rPr>
                <w:sz w:val="22"/>
                <w:szCs w:val="22"/>
              </w:rPr>
              <w:t>Pētniecības izcilība ir kompleksi mērāma, ZTAIP ietvaros fokuss ir uz pētniecības izcilības pamatrādītājiem</w:t>
            </w:r>
          </w:p>
          <w:p w14:paraId="00000643" w14:textId="77777777" w:rsidR="001B5798" w:rsidRDefault="0024623D">
            <w:pPr>
              <w:spacing w:line="240" w:lineRule="auto"/>
              <w:ind w:left="0" w:hanging="2"/>
              <w:rPr>
                <w:sz w:val="22"/>
                <w:szCs w:val="22"/>
              </w:rPr>
            </w:pPr>
            <w:r>
              <w:rPr>
                <w:sz w:val="22"/>
                <w:szCs w:val="22"/>
              </w:rPr>
              <w:t xml:space="preserve">Izcilība ir kompleksi mērāma, ZTAIP mērāms ir 1 aspekts, </w:t>
            </w:r>
            <w:r>
              <w:rPr>
                <w:sz w:val="22"/>
                <w:szCs w:val="22"/>
              </w:rPr>
              <w:lastRenderedPageBreak/>
              <w:t>fokuss uz izcilības pirmajiem posmiem.</w:t>
            </w:r>
          </w:p>
        </w:tc>
        <w:tc>
          <w:tcPr>
            <w:tcW w:w="3008" w:type="dxa"/>
            <w:tcBorders>
              <w:top w:val="single" w:sz="4" w:space="0" w:color="000000"/>
              <w:left w:val="single" w:sz="4" w:space="0" w:color="000000"/>
              <w:bottom w:val="single" w:sz="4" w:space="0" w:color="000000"/>
            </w:tcBorders>
          </w:tcPr>
          <w:p w14:paraId="00000644" w14:textId="77777777" w:rsidR="001B5798" w:rsidRDefault="001B5798">
            <w:pPr>
              <w:pBdr>
                <w:top w:val="nil"/>
                <w:left w:val="nil"/>
                <w:bottom w:val="nil"/>
                <w:right w:val="nil"/>
                <w:between w:val="nil"/>
              </w:pBdr>
              <w:spacing w:line="240" w:lineRule="auto"/>
              <w:ind w:left="0" w:hanging="2"/>
              <w:rPr>
                <w:color w:val="000000"/>
                <w:sz w:val="22"/>
                <w:szCs w:val="22"/>
              </w:rPr>
            </w:pPr>
          </w:p>
        </w:tc>
      </w:tr>
      <w:tr w:rsidR="001B5798" w14:paraId="524D91BA" w14:textId="77777777">
        <w:tc>
          <w:tcPr>
            <w:tcW w:w="765" w:type="dxa"/>
            <w:tcBorders>
              <w:left w:val="single" w:sz="6" w:space="0" w:color="000000"/>
              <w:bottom w:val="single" w:sz="4" w:space="0" w:color="000000"/>
              <w:right w:val="single" w:sz="6" w:space="0" w:color="000000"/>
            </w:tcBorders>
          </w:tcPr>
          <w:p w14:paraId="0000064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116.a</w:t>
            </w:r>
          </w:p>
        </w:tc>
        <w:tc>
          <w:tcPr>
            <w:tcW w:w="1747" w:type="dxa"/>
            <w:tcBorders>
              <w:left w:val="single" w:sz="6" w:space="0" w:color="000000"/>
              <w:bottom w:val="single" w:sz="4" w:space="0" w:color="000000"/>
              <w:right w:val="single" w:sz="6" w:space="0" w:color="000000"/>
            </w:tcBorders>
          </w:tcPr>
          <w:p w14:paraId="00000646" w14:textId="77777777" w:rsidR="001B5798" w:rsidRDefault="0024623D">
            <w:pPr>
              <w:spacing w:line="240" w:lineRule="auto"/>
              <w:ind w:left="0" w:hanging="2"/>
              <w:rPr>
                <w:sz w:val="22"/>
                <w:szCs w:val="22"/>
              </w:rPr>
            </w:pPr>
            <w:r>
              <w:rPr>
                <w:b/>
                <w:sz w:val="22"/>
                <w:szCs w:val="22"/>
              </w:rPr>
              <w:t>1. Vispārīgs iebildums</w:t>
            </w:r>
          </w:p>
        </w:tc>
        <w:tc>
          <w:tcPr>
            <w:tcW w:w="6053" w:type="dxa"/>
            <w:tcBorders>
              <w:top w:val="single" w:sz="4" w:space="0" w:color="000000"/>
              <w:left w:val="single" w:sz="6" w:space="0" w:color="000000"/>
              <w:bottom w:val="single" w:sz="4" w:space="0" w:color="000000"/>
              <w:right w:val="single" w:sz="6" w:space="0" w:color="000000"/>
            </w:tcBorders>
          </w:tcPr>
          <w:p w14:paraId="00000647" w14:textId="77777777" w:rsidR="001B5798" w:rsidRDefault="0024623D">
            <w:pPr>
              <w:spacing w:line="240" w:lineRule="auto"/>
              <w:ind w:left="0" w:hanging="2"/>
              <w:jc w:val="both"/>
              <w:rPr>
                <w:sz w:val="22"/>
                <w:szCs w:val="22"/>
              </w:rPr>
            </w:pPr>
            <w:r>
              <w:rPr>
                <w:b/>
                <w:sz w:val="22"/>
                <w:szCs w:val="22"/>
              </w:rPr>
              <w:t>Rīgas Stradiņa universitāte</w:t>
            </w:r>
          </w:p>
          <w:p w14:paraId="00000648" w14:textId="77777777" w:rsidR="001B5798" w:rsidRDefault="0024623D">
            <w:pPr>
              <w:spacing w:line="240" w:lineRule="auto"/>
              <w:ind w:left="0" w:hanging="2"/>
              <w:jc w:val="both"/>
              <w:rPr>
                <w:sz w:val="22"/>
                <w:szCs w:val="22"/>
              </w:rPr>
            </w:pPr>
            <w:r>
              <w:rPr>
                <w:sz w:val="22"/>
                <w:szCs w:val="22"/>
              </w:rPr>
              <w:t>Kategoriski iebilstam pret to, ka Viedo materiālu vērtību ķēdes tiek nepamatoti sašaurinātas uz fotoniku, izslēdzot biomateriālu vērtību ķēdes. Vēršam uzmanību uz to, ka pamatnostādnēs vispār nav ietverta informācija par biomateriālu vērtības ķēžu attīstību. Ņemot vērā to, ka biomateriālu vērtību ķēžu infrastruktūras attīstībā ar mērķi attīstīt biomateriālu rūpniecību Latvijas valdība un Eiropas Komisija ir ieguldījusi ievērojamus līdzekļus (30 milj. EUR), izveidojot Eiropas līmeņa Biomateriālu centru (https://www.bbcentre.eu) (BBCE), lūdzam papildināt Viedo materiālu vērtību ķēdes ar biomateriālu vērtību ķēdēm, kā arī plānot turpmākus pasākumus cilvēkkapitāla un pētniecības attīstībai šajā jomā.</w:t>
            </w:r>
          </w:p>
        </w:tc>
        <w:tc>
          <w:tcPr>
            <w:tcW w:w="2947" w:type="dxa"/>
            <w:tcBorders>
              <w:top w:val="single" w:sz="4" w:space="0" w:color="000000"/>
              <w:left w:val="single" w:sz="6" w:space="0" w:color="000000"/>
              <w:bottom w:val="single" w:sz="4" w:space="0" w:color="000000"/>
              <w:right w:val="single" w:sz="6" w:space="0" w:color="000000"/>
            </w:tcBorders>
          </w:tcPr>
          <w:p w14:paraId="00000649" w14:textId="77777777" w:rsidR="001B5798" w:rsidRDefault="0024623D">
            <w:pPr>
              <w:spacing w:line="240" w:lineRule="auto"/>
              <w:ind w:left="0" w:hanging="2"/>
              <w:rPr>
                <w:sz w:val="22"/>
                <w:szCs w:val="22"/>
              </w:rPr>
            </w:pPr>
            <w:r>
              <w:rPr>
                <w:b/>
                <w:sz w:val="22"/>
                <w:szCs w:val="22"/>
              </w:rPr>
              <w:t>Iebildums ņemts vērā.</w:t>
            </w:r>
          </w:p>
          <w:p w14:paraId="0000064A" w14:textId="77777777" w:rsidR="001B5798" w:rsidRDefault="0024623D">
            <w:pPr>
              <w:spacing w:line="240" w:lineRule="auto"/>
              <w:ind w:left="0" w:hanging="2"/>
              <w:rPr>
                <w:sz w:val="22"/>
                <w:szCs w:val="22"/>
              </w:rPr>
            </w:pPr>
            <w:r>
              <w:rPr>
                <w:sz w:val="22"/>
                <w:szCs w:val="22"/>
              </w:rPr>
              <w:t xml:space="preserve">2.3. nodaļā ir precizēts 2.attēls, specificējot, ka “Viedo materiālu” RIS3 vērtību ķēžu stratēģiskās ekosistēmas ietvaros “Fotonika” tiek attīstīta kā viena no pilottēmām, kas nekādā veidā neizslēdz citu vērtību ķēžu ekosistēmu attīstību, t.sk. biomateriālu jomā. </w:t>
            </w:r>
          </w:p>
          <w:p w14:paraId="0000064B" w14:textId="77777777" w:rsidR="001B5798" w:rsidRDefault="0024623D">
            <w:pPr>
              <w:spacing w:line="240" w:lineRule="auto"/>
              <w:ind w:left="0" w:hanging="2"/>
              <w:rPr>
                <w:sz w:val="22"/>
                <w:szCs w:val="22"/>
              </w:rPr>
            </w:pPr>
            <w:r>
              <w:rPr>
                <w:sz w:val="22"/>
                <w:szCs w:val="22"/>
              </w:rPr>
              <w:t>Vienlaikus vēršam uzmanību, ka RIS3 vērtību ķēžu ekosistēmu veidošanu un attīstību konkrētās jomās koordinē Ekonomikas ministrija, kurai iebildums ir nodots izskatīšanai.</w:t>
            </w:r>
          </w:p>
        </w:tc>
        <w:tc>
          <w:tcPr>
            <w:tcW w:w="3008" w:type="dxa"/>
            <w:tcBorders>
              <w:top w:val="single" w:sz="4" w:space="0" w:color="000000"/>
              <w:left w:val="single" w:sz="4" w:space="0" w:color="000000"/>
              <w:bottom w:val="single" w:sz="4" w:space="0" w:color="000000"/>
            </w:tcBorders>
          </w:tcPr>
          <w:p w14:paraId="0000064C" w14:textId="77777777" w:rsidR="001B5798" w:rsidRDefault="001B5798">
            <w:pPr>
              <w:spacing w:line="240" w:lineRule="auto"/>
              <w:ind w:left="0" w:hanging="2"/>
              <w:rPr>
                <w:sz w:val="22"/>
                <w:szCs w:val="22"/>
              </w:rPr>
            </w:pPr>
          </w:p>
        </w:tc>
      </w:tr>
      <w:tr w:rsidR="001B5798" w14:paraId="04DC65AA" w14:textId="77777777">
        <w:tc>
          <w:tcPr>
            <w:tcW w:w="765" w:type="dxa"/>
            <w:tcBorders>
              <w:left w:val="single" w:sz="6" w:space="0" w:color="000000"/>
              <w:bottom w:val="single" w:sz="4" w:space="0" w:color="000000"/>
              <w:right w:val="single" w:sz="6" w:space="0" w:color="000000"/>
            </w:tcBorders>
          </w:tcPr>
          <w:p w14:paraId="0000064D"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117.a</w:t>
            </w:r>
          </w:p>
        </w:tc>
        <w:tc>
          <w:tcPr>
            <w:tcW w:w="1747" w:type="dxa"/>
            <w:tcBorders>
              <w:left w:val="single" w:sz="6" w:space="0" w:color="000000"/>
              <w:bottom w:val="single" w:sz="4" w:space="0" w:color="000000"/>
              <w:right w:val="single" w:sz="6" w:space="0" w:color="000000"/>
            </w:tcBorders>
          </w:tcPr>
          <w:p w14:paraId="0000064E" w14:textId="77777777" w:rsidR="001B5798" w:rsidRDefault="0024623D">
            <w:pPr>
              <w:spacing w:line="240" w:lineRule="auto"/>
              <w:ind w:left="0" w:hanging="2"/>
              <w:rPr>
                <w:sz w:val="22"/>
                <w:szCs w:val="22"/>
              </w:rPr>
            </w:pPr>
            <w:r>
              <w:rPr>
                <w:b/>
                <w:sz w:val="22"/>
                <w:szCs w:val="22"/>
              </w:rPr>
              <w:t>2. Pamatnostādņu projekta 4.1. sadaļa</w:t>
            </w:r>
          </w:p>
        </w:tc>
        <w:tc>
          <w:tcPr>
            <w:tcW w:w="6053" w:type="dxa"/>
            <w:tcBorders>
              <w:top w:val="single" w:sz="4" w:space="0" w:color="000000"/>
              <w:left w:val="single" w:sz="6" w:space="0" w:color="000000"/>
              <w:bottom w:val="single" w:sz="4" w:space="0" w:color="000000"/>
              <w:right w:val="single" w:sz="6" w:space="0" w:color="000000"/>
            </w:tcBorders>
          </w:tcPr>
          <w:p w14:paraId="0000064F" w14:textId="77777777" w:rsidR="001B5798" w:rsidRDefault="0024623D">
            <w:pPr>
              <w:spacing w:line="240" w:lineRule="auto"/>
              <w:ind w:left="0" w:hanging="2"/>
              <w:jc w:val="both"/>
              <w:rPr>
                <w:sz w:val="22"/>
                <w:szCs w:val="22"/>
              </w:rPr>
            </w:pPr>
            <w:r>
              <w:rPr>
                <w:b/>
                <w:sz w:val="22"/>
                <w:szCs w:val="22"/>
              </w:rPr>
              <w:t>Rīgas Stradiņa universitāte</w:t>
            </w:r>
          </w:p>
          <w:p w14:paraId="00000650" w14:textId="77777777" w:rsidR="001B5798" w:rsidRDefault="0024623D">
            <w:pPr>
              <w:spacing w:line="240" w:lineRule="auto"/>
              <w:ind w:left="0" w:hanging="2"/>
              <w:jc w:val="both"/>
              <w:rPr>
                <w:sz w:val="22"/>
                <w:szCs w:val="22"/>
              </w:rPr>
            </w:pPr>
            <w:r>
              <w:rPr>
                <w:sz w:val="22"/>
                <w:szCs w:val="22"/>
              </w:rPr>
              <w:t>Lūdzam sasaistīt ZTAIP plānotos pasākumus ar izstrādē esošajām Sabiedrības veselības pamatnostādnes 2021.-2027. gadam (SVP). SVP mērķis ir nodrošināt, lai cilvēkiem Latvijā ir vieglāk palikt veseliem un lai kvalificēti, motivēti un atbilstoši atalgoti speciālisti spēj laikus sniegt rekomendācijas veselīga dzīvesveida ievērošanai ikdienā, nodrošināt mūsdienīgu slimību profilaksi, diagnostiku, ārstēšanu, rehabilitāciju un pacienta aprūpi.</w:t>
            </w:r>
          </w:p>
          <w:p w14:paraId="00000651" w14:textId="77777777" w:rsidR="001B5798" w:rsidRDefault="0024623D">
            <w:pPr>
              <w:spacing w:line="240" w:lineRule="auto"/>
              <w:ind w:left="0" w:hanging="2"/>
              <w:jc w:val="both"/>
              <w:rPr>
                <w:sz w:val="22"/>
                <w:szCs w:val="22"/>
              </w:rPr>
            </w:pPr>
            <w:r>
              <w:rPr>
                <w:sz w:val="22"/>
                <w:szCs w:val="22"/>
              </w:rPr>
              <w:t xml:space="preserve">Pētniecība un inovācija var nodrošināt labāku izpratni par konkrētām veselības un aprūpes vajadzībām visā cilvēka dzīves gaitā, tostarp par vecumam un dzimumam raksturīgām vajadzībām. Pētniecībai un inovācijām ir liela loma, izstrādājot efektīvākus risinājumus veselības veicināšanai un slimību profilaksei, tostarp vajadzībām, kas saistītas ar hroniskām veselības problēmām, fizisku un garīgu invaliditāti vai ar vecumu </w:t>
            </w:r>
            <w:r>
              <w:rPr>
                <w:sz w:val="22"/>
                <w:szCs w:val="22"/>
              </w:rPr>
              <w:lastRenderedPageBreak/>
              <w:t>saistītiem traucējumiem. Pētniecība un inovācija var palīdzēt izstrādāt inovatīvus pakalpojumus, politikas virzienus, vadlīnijas un risinājumus, nodrošinot arī to pieejamību, taisnīgumu un efektivitāti slimību novēršanā un veselības veicināšanā. Lai sasniegtu šos mērķus, ir nepieciešams, lai pētniecībai un inovācijām būtu pieejami reāli dati par veselību. Savukārt tam ir nepieciešama atvērta pētniecības un datu infrastruktūra, kā arī rīki un kompetence šo datu izmantošanai.</w:t>
            </w:r>
          </w:p>
        </w:tc>
        <w:tc>
          <w:tcPr>
            <w:tcW w:w="2947" w:type="dxa"/>
            <w:tcBorders>
              <w:top w:val="single" w:sz="4" w:space="0" w:color="000000"/>
              <w:left w:val="single" w:sz="6" w:space="0" w:color="000000"/>
              <w:bottom w:val="single" w:sz="4" w:space="0" w:color="000000"/>
              <w:right w:val="single" w:sz="6" w:space="0" w:color="000000"/>
            </w:tcBorders>
          </w:tcPr>
          <w:p w14:paraId="00000652" w14:textId="77777777" w:rsidR="001B5798" w:rsidRDefault="0024623D">
            <w:pPr>
              <w:spacing w:line="240" w:lineRule="auto"/>
              <w:ind w:left="0" w:hanging="2"/>
              <w:rPr>
                <w:b/>
                <w:sz w:val="22"/>
                <w:szCs w:val="22"/>
              </w:rPr>
            </w:pPr>
            <w:r>
              <w:rPr>
                <w:b/>
                <w:sz w:val="22"/>
                <w:szCs w:val="22"/>
              </w:rPr>
              <w:lastRenderedPageBreak/>
              <w:t>Iebildums ņemts vērā.</w:t>
            </w:r>
          </w:p>
          <w:p w14:paraId="00000653" w14:textId="77777777" w:rsidR="001B5798" w:rsidRDefault="0024623D">
            <w:pPr>
              <w:spacing w:line="240" w:lineRule="auto"/>
              <w:ind w:left="0" w:hanging="2"/>
              <w:rPr>
                <w:sz w:val="22"/>
                <w:szCs w:val="22"/>
              </w:rPr>
            </w:pPr>
            <w:r>
              <w:rPr>
                <w:sz w:val="22"/>
                <w:szCs w:val="22"/>
              </w:rPr>
              <w:t>Paskaidrojošo informāciju par pētniecības un inovācijas lomu sabiedrības veselības politikas īstenošanā tika nodota Veselības ministrijai izmantošanai Sabiedrības veselības pamatnostādņu 2021.-2027. gadam izstrādē.</w:t>
            </w:r>
          </w:p>
        </w:tc>
        <w:tc>
          <w:tcPr>
            <w:tcW w:w="3008" w:type="dxa"/>
            <w:tcBorders>
              <w:top w:val="single" w:sz="4" w:space="0" w:color="000000"/>
              <w:left w:val="single" w:sz="4" w:space="0" w:color="000000"/>
              <w:bottom w:val="single" w:sz="4" w:space="0" w:color="000000"/>
            </w:tcBorders>
          </w:tcPr>
          <w:p w14:paraId="00000654" w14:textId="77777777" w:rsidR="001B5798" w:rsidRDefault="0024623D">
            <w:pPr>
              <w:spacing w:line="240" w:lineRule="auto"/>
              <w:ind w:left="0" w:hanging="2"/>
              <w:rPr>
                <w:b/>
                <w:sz w:val="22"/>
                <w:szCs w:val="22"/>
              </w:rPr>
            </w:pPr>
            <w:r>
              <w:rPr>
                <w:b/>
                <w:sz w:val="22"/>
                <w:szCs w:val="22"/>
              </w:rPr>
              <w:t>Skat. papildinājumu 4.1. sadaļā.</w:t>
            </w:r>
          </w:p>
        </w:tc>
      </w:tr>
      <w:tr w:rsidR="001B5798" w14:paraId="1634DD1D" w14:textId="77777777">
        <w:tc>
          <w:tcPr>
            <w:tcW w:w="765" w:type="dxa"/>
            <w:tcBorders>
              <w:left w:val="single" w:sz="6" w:space="0" w:color="000000"/>
              <w:bottom w:val="single" w:sz="4" w:space="0" w:color="000000"/>
              <w:right w:val="single" w:sz="6" w:space="0" w:color="000000"/>
            </w:tcBorders>
          </w:tcPr>
          <w:p w14:paraId="00000655"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118.a</w:t>
            </w:r>
          </w:p>
        </w:tc>
        <w:tc>
          <w:tcPr>
            <w:tcW w:w="1747" w:type="dxa"/>
            <w:tcBorders>
              <w:left w:val="single" w:sz="6" w:space="0" w:color="000000"/>
              <w:bottom w:val="single" w:sz="4" w:space="0" w:color="000000"/>
              <w:right w:val="single" w:sz="6" w:space="0" w:color="000000"/>
            </w:tcBorders>
          </w:tcPr>
          <w:p w14:paraId="00000656" w14:textId="77777777" w:rsidR="001B5798" w:rsidRDefault="0024623D">
            <w:pPr>
              <w:spacing w:line="240" w:lineRule="auto"/>
              <w:ind w:left="0" w:hanging="2"/>
              <w:rPr>
                <w:sz w:val="22"/>
                <w:szCs w:val="22"/>
              </w:rPr>
            </w:pPr>
            <w:r>
              <w:rPr>
                <w:b/>
                <w:sz w:val="22"/>
                <w:szCs w:val="22"/>
              </w:rPr>
              <w:t>3. Pamatnostādņu projekta 4.2. sadaļa</w:t>
            </w:r>
          </w:p>
        </w:tc>
        <w:tc>
          <w:tcPr>
            <w:tcW w:w="6053" w:type="dxa"/>
            <w:tcBorders>
              <w:top w:val="single" w:sz="4" w:space="0" w:color="000000"/>
              <w:left w:val="single" w:sz="6" w:space="0" w:color="000000"/>
              <w:bottom w:val="single" w:sz="4" w:space="0" w:color="000000"/>
              <w:right w:val="single" w:sz="6" w:space="0" w:color="000000"/>
            </w:tcBorders>
          </w:tcPr>
          <w:p w14:paraId="00000657" w14:textId="77777777" w:rsidR="001B5798" w:rsidRDefault="0024623D">
            <w:pPr>
              <w:spacing w:line="240" w:lineRule="auto"/>
              <w:ind w:left="0" w:hanging="2"/>
              <w:jc w:val="both"/>
              <w:rPr>
                <w:sz w:val="22"/>
                <w:szCs w:val="22"/>
              </w:rPr>
            </w:pPr>
            <w:r>
              <w:rPr>
                <w:b/>
                <w:sz w:val="22"/>
                <w:szCs w:val="22"/>
              </w:rPr>
              <w:t>Rīgas Stradiņa universitāte</w:t>
            </w:r>
          </w:p>
          <w:p w14:paraId="00000658" w14:textId="77777777" w:rsidR="001B5798" w:rsidRDefault="0024623D">
            <w:pPr>
              <w:spacing w:line="240" w:lineRule="auto"/>
              <w:ind w:left="0" w:hanging="2"/>
              <w:jc w:val="both"/>
              <w:rPr>
                <w:sz w:val="22"/>
                <w:szCs w:val="22"/>
              </w:rPr>
            </w:pPr>
            <w:r>
              <w:rPr>
                <w:sz w:val="22"/>
                <w:szCs w:val="22"/>
              </w:rPr>
              <w:t>Lūdzam papildināt informāciju par Eiropas Digitālo stratēģiju ar informāciju par Eiropas atvērto zinātnes mākoni (EOSC), kas ir veidots kā uzticama digitālā platforma zinātnieku aprindām, kas nodrošina pētniekiem netraucētu piekļuvi datiem un sadarbībspējīgiem pakalpojumiem, kuri risina visu pētniecības datu ciklu, sākot no atklāšanas un ieguves līdz uzglabāšanai, pārvaldībai, analīzei un atkārtotai izmantošanai pāri robežām un zinātnes disciplīnās. EOSC ir cieši saistīts ar plānotajiem pasākumiem cilvēkkapitāla un infrastruktūras attīstībai (Rīcības plāna pasākums 1.2.1.1.), dalībai ESFRI infrastruktūrās (Rīcības plāna pasākums 1.2.1.2.), atvērtās zinātnes veicināšanai (2.1.1.3., 2.1.1.4., 2.1.1.6.).</w:t>
            </w:r>
          </w:p>
        </w:tc>
        <w:tc>
          <w:tcPr>
            <w:tcW w:w="2947" w:type="dxa"/>
            <w:tcBorders>
              <w:top w:val="single" w:sz="4" w:space="0" w:color="000000"/>
              <w:left w:val="single" w:sz="6" w:space="0" w:color="000000"/>
              <w:bottom w:val="single" w:sz="4" w:space="0" w:color="000000"/>
              <w:right w:val="single" w:sz="6" w:space="0" w:color="000000"/>
            </w:tcBorders>
          </w:tcPr>
          <w:p w14:paraId="00000659"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65A" w14:textId="77777777" w:rsidR="001B5798" w:rsidRDefault="0024623D">
            <w:pPr>
              <w:spacing w:line="240" w:lineRule="auto"/>
              <w:ind w:left="0" w:hanging="2"/>
              <w:rPr>
                <w:sz w:val="22"/>
                <w:szCs w:val="22"/>
              </w:rPr>
            </w:pPr>
            <w:r>
              <w:rPr>
                <w:b/>
                <w:sz w:val="22"/>
                <w:szCs w:val="22"/>
              </w:rPr>
              <w:t>Skat. papildināto 4.2. sadaļu.</w:t>
            </w:r>
          </w:p>
        </w:tc>
      </w:tr>
      <w:tr w:rsidR="001B5798" w14:paraId="0513576A" w14:textId="77777777">
        <w:tc>
          <w:tcPr>
            <w:tcW w:w="765" w:type="dxa"/>
            <w:tcBorders>
              <w:left w:val="single" w:sz="6" w:space="0" w:color="000000"/>
              <w:bottom w:val="single" w:sz="4" w:space="0" w:color="000000"/>
              <w:right w:val="single" w:sz="6" w:space="0" w:color="000000"/>
            </w:tcBorders>
          </w:tcPr>
          <w:p w14:paraId="0000065B"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119.a</w:t>
            </w:r>
          </w:p>
        </w:tc>
        <w:tc>
          <w:tcPr>
            <w:tcW w:w="1747" w:type="dxa"/>
            <w:tcBorders>
              <w:left w:val="single" w:sz="6" w:space="0" w:color="000000"/>
              <w:bottom w:val="single" w:sz="4" w:space="0" w:color="000000"/>
              <w:right w:val="single" w:sz="6" w:space="0" w:color="000000"/>
            </w:tcBorders>
          </w:tcPr>
          <w:p w14:paraId="0000065C" w14:textId="77777777" w:rsidR="001B5798" w:rsidRDefault="0024623D">
            <w:pPr>
              <w:spacing w:line="240" w:lineRule="auto"/>
              <w:ind w:left="0" w:hanging="2"/>
              <w:rPr>
                <w:sz w:val="22"/>
                <w:szCs w:val="22"/>
              </w:rPr>
            </w:pPr>
            <w:r>
              <w:rPr>
                <w:b/>
                <w:sz w:val="22"/>
                <w:szCs w:val="22"/>
              </w:rPr>
              <w:t>4. Pamatnostādņu projekta 2.2. sadaļa</w:t>
            </w:r>
          </w:p>
        </w:tc>
        <w:tc>
          <w:tcPr>
            <w:tcW w:w="6053" w:type="dxa"/>
            <w:tcBorders>
              <w:top w:val="single" w:sz="4" w:space="0" w:color="000000"/>
              <w:left w:val="single" w:sz="6" w:space="0" w:color="000000"/>
              <w:bottom w:val="single" w:sz="4" w:space="0" w:color="000000"/>
              <w:right w:val="single" w:sz="6" w:space="0" w:color="000000"/>
            </w:tcBorders>
          </w:tcPr>
          <w:p w14:paraId="0000065D" w14:textId="77777777" w:rsidR="001B5798" w:rsidRDefault="0024623D">
            <w:pPr>
              <w:spacing w:line="240" w:lineRule="auto"/>
              <w:ind w:left="0" w:hanging="2"/>
              <w:jc w:val="both"/>
              <w:rPr>
                <w:sz w:val="22"/>
                <w:szCs w:val="22"/>
              </w:rPr>
            </w:pPr>
            <w:r>
              <w:rPr>
                <w:b/>
                <w:sz w:val="22"/>
                <w:szCs w:val="22"/>
              </w:rPr>
              <w:t>Rīgas Stradiņa universitāte</w:t>
            </w:r>
          </w:p>
          <w:p w14:paraId="0000065E" w14:textId="77777777" w:rsidR="001B5798" w:rsidRDefault="0024623D">
            <w:pPr>
              <w:spacing w:line="240" w:lineRule="auto"/>
              <w:ind w:left="0" w:hanging="2"/>
              <w:rPr>
                <w:sz w:val="22"/>
                <w:szCs w:val="22"/>
              </w:rPr>
            </w:pPr>
            <w:r>
              <w:rPr>
                <w:sz w:val="22"/>
                <w:szCs w:val="22"/>
              </w:rPr>
              <w:t>Aicinām redakcionāli papildināt ZTAIP uzdevumu formulējumu, izsakot to šādā redakcijā “Veidot ilgtspējīgu pētniecības un inovācijas cilvēkkapitālu, attīstot talantus un prasmes, kā arī veicinot starptautisko un starpnozaru mobilitāti un paplašinot sadarbības tīklus.” Svarīgs cilvēkkapitāla aspekts ir sadarbības partneri, ko pētnieki iegūst mobilitātes laikā un strādājot dažādos projektos, kā arī sadarbības tīkli, kas ir starptautiski vai starpnozaru, jo tie paplašina pētniekiem pieejamo kapitālu ar daudzveidīgām zināšanām un citiem resursiem.</w:t>
            </w:r>
          </w:p>
        </w:tc>
        <w:tc>
          <w:tcPr>
            <w:tcW w:w="2947" w:type="dxa"/>
            <w:tcBorders>
              <w:top w:val="single" w:sz="4" w:space="0" w:color="000000"/>
              <w:left w:val="single" w:sz="6" w:space="0" w:color="000000"/>
              <w:bottom w:val="single" w:sz="4" w:space="0" w:color="000000"/>
              <w:right w:val="single" w:sz="6" w:space="0" w:color="000000"/>
            </w:tcBorders>
          </w:tcPr>
          <w:p w14:paraId="0000065F" w14:textId="77777777" w:rsidR="001B5798" w:rsidRDefault="0024623D">
            <w:pPr>
              <w:spacing w:line="240" w:lineRule="auto"/>
              <w:ind w:left="0" w:hanging="2"/>
              <w:rPr>
                <w:sz w:val="22"/>
                <w:szCs w:val="22"/>
              </w:rPr>
            </w:pPr>
            <w:r>
              <w:rPr>
                <w:b/>
                <w:sz w:val="22"/>
                <w:szCs w:val="22"/>
              </w:rPr>
              <w:t>Iebildums ņemts vērā.</w:t>
            </w:r>
          </w:p>
        </w:tc>
        <w:tc>
          <w:tcPr>
            <w:tcW w:w="3008" w:type="dxa"/>
            <w:tcBorders>
              <w:top w:val="single" w:sz="4" w:space="0" w:color="000000"/>
              <w:left w:val="single" w:sz="4" w:space="0" w:color="000000"/>
              <w:bottom w:val="single" w:sz="4" w:space="0" w:color="000000"/>
            </w:tcBorders>
          </w:tcPr>
          <w:p w14:paraId="00000660" w14:textId="77777777" w:rsidR="001B5798" w:rsidRDefault="0024623D">
            <w:pPr>
              <w:spacing w:line="240" w:lineRule="auto"/>
              <w:ind w:left="0" w:hanging="2"/>
              <w:rPr>
                <w:sz w:val="22"/>
                <w:szCs w:val="22"/>
              </w:rPr>
            </w:pPr>
            <w:r>
              <w:rPr>
                <w:b/>
                <w:sz w:val="22"/>
                <w:szCs w:val="22"/>
              </w:rPr>
              <w:t>Precizētā redakcija:</w:t>
            </w:r>
          </w:p>
          <w:p w14:paraId="00000661" w14:textId="77777777" w:rsidR="001B5798" w:rsidRDefault="0024623D">
            <w:pPr>
              <w:spacing w:line="240" w:lineRule="auto"/>
              <w:ind w:left="0" w:hanging="2"/>
              <w:rPr>
                <w:sz w:val="22"/>
                <w:szCs w:val="22"/>
              </w:rPr>
            </w:pPr>
            <w:r>
              <w:rPr>
                <w:sz w:val="22"/>
                <w:szCs w:val="22"/>
              </w:rPr>
              <w:t>„Veidot ilgtspējīgu pētniecības un inovācijas cilvēkkapitālu, attīstot talantus un prasmes, kā arī veicinot starptautisko un starpnozaru mobilitāti un paplašinot sadarbības tīklus;”</w:t>
            </w:r>
          </w:p>
        </w:tc>
      </w:tr>
      <w:tr w:rsidR="001B5798" w14:paraId="520D219F" w14:textId="77777777">
        <w:tc>
          <w:tcPr>
            <w:tcW w:w="765" w:type="dxa"/>
            <w:tcBorders>
              <w:left w:val="single" w:sz="6" w:space="0" w:color="000000"/>
              <w:bottom w:val="single" w:sz="4" w:space="0" w:color="000000"/>
              <w:right w:val="single" w:sz="6" w:space="0" w:color="000000"/>
            </w:tcBorders>
          </w:tcPr>
          <w:p w14:paraId="00000662" w14:textId="77777777" w:rsidR="001B5798" w:rsidRDefault="0024623D">
            <w:pPr>
              <w:pBdr>
                <w:top w:val="nil"/>
                <w:left w:val="nil"/>
                <w:bottom w:val="nil"/>
                <w:right w:val="nil"/>
                <w:between w:val="nil"/>
              </w:pBdr>
              <w:tabs>
                <w:tab w:val="left" w:pos="566"/>
              </w:tabs>
              <w:spacing w:line="240" w:lineRule="auto"/>
              <w:ind w:left="0" w:hanging="2"/>
              <w:rPr>
                <w:color w:val="000000"/>
                <w:sz w:val="22"/>
                <w:szCs w:val="22"/>
              </w:rPr>
            </w:pPr>
            <w:r>
              <w:rPr>
                <w:sz w:val="22"/>
                <w:szCs w:val="22"/>
              </w:rPr>
              <w:t>120.a</w:t>
            </w:r>
          </w:p>
        </w:tc>
        <w:tc>
          <w:tcPr>
            <w:tcW w:w="1747" w:type="dxa"/>
            <w:tcBorders>
              <w:left w:val="single" w:sz="6" w:space="0" w:color="000000"/>
              <w:bottom w:val="single" w:sz="4" w:space="0" w:color="000000"/>
              <w:right w:val="single" w:sz="6" w:space="0" w:color="000000"/>
            </w:tcBorders>
          </w:tcPr>
          <w:p w14:paraId="00000663" w14:textId="77777777" w:rsidR="001B5798" w:rsidRDefault="0024623D">
            <w:pPr>
              <w:spacing w:line="240" w:lineRule="auto"/>
              <w:ind w:left="0" w:hanging="2"/>
              <w:rPr>
                <w:sz w:val="22"/>
                <w:szCs w:val="22"/>
              </w:rPr>
            </w:pPr>
            <w:r>
              <w:rPr>
                <w:b/>
                <w:sz w:val="22"/>
                <w:szCs w:val="22"/>
              </w:rPr>
              <w:t>5. Pamatnostādņu projekta 1. pielikums</w:t>
            </w:r>
          </w:p>
        </w:tc>
        <w:tc>
          <w:tcPr>
            <w:tcW w:w="6053" w:type="dxa"/>
            <w:tcBorders>
              <w:top w:val="single" w:sz="4" w:space="0" w:color="000000"/>
              <w:left w:val="single" w:sz="6" w:space="0" w:color="000000"/>
              <w:bottom w:val="single" w:sz="4" w:space="0" w:color="000000"/>
              <w:right w:val="single" w:sz="6" w:space="0" w:color="000000"/>
            </w:tcBorders>
          </w:tcPr>
          <w:p w14:paraId="00000664" w14:textId="77777777" w:rsidR="001B5798" w:rsidRDefault="0024623D">
            <w:pPr>
              <w:spacing w:line="240" w:lineRule="auto"/>
              <w:ind w:left="0" w:hanging="2"/>
              <w:jc w:val="both"/>
              <w:rPr>
                <w:sz w:val="22"/>
                <w:szCs w:val="22"/>
              </w:rPr>
            </w:pPr>
            <w:r>
              <w:rPr>
                <w:b/>
                <w:sz w:val="22"/>
                <w:szCs w:val="22"/>
              </w:rPr>
              <w:t>Rīgas Stradiņa universitāte</w:t>
            </w:r>
          </w:p>
          <w:p w14:paraId="00000665" w14:textId="77777777" w:rsidR="001B5798" w:rsidRDefault="0024623D">
            <w:pPr>
              <w:spacing w:line="240" w:lineRule="auto"/>
              <w:ind w:left="0" w:hanging="2"/>
              <w:rPr>
                <w:sz w:val="22"/>
                <w:szCs w:val="22"/>
              </w:rPr>
            </w:pPr>
            <w:r>
              <w:rPr>
                <w:sz w:val="22"/>
                <w:szCs w:val="22"/>
              </w:rPr>
              <w:t xml:space="preserve">Lūdzam Jūs papildināt arī rīcības plānu pasākumu 1.2.1.1., 1.2.1.2., 2.1.1.3., 2.1.1.4. un 2.1.1.6. īstenošanā, nosakot kā līdzatbildīgās institūcijas Veselības ministriju un Tieslietu </w:t>
            </w:r>
            <w:r>
              <w:rPr>
                <w:sz w:val="22"/>
                <w:szCs w:val="22"/>
              </w:rPr>
              <w:lastRenderedPageBreak/>
              <w:t>ministriju, kurām ir nozīmīga loma veselības un medicīnas jomas datu drošai atvēršanai publiskā sektora pētniecībai.</w:t>
            </w:r>
          </w:p>
        </w:tc>
        <w:tc>
          <w:tcPr>
            <w:tcW w:w="2947" w:type="dxa"/>
            <w:tcBorders>
              <w:top w:val="single" w:sz="4" w:space="0" w:color="000000"/>
              <w:left w:val="single" w:sz="6" w:space="0" w:color="000000"/>
              <w:bottom w:val="single" w:sz="4" w:space="0" w:color="000000"/>
              <w:right w:val="single" w:sz="6" w:space="0" w:color="000000"/>
            </w:tcBorders>
          </w:tcPr>
          <w:p w14:paraId="00000666" w14:textId="77777777" w:rsidR="001B5798" w:rsidRDefault="0024623D">
            <w:pPr>
              <w:spacing w:line="240" w:lineRule="auto"/>
              <w:ind w:left="0" w:hanging="2"/>
              <w:rPr>
                <w:b/>
                <w:sz w:val="22"/>
                <w:szCs w:val="22"/>
              </w:rPr>
            </w:pPr>
            <w:r>
              <w:rPr>
                <w:b/>
                <w:sz w:val="22"/>
                <w:szCs w:val="22"/>
              </w:rPr>
              <w:lastRenderedPageBreak/>
              <w:t>Iebildums daļēji ņemts vērā.</w:t>
            </w:r>
          </w:p>
          <w:p w14:paraId="00000667" w14:textId="77777777" w:rsidR="001B5798" w:rsidRDefault="0024623D">
            <w:pPr>
              <w:spacing w:line="240" w:lineRule="auto"/>
              <w:ind w:left="0" w:hanging="2"/>
              <w:rPr>
                <w:b/>
                <w:sz w:val="22"/>
                <w:szCs w:val="22"/>
              </w:rPr>
            </w:pPr>
            <w:r>
              <w:rPr>
                <w:sz w:val="22"/>
                <w:szCs w:val="22"/>
              </w:rPr>
              <w:t xml:space="preserve">Vairākos uzdevumos par līdzatbildīgo ir noteikta arī Veselības ministrija. Atsevišķi papildus netiek norādīta </w:t>
            </w:r>
            <w:r>
              <w:rPr>
                <w:sz w:val="22"/>
                <w:szCs w:val="22"/>
              </w:rPr>
              <w:lastRenderedPageBreak/>
              <w:t>Tieslietu ministrija, jo attiecīgo uzdevumu izpildē tās iesaisti nenosaka NAP2027 un neparedz NIPP2027.</w:t>
            </w:r>
          </w:p>
        </w:tc>
        <w:tc>
          <w:tcPr>
            <w:tcW w:w="3008" w:type="dxa"/>
            <w:tcBorders>
              <w:top w:val="single" w:sz="4" w:space="0" w:color="000000"/>
              <w:left w:val="single" w:sz="4" w:space="0" w:color="000000"/>
              <w:bottom w:val="single" w:sz="4" w:space="0" w:color="000000"/>
            </w:tcBorders>
          </w:tcPr>
          <w:p w14:paraId="00000668" w14:textId="77777777" w:rsidR="001B5798" w:rsidRDefault="001B5798">
            <w:pPr>
              <w:spacing w:line="240" w:lineRule="auto"/>
              <w:ind w:left="0" w:hanging="2"/>
              <w:rPr>
                <w:sz w:val="22"/>
                <w:szCs w:val="22"/>
              </w:rPr>
            </w:pPr>
          </w:p>
        </w:tc>
      </w:tr>
    </w:tbl>
    <w:p w14:paraId="00000669" w14:textId="77777777" w:rsidR="001B5798" w:rsidRDefault="001B5798">
      <w:pPr>
        <w:pBdr>
          <w:top w:val="nil"/>
          <w:left w:val="nil"/>
          <w:bottom w:val="nil"/>
          <w:right w:val="nil"/>
          <w:between w:val="nil"/>
        </w:pBdr>
        <w:spacing w:line="240" w:lineRule="auto"/>
        <w:ind w:left="0" w:hanging="2"/>
        <w:jc w:val="both"/>
        <w:rPr>
          <w:color w:val="000000"/>
        </w:rPr>
      </w:pPr>
    </w:p>
    <w:p w14:paraId="0000066A" w14:textId="77777777" w:rsidR="001B5798" w:rsidRDefault="0024623D">
      <w:pPr>
        <w:pBdr>
          <w:top w:val="nil"/>
          <w:left w:val="nil"/>
          <w:bottom w:val="nil"/>
          <w:right w:val="nil"/>
          <w:between w:val="nil"/>
        </w:pBdr>
        <w:spacing w:line="240" w:lineRule="auto"/>
        <w:ind w:left="0" w:hanging="2"/>
        <w:jc w:val="both"/>
        <w:rPr>
          <w:color w:val="000000"/>
        </w:rPr>
      </w:pPr>
      <w:r>
        <w:rPr>
          <w:color w:val="000000"/>
        </w:rPr>
        <w:t>Piezīme. * Dokumenta rekvizītu “paraksts” neaizpilda, ja elektroniskais dokuments ir sagatavots atbilstoši normatīvajiem aktiem par elektronisko dokumentu noformēšanu.</w:t>
      </w:r>
    </w:p>
    <w:p w14:paraId="0000066B" w14:textId="77777777" w:rsidR="001B5798" w:rsidRDefault="001B5798">
      <w:pPr>
        <w:pBdr>
          <w:top w:val="nil"/>
          <w:left w:val="nil"/>
          <w:bottom w:val="single" w:sz="4" w:space="1" w:color="000000"/>
          <w:right w:val="nil"/>
          <w:between w:val="nil"/>
        </w:pBdr>
        <w:spacing w:line="240" w:lineRule="auto"/>
        <w:ind w:left="0" w:hanging="2"/>
      </w:pPr>
    </w:p>
    <w:p w14:paraId="0000066C" w14:textId="77777777" w:rsidR="001B5798" w:rsidRDefault="0024623D">
      <w:pPr>
        <w:pBdr>
          <w:top w:val="nil"/>
          <w:left w:val="nil"/>
          <w:bottom w:val="single" w:sz="4" w:space="1" w:color="000000"/>
          <w:right w:val="nil"/>
          <w:between w:val="nil"/>
        </w:pBdr>
        <w:spacing w:line="240" w:lineRule="auto"/>
        <w:ind w:left="0" w:hanging="2"/>
        <w:rPr>
          <w:color w:val="000000"/>
        </w:rPr>
      </w:pPr>
      <w:r>
        <w:t xml:space="preserve">Jānis Paiders, </w:t>
      </w:r>
      <w:r>
        <w:rPr>
          <w:color w:val="000000"/>
        </w:rPr>
        <w:t>Kristīne Krumberga</w:t>
      </w:r>
    </w:p>
    <w:tbl>
      <w:tblPr>
        <w:tblStyle w:val="af0"/>
        <w:tblW w:w="14918" w:type="dxa"/>
        <w:tblBorders>
          <w:top w:val="single" w:sz="4" w:space="0" w:color="BFBFBF"/>
          <w:left w:val="single" w:sz="4" w:space="0" w:color="BFBFBF"/>
          <w:bottom w:val="single" w:sz="4" w:space="0" w:color="000000"/>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918"/>
      </w:tblGrid>
      <w:tr w:rsidR="001B5798" w14:paraId="5CCFBFBB" w14:textId="77777777">
        <w:trPr>
          <w:trHeight w:val="411"/>
        </w:trPr>
        <w:tc>
          <w:tcPr>
            <w:tcW w:w="14918" w:type="dxa"/>
            <w:tcBorders>
              <w:top w:val="nil"/>
              <w:left w:val="nil"/>
              <w:bottom w:val="nil"/>
              <w:right w:val="nil"/>
            </w:tcBorders>
          </w:tcPr>
          <w:p w14:paraId="0000066D" w14:textId="77777777" w:rsidR="001B5798" w:rsidRDefault="0024623D">
            <w:pPr>
              <w:ind w:left="0" w:hanging="2"/>
            </w:pPr>
            <w:r>
              <w:t>(par projektu atbildīgās amatpersonas vārds un uzvārds)</w:t>
            </w:r>
          </w:p>
        </w:tc>
      </w:tr>
      <w:tr w:rsidR="001B5798" w14:paraId="28FB4326" w14:textId="77777777">
        <w:trPr>
          <w:trHeight w:val="209"/>
        </w:trPr>
        <w:tc>
          <w:tcPr>
            <w:tcW w:w="14918" w:type="dxa"/>
            <w:tcBorders>
              <w:top w:val="nil"/>
              <w:left w:val="nil"/>
              <w:bottom w:val="single" w:sz="4" w:space="0" w:color="000000"/>
              <w:right w:val="nil"/>
            </w:tcBorders>
          </w:tcPr>
          <w:p w14:paraId="0000066E" w14:textId="05F19603" w:rsidR="001B5798" w:rsidRDefault="0024623D">
            <w:pPr>
              <w:ind w:left="0" w:hanging="2"/>
            </w:pPr>
            <w:r>
              <w:t xml:space="preserve">Paiders – </w:t>
            </w:r>
            <w:r w:rsidR="00275DE3">
              <w:t xml:space="preserve">Augstākās izglītības, zinātnes un inovāciju </w:t>
            </w:r>
            <w:r>
              <w:t>departamenta direktora vietnieks zinātnē, Krumberga–</w:t>
            </w:r>
            <w:r w:rsidR="00275DE3">
              <w:t xml:space="preserve"> Augstākās izglītības, zinātnes un inovāciju departamenta</w:t>
            </w:r>
            <w:r>
              <w:t xml:space="preserve"> nozares eksperte</w:t>
            </w:r>
          </w:p>
        </w:tc>
      </w:tr>
      <w:tr w:rsidR="001B5798" w14:paraId="4A4BD6F4" w14:textId="77777777">
        <w:trPr>
          <w:trHeight w:val="209"/>
        </w:trPr>
        <w:tc>
          <w:tcPr>
            <w:tcW w:w="14918" w:type="dxa"/>
            <w:tcBorders>
              <w:top w:val="single" w:sz="4" w:space="0" w:color="000000"/>
              <w:left w:val="nil"/>
              <w:bottom w:val="nil"/>
              <w:right w:val="nil"/>
            </w:tcBorders>
          </w:tcPr>
          <w:p w14:paraId="0000066F" w14:textId="77777777" w:rsidR="001B5798" w:rsidRDefault="0024623D">
            <w:pPr>
              <w:ind w:left="0" w:hanging="2"/>
            </w:pPr>
            <w:r>
              <w:t>(amats)</w:t>
            </w:r>
          </w:p>
        </w:tc>
      </w:tr>
      <w:tr w:rsidR="001B5798" w14:paraId="5A8239C9" w14:textId="77777777">
        <w:trPr>
          <w:trHeight w:val="144"/>
        </w:trPr>
        <w:tc>
          <w:tcPr>
            <w:tcW w:w="14918" w:type="dxa"/>
            <w:tcBorders>
              <w:top w:val="nil"/>
              <w:left w:val="nil"/>
              <w:bottom w:val="single" w:sz="4" w:space="0" w:color="000000"/>
              <w:right w:val="nil"/>
            </w:tcBorders>
          </w:tcPr>
          <w:p w14:paraId="00000670" w14:textId="77777777" w:rsidR="001B5798" w:rsidRDefault="0024623D">
            <w:pPr>
              <w:ind w:left="0" w:hanging="2"/>
            </w:pPr>
            <w:r>
              <w:t xml:space="preserve"> Paiders 67047936, Krumberga 67047981</w:t>
            </w:r>
          </w:p>
        </w:tc>
      </w:tr>
      <w:tr w:rsidR="001B5798" w14:paraId="50EFCA7B" w14:textId="77777777">
        <w:trPr>
          <w:trHeight w:val="209"/>
        </w:trPr>
        <w:tc>
          <w:tcPr>
            <w:tcW w:w="14918" w:type="dxa"/>
            <w:tcBorders>
              <w:top w:val="single" w:sz="4" w:space="0" w:color="000000"/>
              <w:left w:val="nil"/>
              <w:bottom w:val="nil"/>
              <w:right w:val="nil"/>
            </w:tcBorders>
          </w:tcPr>
          <w:p w14:paraId="00000671" w14:textId="77777777" w:rsidR="001B5798" w:rsidRDefault="0024623D">
            <w:pPr>
              <w:ind w:left="0" w:hanging="2"/>
            </w:pPr>
            <w:r>
              <w:t>(tālruņa un faksa numurs)</w:t>
            </w:r>
          </w:p>
        </w:tc>
      </w:tr>
      <w:tr w:rsidR="001B5798" w14:paraId="1A37B132" w14:textId="77777777">
        <w:trPr>
          <w:trHeight w:val="282"/>
        </w:trPr>
        <w:tc>
          <w:tcPr>
            <w:tcW w:w="14918" w:type="dxa"/>
            <w:tcBorders>
              <w:top w:val="nil"/>
              <w:left w:val="nil"/>
              <w:bottom w:val="single" w:sz="4" w:space="0" w:color="000000"/>
              <w:right w:val="nil"/>
            </w:tcBorders>
          </w:tcPr>
          <w:p w14:paraId="00000672" w14:textId="77777777" w:rsidR="001B5798" w:rsidRDefault="0024623D">
            <w:pPr>
              <w:ind w:left="0" w:hanging="2"/>
            </w:pPr>
            <w:r>
              <w:t xml:space="preserve"> </w:t>
            </w:r>
            <w:hyperlink r:id="rId14">
              <w:r>
                <w:t>Janis.Paiders@izm.gov.l</w:t>
              </w:r>
            </w:hyperlink>
            <w:r>
              <w:t xml:space="preserve">v, </w:t>
            </w:r>
            <w:hyperlink r:id="rId15">
              <w:r>
                <w:t>Kristine.Krumberga@izm.gov.l</w:t>
              </w:r>
            </w:hyperlink>
            <w:r>
              <w:t>v</w:t>
            </w:r>
          </w:p>
        </w:tc>
      </w:tr>
      <w:tr w:rsidR="001B5798" w14:paraId="65957CD7" w14:textId="77777777">
        <w:trPr>
          <w:trHeight w:val="63"/>
        </w:trPr>
        <w:tc>
          <w:tcPr>
            <w:tcW w:w="14918" w:type="dxa"/>
            <w:tcBorders>
              <w:top w:val="single" w:sz="4" w:space="0" w:color="000000"/>
              <w:left w:val="nil"/>
              <w:bottom w:val="nil"/>
              <w:right w:val="nil"/>
            </w:tcBorders>
          </w:tcPr>
          <w:p w14:paraId="00000673" w14:textId="77777777" w:rsidR="001B5798" w:rsidRDefault="0024623D">
            <w:pPr>
              <w:ind w:left="0" w:hanging="2"/>
            </w:pPr>
            <w:r>
              <w:t>(e-pasta adrese)</w:t>
            </w:r>
          </w:p>
        </w:tc>
      </w:tr>
    </w:tbl>
    <w:p w14:paraId="00000674" w14:textId="77777777" w:rsidR="001B5798" w:rsidRDefault="001B5798">
      <w:pPr>
        <w:pBdr>
          <w:top w:val="nil"/>
          <w:left w:val="nil"/>
          <w:bottom w:val="nil"/>
          <w:right w:val="nil"/>
          <w:between w:val="nil"/>
        </w:pBdr>
        <w:spacing w:line="240" w:lineRule="auto"/>
        <w:ind w:left="1" w:hanging="3"/>
        <w:rPr>
          <w:color w:val="000000"/>
          <w:sz w:val="28"/>
          <w:szCs w:val="28"/>
        </w:rPr>
      </w:pPr>
    </w:p>
    <w:sectPr w:rsidR="001B5798">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134" w:bottom="1134" w:left="126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14811" w14:textId="77777777" w:rsidR="00906144" w:rsidRDefault="00906144">
      <w:pPr>
        <w:spacing w:line="240" w:lineRule="auto"/>
        <w:ind w:left="0" w:hanging="2"/>
      </w:pPr>
      <w:r>
        <w:separator/>
      </w:r>
    </w:p>
  </w:endnote>
  <w:endnote w:type="continuationSeparator" w:id="0">
    <w:p w14:paraId="3D341097" w14:textId="77777777" w:rsidR="00906144" w:rsidRDefault="009061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Yu Mincho">
    <w:panose1 w:val="020204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font>
  <w:font w:name="TimesNewRomanPSMT">
    <w:panose1 w:val="00000000000000000000"/>
    <w:charset w:val="00"/>
    <w:family w:val="roman"/>
    <w:notTrueType/>
    <w:pitch w:val="default"/>
  </w:font>
  <w:font w:name="Georgia">
    <w:altName w:val="﷽﷽﷽﷽﷽﷽﷽﷽"/>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7C" w14:textId="77777777" w:rsidR="0024623D" w:rsidRDefault="0024623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82" w14:textId="5F6A0283" w:rsidR="0024623D" w:rsidRPr="0063140A" w:rsidRDefault="0063140A" w:rsidP="0063140A">
    <w:pPr>
      <w:pStyle w:val="Footer"/>
      <w:ind w:left="0" w:hanging="2"/>
    </w:pPr>
    <w:r w:rsidRPr="0063140A">
      <w:rPr>
        <w:color w:val="000000"/>
        <w:sz w:val="20"/>
        <w:szCs w:val="20"/>
      </w:rPr>
      <w:t>IZMizz_pamn_010321_ZTAIP2027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7D" w14:textId="77777777" w:rsidR="0024623D" w:rsidRDefault="0024623D">
    <w:pPr>
      <w:pBdr>
        <w:top w:val="nil"/>
        <w:left w:val="nil"/>
        <w:bottom w:val="nil"/>
        <w:right w:val="nil"/>
        <w:between w:val="nil"/>
      </w:pBdr>
      <w:spacing w:line="240" w:lineRule="auto"/>
      <w:ind w:left="0" w:hanging="2"/>
      <w:jc w:val="both"/>
      <w:rPr>
        <w:color w:val="000000"/>
        <w:sz w:val="20"/>
        <w:szCs w:val="20"/>
      </w:rPr>
    </w:pPr>
  </w:p>
  <w:p w14:paraId="54F9EF32" w14:textId="77777777" w:rsidR="0063140A" w:rsidRPr="0063140A" w:rsidRDefault="0063140A" w:rsidP="0063140A">
    <w:pPr>
      <w:pStyle w:val="Footer"/>
      <w:ind w:left="0" w:hanging="2"/>
    </w:pPr>
    <w:r w:rsidRPr="0063140A">
      <w:rPr>
        <w:color w:val="000000"/>
        <w:sz w:val="20"/>
        <w:szCs w:val="20"/>
      </w:rPr>
      <w:t>IZMizz_pamn_010321_ZTAIP2027</w:t>
    </w:r>
  </w:p>
  <w:p w14:paraId="0000067F" w14:textId="77777777" w:rsidR="0024623D" w:rsidRDefault="0024623D">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04B22" w14:textId="77777777" w:rsidR="00906144" w:rsidRDefault="00906144">
      <w:pPr>
        <w:spacing w:line="240" w:lineRule="auto"/>
        <w:ind w:left="0" w:hanging="2"/>
      </w:pPr>
      <w:r>
        <w:separator/>
      </w:r>
    </w:p>
  </w:footnote>
  <w:footnote w:type="continuationSeparator" w:id="0">
    <w:p w14:paraId="529E803E" w14:textId="77777777" w:rsidR="00906144" w:rsidRDefault="00906144">
      <w:pPr>
        <w:spacing w:line="240" w:lineRule="auto"/>
        <w:ind w:left="0" w:hanging="2"/>
      </w:pPr>
      <w:r>
        <w:continuationSeparator/>
      </w:r>
    </w:p>
  </w:footnote>
  <w:footnote w:id="1">
    <w:p w14:paraId="00000675" w14:textId="77777777" w:rsidR="0024623D" w:rsidRDefault="0024623D">
      <w:pPr>
        <w:widowControl w:val="0"/>
        <w:pBdr>
          <w:top w:val="nil"/>
          <w:left w:val="nil"/>
          <w:bottom w:val="nil"/>
          <w:right w:val="nil"/>
          <w:between w:val="nil"/>
        </w:pBdr>
        <w:spacing w:line="240" w:lineRule="auto"/>
        <w:ind w:left="0" w:hanging="2"/>
        <w:jc w:val="both"/>
        <w:rPr>
          <w:color w:val="000000"/>
        </w:rPr>
      </w:pPr>
      <w:r>
        <w:rPr>
          <w:rStyle w:val="FootnoteReference"/>
        </w:rPr>
        <w:footnoteRef/>
      </w:r>
      <w:r>
        <w:rPr>
          <w:color w:val="000000"/>
        </w:rPr>
        <w:t xml:space="preserve"> Saskaņā ar Ministru kabineta 2014.gada 2.decembra noteikumiem Nr.737 “Attīstības plānošanas dokumentu izstrādes un ietekmes izvērtēšanas noteikumi”</w:t>
      </w:r>
    </w:p>
  </w:footnote>
  <w:footnote w:id="2">
    <w:p w14:paraId="00000676" w14:textId="77777777" w:rsidR="0024623D" w:rsidRDefault="0024623D">
      <w:pPr>
        <w:ind w:left="0" w:hanging="2"/>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w:t>
      </w:r>
      <w:r>
        <w:rPr>
          <w:sz w:val="20"/>
          <w:szCs w:val="20"/>
        </w:rPr>
        <w:t>https://izm.gov.lv/lv/normativie-akti/ministru-kabineta-noteikumi/zinatne/viedas-specializacijas-strategija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79" w14:textId="77777777" w:rsidR="0024623D" w:rsidRDefault="0024623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67A" w14:textId="77777777" w:rsidR="0024623D" w:rsidRDefault="0024623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77" w14:textId="77777777" w:rsidR="0024623D" w:rsidRDefault="0024623D">
    <w:pPr>
      <w:pBdr>
        <w:top w:val="nil"/>
        <w:left w:val="nil"/>
        <w:bottom w:val="nil"/>
        <w:right w:val="nil"/>
        <w:between w:val="nil"/>
      </w:pBdr>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161A5">
      <w:rPr>
        <w:noProof/>
        <w:color w:val="000000"/>
      </w:rPr>
      <w:t>2</w:t>
    </w:r>
    <w:r>
      <w:rPr>
        <w:color w:val="000000"/>
      </w:rPr>
      <w:fldChar w:fldCharType="end"/>
    </w:r>
  </w:p>
  <w:p w14:paraId="00000678" w14:textId="77777777" w:rsidR="0024623D" w:rsidRDefault="0024623D">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67B" w14:textId="77777777" w:rsidR="0024623D" w:rsidRDefault="0024623D">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1A78"/>
    <w:multiLevelType w:val="multilevel"/>
    <w:tmpl w:val="33BE6B58"/>
    <w:lvl w:ilvl="0">
      <w:start w:val="1"/>
      <w:numFmt w:val="decimal"/>
      <w:lvlText w:val="%1."/>
      <w:lvlJc w:val="left"/>
      <w:pPr>
        <w:ind w:left="358" w:hanging="360"/>
      </w:pPr>
      <w:rPr>
        <w:b/>
        <w:sz w:val="22"/>
        <w:szCs w:val="22"/>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2561458E"/>
    <w:multiLevelType w:val="multilevel"/>
    <w:tmpl w:val="3AB0FB84"/>
    <w:lvl w:ilvl="0">
      <w:start w:val="6"/>
      <w:numFmt w:val="decimal"/>
      <w:lvlText w:val="%1."/>
      <w:lvlJc w:val="left"/>
      <w:pPr>
        <w:ind w:left="360" w:hanging="360"/>
      </w:pPr>
      <w:rPr>
        <w:i w:val="0"/>
        <w:vertAlign w:val="baseline"/>
      </w:rPr>
    </w:lvl>
    <w:lvl w:ilvl="1">
      <w:start w:val="3"/>
      <w:numFmt w:val="decimal"/>
      <w:lvlText w:val="%1.%2."/>
      <w:lvlJc w:val="left"/>
      <w:pPr>
        <w:ind w:left="432" w:hanging="360"/>
      </w:pPr>
      <w:rPr>
        <w:i w:val="0"/>
        <w:vertAlign w:val="baseline"/>
      </w:rPr>
    </w:lvl>
    <w:lvl w:ilvl="2">
      <w:start w:val="1"/>
      <w:numFmt w:val="decimal"/>
      <w:lvlText w:val="%1.%2.%3."/>
      <w:lvlJc w:val="left"/>
      <w:pPr>
        <w:ind w:left="864" w:hanging="720"/>
      </w:pPr>
      <w:rPr>
        <w:i w:val="0"/>
        <w:vertAlign w:val="baseline"/>
      </w:rPr>
    </w:lvl>
    <w:lvl w:ilvl="3">
      <w:start w:val="1"/>
      <w:numFmt w:val="decimal"/>
      <w:lvlText w:val="%1.%2.%3.%4."/>
      <w:lvlJc w:val="left"/>
      <w:pPr>
        <w:ind w:left="936" w:hanging="720"/>
      </w:pPr>
      <w:rPr>
        <w:i w:val="0"/>
        <w:vertAlign w:val="baseline"/>
      </w:rPr>
    </w:lvl>
    <w:lvl w:ilvl="4">
      <w:start w:val="1"/>
      <w:numFmt w:val="decimal"/>
      <w:lvlText w:val="%1.%2.%3.%4.%5."/>
      <w:lvlJc w:val="left"/>
      <w:pPr>
        <w:ind w:left="1368" w:hanging="1080"/>
      </w:pPr>
      <w:rPr>
        <w:i w:val="0"/>
        <w:vertAlign w:val="baseline"/>
      </w:rPr>
    </w:lvl>
    <w:lvl w:ilvl="5">
      <w:start w:val="1"/>
      <w:numFmt w:val="decimal"/>
      <w:lvlText w:val="%1.%2.%3.%4.%5.%6."/>
      <w:lvlJc w:val="left"/>
      <w:pPr>
        <w:ind w:left="1440" w:hanging="1080"/>
      </w:pPr>
      <w:rPr>
        <w:i w:val="0"/>
        <w:vertAlign w:val="baseline"/>
      </w:rPr>
    </w:lvl>
    <w:lvl w:ilvl="6">
      <w:start w:val="1"/>
      <w:numFmt w:val="decimal"/>
      <w:lvlText w:val="%1.%2.%3.%4.%5.%6.%7."/>
      <w:lvlJc w:val="left"/>
      <w:pPr>
        <w:ind w:left="1872" w:hanging="1440"/>
      </w:pPr>
      <w:rPr>
        <w:i w:val="0"/>
        <w:vertAlign w:val="baseline"/>
      </w:rPr>
    </w:lvl>
    <w:lvl w:ilvl="7">
      <w:start w:val="1"/>
      <w:numFmt w:val="decimal"/>
      <w:lvlText w:val="%1.%2.%3.%4.%5.%6.%7.%8."/>
      <w:lvlJc w:val="left"/>
      <w:pPr>
        <w:ind w:left="1944" w:hanging="1440"/>
      </w:pPr>
      <w:rPr>
        <w:i w:val="0"/>
        <w:vertAlign w:val="baseline"/>
      </w:rPr>
    </w:lvl>
    <w:lvl w:ilvl="8">
      <w:start w:val="1"/>
      <w:numFmt w:val="decimal"/>
      <w:lvlText w:val="%1.%2.%3.%4.%5.%6.%7.%8.%9."/>
      <w:lvlJc w:val="left"/>
      <w:pPr>
        <w:ind w:left="2376" w:hanging="1800"/>
      </w:pPr>
      <w:rPr>
        <w:i w:val="0"/>
        <w:vertAlign w:val="baseline"/>
      </w:rPr>
    </w:lvl>
  </w:abstractNum>
  <w:abstractNum w:abstractNumId="2" w15:restartNumberingAfterBreak="0">
    <w:nsid w:val="561F245A"/>
    <w:multiLevelType w:val="multilevel"/>
    <w:tmpl w:val="96A4B6E6"/>
    <w:lvl w:ilvl="0">
      <w:start w:val="6"/>
      <w:numFmt w:val="decimal"/>
      <w:lvlText w:val="%1."/>
      <w:lvlJc w:val="left"/>
      <w:pPr>
        <w:ind w:left="360" w:hanging="360"/>
      </w:pPr>
      <w:rPr>
        <w:vertAlign w:val="baseline"/>
      </w:rPr>
    </w:lvl>
    <w:lvl w:ilvl="1">
      <w:start w:val="1"/>
      <w:numFmt w:val="decimal"/>
      <w:lvlText w:val="%1.%2."/>
      <w:lvlJc w:val="left"/>
      <w:pPr>
        <w:ind w:left="2340" w:hanging="360"/>
      </w:pPr>
      <w:rPr>
        <w:i w:val="0"/>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98"/>
    <w:rsid w:val="00004B12"/>
    <w:rsid w:val="00024E0C"/>
    <w:rsid w:val="001B5798"/>
    <w:rsid w:val="0024623D"/>
    <w:rsid w:val="00250EC2"/>
    <w:rsid w:val="00275810"/>
    <w:rsid w:val="00275DE3"/>
    <w:rsid w:val="002A1041"/>
    <w:rsid w:val="002B5C8D"/>
    <w:rsid w:val="00322E3B"/>
    <w:rsid w:val="0032388A"/>
    <w:rsid w:val="00333BA4"/>
    <w:rsid w:val="003F2F5E"/>
    <w:rsid w:val="00425D75"/>
    <w:rsid w:val="004E4E97"/>
    <w:rsid w:val="005962F4"/>
    <w:rsid w:val="0063140A"/>
    <w:rsid w:val="00642609"/>
    <w:rsid w:val="006432F8"/>
    <w:rsid w:val="0066428E"/>
    <w:rsid w:val="008C72D2"/>
    <w:rsid w:val="00906144"/>
    <w:rsid w:val="00916473"/>
    <w:rsid w:val="00965BB8"/>
    <w:rsid w:val="00970F47"/>
    <w:rsid w:val="00AA4ABE"/>
    <w:rsid w:val="00B95CCD"/>
    <w:rsid w:val="00CC0306"/>
    <w:rsid w:val="00D61A87"/>
    <w:rsid w:val="00D828B2"/>
    <w:rsid w:val="00DB523B"/>
    <w:rsid w:val="00E17746"/>
    <w:rsid w:val="00F161A5"/>
    <w:rsid w:val="00FA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703FF-9BE9-4867-924D-B64F2AAB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lv-LV"/>
    </w:rPr>
  </w:style>
  <w:style w:type="paragraph" w:styleId="Heading1">
    <w:name w:val="heading 1"/>
    <w:basedOn w:val="Normal"/>
    <w:pPr>
      <w:spacing w:before="100" w:beforeAutospacing="1" w:after="100" w:afterAutospacing="1"/>
    </w:pPr>
    <w:rPr>
      <w:b/>
      <w:bCs/>
      <w:kern w:val="36"/>
      <w:sz w:val="48"/>
      <w:szCs w:val="48"/>
    </w:rPr>
  </w:style>
  <w:style w:type="paragraph" w:styleId="Heading2">
    <w:name w:val="heading 2"/>
    <w:basedOn w:val="Normal"/>
    <w:next w:val="Normal"/>
    <w:qFormat/>
    <w:pPr>
      <w:keepNext/>
      <w:keepLines/>
      <w:spacing w:before="360" w:line="259" w:lineRule="auto"/>
      <w:ind w:left="6683" w:hanging="576"/>
      <w:outlineLvl w:val="1"/>
    </w:pPr>
    <w:rPr>
      <w:rFonts w:ascii="Calibri Light" w:eastAsia="Yu Gothic Light" w:hAnsi="Calibri Light"/>
      <w:b/>
      <w:bCs/>
      <w:smallCaps/>
      <w:color w:val="000000"/>
      <w:sz w:val="28"/>
      <w:szCs w:val="28"/>
      <w:lang w:eastAsia="en-GB"/>
    </w:rPr>
  </w:style>
  <w:style w:type="paragraph" w:styleId="Heading3">
    <w:name w:val="heading 3"/>
    <w:basedOn w:val="Normal"/>
    <w:next w:val="Normal"/>
    <w:qFormat/>
    <w:pPr>
      <w:keepNext/>
      <w:keepLines/>
      <w:spacing w:before="200" w:line="259" w:lineRule="auto"/>
      <w:ind w:left="1440" w:hanging="720"/>
      <w:outlineLvl w:val="2"/>
    </w:pPr>
    <w:rPr>
      <w:b/>
      <w:bCs/>
      <w:color w:val="000000"/>
      <w:szCs w:val="22"/>
      <w:lang w:eastAsia="en-GB"/>
    </w:rPr>
  </w:style>
  <w:style w:type="paragraph" w:styleId="Heading4">
    <w:name w:val="heading 4"/>
    <w:basedOn w:val="Normal"/>
    <w:next w:val="Normal"/>
    <w:qFormat/>
    <w:pPr>
      <w:keepNext/>
      <w:keepLines/>
      <w:spacing w:before="200" w:line="259" w:lineRule="auto"/>
      <w:ind w:left="1584" w:hanging="864"/>
      <w:outlineLvl w:val="3"/>
    </w:pPr>
    <w:rPr>
      <w:rFonts w:ascii="Calibri Light" w:eastAsia="Yu Gothic Light" w:hAnsi="Calibri Light"/>
      <w:b/>
      <w:bCs/>
      <w:i/>
      <w:iCs/>
      <w:color w:val="000000"/>
      <w:sz w:val="22"/>
      <w:szCs w:val="22"/>
      <w:lang w:eastAsia="en-GB"/>
    </w:rPr>
  </w:style>
  <w:style w:type="paragraph" w:styleId="Heading5">
    <w:name w:val="heading 5"/>
    <w:basedOn w:val="Normal"/>
    <w:next w:val="Normal"/>
    <w:qFormat/>
    <w:pPr>
      <w:keepNext/>
      <w:keepLines/>
      <w:spacing w:before="200" w:line="259" w:lineRule="auto"/>
      <w:ind w:left="1728" w:hanging="1008"/>
      <w:outlineLvl w:val="4"/>
    </w:pPr>
    <w:rPr>
      <w:rFonts w:ascii="Calibri Light" w:eastAsia="Yu Gothic Light" w:hAnsi="Calibri Light"/>
      <w:color w:val="323E4F"/>
      <w:sz w:val="22"/>
      <w:szCs w:val="22"/>
      <w:lang w:eastAsia="en-GB"/>
    </w:rPr>
  </w:style>
  <w:style w:type="paragraph" w:styleId="Heading6">
    <w:name w:val="heading 6"/>
    <w:basedOn w:val="Normal"/>
    <w:next w:val="Normal"/>
    <w:qFormat/>
    <w:pPr>
      <w:keepNext/>
      <w:keepLines/>
      <w:spacing w:before="200" w:line="259" w:lineRule="auto"/>
      <w:ind w:left="1872" w:hanging="1152"/>
      <w:outlineLvl w:val="5"/>
    </w:pPr>
    <w:rPr>
      <w:rFonts w:ascii="Calibri Light" w:eastAsia="Yu Gothic Light" w:hAnsi="Calibri Light"/>
      <w:i/>
      <w:iCs/>
      <w:color w:val="323E4F"/>
      <w:sz w:val="22"/>
      <w:szCs w:val="22"/>
      <w:lang w:eastAsia="en-GB"/>
    </w:rPr>
  </w:style>
  <w:style w:type="paragraph" w:styleId="Heading7">
    <w:name w:val="heading 7"/>
    <w:basedOn w:val="Normal"/>
    <w:next w:val="Normal"/>
    <w:qFormat/>
    <w:pPr>
      <w:keepNext/>
      <w:keepLines/>
      <w:spacing w:before="200" w:line="259" w:lineRule="auto"/>
      <w:ind w:left="2016" w:hanging="1296"/>
      <w:outlineLvl w:val="6"/>
    </w:pPr>
    <w:rPr>
      <w:rFonts w:ascii="Calibri Light" w:eastAsia="Yu Gothic Light" w:hAnsi="Calibri Light"/>
      <w:i/>
      <w:iCs/>
      <w:color w:val="404040"/>
      <w:sz w:val="22"/>
      <w:szCs w:val="22"/>
      <w:lang w:eastAsia="en-GB"/>
    </w:rPr>
  </w:style>
  <w:style w:type="paragraph" w:styleId="Heading8">
    <w:name w:val="heading 8"/>
    <w:basedOn w:val="Normal"/>
    <w:next w:val="Normal"/>
    <w:qFormat/>
    <w:pPr>
      <w:keepNext/>
      <w:keepLines/>
      <w:spacing w:before="200" w:line="259" w:lineRule="auto"/>
      <w:ind w:left="2160" w:hanging="1440"/>
      <w:outlineLvl w:val="7"/>
    </w:pPr>
    <w:rPr>
      <w:rFonts w:ascii="Calibri Light" w:eastAsia="Yu Gothic Light" w:hAnsi="Calibri Light"/>
      <w:color w:val="404040"/>
      <w:sz w:val="20"/>
      <w:szCs w:val="20"/>
      <w:lang w:eastAsia="en-GB"/>
    </w:rPr>
  </w:style>
  <w:style w:type="paragraph" w:styleId="Heading9">
    <w:name w:val="heading 9"/>
    <w:basedOn w:val="Normal"/>
    <w:next w:val="Normal"/>
    <w:qFormat/>
    <w:pPr>
      <w:keepNext/>
      <w:keepLines/>
      <w:spacing w:before="200" w:line="259" w:lineRule="auto"/>
      <w:ind w:left="2304" w:hanging="1584"/>
      <w:outlineLvl w:val="8"/>
    </w:pPr>
    <w:rPr>
      <w:rFonts w:ascii="Calibri Light" w:eastAsia="Yu Gothic Light" w:hAnsi="Calibri Light"/>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character" w:customStyle="1" w:styleId="Heading1Char">
    <w:name w:val="Heading 1 Char"/>
    <w:rPr>
      <w:rFonts w:ascii="Cambria" w:hAnsi="Cambria" w:cs="Times New Roman"/>
      <w:b/>
      <w:bCs/>
      <w:color w:val="365F91"/>
      <w:w w:val="100"/>
      <w:position w:val="-1"/>
      <w:sz w:val="28"/>
      <w:szCs w:val="2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customStyle="1" w:styleId="h1">
    <w:name w:val="h1"/>
    <w:basedOn w:val="Normal"/>
    <w:pPr>
      <w:spacing w:after="150"/>
    </w:pPr>
    <w:rPr>
      <w:color w:val="306060"/>
      <w:sz w:val="31"/>
      <w:szCs w:val="31"/>
    </w:rPr>
  </w:style>
  <w:style w:type="paragraph" w:customStyle="1" w:styleId="h2">
    <w:name w:val="h2"/>
    <w:basedOn w:val="Normal"/>
    <w:pPr>
      <w:spacing w:before="100" w:beforeAutospacing="1" w:after="100" w:afterAutospacing="1"/>
    </w:pPr>
    <w:rPr>
      <w:color w:val="306060"/>
    </w:rPr>
  </w:style>
  <w:style w:type="paragraph" w:customStyle="1" w:styleId="a">
    <w:name w:val="a"/>
    <w:basedOn w:val="Normal"/>
    <w:pPr>
      <w:spacing w:before="100" w:beforeAutospacing="1" w:after="100" w:afterAutospacing="1"/>
    </w:pPr>
    <w:rPr>
      <w:color w:val="306060"/>
    </w:rPr>
  </w:style>
  <w:style w:type="paragraph" w:customStyle="1" w:styleId="b">
    <w:name w:val="b"/>
    <w:basedOn w:val="Normal"/>
    <w:pPr>
      <w:spacing w:before="100" w:beforeAutospacing="1" w:after="100" w:afterAutospacing="1"/>
    </w:pPr>
    <w:rPr>
      <w:color w:val="306060"/>
    </w:rPr>
  </w:style>
  <w:style w:type="paragraph" w:customStyle="1" w:styleId="body">
    <w:name w:val="body"/>
    <w:basedOn w:val="Normal"/>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pPr>
      <w:spacing w:before="100" w:beforeAutospacing="1" w:after="100" w:afterAutospacing="1"/>
    </w:pPr>
    <w:rPr>
      <w:color w:val="F0F8F8"/>
    </w:rPr>
  </w:style>
  <w:style w:type="paragraph" w:customStyle="1" w:styleId="radio">
    <w:name w:val="radio"/>
    <w:basedOn w:val="Normal"/>
    <w:pPr>
      <w:spacing w:before="100" w:beforeAutospacing="1" w:after="100" w:afterAutospacing="1"/>
    </w:pPr>
  </w:style>
  <w:style w:type="paragraph" w:customStyle="1" w:styleId="headcol">
    <w:name w:val="headcol"/>
    <w:basedOn w:val="Normal"/>
    <w:pPr>
      <w:spacing w:before="100" w:beforeAutospacing="1" w:after="100" w:afterAutospacing="1"/>
    </w:pPr>
    <w:rPr>
      <w:color w:val="F0F8F8"/>
    </w:rPr>
  </w:style>
  <w:style w:type="paragraph" w:customStyle="1" w:styleId="titlecol">
    <w:name w:val="titlecol"/>
    <w:basedOn w:val="Normal"/>
    <w:pPr>
      <w:spacing w:before="100" w:beforeAutospacing="1" w:after="100" w:afterAutospacing="1"/>
      <w:jc w:val="right"/>
    </w:pPr>
    <w:rPr>
      <w:b/>
      <w:bCs/>
    </w:rPr>
  </w:style>
  <w:style w:type="paragraph" w:customStyle="1" w:styleId="th">
    <w:name w:val="th"/>
    <w:basedOn w:val="Normal"/>
    <w:pPr>
      <w:spacing w:before="100" w:beforeAutospacing="1" w:after="100" w:afterAutospacing="1"/>
    </w:pPr>
    <w:rPr>
      <w:b/>
      <w:bCs/>
      <w:color w:val="333333"/>
    </w:rPr>
  </w:style>
  <w:style w:type="paragraph" w:customStyle="1" w:styleId="thr">
    <w:name w:val="thr"/>
    <w:basedOn w:val="Normal"/>
    <w:pPr>
      <w:spacing w:before="100" w:beforeAutospacing="1" w:after="100" w:afterAutospacing="1"/>
      <w:jc w:val="right"/>
    </w:pPr>
  </w:style>
  <w:style w:type="paragraph" w:customStyle="1" w:styleId="bdc">
    <w:name w:val="bdc"/>
    <w:basedOn w:val="Normal"/>
    <w:pPr>
      <w:spacing w:before="100" w:beforeAutospacing="1" w:after="100" w:afterAutospacing="1"/>
    </w:pPr>
    <w:rPr>
      <w:b/>
      <w:bCs/>
    </w:rPr>
  </w:style>
  <w:style w:type="paragraph" w:customStyle="1" w:styleId="input">
    <w:name w:val="input"/>
    <w:basedOn w:val="Normal"/>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pPr>
      <w:shd w:val="clear" w:color="auto" w:fill="F0F8F8"/>
      <w:spacing w:before="100" w:beforeAutospacing="1" w:after="100" w:afterAutospacing="1"/>
    </w:pPr>
    <w:rPr>
      <w:color w:val="333333"/>
    </w:rPr>
  </w:style>
  <w:style w:type="paragraph" w:customStyle="1" w:styleId="top1">
    <w:name w:val="top1"/>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top2">
    <w:name w:val="top2"/>
    <w:basedOn w:val="Normal"/>
    <w:pPr>
      <w:spacing w:before="100" w:beforeAutospacing="1" w:after="100" w:afterAutospacing="1"/>
    </w:pPr>
  </w:style>
  <w:style w:type="paragraph" w:customStyle="1" w:styleId="hline">
    <w:name w:val="hline"/>
    <w:basedOn w:val="Normal"/>
    <w:pPr>
      <w:spacing w:before="100" w:beforeAutospacing="1" w:after="100" w:afterAutospacing="1"/>
    </w:pPr>
  </w:style>
  <w:style w:type="paragraph" w:customStyle="1" w:styleId="vline">
    <w:name w:val="vline"/>
    <w:basedOn w:val="Normal"/>
    <w:pPr>
      <w:spacing w:before="100" w:beforeAutospacing="1" w:after="100" w:afterAutospacing="1"/>
    </w:pPr>
  </w:style>
  <w:style w:type="paragraph" w:customStyle="1" w:styleId="zvabri">
    <w:name w:val="zvabri"/>
    <w:basedOn w:val="Normal"/>
    <w:pPr>
      <w:spacing w:before="100" w:beforeAutospacing="1" w:after="100" w:afterAutospacing="1"/>
    </w:pPr>
    <w:rPr>
      <w:color w:val="FF0000"/>
    </w:rPr>
  </w:style>
  <w:style w:type="paragraph" w:styleId="z-TopofForm">
    <w:name w:val="HTML Top of Form"/>
    <w:basedOn w:val="Normal"/>
    <w:next w:val="Normal"/>
    <w:pPr>
      <w:pBdr>
        <w:bottom w:val="single" w:sz="6" w:space="1" w:color="auto"/>
      </w:pBdr>
      <w:jc w:val="center"/>
    </w:pPr>
    <w:rPr>
      <w:rFonts w:ascii="Arial" w:hAnsi="Arial" w:cs="Arial"/>
      <w:vanish/>
      <w:sz w:val="16"/>
      <w:szCs w:val="16"/>
    </w:rPr>
  </w:style>
  <w:style w:type="character" w:customStyle="1" w:styleId="z-TopofFormChar">
    <w:name w:val="z-Top of Form Char"/>
    <w:rPr>
      <w:rFonts w:ascii="Arial" w:hAnsi="Arial" w:cs="Arial"/>
      <w:vanish/>
      <w:w w:val="100"/>
      <w:position w:val="-1"/>
      <w:sz w:val="16"/>
      <w:szCs w:val="16"/>
      <w:effect w:val="none"/>
      <w:vertAlign w:val="baseline"/>
      <w:cs w:val="0"/>
      <w:em w:val="none"/>
    </w:rPr>
  </w:style>
  <w:style w:type="paragraph" w:styleId="z-BottomofForm">
    <w:name w:val="HTML Bottom of Form"/>
    <w:basedOn w:val="Normal"/>
    <w:next w:val="Normal"/>
    <w:pPr>
      <w:pBdr>
        <w:top w:val="single" w:sz="6" w:space="1" w:color="auto"/>
      </w:pBdr>
      <w:jc w:val="center"/>
    </w:pPr>
    <w:rPr>
      <w:rFonts w:ascii="Arial" w:hAnsi="Arial" w:cs="Arial"/>
      <w:vanish/>
      <w:sz w:val="16"/>
      <w:szCs w:val="16"/>
    </w:rPr>
  </w:style>
  <w:style w:type="character" w:customStyle="1" w:styleId="z-BottomofFormChar">
    <w:name w:val="z-Bottom of Form Char"/>
    <w:rPr>
      <w:rFonts w:ascii="Arial" w:hAnsi="Arial" w:cs="Arial"/>
      <w:vanish/>
      <w:w w:val="100"/>
      <w:position w:val="-1"/>
      <w:sz w:val="16"/>
      <w:szCs w:val="16"/>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naisf">
    <w:name w:val="naisf"/>
    <w:basedOn w:val="Normal"/>
    <w:pPr>
      <w:spacing w:before="75" w:after="75"/>
      <w:ind w:firstLine="375"/>
      <w:jc w:val="both"/>
    </w:pPr>
  </w:style>
  <w:style w:type="paragraph" w:customStyle="1" w:styleId="nais1">
    <w:name w:val="nais1"/>
    <w:basedOn w:val="Normal"/>
    <w:pPr>
      <w:spacing w:before="75" w:after="75"/>
      <w:ind w:left="450" w:firstLine="375"/>
      <w:jc w:val="both"/>
    </w:pPr>
  </w:style>
  <w:style w:type="paragraph" w:customStyle="1" w:styleId="nais2">
    <w:name w:val="nais2"/>
    <w:basedOn w:val="Normal"/>
    <w:pPr>
      <w:spacing w:before="75" w:after="75"/>
      <w:ind w:left="900" w:firstLine="375"/>
      <w:jc w:val="both"/>
    </w:pPr>
  </w:style>
  <w:style w:type="paragraph" w:customStyle="1" w:styleId="naispant">
    <w:name w:val="naispant"/>
    <w:basedOn w:val="Normal"/>
    <w:pPr>
      <w:spacing w:before="75" w:after="75"/>
      <w:ind w:left="375" w:firstLine="375"/>
      <w:jc w:val="both"/>
    </w:pPr>
    <w:rPr>
      <w:b/>
      <w:bCs/>
    </w:rPr>
  </w:style>
  <w:style w:type="paragraph" w:customStyle="1" w:styleId="naisvisr">
    <w:name w:val="naisvisr"/>
    <w:basedOn w:val="Normal"/>
    <w:pPr>
      <w:spacing w:before="150" w:after="150"/>
      <w:jc w:val="center"/>
    </w:pPr>
    <w:rPr>
      <w:b/>
      <w:bCs/>
      <w:sz w:val="28"/>
      <w:szCs w:val="28"/>
    </w:r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character" w:styleId="Strong">
    <w:name w:val="Strong"/>
    <w:rPr>
      <w:b/>
      <w:bCs/>
      <w:w w:val="100"/>
      <w:position w:val="-1"/>
      <w:effect w:val="none"/>
      <w:vertAlign w:val="baseline"/>
      <w:cs w:val="0"/>
      <w:em w:val="none"/>
    </w:rPr>
  </w:style>
  <w:style w:type="character" w:customStyle="1" w:styleId="th1">
    <w:name w:val="th1"/>
    <w:rPr>
      <w:b/>
      <w:bCs/>
      <w:color w:val="333333"/>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pPr>
      <w:ind w:firstLine="709"/>
      <w:jc w:val="both"/>
    </w:pPr>
    <w:rPr>
      <w:sz w:val="28"/>
      <w:szCs w:val="28"/>
      <w:lang w:eastAsia="en-US"/>
    </w:rPr>
  </w:style>
  <w:style w:type="character" w:customStyle="1" w:styleId="BodyTextIndent3Char">
    <w:name w:val="Body Text Indent 3 Char"/>
    <w:rPr>
      <w:w w:val="100"/>
      <w:position w:val="-1"/>
      <w:sz w:val="28"/>
      <w:szCs w:val="28"/>
      <w:effect w:val="none"/>
      <w:vertAlign w:val="baseline"/>
      <w:cs w:val="0"/>
      <w:em w:val="none"/>
      <w:lang w:val="lv-LV"/>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lang w:val="lv-LV" w:eastAsia="lv-LV"/>
    </w:rPr>
  </w:style>
  <w:style w:type="character" w:styleId="PageNumber">
    <w:name w:val="page number"/>
    <w:rPr>
      <w:w w:val="100"/>
      <w:position w:val="-1"/>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lang w:val="lv-LV" w:eastAsia="lv-LV"/>
    </w:rPr>
  </w:style>
  <w:style w:type="paragraph" w:customStyle="1" w:styleId="ListParagraph1">
    <w:name w:val="List Paragraph1"/>
    <w:aliases w:val="2,H&amp;P List Paragraph,Strip,2 heading,Saraksta rindkopa1,Normal bullet 2,Bullet list,Akapit z listą BS,References,Colorful List - Accent 12,h&amp;p list paragraph,strip,saraksta rindkopa1,normal bullet 2,bullet list,references"/>
    <w:basedOn w:val="Normal"/>
    <w:pPr>
      <w:spacing w:after="200" w:line="276" w:lineRule="auto"/>
      <w:ind w:left="720"/>
      <w:contextualSpacing/>
    </w:pPr>
    <w:rPr>
      <w:rFonts w:ascii="Calibri" w:hAnsi="Calibri"/>
      <w:sz w:val="22"/>
      <w:szCs w:val="22"/>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tvhtml">
    <w:name w:val="tv_html"/>
    <w:basedOn w:val="Normal"/>
    <w:pPr>
      <w:spacing w:before="100" w:beforeAutospacing="1" w:after="100" w:afterAutospacing="1"/>
    </w:p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Saraksta rindkopa Char"/>
    <w:rPr>
      <w:rFonts w:ascii="Calibri" w:hAnsi="Calibri"/>
      <w:w w:val="100"/>
      <w:position w:val="-1"/>
      <w:sz w:val="22"/>
      <w:szCs w:val="22"/>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Calibri" w:eastAsia="Calibri" w:hAnsi="Calibri"/>
      <w:position w:val="-1"/>
    </w:rPr>
  </w:style>
  <w:style w:type="character" w:customStyle="1" w:styleId="Heading2Char">
    <w:name w:val="Heading 2 Char"/>
    <w:rPr>
      <w:rFonts w:ascii="Calibri Light" w:eastAsia="Yu Gothic Light" w:hAnsi="Calibri Light"/>
      <w:b/>
      <w:bCs/>
      <w:smallCaps/>
      <w:color w:val="000000"/>
      <w:w w:val="100"/>
      <w:position w:val="-1"/>
      <w:sz w:val="28"/>
      <w:szCs w:val="28"/>
      <w:effect w:val="none"/>
      <w:vertAlign w:val="baseline"/>
      <w:cs w:val="0"/>
      <w:em w:val="none"/>
      <w:lang w:eastAsia="en-GB"/>
    </w:rPr>
  </w:style>
  <w:style w:type="character" w:customStyle="1" w:styleId="Heading3Char">
    <w:name w:val="Heading 3 Char"/>
    <w:rPr>
      <w:b/>
      <w:bCs/>
      <w:color w:val="000000"/>
      <w:w w:val="100"/>
      <w:position w:val="-1"/>
      <w:sz w:val="24"/>
      <w:szCs w:val="22"/>
      <w:effect w:val="none"/>
      <w:vertAlign w:val="baseline"/>
      <w:cs w:val="0"/>
      <w:em w:val="none"/>
      <w:lang w:eastAsia="en-GB"/>
    </w:rPr>
  </w:style>
  <w:style w:type="character" w:customStyle="1" w:styleId="Heading4Char">
    <w:name w:val="Heading 4 Char"/>
    <w:rPr>
      <w:rFonts w:ascii="Calibri Light" w:eastAsia="Yu Gothic Light" w:hAnsi="Calibri Light"/>
      <w:b/>
      <w:bCs/>
      <w:i/>
      <w:iCs/>
      <w:color w:val="000000"/>
      <w:w w:val="100"/>
      <w:position w:val="-1"/>
      <w:sz w:val="22"/>
      <w:szCs w:val="22"/>
      <w:effect w:val="none"/>
      <w:vertAlign w:val="baseline"/>
      <w:cs w:val="0"/>
      <w:em w:val="none"/>
      <w:lang w:eastAsia="en-GB"/>
    </w:rPr>
  </w:style>
  <w:style w:type="character" w:customStyle="1" w:styleId="Heading5Char">
    <w:name w:val="Heading 5 Char"/>
    <w:rPr>
      <w:rFonts w:ascii="Calibri Light" w:eastAsia="Yu Gothic Light" w:hAnsi="Calibri Light"/>
      <w:color w:val="323E4F"/>
      <w:w w:val="100"/>
      <w:position w:val="-1"/>
      <w:sz w:val="22"/>
      <w:szCs w:val="22"/>
      <w:effect w:val="none"/>
      <w:vertAlign w:val="baseline"/>
      <w:cs w:val="0"/>
      <w:em w:val="none"/>
      <w:lang w:eastAsia="en-GB"/>
    </w:rPr>
  </w:style>
  <w:style w:type="character" w:customStyle="1" w:styleId="Heading6Char">
    <w:name w:val="Heading 6 Char"/>
    <w:rPr>
      <w:rFonts w:ascii="Calibri Light" w:eastAsia="Yu Gothic Light" w:hAnsi="Calibri Light"/>
      <w:i/>
      <w:iCs/>
      <w:color w:val="323E4F"/>
      <w:w w:val="100"/>
      <w:position w:val="-1"/>
      <w:sz w:val="22"/>
      <w:szCs w:val="22"/>
      <w:effect w:val="none"/>
      <w:vertAlign w:val="baseline"/>
      <w:cs w:val="0"/>
      <w:em w:val="none"/>
      <w:lang w:eastAsia="en-GB"/>
    </w:rPr>
  </w:style>
  <w:style w:type="character" w:customStyle="1" w:styleId="Heading7Char">
    <w:name w:val="Heading 7 Char"/>
    <w:rPr>
      <w:rFonts w:ascii="Calibri Light" w:eastAsia="Yu Gothic Light" w:hAnsi="Calibri Light"/>
      <w:i/>
      <w:iCs/>
      <w:color w:val="404040"/>
      <w:w w:val="100"/>
      <w:position w:val="-1"/>
      <w:sz w:val="22"/>
      <w:szCs w:val="22"/>
      <w:effect w:val="none"/>
      <w:vertAlign w:val="baseline"/>
      <w:cs w:val="0"/>
      <w:em w:val="none"/>
      <w:lang w:eastAsia="en-GB"/>
    </w:rPr>
  </w:style>
  <w:style w:type="character" w:customStyle="1" w:styleId="Heading8Char">
    <w:name w:val="Heading 8 Char"/>
    <w:rPr>
      <w:rFonts w:ascii="Calibri Light" w:eastAsia="Yu Gothic Light" w:hAnsi="Calibri Light"/>
      <w:color w:val="404040"/>
      <w:w w:val="100"/>
      <w:position w:val="-1"/>
      <w:effect w:val="none"/>
      <w:vertAlign w:val="baseline"/>
      <w:cs w:val="0"/>
      <w:em w:val="none"/>
      <w:lang w:eastAsia="en-GB"/>
    </w:rPr>
  </w:style>
  <w:style w:type="character" w:customStyle="1" w:styleId="Heading9Char">
    <w:name w:val="Heading 9 Char"/>
    <w:rPr>
      <w:rFonts w:ascii="Calibri Light" w:eastAsia="Yu Gothic Light" w:hAnsi="Calibri Light"/>
      <w:i/>
      <w:iCs/>
      <w:color w:val="404040"/>
      <w:w w:val="100"/>
      <w:position w:val="-1"/>
      <w:effect w:val="none"/>
      <w:vertAlign w:val="baseline"/>
      <w:cs w:val="0"/>
      <w:em w:val="none"/>
      <w:lang w:eastAsia="en-GB"/>
    </w:rPr>
  </w:style>
  <w:style w:type="paragraph" w:customStyle="1" w:styleId="Style1">
    <w:name w:val="Style1"/>
    <w:basedOn w:val="Heading2"/>
    <w:pPr>
      <w:numPr>
        <w:ilvl w:val="1"/>
      </w:numPr>
      <w:spacing w:before="0" w:line="360" w:lineRule="auto"/>
      <w:ind w:leftChars="-1" w:left="6683" w:hangingChars="1" w:hanging="576"/>
    </w:pPr>
    <w:rPr>
      <w:rFonts w:ascii="Times New Roman" w:eastAsia="Times New Roman" w:hAnsi="Times New Roman"/>
      <w:lang w:eastAsia="lv-LV"/>
    </w:rPr>
  </w:style>
  <w:style w:type="character" w:customStyle="1" w:styleId="Style1Char">
    <w:name w:val="Style1 Char"/>
    <w:rPr>
      <w:b/>
      <w:bCs/>
      <w:smallCaps/>
      <w:color w:val="000000"/>
      <w:w w:val="100"/>
      <w:position w:val="-1"/>
      <w:sz w:val="28"/>
      <w:szCs w:val="28"/>
      <w:effect w:val="none"/>
      <w:vertAlign w:val="baseline"/>
      <w:cs w:val="0"/>
      <w:em w:val="none"/>
    </w:rPr>
  </w:style>
  <w:style w:type="paragraph" w:customStyle="1" w:styleId="FootnoteText1">
    <w:name w:val="Footnote Text1"/>
    <w:aliases w:val="Footnote,Fußnote,Char,Char Rakstz. Rakstz. Rakstz. Rakstz. Rakstz. Rakstz. Rakstz.,Char Rakstz. Rakstz. Rakstz. Rakstz. Rakstz. Rakstz.,Char Rakstz. Rakstz. Rakstz. Rakstz. Rakstz. Rakstz. Rakstz. Rakstz. Rakstz. Rakstz. Rakstz."/>
    <w:basedOn w:val="Normal"/>
    <w:qFormat/>
    <w:rPr>
      <w:rFonts w:ascii="Calibri" w:eastAsia="Yu Mincho" w:hAnsi="Calibri"/>
      <w:sz w:val="20"/>
      <w:szCs w:val="20"/>
      <w:lang w:eastAsia="en-GB"/>
    </w:rPr>
  </w:style>
  <w:style w:type="character" w:customStyle="1" w:styleId="FootnoteTextChar">
    <w:name w:val="Footnote Text Char"/>
    <w:link w:val="FootnoteText"/>
    <w:rPr>
      <w:rFonts w:ascii="Calibri" w:eastAsia="Yu Mincho" w:hAnsi="Calibri"/>
      <w:w w:val="100"/>
      <w:position w:val="-1"/>
      <w:effect w:val="none"/>
      <w:vertAlign w:val="baseline"/>
      <w:cs w:val="0"/>
      <w:em w:val="none"/>
      <w:lang w:eastAsia="en-GB"/>
    </w:rPr>
  </w:style>
  <w:style w:type="character" w:customStyle="1" w:styleId="FootnoteReference1">
    <w:name w:val="Footnote Reference1"/>
    <w:aliases w:val="Footnote Reference Number,SUPERS,Footnote symbol,Footnote Refernece,ftref,Footnote Reference Superscript,stylish,BVI fnr,Fußnotenzeichen_Raxen,callout,Odwołanie przypisu,Footnotes refss,Ref,de nota al pie,Times 10 Point,Vēres atsauce"/>
    <w:qFormat/>
    <w:rPr>
      <w:w w:val="100"/>
      <w:position w:val="-1"/>
      <w:effect w:val="none"/>
      <w:vertAlign w:val="superscript"/>
      <w:cs w:val="0"/>
      <w:em w:val="none"/>
    </w:rPr>
  </w:style>
  <w:style w:type="paragraph" w:customStyle="1" w:styleId="CharCharCharChar">
    <w:name w:val="Char Char Char Char"/>
    <w:aliases w:val="Char2"/>
    <w:basedOn w:val="Normal"/>
    <w:next w:val="Normal"/>
    <w:pPr>
      <w:spacing w:after="160" w:line="240" w:lineRule="atLeast"/>
      <w:jc w:val="both"/>
      <w:textAlignment w:val="baseline"/>
    </w:pPr>
    <w:rPr>
      <w:sz w:val="20"/>
      <w:szCs w:val="20"/>
      <w:vertAlign w:val="superscript"/>
    </w:rPr>
  </w:style>
  <w:style w:type="paragraph" w:styleId="NoSpacing">
    <w:name w:val="No Spacing"/>
    <w:pPr>
      <w:suppressAutoHyphens/>
      <w:spacing w:line="1" w:lineRule="atLeast"/>
      <w:ind w:leftChars="-1" w:left="-1" w:hangingChars="1"/>
      <w:textDirection w:val="btLr"/>
      <w:textAlignment w:val="top"/>
      <w:outlineLvl w:val="0"/>
    </w:pPr>
    <w:rPr>
      <w:rFonts w:ascii="Calibri" w:eastAsia="Yu Mincho" w:hAnsi="Calibri"/>
      <w:position w:val="-1"/>
      <w:sz w:val="22"/>
      <w:szCs w:val="22"/>
      <w:lang w:val="en-GB" w:eastAsia="en-GB"/>
    </w:rPr>
  </w:style>
  <w:style w:type="character" w:customStyle="1" w:styleId="listparagraphchar0">
    <w:name w:val="list paragraph char"/>
    <w:aliases w:val="h&amp;p list paragraph char,strip char,2 heading char,saraksta rindkopa1 char,normal bullet 2 char,bullet list char,list paragraph1 char,akapit z listą bs char,references char,colorful list - accent 12 char"/>
    <w:rPr>
      <w:w w:val="100"/>
      <w:position w:val="-1"/>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table" w:styleId="TableGridLight">
    <w:name w:val="Grid Table Light"/>
    <w:basedOn w:val="Table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pPr>
      <w:suppressAutoHyphens/>
      <w:spacing w:line="1" w:lineRule="atLeast"/>
      <w:ind w:leftChars="-1" w:left="-1" w:hangingChars="1"/>
      <w:textDirection w:val="btLr"/>
      <w:textAlignment w:val="top"/>
      <w:outlineLvl w:val="0"/>
    </w:pPr>
    <w:rPr>
      <w:position w:val="-1"/>
    </w:rPr>
    <w:tblPr>
      <w:tblStyleRowBandSize w:val="1"/>
      <w:tblStyleColBandSize w:val="1"/>
    </w:tblPr>
  </w:style>
  <w:style w:type="character" w:customStyle="1" w:styleId="Heading30">
    <w:name w:val="Heading #3_"/>
    <w:rPr>
      <w:rFonts w:ascii="Calibri" w:eastAsia="Calibri" w:hAnsi="Calibri" w:cs="Calibri"/>
      <w:w w:val="100"/>
      <w:position w:val="-1"/>
      <w:sz w:val="22"/>
      <w:szCs w:val="22"/>
      <w:effect w:val="none"/>
      <w:shd w:val="clear" w:color="auto" w:fill="FFFFFF"/>
      <w:vertAlign w:val="baseline"/>
      <w:cs w:val="0"/>
      <w:em w:val="none"/>
    </w:rPr>
  </w:style>
  <w:style w:type="paragraph" w:customStyle="1" w:styleId="Heading31">
    <w:name w:val="Heading #3"/>
    <w:basedOn w:val="Normal"/>
    <w:pPr>
      <w:widowControl w:val="0"/>
      <w:shd w:val="clear" w:color="auto" w:fill="FFFFFF"/>
      <w:spacing w:before="300" w:after="480" w:line="0" w:lineRule="atLeast"/>
      <w:ind w:hanging="360"/>
      <w:jc w:val="both"/>
      <w:outlineLvl w:val="2"/>
    </w:pPr>
    <w:rPr>
      <w:rFonts w:ascii="Calibri" w:eastAsia="Calibri" w:hAnsi="Calibri" w:cs="Calibri"/>
      <w:sz w:val="22"/>
      <w:szCs w:val="22"/>
      <w:lang w:val="en-US" w:eastAsia="en-US"/>
    </w:rPr>
  </w:style>
  <w:style w:type="character" w:customStyle="1" w:styleId="fontstyle01">
    <w:name w:val="fontstyle01"/>
    <w:rPr>
      <w:rFonts w:ascii="Helvetica" w:hAnsi="Helvetica" w:hint="default"/>
      <w:color w:val="000000"/>
      <w:w w:val="100"/>
      <w:position w:val="-1"/>
      <w:sz w:val="14"/>
      <w:szCs w:val="14"/>
      <w:effect w:val="none"/>
      <w:vertAlign w:val="baseline"/>
      <w:cs w:val="0"/>
      <w:em w:val="none"/>
    </w:rPr>
  </w:style>
  <w:style w:type="character" w:customStyle="1" w:styleId="fontstyle21">
    <w:name w:val="fontstyle21"/>
    <w:rPr>
      <w:rFonts w:ascii="Gautami" w:hAnsi="Gautami" w:hint="default"/>
      <w:color w:val="000000"/>
      <w:w w:val="100"/>
      <w:position w:val="-1"/>
      <w:sz w:val="24"/>
      <w:szCs w:val="24"/>
      <w:effect w:val="none"/>
      <w:vertAlign w:val="baseline"/>
      <w:cs w:val="0"/>
      <w:em w:val="none"/>
    </w:rPr>
  </w:style>
  <w:style w:type="character" w:customStyle="1" w:styleId="fontstyle31">
    <w:name w:val="fontstyle31"/>
    <w:rPr>
      <w:rFonts w:ascii="TimesNewRomanPSMT" w:hAnsi="TimesNewRomanPSMT" w:hint="default"/>
      <w:color w:val="000000"/>
      <w:w w:val="100"/>
      <w:position w:val="-1"/>
      <w:sz w:val="24"/>
      <w:szCs w:val="24"/>
      <w:effect w:val="none"/>
      <w:vertAlign w:val="baseline"/>
      <w:cs w:val="0"/>
      <w:em w:val="none"/>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TitleChar">
    <w:name w:val="Title Char"/>
    <w:basedOn w:val="DefaultParagraphFont"/>
    <w:link w:val="Title"/>
    <w:rsid w:val="00DA08AC"/>
    <w:rPr>
      <w:b/>
      <w:position w:val="-1"/>
      <w:sz w:val="72"/>
      <w:szCs w:val="72"/>
      <w:lang w:eastAsia="lv-LV"/>
    </w:rPr>
  </w:style>
  <w:style w:type="character" w:customStyle="1" w:styleId="SubtitleChar">
    <w:name w:val="Subtitle Char"/>
    <w:basedOn w:val="DefaultParagraphFont"/>
    <w:link w:val="Subtitle"/>
    <w:rsid w:val="00DA08AC"/>
    <w:rPr>
      <w:rFonts w:ascii="Georgia" w:eastAsia="Georgia" w:hAnsi="Georgia" w:cs="Georgia"/>
      <w:i/>
      <w:color w:val="666666"/>
      <w:position w:val="-1"/>
      <w:sz w:val="48"/>
      <w:szCs w:val="48"/>
      <w:lang w:eastAsia="lv-LV"/>
    </w:rPr>
  </w:style>
  <w:style w:type="paragraph" w:styleId="ListParagraph">
    <w:name w:val="List Paragraph"/>
    <w:aliases w:val="Saraksta rindkopa,List1,Colorful List - Accent 11"/>
    <w:basedOn w:val="Normal"/>
    <w:uiPriority w:val="34"/>
    <w:qFormat/>
    <w:rsid w:val="00E31E6C"/>
    <w:pPr>
      <w:suppressAutoHyphens w:val="0"/>
      <w:spacing w:line="240" w:lineRule="auto"/>
      <w:ind w:leftChars="0" w:left="720" w:firstLineChars="0" w:firstLine="0"/>
      <w:textDirection w:val="lrTb"/>
      <w:textAlignment w:val="auto"/>
      <w:outlineLvl w:val="9"/>
    </w:pPr>
    <w:rPr>
      <w:rFonts w:ascii="Calibri" w:hAnsi="Calibri" w:cs="Calibri"/>
      <w:position w:val="0"/>
      <w:lang w:eastAsia="en-US"/>
    </w:rPr>
  </w:style>
  <w:style w:type="paragraph" w:styleId="FootnoteText">
    <w:name w:val="footnote text"/>
    <w:basedOn w:val="Normal"/>
    <w:link w:val="FootnoteTextChar"/>
    <w:uiPriority w:val="99"/>
    <w:semiHidden/>
    <w:unhideWhenUsed/>
    <w:rsid w:val="00732ED6"/>
    <w:pPr>
      <w:widowControl w:val="0"/>
      <w:suppressAutoHyphens w:val="0"/>
      <w:spacing w:after="200" w:line="276" w:lineRule="auto"/>
      <w:ind w:leftChars="0" w:left="0" w:firstLineChars="0" w:firstLine="0"/>
      <w:textDirection w:val="lrTb"/>
      <w:textAlignment w:val="auto"/>
      <w:outlineLvl w:val="9"/>
    </w:pPr>
    <w:rPr>
      <w:rFonts w:ascii="Calibri" w:eastAsia="Yu Mincho" w:hAnsi="Calibri"/>
      <w:lang w:eastAsia="en-GB"/>
    </w:rPr>
  </w:style>
  <w:style w:type="character" w:customStyle="1" w:styleId="FootnoteTextChar1">
    <w:name w:val="Footnote Text Char1"/>
    <w:basedOn w:val="DefaultParagraphFont"/>
    <w:uiPriority w:val="99"/>
    <w:semiHidden/>
    <w:rsid w:val="00732ED6"/>
    <w:rPr>
      <w:position w:val="-1"/>
      <w:sz w:val="20"/>
      <w:szCs w:val="20"/>
      <w:lang w:eastAsia="lv-LV"/>
    </w:rPr>
  </w:style>
  <w:style w:type="character" w:styleId="FootnoteReference">
    <w:name w:val="footnote reference"/>
    <w:uiPriority w:val="99"/>
    <w:semiHidden/>
    <w:unhideWhenUsed/>
    <w:rsid w:val="00732ED6"/>
    <w:rPr>
      <w:vertAlign w:val="superscript"/>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paragraph" w:styleId="BodyText2">
    <w:name w:val="Body Text 2"/>
    <w:basedOn w:val="Normal"/>
    <w:link w:val="BodyText2Char"/>
    <w:uiPriority w:val="99"/>
    <w:semiHidden/>
    <w:unhideWhenUsed/>
    <w:rsid w:val="0007223F"/>
    <w:pPr>
      <w:spacing w:after="120" w:line="480" w:lineRule="auto"/>
    </w:pPr>
  </w:style>
  <w:style w:type="character" w:customStyle="1" w:styleId="BodyText2Char">
    <w:name w:val="Body Text 2 Char"/>
    <w:basedOn w:val="DefaultParagraphFont"/>
    <w:link w:val="BodyText2"/>
    <w:uiPriority w:val="99"/>
    <w:semiHidden/>
    <w:rsid w:val="0007223F"/>
    <w:rPr>
      <w:position w:val="-1"/>
      <w:lang w:eastAsia="lv-LV"/>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zm.gov.lv/images/zinatne/Tautsaimniec%C4%ABbas_transform%C4%81cijas_virzieni.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cordis.europa.eu/programme/id/H2020-EU.3.6.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zm.gov.lv/lv/media/4690/download" TargetMode="External"/><Relationship Id="rId5" Type="http://schemas.openxmlformats.org/officeDocument/2006/relationships/settings" Target="settings.xml"/><Relationship Id="rId15" Type="http://schemas.openxmlformats.org/officeDocument/2006/relationships/hyperlink" Target="mailto:Kristine.Krumberga@izm.gov.lv" TargetMode="External"/><Relationship Id="rId23" Type="http://schemas.openxmlformats.org/officeDocument/2006/relationships/theme" Target="theme/theme1.xml"/><Relationship Id="rId10" Type="http://schemas.openxmlformats.org/officeDocument/2006/relationships/hyperlink" Target="https://www.izm.gov.lv/lv/media/4690/download"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polsis.mk.gov.lv/documents/6766" TargetMode="External"/><Relationship Id="rId14" Type="http://schemas.openxmlformats.org/officeDocument/2006/relationships/hyperlink" Target="mailto:Janis.Paiders@izm.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jVAXL1RORTpCyGtgWxfGNtFedQ==">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57D3948-7F86-45E7-AA42-9AEF3728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113698</Words>
  <Characters>64809</Characters>
  <Application>Microsoft Office Word</Application>
  <DocSecurity>0</DocSecurity>
  <Lines>540</Lines>
  <Paragraphs>356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Līce</dc:creator>
  <cp:lastModifiedBy>Sandra Obodova</cp:lastModifiedBy>
  <cp:revision>2</cp:revision>
  <dcterms:created xsi:type="dcterms:W3CDTF">2021-03-18T12:48:00Z</dcterms:created>
  <dcterms:modified xsi:type="dcterms:W3CDTF">2021-03-18T12:48:00Z</dcterms:modified>
</cp:coreProperties>
</file>