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C15" w:rsidRPr="00432EF0" w:rsidRDefault="00943C15" w:rsidP="00883175">
      <w:pPr>
        <w:spacing w:after="0" w:line="240" w:lineRule="auto"/>
        <w:jc w:val="center"/>
        <w:rPr>
          <w:rFonts w:cs="Times New Roman"/>
          <w:szCs w:val="24"/>
        </w:rPr>
      </w:pPr>
      <w:bookmarkStart w:id="0" w:name="_GoBack"/>
      <w:bookmarkEnd w:id="0"/>
    </w:p>
    <w:p w:rsidR="00943C15" w:rsidRPr="00883175" w:rsidRDefault="00943C15" w:rsidP="00883175">
      <w:pPr>
        <w:spacing w:after="0" w:line="240" w:lineRule="auto"/>
        <w:jc w:val="center"/>
        <w:rPr>
          <w:rFonts w:cs="Times New Roman"/>
          <w:b/>
          <w:sz w:val="32"/>
          <w:szCs w:val="24"/>
        </w:rPr>
      </w:pPr>
      <w:r w:rsidRPr="00883175">
        <w:rPr>
          <w:rFonts w:cs="Times New Roman"/>
          <w:b/>
          <w:sz w:val="32"/>
          <w:szCs w:val="24"/>
        </w:rPr>
        <w:t>Protokols</w:t>
      </w:r>
    </w:p>
    <w:p w:rsidR="00943C15" w:rsidRPr="00883175" w:rsidRDefault="00943C15" w:rsidP="00883175">
      <w:pPr>
        <w:spacing w:after="0" w:line="240" w:lineRule="auto"/>
        <w:jc w:val="center"/>
        <w:rPr>
          <w:rFonts w:cs="Times New Roman"/>
          <w:b/>
          <w:sz w:val="32"/>
          <w:szCs w:val="24"/>
        </w:rPr>
      </w:pPr>
    </w:p>
    <w:p w:rsidR="00943C15" w:rsidRPr="00883175" w:rsidRDefault="00943C15" w:rsidP="00883175">
      <w:pPr>
        <w:spacing w:after="0" w:line="240" w:lineRule="auto"/>
        <w:jc w:val="center"/>
        <w:rPr>
          <w:rFonts w:cs="Times New Roman"/>
          <w:b/>
          <w:sz w:val="32"/>
          <w:szCs w:val="24"/>
        </w:rPr>
      </w:pPr>
      <w:r w:rsidRPr="00883175">
        <w:rPr>
          <w:rFonts w:cs="Times New Roman"/>
          <w:b/>
          <w:sz w:val="32"/>
          <w:szCs w:val="24"/>
        </w:rPr>
        <w:t>par</w:t>
      </w:r>
    </w:p>
    <w:p w:rsidR="00943C15" w:rsidRPr="00883175" w:rsidRDefault="00943C15" w:rsidP="00883175">
      <w:pPr>
        <w:spacing w:after="0" w:line="240" w:lineRule="auto"/>
        <w:jc w:val="center"/>
        <w:rPr>
          <w:rFonts w:cs="Times New Roman"/>
          <w:b/>
          <w:sz w:val="32"/>
          <w:szCs w:val="24"/>
        </w:rPr>
      </w:pPr>
    </w:p>
    <w:p w:rsidR="00943C15" w:rsidRPr="00883175" w:rsidRDefault="00943C15" w:rsidP="00883175">
      <w:pPr>
        <w:spacing w:after="0" w:line="240" w:lineRule="auto"/>
        <w:jc w:val="center"/>
        <w:rPr>
          <w:rFonts w:cs="Times New Roman"/>
          <w:b/>
          <w:sz w:val="32"/>
          <w:szCs w:val="24"/>
        </w:rPr>
      </w:pPr>
      <w:r w:rsidRPr="00883175">
        <w:rPr>
          <w:rFonts w:cs="Times New Roman"/>
          <w:b/>
          <w:sz w:val="32"/>
          <w:szCs w:val="24"/>
        </w:rPr>
        <w:t>Eiropas Kodolpētniecības organizācijas</w:t>
      </w:r>
    </w:p>
    <w:p w:rsidR="00943C15" w:rsidRPr="00883175" w:rsidRDefault="00943C15" w:rsidP="00883175">
      <w:pPr>
        <w:spacing w:after="0" w:line="240" w:lineRule="auto"/>
        <w:jc w:val="center"/>
        <w:rPr>
          <w:rFonts w:cs="Times New Roman"/>
          <w:b/>
          <w:sz w:val="32"/>
          <w:szCs w:val="24"/>
        </w:rPr>
      </w:pPr>
    </w:p>
    <w:p w:rsidR="00943C15" w:rsidRPr="00883175" w:rsidRDefault="00943C15" w:rsidP="00883175">
      <w:pPr>
        <w:spacing w:after="0" w:line="240" w:lineRule="auto"/>
        <w:jc w:val="center"/>
        <w:rPr>
          <w:rFonts w:cs="Times New Roman"/>
          <w:b/>
          <w:sz w:val="32"/>
          <w:szCs w:val="24"/>
        </w:rPr>
      </w:pPr>
      <w:r w:rsidRPr="00883175">
        <w:rPr>
          <w:rFonts w:cs="Times New Roman"/>
          <w:b/>
          <w:sz w:val="32"/>
          <w:szCs w:val="24"/>
        </w:rPr>
        <w:t>privilēģijām un imunitātēm</w:t>
      </w:r>
    </w:p>
    <w:p w:rsidR="00943C15" w:rsidRPr="00883175" w:rsidRDefault="00943C15" w:rsidP="00883175">
      <w:pPr>
        <w:spacing w:after="0" w:line="240" w:lineRule="auto"/>
        <w:jc w:val="center"/>
        <w:rPr>
          <w:rFonts w:cs="Times New Roman"/>
          <w:b/>
          <w:szCs w:val="24"/>
        </w:rPr>
      </w:pPr>
    </w:p>
    <w:p w:rsidR="00943C15" w:rsidRPr="00883175" w:rsidRDefault="00943C15" w:rsidP="00883175">
      <w:pPr>
        <w:spacing w:after="0" w:line="240" w:lineRule="auto"/>
        <w:jc w:val="center"/>
        <w:rPr>
          <w:rFonts w:cs="Times New Roman"/>
          <w:b/>
          <w:szCs w:val="24"/>
        </w:rPr>
      </w:pPr>
    </w:p>
    <w:p w:rsidR="00943C15" w:rsidRPr="00883175" w:rsidRDefault="00943C15" w:rsidP="00883175">
      <w:pPr>
        <w:spacing w:after="0" w:line="240" w:lineRule="auto"/>
        <w:jc w:val="center"/>
        <w:rPr>
          <w:rFonts w:cs="Times New Roman"/>
          <w:b/>
          <w:szCs w:val="24"/>
        </w:rPr>
      </w:pPr>
    </w:p>
    <w:p w:rsidR="00943C15" w:rsidRPr="00432EF0" w:rsidRDefault="00943C15" w:rsidP="00883175">
      <w:pPr>
        <w:spacing w:after="0" w:line="240" w:lineRule="auto"/>
        <w:jc w:val="center"/>
        <w:rPr>
          <w:rFonts w:cs="Times New Roman"/>
          <w:szCs w:val="24"/>
        </w:rPr>
      </w:pPr>
    </w:p>
    <w:p w:rsidR="00943C15" w:rsidRPr="00432EF0" w:rsidRDefault="00943C15" w:rsidP="00883175">
      <w:pPr>
        <w:spacing w:after="0" w:line="240" w:lineRule="auto"/>
        <w:jc w:val="center"/>
        <w:rPr>
          <w:rFonts w:cs="Times New Roman"/>
          <w:szCs w:val="24"/>
        </w:rPr>
      </w:pPr>
    </w:p>
    <w:p w:rsidR="00943C15" w:rsidRPr="00432EF0" w:rsidRDefault="00943C15" w:rsidP="00883175">
      <w:pPr>
        <w:spacing w:after="0" w:line="240" w:lineRule="auto"/>
        <w:jc w:val="center"/>
        <w:rPr>
          <w:rFonts w:cs="Times New Roman"/>
          <w:szCs w:val="24"/>
        </w:rPr>
      </w:pPr>
    </w:p>
    <w:p w:rsidR="00943C15" w:rsidRPr="00432EF0" w:rsidRDefault="00943C15" w:rsidP="00883175">
      <w:pPr>
        <w:spacing w:after="0" w:line="240" w:lineRule="auto"/>
        <w:jc w:val="center"/>
        <w:rPr>
          <w:rFonts w:cs="Times New Roman"/>
          <w:szCs w:val="24"/>
        </w:rPr>
      </w:pPr>
    </w:p>
    <w:p w:rsidR="00943C15" w:rsidRPr="00432EF0" w:rsidRDefault="00943C15" w:rsidP="00883175">
      <w:pPr>
        <w:spacing w:after="0" w:line="240" w:lineRule="auto"/>
        <w:jc w:val="center"/>
        <w:rPr>
          <w:rFonts w:cs="Times New Roman"/>
          <w:szCs w:val="24"/>
        </w:rPr>
      </w:pPr>
    </w:p>
    <w:p w:rsidR="00943C15" w:rsidRPr="00432EF0" w:rsidRDefault="00943C15" w:rsidP="00883175">
      <w:pPr>
        <w:spacing w:after="0" w:line="240" w:lineRule="auto"/>
        <w:jc w:val="center"/>
        <w:rPr>
          <w:rFonts w:cs="Times New Roman"/>
          <w:szCs w:val="24"/>
        </w:rPr>
      </w:pPr>
    </w:p>
    <w:p w:rsidR="00943C15" w:rsidRDefault="00943C15" w:rsidP="00883175">
      <w:pPr>
        <w:spacing w:after="0" w:line="240" w:lineRule="auto"/>
        <w:jc w:val="center"/>
        <w:rPr>
          <w:rFonts w:cs="Times New Roman"/>
          <w:szCs w:val="24"/>
        </w:rPr>
      </w:pPr>
    </w:p>
    <w:p w:rsidR="00883175" w:rsidRDefault="00883175" w:rsidP="00883175">
      <w:pPr>
        <w:spacing w:after="0" w:line="240" w:lineRule="auto"/>
        <w:jc w:val="center"/>
        <w:rPr>
          <w:rFonts w:cs="Times New Roman"/>
          <w:szCs w:val="24"/>
        </w:rPr>
      </w:pPr>
    </w:p>
    <w:p w:rsidR="00883175" w:rsidRDefault="00883175" w:rsidP="00883175">
      <w:pPr>
        <w:spacing w:after="0" w:line="240" w:lineRule="auto"/>
        <w:jc w:val="center"/>
        <w:rPr>
          <w:rFonts w:cs="Times New Roman"/>
          <w:szCs w:val="24"/>
        </w:rPr>
      </w:pPr>
    </w:p>
    <w:p w:rsidR="00883175" w:rsidRDefault="00883175" w:rsidP="00883175">
      <w:pPr>
        <w:spacing w:after="0" w:line="240" w:lineRule="auto"/>
        <w:jc w:val="center"/>
        <w:rPr>
          <w:rFonts w:cs="Times New Roman"/>
          <w:szCs w:val="24"/>
        </w:rPr>
      </w:pPr>
    </w:p>
    <w:p w:rsidR="00883175" w:rsidRDefault="00883175" w:rsidP="00883175">
      <w:pPr>
        <w:spacing w:after="0" w:line="240" w:lineRule="auto"/>
        <w:jc w:val="center"/>
        <w:rPr>
          <w:rFonts w:cs="Times New Roman"/>
          <w:szCs w:val="24"/>
        </w:rPr>
      </w:pPr>
    </w:p>
    <w:p w:rsidR="00883175" w:rsidRDefault="00883175" w:rsidP="00883175">
      <w:pPr>
        <w:spacing w:after="0" w:line="240" w:lineRule="auto"/>
        <w:jc w:val="center"/>
        <w:rPr>
          <w:rFonts w:cs="Times New Roman"/>
          <w:szCs w:val="24"/>
        </w:rPr>
      </w:pPr>
    </w:p>
    <w:p w:rsidR="00883175" w:rsidRDefault="00883175" w:rsidP="00883175">
      <w:pPr>
        <w:spacing w:after="0" w:line="240" w:lineRule="auto"/>
        <w:jc w:val="center"/>
        <w:rPr>
          <w:rFonts w:cs="Times New Roman"/>
          <w:szCs w:val="24"/>
        </w:rPr>
      </w:pPr>
    </w:p>
    <w:p w:rsidR="00883175" w:rsidRDefault="00883175" w:rsidP="00883175">
      <w:pPr>
        <w:spacing w:after="0" w:line="240" w:lineRule="auto"/>
        <w:jc w:val="center"/>
        <w:rPr>
          <w:rFonts w:cs="Times New Roman"/>
          <w:szCs w:val="24"/>
        </w:rPr>
      </w:pPr>
    </w:p>
    <w:p w:rsidR="00883175" w:rsidRDefault="00883175" w:rsidP="00883175">
      <w:pPr>
        <w:spacing w:after="0" w:line="240" w:lineRule="auto"/>
        <w:jc w:val="center"/>
        <w:rPr>
          <w:rFonts w:cs="Times New Roman"/>
          <w:szCs w:val="24"/>
        </w:rPr>
      </w:pPr>
    </w:p>
    <w:p w:rsidR="00883175" w:rsidRDefault="00883175" w:rsidP="00883175">
      <w:pPr>
        <w:spacing w:after="0" w:line="240" w:lineRule="auto"/>
        <w:jc w:val="center"/>
        <w:rPr>
          <w:rFonts w:cs="Times New Roman"/>
          <w:szCs w:val="24"/>
        </w:rPr>
      </w:pPr>
    </w:p>
    <w:p w:rsidR="00883175" w:rsidRDefault="00883175" w:rsidP="00883175">
      <w:pPr>
        <w:spacing w:after="0" w:line="240" w:lineRule="auto"/>
        <w:jc w:val="center"/>
        <w:rPr>
          <w:rFonts w:cs="Times New Roman"/>
          <w:szCs w:val="24"/>
        </w:rPr>
      </w:pPr>
    </w:p>
    <w:p w:rsidR="00883175" w:rsidRDefault="00883175" w:rsidP="00883175">
      <w:pPr>
        <w:spacing w:after="0" w:line="240" w:lineRule="auto"/>
        <w:jc w:val="center"/>
        <w:rPr>
          <w:rFonts w:cs="Times New Roman"/>
          <w:szCs w:val="24"/>
        </w:rPr>
      </w:pPr>
    </w:p>
    <w:p w:rsidR="00883175" w:rsidRDefault="00883175" w:rsidP="00883175">
      <w:pPr>
        <w:spacing w:after="0" w:line="240" w:lineRule="auto"/>
        <w:jc w:val="center"/>
        <w:rPr>
          <w:rFonts w:cs="Times New Roman"/>
          <w:szCs w:val="24"/>
        </w:rPr>
      </w:pPr>
    </w:p>
    <w:p w:rsidR="00883175" w:rsidRDefault="00883175" w:rsidP="00883175">
      <w:pPr>
        <w:spacing w:after="0" w:line="240" w:lineRule="auto"/>
        <w:jc w:val="center"/>
        <w:rPr>
          <w:rFonts w:cs="Times New Roman"/>
          <w:szCs w:val="24"/>
        </w:rPr>
      </w:pPr>
    </w:p>
    <w:p w:rsidR="00883175" w:rsidRDefault="00883175" w:rsidP="00883175">
      <w:pPr>
        <w:spacing w:after="0" w:line="240" w:lineRule="auto"/>
        <w:jc w:val="center"/>
        <w:rPr>
          <w:rFonts w:cs="Times New Roman"/>
          <w:szCs w:val="24"/>
        </w:rPr>
      </w:pPr>
    </w:p>
    <w:p w:rsidR="00883175" w:rsidRDefault="00883175" w:rsidP="00883175">
      <w:pPr>
        <w:spacing w:after="0" w:line="240" w:lineRule="auto"/>
        <w:jc w:val="center"/>
        <w:rPr>
          <w:rFonts w:cs="Times New Roman"/>
          <w:szCs w:val="24"/>
        </w:rPr>
      </w:pPr>
    </w:p>
    <w:p w:rsidR="00883175" w:rsidRDefault="00883175" w:rsidP="00883175">
      <w:pPr>
        <w:spacing w:after="0" w:line="240" w:lineRule="auto"/>
        <w:jc w:val="center"/>
        <w:rPr>
          <w:rFonts w:cs="Times New Roman"/>
          <w:szCs w:val="24"/>
        </w:rPr>
      </w:pPr>
    </w:p>
    <w:p w:rsidR="00883175" w:rsidRDefault="00883175" w:rsidP="00883175">
      <w:pPr>
        <w:spacing w:after="0" w:line="240" w:lineRule="auto"/>
        <w:jc w:val="center"/>
        <w:rPr>
          <w:rFonts w:cs="Times New Roman"/>
          <w:szCs w:val="24"/>
        </w:rPr>
      </w:pPr>
    </w:p>
    <w:p w:rsidR="00883175" w:rsidRDefault="00883175" w:rsidP="00883175">
      <w:pPr>
        <w:spacing w:after="0" w:line="240" w:lineRule="auto"/>
        <w:jc w:val="center"/>
        <w:rPr>
          <w:rFonts w:cs="Times New Roman"/>
          <w:szCs w:val="24"/>
        </w:rPr>
      </w:pPr>
    </w:p>
    <w:p w:rsidR="00883175" w:rsidRDefault="00883175" w:rsidP="00883175">
      <w:pPr>
        <w:spacing w:after="0" w:line="240" w:lineRule="auto"/>
        <w:jc w:val="center"/>
        <w:rPr>
          <w:rFonts w:cs="Times New Roman"/>
          <w:szCs w:val="24"/>
        </w:rPr>
      </w:pPr>
    </w:p>
    <w:p w:rsidR="00883175" w:rsidRDefault="00883175" w:rsidP="00883175">
      <w:pPr>
        <w:spacing w:after="0" w:line="240" w:lineRule="auto"/>
        <w:jc w:val="center"/>
        <w:rPr>
          <w:rFonts w:cs="Times New Roman"/>
          <w:szCs w:val="24"/>
        </w:rPr>
      </w:pPr>
    </w:p>
    <w:p w:rsidR="00883175" w:rsidRDefault="00883175" w:rsidP="00883175">
      <w:pPr>
        <w:spacing w:after="0" w:line="240" w:lineRule="auto"/>
        <w:jc w:val="center"/>
        <w:rPr>
          <w:rFonts w:cs="Times New Roman"/>
          <w:szCs w:val="24"/>
        </w:rPr>
      </w:pPr>
    </w:p>
    <w:p w:rsidR="00883175" w:rsidRDefault="00883175" w:rsidP="00883175">
      <w:pPr>
        <w:spacing w:after="0" w:line="240" w:lineRule="auto"/>
        <w:jc w:val="center"/>
        <w:rPr>
          <w:rFonts w:cs="Times New Roman"/>
          <w:szCs w:val="24"/>
        </w:rPr>
      </w:pPr>
    </w:p>
    <w:p w:rsidR="00883175" w:rsidRPr="00432EF0" w:rsidRDefault="00883175" w:rsidP="00883175">
      <w:pPr>
        <w:spacing w:after="0" w:line="240" w:lineRule="auto"/>
        <w:jc w:val="center"/>
        <w:rPr>
          <w:rFonts w:cs="Times New Roman"/>
          <w:szCs w:val="24"/>
        </w:rPr>
      </w:pPr>
    </w:p>
    <w:p w:rsidR="00943C15" w:rsidRPr="00432EF0" w:rsidRDefault="00943C15" w:rsidP="00883175">
      <w:pPr>
        <w:spacing w:after="0" w:line="240" w:lineRule="auto"/>
        <w:jc w:val="center"/>
        <w:rPr>
          <w:rFonts w:cs="Times New Roman"/>
          <w:szCs w:val="24"/>
        </w:rPr>
      </w:pPr>
    </w:p>
    <w:p w:rsidR="00943C15" w:rsidRPr="00432EF0" w:rsidRDefault="00943C15" w:rsidP="00883175">
      <w:pPr>
        <w:spacing w:after="0" w:line="240" w:lineRule="auto"/>
        <w:jc w:val="center"/>
        <w:rPr>
          <w:rFonts w:cs="Times New Roman"/>
          <w:szCs w:val="24"/>
        </w:rPr>
      </w:pPr>
    </w:p>
    <w:p w:rsidR="00943C15" w:rsidRPr="00432EF0" w:rsidRDefault="00943C15" w:rsidP="00883175">
      <w:pPr>
        <w:spacing w:after="0" w:line="240" w:lineRule="auto"/>
        <w:jc w:val="center"/>
        <w:rPr>
          <w:rFonts w:cs="Times New Roman"/>
          <w:szCs w:val="24"/>
        </w:rPr>
      </w:pPr>
    </w:p>
    <w:p w:rsidR="00943C15" w:rsidRPr="00432EF0" w:rsidRDefault="00943C15" w:rsidP="00883175">
      <w:pPr>
        <w:spacing w:after="0" w:line="240" w:lineRule="auto"/>
        <w:jc w:val="center"/>
        <w:rPr>
          <w:rFonts w:cs="Times New Roman"/>
          <w:szCs w:val="24"/>
        </w:rPr>
      </w:pPr>
    </w:p>
    <w:p w:rsidR="00943C15" w:rsidRPr="00432EF0" w:rsidRDefault="00943C15" w:rsidP="00883175">
      <w:pPr>
        <w:spacing w:after="0" w:line="240" w:lineRule="auto"/>
        <w:jc w:val="center"/>
        <w:rPr>
          <w:rFonts w:cs="Times New Roman"/>
          <w:szCs w:val="24"/>
        </w:rPr>
      </w:pPr>
    </w:p>
    <w:p w:rsidR="00943C15" w:rsidRPr="00432EF0" w:rsidRDefault="00943C15" w:rsidP="00883175">
      <w:pPr>
        <w:spacing w:after="0" w:line="240" w:lineRule="auto"/>
        <w:jc w:val="center"/>
        <w:rPr>
          <w:rFonts w:cs="Times New Roman"/>
          <w:szCs w:val="24"/>
        </w:rPr>
      </w:pPr>
      <w:r w:rsidRPr="00432EF0">
        <w:rPr>
          <w:rFonts w:cs="Times New Roman"/>
          <w:szCs w:val="24"/>
        </w:rPr>
        <w:t>2004. gada</w:t>
      </w:r>
    </w:p>
    <w:p w:rsidR="00943C15" w:rsidRPr="00432EF0" w:rsidRDefault="00943C15" w:rsidP="00883175">
      <w:pPr>
        <w:spacing w:after="0" w:line="240" w:lineRule="auto"/>
        <w:rPr>
          <w:rFonts w:cs="Times New Roman"/>
          <w:szCs w:val="24"/>
        </w:rPr>
      </w:pPr>
      <w:r w:rsidRPr="00432EF0">
        <w:rPr>
          <w:rFonts w:cs="Times New Roman"/>
          <w:szCs w:val="24"/>
        </w:rPr>
        <w:br w:type="page"/>
      </w:r>
    </w:p>
    <w:p w:rsidR="00943C15" w:rsidRPr="00432EF0" w:rsidRDefault="00943C15" w:rsidP="00883175">
      <w:pPr>
        <w:spacing w:after="0" w:line="240" w:lineRule="auto"/>
        <w:rPr>
          <w:rFonts w:cs="Times New Roman"/>
          <w:szCs w:val="24"/>
        </w:rPr>
      </w:pPr>
      <w:r w:rsidRPr="00432EF0">
        <w:rPr>
          <w:rFonts w:cs="Times New Roman"/>
          <w:b/>
          <w:color w:val="1C1C1C"/>
          <w:w w:val="105"/>
          <w:szCs w:val="24"/>
          <w:lang w:bidi="lv-LV"/>
        </w:rPr>
        <w:lastRenderedPageBreak/>
        <w:t>Preambula</w:t>
      </w:r>
    </w:p>
    <w:p w:rsidR="00943C15" w:rsidRPr="00432EF0" w:rsidRDefault="00943C15" w:rsidP="00883175">
      <w:pPr>
        <w:spacing w:after="0" w:line="240" w:lineRule="auto"/>
        <w:rPr>
          <w:rFonts w:cs="Times New Roman"/>
          <w:b/>
          <w:szCs w:val="24"/>
        </w:rPr>
      </w:pPr>
    </w:p>
    <w:p w:rsidR="00943C15" w:rsidRPr="00432EF0" w:rsidRDefault="00943C15" w:rsidP="00883175">
      <w:pPr>
        <w:spacing w:after="0" w:line="240" w:lineRule="auto"/>
        <w:rPr>
          <w:rFonts w:cs="Times New Roman"/>
          <w:szCs w:val="24"/>
        </w:rPr>
      </w:pPr>
      <w:r w:rsidRPr="00432EF0">
        <w:rPr>
          <w:rFonts w:cs="Times New Roman"/>
          <w:color w:val="1C1C1C"/>
          <w:w w:val="110"/>
          <w:szCs w:val="24"/>
          <w:lang w:bidi="lv-LV"/>
        </w:rPr>
        <w:t>Šā Protokola puses,</w:t>
      </w:r>
    </w:p>
    <w:p w:rsidR="00943C15" w:rsidRPr="00432EF0" w:rsidRDefault="00943C15" w:rsidP="00883175">
      <w:pPr>
        <w:spacing w:after="0" w:line="240" w:lineRule="auto"/>
        <w:rPr>
          <w:rFonts w:cs="Times New Roman"/>
          <w:szCs w:val="24"/>
        </w:rPr>
      </w:pPr>
    </w:p>
    <w:p w:rsidR="00943C15" w:rsidRPr="00432EF0" w:rsidRDefault="00943C15" w:rsidP="00883175">
      <w:pPr>
        <w:spacing w:after="0" w:line="240" w:lineRule="auto"/>
        <w:jc w:val="both"/>
        <w:rPr>
          <w:rFonts w:cs="Times New Roman"/>
          <w:szCs w:val="24"/>
        </w:rPr>
      </w:pPr>
      <w:r w:rsidRPr="00432EF0">
        <w:rPr>
          <w:rFonts w:cs="Times New Roman"/>
          <w:b/>
          <w:color w:val="1C1C1C"/>
          <w:w w:val="110"/>
          <w:szCs w:val="24"/>
          <w:lang w:bidi="lv-LV"/>
        </w:rPr>
        <w:t xml:space="preserve">ņemot vērā </w:t>
      </w:r>
      <w:r w:rsidRPr="00432EF0">
        <w:rPr>
          <w:rFonts w:cs="Times New Roman"/>
          <w:color w:val="1C1C1C"/>
          <w:w w:val="110"/>
          <w:szCs w:val="24"/>
          <w:lang w:bidi="lv-LV"/>
        </w:rPr>
        <w:t>Konvenciju par Eiropas Kodolpētniecības organizācijas (</w:t>
      </w:r>
      <w:r w:rsidRPr="00432EF0">
        <w:rPr>
          <w:rFonts w:cs="Times New Roman"/>
          <w:i/>
          <w:color w:val="1C1C1C"/>
          <w:w w:val="110"/>
          <w:szCs w:val="24"/>
          <w:lang w:bidi="lv-LV"/>
        </w:rPr>
        <w:t>CERN</w:t>
      </w:r>
      <w:r w:rsidRPr="00432EF0">
        <w:rPr>
          <w:rFonts w:cs="Times New Roman"/>
          <w:color w:val="1C1C1C"/>
          <w:w w:val="110"/>
          <w:szCs w:val="24"/>
          <w:lang w:bidi="lv-LV"/>
        </w:rPr>
        <w:t>) izveidi ar tai pievienoto Finanšu protokolu, kas parakstīti 1953. gada 1.</w:t>
      </w:r>
      <w:r w:rsidRPr="00432EF0">
        <w:rPr>
          <w:rFonts w:cs="Times New Roman"/>
          <w:color w:val="1C1C1C"/>
          <w:w w:val="110"/>
          <w:position w:val="6"/>
          <w:szCs w:val="24"/>
          <w:lang w:bidi="lv-LV"/>
        </w:rPr>
        <w:t> </w:t>
      </w:r>
      <w:r w:rsidRPr="00432EF0">
        <w:rPr>
          <w:rFonts w:cs="Times New Roman"/>
          <w:color w:val="1C1C1C"/>
          <w:w w:val="110"/>
          <w:szCs w:val="24"/>
          <w:lang w:bidi="lv-LV"/>
        </w:rPr>
        <w:t>jūlijā, stājās spēkā 1954. gada 29. septembrī un grozīti 1971. gada 17. janvārī;</w:t>
      </w:r>
    </w:p>
    <w:p w:rsidR="00943C15" w:rsidRPr="00432EF0" w:rsidRDefault="00943C15" w:rsidP="00883175">
      <w:pPr>
        <w:spacing w:after="0" w:line="240" w:lineRule="auto"/>
        <w:jc w:val="both"/>
        <w:rPr>
          <w:rFonts w:cs="Times New Roman"/>
          <w:szCs w:val="24"/>
        </w:rPr>
      </w:pPr>
    </w:p>
    <w:p w:rsidR="00943C15" w:rsidRPr="00432EF0" w:rsidRDefault="00943C15" w:rsidP="00883175">
      <w:pPr>
        <w:spacing w:after="0" w:line="240" w:lineRule="auto"/>
        <w:jc w:val="both"/>
        <w:rPr>
          <w:rFonts w:cs="Times New Roman"/>
          <w:szCs w:val="24"/>
        </w:rPr>
      </w:pPr>
      <w:r w:rsidRPr="00432EF0">
        <w:rPr>
          <w:rFonts w:cs="Times New Roman"/>
          <w:b/>
          <w:color w:val="1C1C1C"/>
          <w:w w:val="110"/>
          <w:szCs w:val="24"/>
          <w:lang w:bidi="lv-LV"/>
        </w:rPr>
        <w:t xml:space="preserve">ņemot vērā, </w:t>
      </w:r>
      <w:r w:rsidRPr="00432EF0">
        <w:rPr>
          <w:rFonts w:cs="Times New Roman"/>
          <w:color w:val="1C1C1C"/>
          <w:w w:val="110"/>
          <w:szCs w:val="24"/>
          <w:lang w:bidi="lv-LV"/>
        </w:rPr>
        <w:t>ka organizācijas galvenā mītne ir Ženēvā, Šveicē un ka tās statuss Šveicē ir noteikts 1955. gada 11. jūnija līgumā starp Šveices Federālo padomi un organizāciju;</w:t>
      </w:r>
    </w:p>
    <w:p w:rsidR="00943C15" w:rsidRPr="00432EF0" w:rsidRDefault="00943C15" w:rsidP="00883175">
      <w:pPr>
        <w:spacing w:after="0" w:line="240" w:lineRule="auto"/>
        <w:jc w:val="both"/>
        <w:rPr>
          <w:rFonts w:cs="Times New Roman"/>
          <w:szCs w:val="24"/>
        </w:rPr>
      </w:pPr>
    </w:p>
    <w:p w:rsidR="00943C15" w:rsidRPr="00432EF0" w:rsidRDefault="00943C15" w:rsidP="00883175">
      <w:pPr>
        <w:spacing w:after="0" w:line="240" w:lineRule="auto"/>
        <w:jc w:val="both"/>
        <w:rPr>
          <w:rFonts w:cs="Times New Roman"/>
          <w:szCs w:val="24"/>
        </w:rPr>
      </w:pPr>
      <w:r w:rsidRPr="00432EF0">
        <w:rPr>
          <w:rFonts w:cs="Times New Roman"/>
          <w:b/>
          <w:color w:val="1C1C1C"/>
          <w:w w:val="110"/>
          <w:szCs w:val="24"/>
          <w:lang w:bidi="lv-LV"/>
        </w:rPr>
        <w:t xml:space="preserve">ņemot vērā, </w:t>
      </w:r>
      <w:r w:rsidRPr="00432EF0">
        <w:rPr>
          <w:rFonts w:cs="Times New Roman"/>
          <w:color w:val="1C1C1C"/>
          <w:w w:val="110"/>
          <w:szCs w:val="24"/>
          <w:lang w:bidi="lv-LV"/>
        </w:rPr>
        <w:t>ka organizācija ir reģistrēta arī Francijā, kur tās statuss ir noteikts nolīgumā starp Francijas Republikas valdību un organizāciju, kas datēta ar</w:t>
      </w:r>
      <w:r w:rsidRPr="00432EF0">
        <w:rPr>
          <w:rFonts w:cs="Times New Roman"/>
          <w:szCs w:val="24"/>
        </w:rPr>
        <w:t xml:space="preserve"> </w:t>
      </w:r>
      <w:r w:rsidRPr="00432EF0">
        <w:rPr>
          <w:rFonts w:cs="Times New Roman"/>
          <w:color w:val="1C1C1C"/>
          <w:w w:val="110"/>
          <w:szCs w:val="24"/>
          <w:lang w:bidi="lv-LV"/>
        </w:rPr>
        <w:t>1965. gada 13. septembri un pārskatīts 1972. gada 16. jūnijā;</w:t>
      </w:r>
    </w:p>
    <w:p w:rsidR="00943C15" w:rsidRPr="00432EF0" w:rsidRDefault="00943C15" w:rsidP="00883175">
      <w:pPr>
        <w:spacing w:after="0" w:line="240" w:lineRule="auto"/>
        <w:jc w:val="both"/>
        <w:rPr>
          <w:rFonts w:cs="Times New Roman"/>
          <w:szCs w:val="24"/>
        </w:rPr>
      </w:pPr>
    </w:p>
    <w:p w:rsidR="00943C15" w:rsidRPr="00432EF0" w:rsidRDefault="00943C15" w:rsidP="00883175">
      <w:pPr>
        <w:spacing w:after="0" w:line="240" w:lineRule="auto"/>
        <w:jc w:val="both"/>
        <w:rPr>
          <w:rFonts w:cs="Times New Roman"/>
          <w:szCs w:val="24"/>
        </w:rPr>
      </w:pPr>
      <w:r w:rsidRPr="00432EF0">
        <w:rPr>
          <w:rFonts w:cs="Times New Roman"/>
          <w:b/>
          <w:color w:val="1C1C1C"/>
          <w:w w:val="110"/>
          <w:szCs w:val="24"/>
          <w:lang w:bidi="lv-LV"/>
        </w:rPr>
        <w:t xml:space="preserve">ņemot </w:t>
      </w:r>
      <w:r w:rsidRPr="00432EF0">
        <w:rPr>
          <w:rFonts w:cs="Times New Roman"/>
          <w:color w:val="1C1C1C"/>
          <w:w w:val="110"/>
          <w:szCs w:val="24"/>
          <w:lang w:bidi="lv-LV"/>
        </w:rPr>
        <w:t xml:space="preserve">arī </w:t>
      </w:r>
      <w:r w:rsidRPr="00432EF0">
        <w:rPr>
          <w:rFonts w:cs="Times New Roman"/>
          <w:b/>
          <w:color w:val="1C1C1C"/>
          <w:w w:val="110"/>
          <w:szCs w:val="24"/>
          <w:lang w:bidi="lv-LV"/>
        </w:rPr>
        <w:t>vērā</w:t>
      </w:r>
      <w:r w:rsidRPr="00432EF0">
        <w:rPr>
          <w:rFonts w:cs="Times New Roman"/>
          <w:color w:val="1C1C1C"/>
          <w:w w:val="110"/>
          <w:szCs w:val="24"/>
          <w:lang w:bidi="lv-LV"/>
        </w:rPr>
        <w:t xml:space="preserve"> 1965. gada 13. septembra Konvenciju starp Šveices Konfederācijas Federālo padomi un Francijas Republikas valdību par organizācijas teritorijas paplašināšanu, lai iekļautu tajā Francijas teritoriju;</w:t>
      </w:r>
    </w:p>
    <w:p w:rsidR="00943C15" w:rsidRPr="00432EF0" w:rsidRDefault="00943C15" w:rsidP="00883175">
      <w:pPr>
        <w:spacing w:after="0" w:line="240" w:lineRule="auto"/>
        <w:jc w:val="both"/>
        <w:rPr>
          <w:rFonts w:cs="Times New Roman"/>
          <w:szCs w:val="24"/>
        </w:rPr>
      </w:pPr>
    </w:p>
    <w:p w:rsidR="00943C15" w:rsidRPr="00432EF0" w:rsidRDefault="00943C15" w:rsidP="00883175">
      <w:pPr>
        <w:spacing w:after="0" w:line="240" w:lineRule="auto"/>
        <w:jc w:val="both"/>
        <w:rPr>
          <w:rFonts w:cs="Times New Roman"/>
          <w:szCs w:val="24"/>
        </w:rPr>
      </w:pPr>
      <w:r w:rsidRPr="00432EF0">
        <w:rPr>
          <w:rFonts w:cs="Times New Roman"/>
          <w:b/>
          <w:color w:val="1C1C1C"/>
          <w:w w:val="115"/>
          <w:szCs w:val="24"/>
          <w:lang w:bidi="lv-LV"/>
        </w:rPr>
        <w:t xml:space="preserve">ņemot vērā, </w:t>
      </w:r>
      <w:r w:rsidRPr="00432EF0">
        <w:rPr>
          <w:rFonts w:cs="Times New Roman"/>
          <w:color w:val="1C1C1C"/>
          <w:w w:val="115"/>
          <w:szCs w:val="24"/>
          <w:lang w:bidi="lv-LV"/>
        </w:rPr>
        <w:t>ka organizācijas darbība aizvien vairāk paplašinās visu Konvencijas pušu teritorijā, tādējādi ievērojami palielinot to personu un preču mobilitāti, kuras ir nosūtītas uz tās pētniecības programmām vai piešķirtas un izmantotas šīm programmām;</w:t>
      </w:r>
    </w:p>
    <w:p w:rsidR="00943C15" w:rsidRPr="00432EF0" w:rsidRDefault="00943C15" w:rsidP="00883175">
      <w:pPr>
        <w:spacing w:after="0" w:line="240" w:lineRule="auto"/>
        <w:jc w:val="both"/>
        <w:rPr>
          <w:rFonts w:cs="Times New Roman"/>
          <w:szCs w:val="24"/>
        </w:rPr>
      </w:pPr>
    </w:p>
    <w:p w:rsidR="00943C15" w:rsidRPr="00432EF0" w:rsidRDefault="00943C15" w:rsidP="00883175">
      <w:pPr>
        <w:spacing w:after="0" w:line="240" w:lineRule="auto"/>
        <w:jc w:val="both"/>
        <w:rPr>
          <w:rFonts w:cs="Times New Roman"/>
          <w:szCs w:val="24"/>
        </w:rPr>
      </w:pPr>
      <w:r w:rsidRPr="00432EF0">
        <w:rPr>
          <w:rFonts w:cs="Times New Roman"/>
          <w:b/>
          <w:color w:val="1C1C1C"/>
          <w:w w:val="115"/>
          <w:szCs w:val="24"/>
          <w:lang w:bidi="lv-LV"/>
        </w:rPr>
        <w:t>vēlotie</w:t>
      </w:r>
      <w:r w:rsidRPr="00432EF0">
        <w:rPr>
          <w:rFonts w:cs="Times New Roman"/>
          <w:color w:val="1C1C1C"/>
          <w:w w:val="115"/>
          <w:szCs w:val="24"/>
          <w:lang w:bidi="lv-LV"/>
        </w:rPr>
        <w:t>s nodrošināt to organizācijas funkciju efektīvu izpildi, kas tai noteiktas atbilstoši Konvencijai, jo īpaši tās II pantam, kurā izklāstīti organizācijas mērķi, un lai pret to garantētu vienlīdzīgu attieksmi visu Konvencijas pušu teritorijā;</w:t>
      </w:r>
    </w:p>
    <w:p w:rsidR="00943C15" w:rsidRPr="00432EF0" w:rsidRDefault="00943C15" w:rsidP="00883175">
      <w:pPr>
        <w:spacing w:after="0" w:line="240" w:lineRule="auto"/>
        <w:jc w:val="both"/>
        <w:rPr>
          <w:rFonts w:cs="Times New Roman"/>
          <w:color w:val="1D1D1D"/>
          <w:w w:val="110"/>
          <w:szCs w:val="24"/>
          <w:lang w:bidi="lv-LV"/>
        </w:rPr>
      </w:pPr>
    </w:p>
    <w:p w:rsidR="00943C15" w:rsidRPr="00432EF0" w:rsidRDefault="00943C15" w:rsidP="00883175">
      <w:pPr>
        <w:spacing w:after="0" w:line="240" w:lineRule="auto"/>
        <w:jc w:val="both"/>
        <w:rPr>
          <w:rFonts w:cs="Times New Roman"/>
          <w:color w:val="1D1D1D"/>
          <w:w w:val="110"/>
          <w:szCs w:val="24"/>
          <w:lang w:bidi="lv-LV"/>
        </w:rPr>
      </w:pPr>
      <w:r w:rsidRPr="00432EF0">
        <w:rPr>
          <w:rFonts w:cs="Times New Roman"/>
          <w:color w:val="1D1D1D"/>
          <w:w w:val="110"/>
          <w:szCs w:val="24"/>
          <w:lang w:bidi="lv-LV"/>
        </w:rPr>
        <w:t>minētajiem nolūkiem</w:t>
      </w:r>
      <w:r w:rsidRPr="00432EF0">
        <w:rPr>
          <w:rFonts w:cs="Times New Roman"/>
          <w:b/>
          <w:color w:val="1D1D1D"/>
          <w:w w:val="110"/>
          <w:szCs w:val="24"/>
          <w:lang w:bidi="lv-LV"/>
        </w:rPr>
        <w:t xml:space="preserve"> </w:t>
      </w:r>
      <w:r w:rsidRPr="00432EF0">
        <w:rPr>
          <w:rFonts w:cs="Times New Roman"/>
          <w:color w:val="1D1D1D"/>
          <w:w w:val="110"/>
          <w:szCs w:val="24"/>
          <w:lang w:bidi="lv-LV"/>
        </w:rPr>
        <w:t xml:space="preserve">saskaņā ar Konvencijas IX pantu </w:t>
      </w:r>
      <w:r w:rsidRPr="00432EF0">
        <w:rPr>
          <w:rFonts w:cs="Times New Roman"/>
          <w:b/>
          <w:color w:val="1D1D1D"/>
          <w:w w:val="110"/>
          <w:szCs w:val="24"/>
          <w:lang w:bidi="lv-LV"/>
        </w:rPr>
        <w:t>lemjot</w:t>
      </w:r>
      <w:r w:rsidRPr="00432EF0">
        <w:rPr>
          <w:rFonts w:cs="Times New Roman"/>
          <w:color w:val="1D1D1D"/>
          <w:w w:val="110"/>
          <w:szCs w:val="24"/>
          <w:lang w:bidi="lv-LV"/>
        </w:rPr>
        <w:t xml:space="preserve"> piešķirt organizācijai privilēģijas un imunitāti, kas nepieciešama tās oficiālo darbību veikšanai,</w:t>
      </w:r>
    </w:p>
    <w:p w:rsidR="00883175" w:rsidRDefault="00883175" w:rsidP="00883175">
      <w:pPr>
        <w:spacing w:after="0" w:line="240" w:lineRule="auto"/>
        <w:rPr>
          <w:rFonts w:cs="Times New Roman"/>
          <w:szCs w:val="24"/>
        </w:rPr>
      </w:pPr>
    </w:p>
    <w:p w:rsidR="00CC1009" w:rsidRPr="00432EF0" w:rsidRDefault="00CC1009" w:rsidP="00883175">
      <w:pPr>
        <w:spacing w:after="0" w:line="240" w:lineRule="auto"/>
        <w:rPr>
          <w:rFonts w:cs="Times New Roman"/>
          <w:szCs w:val="24"/>
        </w:rPr>
      </w:pPr>
      <w:r w:rsidRPr="00432EF0">
        <w:rPr>
          <w:rFonts w:cs="Times New Roman"/>
          <w:szCs w:val="24"/>
        </w:rPr>
        <w:t>ir vienojušās par turpmāk izklāstīto.</w:t>
      </w:r>
    </w:p>
    <w:p w:rsidR="00CC1009" w:rsidRPr="00432EF0" w:rsidRDefault="00CC1009" w:rsidP="00883175">
      <w:pPr>
        <w:spacing w:after="0" w:line="240" w:lineRule="auto"/>
        <w:jc w:val="both"/>
        <w:rPr>
          <w:rFonts w:cs="Times New Roman"/>
          <w:szCs w:val="24"/>
        </w:rPr>
      </w:pPr>
    </w:p>
    <w:p w:rsidR="00883175" w:rsidRDefault="00883175" w:rsidP="00883175">
      <w:pPr>
        <w:spacing w:after="0" w:line="240" w:lineRule="auto"/>
        <w:jc w:val="center"/>
        <w:rPr>
          <w:rFonts w:cs="Times New Roman"/>
          <w:szCs w:val="24"/>
        </w:rPr>
      </w:pPr>
    </w:p>
    <w:p w:rsidR="00CC1009" w:rsidRPr="00883175" w:rsidRDefault="00CC1009" w:rsidP="00883175">
      <w:pPr>
        <w:spacing w:after="0" w:line="240" w:lineRule="auto"/>
        <w:jc w:val="center"/>
        <w:rPr>
          <w:rFonts w:cs="Times New Roman"/>
          <w:b/>
          <w:szCs w:val="24"/>
        </w:rPr>
      </w:pPr>
      <w:r w:rsidRPr="00883175">
        <w:rPr>
          <w:rFonts w:cs="Times New Roman"/>
          <w:b/>
          <w:szCs w:val="24"/>
        </w:rPr>
        <w:t>1. pants</w:t>
      </w:r>
    </w:p>
    <w:p w:rsidR="00CC1009" w:rsidRPr="00432EF0" w:rsidRDefault="00CC1009" w:rsidP="00883175">
      <w:pPr>
        <w:spacing w:after="0" w:line="240" w:lineRule="auto"/>
        <w:jc w:val="center"/>
        <w:rPr>
          <w:rFonts w:cs="Times New Roman"/>
          <w:szCs w:val="24"/>
        </w:rPr>
      </w:pPr>
      <w:r w:rsidRPr="00432EF0">
        <w:rPr>
          <w:rFonts w:cs="Times New Roman"/>
          <w:szCs w:val="24"/>
        </w:rPr>
        <w:t>Definīcijas</w:t>
      </w:r>
    </w:p>
    <w:p w:rsidR="00CC1009" w:rsidRPr="00432EF0" w:rsidRDefault="00CC1009" w:rsidP="00883175">
      <w:pPr>
        <w:spacing w:after="0" w:line="240" w:lineRule="auto"/>
        <w:jc w:val="both"/>
        <w:rPr>
          <w:rFonts w:cs="Times New Roman"/>
          <w:szCs w:val="24"/>
        </w:rPr>
      </w:pPr>
    </w:p>
    <w:p w:rsidR="00CC1009" w:rsidRPr="00432EF0" w:rsidRDefault="00CC1009" w:rsidP="00883175">
      <w:pPr>
        <w:spacing w:after="0" w:line="240" w:lineRule="auto"/>
        <w:jc w:val="both"/>
        <w:rPr>
          <w:rFonts w:cs="Times New Roman"/>
          <w:szCs w:val="24"/>
        </w:rPr>
      </w:pPr>
      <w:r w:rsidRPr="00432EF0">
        <w:rPr>
          <w:rFonts w:cs="Times New Roman"/>
          <w:szCs w:val="24"/>
        </w:rPr>
        <w:t>Šajā Protokolā:</w:t>
      </w:r>
    </w:p>
    <w:p w:rsidR="00CC1009" w:rsidRPr="00432EF0" w:rsidRDefault="00CC1009" w:rsidP="00883175">
      <w:pPr>
        <w:spacing w:after="0" w:line="240" w:lineRule="auto"/>
        <w:jc w:val="both"/>
        <w:rPr>
          <w:rFonts w:cs="Times New Roman"/>
          <w:szCs w:val="24"/>
        </w:rPr>
      </w:pPr>
    </w:p>
    <w:p w:rsidR="00CC1009" w:rsidRPr="00432EF0" w:rsidRDefault="00CC1009" w:rsidP="00883175">
      <w:pPr>
        <w:spacing w:after="0" w:line="240" w:lineRule="auto"/>
        <w:jc w:val="both"/>
        <w:rPr>
          <w:rFonts w:cs="Times New Roman"/>
          <w:szCs w:val="24"/>
        </w:rPr>
      </w:pPr>
      <w:r w:rsidRPr="00432EF0">
        <w:rPr>
          <w:rFonts w:cs="Times New Roman"/>
          <w:szCs w:val="24"/>
        </w:rPr>
        <w:t>a)</w:t>
      </w:r>
      <w:r w:rsidRPr="00432EF0">
        <w:rPr>
          <w:rFonts w:cs="Times New Roman"/>
          <w:szCs w:val="24"/>
        </w:rPr>
        <w:tab/>
        <w:t>«Konvencija» ir Konvencija par Eiropas Kodolpētniecības organizācijas (CERN) izveidi un tai pievienotais Finanšu protokols, kas parakstīti 1953. gada 1. jūlijā, stājās spēkā 1954. gada 29. septembrī un grozīti 1971. gada 17. janvārī;</w:t>
      </w:r>
    </w:p>
    <w:p w:rsidR="00CC1009" w:rsidRPr="00432EF0" w:rsidRDefault="00CC1009" w:rsidP="00883175">
      <w:pPr>
        <w:spacing w:after="0" w:line="240" w:lineRule="auto"/>
        <w:jc w:val="both"/>
        <w:rPr>
          <w:rFonts w:cs="Times New Roman"/>
          <w:szCs w:val="24"/>
        </w:rPr>
      </w:pPr>
      <w:r w:rsidRPr="00432EF0">
        <w:rPr>
          <w:rFonts w:cs="Times New Roman"/>
          <w:szCs w:val="24"/>
        </w:rPr>
        <w:t>b)</w:t>
      </w:r>
      <w:r w:rsidRPr="00432EF0">
        <w:rPr>
          <w:rFonts w:cs="Times New Roman"/>
          <w:szCs w:val="24"/>
        </w:rPr>
        <w:tab/>
        <w:t>«Organizācija» ir Eiropas Kodolpētniecības organizācija;</w:t>
      </w:r>
    </w:p>
    <w:p w:rsidR="00CC1009" w:rsidRPr="00432EF0" w:rsidRDefault="00CC1009" w:rsidP="00883175">
      <w:pPr>
        <w:spacing w:after="0" w:line="240" w:lineRule="auto"/>
        <w:jc w:val="both"/>
        <w:rPr>
          <w:rFonts w:cs="Times New Roman"/>
          <w:szCs w:val="24"/>
        </w:rPr>
      </w:pPr>
      <w:r w:rsidRPr="00432EF0">
        <w:rPr>
          <w:rFonts w:cs="Times New Roman"/>
          <w:szCs w:val="24"/>
        </w:rPr>
        <w:t>c)</w:t>
      </w:r>
      <w:r w:rsidRPr="00432EF0">
        <w:rPr>
          <w:rFonts w:cs="Times New Roman"/>
          <w:szCs w:val="24"/>
        </w:rPr>
        <w:tab/>
        <w:t>«Oficiālās darbības» ir organizācijas darbības, kas izklāstītas Konvencijā, jo īpaši tās II pantā, tostarp tās administratīvās darbības;</w:t>
      </w:r>
    </w:p>
    <w:p w:rsidR="00CC1009" w:rsidRPr="00432EF0" w:rsidRDefault="00CC1009" w:rsidP="00883175">
      <w:pPr>
        <w:spacing w:after="0" w:line="240" w:lineRule="auto"/>
        <w:jc w:val="both"/>
        <w:rPr>
          <w:rFonts w:cs="Times New Roman"/>
          <w:szCs w:val="24"/>
        </w:rPr>
      </w:pPr>
      <w:r w:rsidRPr="00432EF0">
        <w:rPr>
          <w:rFonts w:cs="Times New Roman"/>
          <w:szCs w:val="24"/>
        </w:rPr>
        <w:t>d)</w:t>
      </w:r>
      <w:r w:rsidRPr="00432EF0">
        <w:rPr>
          <w:rFonts w:cs="Times New Roman"/>
          <w:szCs w:val="24"/>
        </w:rPr>
        <w:tab/>
        <w:t>«Amatpersonas» ir «personāla locekļi», kā noteikts Organizācijas nolikumā par personālu;</w:t>
      </w:r>
    </w:p>
    <w:p w:rsidR="00CC1009" w:rsidRPr="00432EF0" w:rsidRDefault="00CC1009" w:rsidP="00883175">
      <w:pPr>
        <w:spacing w:after="0" w:line="240" w:lineRule="auto"/>
        <w:jc w:val="both"/>
        <w:rPr>
          <w:rFonts w:cs="Times New Roman"/>
          <w:szCs w:val="24"/>
        </w:rPr>
      </w:pPr>
      <w:r w:rsidRPr="00432EF0">
        <w:rPr>
          <w:rFonts w:cs="Times New Roman"/>
          <w:szCs w:val="24"/>
        </w:rPr>
        <w:lastRenderedPageBreak/>
        <w:t>e)</w:t>
      </w:r>
      <w:r w:rsidRPr="00432EF0">
        <w:rPr>
          <w:rFonts w:cs="Times New Roman"/>
          <w:szCs w:val="24"/>
        </w:rPr>
        <w:tab/>
        <w:t>«Sadarbības nolīgums» ir divpusējs nolīgums, kas noslēgts starp organizāciju un valsti, kas nav dalībvalsts, vai šajā valstī reģistrētu zinātnisku institūtu, ar ko paredz nosacījumus tā dalībai Organizācijas darbībā;</w:t>
      </w:r>
    </w:p>
    <w:p w:rsidR="00CC1009" w:rsidRDefault="00CC1009" w:rsidP="00883175">
      <w:pPr>
        <w:spacing w:after="0" w:line="240" w:lineRule="auto"/>
        <w:jc w:val="both"/>
        <w:rPr>
          <w:rFonts w:cs="Times New Roman"/>
          <w:szCs w:val="24"/>
        </w:rPr>
      </w:pPr>
      <w:r w:rsidRPr="00432EF0">
        <w:rPr>
          <w:rFonts w:cs="Times New Roman"/>
          <w:szCs w:val="24"/>
        </w:rPr>
        <w:t>f)</w:t>
      </w:r>
      <w:r w:rsidRPr="00432EF0">
        <w:rPr>
          <w:rFonts w:cs="Times New Roman"/>
          <w:szCs w:val="24"/>
        </w:rPr>
        <w:tab/>
        <w:t>«Asociācijas vienošanās» ir divpusēja vienošanās, kas noslēgta starp organizāciju un valsti, kurai nav tiesību kļūt par dalībvalsti, un ar ko izveido ciešu institucionālu partnerību starp šo valsti un organizāciju, lai ļautu tai vairāk iesaistīties organizācijas darbībās.</w:t>
      </w:r>
    </w:p>
    <w:p w:rsidR="00883175" w:rsidRDefault="00883175" w:rsidP="00883175">
      <w:pPr>
        <w:spacing w:after="0" w:line="240" w:lineRule="auto"/>
        <w:jc w:val="both"/>
        <w:rPr>
          <w:rFonts w:cs="Times New Roman"/>
          <w:szCs w:val="24"/>
        </w:rPr>
      </w:pPr>
    </w:p>
    <w:p w:rsidR="00883175" w:rsidRPr="00432EF0" w:rsidRDefault="00883175" w:rsidP="00883175">
      <w:pPr>
        <w:spacing w:after="0" w:line="240" w:lineRule="auto"/>
        <w:jc w:val="both"/>
        <w:rPr>
          <w:rFonts w:cs="Times New Roman"/>
          <w:szCs w:val="24"/>
        </w:rPr>
      </w:pPr>
    </w:p>
    <w:p w:rsidR="00CC1009" w:rsidRPr="00883175" w:rsidRDefault="00CC1009" w:rsidP="00883175">
      <w:pPr>
        <w:spacing w:after="0" w:line="240" w:lineRule="auto"/>
        <w:jc w:val="center"/>
        <w:rPr>
          <w:rFonts w:cs="Times New Roman"/>
          <w:b/>
          <w:szCs w:val="24"/>
        </w:rPr>
      </w:pPr>
      <w:r w:rsidRPr="00883175">
        <w:rPr>
          <w:rFonts w:cs="Times New Roman"/>
          <w:b/>
          <w:szCs w:val="24"/>
        </w:rPr>
        <w:t>2. pants</w:t>
      </w:r>
    </w:p>
    <w:p w:rsidR="00CC1009" w:rsidRDefault="00CC1009" w:rsidP="00883175">
      <w:pPr>
        <w:spacing w:after="0" w:line="240" w:lineRule="auto"/>
        <w:jc w:val="center"/>
        <w:rPr>
          <w:rFonts w:cs="Times New Roman"/>
          <w:szCs w:val="24"/>
        </w:rPr>
      </w:pPr>
      <w:r w:rsidRPr="00432EF0">
        <w:rPr>
          <w:rFonts w:cs="Times New Roman"/>
          <w:szCs w:val="24"/>
        </w:rPr>
        <w:t>Starptautiskā juridiskā personība</w:t>
      </w:r>
    </w:p>
    <w:p w:rsidR="00883175" w:rsidRPr="00432EF0" w:rsidRDefault="00883175" w:rsidP="00883175">
      <w:pPr>
        <w:spacing w:after="0" w:line="240" w:lineRule="auto"/>
        <w:rPr>
          <w:rFonts w:cs="Times New Roman"/>
          <w:szCs w:val="24"/>
        </w:rPr>
      </w:pPr>
    </w:p>
    <w:p w:rsidR="00CC1009" w:rsidRPr="00432EF0" w:rsidRDefault="00CC1009" w:rsidP="00883175">
      <w:pPr>
        <w:spacing w:after="0" w:line="240" w:lineRule="auto"/>
        <w:jc w:val="both"/>
        <w:rPr>
          <w:rFonts w:cs="Times New Roman"/>
          <w:szCs w:val="24"/>
        </w:rPr>
      </w:pPr>
      <w:r w:rsidRPr="00432EF0">
        <w:rPr>
          <w:rFonts w:cs="Times New Roman"/>
          <w:szCs w:val="24"/>
        </w:rPr>
        <w:t>1.</w:t>
      </w:r>
      <w:r w:rsidRPr="00432EF0">
        <w:rPr>
          <w:rFonts w:cs="Times New Roman"/>
          <w:szCs w:val="24"/>
        </w:rPr>
        <w:tab/>
        <w:t>Organizācijai ir starptautiskas juridiskas personas statuss un tiesībspēja attiecīgo šā Protokola pušu teritorijā.</w:t>
      </w:r>
    </w:p>
    <w:p w:rsidR="00CC1009" w:rsidRDefault="00CC1009" w:rsidP="00883175">
      <w:pPr>
        <w:spacing w:after="0" w:line="240" w:lineRule="auto"/>
        <w:jc w:val="both"/>
        <w:rPr>
          <w:rFonts w:cs="Times New Roman"/>
          <w:szCs w:val="24"/>
        </w:rPr>
      </w:pPr>
      <w:r w:rsidRPr="00432EF0">
        <w:rPr>
          <w:rFonts w:cs="Times New Roman"/>
          <w:szCs w:val="24"/>
        </w:rPr>
        <w:t>2.</w:t>
      </w:r>
      <w:r w:rsidRPr="00432EF0">
        <w:rPr>
          <w:rFonts w:cs="Times New Roman"/>
          <w:szCs w:val="24"/>
        </w:rPr>
        <w:tab/>
        <w:t>Organizācijai jo īpaši ir spēja slēgt līgumus, iegādāties un atsavināt kustamo un nekustamo īpašumu, kā arī piedalīties tiesvedībā.</w:t>
      </w:r>
    </w:p>
    <w:p w:rsidR="00883175" w:rsidRPr="00432EF0" w:rsidRDefault="00883175" w:rsidP="00883175">
      <w:pPr>
        <w:spacing w:after="0" w:line="240" w:lineRule="auto"/>
        <w:jc w:val="both"/>
        <w:rPr>
          <w:rFonts w:cs="Times New Roman"/>
          <w:szCs w:val="24"/>
        </w:rPr>
      </w:pPr>
    </w:p>
    <w:p w:rsidR="00CC1009" w:rsidRPr="00432EF0" w:rsidRDefault="00CC1009" w:rsidP="00883175">
      <w:pPr>
        <w:spacing w:after="0" w:line="240" w:lineRule="auto"/>
        <w:rPr>
          <w:rFonts w:cs="Times New Roman"/>
          <w:szCs w:val="24"/>
        </w:rPr>
      </w:pPr>
    </w:p>
    <w:p w:rsidR="00CC1009" w:rsidRPr="00883175" w:rsidRDefault="00CC1009" w:rsidP="00883175">
      <w:pPr>
        <w:spacing w:after="0" w:line="240" w:lineRule="auto"/>
        <w:jc w:val="center"/>
        <w:rPr>
          <w:rFonts w:cs="Times New Roman"/>
          <w:b/>
          <w:szCs w:val="24"/>
        </w:rPr>
      </w:pPr>
      <w:r w:rsidRPr="00883175">
        <w:rPr>
          <w:rFonts w:cs="Times New Roman"/>
          <w:b/>
          <w:szCs w:val="24"/>
        </w:rPr>
        <w:t>3. pants</w:t>
      </w:r>
    </w:p>
    <w:p w:rsidR="00CC1009" w:rsidRDefault="00CC1009" w:rsidP="00883175">
      <w:pPr>
        <w:spacing w:after="0" w:line="240" w:lineRule="auto"/>
        <w:jc w:val="center"/>
        <w:rPr>
          <w:rFonts w:cs="Times New Roman"/>
          <w:szCs w:val="24"/>
        </w:rPr>
      </w:pPr>
      <w:r w:rsidRPr="00432EF0">
        <w:rPr>
          <w:rFonts w:cs="Times New Roman"/>
          <w:szCs w:val="24"/>
        </w:rPr>
        <w:t>Teritorijas, ēku un telpu neaizskaramība</w:t>
      </w:r>
    </w:p>
    <w:p w:rsidR="00883175" w:rsidRPr="00432EF0" w:rsidRDefault="00883175" w:rsidP="00883175">
      <w:pPr>
        <w:spacing w:after="0" w:line="240" w:lineRule="auto"/>
        <w:jc w:val="both"/>
        <w:rPr>
          <w:rFonts w:cs="Times New Roman"/>
          <w:szCs w:val="24"/>
        </w:rPr>
      </w:pPr>
    </w:p>
    <w:p w:rsidR="00CC1009" w:rsidRPr="00432EF0" w:rsidRDefault="00CC1009" w:rsidP="00883175">
      <w:pPr>
        <w:spacing w:after="0" w:line="240" w:lineRule="auto"/>
        <w:jc w:val="both"/>
        <w:rPr>
          <w:rFonts w:cs="Times New Roman"/>
          <w:szCs w:val="24"/>
        </w:rPr>
      </w:pPr>
      <w:r w:rsidRPr="00432EF0">
        <w:rPr>
          <w:rFonts w:cs="Times New Roman"/>
          <w:szCs w:val="24"/>
        </w:rPr>
        <w:t>1.</w:t>
      </w:r>
      <w:r w:rsidRPr="00432EF0">
        <w:rPr>
          <w:rFonts w:cs="Times New Roman"/>
          <w:szCs w:val="24"/>
        </w:rPr>
        <w:tab/>
        <w:t>Organizācijas teritorijas, ēkas un telpas ir neaizskaramas.</w:t>
      </w:r>
    </w:p>
    <w:p w:rsidR="00CC1009" w:rsidRPr="00432EF0" w:rsidRDefault="00CC1009" w:rsidP="00883175">
      <w:pPr>
        <w:spacing w:after="0" w:line="240" w:lineRule="auto"/>
        <w:jc w:val="both"/>
        <w:rPr>
          <w:rFonts w:cs="Times New Roman"/>
          <w:szCs w:val="24"/>
        </w:rPr>
      </w:pPr>
      <w:r w:rsidRPr="00432EF0">
        <w:rPr>
          <w:rFonts w:cs="Times New Roman"/>
          <w:szCs w:val="24"/>
        </w:rPr>
        <w:t>2.</w:t>
      </w:r>
      <w:r w:rsidRPr="00432EF0">
        <w:rPr>
          <w:rFonts w:cs="Times New Roman"/>
          <w:szCs w:val="24"/>
        </w:rPr>
        <w:tab/>
        <w:t>Neviens valsts institūciju pārstāvis nedrīkst tajās iekļūt bez ģenerāldirektora vai viņa(-</w:t>
      </w:r>
      <w:proofErr w:type="spellStart"/>
      <w:r w:rsidRPr="00432EF0">
        <w:rPr>
          <w:rFonts w:cs="Times New Roman"/>
          <w:szCs w:val="24"/>
        </w:rPr>
        <w:t>as</w:t>
      </w:r>
      <w:proofErr w:type="spellEnd"/>
      <w:r w:rsidRPr="00432EF0">
        <w:rPr>
          <w:rFonts w:cs="Times New Roman"/>
          <w:szCs w:val="24"/>
        </w:rPr>
        <w:t>) pienācīgi pilnvarota pārstāvja nepārprotamas piekrišanas.</w:t>
      </w:r>
    </w:p>
    <w:p w:rsidR="00CC1009" w:rsidRPr="00432EF0" w:rsidRDefault="00CC1009" w:rsidP="00883175">
      <w:pPr>
        <w:spacing w:after="0" w:line="240" w:lineRule="auto"/>
        <w:jc w:val="both"/>
        <w:rPr>
          <w:rFonts w:cs="Times New Roman"/>
          <w:szCs w:val="24"/>
        </w:rPr>
      </w:pPr>
      <w:r w:rsidRPr="00432EF0">
        <w:rPr>
          <w:rFonts w:cs="Times New Roman"/>
          <w:szCs w:val="24"/>
        </w:rPr>
        <w:t>3.</w:t>
      </w:r>
      <w:r w:rsidRPr="00432EF0">
        <w:rPr>
          <w:rFonts w:cs="Times New Roman"/>
          <w:szCs w:val="24"/>
        </w:rPr>
        <w:tab/>
        <w:t>Ugunsgrēka vai citas katastrofas gadījumā, kad nepieciešama tūlītēja aizsardzība un kad šādas nepārprotamas piekrišanas pieprasīšana nav praktiski iespējama, ģenerāldirektora atļauju var uzskatīt par piešķirtu.</w:t>
      </w:r>
    </w:p>
    <w:p w:rsidR="00CC1009" w:rsidRPr="00432EF0" w:rsidRDefault="00CC1009" w:rsidP="00883175">
      <w:pPr>
        <w:spacing w:after="0" w:line="240" w:lineRule="auto"/>
        <w:jc w:val="both"/>
        <w:rPr>
          <w:rFonts w:cs="Times New Roman"/>
          <w:szCs w:val="24"/>
        </w:rPr>
      </w:pPr>
      <w:r w:rsidRPr="00432EF0">
        <w:rPr>
          <w:rFonts w:cs="Times New Roman"/>
          <w:szCs w:val="24"/>
        </w:rPr>
        <w:t>4.</w:t>
      </w:r>
      <w:r w:rsidRPr="00432EF0">
        <w:rPr>
          <w:rFonts w:cs="Times New Roman"/>
          <w:szCs w:val="24"/>
        </w:rPr>
        <w:tab/>
        <w:t>Organizācija nepieļauj, ka tās ēkas vai telpas kā patvērumu izmanto persona, kura tik meklēta par kriminālnozieguma vai noziedzīga nodarījuma izdarīšanu vai mēģinājumu to izdarīt vai kura nupat izdarījusi noziegumu vai noziedzīgu nodarījumu, vai par kuru ir izdots aresta vai deportācijas rīkojums, vai kuru kompetentās iestādes ir notiesājušas par nozieguma vai noziedzīga nodarījuma izdarīšanu</w:t>
      </w:r>
    </w:p>
    <w:p w:rsidR="00CC1009" w:rsidRDefault="00CC1009" w:rsidP="00883175">
      <w:pPr>
        <w:spacing w:after="0" w:line="240" w:lineRule="auto"/>
        <w:rPr>
          <w:rFonts w:cs="Times New Roman"/>
          <w:szCs w:val="24"/>
        </w:rPr>
      </w:pPr>
    </w:p>
    <w:p w:rsidR="00883175" w:rsidRPr="00432EF0" w:rsidRDefault="00883175" w:rsidP="00883175">
      <w:pPr>
        <w:spacing w:after="0" w:line="240" w:lineRule="auto"/>
        <w:rPr>
          <w:rFonts w:cs="Times New Roman"/>
          <w:szCs w:val="24"/>
        </w:rPr>
      </w:pPr>
    </w:p>
    <w:p w:rsidR="00CC1009" w:rsidRPr="00883175" w:rsidRDefault="00CC1009" w:rsidP="00883175">
      <w:pPr>
        <w:spacing w:after="0" w:line="240" w:lineRule="auto"/>
        <w:jc w:val="center"/>
        <w:rPr>
          <w:rFonts w:cs="Times New Roman"/>
          <w:b/>
          <w:szCs w:val="24"/>
        </w:rPr>
      </w:pPr>
      <w:r w:rsidRPr="00883175">
        <w:rPr>
          <w:rFonts w:cs="Times New Roman"/>
          <w:b/>
          <w:szCs w:val="24"/>
        </w:rPr>
        <w:t>4. pants</w:t>
      </w:r>
    </w:p>
    <w:p w:rsidR="00CC1009" w:rsidRDefault="00CC1009" w:rsidP="00883175">
      <w:pPr>
        <w:spacing w:after="0" w:line="240" w:lineRule="auto"/>
        <w:jc w:val="center"/>
        <w:rPr>
          <w:rFonts w:cs="Times New Roman"/>
          <w:szCs w:val="24"/>
        </w:rPr>
      </w:pPr>
      <w:r w:rsidRPr="00432EF0">
        <w:rPr>
          <w:rFonts w:cs="Times New Roman"/>
          <w:szCs w:val="24"/>
        </w:rPr>
        <w:t>Arhīvu un dokumentu neaizskaramība</w:t>
      </w:r>
    </w:p>
    <w:p w:rsidR="00883175" w:rsidRPr="00432EF0" w:rsidRDefault="00883175" w:rsidP="00883175">
      <w:pPr>
        <w:spacing w:after="0" w:line="240" w:lineRule="auto"/>
        <w:rPr>
          <w:rFonts w:cs="Times New Roman"/>
          <w:szCs w:val="24"/>
        </w:rPr>
      </w:pPr>
    </w:p>
    <w:p w:rsidR="00CC1009" w:rsidRPr="00432EF0" w:rsidRDefault="00CC1009" w:rsidP="00883175">
      <w:pPr>
        <w:spacing w:after="0" w:line="240" w:lineRule="auto"/>
        <w:rPr>
          <w:rFonts w:cs="Times New Roman"/>
          <w:szCs w:val="24"/>
        </w:rPr>
      </w:pPr>
      <w:r w:rsidRPr="00432EF0">
        <w:rPr>
          <w:rFonts w:cs="Times New Roman"/>
          <w:szCs w:val="24"/>
        </w:rPr>
        <w:t>Organizācijas arhīvi un visi dokumenti jebkādā formā, kas ir organizācijas valdījumā vai pieder tai, neatkarīgi no to atrašanās vietas un turētāja, ir neaizskarami.</w:t>
      </w:r>
    </w:p>
    <w:p w:rsidR="00CC1009" w:rsidRDefault="00CC1009" w:rsidP="00883175">
      <w:pPr>
        <w:spacing w:after="0" w:line="240" w:lineRule="auto"/>
        <w:rPr>
          <w:rFonts w:cs="Times New Roman"/>
          <w:szCs w:val="24"/>
        </w:rPr>
      </w:pPr>
    </w:p>
    <w:p w:rsidR="00883175" w:rsidRPr="00432EF0" w:rsidRDefault="00883175" w:rsidP="00883175">
      <w:pPr>
        <w:spacing w:after="0" w:line="240" w:lineRule="auto"/>
        <w:rPr>
          <w:rFonts w:cs="Times New Roman"/>
          <w:szCs w:val="24"/>
        </w:rPr>
      </w:pPr>
    </w:p>
    <w:p w:rsidR="00CC1009" w:rsidRPr="00883175" w:rsidRDefault="00CC1009" w:rsidP="00883175">
      <w:pPr>
        <w:spacing w:after="0" w:line="240" w:lineRule="auto"/>
        <w:jc w:val="center"/>
        <w:rPr>
          <w:rFonts w:cs="Times New Roman"/>
          <w:b/>
          <w:szCs w:val="24"/>
        </w:rPr>
      </w:pPr>
      <w:r w:rsidRPr="00883175">
        <w:rPr>
          <w:rFonts w:cs="Times New Roman"/>
          <w:b/>
          <w:szCs w:val="24"/>
        </w:rPr>
        <w:t>5. pants</w:t>
      </w:r>
    </w:p>
    <w:p w:rsidR="00CC1009" w:rsidRPr="00432EF0" w:rsidRDefault="00CC1009" w:rsidP="00883175">
      <w:pPr>
        <w:spacing w:after="0" w:line="240" w:lineRule="auto"/>
        <w:jc w:val="center"/>
        <w:rPr>
          <w:rFonts w:cs="Times New Roman"/>
          <w:szCs w:val="24"/>
        </w:rPr>
      </w:pPr>
      <w:r w:rsidRPr="00432EF0">
        <w:rPr>
          <w:rFonts w:cs="Times New Roman"/>
          <w:szCs w:val="24"/>
        </w:rPr>
        <w:t>Imunitāte pret tiesvedību un izpildi</w:t>
      </w:r>
    </w:p>
    <w:p w:rsidR="00883175" w:rsidRPr="00432EF0" w:rsidRDefault="00883175" w:rsidP="00883175">
      <w:pPr>
        <w:spacing w:after="0" w:line="240" w:lineRule="auto"/>
        <w:rPr>
          <w:rFonts w:cs="Times New Roman"/>
          <w:szCs w:val="24"/>
        </w:rPr>
      </w:pPr>
    </w:p>
    <w:p w:rsidR="00CC1009" w:rsidRPr="00432EF0" w:rsidRDefault="00CC1009" w:rsidP="00883175">
      <w:pPr>
        <w:spacing w:after="0" w:line="240" w:lineRule="auto"/>
        <w:jc w:val="both"/>
        <w:rPr>
          <w:rFonts w:cs="Times New Roman"/>
          <w:szCs w:val="24"/>
        </w:rPr>
      </w:pPr>
      <w:r w:rsidRPr="00432EF0">
        <w:rPr>
          <w:rFonts w:cs="Times New Roman"/>
          <w:szCs w:val="24"/>
        </w:rPr>
        <w:t>1.</w:t>
      </w:r>
      <w:r w:rsidRPr="00432EF0">
        <w:rPr>
          <w:rFonts w:cs="Times New Roman"/>
          <w:szCs w:val="24"/>
        </w:rPr>
        <w:tab/>
        <w:t>Īstenojot savas oficiālās darbības, organizācijai ir imunitāte pret tiesvedību, izņemot:</w:t>
      </w:r>
    </w:p>
    <w:p w:rsidR="00CC1009" w:rsidRPr="00432EF0" w:rsidRDefault="00CC1009" w:rsidP="00883175">
      <w:pPr>
        <w:tabs>
          <w:tab w:val="left" w:pos="1276"/>
        </w:tabs>
        <w:spacing w:after="0" w:line="240" w:lineRule="auto"/>
        <w:ind w:left="720"/>
        <w:jc w:val="both"/>
        <w:rPr>
          <w:rFonts w:cs="Times New Roman"/>
          <w:szCs w:val="24"/>
        </w:rPr>
      </w:pPr>
      <w:r w:rsidRPr="00432EF0">
        <w:rPr>
          <w:rFonts w:cs="Times New Roman"/>
          <w:szCs w:val="24"/>
        </w:rPr>
        <w:t>a)</w:t>
      </w:r>
      <w:r w:rsidRPr="00432EF0">
        <w:rPr>
          <w:rFonts w:cs="Times New Roman"/>
          <w:szCs w:val="24"/>
        </w:rPr>
        <w:tab/>
        <w:t>ciktāl šādu imunitāti attiecīgā gadījumā atceļ organizācijas padome;</w:t>
      </w:r>
    </w:p>
    <w:p w:rsidR="00CC1009" w:rsidRPr="00432EF0" w:rsidRDefault="00CC1009" w:rsidP="00883175">
      <w:pPr>
        <w:tabs>
          <w:tab w:val="left" w:pos="1276"/>
        </w:tabs>
        <w:spacing w:after="0" w:line="240" w:lineRule="auto"/>
        <w:ind w:firstLine="720"/>
        <w:jc w:val="both"/>
        <w:rPr>
          <w:rFonts w:cs="Times New Roman"/>
          <w:szCs w:val="24"/>
        </w:rPr>
      </w:pPr>
      <w:r w:rsidRPr="00432EF0">
        <w:rPr>
          <w:rFonts w:cs="Times New Roman"/>
          <w:szCs w:val="24"/>
        </w:rPr>
        <w:t>b)</w:t>
      </w:r>
      <w:r w:rsidRPr="00432EF0">
        <w:rPr>
          <w:rFonts w:cs="Times New Roman"/>
          <w:szCs w:val="24"/>
        </w:rPr>
        <w:tab/>
        <w:t xml:space="preserve">attiecībā uz trešās personas prasību par kaitējumu, kas radies tāda negadījuma rezultātā, kuru izraisījis mehāniskais transportlīdzeklis, kas pieder </w:t>
      </w:r>
      <w:r w:rsidRPr="00432EF0">
        <w:rPr>
          <w:rFonts w:cs="Times New Roman"/>
          <w:szCs w:val="24"/>
        </w:rPr>
        <w:lastRenderedPageBreak/>
        <w:t>organizācijai vai ko lieto tās vārdā, vai attiecībā uz ceļu satiksmes noteikumu pārkāpumu, kurā iesaistīts šāds transportlīdzeklis;</w:t>
      </w:r>
    </w:p>
    <w:p w:rsidR="00CC1009" w:rsidRPr="00432EF0" w:rsidRDefault="00CC1009" w:rsidP="00883175">
      <w:pPr>
        <w:tabs>
          <w:tab w:val="left" w:pos="1276"/>
        </w:tabs>
        <w:spacing w:after="0" w:line="240" w:lineRule="auto"/>
        <w:ind w:firstLine="720"/>
        <w:jc w:val="both"/>
        <w:rPr>
          <w:rFonts w:cs="Times New Roman"/>
          <w:szCs w:val="24"/>
        </w:rPr>
      </w:pPr>
      <w:r w:rsidRPr="00432EF0">
        <w:rPr>
          <w:rFonts w:cs="Times New Roman"/>
          <w:szCs w:val="24"/>
        </w:rPr>
        <w:t>c)</w:t>
      </w:r>
      <w:r w:rsidRPr="00432EF0">
        <w:rPr>
          <w:rFonts w:cs="Times New Roman"/>
          <w:szCs w:val="24"/>
        </w:rPr>
        <w:tab/>
        <w:t>attiecībā uz šķīrējtiesas nolēmuma izpildi, kas pieņemts saskaņā ar šā Protokola 16. vai 18. pantu;</w:t>
      </w:r>
    </w:p>
    <w:p w:rsidR="00591B59" w:rsidRPr="00432EF0" w:rsidRDefault="00CC1009" w:rsidP="00883175">
      <w:pPr>
        <w:tabs>
          <w:tab w:val="left" w:pos="1276"/>
        </w:tabs>
        <w:spacing w:after="0" w:line="240" w:lineRule="auto"/>
        <w:ind w:firstLine="720"/>
        <w:jc w:val="both"/>
        <w:rPr>
          <w:rFonts w:cs="Times New Roman"/>
          <w:szCs w:val="24"/>
        </w:rPr>
      </w:pPr>
      <w:r w:rsidRPr="00432EF0">
        <w:rPr>
          <w:rFonts w:cs="Times New Roman"/>
          <w:szCs w:val="24"/>
        </w:rPr>
        <w:t>d)</w:t>
      </w:r>
      <w:r w:rsidRPr="00432EF0">
        <w:rPr>
          <w:rFonts w:cs="Times New Roman"/>
          <w:szCs w:val="24"/>
        </w:rPr>
        <w:tab/>
        <w:t>attiecībā uz pretprasību, kas tieši saistīta ar organizācijas celto prasību un iekļauta attiecīgajā tiesvedībā.</w:t>
      </w:r>
    </w:p>
    <w:p w:rsidR="00A72359" w:rsidRPr="00432EF0" w:rsidRDefault="00A72359" w:rsidP="00883175">
      <w:pPr>
        <w:spacing w:after="0" w:line="240" w:lineRule="auto"/>
        <w:jc w:val="both"/>
        <w:rPr>
          <w:rFonts w:cs="Times New Roman"/>
          <w:szCs w:val="24"/>
        </w:rPr>
      </w:pPr>
    </w:p>
    <w:p w:rsidR="00591B59" w:rsidRPr="00432EF0" w:rsidRDefault="00591B59" w:rsidP="00883175">
      <w:pPr>
        <w:spacing w:after="0" w:line="240" w:lineRule="auto"/>
        <w:jc w:val="both"/>
        <w:rPr>
          <w:rFonts w:cs="Times New Roman"/>
          <w:szCs w:val="24"/>
        </w:rPr>
      </w:pPr>
      <w:r w:rsidRPr="00432EF0">
        <w:rPr>
          <w:rFonts w:cs="Times New Roman"/>
          <w:szCs w:val="24"/>
        </w:rPr>
        <w:t>2.</w:t>
      </w:r>
      <w:r w:rsidRPr="00432EF0">
        <w:rPr>
          <w:rFonts w:cs="Times New Roman"/>
          <w:szCs w:val="24"/>
        </w:rPr>
        <w:tab/>
        <w:t xml:space="preserve">Organizācijas mantai un aktīviem neatkarīgi no to atrašanās vietas ir imunitāte pret jebkāda veida rekvizīciju, konfiskāciju, ekspropriāciju, </w:t>
      </w:r>
      <w:proofErr w:type="spellStart"/>
      <w:r w:rsidRPr="00432EF0">
        <w:rPr>
          <w:rFonts w:cs="Times New Roman"/>
          <w:szCs w:val="24"/>
        </w:rPr>
        <w:t>sekvestrāciju</w:t>
      </w:r>
      <w:proofErr w:type="spellEnd"/>
      <w:r w:rsidRPr="00432EF0">
        <w:rPr>
          <w:rFonts w:cs="Times New Roman"/>
          <w:szCs w:val="24"/>
        </w:rPr>
        <w:t xml:space="preserve"> un jebkāda cita veida arestu vai iejaukšanos, ko īsteno atbilstoši izpildvaras, administratīvam, tiesas vai likumdošanas pasākumam, izņemot šādus gadījumus:</w:t>
      </w:r>
    </w:p>
    <w:p w:rsidR="00591B59" w:rsidRPr="00432EF0" w:rsidRDefault="00591B59" w:rsidP="00883175">
      <w:pPr>
        <w:tabs>
          <w:tab w:val="left" w:pos="1134"/>
        </w:tabs>
        <w:spacing w:after="0" w:line="240" w:lineRule="auto"/>
        <w:ind w:left="720"/>
        <w:jc w:val="both"/>
        <w:rPr>
          <w:rFonts w:cs="Times New Roman"/>
          <w:szCs w:val="24"/>
        </w:rPr>
      </w:pPr>
      <w:r w:rsidRPr="00432EF0">
        <w:rPr>
          <w:rFonts w:cs="Times New Roman"/>
          <w:szCs w:val="24"/>
        </w:rPr>
        <w:t>a)</w:t>
      </w:r>
      <w:r w:rsidRPr="00432EF0">
        <w:rPr>
          <w:rFonts w:cs="Times New Roman"/>
          <w:szCs w:val="24"/>
        </w:rPr>
        <w:tab/>
        <w:t>ciktāl šādu imunitāti attiecīgā gadījumā atceļ organizācijas padome;</w:t>
      </w:r>
    </w:p>
    <w:p w:rsidR="00591B59" w:rsidRPr="00432EF0" w:rsidRDefault="00591B59" w:rsidP="00883175">
      <w:pPr>
        <w:tabs>
          <w:tab w:val="left" w:pos="1134"/>
        </w:tabs>
        <w:spacing w:after="0" w:line="240" w:lineRule="auto"/>
        <w:ind w:firstLine="720"/>
        <w:jc w:val="both"/>
        <w:rPr>
          <w:rFonts w:cs="Times New Roman"/>
          <w:szCs w:val="24"/>
        </w:rPr>
      </w:pPr>
      <w:r w:rsidRPr="00432EF0">
        <w:rPr>
          <w:rFonts w:cs="Times New Roman"/>
          <w:szCs w:val="24"/>
        </w:rPr>
        <w:t>b)</w:t>
      </w:r>
      <w:r w:rsidRPr="00432EF0">
        <w:rPr>
          <w:rFonts w:cs="Times New Roman"/>
          <w:szCs w:val="24"/>
        </w:rPr>
        <w:tab/>
        <w:t>ciktāl tas var būt nepieciešams uz noteiktu laiku saistībā ar tādu negadījumu novēršanu vai izmeklēšanu, kuros iesaistīti mehāniskie transportlīdzekļi, kas pieder organizācijai vai ko lieto organizācijas vārdā;</w:t>
      </w:r>
    </w:p>
    <w:p w:rsidR="00492CFE" w:rsidRPr="00432EF0" w:rsidRDefault="00591B59" w:rsidP="00883175">
      <w:pPr>
        <w:tabs>
          <w:tab w:val="left" w:pos="1134"/>
        </w:tabs>
        <w:spacing w:after="0" w:line="240" w:lineRule="auto"/>
        <w:ind w:firstLine="720"/>
        <w:jc w:val="both"/>
        <w:rPr>
          <w:rFonts w:cs="Times New Roman"/>
          <w:szCs w:val="24"/>
        </w:rPr>
      </w:pPr>
      <w:r w:rsidRPr="00432EF0">
        <w:rPr>
          <w:rFonts w:cs="Times New Roman"/>
          <w:szCs w:val="24"/>
        </w:rPr>
        <w:t>c)</w:t>
      </w:r>
      <w:r w:rsidRPr="00432EF0">
        <w:rPr>
          <w:rFonts w:cs="Times New Roman"/>
          <w:szCs w:val="24"/>
        </w:rPr>
        <w:tab/>
        <w:t>attiecībā uz algas ieturējumiem, ko piemēro saistībā ar organizācijas amatpersonas parādu, ja šādi ieturējumi tiek veikti atbilstoši galīgam un izpildāmam nolēmumam saskaņā ar izpildes teritorijā spēkā esošajiem likumiem un noteikumiem.</w:t>
      </w:r>
    </w:p>
    <w:p w:rsidR="00492CFE" w:rsidRDefault="00492CFE" w:rsidP="00883175">
      <w:pPr>
        <w:spacing w:after="0" w:line="240" w:lineRule="auto"/>
        <w:jc w:val="both"/>
        <w:rPr>
          <w:rFonts w:cs="Times New Roman"/>
          <w:szCs w:val="24"/>
        </w:rPr>
      </w:pPr>
    </w:p>
    <w:p w:rsidR="00883175" w:rsidRPr="00432EF0" w:rsidRDefault="00883175" w:rsidP="00883175">
      <w:pPr>
        <w:spacing w:after="0" w:line="240" w:lineRule="auto"/>
        <w:jc w:val="both"/>
        <w:rPr>
          <w:rFonts w:cs="Times New Roman"/>
          <w:szCs w:val="24"/>
        </w:rPr>
      </w:pPr>
    </w:p>
    <w:p w:rsidR="00492CFE" w:rsidRPr="00883175" w:rsidRDefault="00492CFE" w:rsidP="00883175">
      <w:pPr>
        <w:spacing w:after="0" w:line="240" w:lineRule="auto"/>
        <w:jc w:val="center"/>
        <w:rPr>
          <w:rFonts w:cs="Times New Roman"/>
          <w:b/>
          <w:szCs w:val="24"/>
        </w:rPr>
      </w:pPr>
      <w:r w:rsidRPr="00883175">
        <w:rPr>
          <w:rFonts w:cs="Times New Roman"/>
          <w:b/>
          <w:szCs w:val="24"/>
        </w:rPr>
        <w:t>6. pants</w:t>
      </w:r>
    </w:p>
    <w:p w:rsidR="00492CFE" w:rsidRDefault="00492CFE" w:rsidP="00883175">
      <w:pPr>
        <w:spacing w:after="0" w:line="240" w:lineRule="auto"/>
        <w:jc w:val="center"/>
        <w:rPr>
          <w:rFonts w:cs="Times New Roman"/>
          <w:szCs w:val="24"/>
        </w:rPr>
      </w:pPr>
      <w:r w:rsidRPr="00432EF0">
        <w:rPr>
          <w:rFonts w:cs="Times New Roman"/>
          <w:szCs w:val="24"/>
        </w:rPr>
        <w:t>Fiskālais un muitas režīms</w:t>
      </w:r>
    </w:p>
    <w:p w:rsidR="00883175" w:rsidRPr="00432EF0" w:rsidRDefault="00883175" w:rsidP="00883175">
      <w:pPr>
        <w:spacing w:after="0" w:line="240" w:lineRule="auto"/>
        <w:jc w:val="both"/>
        <w:rPr>
          <w:rFonts w:cs="Times New Roman"/>
          <w:szCs w:val="24"/>
        </w:rPr>
      </w:pPr>
    </w:p>
    <w:p w:rsidR="00492CFE" w:rsidRPr="00432EF0" w:rsidRDefault="00492CFE" w:rsidP="00883175">
      <w:pPr>
        <w:spacing w:after="0" w:line="240" w:lineRule="auto"/>
        <w:jc w:val="both"/>
        <w:rPr>
          <w:rFonts w:cs="Times New Roman"/>
          <w:szCs w:val="24"/>
        </w:rPr>
      </w:pPr>
      <w:r w:rsidRPr="00432EF0">
        <w:rPr>
          <w:rFonts w:cs="Times New Roman"/>
          <w:szCs w:val="24"/>
        </w:rPr>
        <w:t>1.</w:t>
      </w:r>
      <w:r w:rsidRPr="00432EF0">
        <w:rPr>
          <w:rFonts w:cs="Times New Roman"/>
          <w:szCs w:val="24"/>
        </w:rPr>
        <w:tab/>
        <w:t>Savu oficiālo darbību ietvaros organizācija, tās īpašums un ienākumi ir atbrīvoti no tiešo nodokļu nomaksas.</w:t>
      </w:r>
    </w:p>
    <w:p w:rsidR="00492CFE" w:rsidRPr="00432EF0" w:rsidRDefault="00492CFE" w:rsidP="00883175">
      <w:pPr>
        <w:spacing w:after="0" w:line="240" w:lineRule="auto"/>
        <w:jc w:val="both"/>
        <w:rPr>
          <w:rFonts w:cs="Times New Roman"/>
          <w:szCs w:val="24"/>
        </w:rPr>
      </w:pPr>
      <w:r w:rsidRPr="00432EF0">
        <w:rPr>
          <w:rFonts w:cs="Times New Roman"/>
          <w:szCs w:val="24"/>
        </w:rPr>
        <w:t>2.</w:t>
      </w:r>
      <w:r w:rsidRPr="00432EF0">
        <w:rPr>
          <w:rFonts w:cs="Times New Roman"/>
          <w:szCs w:val="24"/>
        </w:rPr>
        <w:tab/>
        <w:t>Ja, veicot savas oficiālās darbības, organizācija iegādājas vai izmanto preces vai pakalpojumus par ievērojamu vērtību, kuru cenā ir iekļauti nodokļi, nodevas vai citi maksājumi, šā Protokola puse, kura piemērojusi nodokļus, nodevas vai citus maksājumus, veic attiecīgus pasākumus, lai atgrieztu vai atmaksātu šādu nodokļu, nodevu vai citu maksājumu summu, ja tie ir identificējami.</w:t>
      </w:r>
    </w:p>
    <w:p w:rsidR="00492CFE" w:rsidRPr="00432EF0" w:rsidRDefault="00492CFE" w:rsidP="00883175">
      <w:pPr>
        <w:spacing w:after="0" w:line="240" w:lineRule="auto"/>
        <w:jc w:val="both"/>
        <w:rPr>
          <w:rFonts w:cs="Times New Roman"/>
          <w:szCs w:val="24"/>
        </w:rPr>
      </w:pPr>
      <w:r w:rsidRPr="00432EF0">
        <w:rPr>
          <w:rFonts w:cs="Times New Roman"/>
          <w:szCs w:val="24"/>
        </w:rPr>
        <w:t>3.</w:t>
      </w:r>
      <w:r w:rsidRPr="00432EF0">
        <w:rPr>
          <w:rFonts w:cs="Times New Roman"/>
          <w:szCs w:val="24"/>
        </w:rPr>
        <w:tab/>
        <w:t>Preču un materiālu importu un eksportu, ko veic organizācija vai kas notiek tās vārdā, īstenojot organizācijas oficiālās darbības, atbrīvo no visiem importa un eksporta nodokļiem, nodevām un citiem maksājumiem.</w:t>
      </w:r>
    </w:p>
    <w:p w:rsidR="00492CFE" w:rsidRPr="00432EF0" w:rsidRDefault="00492CFE" w:rsidP="00883175">
      <w:pPr>
        <w:spacing w:after="0" w:line="240" w:lineRule="auto"/>
        <w:jc w:val="both"/>
        <w:rPr>
          <w:rFonts w:cs="Times New Roman"/>
          <w:szCs w:val="24"/>
        </w:rPr>
      </w:pPr>
      <w:r w:rsidRPr="00432EF0">
        <w:rPr>
          <w:rFonts w:cs="Times New Roman"/>
          <w:szCs w:val="24"/>
        </w:rPr>
        <w:t>4.</w:t>
      </w:r>
      <w:r w:rsidRPr="00432EF0">
        <w:rPr>
          <w:rFonts w:cs="Times New Roman"/>
          <w:szCs w:val="24"/>
        </w:rPr>
        <w:tab/>
        <w:t>Atbrīvojumu vai atmaksu nepiešķir par nodevām, nodokļiem vai jebkāda cita veida maksājumiem, kas ir tikai atlīdzība par sniegtajiem pakalpojumiem.</w:t>
      </w:r>
    </w:p>
    <w:p w:rsidR="00492CFE" w:rsidRPr="00432EF0" w:rsidRDefault="00492CFE" w:rsidP="00883175">
      <w:pPr>
        <w:spacing w:after="0" w:line="240" w:lineRule="auto"/>
        <w:jc w:val="both"/>
        <w:rPr>
          <w:rFonts w:cs="Times New Roman"/>
          <w:szCs w:val="24"/>
        </w:rPr>
      </w:pPr>
      <w:r w:rsidRPr="00432EF0">
        <w:rPr>
          <w:rFonts w:cs="Times New Roman"/>
          <w:szCs w:val="24"/>
        </w:rPr>
        <w:t>5.</w:t>
      </w:r>
      <w:r w:rsidRPr="00432EF0">
        <w:rPr>
          <w:rFonts w:cs="Times New Roman"/>
          <w:szCs w:val="24"/>
        </w:rPr>
        <w:tab/>
        <w:t>Šā panta 2. un 3. punkta noteikumi neattiecas uz preču vai pakalpojumu pirkšanu vai izmantošanu vai tādu preču ievešanu, kas paredzētas organizācijas amatpersonu un ģenerāldirektora personīgai lietošanai.</w:t>
      </w:r>
    </w:p>
    <w:p w:rsidR="00492CFE" w:rsidRPr="00432EF0" w:rsidRDefault="00492CFE" w:rsidP="00883175">
      <w:pPr>
        <w:spacing w:after="0" w:line="240" w:lineRule="auto"/>
        <w:jc w:val="both"/>
        <w:rPr>
          <w:rFonts w:cs="Times New Roman"/>
          <w:szCs w:val="24"/>
        </w:rPr>
      </w:pPr>
      <w:r w:rsidRPr="00432EF0">
        <w:rPr>
          <w:rFonts w:cs="Times New Roman"/>
          <w:szCs w:val="24"/>
        </w:rPr>
        <w:t>6.</w:t>
      </w:r>
      <w:r w:rsidRPr="00432EF0">
        <w:rPr>
          <w:rFonts w:cs="Times New Roman"/>
          <w:szCs w:val="24"/>
        </w:rPr>
        <w:tab/>
        <w:t>Organizācijai piederošas preces un materiālus, kas ir iegādāti vai importēti saskaņā ar šā panta 2. vai 3. punkta noteikumiem, nepārdod un neziedo tās valsts teritorijā, kura piešķīrusi atbrīvojumu, izņemot saskaņā ar šīs valsts pieņemtajiem nosacījumiem.</w:t>
      </w:r>
    </w:p>
    <w:p w:rsidR="00883175" w:rsidRPr="00432EF0" w:rsidRDefault="00883175" w:rsidP="00883175">
      <w:pPr>
        <w:spacing w:after="0" w:line="240" w:lineRule="auto"/>
        <w:jc w:val="both"/>
        <w:rPr>
          <w:rFonts w:cs="Times New Roman"/>
          <w:szCs w:val="24"/>
        </w:rPr>
      </w:pPr>
    </w:p>
    <w:p w:rsidR="00492CFE" w:rsidRPr="00883175" w:rsidRDefault="00492CFE" w:rsidP="00883175">
      <w:pPr>
        <w:spacing w:after="0" w:line="240" w:lineRule="auto"/>
        <w:jc w:val="center"/>
        <w:rPr>
          <w:rFonts w:cs="Times New Roman"/>
          <w:b/>
          <w:szCs w:val="24"/>
        </w:rPr>
      </w:pPr>
      <w:r w:rsidRPr="00883175">
        <w:rPr>
          <w:rFonts w:cs="Times New Roman"/>
          <w:b/>
          <w:szCs w:val="24"/>
        </w:rPr>
        <w:t>7. pants</w:t>
      </w:r>
    </w:p>
    <w:p w:rsidR="00492CFE" w:rsidRPr="00432EF0" w:rsidRDefault="00492CFE" w:rsidP="00883175">
      <w:pPr>
        <w:spacing w:after="0" w:line="240" w:lineRule="auto"/>
        <w:jc w:val="center"/>
        <w:rPr>
          <w:rFonts w:cs="Times New Roman"/>
          <w:szCs w:val="24"/>
        </w:rPr>
      </w:pPr>
      <w:r w:rsidRPr="00432EF0">
        <w:rPr>
          <w:rFonts w:cs="Times New Roman"/>
          <w:szCs w:val="24"/>
        </w:rPr>
        <w:t>Līdzekļu brīva aprite</w:t>
      </w:r>
    </w:p>
    <w:p w:rsidR="00492CFE" w:rsidRPr="00432EF0" w:rsidRDefault="00492CFE" w:rsidP="00883175">
      <w:pPr>
        <w:spacing w:after="0" w:line="240" w:lineRule="auto"/>
        <w:jc w:val="both"/>
        <w:rPr>
          <w:rFonts w:cs="Times New Roman"/>
          <w:szCs w:val="24"/>
        </w:rPr>
      </w:pPr>
    </w:p>
    <w:p w:rsidR="00492CFE" w:rsidRPr="00432EF0" w:rsidRDefault="00492CFE" w:rsidP="00883175">
      <w:pPr>
        <w:spacing w:after="0" w:line="240" w:lineRule="auto"/>
        <w:jc w:val="both"/>
        <w:rPr>
          <w:rFonts w:cs="Times New Roman"/>
          <w:szCs w:val="24"/>
        </w:rPr>
      </w:pPr>
      <w:r w:rsidRPr="00432EF0">
        <w:rPr>
          <w:rFonts w:cs="Times New Roman"/>
          <w:szCs w:val="24"/>
        </w:rPr>
        <w:t>Organizācija var brīvi saņemt, turēt un pārskaitīt jebkāda veida līdzekļus, valūtu un skaidru naudu; tā var brīvi rīkoties ar šiem līdzekļiem, valūtu un naudu savu oficiālo darbību izpildes vajadzībām un turēt kontus jebkurā valūtā, ciktāl tas vajadzīgs</w:t>
      </w:r>
      <w:r w:rsidR="00883175">
        <w:rPr>
          <w:rFonts w:cs="Times New Roman"/>
          <w:szCs w:val="24"/>
        </w:rPr>
        <w:t>, lai izpildītu savas saistības</w:t>
      </w:r>
    </w:p>
    <w:p w:rsidR="00492CFE" w:rsidRPr="00883175" w:rsidRDefault="00492CFE" w:rsidP="00883175">
      <w:pPr>
        <w:spacing w:after="0" w:line="240" w:lineRule="auto"/>
        <w:jc w:val="center"/>
        <w:rPr>
          <w:rFonts w:cs="Times New Roman"/>
          <w:b/>
          <w:szCs w:val="24"/>
        </w:rPr>
      </w:pPr>
      <w:r w:rsidRPr="00883175">
        <w:rPr>
          <w:rFonts w:cs="Times New Roman"/>
          <w:b/>
          <w:szCs w:val="24"/>
        </w:rPr>
        <w:lastRenderedPageBreak/>
        <w:t>8. pants</w:t>
      </w:r>
    </w:p>
    <w:p w:rsidR="00492CFE" w:rsidRPr="00432EF0" w:rsidRDefault="00492CFE" w:rsidP="00883175">
      <w:pPr>
        <w:spacing w:after="0" w:line="240" w:lineRule="auto"/>
        <w:jc w:val="center"/>
        <w:rPr>
          <w:rFonts w:cs="Times New Roman"/>
          <w:szCs w:val="24"/>
        </w:rPr>
      </w:pPr>
      <w:r w:rsidRPr="00432EF0">
        <w:rPr>
          <w:rFonts w:cs="Times New Roman"/>
          <w:szCs w:val="24"/>
        </w:rPr>
        <w:t>Oficiālā saziņa</w:t>
      </w:r>
    </w:p>
    <w:p w:rsidR="00492CFE" w:rsidRPr="00432EF0" w:rsidRDefault="00492CFE" w:rsidP="00883175">
      <w:pPr>
        <w:spacing w:after="0" w:line="240" w:lineRule="auto"/>
        <w:jc w:val="both"/>
        <w:rPr>
          <w:rFonts w:cs="Times New Roman"/>
          <w:szCs w:val="24"/>
        </w:rPr>
      </w:pPr>
    </w:p>
    <w:p w:rsidR="00492CFE" w:rsidRDefault="00492CFE" w:rsidP="00883175">
      <w:pPr>
        <w:spacing w:after="0" w:line="240" w:lineRule="auto"/>
        <w:jc w:val="both"/>
        <w:rPr>
          <w:rFonts w:cs="Times New Roman"/>
          <w:szCs w:val="24"/>
        </w:rPr>
      </w:pPr>
      <w:r w:rsidRPr="00432EF0">
        <w:rPr>
          <w:rFonts w:cs="Times New Roman"/>
          <w:szCs w:val="24"/>
        </w:rPr>
        <w:t>Publikāciju un citu tādu informācijas materiālu apriti, ko organizācija, īstenojot savas oficiālās darbības, ir saņēmusi vai nosūtījusi jebkādā veidā, nekādā veidā neierobežo.</w:t>
      </w:r>
    </w:p>
    <w:p w:rsidR="00883175" w:rsidRPr="00432EF0" w:rsidRDefault="00883175" w:rsidP="00883175">
      <w:pPr>
        <w:spacing w:after="0" w:line="240" w:lineRule="auto"/>
        <w:jc w:val="both"/>
        <w:rPr>
          <w:rFonts w:cs="Times New Roman"/>
          <w:szCs w:val="24"/>
        </w:rPr>
      </w:pPr>
    </w:p>
    <w:p w:rsidR="00E05A7D" w:rsidRPr="00432EF0" w:rsidRDefault="00E05A7D" w:rsidP="00883175">
      <w:pPr>
        <w:spacing w:after="0" w:line="240" w:lineRule="auto"/>
        <w:jc w:val="both"/>
        <w:rPr>
          <w:rFonts w:cs="Times New Roman"/>
          <w:szCs w:val="24"/>
        </w:rPr>
      </w:pPr>
    </w:p>
    <w:p w:rsidR="00E05A7D" w:rsidRPr="00883175" w:rsidRDefault="00E05A7D" w:rsidP="00883175">
      <w:pPr>
        <w:spacing w:after="0" w:line="240" w:lineRule="auto"/>
        <w:jc w:val="center"/>
        <w:rPr>
          <w:rFonts w:cs="Times New Roman"/>
          <w:b/>
          <w:szCs w:val="24"/>
        </w:rPr>
      </w:pPr>
      <w:r w:rsidRPr="00883175">
        <w:rPr>
          <w:rFonts w:cs="Times New Roman"/>
          <w:b/>
          <w:szCs w:val="24"/>
        </w:rPr>
        <w:t>9. pants</w:t>
      </w:r>
    </w:p>
    <w:p w:rsidR="00E05A7D" w:rsidRPr="00432EF0" w:rsidRDefault="00E05A7D" w:rsidP="00883175">
      <w:pPr>
        <w:spacing w:after="0" w:line="240" w:lineRule="auto"/>
        <w:jc w:val="center"/>
        <w:rPr>
          <w:rFonts w:cs="Times New Roman"/>
          <w:szCs w:val="24"/>
        </w:rPr>
      </w:pPr>
      <w:r w:rsidRPr="00432EF0">
        <w:rPr>
          <w:rFonts w:cs="Times New Roman"/>
          <w:szCs w:val="24"/>
        </w:rPr>
        <w:t>Valstu pārstāvju privilēģijas un imunitāte</w:t>
      </w:r>
    </w:p>
    <w:p w:rsidR="00E05A7D" w:rsidRPr="00432EF0" w:rsidRDefault="00E05A7D" w:rsidP="00883175">
      <w:pPr>
        <w:spacing w:after="0" w:line="240" w:lineRule="auto"/>
        <w:jc w:val="both"/>
        <w:rPr>
          <w:rFonts w:cs="Times New Roman"/>
          <w:szCs w:val="24"/>
        </w:rPr>
      </w:pPr>
      <w:r w:rsidRPr="00432EF0">
        <w:rPr>
          <w:rFonts w:cs="Times New Roman"/>
          <w:szCs w:val="24"/>
        </w:rPr>
        <w:tab/>
      </w:r>
      <w:r w:rsidRPr="00432EF0">
        <w:rPr>
          <w:rFonts w:cs="Times New Roman"/>
          <w:szCs w:val="24"/>
        </w:rPr>
        <w:tab/>
      </w:r>
    </w:p>
    <w:p w:rsidR="00E05A7D" w:rsidRPr="00432EF0" w:rsidRDefault="00E05A7D" w:rsidP="00883175">
      <w:pPr>
        <w:spacing w:after="0" w:line="240" w:lineRule="auto"/>
        <w:jc w:val="both"/>
        <w:rPr>
          <w:rFonts w:cs="Times New Roman"/>
          <w:szCs w:val="24"/>
        </w:rPr>
      </w:pPr>
      <w:r w:rsidRPr="00432EF0">
        <w:rPr>
          <w:rFonts w:cs="Times New Roman"/>
          <w:szCs w:val="24"/>
        </w:rPr>
        <w:t>1.</w:t>
      </w:r>
      <w:r w:rsidRPr="00432EF0">
        <w:rPr>
          <w:rFonts w:cs="Times New Roman"/>
          <w:szCs w:val="24"/>
        </w:rPr>
        <w:tab/>
        <w:t>Šā Protokola pušu pārstāvjiem, pildot savas funkcijas un dodoties uz organizācijas sanāksmju vietu un no tās, ir šādas privilēģijas un imunitātes:</w:t>
      </w:r>
    </w:p>
    <w:p w:rsidR="00E05A7D" w:rsidRPr="00432EF0" w:rsidRDefault="00E05A7D" w:rsidP="00883175">
      <w:pPr>
        <w:tabs>
          <w:tab w:val="left" w:pos="993"/>
        </w:tabs>
        <w:spacing w:after="0" w:line="240" w:lineRule="auto"/>
        <w:ind w:left="720"/>
        <w:jc w:val="both"/>
        <w:rPr>
          <w:rFonts w:cs="Times New Roman"/>
          <w:szCs w:val="24"/>
        </w:rPr>
      </w:pPr>
      <w:r w:rsidRPr="00432EF0">
        <w:rPr>
          <w:rFonts w:cs="Times New Roman"/>
          <w:szCs w:val="24"/>
        </w:rPr>
        <w:t>a)</w:t>
      </w:r>
      <w:r w:rsidRPr="00432EF0">
        <w:rPr>
          <w:rFonts w:cs="Times New Roman"/>
          <w:szCs w:val="24"/>
        </w:rPr>
        <w:tab/>
        <w:t>imunitāte pret personas arestu, aizturēšanu un personisko mantu arestu;</w:t>
      </w:r>
    </w:p>
    <w:p w:rsidR="00E05A7D" w:rsidRPr="00432EF0" w:rsidRDefault="00E05A7D" w:rsidP="00883175">
      <w:pPr>
        <w:tabs>
          <w:tab w:val="left" w:pos="993"/>
        </w:tabs>
        <w:spacing w:after="0" w:line="240" w:lineRule="auto"/>
        <w:ind w:firstLine="720"/>
        <w:jc w:val="both"/>
        <w:rPr>
          <w:rFonts w:cs="Times New Roman"/>
          <w:szCs w:val="24"/>
        </w:rPr>
      </w:pPr>
      <w:r w:rsidRPr="00432EF0">
        <w:rPr>
          <w:rFonts w:cs="Times New Roman"/>
          <w:szCs w:val="24"/>
        </w:rPr>
        <w:t>b)</w:t>
      </w:r>
      <w:r w:rsidRPr="00432EF0">
        <w:rPr>
          <w:rFonts w:cs="Times New Roman"/>
          <w:szCs w:val="24"/>
        </w:rPr>
        <w:tab/>
        <w:t>imunitāte pret tiesvedību pat pēc to pilnvaru laika beigām attiecībā uz darbībām, tostarp vārdiem, ko viņi izteikuši vai rakstījuši, pildot savas funkcijas; tomēr šī imunitāte neattiecas uz pārkāpumu ar mehānisku transportlīdzekli, ko izdarījis šā Protokola puses pārstāvis, kā arī uz kaitējumu, ko radījis mehānisks transportlīdzeklis, kas pieder šādam pārstāvim vai ko tas vada;</w:t>
      </w:r>
    </w:p>
    <w:p w:rsidR="00E05A7D" w:rsidRPr="00432EF0" w:rsidRDefault="00E05A7D" w:rsidP="00883175">
      <w:pPr>
        <w:tabs>
          <w:tab w:val="left" w:pos="993"/>
        </w:tabs>
        <w:spacing w:after="0" w:line="240" w:lineRule="auto"/>
        <w:ind w:firstLine="720"/>
        <w:jc w:val="both"/>
        <w:rPr>
          <w:rFonts w:cs="Times New Roman"/>
          <w:szCs w:val="24"/>
        </w:rPr>
      </w:pPr>
      <w:r w:rsidRPr="00432EF0">
        <w:rPr>
          <w:rFonts w:cs="Times New Roman"/>
          <w:szCs w:val="24"/>
        </w:rPr>
        <w:t>c)</w:t>
      </w:r>
      <w:r w:rsidRPr="00432EF0">
        <w:rPr>
          <w:rFonts w:cs="Times New Roman"/>
          <w:szCs w:val="24"/>
        </w:rPr>
        <w:tab/>
        <w:t>visu oficiālo dokumentu, kas sagatavoti jebkādā formā, neaizskaramība;</w:t>
      </w:r>
    </w:p>
    <w:p w:rsidR="00E05A7D" w:rsidRPr="00432EF0" w:rsidRDefault="00E05A7D" w:rsidP="00883175">
      <w:pPr>
        <w:tabs>
          <w:tab w:val="left" w:pos="993"/>
        </w:tabs>
        <w:spacing w:after="0" w:line="240" w:lineRule="auto"/>
        <w:ind w:firstLine="720"/>
        <w:jc w:val="both"/>
        <w:rPr>
          <w:rFonts w:cs="Times New Roman"/>
          <w:szCs w:val="24"/>
        </w:rPr>
      </w:pPr>
      <w:r w:rsidRPr="00432EF0">
        <w:rPr>
          <w:rFonts w:cs="Times New Roman"/>
          <w:szCs w:val="24"/>
        </w:rPr>
        <w:t>d)</w:t>
      </w:r>
      <w:r w:rsidRPr="00432EF0">
        <w:rPr>
          <w:rFonts w:cs="Times New Roman"/>
          <w:szCs w:val="24"/>
        </w:rPr>
        <w:tab/>
        <w:t>tiesības izmantot kodus un saņemt dokumentus un korespondenci ar kurjeru vai aizzīmogotā bagāžā;</w:t>
      </w:r>
    </w:p>
    <w:p w:rsidR="00E05A7D" w:rsidRPr="00432EF0" w:rsidRDefault="00E05A7D" w:rsidP="00883175">
      <w:pPr>
        <w:tabs>
          <w:tab w:val="left" w:pos="993"/>
        </w:tabs>
        <w:spacing w:after="0" w:line="240" w:lineRule="auto"/>
        <w:ind w:firstLine="720"/>
        <w:jc w:val="both"/>
        <w:rPr>
          <w:rFonts w:cs="Times New Roman"/>
          <w:szCs w:val="24"/>
        </w:rPr>
      </w:pPr>
      <w:r w:rsidRPr="00432EF0">
        <w:rPr>
          <w:rFonts w:cs="Times New Roman"/>
          <w:szCs w:val="24"/>
        </w:rPr>
        <w:t>e)</w:t>
      </w:r>
      <w:r w:rsidRPr="00432EF0">
        <w:rPr>
          <w:rFonts w:cs="Times New Roman"/>
          <w:szCs w:val="24"/>
        </w:rPr>
        <w:tab/>
        <w:t>pārstāvju un pārstāvju laulāto atbrīvošana no visiem pasākumiem, kas ierobežo ieceļošanu, un no ārvalstnieku reģistrācijas formalitāšu izpildes;</w:t>
      </w:r>
    </w:p>
    <w:p w:rsidR="00E05A7D" w:rsidRPr="00432EF0" w:rsidRDefault="00E05A7D" w:rsidP="00883175">
      <w:pPr>
        <w:tabs>
          <w:tab w:val="left" w:pos="993"/>
        </w:tabs>
        <w:spacing w:after="0" w:line="240" w:lineRule="auto"/>
        <w:ind w:firstLine="720"/>
        <w:jc w:val="both"/>
        <w:rPr>
          <w:rFonts w:cs="Times New Roman"/>
          <w:szCs w:val="24"/>
        </w:rPr>
      </w:pPr>
      <w:r w:rsidRPr="00432EF0">
        <w:rPr>
          <w:rFonts w:cs="Times New Roman"/>
          <w:szCs w:val="24"/>
        </w:rPr>
        <w:t>f)</w:t>
      </w:r>
      <w:r w:rsidRPr="00432EF0">
        <w:rPr>
          <w:rFonts w:cs="Times New Roman"/>
          <w:szCs w:val="24"/>
        </w:rPr>
        <w:tab/>
        <w:t>tiesības izmantot tādas pašas iespējas attiecībā uz valūtas un valūtas maiņas noteikumiem kā tās, ko piešķir ārvalstu valdību pārstāvjiem pagaidu oficiālajos komandējumos;</w:t>
      </w:r>
    </w:p>
    <w:p w:rsidR="00E05A7D" w:rsidRPr="00432EF0" w:rsidRDefault="00E05A7D" w:rsidP="00883175">
      <w:pPr>
        <w:tabs>
          <w:tab w:val="left" w:pos="993"/>
        </w:tabs>
        <w:spacing w:after="0" w:line="240" w:lineRule="auto"/>
        <w:ind w:firstLine="720"/>
        <w:jc w:val="both"/>
        <w:rPr>
          <w:rFonts w:cs="Times New Roman"/>
          <w:szCs w:val="24"/>
        </w:rPr>
      </w:pPr>
      <w:r w:rsidRPr="00432EF0">
        <w:rPr>
          <w:rFonts w:cs="Times New Roman"/>
          <w:szCs w:val="24"/>
        </w:rPr>
        <w:t>g)</w:t>
      </w:r>
      <w:r w:rsidRPr="00432EF0">
        <w:rPr>
          <w:rFonts w:cs="Times New Roman"/>
          <w:szCs w:val="24"/>
        </w:rPr>
        <w:tab/>
        <w:t>tiesības izmantot tādas pašas muitas iespējas attiecībā uz savu personīgo bagāžu kā tās, kas piešķirtas diplomātiskajiem aģentiem.</w:t>
      </w:r>
    </w:p>
    <w:p w:rsidR="00D41C0D" w:rsidRPr="00432EF0" w:rsidRDefault="00D41C0D" w:rsidP="00883175">
      <w:pPr>
        <w:spacing w:after="0" w:line="240" w:lineRule="auto"/>
        <w:ind w:left="720"/>
        <w:jc w:val="both"/>
        <w:rPr>
          <w:rFonts w:cs="Times New Roman"/>
          <w:szCs w:val="24"/>
        </w:rPr>
      </w:pPr>
    </w:p>
    <w:p w:rsidR="00D41C0D" w:rsidRDefault="00D41C0D" w:rsidP="00883175">
      <w:pPr>
        <w:spacing w:after="0" w:line="240" w:lineRule="auto"/>
        <w:jc w:val="both"/>
        <w:rPr>
          <w:rFonts w:cs="Times New Roman"/>
          <w:szCs w:val="24"/>
        </w:rPr>
      </w:pPr>
      <w:r w:rsidRPr="00432EF0">
        <w:rPr>
          <w:rFonts w:cs="Times New Roman"/>
          <w:szCs w:val="24"/>
        </w:rPr>
        <w:t>2.</w:t>
      </w:r>
      <w:r w:rsidRPr="00432EF0">
        <w:rPr>
          <w:rFonts w:cs="Times New Roman"/>
          <w:szCs w:val="24"/>
        </w:rPr>
        <w:tab/>
        <w:t>Nevienai šā Protokola pusei nav pienākuma piešķirt šajā pantā izklāstītās privilēģijas un imunitāti saviem pilsoņiem vai personām, kas brīdī, kad tās sāk pildīt savus pienākumus šajā pusē, ir to pastāvīgie iedzīvotāji.</w:t>
      </w:r>
    </w:p>
    <w:p w:rsidR="00883175" w:rsidRPr="00432EF0" w:rsidRDefault="00883175" w:rsidP="00883175">
      <w:pPr>
        <w:spacing w:after="0" w:line="240" w:lineRule="auto"/>
        <w:jc w:val="both"/>
        <w:rPr>
          <w:rFonts w:cs="Times New Roman"/>
          <w:szCs w:val="24"/>
        </w:rPr>
      </w:pPr>
    </w:p>
    <w:p w:rsidR="00D41C0D" w:rsidRPr="00432EF0" w:rsidRDefault="00D41C0D" w:rsidP="00883175">
      <w:pPr>
        <w:spacing w:after="0" w:line="240" w:lineRule="auto"/>
        <w:jc w:val="both"/>
        <w:rPr>
          <w:rFonts w:cs="Times New Roman"/>
          <w:szCs w:val="24"/>
        </w:rPr>
      </w:pPr>
    </w:p>
    <w:p w:rsidR="005B3BA0" w:rsidRPr="00883175" w:rsidRDefault="005B3BA0" w:rsidP="00883175">
      <w:pPr>
        <w:spacing w:after="0" w:line="240" w:lineRule="auto"/>
        <w:jc w:val="center"/>
        <w:rPr>
          <w:rFonts w:cs="Times New Roman"/>
          <w:b/>
          <w:szCs w:val="24"/>
        </w:rPr>
      </w:pPr>
      <w:r w:rsidRPr="00883175">
        <w:rPr>
          <w:rFonts w:cs="Times New Roman"/>
          <w:b/>
          <w:szCs w:val="24"/>
        </w:rPr>
        <w:t>10. pants</w:t>
      </w:r>
    </w:p>
    <w:p w:rsidR="005B3BA0" w:rsidRDefault="005B3BA0" w:rsidP="00883175">
      <w:pPr>
        <w:spacing w:after="0" w:line="240" w:lineRule="auto"/>
        <w:jc w:val="center"/>
        <w:rPr>
          <w:rFonts w:cs="Times New Roman"/>
          <w:szCs w:val="24"/>
        </w:rPr>
      </w:pPr>
      <w:r w:rsidRPr="00432EF0">
        <w:rPr>
          <w:rFonts w:cs="Times New Roman"/>
          <w:szCs w:val="24"/>
        </w:rPr>
        <w:t>Organizācijas amatpersonu privilēģijas un imunitāte</w:t>
      </w:r>
    </w:p>
    <w:p w:rsidR="00883175" w:rsidRPr="00432EF0" w:rsidRDefault="00883175" w:rsidP="00883175">
      <w:pPr>
        <w:spacing w:after="0" w:line="240" w:lineRule="auto"/>
        <w:jc w:val="center"/>
        <w:rPr>
          <w:rFonts w:cs="Times New Roman"/>
          <w:szCs w:val="24"/>
        </w:rPr>
      </w:pPr>
    </w:p>
    <w:p w:rsidR="00D41C0D" w:rsidRPr="00432EF0" w:rsidRDefault="005B3BA0" w:rsidP="00883175">
      <w:pPr>
        <w:spacing w:after="0" w:line="240" w:lineRule="auto"/>
        <w:jc w:val="both"/>
        <w:rPr>
          <w:rFonts w:cs="Times New Roman"/>
          <w:szCs w:val="24"/>
        </w:rPr>
      </w:pPr>
      <w:r w:rsidRPr="00432EF0">
        <w:rPr>
          <w:rFonts w:cs="Times New Roman"/>
          <w:szCs w:val="24"/>
        </w:rPr>
        <w:t>1.</w:t>
      </w:r>
      <w:r w:rsidRPr="00432EF0">
        <w:rPr>
          <w:rFonts w:cs="Times New Roman"/>
          <w:szCs w:val="24"/>
        </w:rPr>
        <w:tab/>
        <w:t>Organizācijas amatpersonām ir imunitāte pat pēc to pilnvarojuma beigām pret tiesvedību attiecībā uz darbībām, tostarp vārdiem, ko tās teikušas vai rakstījušas, pildot savas funkcijas, un kas ir to pienākumu izpildes jomā. Šo imunitāti tomēr nepiemēro ar mehānisku transportlīdzekli veikta pārkāpuma gadījumā, ko izdarījusi organizācijas amatpersona, kā arī tad, ja mehāniskais transportlīdzeklis, kas pieder šādai amatpersonai vai ko vada šāda amatpersona, izraisa kaitējumu.</w:t>
      </w:r>
    </w:p>
    <w:p w:rsidR="00503D4D" w:rsidRPr="00432EF0" w:rsidRDefault="00503D4D" w:rsidP="00883175">
      <w:pPr>
        <w:spacing w:after="0" w:line="240" w:lineRule="auto"/>
        <w:jc w:val="both"/>
        <w:rPr>
          <w:rFonts w:cs="Times New Roman"/>
          <w:szCs w:val="24"/>
        </w:rPr>
      </w:pPr>
      <w:r w:rsidRPr="00432EF0">
        <w:rPr>
          <w:rFonts w:cs="Times New Roman"/>
          <w:szCs w:val="24"/>
        </w:rPr>
        <w:t>2.</w:t>
      </w:r>
      <w:r w:rsidRPr="00432EF0">
        <w:rPr>
          <w:rFonts w:cs="Times New Roman"/>
          <w:szCs w:val="24"/>
        </w:rPr>
        <w:tab/>
        <w:t>Organizācijas amatpersonām ir šādas privilēģijas:</w:t>
      </w:r>
    </w:p>
    <w:p w:rsidR="000E2AC7" w:rsidRPr="00432EF0" w:rsidRDefault="00503D4D" w:rsidP="00883175">
      <w:pPr>
        <w:spacing w:after="0" w:line="240" w:lineRule="auto"/>
        <w:ind w:firstLine="720"/>
        <w:jc w:val="both"/>
        <w:rPr>
          <w:rFonts w:cs="Times New Roman"/>
          <w:szCs w:val="24"/>
        </w:rPr>
      </w:pPr>
      <w:r w:rsidRPr="00432EF0">
        <w:rPr>
          <w:rFonts w:cs="Times New Roman"/>
          <w:szCs w:val="24"/>
        </w:rPr>
        <w:t>a)</w:t>
      </w:r>
      <w:r w:rsidRPr="00432EF0">
        <w:rPr>
          <w:rFonts w:cs="Times New Roman"/>
          <w:szCs w:val="24"/>
        </w:rPr>
        <w:tab/>
        <w:t>tiesības bez muitas nodokļa ievest savas mēbeles un personiskās lietošanas priekšmetus laikā, kad notiek to iecelšana organizācijas amatā attiecīgajā valstī, kā arī tiesības, pārtraucot darbu šajā valstī, bez nodokļa izvest savas mēbeles un personiskās lietošanas priekšmetus, abos gadījumos ievērojot nosacījumus, ko paredz tās valsts likumi un noteikumi, kurā šīs tiesības tiek izmantotas;</w:t>
      </w:r>
    </w:p>
    <w:p w:rsidR="00503D4D" w:rsidRPr="00432EF0" w:rsidRDefault="00503D4D" w:rsidP="00883175">
      <w:pPr>
        <w:spacing w:after="0" w:line="240" w:lineRule="auto"/>
        <w:ind w:left="720"/>
        <w:jc w:val="both"/>
        <w:rPr>
          <w:rFonts w:cs="Times New Roman"/>
          <w:szCs w:val="24"/>
        </w:rPr>
      </w:pPr>
      <w:r w:rsidRPr="00432EF0">
        <w:rPr>
          <w:rFonts w:cs="Times New Roman"/>
          <w:szCs w:val="24"/>
        </w:rPr>
        <w:t>b)</w:t>
      </w:r>
    </w:p>
    <w:p w:rsidR="00503D4D" w:rsidRPr="00432EF0" w:rsidRDefault="00503D4D" w:rsidP="00883175">
      <w:pPr>
        <w:tabs>
          <w:tab w:val="left" w:pos="1276"/>
        </w:tabs>
        <w:spacing w:after="0" w:line="240" w:lineRule="auto"/>
        <w:ind w:firstLine="851"/>
        <w:jc w:val="both"/>
        <w:rPr>
          <w:rFonts w:cs="Times New Roman"/>
          <w:szCs w:val="24"/>
        </w:rPr>
      </w:pPr>
      <w:r w:rsidRPr="00432EF0">
        <w:rPr>
          <w:rFonts w:cs="Times New Roman"/>
          <w:szCs w:val="24"/>
        </w:rPr>
        <w:lastRenderedPageBreak/>
        <w:t>i)</w:t>
      </w:r>
      <w:r w:rsidRPr="00432EF0">
        <w:rPr>
          <w:rFonts w:cs="Times New Roman"/>
          <w:szCs w:val="24"/>
        </w:rPr>
        <w:tab/>
        <w:t>ņemot organizācijas noteikumus un padomes noteiktās procedūras, organizācijas amatpersonām un ģenerāldirektoram par labu organizācijai piemēro nodokļus no algas un cita atalgojuma, ko maksā organizācija. Šādām algām un atalgojumam nepiemēro valsts ienākuma nodokli;</w:t>
      </w:r>
    </w:p>
    <w:p w:rsidR="00503D4D" w:rsidRPr="00432EF0" w:rsidRDefault="00503D4D" w:rsidP="00883175">
      <w:pPr>
        <w:tabs>
          <w:tab w:val="left" w:pos="1276"/>
        </w:tabs>
        <w:spacing w:after="0" w:line="240" w:lineRule="auto"/>
        <w:ind w:firstLine="851"/>
        <w:jc w:val="both"/>
        <w:rPr>
          <w:rFonts w:cs="Times New Roman"/>
          <w:szCs w:val="24"/>
        </w:rPr>
      </w:pPr>
      <w:r w:rsidRPr="00432EF0">
        <w:rPr>
          <w:rFonts w:cs="Times New Roman"/>
          <w:szCs w:val="24"/>
        </w:rPr>
        <w:t>ii)</w:t>
      </w:r>
      <w:r w:rsidRPr="00432EF0">
        <w:rPr>
          <w:rFonts w:cs="Times New Roman"/>
          <w:szCs w:val="24"/>
        </w:rPr>
        <w:tab/>
        <w:t>šā Protokola pusēm nav pienākuma nepiemērot ienākuma nodokli pensijām vai gadskārtējiem pabalstiem, ko organizācija maksā savām bijušajām amatpersonām un ģenerāldirektoriem saistībā ar to darbu organizācijā;</w:t>
      </w:r>
    </w:p>
    <w:p w:rsidR="00503D4D" w:rsidRPr="00432EF0" w:rsidRDefault="00503D4D" w:rsidP="00883175">
      <w:pPr>
        <w:tabs>
          <w:tab w:val="left" w:pos="1276"/>
        </w:tabs>
        <w:spacing w:after="0" w:line="240" w:lineRule="auto"/>
        <w:ind w:firstLine="720"/>
        <w:jc w:val="both"/>
        <w:rPr>
          <w:rFonts w:cs="Times New Roman"/>
          <w:szCs w:val="24"/>
        </w:rPr>
      </w:pPr>
      <w:r w:rsidRPr="00432EF0">
        <w:rPr>
          <w:rFonts w:cs="Times New Roman"/>
          <w:szCs w:val="24"/>
        </w:rPr>
        <w:t>c)</w:t>
      </w:r>
      <w:r w:rsidRPr="00432EF0">
        <w:rPr>
          <w:rFonts w:cs="Times New Roman"/>
          <w:szCs w:val="24"/>
        </w:rPr>
        <w:tab/>
        <w:t>sev un saviem ģimenes locekļiem, kas ir daļa no amatpersonas mājsaimniecības, saņemt tādu pašu atbrīvojumu no imigrācijas ierobežojumiem un ārvalstnieku reģistrācijas formalitāšu izpildes, kādu parasti piešķir starptautisku organizāciju amatpersonām;</w:t>
      </w:r>
    </w:p>
    <w:p w:rsidR="00503D4D" w:rsidRPr="00432EF0" w:rsidRDefault="00503D4D" w:rsidP="00883175">
      <w:pPr>
        <w:tabs>
          <w:tab w:val="left" w:pos="1276"/>
        </w:tabs>
        <w:spacing w:after="0" w:line="240" w:lineRule="auto"/>
        <w:ind w:firstLine="720"/>
        <w:jc w:val="both"/>
        <w:rPr>
          <w:rFonts w:cs="Times New Roman"/>
          <w:szCs w:val="24"/>
        </w:rPr>
      </w:pPr>
      <w:r w:rsidRPr="00432EF0">
        <w:rPr>
          <w:rFonts w:cs="Times New Roman"/>
          <w:szCs w:val="24"/>
        </w:rPr>
        <w:t>d)</w:t>
      </w:r>
      <w:r w:rsidRPr="00432EF0">
        <w:rPr>
          <w:rFonts w:cs="Times New Roman"/>
          <w:szCs w:val="24"/>
        </w:rPr>
        <w:tab/>
        <w:t>visu oficiālo dokumentu, kas sagatavoti jebkādā formā, neaizskaramība;</w:t>
      </w:r>
    </w:p>
    <w:p w:rsidR="00503D4D" w:rsidRPr="00432EF0" w:rsidRDefault="00503D4D" w:rsidP="00883175">
      <w:pPr>
        <w:tabs>
          <w:tab w:val="left" w:pos="1276"/>
        </w:tabs>
        <w:spacing w:after="0" w:line="240" w:lineRule="auto"/>
        <w:ind w:firstLine="720"/>
        <w:jc w:val="both"/>
        <w:rPr>
          <w:rFonts w:cs="Times New Roman"/>
          <w:szCs w:val="24"/>
        </w:rPr>
      </w:pPr>
    </w:p>
    <w:p w:rsidR="00503D4D" w:rsidRPr="00432EF0" w:rsidRDefault="00503D4D" w:rsidP="00883175">
      <w:pPr>
        <w:tabs>
          <w:tab w:val="left" w:pos="1276"/>
        </w:tabs>
        <w:spacing w:after="0" w:line="240" w:lineRule="auto"/>
        <w:ind w:firstLine="720"/>
        <w:jc w:val="both"/>
        <w:rPr>
          <w:rFonts w:cs="Times New Roman"/>
          <w:szCs w:val="24"/>
        </w:rPr>
      </w:pPr>
      <w:r w:rsidRPr="00432EF0">
        <w:rPr>
          <w:rFonts w:cs="Times New Roman"/>
          <w:szCs w:val="24"/>
        </w:rPr>
        <w:t>e)</w:t>
      </w:r>
      <w:r w:rsidRPr="00432EF0">
        <w:rPr>
          <w:rFonts w:cs="Times New Roman"/>
          <w:szCs w:val="24"/>
        </w:rPr>
        <w:tab/>
        <w:t>sev un saviem ģimenes locekļiem, kas ir daļa no amatpersonas mājsaimniecības, saņemt tādas pašas repatriācijas iespējas starptautiskas krīzes laikā kā diplomātisko misiju locekļiem;</w:t>
      </w:r>
    </w:p>
    <w:p w:rsidR="00701743" w:rsidRPr="00432EF0" w:rsidRDefault="00503D4D" w:rsidP="00883175">
      <w:pPr>
        <w:tabs>
          <w:tab w:val="left" w:pos="1276"/>
        </w:tabs>
        <w:spacing w:after="0" w:line="240" w:lineRule="auto"/>
        <w:ind w:firstLine="720"/>
        <w:jc w:val="both"/>
        <w:rPr>
          <w:rFonts w:cs="Times New Roman"/>
          <w:szCs w:val="24"/>
        </w:rPr>
      </w:pPr>
      <w:r w:rsidRPr="00432EF0">
        <w:rPr>
          <w:rFonts w:cs="Times New Roman"/>
          <w:szCs w:val="24"/>
        </w:rPr>
        <w:t>f)</w:t>
      </w:r>
      <w:r w:rsidRPr="00432EF0">
        <w:rPr>
          <w:rFonts w:cs="Times New Roman"/>
          <w:szCs w:val="24"/>
        </w:rPr>
        <w:tab/>
        <w:t>attiecībā uz naudas pārvedumiem un valūtas maiņu, un muitas formalitātēm privilēģijas, ko parasti piešķir starptautisku organizāciju amatpersonām.</w:t>
      </w:r>
    </w:p>
    <w:p w:rsidR="00701743" w:rsidRPr="00432EF0" w:rsidRDefault="00701743" w:rsidP="00883175">
      <w:pPr>
        <w:spacing w:after="0" w:line="240" w:lineRule="auto"/>
        <w:jc w:val="both"/>
        <w:rPr>
          <w:rFonts w:cs="Times New Roman"/>
          <w:szCs w:val="24"/>
        </w:rPr>
      </w:pPr>
      <w:r w:rsidRPr="00432EF0">
        <w:rPr>
          <w:rFonts w:cs="Times New Roman"/>
          <w:szCs w:val="24"/>
        </w:rPr>
        <w:t>3.</w:t>
      </w:r>
      <w:r w:rsidRPr="00432EF0">
        <w:rPr>
          <w:rFonts w:cs="Times New Roman"/>
          <w:szCs w:val="24"/>
        </w:rPr>
        <w:tab/>
        <w:t>Nevienai šā Protokola pusei nav pienākuma piešķirt šajā pantā minētās privilēģijas un imunitāti, kas norādīta šī panta 2. punkta a), c), e) un f) apakšpunktā, saviem pilsoņiem vai personām, kas brīdī, kad tās sāk pildīt savus pienākumus, ir to pastāvīgie iedzīvotāji.</w:t>
      </w:r>
    </w:p>
    <w:p w:rsidR="001B7E9A" w:rsidRPr="00432EF0" w:rsidRDefault="001B7E9A" w:rsidP="00883175">
      <w:pPr>
        <w:spacing w:after="0" w:line="240" w:lineRule="auto"/>
        <w:jc w:val="both"/>
        <w:rPr>
          <w:rFonts w:cs="Times New Roman"/>
          <w:szCs w:val="24"/>
        </w:rPr>
      </w:pPr>
    </w:p>
    <w:p w:rsidR="001B7E9A" w:rsidRPr="00432EF0" w:rsidRDefault="001B7E9A" w:rsidP="00883175">
      <w:pPr>
        <w:spacing w:after="0" w:line="240" w:lineRule="auto"/>
        <w:jc w:val="both"/>
        <w:rPr>
          <w:rFonts w:cs="Times New Roman"/>
          <w:szCs w:val="24"/>
        </w:rPr>
      </w:pPr>
    </w:p>
    <w:p w:rsidR="001B7E9A" w:rsidRPr="00883175" w:rsidRDefault="001B7E9A" w:rsidP="00883175">
      <w:pPr>
        <w:spacing w:after="0" w:line="240" w:lineRule="auto"/>
        <w:jc w:val="center"/>
        <w:rPr>
          <w:rFonts w:cs="Times New Roman"/>
          <w:b/>
          <w:szCs w:val="24"/>
        </w:rPr>
      </w:pPr>
      <w:r w:rsidRPr="00883175">
        <w:rPr>
          <w:rFonts w:cs="Times New Roman"/>
          <w:b/>
          <w:szCs w:val="24"/>
        </w:rPr>
        <w:t>11. pants</w:t>
      </w:r>
    </w:p>
    <w:p w:rsidR="001B7E9A" w:rsidRDefault="001B7E9A" w:rsidP="00883175">
      <w:pPr>
        <w:spacing w:after="0" w:line="240" w:lineRule="auto"/>
        <w:jc w:val="center"/>
        <w:rPr>
          <w:rFonts w:cs="Times New Roman"/>
          <w:szCs w:val="24"/>
        </w:rPr>
      </w:pPr>
      <w:r w:rsidRPr="00432EF0">
        <w:rPr>
          <w:rFonts w:cs="Times New Roman"/>
          <w:szCs w:val="24"/>
        </w:rPr>
        <w:t>Sociālais nodrošinājums</w:t>
      </w:r>
    </w:p>
    <w:p w:rsidR="00883175" w:rsidRPr="00432EF0" w:rsidRDefault="00883175" w:rsidP="00883175">
      <w:pPr>
        <w:spacing w:after="0" w:line="240" w:lineRule="auto"/>
        <w:jc w:val="center"/>
        <w:rPr>
          <w:rFonts w:cs="Times New Roman"/>
          <w:szCs w:val="24"/>
        </w:rPr>
      </w:pPr>
    </w:p>
    <w:p w:rsidR="001B7E9A" w:rsidRDefault="001B7E9A" w:rsidP="00883175">
      <w:pPr>
        <w:spacing w:after="0" w:line="240" w:lineRule="auto"/>
        <w:jc w:val="both"/>
        <w:rPr>
          <w:rFonts w:cs="Times New Roman"/>
          <w:szCs w:val="24"/>
        </w:rPr>
      </w:pPr>
      <w:r w:rsidRPr="00432EF0">
        <w:rPr>
          <w:rFonts w:cs="Times New Roman"/>
          <w:szCs w:val="24"/>
        </w:rPr>
        <w:t>Organizācija un organizācijas amatpersonas ir atbrīvotas no visām valstu sociālā nodrošinājuma sistēmu obligātajām iemaksām, pieņemot, ka organizācija šīm personām nodrošina līdzvērtīgu sociālās aizsardzības nodrošinājumu.</w:t>
      </w:r>
    </w:p>
    <w:p w:rsidR="00883175" w:rsidRPr="00432EF0" w:rsidRDefault="00883175" w:rsidP="00883175">
      <w:pPr>
        <w:spacing w:after="0" w:line="240" w:lineRule="auto"/>
        <w:jc w:val="both"/>
        <w:rPr>
          <w:rFonts w:cs="Times New Roman"/>
          <w:szCs w:val="24"/>
        </w:rPr>
      </w:pPr>
    </w:p>
    <w:p w:rsidR="001B7E9A" w:rsidRPr="00432EF0" w:rsidRDefault="001B7E9A" w:rsidP="00883175">
      <w:pPr>
        <w:spacing w:after="0" w:line="240" w:lineRule="auto"/>
        <w:jc w:val="both"/>
        <w:rPr>
          <w:rFonts w:cs="Times New Roman"/>
          <w:szCs w:val="24"/>
        </w:rPr>
      </w:pPr>
    </w:p>
    <w:p w:rsidR="001B7E9A" w:rsidRPr="00883175" w:rsidRDefault="001B7E9A" w:rsidP="00883175">
      <w:pPr>
        <w:spacing w:after="0" w:line="240" w:lineRule="auto"/>
        <w:jc w:val="center"/>
        <w:rPr>
          <w:rFonts w:cs="Times New Roman"/>
          <w:b/>
          <w:szCs w:val="24"/>
        </w:rPr>
      </w:pPr>
      <w:r w:rsidRPr="00883175">
        <w:rPr>
          <w:rFonts w:cs="Times New Roman"/>
          <w:b/>
          <w:szCs w:val="24"/>
        </w:rPr>
        <w:t>12. pants</w:t>
      </w:r>
    </w:p>
    <w:p w:rsidR="001B7E9A" w:rsidRDefault="001B7E9A" w:rsidP="00883175">
      <w:pPr>
        <w:spacing w:after="0" w:line="240" w:lineRule="auto"/>
        <w:jc w:val="center"/>
        <w:rPr>
          <w:rFonts w:cs="Times New Roman"/>
          <w:szCs w:val="24"/>
        </w:rPr>
      </w:pPr>
      <w:r w:rsidRPr="00432EF0">
        <w:rPr>
          <w:rFonts w:cs="Times New Roman"/>
          <w:szCs w:val="24"/>
        </w:rPr>
        <w:t>Ģenerāldirektora privilēģijas un imunitāte</w:t>
      </w:r>
    </w:p>
    <w:p w:rsidR="00883175" w:rsidRPr="00432EF0" w:rsidRDefault="00883175" w:rsidP="00883175">
      <w:pPr>
        <w:spacing w:after="0" w:line="240" w:lineRule="auto"/>
        <w:jc w:val="center"/>
        <w:rPr>
          <w:rFonts w:cs="Times New Roman"/>
          <w:szCs w:val="24"/>
        </w:rPr>
      </w:pPr>
    </w:p>
    <w:p w:rsidR="001B7E9A" w:rsidRPr="00432EF0" w:rsidRDefault="001B7E9A" w:rsidP="00883175">
      <w:pPr>
        <w:spacing w:after="0" w:line="240" w:lineRule="auto"/>
        <w:jc w:val="both"/>
        <w:rPr>
          <w:rFonts w:cs="Times New Roman"/>
          <w:szCs w:val="24"/>
        </w:rPr>
      </w:pPr>
      <w:r w:rsidRPr="00432EF0">
        <w:rPr>
          <w:rFonts w:cs="Times New Roman"/>
          <w:szCs w:val="24"/>
        </w:rPr>
        <w:t>1.</w:t>
      </w:r>
      <w:r w:rsidRPr="00432EF0">
        <w:rPr>
          <w:rFonts w:cs="Times New Roman"/>
          <w:szCs w:val="24"/>
        </w:rPr>
        <w:tab/>
        <w:t>Papildus privilēģijām un imunitātēm, kas noteiktas šā Protokola 10. un 11. pantā, ģenerāldirektors visā sava pilnvarojuma laikā saņem privilēģijas un imunitāti, kas ar 1961. gada 18. aprīļa Vīnes Konvenciju par diplomātiskajiem sakariem piešķirta līdzīga ranga diplomātiskajiem aģentiem.</w:t>
      </w:r>
    </w:p>
    <w:p w:rsidR="001B7E9A" w:rsidRPr="00432EF0" w:rsidRDefault="001B7E9A" w:rsidP="00883175">
      <w:pPr>
        <w:spacing w:after="0" w:line="240" w:lineRule="auto"/>
        <w:jc w:val="both"/>
        <w:rPr>
          <w:rFonts w:cs="Times New Roman"/>
          <w:szCs w:val="24"/>
        </w:rPr>
      </w:pPr>
      <w:r w:rsidRPr="00432EF0">
        <w:rPr>
          <w:rFonts w:cs="Times New Roman"/>
          <w:szCs w:val="24"/>
        </w:rPr>
        <w:t>2.</w:t>
      </w:r>
      <w:r w:rsidRPr="00432EF0">
        <w:rPr>
          <w:rFonts w:cs="Times New Roman"/>
          <w:szCs w:val="24"/>
        </w:rPr>
        <w:tab/>
        <w:t>Nevienai šā Protokola pusei nav pienākuma piešķirt šajā pantā minētās privilēģijas un imunitāti saviem pilsoņiem vai personām, kas brīdī, kad tās sāk pildīt savus pienākumus, ir to pastāvīgie iedzīvotāji.</w:t>
      </w:r>
    </w:p>
    <w:p w:rsidR="00E929E2" w:rsidRPr="00432EF0" w:rsidRDefault="00E929E2" w:rsidP="00883175">
      <w:pPr>
        <w:spacing w:after="0" w:line="240" w:lineRule="auto"/>
        <w:jc w:val="both"/>
        <w:rPr>
          <w:rFonts w:cs="Times New Roman"/>
          <w:szCs w:val="24"/>
        </w:rPr>
      </w:pPr>
    </w:p>
    <w:p w:rsidR="00E929E2" w:rsidRPr="00883175" w:rsidRDefault="00E929E2" w:rsidP="00883175">
      <w:pPr>
        <w:spacing w:after="0" w:line="240" w:lineRule="auto"/>
        <w:jc w:val="center"/>
        <w:rPr>
          <w:rFonts w:cs="Times New Roman"/>
          <w:b/>
          <w:szCs w:val="24"/>
        </w:rPr>
      </w:pPr>
      <w:r w:rsidRPr="00883175">
        <w:rPr>
          <w:rFonts w:cs="Times New Roman"/>
          <w:b/>
          <w:szCs w:val="24"/>
        </w:rPr>
        <w:t>13. pants</w:t>
      </w:r>
    </w:p>
    <w:p w:rsidR="00E929E2" w:rsidRDefault="00E929E2" w:rsidP="00883175">
      <w:pPr>
        <w:spacing w:after="0" w:line="240" w:lineRule="auto"/>
        <w:jc w:val="center"/>
        <w:rPr>
          <w:rFonts w:cs="Times New Roman"/>
          <w:szCs w:val="24"/>
        </w:rPr>
      </w:pPr>
      <w:r w:rsidRPr="00432EF0">
        <w:rPr>
          <w:rFonts w:cs="Times New Roman"/>
          <w:szCs w:val="24"/>
        </w:rPr>
        <w:t>Imunitātes priekšmets un ierobežojumi</w:t>
      </w:r>
    </w:p>
    <w:p w:rsidR="00883175" w:rsidRPr="00432EF0" w:rsidRDefault="00883175" w:rsidP="00883175">
      <w:pPr>
        <w:spacing w:after="0" w:line="240" w:lineRule="auto"/>
        <w:jc w:val="center"/>
        <w:rPr>
          <w:rFonts w:cs="Times New Roman"/>
          <w:szCs w:val="24"/>
        </w:rPr>
      </w:pPr>
    </w:p>
    <w:p w:rsidR="00E929E2" w:rsidRPr="00432EF0" w:rsidRDefault="00E929E2" w:rsidP="00883175">
      <w:pPr>
        <w:spacing w:after="0" w:line="240" w:lineRule="auto"/>
        <w:jc w:val="both"/>
        <w:rPr>
          <w:rFonts w:cs="Times New Roman"/>
          <w:szCs w:val="24"/>
        </w:rPr>
      </w:pPr>
      <w:r w:rsidRPr="00432EF0">
        <w:rPr>
          <w:rFonts w:cs="Times New Roman"/>
          <w:szCs w:val="24"/>
        </w:rPr>
        <w:t>1.</w:t>
      </w:r>
      <w:r w:rsidRPr="00432EF0">
        <w:rPr>
          <w:rFonts w:cs="Times New Roman"/>
          <w:szCs w:val="24"/>
        </w:rPr>
        <w:tab/>
        <w:t>Šā Protokola 9., 10. un 12. pantā paredzētās privilēģijas un imunitāti piešķir vienīgi tādēļ, lai nodrošinātu netraucētu organizācijas darbību un to personu pilnīgu neatkarību, kurām tās piešķirtas. Tās netiek piešķirtas, lai attiecīgās personas gūtu personīgu labumu.</w:t>
      </w:r>
    </w:p>
    <w:p w:rsidR="00E929E2" w:rsidRPr="00432EF0" w:rsidRDefault="00E929E2" w:rsidP="00883175">
      <w:pPr>
        <w:spacing w:after="0" w:line="240" w:lineRule="auto"/>
        <w:jc w:val="both"/>
        <w:rPr>
          <w:rFonts w:cs="Times New Roman"/>
          <w:szCs w:val="24"/>
        </w:rPr>
      </w:pPr>
    </w:p>
    <w:p w:rsidR="00E929E2" w:rsidRPr="00432EF0" w:rsidRDefault="00E929E2" w:rsidP="00883175">
      <w:pPr>
        <w:spacing w:after="0" w:line="240" w:lineRule="auto"/>
        <w:jc w:val="both"/>
        <w:rPr>
          <w:rFonts w:cs="Times New Roman"/>
          <w:szCs w:val="24"/>
        </w:rPr>
      </w:pPr>
      <w:r w:rsidRPr="00432EF0">
        <w:rPr>
          <w:rFonts w:cs="Times New Roman"/>
          <w:szCs w:val="24"/>
        </w:rPr>
        <w:t>2.</w:t>
      </w:r>
      <w:r w:rsidRPr="00432EF0">
        <w:rPr>
          <w:rFonts w:cs="Times New Roman"/>
          <w:szCs w:val="24"/>
        </w:rPr>
        <w:tab/>
        <w:t>Šo imunitāti var atcelt:</w:t>
      </w:r>
    </w:p>
    <w:p w:rsidR="00E929E2" w:rsidRPr="00432EF0" w:rsidRDefault="00E929E2" w:rsidP="009A5ED5">
      <w:pPr>
        <w:tabs>
          <w:tab w:val="left" w:pos="1134"/>
        </w:tabs>
        <w:spacing w:after="0" w:line="240" w:lineRule="auto"/>
        <w:ind w:left="720"/>
        <w:jc w:val="both"/>
        <w:rPr>
          <w:rFonts w:cs="Times New Roman"/>
          <w:szCs w:val="24"/>
        </w:rPr>
      </w:pPr>
      <w:r w:rsidRPr="00432EF0">
        <w:rPr>
          <w:rFonts w:cs="Times New Roman"/>
          <w:szCs w:val="24"/>
        </w:rPr>
        <w:t>a)</w:t>
      </w:r>
      <w:r w:rsidRPr="00432EF0">
        <w:rPr>
          <w:rFonts w:cs="Times New Roman"/>
          <w:szCs w:val="24"/>
        </w:rPr>
        <w:tab/>
        <w:t>ģenerāldirektora gadījumā — organizācijas padome;</w:t>
      </w:r>
    </w:p>
    <w:p w:rsidR="00E929E2" w:rsidRPr="00432EF0" w:rsidRDefault="00E929E2" w:rsidP="00883175">
      <w:pPr>
        <w:tabs>
          <w:tab w:val="left" w:pos="1134"/>
        </w:tabs>
        <w:spacing w:after="0" w:line="240" w:lineRule="auto"/>
        <w:ind w:firstLine="720"/>
        <w:jc w:val="both"/>
        <w:rPr>
          <w:rFonts w:cs="Times New Roman"/>
          <w:szCs w:val="24"/>
        </w:rPr>
      </w:pPr>
      <w:r w:rsidRPr="00432EF0">
        <w:rPr>
          <w:rFonts w:cs="Times New Roman"/>
          <w:szCs w:val="24"/>
        </w:rPr>
        <w:t>b)</w:t>
      </w:r>
      <w:r w:rsidRPr="00432EF0">
        <w:rPr>
          <w:rFonts w:cs="Times New Roman"/>
          <w:szCs w:val="24"/>
        </w:rPr>
        <w:tab/>
        <w:t>amatpersonu gadījumā — ģenerāldirektors vai persona, kura izpilda ģenerāldirektora pienākumus, kā noteikts Konvencijas VI panta 1. punkta b) apakšpunktā;</w:t>
      </w:r>
    </w:p>
    <w:p w:rsidR="00E929E2" w:rsidRPr="00432EF0" w:rsidRDefault="00E929E2" w:rsidP="00883175">
      <w:pPr>
        <w:tabs>
          <w:tab w:val="left" w:pos="1134"/>
        </w:tabs>
        <w:spacing w:after="0" w:line="240" w:lineRule="auto"/>
        <w:ind w:firstLine="720"/>
        <w:jc w:val="both"/>
        <w:rPr>
          <w:rFonts w:cs="Times New Roman"/>
          <w:szCs w:val="24"/>
        </w:rPr>
      </w:pPr>
      <w:r w:rsidRPr="00432EF0">
        <w:rPr>
          <w:rFonts w:cs="Times New Roman"/>
          <w:szCs w:val="24"/>
        </w:rPr>
        <w:t>c)</w:t>
      </w:r>
      <w:r w:rsidRPr="00432EF0">
        <w:rPr>
          <w:rFonts w:cs="Times New Roman"/>
          <w:szCs w:val="24"/>
        </w:rPr>
        <w:tab/>
        <w:t>valsts pārstāvju gadījumā — attiecīgā puse;</w:t>
      </w:r>
    </w:p>
    <w:p w:rsidR="00324123" w:rsidRPr="00432EF0" w:rsidRDefault="00E929E2" w:rsidP="00883175">
      <w:pPr>
        <w:tabs>
          <w:tab w:val="left" w:pos="1134"/>
        </w:tabs>
        <w:spacing w:after="0" w:line="240" w:lineRule="auto"/>
        <w:ind w:firstLine="720"/>
        <w:jc w:val="both"/>
        <w:rPr>
          <w:rFonts w:cs="Times New Roman"/>
          <w:szCs w:val="24"/>
        </w:rPr>
      </w:pPr>
      <w:r w:rsidRPr="00432EF0">
        <w:rPr>
          <w:rFonts w:cs="Times New Roman"/>
          <w:szCs w:val="24"/>
        </w:rPr>
        <w:t>un to ir pienākums darīt jebkurā konkrētā gadījumā, kad tā varētu kavēt tiesas sprieduma pieņemšanu, un to var atcelt, neradot aizspriedumus pret mērķi kuram tā piešķirta.</w:t>
      </w:r>
    </w:p>
    <w:p w:rsidR="00324123" w:rsidRPr="00432EF0" w:rsidRDefault="00324123" w:rsidP="00883175">
      <w:pPr>
        <w:spacing w:after="0" w:line="240" w:lineRule="auto"/>
        <w:jc w:val="center"/>
        <w:rPr>
          <w:rFonts w:cs="Times New Roman"/>
          <w:szCs w:val="24"/>
        </w:rPr>
      </w:pPr>
    </w:p>
    <w:p w:rsidR="00324123" w:rsidRPr="009A5ED5" w:rsidRDefault="00324123" w:rsidP="00883175">
      <w:pPr>
        <w:spacing w:after="0" w:line="240" w:lineRule="auto"/>
        <w:jc w:val="center"/>
        <w:rPr>
          <w:rFonts w:cs="Times New Roman"/>
          <w:b/>
          <w:szCs w:val="24"/>
        </w:rPr>
      </w:pPr>
      <w:r w:rsidRPr="009A5ED5">
        <w:rPr>
          <w:rFonts w:cs="Times New Roman"/>
          <w:b/>
          <w:szCs w:val="24"/>
        </w:rPr>
        <w:t>14. pants</w:t>
      </w:r>
    </w:p>
    <w:p w:rsidR="00324123" w:rsidRDefault="00324123" w:rsidP="00883175">
      <w:pPr>
        <w:spacing w:after="0" w:line="240" w:lineRule="auto"/>
        <w:jc w:val="center"/>
        <w:rPr>
          <w:rFonts w:cs="Times New Roman"/>
          <w:szCs w:val="24"/>
        </w:rPr>
      </w:pPr>
      <w:r w:rsidRPr="00432EF0">
        <w:rPr>
          <w:rFonts w:cs="Times New Roman"/>
          <w:szCs w:val="24"/>
        </w:rPr>
        <w:t>Sadarbība ar šā Protokola pusēm</w:t>
      </w:r>
    </w:p>
    <w:p w:rsidR="009A5ED5" w:rsidRPr="00432EF0" w:rsidRDefault="009A5ED5" w:rsidP="00883175">
      <w:pPr>
        <w:spacing w:after="0" w:line="240" w:lineRule="auto"/>
        <w:jc w:val="center"/>
        <w:rPr>
          <w:rFonts w:cs="Times New Roman"/>
          <w:szCs w:val="24"/>
        </w:rPr>
      </w:pPr>
    </w:p>
    <w:p w:rsidR="00324123" w:rsidRPr="00432EF0" w:rsidRDefault="00324123" w:rsidP="00883175">
      <w:pPr>
        <w:spacing w:after="0" w:line="240" w:lineRule="auto"/>
        <w:jc w:val="both"/>
        <w:rPr>
          <w:rFonts w:cs="Times New Roman"/>
          <w:szCs w:val="24"/>
        </w:rPr>
      </w:pPr>
      <w:r w:rsidRPr="00432EF0">
        <w:rPr>
          <w:rFonts w:cs="Times New Roman"/>
          <w:szCs w:val="24"/>
        </w:rPr>
        <w:t>Organizācija sadarbojas ar šā Protokola pušu kompetentajām iestādēm, lai sekmētu taisnīgas tiesas spriešanu, tiesību aktu un noteikumu ievērošanu attiecībā uz policiju, sabiedrības veselību, veselības aizsardzību un drošību darbā un vidi, kā arī lai novērstu jebkādu šajā Protokolā paredzēto privilēģiju, imunitāšu un iespēju ļaunprātīgu izmantošanu.</w:t>
      </w:r>
    </w:p>
    <w:p w:rsidR="00324123" w:rsidRPr="00432EF0" w:rsidRDefault="00324123" w:rsidP="00883175">
      <w:pPr>
        <w:spacing w:after="0" w:line="240" w:lineRule="auto"/>
        <w:jc w:val="both"/>
        <w:rPr>
          <w:rFonts w:cs="Times New Roman"/>
          <w:szCs w:val="24"/>
        </w:rPr>
      </w:pPr>
    </w:p>
    <w:p w:rsidR="00324123" w:rsidRPr="009A5ED5" w:rsidRDefault="00324123" w:rsidP="00883175">
      <w:pPr>
        <w:spacing w:after="0" w:line="240" w:lineRule="auto"/>
        <w:jc w:val="center"/>
        <w:rPr>
          <w:rFonts w:cs="Times New Roman"/>
          <w:b/>
          <w:szCs w:val="24"/>
        </w:rPr>
      </w:pPr>
      <w:r w:rsidRPr="009A5ED5">
        <w:rPr>
          <w:rFonts w:cs="Times New Roman"/>
          <w:b/>
          <w:szCs w:val="24"/>
        </w:rPr>
        <w:t>15. pants</w:t>
      </w:r>
    </w:p>
    <w:p w:rsidR="00324123" w:rsidRDefault="00324123" w:rsidP="00883175">
      <w:pPr>
        <w:spacing w:after="0" w:line="240" w:lineRule="auto"/>
        <w:jc w:val="center"/>
        <w:rPr>
          <w:rFonts w:cs="Times New Roman"/>
          <w:szCs w:val="24"/>
        </w:rPr>
      </w:pPr>
      <w:r w:rsidRPr="00432EF0">
        <w:rPr>
          <w:rFonts w:cs="Times New Roman"/>
          <w:szCs w:val="24"/>
        </w:rPr>
        <w:t>Drošība un sabiedriskā kārtība</w:t>
      </w:r>
    </w:p>
    <w:p w:rsidR="009A5ED5" w:rsidRPr="00432EF0" w:rsidRDefault="009A5ED5" w:rsidP="00883175">
      <w:pPr>
        <w:spacing w:after="0" w:line="240" w:lineRule="auto"/>
        <w:jc w:val="center"/>
        <w:rPr>
          <w:rFonts w:cs="Times New Roman"/>
          <w:szCs w:val="24"/>
        </w:rPr>
      </w:pPr>
    </w:p>
    <w:p w:rsidR="00324123" w:rsidRPr="00432EF0" w:rsidRDefault="00324123" w:rsidP="00883175">
      <w:pPr>
        <w:spacing w:after="0" w:line="240" w:lineRule="auto"/>
        <w:jc w:val="both"/>
        <w:rPr>
          <w:rFonts w:cs="Times New Roman"/>
          <w:szCs w:val="24"/>
        </w:rPr>
      </w:pPr>
      <w:r w:rsidRPr="00432EF0">
        <w:rPr>
          <w:rFonts w:cs="Times New Roman"/>
          <w:szCs w:val="24"/>
        </w:rPr>
        <w:t>1.</w:t>
      </w:r>
      <w:r w:rsidRPr="00432EF0">
        <w:rPr>
          <w:rFonts w:cs="Times New Roman"/>
          <w:szCs w:val="24"/>
        </w:rPr>
        <w:tab/>
        <w:t>Neviens šā Protokola noteikums neierobežo šā Protokola puses tiesības veikt piesardzības pasākumus savas drošības interesēs.</w:t>
      </w:r>
    </w:p>
    <w:p w:rsidR="00324123" w:rsidRPr="00432EF0" w:rsidRDefault="00324123" w:rsidP="00883175">
      <w:pPr>
        <w:spacing w:after="0" w:line="240" w:lineRule="auto"/>
        <w:jc w:val="both"/>
        <w:rPr>
          <w:rFonts w:cs="Times New Roman"/>
          <w:szCs w:val="24"/>
        </w:rPr>
      </w:pPr>
      <w:r w:rsidRPr="00432EF0">
        <w:rPr>
          <w:rFonts w:cs="Times New Roman"/>
          <w:szCs w:val="24"/>
        </w:rPr>
        <w:t>2.</w:t>
      </w:r>
      <w:r w:rsidRPr="00432EF0">
        <w:rPr>
          <w:rFonts w:cs="Times New Roman"/>
          <w:szCs w:val="24"/>
        </w:rPr>
        <w:tab/>
        <w:t>Ja Protokola puse uzskata par vajadzīgu veikt pasākumus tās drošībai vai sabiedriskās kārtības uzturēšanai, tā, izņemot gadījumus, kad tas nav praktiski iespējams, vēršas pie organizācijas tik ātri, cik to ļauj apstākļi, lai, savstarpēji vienojoties, noteiktu pasākumus, kas vajadzīgi organizācijas interešu aizsardzībai.</w:t>
      </w:r>
    </w:p>
    <w:p w:rsidR="00324123" w:rsidRDefault="00324123" w:rsidP="00883175">
      <w:pPr>
        <w:spacing w:after="0" w:line="240" w:lineRule="auto"/>
        <w:jc w:val="both"/>
        <w:rPr>
          <w:rFonts w:cs="Times New Roman"/>
          <w:szCs w:val="24"/>
        </w:rPr>
      </w:pPr>
      <w:r w:rsidRPr="00432EF0">
        <w:rPr>
          <w:rFonts w:cs="Times New Roman"/>
          <w:szCs w:val="24"/>
        </w:rPr>
        <w:t>3.</w:t>
      </w:r>
      <w:r w:rsidRPr="00432EF0">
        <w:rPr>
          <w:rFonts w:cs="Times New Roman"/>
          <w:szCs w:val="24"/>
        </w:rPr>
        <w:tab/>
        <w:t>Organizācija sadarbojas ar šīs Protokola puses valdību, lai izvairītos no jebkādiem šādas Protokola puses drošības vai sabiedriskās kārtības aizskārumiem, kas izriet no tās darbības.</w:t>
      </w:r>
    </w:p>
    <w:p w:rsidR="009A5ED5" w:rsidRPr="00432EF0" w:rsidRDefault="009A5ED5" w:rsidP="00883175">
      <w:pPr>
        <w:spacing w:after="0" w:line="240" w:lineRule="auto"/>
        <w:jc w:val="both"/>
        <w:rPr>
          <w:rFonts w:cs="Times New Roman"/>
          <w:szCs w:val="24"/>
        </w:rPr>
      </w:pPr>
    </w:p>
    <w:p w:rsidR="00324123" w:rsidRPr="00432EF0" w:rsidRDefault="00324123" w:rsidP="00883175">
      <w:pPr>
        <w:spacing w:after="0" w:line="240" w:lineRule="auto"/>
        <w:jc w:val="both"/>
        <w:rPr>
          <w:rFonts w:cs="Times New Roman"/>
          <w:szCs w:val="24"/>
        </w:rPr>
      </w:pPr>
    </w:p>
    <w:p w:rsidR="00BA191F" w:rsidRPr="009A5ED5" w:rsidRDefault="00BA191F" w:rsidP="009A5ED5">
      <w:pPr>
        <w:spacing w:after="0" w:line="240" w:lineRule="auto"/>
        <w:jc w:val="center"/>
        <w:rPr>
          <w:rFonts w:cs="Times New Roman"/>
          <w:b/>
          <w:szCs w:val="24"/>
        </w:rPr>
      </w:pPr>
      <w:r w:rsidRPr="009A5ED5">
        <w:rPr>
          <w:rFonts w:cs="Times New Roman"/>
          <w:b/>
          <w:szCs w:val="24"/>
        </w:rPr>
        <w:t>16. pants</w:t>
      </w:r>
    </w:p>
    <w:p w:rsidR="00BA191F" w:rsidRPr="00432EF0" w:rsidRDefault="00BA191F" w:rsidP="00883175">
      <w:pPr>
        <w:spacing w:after="0" w:line="240" w:lineRule="auto"/>
        <w:jc w:val="center"/>
        <w:rPr>
          <w:rFonts w:cs="Times New Roman"/>
          <w:szCs w:val="24"/>
        </w:rPr>
      </w:pPr>
      <w:r w:rsidRPr="00432EF0">
        <w:rPr>
          <w:rFonts w:cs="Times New Roman"/>
          <w:szCs w:val="24"/>
        </w:rPr>
        <w:t>Privāti strīdi</w:t>
      </w:r>
    </w:p>
    <w:p w:rsidR="00BA191F" w:rsidRPr="00432EF0" w:rsidRDefault="00BA191F" w:rsidP="00883175">
      <w:pPr>
        <w:spacing w:after="0" w:line="240" w:lineRule="auto"/>
        <w:jc w:val="both"/>
        <w:rPr>
          <w:rFonts w:cs="Times New Roman"/>
          <w:szCs w:val="24"/>
        </w:rPr>
      </w:pPr>
    </w:p>
    <w:p w:rsidR="00BA191F" w:rsidRPr="00432EF0" w:rsidRDefault="00BA191F" w:rsidP="00883175">
      <w:pPr>
        <w:spacing w:after="0" w:line="240" w:lineRule="auto"/>
        <w:jc w:val="both"/>
        <w:rPr>
          <w:rFonts w:cs="Times New Roman"/>
          <w:szCs w:val="24"/>
        </w:rPr>
      </w:pPr>
      <w:r w:rsidRPr="00432EF0">
        <w:rPr>
          <w:rFonts w:cs="Times New Roman"/>
          <w:szCs w:val="24"/>
        </w:rPr>
        <w:t>1.</w:t>
      </w:r>
      <w:r w:rsidRPr="00432EF0">
        <w:rPr>
          <w:rFonts w:cs="Times New Roman"/>
          <w:szCs w:val="24"/>
        </w:rPr>
        <w:tab/>
        <w:t>Organizācija paredz pienācīgu noregulējuma kārtību šādos gadījumos:</w:t>
      </w:r>
    </w:p>
    <w:p w:rsidR="00BA191F" w:rsidRPr="00432EF0" w:rsidRDefault="00BA191F" w:rsidP="009A5ED5">
      <w:pPr>
        <w:tabs>
          <w:tab w:val="left" w:pos="1134"/>
        </w:tabs>
        <w:spacing w:after="0" w:line="240" w:lineRule="auto"/>
        <w:ind w:left="720"/>
        <w:jc w:val="both"/>
        <w:rPr>
          <w:rFonts w:cs="Times New Roman"/>
          <w:szCs w:val="24"/>
        </w:rPr>
      </w:pPr>
      <w:r w:rsidRPr="00432EF0">
        <w:rPr>
          <w:rFonts w:cs="Times New Roman"/>
          <w:szCs w:val="24"/>
        </w:rPr>
        <w:t>a)</w:t>
      </w:r>
      <w:r w:rsidRPr="00432EF0">
        <w:rPr>
          <w:rFonts w:cs="Times New Roman"/>
          <w:szCs w:val="24"/>
        </w:rPr>
        <w:tab/>
        <w:t>strīdi, kas izriet</w:t>
      </w:r>
      <w:r w:rsidRPr="00432EF0">
        <w:rPr>
          <w:rFonts w:cs="Times New Roman"/>
          <w:szCs w:val="24"/>
        </w:rPr>
        <w:tab/>
        <w:t>no līgumiem,</w:t>
      </w:r>
      <w:r w:rsidRPr="00432EF0">
        <w:rPr>
          <w:rFonts w:cs="Times New Roman"/>
          <w:szCs w:val="24"/>
        </w:rPr>
        <w:tab/>
        <w:t>kurus</w:t>
      </w:r>
      <w:r w:rsidRPr="00432EF0">
        <w:rPr>
          <w:rFonts w:cs="Times New Roman"/>
          <w:szCs w:val="24"/>
        </w:rPr>
        <w:tab/>
        <w:t>parakstījusi organizācija;</w:t>
      </w:r>
    </w:p>
    <w:p w:rsidR="00BA191F" w:rsidRPr="00432EF0" w:rsidRDefault="00BA191F" w:rsidP="009A5ED5">
      <w:pPr>
        <w:tabs>
          <w:tab w:val="left" w:pos="1134"/>
        </w:tabs>
        <w:spacing w:after="0" w:line="240" w:lineRule="auto"/>
        <w:jc w:val="both"/>
        <w:rPr>
          <w:rFonts w:cs="Times New Roman"/>
          <w:szCs w:val="24"/>
        </w:rPr>
      </w:pPr>
      <w:r w:rsidRPr="00432EF0">
        <w:rPr>
          <w:rFonts w:cs="Times New Roman"/>
          <w:szCs w:val="24"/>
        </w:rPr>
        <w:t>organizācija visos tās noslēgtajos rakstiskajos līgumos, izņemot šā panta 1. punkta d) apakšpunktā minētos līgumus, iekļauj šķīrējtiesas klauzulu, saskaņā ar kuru visi strīdi, kas izriet no līguma interpretācijas vai izpildes, pēc jebkuras puses lūguma tiek iesniegti izvērtēšanai šķīrējtiesā, vai, ja puses par to vienojas, tiek risināti citā pienācīgā veidā;</w:t>
      </w:r>
    </w:p>
    <w:p w:rsidR="00BA191F" w:rsidRPr="00432EF0" w:rsidRDefault="00BA191F" w:rsidP="009A5ED5">
      <w:pPr>
        <w:tabs>
          <w:tab w:val="left" w:pos="1134"/>
        </w:tabs>
        <w:spacing w:after="0" w:line="240" w:lineRule="auto"/>
        <w:ind w:firstLine="709"/>
        <w:jc w:val="both"/>
        <w:rPr>
          <w:rFonts w:cs="Times New Roman"/>
          <w:szCs w:val="24"/>
        </w:rPr>
      </w:pPr>
      <w:r w:rsidRPr="00432EF0">
        <w:rPr>
          <w:rFonts w:cs="Times New Roman"/>
          <w:szCs w:val="24"/>
        </w:rPr>
        <w:t>b)</w:t>
      </w:r>
      <w:r w:rsidRPr="00432EF0">
        <w:rPr>
          <w:rFonts w:cs="Times New Roman"/>
          <w:szCs w:val="24"/>
        </w:rPr>
        <w:tab/>
        <w:t xml:space="preserve">strīdi, kas rodas organizācijas izraisīta kaitējuma dēļ vai kas saistīti ar jebkurām citām organizācijas </w:t>
      </w:r>
      <w:proofErr w:type="spellStart"/>
      <w:r w:rsidRPr="00432EF0">
        <w:rPr>
          <w:rFonts w:cs="Times New Roman"/>
          <w:szCs w:val="24"/>
        </w:rPr>
        <w:t>ārpuslīgumiskām</w:t>
      </w:r>
      <w:proofErr w:type="spellEnd"/>
      <w:r w:rsidRPr="00432EF0">
        <w:rPr>
          <w:rFonts w:cs="Times New Roman"/>
          <w:szCs w:val="24"/>
        </w:rPr>
        <w:t xml:space="preserve"> saistībām;</w:t>
      </w:r>
    </w:p>
    <w:p w:rsidR="00BA191F" w:rsidRPr="00432EF0" w:rsidRDefault="00BA191F" w:rsidP="009A5ED5">
      <w:pPr>
        <w:tabs>
          <w:tab w:val="left" w:pos="1134"/>
        </w:tabs>
        <w:spacing w:after="0" w:line="240" w:lineRule="auto"/>
        <w:ind w:firstLine="709"/>
        <w:jc w:val="both"/>
        <w:rPr>
          <w:rFonts w:cs="Times New Roman"/>
          <w:szCs w:val="24"/>
        </w:rPr>
      </w:pPr>
      <w:r w:rsidRPr="00432EF0">
        <w:rPr>
          <w:rFonts w:cs="Times New Roman"/>
          <w:szCs w:val="24"/>
        </w:rPr>
        <w:t>c)</w:t>
      </w:r>
      <w:r w:rsidRPr="00432EF0">
        <w:rPr>
          <w:rFonts w:cs="Times New Roman"/>
          <w:szCs w:val="24"/>
        </w:rPr>
        <w:tab/>
        <w:t>strīdi, kuros iesaistīta organizācijas amatpersona, kurai ir imunitāte pret tiesvedību, ja šāda imunitāte nav atcelta saskaņā ar šā Protokola 5. panta noteikumiem;</w:t>
      </w:r>
    </w:p>
    <w:p w:rsidR="00BA191F" w:rsidRPr="00432EF0" w:rsidRDefault="00BA191F" w:rsidP="009A5ED5">
      <w:pPr>
        <w:tabs>
          <w:tab w:val="left" w:pos="1134"/>
        </w:tabs>
        <w:spacing w:after="0" w:line="240" w:lineRule="auto"/>
        <w:ind w:firstLine="709"/>
        <w:jc w:val="both"/>
        <w:rPr>
          <w:rFonts w:cs="Times New Roman"/>
          <w:szCs w:val="24"/>
        </w:rPr>
      </w:pPr>
      <w:r w:rsidRPr="00432EF0">
        <w:rPr>
          <w:rFonts w:cs="Times New Roman"/>
          <w:szCs w:val="24"/>
        </w:rPr>
        <w:t>d)</w:t>
      </w:r>
      <w:r w:rsidRPr="00432EF0">
        <w:rPr>
          <w:rFonts w:cs="Times New Roman"/>
          <w:szCs w:val="24"/>
        </w:rPr>
        <w:tab/>
        <w:t>strīdi, kas rodas starp organizāciju un tās amatpersonām;</w:t>
      </w:r>
    </w:p>
    <w:p w:rsidR="00D540AC" w:rsidRPr="00432EF0" w:rsidRDefault="00BA191F" w:rsidP="009A5ED5">
      <w:pPr>
        <w:tabs>
          <w:tab w:val="left" w:pos="1134"/>
        </w:tabs>
        <w:spacing w:after="0" w:line="240" w:lineRule="auto"/>
        <w:jc w:val="both"/>
        <w:rPr>
          <w:rFonts w:cs="Times New Roman"/>
          <w:szCs w:val="24"/>
        </w:rPr>
      </w:pPr>
      <w:r w:rsidRPr="00432EF0">
        <w:rPr>
          <w:rFonts w:cs="Times New Roman"/>
          <w:szCs w:val="24"/>
        </w:rPr>
        <w:t xml:space="preserve">organizācija visus strīdus, kas rodas, piemērojot un interpretējot līgumus, kuri noslēgti ar organizācijas amatpersonām, pamatojoties uz organizācijas nolikumu par personālu, </w:t>
      </w:r>
      <w:r w:rsidRPr="00432EF0">
        <w:rPr>
          <w:rFonts w:cs="Times New Roman"/>
          <w:szCs w:val="24"/>
        </w:rPr>
        <w:lastRenderedPageBreak/>
        <w:t>risina Starptautiskās Darba organizācijas Administratīvajā tiesā (ILOAT) vai jebkurā citā pienācīgā starptautiskajā administratīvajā tiesā, kura ir tiesīga lemt par organizāciju atbilstoši padomes lēmumam.</w:t>
      </w:r>
    </w:p>
    <w:p w:rsidR="00D540AC" w:rsidRPr="00432EF0" w:rsidRDefault="00D540AC" w:rsidP="00883175">
      <w:pPr>
        <w:spacing w:after="0" w:line="240" w:lineRule="auto"/>
        <w:jc w:val="both"/>
        <w:rPr>
          <w:rFonts w:cs="Times New Roman"/>
          <w:szCs w:val="24"/>
        </w:rPr>
      </w:pPr>
      <w:r w:rsidRPr="00432EF0">
        <w:rPr>
          <w:rFonts w:cs="Times New Roman"/>
          <w:szCs w:val="24"/>
        </w:rPr>
        <w:t>2.</w:t>
      </w:r>
      <w:r w:rsidRPr="00432EF0">
        <w:rPr>
          <w:rFonts w:cs="Times New Roman"/>
          <w:szCs w:val="24"/>
        </w:rPr>
        <w:tab/>
        <w:t>Strīdiem, kam šā panta 1. punktā nav noteikts īpašs risināšanas mehānisms, organizācija var izmantot jebkuru risināšanas veidu, ko tā uzskata par piemērotu, jo īpaši attiecībā uz šķīrējtiesu vai nodošanu izskatīšanai valsts tiesai.</w:t>
      </w:r>
    </w:p>
    <w:p w:rsidR="00D540AC" w:rsidRPr="00432EF0" w:rsidRDefault="00D540AC" w:rsidP="00883175">
      <w:pPr>
        <w:spacing w:after="0" w:line="240" w:lineRule="auto"/>
        <w:jc w:val="both"/>
        <w:rPr>
          <w:rFonts w:cs="Times New Roman"/>
          <w:szCs w:val="24"/>
        </w:rPr>
      </w:pPr>
      <w:r w:rsidRPr="00432EF0">
        <w:rPr>
          <w:rFonts w:cs="Times New Roman"/>
          <w:szCs w:val="24"/>
        </w:rPr>
        <w:t>3.</w:t>
      </w:r>
      <w:r w:rsidRPr="00432EF0">
        <w:rPr>
          <w:rFonts w:cs="Times New Roman"/>
          <w:szCs w:val="24"/>
        </w:rPr>
        <w:tab/>
        <w:t>Jebkuram strīda risināšanas veidam, kas izraudzīts saskaņā ar šo pantu, jāpamatojas uz pienācīga procesa ievērošanu, lai laikus, taisnīgi, objektīvi un saistoši izšķirtu strīdu.</w:t>
      </w:r>
    </w:p>
    <w:p w:rsidR="00D540AC" w:rsidRPr="00432EF0" w:rsidRDefault="00D540AC" w:rsidP="00883175">
      <w:pPr>
        <w:spacing w:after="0" w:line="240" w:lineRule="auto"/>
        <w:jc w:val="both"/>
        <w:rPr>
          <w:rFonts w:cs="Times New Roman"/>
          <w:szCs w:val="24"/>
        </w:rPr>
      </w:pPr>
    </w:p>
    <w:p w:rsidR="00D540AC" w:rsidRPr="00432EF0" w:rsidRDefault="00D540AC" w:rsidP="00883175">
      <w:pPr>
        <w:spacing w:after="0" w:line="240" w:lineRule="auto"/>
        <w:jc w:val="both"/>
        <w:rPr>
          <w:rFonts w:cs="Times New Roman"/>
          <w:szCs w:val="24"/>
        </w:rPr>
      </w:pPr>
    </w:p>
    <w:p w:rsidR="00D540AC" w:rsidRPr="009A5ED5" w:rsidRDefault="00D540AC" w:rsidP="00883175">
      <w:pPr>
        <w:spacing w:after="0" w:line="240" w:lineRule="auto"/>
        <w:jc w:val="center"/>
        <w:rPr>
          <w:rFonts w:cs="Times New Roman"/>
          <w:b/>
          <w:szCs w:val="24"/>
        </w:rPr>
      </w:pPr>
      <w:r w:rsidRPr="009A5ED5">
        <w:rPr>
          <w:rFonts w:cs="Times New Roman"/>
          <w:b/>
          <w:szCs w:val="24"/>
        </w:rPr>
        <w:t>17. pants</w:t>
      </w:r>
    </w:p>
    <w:p w:rsidR="00D540AC" w:rsidRDefault="00D540AC" w:rsidP="00883175">
      <w:pPr>
        <w:spacing w:after="0" w:line="240" w:lineRule="auto"/>
        <w:jc w:val="center"/>
        <w:rPr>
          <w:rFonts w:cs="Times New Roman"/>
          <w:szCs w:val="24"/>
        </w:rPr>
      </w:pPr>
      <w:r w:rsidRPr="00432EF0">
        <w:rPr>
          <w:rFonts w:cs="Times New Roman"/>
          <w:szCs w:val="24"/>
        </w:rPr>
        <w:t>Strīdi starp šā Protokola pusēm</w:t>
      </w:r>
    </w:p>
    <w:p w:rsidR="009A5ED5" w:rsidRPr="00432EF0" w:rsidRDefault="009A5ED5" w:rsidP="00883175">
      <w:pPr>
        <w:spacing w:after="0" w:line="240" w:lineRule="auto"/>
        <w:jc w:val="center"/>
        <w:rPr>
          <w:rFonts w:cs="Times New Roman"/>
          <w:szCs w:val="24"/>
        </w:rPr>
      </w:pPr>
    </w:p>
    <w:p w:rsidR="00D540AC" w:rsidRPr="00432EF0" w:rsidRDefault="00D540AC" w:rsidP="00883175">
      <w:pPr>
        <w:spacing w:after="0" w:line="240" w:lineRule="auto"/>
        <w:jc w:val="both"/>
        <w:rPr>
          <w:rFonts w:cs="Times New Roman"/>
          <w:szCs w:val="24"/>
        </w:rPr>
      </w:pPr>
      <w:r w:rsidRPr="00432EF0">
        <w:rPr>
          <w:rFonts w:cs="Times New Roman"/>
          <w:szCs w:val="24"/>
        </w:rPr>
        <w:t>1.</w:t>
      </w:r>
      <w:r w:rsidRPr="00432EF0">
        <w:rPr>
          <w:rFonts w:cs="Times New Roman"/>
          <w:szCs w:val="24"/>
        </w:rPr>
        <w:tab/>
        <w:t>Prasību par jebkādu viedokļu atšķirību attiecībā uz šā Protokola piemērošanu vai interpretāciju, ko puses nenokārto pārrunu ceļā, jebkura puse var celt Starptautiskajā šķīrējtiesā atbilstoši šā Protokola 19. pantam.</w:t>
      </w:r>
    </w:p>
    <w:p w:rsidR="00D540AC" w:rsidRPr="00432EF0" w:rsidRDefault="00D540AC" w:rsidP="00883175">
      <w:pPr>
        <w:spacing w:after="0" w:line="240" w:lineRule="auto"/>
        <w:jc w:val="both"/>
        <w:rPr>
          <w:rFonts w:cs="Times New Roman"/>
          <w:szCs w:val="24"/>
        </w:rPr>
      </w:pPr>
      <w:r w:rsidRPr="00432EF0">
        <w:rPr>
          <w:rFonts w:cs="Times New Roman"/>
          <w:szCs w:val="24"/>
        </w:rPr>
        <w:t>2.</w:t>
      </w:r>
      <w:r w:rsidRPr="00432EF0">
        <w:rPr>
          <w:rFonts w:cs="Times New Roman"/>
          <w:szCs w:val="24"/>
        </w:rPr>
        <w:tab/>
        <w:t>Ja šā Protokola puse plāno celt prasību šķīrējtiesā, tā par to paziņo ģenerāldirektoram, kurš nekavējoties informē visas šā Protokola puses par šādu paziņojumu.</w:t>
      </w:r>
    </w:p>
    <w:p w:rsidR="00D540AC" w:rsidRPr="009A5ED5" w:rsidRDefault="00D540AC" w:rsidP="00883175">
      <w:pPr>
        <w:spacing w:after="0" w:line="240" w:lineRule="auto"/>
        <w:jc w:val="both"/>
        <w:rPr>
          <w:rFonts w:cs="Times New Roman"/>
          <w:b/>
          <w:szCs w:val="24"/>
        </w:rPr>
      </w:pPr>
    </w:p>
    <w:p w:rsidR="0092505A" w:rsidRPr="009A5ED5" w:rsidRDefault="0092505A" w:rsidP="00883175">
      <w:pPr>
        <w:spacing w:after="0" w:line="240" w:lineRule="auto"/>
        <w:jc w:val="center"/>
        <w:rPr>
          <w:rFonts w:cs="Times New Roman"/>
          <w:b/>
          <w:szCs w:val="24"/>
        </w:rPr>
      </w:pPr>
      <w:r w:rsidRPr="009A5ED5">
        <w:rPr>
          <w:rFonts w:cs="Times New Roman"/>
          <w:b/>
          <w:szCs w:val="24"/>
        </w:rPr>
        <w:t>18. pants</w:t>
      </w:r>
    </w:p>
    <w:p w:rsidR="0092505A" w:rsidRDefault="0092505A" w:rsidP="00883175">
      <w:pPr>
        <w:spacing w:after="0" w:line="240" w:lineRule="auto"/>
        <w:jc w:val="center"/>
        <w:rPr>
          <w:rFonts w:cs="Times New Roman"/>
          <w:szCs w:val="24"/>
        </w:rPr>
      </w:pPr>
      <w:r w:rsidRPr="00432EF0">
        <w:rPr>
          <w:rFonts w:cs="Times New Roman"/>
          <w:szCs w:val="24"/>
        </w:rPr>
        <w:t>Strīdi starp šā Protokola pusēm un organizāciju</w:t>
      </w:r>
    </w:p>
    <w:p w:rsidR="009A5ED5" w:rsidRPr="00432EF0" w:rsidRDefault="009A5ED5" w:rsidP="00883175">
      <w:pPr>
        <w:spacing w:after="0" w:line="240" w:lineRule="auto"/>
        <w:jc w:val="center"/>
        <w:rPr>
          <w:rFonts w:cs="Times New Roman"/>
          <w:szCs w:val="24"/>
        </w:rPr>
      </w:pPr>
    </w:p>
    <w:p w:rsidR="0092505A" w:rsidRPr="00432EF0" w:rsidRDefault="0092505A" w:rsidP="00883175">
      <w:pPr>
        <w:spacing w:after="0" w:line="240" w:lineRule="auto"/>
        <w:jc w:val="both"/>
        <w:rPr>
          <w:rFonts w:cs="Times New Roman"/>
          <w:szCs w:val="24"/>
        </w:rPr>
      </w:pPr>
      <w:r w:rsidRPr="00432EF0">
        <w:rPr>
          <w:rFonts w:cs="Times New Roman"/>
          <w:szCs w:val="24"/>
        </w:rPr>
        <w:t>1.</w:t>
      </w:r>
      <w:r w:rsidRPr="00432EF0">
        <w:rPr>
          <w:rFonts w:cs="Times New Roman"/>
          <w:szCs w:val="24"/>
        </w:rPr>
        <w:tab/>
        <w:t>Prasību par jebkādu viedokļu atšķirību starp vienu vai vairākām šā Protokola pusēm un organizāciju attiecībā uz šā Protokola piemērošanu vai interpretāciju, ko puses nenokārto pārrunu ceļā (viena vai vairākas šā Protokola puses, kas veido vienu strīda pusi, un organizācija, kas veido otru pusi), jebkura puse var iesniegt Starptautiskajai šķīrējtiesai saskaņā ar šā Protokola 19. pantu.</w:t>
      </w:r>
    </w:p>
    <w:p w:rsidR="00D540AC" w:rsidRPr="00432EF0" w:rsidRDefault="0092505A" w:rsidP="00883175">
      <w:pPr>
        <w:spacing w:after="0" w:line="240" w:lineRule="auto"/>
        <w:jc w:val="both"/>
        <w:rPr>
          <w:rFonts w:cs="Times New Roman"/>
          <w:szCs w:val="24"/>
        </w:rPr>
      </w:pPr>
      <w:r w:rsidRPr="00432EF0">
        <w:rPr>
          <w:rFonts w:cs="Times New Roman"/>
          <w:szCs w:val="24"/>
        </w:rPr>
        <w:t>2.</w:t>
      </w:r>
      <w:r w:rsidRPr="00432EF0">
        <w:rPr>
          <w:rFonts w:cs="Times New Roman"/>
          <w:szCs w:val="24"/>
        </w:rPr>
        <w:tab/>
        <w:t>Ģenerāldirektors nekavējoties informē pārējās šā Protokola puses par tās puses paziņojumu, kas iesniegusi pieteikumu šķīrējtiesā.</w:t>
      </w:r>
    </w:p>
    <w:p w:rsidR="0092505A" w:rsidRPr="00432EF0" w:rsidRDefault="0092505A" w:rsidP="00883175">
      <w:pPr>
        <w:spacing w:after="0" w:line="240" w:lineRule="auto"/>
        <w:jc w:val="both"/>
        <w:rPr>
          <w:rFonts w:cs="Times New Roman"/>
          <w:szCs w:val="24"/>
        </w:rPr>
      </w:pPr>
    </w:p>
    <w:p w:rsidR="00B635E1" w:rsidRPr="00432EF0" w:rsidRDefault="00B635E1" w:rsidP="00883175">
      <w:pPr>
        <w:spacing w:after="0" w:line="240" w:lineRule="auto"/>
        <w:jc w:val="center"/>
        <w:rPr>
          <w:rFonts w:cs="Times New Roman"/>
          <w:szCs w:val="24"/>
        </w:rPr>
      </w:pPr>
    </w:p>
    <w:p w:rsidR="00B635E1" w:rsidRPr="009A5ED5" w:rsidRDefault="00B635E1" w:rsidP="00883175">
      <w:pPr>
        <w:spacing w:after="0" w:line="240" w:lineRule="auto"/>
        <w:jc w:val="center"/>
        <w:rPr>
          <w:rFonts w:cs="Times New Roman"/>
          <w:b/>
          <w:szCs w:val="24"/>
        </w:rPr>
      </w:pPr>
      <w:r w:rsidRPr="009A5ED5">
        <w:rPr>
          <w:rFonts w:cs="Times New Roman"/>
          <w:b/>
          <w:szCs w:val="24"/>
        </w:rPr>
        <w:t>19. pants</w:t>
      </w:r>
    </w:p>
    <w:p w:rsidR="00B635E1" w:rsidRDefault="00B635E1" w:rsidP="00883175">
      <w:pPr>
        <w:spacing w:after="0" w:line="240" w:lineRule="auto"/>
        <w:jc w:val="center"/>
        <w:rPr>
          <w:rFonts w:cs="Times New Roman"/>
          <w:szCs w:val="24"/>
        </w:rPr>
      </w:pPr>
      <w:r w:rsidRPr="00432EF0">
        <w:rPr>
          <w:rFonts w:cs="Times New Roman"/>
          <w:szCs w:val="24"/>
        </w:rPr>
        <w:t>Starptautiskā šķīrējtiesa</w:t>
      </w:r>
    </w:p>
    <w:p w:rsidR="009A5ED5" w:rsidRPr="00432EF0" w:rsidRDefault="009A5ED5" w:rsidP="00883175">
      <w:pPr>
        <w:spacing w:after="0" w:line="240" w:lineRule="auto"/>
        <w:jc w:val="center"/>
        <w:rPr>
          <w:rFonts w:cs="Times New Roman"/>
          <w:szCs w:val="24"/>
        </w:rPr>
      </w:pPr>
    </w:p>
    <w:p w:rsidR="00B635E1" w:rsidRPr="00432EF0" w:rsidRDefault="00B635E1" w:rsidP="00883175">
      <w:pPr>
        <w:spacing w:after="0" w:line="240" w:lineRule="auto"/>
        <w:jc w:val="both"/>
        <w:rPr>
          <w:rFonts w:cs="Times New Roman"/>
          <w:szCs w:val="24"/>
        </w:rPr>
      </w:pPr>
      <w:r w:rsidRPr="00432EF0">
        <w:rPr>
          <w:rFonts w:cs="Times New Roman"/>
          <w:szCs w:val="24"/>
        </w:rPr>
        <w:t>1.</w:t>
      </w:r>
      <w:r w:rsidRPr="00432EF0">
        <w:rPr>
          <w:rFonts w:cs="Times New Roman"/>
          <w:szCs w:val="24"/>
        </w:rPr>
        <w:tab/>
        <w:t>Uz šā Protokola 17. un 18. pantā minēto Starptautisko šķīrējtiesu (turpmāk tekstā — “tiesa”) attiecas šā panta noteikumi.</w:t>
      </w:r>
    </w:p>
    <w:p w:rsidR="0092505A" w:rsidRPr="00432EF0" w:rsidRDefault="00B635E1" w:rsidP="00883175">
      <w:pPr>
        <w:spacing w:after="0" w:line="240" w:lineRule="auto"/>
        <w:jc w:val="both"/>
        <w:rPr>
          <w:rFonts w:cs="Times New Roman"/>
          <w:szCs w:val="24"/>
        </w:rPr>
      </w:pPr>
      <w:r w:rsidRPr="00432EF0">
        <w:rPr>
          <w:rFonts w:cs="Times New Roman"/>
          <w:szCs w:val="24"/>
        </w:rPr>
        <w:t>2.</w:t>
      </w:r>
      <w:r w:rsidRPr="00432EF0">
        <w:rPr>
          <w:rFonts w:cs="Times New Roman"/>
          <w:szCs w:val="24"/>
        </w:rPr>
        <w:tab/>
        <w:t>Katra strīda puse ieceļ vienu tiesas locekli. Šādi ieceltie locekļi kopīgi izvēlas trešo locekli, kurš rīkojas kā tiesas priekšsēdētājs. Ja starp tiesas locekļiem rodas domstarpības par priekšsēdētāja izvēli, to pēc tiesas locekļu lūguma ieceļ Starptautiskās Tiesas priekšsēdētājs.</w:t>
      </w:r>
    </w:p>
    <w:p w:rsidR="00B635E1" w:rsidRPr="00432EF0" w:rsidRDefault="00B635E1" w:rsidP="00883175">
      <w:pPr>
        <w:spacing w:after="0" w:line="240" w:lineRule="auto"/>
        <w:jc w:val="both"/>
        <w:rPr>
          <w:rFonts w:cs="Times New Roman"/>
          <w:szCs w:val="24"/>
        </w:rPr>
      </w:pPr>
      <w:r w:rsidRPr="00432EF0">
        <w:rPr>
          <w:rFonts w:cs="Times New Roman"/>
          <w:szCs w:val="24"/>
        </w:rPr>
        <w:t>3.</w:t>
      </w:r>
      <w:r w:rsidRPr="00432EF0">
        <w:rPr>
          <w:rFonts w:cs="Times New Roman"/>
          <w:szCs w:val="24"/>
        </w:rPr>
        <w:tab/>
        <w:t>Ja viena no strīdā iesaistītajām pusēm neieceļ tiesas locekli un nav veikusi pasākumus, lai to izdarītu divu mēnešu laikā pēc otras puses lūguma, otra puse var lūgt Starptautiskās Tiesas priekšsēdētāju iecelt minēto tiesas locekli.</w:t>
      </w:r>
    </w:p>
    <w:p w:rsidR="00B635E1" w:rsidRPr="00432EF0" w:rsidRDefault="00B635E1" w:rsidP="00883175">
      <w:pPr>
        <w:spacing w:after="0" w:line="240" w:lineRule="auto"/>
        <w:jc w:val="both"/>
        <w:rPr>
          <w:rFonts w:cs="Times New Roman"/>
          <w:szCs w:val="24"/>
        </w:rPr>
      </w:pPr>
      <w:r w:rsidRPr="00432EF0">
        <w:rPr>
          <w:rFonts w:cs="Times New Roman"/>
          <w:szCs w:val="24"/>
        </w:rPr>
        <w:t>4.</w:t>
      </w:r>
      <w:r w:rsidRPr="00432EF0">
        <w:rPr>
          <w:rFonts w:cs="Times New Roman"/>
          <w:szCs w:val="24"/>
        </w:rPr>
        <w:tab/>
        <w:t>Tiesa nosaka savas darba kārtības procedūru.</w:t>
      </w:r>
    </w:p>
    <w:p w:rsidR="00B635E1" w:rsidRPr="00432EF0" w:rsidRDefault="00B635E1" w:rsidP="00883175">
      <w:pPr>
        <w:spacing w:after="0" w:line="240" w:lineRule="auto"/>
        <w:jc w:val="both"/>
        <w:rPr>
          <w:rFonts w:cs="Times New Roman"/>
          <w:szCs w:val="24"/>
        </w:rPr>
      </w:pPr>
      <w:r w:rsidRPr="00432EF0">
        <w:rPr>
          <w:rFonts w:cs="Times New Roman"/>
          <w:szCs w:val="24"/>
        </w:rPr>
        <w:t>5.</w:t>
      </w:r>
      <w:r w:rsidRPr="00432EF0">
        <w:rPr>
          <w:rFonts w:cs="Times New Roman"/>
          <w:szCs w:val="24"/>
        </w:rPr>
        <w:tab/>
        <w:t>Nav tiesību pārsūdzēt tiesas lēmumu, kas ir galīgs un saistošs pusēm. Ja rodas strīds par nolēmuma importu vai darbības jomu, tiesa sniedz skaidrojumu pēc jebkuras puses lūguma.</w:t>
      </w:r>
    </w:p>
    <w:p w:rsidR="00B635E1" w:rsidRPr="00432EF0" w:rsidRDefault="00B635E1" w:rsidP="00883175">
      <w:pPr>
        <w:spacing w:after="0" w:line="240" w:lineRule="auto"/>
        <w:jc w:val="both"/>
        <w:rPr>
          <w:rFonts w:cs="Times New Roman"/>
          <w:szCs w:val="24"/>
        </w:rPr>
      </w:pPr>
    </w:p>
    <w:p w:rsidR="00B635E1" w:rsidRPr="009A5ED5" w:rsidRDefault="00B635E1" w:rsidP="00883175">
      <w:pPr>
        <w:spacing w:after="0" w:line="240" w:lineRule="auto"/>
        <w:jc w:val="center"/>
        <w:rPr>
          <w:rFonts w:cs="Times New Roman"/>
          <w:b/>
          <w:szCs w:val="24"/>
        </w:rPr>
      </w:pPr>
      <w:r w:rsidRPr="009A5ED5">
        <w:rPr>
          <w:rFonts w:cs="Times New Roman"/>
          <w:b/>
          <w:szCs w:val="24"/>
        </w:rPr>
        <w:lastRenderedPageBreak/>
        <w:t>20. pants</w:t>
      </w:r>
    </w:p>
    <w:p w:rsidR="00B635E1" w:rsidRDefault="00B635E1" w:rsidP="00883175">
      <w:pPr>
        <w:spacing w:after="0" w:line="240" w:lineRule="auto"/>
        <w:jc w:val="center"/>
        <w:rPr>
          <w:rFonts w:cs="Times New Roman"/>
          <w:szCs w:val="24"/>
        </w:rPr>
      </w:pPr>
      <w:r w:rsidRPr="00432EF0">
        <w:rPr>
          <w:rFonts w:cs="Times New Roman"/>
          <w:szCs w:val="24"/>
        </w:rPr>
        <w:t>Protokola īstenošana</w:t>
      </w:r>
    </w:p>
    <w:p w:rsidR="009A5ED5" w:rsidRPr="00432EF0" w:rsidRDefault="009A5ED5" w:rsidP="00883175">
      <w:pPr>
        <w:spacing w:after="0" w:line="240" w:lineRule="auto"/>
        <w:jc w:val="center"/>
        <w:rPr>
          <w:rFonts w:cs="Times New Roman"/>
          <w:szCs w:val="24"/>
        </w:rPr>
      </w:pPr>
    </w:p>
    <w:p w:rsidR="00B635E1" w:rsidRDefault="00B635E1" w:rsidP="00883175">
      <w:pPr>
        <w:spacing w:after="0" w:line="240" w:lineRule="auto"/>
        <w:jc w:val="both"/>
        <w:rPr>
          <w:rFonts w:cs="Times New Roman"/>
          <w:szCs w:val="24"/>
        </w:rPr>
      </w:pPr>
      <w:r w:rsidRPr="00432EF0">
        <w:rPr>
          <w:rFonts w:cs="Times New Roman"/>
          <w:szCs w:val="24"/>
        </w:rPr>
        <w:t>Ja tā nolemj organizācijas padome, organizācija var noslēgt papildu nolīgumus ar vienu vai vairākām šā Protokola pusēm, lai īstenotu šā Protokola nosacījumus.</w:t>
      </w:r>
    </w:p>
    <w:p w:rsidR="009A5ED5" w:rsidRPr="00432EF0" w:rsidRDefault="009A5ED5" w:rsidP="00883175">
      <w:pPr>
        <w:spacing w:after="0" w:line="240" w:lineRule="auto"/>
        <w:jc w:val="both"/>
        <w:rPr>
          <w:rFonts w:cs="Times New Roman"/>
          <w:szCs w:val="24"/>
        </w:rPr>
      </w:pPr>
    </w:p>
    <w:p w:rsidR="00B635E1" w:rsidRPr="00432EF0" w:rsidRDefault="00B635E1" w:rsidP="00883175">
      <w:pPr>
        <w:spacing w:after="0" w:line="240" w:lineRule="auto"/>
        <w:jc w:val="both"/>
        <w:rPr>
          <w:rFonts w:cs="Times New Roman"/>
          <w:szCs w:val="24"/>
        </w:rPr>
      </w:pPr>
    </w:p>
    <w:p w:rsidR="00B635E1" w:rsidRPr="009A5ED5" w:rsidRDefault="00B635E1" w:rsidP="00883175">
      <w:pPr>
        <w:spacing w:after="0" w:line="240" w:lineRule="auto"/>
        <w:jc w:val="center"/>
        <w:rPr>
          <w:rFonts w:cs="Times New Roman"/>
          <w:b/>
          <w:szCs w:val="24"/>
        </w:rPr>
      </w:pPr>
      <w:r w:rsidRPr="009A5ED5">
        <w:rPr>
          <w:rFonts w:cs="Times New Roman"/>
          <w:b/>
          <w:szCs w:val="24"/>
        </w:rPr>
        <w:t>21. pants</w:t>
      </w:r>
    </w:p>
    <w:p w:rsidR="00B635E1" w:rsidRDefault="00B635E1" w:rsidP="00883175">
      <w:pPr>
        <w:spacing w:after="0" w:line="240" w:lineRule="auto"/>
        <w:jc w:val="center"/>
        <w:rPr>
          <w:rFonts w:cs="Times New Roman"/>
          <w:szCs w:val="24"/>
        </w:rPr>
      </w:pPr>
      <w:r w:rsidRPr="00432EF0">
        <w:rPr>
          <w:rFonts w:cs="Times New Roman"/>
          <w:szCs w:val="24"/>
        </w:rPr>
        <w:t>Grozīšanas kārtība</w:t>
      </w:r>
    </w:p>
    <w:p w:rsidR="009A5ED5" w:rsidRPr="00432EF0" w:rsidRDefault="009A5ED5" w:rsidP="00883175">
      <w:pPr>
        <w:spacing w:after="0" w:line="240" w:lineRule="auto"/>
        <w:jc w:val="center"/>
        <w:rPr>
          <w:rFonts w:cs="Times New Roman"/>
          <w:szCs w:val="24"/>
        </w:rPr>
      </w:pPr>
    </w:p>
    <w:p w:rsidR="00B635E1" w:rsidRPr="00432EF0" w:rsidRDefault="00B635E1" w:rsidP="00883175">
      <w:pPr>
        <w:spacing w:after="0" w:line="240" w:lineRule="auto"/>
        <w:jc w:val="both"/>
        <w:rPr>
          <w:rFonts w:cs="Times New Roman"/>
          <w:szCs w:val="24"/>
        </w:rPr>
      </w:pPr>
      <w:r w:rsidRPr="00432EF0">
        <w:rPr>
          <w:rFonts w:cs="Times New Roman"/>
          <w:szCs w:val="24"/>
        </w:rPr>
        <w:t>1.</w:t>
      </w:r>
      <w:r w:rsidRPr="00432EF0">
        <w:rPr>
          <w:rFonts w:cs="Times New Roman"/>
          <w:szCs w:val="24"/>
        </w:rPr>
        <w:tab/>
        <w:t>Šā Protokola grozījumus var ierosināt jebkura Konvencijas puse, un organizācijas ģenerāldirektors tos dara zināmus pārējām šā Protokola pusēm.</w:t>
      </w:r>
    </w:p>
    <w:p w:rsidR="00B635E1" w:rsidRPr="00432EF0" w:rsidRDefault="00B635E1" w:rsidP="00883175">
      <w:pPr>
        <w:spacing w:after="0" w:line="240" w:lineRule="auto"/>
        <w:jc w:val="both"/>
        <w:rPr>
          <w:rFonts w:cs="Times New Roman"/>
          <w:szCs w:val="24"/>
        </w:rPr>
      </w:pPr>
      <w:r w:rsidRPr="00432EF0">
        <w:rPr>
          <w:rFonts w:cs="Times New Roman"/>
          <w:szCs w:val="24"/>
        </w:rPr>
        <w:t>2.</w:t>
      </w:r>
      <w:r w:rsidRPr="00432EF0">
        <w:rPr>
          <w:rFonts w:cs="Times New Roman"/>
          <w:szCs w:val="24"/>
        </w:rPr>
        <w:tab/>
        <w:t xml:space="preserve">Ģenerāldirektors sasauc šā Protokola pušu sanāksmi. Ja sanāksmē ar divu trešdaļu klātesošo un balsojošo pušu balsu vairākumu pieņem rosināto grozījuma tekstu, ģenerāldirektors to </w:t>
      </w:r>
      <w:proofErr w:type="spellStart"/>
      <w:r w:rsidRPr="00432EF0">
        <w:rPr>
          <w:rFonts w:cs="Times New Roman"/>
          <w:szCs w:val="24"/>
        </w:rPr>
        <w:t>nosūta</w:t>
      </w:r>
      <w:proofErr w:type="spellEnd"/>
      <w:r w:rsidRPr="00432EF0">
        <w:rPr>
          <w:rFonts w:cs="Times New Roman"/>
          <w:szCs w:val="24"/>
        </w:rPr>
        <w:t xml:space="preserve"> šā Protokola pusēm, lai tās šo grozījumu pieņemtu saskaņā ar to attiecīgajiem konstitucionālajiem noteikumiem.</w:t>
      </w:r>
    </w:p>
    <w:p w:rsidR="00B635E1" w:rsidRPr="00432EF0" w:rsidRDefault="00B635E1" w:rsidP="00883175">
      <w:pPr>
        <w:spacing w:after="0" w:line="240" w:lineRule="auto"/>
        <w:jc w:val="both"/>
        <w:rPr>
          <w:rFonts w:cs="Times New Roman"/>
          <w:szCs w:val="24"/>
        </w:rPr>
      </w:pPr>
      <w:r w:rsidRPr="00432EF0">
        <w:rPr>
          <w:rFonts w:cs="Times New Roman"/>
          <w:szCs w:val="24"/>
        </w:rPr>
        <w:t>3.</w:t>
      </w:r>
      <w:r w:rsidRPr="00432EF0">
        <w:rPr>
          <w:rFonts w:cs="Times New Roman"/>
          <w:szCs w:val="24"/>
        </w:rPr>
        <w:tab/>
        <w:t>Grozījumi  stājas spēkā trīsdesmitajā dienā pēc tam, kad visas šā Protokola puses ir paziņojušas ģenerāldirektoram par šo grozījumu ratifikāciju, pieņemšanu vai apstiprināšanu.</w:t>
      </w:r>
    </w:p>
    <w:p w:rsidR="00B635E1" w:rsidRPr="00432EF0" w:rsidRDefault="00B635E1" w:rsidP="00883175">
      <w:pPr>
        <w:spacing w:after="0" w:line="240" w:lineRule="auto"/>
        <w:jc w:val="both"/>
        <w:rPr>
          <w:rFonts w:cs="Times New Roman"/>
          <w:szCs w:val="24"/>
        </w:rPr>
      </w:pPr>
    </w:p>
    <w:p w:rsidR="00B635E1" w:rsidRPr="009A5ED5" w:rsidRDefault="00B635E1" w:rsidP="00883175">
      <w:pPr>
        <w:spacing w:after="0" w:line="240" w:lineRule="auto"/>
        <w:jc w:val="center"/>
        <w:rPr>
          <w:rFonts w:cs="Times New Roman"/>
          <w:b/>
          <w:szCs w:val="24"/>
        </w:rPr>
      </w:pPr>
      <w:r w:rsidRPr="009A5ED5">
        <w:rPr>
          <w:rFonts w:cs="Times New Roman"/>
          <w:b/>
          <w:szCs w:val="24"/>
        </w:rPr>
        <w:t>22. pants</w:t>
      </w:r>
    </w:p>
    <w:p w:rsidR="00B635E1" w:rsidRDefault="00B635E1" w:rsidP="00883175">
      <w:pPr>
        <w:spacing w:after="0" w:line="240" w:lineRule="auto"/>
        <w:jc w:val="center"/>
        <w:rPr>
          <w:rFonts w:cs="Times New Roman"/>
          <w:szCs w:val="24"/>
        </w:rPr>
      </w:pPr>
      <w:r w:rsidRPr="00432EF0">
        <w:rPr>
          <w:rFonts w:cs="Times New Roman"/>
          <w:szCs w:val="24"/>
        </w:rPr>
        <w:t>Īpaši nolīgumi</w:t>
      </w:r>
    </w:p>
    <w:p w:rsidR="009A5ED5" w:rsidRPr="00432EF0" w:rsidRDefault="009A5ED5" w:rsidP="00883175">
      <w:pPr>
        <w:spacing w:after="0" w:line="240" w:lineRule="auto"/>
        <w:jc w:val="center"/>
        <w:rPr>
          <w:rFonts w:cs="Times New Roman"/>
          <w:szCs w:val="24"/>
        </w:rPr>
      </w:pPr>
    </w:p>
    <w:p w:rsidR="00B635E1" w:rsidRPr="00432EF0" w:rsidRDefault="00B635E1" w:rsidP="00883175">
      <w:pPr>
        <w:spacing w:after="0" w:line="240" w:lineRule="auto"/>
        <w:jc w:val="both"/>
        <w:rPr>
          <w:rFonts w:cs="Times New Roman"/>
          <w:szCs w:val="24"/>
        </w:rPr>
      </w:pPr>
      <w:r w:rsidRPr="00432EF0">
        <w:rPr>
          <w:rFonts w:cs="Times New Roman"/>
          <w:szCs w:val="24"/>
        </w:rPr>
        <w:t>1.</w:t>
      </w:r>
      <w:r w:rsidRPr="00432EF0">
        <w:rPr>
          <w:rFonts w:cs="Times New Roman"/>
          <w:szCs w:val="24"/>
        </w:rPr>
        <w:tab/>
        <w:t>Šā Protokola noteikumi neierobežo un neskar tādu citu starptautisko nolīgumu noteikumus, kas noslēgti starp organizāciju un šā Protokola pusi, jo tās galvenā mītne, reģionālie biroji, laboratorijas vai citas iekārtas atrodas šīs puses teritorijā. Ja rodas konflikts starp šā Protokola noteikumiem un starptautiskā nolīguma noteikumiem, noteicošie ir minētā starptautiskā nolīguma noteikumi.</w:t>
      </w:r>
    </w:p>
    <w:p w:rsidR="00B635E1" w:rsidRPr="00432EF0" w:rsidRDefault="00B635E1" w:rsidP="00883175">
      <w:pPr>
        <w:spacing w:after="0" w:line="240" w:lineRule="auto"/>
        <w:jc w:val="both"/>
        <w:rPr>
          <w:rFonts w:cs="Times New Roman"/>
          <w:szCs w:val="24"/>
        </w:rPr>
      </w:pPr>
      <w:r w:rsidRPr="00432EF0">
        <w:rPr>
          <w:rFonts w:cs="Times New Roman"/>
          <w:szCs w:val="24"/>
        </w:rPr>
        <w:t>2.</w:t>
      </w:r>
      <w:r w:rsidRPr="00432EF0">
        <w:rPr>
          <w:rFonts w:cs="Times New Roman"/>
          <w:szCs w:val="24"/>
        </w:rPr>
        <w:tab/>
        <w:t>Nekas šajā Protokolā  neliedz šā Protokola pusēm slēgt citus starptautiskus nolīgumus ar organizāciju, apstiprinot, papildinot, paplašinot vai pastiprinot šā Protokola noteikumus.</w:t>
      </w:r>
    </w:p>
    <w:p w:rsidR="00B635E1" w:rsidRPr="00432EF0" w:rsidRDefault="00B635E1" w:rsidP="00883175">
      <w:pPr>
        <w:spacing w:after="0" w:line="240" w:lineRule="auto"/>
        <w:jc w:val="both"/>
        <w:rPr>
          <w:rFonts w:cs="Times New Roman"/>
          <w:szCs w:val="24"/>
        </w:rPr>
      </w:pPr>
    </w:p>
    <w:p w:rsidR="007B7701" w:rsidRPr="009A5ED5" w:rsidRDefault="007B7701" w:rsidP="00883175">
      <w:pPr>
        <w:spacing w:after="0" w:line="240" w:lineRule="auto"/>
        <w:jc w:val="center"/>
        <w:rPr>
          <w:rFonts w:cs="Times New Roman"/>
          <w:b/>
          <w:szCs w:val="24"/>
        </w:rPr>
      </w:pPr>
      <w:r w:rsidRPr="009A5ED5">
        <w:rPr>
          <w:rFonts w:cs="Times New Roman"/>
          <w:b/>
          <w:szCs w:val="24"/>
        </w:rPr>
        <w:t>23. pants</w:t>
      </w:r>
    </w:p>
    <w:p w:rsidR="007B7701" w:rsidRDefault="007B7701" w:rsidP="00883175">
      <w:pPr>
        <w:spacing w:after="0" w:line="240" w:lineRule="auto"/>
        <w:jc w:val="center"/>
        <w:rPr>
          <w:rFonts w:cs="Times New Roman"/>
          <w:szCs w:val="24"/>
        </w:rPr>
      </w:pPr>
      <w:r w:rsidRPr="00432EF0">
        <w:rPr>
          <w:rFonts w:cs="Times New Roman"/>
          <w:szCs w:val="24"/>
        </w:rPr>
        <w:t>Parakstīšana, ratifikācija un pievienošanās</w:t>
      </w:r>
    </w:p>
    <w:p w:rsidR="009A5ED5" w:rsidRPr="00432EF0" w:rsidRDefault="009A5ED5" w:rsidP="00883175">
      <w:pPr>
        <w:spacing w:after="0" w:line="240" w:lineRule="auto"/>
        <w:jc w:val="center"/>
        <w:rPr>
          <w:rFonts w:cs="Times New Roman"/>
          <w:szCs w:val="24"/>
        </w:rPr>
      </w:pPr>
    </w:p>
    <w:p w:rsidR="007B7701" w:rsidRPr="00432EF0" w:rsidRDefault="007B7701" w:rsidP="00883175">
      <w:pPr>
        <w:spacing w:after="0" w:line="240" w:lineRule="auto"/>
        <w:jc w:val="both"/>
        <w:rPr>
          <w:rFonts w:cs="Times New Roman"/>
          <w:szCs w:val="24"/>
        </w:rPr>
      </w:pPr>
      <w:r w:rsidRPr="00432EF0">
        <w:rPr>
          <w:rFonts w:cs="Times New Roman"/>
          <w:szCs w:val="24"/>
        </w:rPr>
        <w:t>1.</w:t>
      </w:r>
      <w:r w:rsidRPr="00432EF0">
        <w:rPr>
          <w:rFonts w:cs="Times New Roman"/>
          <w:szCs w:val="24"/>
        </w:rPr>
        <w:tab/>
        <w:t>Šis Protokols ir atvērts parakstīšanai laikā no 2003. gada 19. decembra līdz 2004. gada 19. decembrim Konvencijas pusēm un valstīm, kas noslēgušas sadarbības vai asociācijas līgumu ar organizāciju.</w:t>
      </w:r>
    </w:p>
    <w:p w:rsidR="00B635E1" w:rsidRPr="00432EF0" w:rsidRDefault="007B7701" w:rsidP="00883175">
      <w:pPr>
        <w:spacing w:after="0" w:line="240" w:lineRule="auto"/>
        <w:jc w:val="both"/>
        <w:rPr>
          <w:rFonts w:cs="Times New Roman"/>
          <w:szCs w:val="24"/>
        </w:rPr>
      </w:pPr>
      <w:r w:rsidRPr="00432EF0">
        <w:rPr>
          <w:rFonts w:cs="Times New Roman"/>
          <w:szCs w:val="24"/>
        </w:rPr>
        <w:t>2.</w:t>
      </w:r>
      <w:r w:rsidRPr="00432EF0">
        <w:rPr>
          <w:rFonts w:cs="Times New Roman"/>
          <w:szCs w:val="24"/>
        </w:rPr>
        <w:tab/>
        <w:t>Šo Protokolu ratificē, pieņem vai apstiprina parakstītājvalstis. Ratifikācijas, pieņemšanas vai apstiprināšanas instrumentu deponē Apvienoto Nāciju Organizācijas Izglītības, zinātnes un kultūras organizācijas (UNESCO) ģenerāldirektoram.</w:t>
      </w:r>
    </w:p>
    <w:p w:rsidR="007B7701" w:rsidRPr="00432EF0" w:rsidRDefault="007B7701" w:rsidP="00883175">
      <w:pPr>
        <w:spacing w:after="0" w:line="240" w:lineRule="auto"/>
        <w:jc w:val="both"/>
        <w:rPr>
          <w:rFonts w:cs="Times New Roman"/>
          <w:szCs w:val="24"/>
        </w:rPr>
      </w:pPr>
      <w:r w:rsidRPr="00432EF0">
        <w:rPr>
          <w:rFonts w:cs="Times New Roman"/>
          <w:szCs w:val="24"/>
        </w:rPr>
        <w:t>3.</w:t>
      </w:r>
      <w:r w:rsidRPr="00432EF0">
        <w:rPr>
          <w:rFonts w:cs="Times New Roman"/>
          <w:szCs w:val="24"/>
        </w:rPr>
        <w:tab/>
        <w:t>Konvencijas puses un valstis, kas noslēgušas sadarbības vai asociācijas līgumu ar organizāciju, arī turpmāk var pievienoties šim Protokolam. Pievienošanās dokumentus deponē Apvienoto Nāciju Organizācijas Izglītības, zinātnes un kultūras organizācijas (UNESCO) ģenerāldirektoram.</w:t>
      </w:r>
    </w:p>
    <w:p w:rsidR="007B7701" w:rsidRPr="00432EF0" w:rsidRDefault="007B7701" w:rsidP="00883175">
      <w:pPr>
        <w:spacing w:after="0" w:line="240" w:lineRule="auto"/>
        <w:jc w:val="both"/>
        <w:rPr>
          <w:rFonts w:cs="Times New Roman"/>
          <w:szCs w:val="24"/>
        </w:rPr>
      </w:pPr>
    </w:p>
    <w:p w:rsidR="007B7701" w:rsidRPr="00432EF0" w:rsidRDefault="007B7701" w:rsidP="00883175">
      <w:pPr>
        <w:spacing w:after="0" w:line="240" w:lineRule="auto"/>
        <w:jc w:val="both"/>
        <w:rPr>
          <w:rFonts w:cs="Times New Roman"/>
          <w:szCs w:val="24"/>
        </w:rPr>
      </w:pPr>
    </w:p>
    <w:p w:rsidR="009A5ED5" w:rsidRDefault="009A5ED5" w:rsidP="00883175">
      <w:pPr>
        <w:spacing w:after="0" w:line="240" w:lineRule="auto"/>
        <w:jc w:val="center"/>
        <w:rPr>
          <w:rFonts w:cs="Times New Roman"/>
          <w:szCs w:val="24"/>
        </w:rPr>
      </w:pPr>
    </w:p>
    <w:p w:rsidR="009A5ED5" w:rsidRDefault="009A5ED5" w:rsidP="00883175">
      <w:pPr>
        <w:spacing w:after="0" w:line="240" w:lineRule="auto"/>
        <w:jc w:val="center"/>
        <w:rPr>
          <w:rFonts w:cs="Times New Roman"/>
          <w:szCs w:val="24"/>
        </w:rPr>
      </w:pPr>
    </w:p>
    <w:p w:rsidR="009A5ED5" w:rsidRDefault="009A5ED5" w:rsidP="00883175">
      <w:pPr>
        <w:spacing w:after="0" w:line="240" w:lineRule="auto"/>
        <w:jc w:val="center"/>
        <w:rPr>
          <w:rFonts w:cs="Times New Roman"/>
          <w:szCs w:val="24"/>
        </w:rPr>
      </w:pPr>
    </w:p>
    <w:p w:rsidR="007B7701" w:rsidRPr="009A5ED5" w:rsidRDefault="007B7701" w:rsidP="00883175">
      <w:pPr>
        <w:spacing w:after="0" w:line="240" w:lineRule="auto"/>
        <w:jc w:val="center"/>
        <w:rPr>
          <w:rFonts w:cs="Times New Roman"/>
          <w:b/>
          <w:szCs w:val="24"/>
        </w:rPr>
      </w:pPr>
      <w:r w:rsidRPr="009A5ED5">
        <w:rPr>
          <w:rFonts w:cs="Times New Roman"/>
          <w:b/>
          <w:szCs w:val="24"/>
        </w:rPr>
        <w:lastRenderedPageBreak/>
        <w:t>24. pants</w:t>
      </w:r>
    </w:p>
    <w:p w:rsidR="007B7701" w:rsidRDefault="007B7701" w:rsidP="00883175">
      <w:pPr>
        <w:spacing w:after="0" w:line="240" w:lineRule="auto"/>
        <w:jc w:val="center"/>
        <w:rPr>
          <w:rFonts w:cs="Times New Roman"/>
          <w:szCs w:val="24"/>
        </w:rPr>
      </w:pPr>
      <w:r w:rsidRPr="00432EF0">
        <w:rPr>
          <w:rFonts w:cs="Times New Roman"/>
          <w:szCs w:val="24"/>
        </w:rPr>
        <w:t>Stāšanās spēkā</w:t>
      </w:r>
    </w:p>
    <w:p w:rsidR="009A5ED5" w:rsidRPr="00432EF0" w:rsidRDefault="009A5ED5" w:rsidP="00883175">
      <w:pPr>
        <w:spacing w:after="0" w:line="240" w:lineRule="auto"/>
        <w:jc w:val="center"/>
        <w:rPr>
          <w:rFonts w:cs="Times New Roman"/>
          <w:szCs w:val="24"/>
        </w:rPr>
      </w:pPr>
    </w:p>
    <w:p w:rsidR="007B7701" w:rsidRPr="00432EF0" w:rsidRDefault="007B7701" w:rsidP="00883175">
      <w:pPr>
        <w:spacing w:after="0" w:line="240" w:lineRule="auto"/>
        <w:jc w:val="both"/>
        <w:rPr>
          <w:rFonts w:cs="Times New Roman"/>
          <w:szCs w:val="24"/>
        </w:rPr>
      </w:pPr>
      <w:r w:rsidRPr="00432EF0">
        <w:rPr>
          <w:rFonts w:cs="Times New Roman"/>
          <w:szCs w:val="24"/>
        </w:rPr>
        <w:t>1.</w:t>
      </w:r>
      <w:r w:rsidRPr="00432EF0">
        <w:rPr>
          <w:rFonts w:cs="Times New Roman"/>
          <w:szCs w:val="24"/>
        </w:rPr>
        <w:tab/>
        <w:t>Šis Protokols stājas spēkā trīsdesmit dienas pēc datuma, kad deponēts divpadsmitais Konvencijas puses ratifikācijas, pieņemšanas, apstiprināšanas vai pievienošanās instruments.</w:t>
      </w:r>
    </w:p>
    <w:p w:rsidR="007B7701" w:rsidRDefault="007B7701" w:rsidP="00883175">
      <w:pPr>
        <w:spacing w:after="0" w:line="240" w:lineRule="auto"/>
        <w:jc w:val="both"/>
        <w:rPr>
          <w:rFonts w:cs="Times New Roman"/>
          <w:szCs w:val="24"/>
        </w:rPr>
      </w:pPr>
      <w:r w:rsidRPr="00432EF0">
        <w:rPr>
          <w:rFonts w:cs="Times New Roman"/>
          <w:szCs w:val="24"/>
        </w:rPr>
        <w:t>2.</w:t>
      </w:r>
      <w:r w:rsidRPr="00432EF0">
        <w:rPr>
          <w:rFonts w:cs="Times New Roman"/>
          <w:szCs w:val="24"/>
        </w:rPr>
        <w:tab/>
        <w:t>Katrai valstij, kas ratificē, pieņem vai apstiprina šo Protokolu vai pievienojas šim Protokolam pēc tā stāšanās spēkā, šis Protokols stājas spēkā trīsdesmitajā dienā pēc tam, kad Apvienoto Nāciju Izglītības, zinātnes un kultūras organizācijas (UNESCO) ģenerāldirektoram ir deponēts tā ratifikācijas, pieņemšanas, apstiprināšanas vai pievienošanās instruments.</w:t>
      </w:r>
    </w:p>
    <w:p w:rsidR="009A5ED5" w:rsidRPr="00432EF0" w:rsidRDefault="009A5ED5" w:rsidP="00883175">
      <w:pPr>
        <w:spacing w:after="0" w:line="240" w:lineRule="auto"/>
        <w:jc w:val="both"/>
        <w:rPr>
          <w:rFonts w:cs="Times New Roman"/>
          <w:szCs w:val="24"/>
        </w:rPr>
      </w:pPr>
    </w:p>
    <w:p w:rsidR="007B7701" w:rsidRPr="00432EF0" w:rsidRDefault="007B7701" w:rsidP="00883175">
      <w:pPr>
        <w:spacing w:after="0" w:line="240" w:lineRule="auto"/>
        <w:jc w:val="both"/>
        <w:rPr>
          <w:rFonts w:cs="Times New Roman"/>
          <w:szCs w:val="24"/>
        </w:rPr>
      </w:pPr>
    </w:p>
    <w:p w:rsidR="007444BF" w:rsidRPr="009A5ED5" w:rsidRDefault="007444BF" w:rsidP="00883175">
      <w:pPr>
        <w:spacing w:after="0" w:line="240" w:lineRule="auto"/>
        <w:jc w:val="center"/>
        <w:rPr>
          <w:rFonts w:cs="Times New Roman"/>
          <w:b/>
          <w:szCs w:val="24"/>
        </w:rPr>
      </w:pPr>
      <w:r w:rsidRPr="009A5ED5">
        <w:rPr>
          <w:rFonts w:cs="Times New Roman"/>
          <w:b/>
          <w:szCs w:val="24"/>
        </w:rPr>
        <w:t>25. pants.</w:t>
      </w:r>
    </w:p>
    <w:p w:rsidR="007444BF" w:rsidRDefault="007444BF" w:rsidP="00883175">
      <w:pPr>
        <w:spacing w:after="0" w:line="240" w:lineRule="auto"/>
        <w:jc w:val="center"/>
        <w:rPr>
          <w:rFonts w:cs="Times New Roman"/>
          <w:szCs w:val="24"/>
        </w:rPr>
      </w:pPr>
      <w:r w:rsidRPr="00432EF0">
        <w:rPr>
          <w:rFonts w:cs="Times New Roman"/>
          <w:szCs w:val="24"/>
        </w:rPr>
        <w:t>Paziņojums</w:t>
      </w:r>
    </w:p>
    <w:p w:rsidR="009A5ED5" w:rsidRPr="00432EF0" w:rsidRDefault="009A5ED5" w:rsidP="00883175">
      <w:pPr>
        <w:spacing w:after="0" w:line="240" w:lineRule="auto"/>
        <w:jc w:val="center"/>
        <w:rPr>
          <w:rFonts w:cs="Times New Roman"/>
          <w:szCs w:val="24"/>
        </w:rPr>
      </w:pPr>
    </w:p>
    <w:p w:rsidR="007444BF" w:rsidRPr="00432EF0" w:rsidRDefault="007444BF" w:rsidP="00883175">
      <w:pPr>
        <w:spacing w:after="0" w:line="240" w:lineRule="auto"/>
        <w:jc w:val="both"/>
        <w:rPr>
          <w:rFonts w:cs="Times New Roman"/>
          <w:szCs w:val="24"/>
        </w:rPr>
      </w:pPr>
      <w:r w:rsidRPr="00432EF0">
        <w:rPr>
          <w:rFonts w:cs="Times New Roman"/>
          <w:szCs w:val="24"/>
        </w:rPr>
        <w:t>Apvienoto Nāciju Organizācijas Izglītības, zinātnes un kultūras organizācijas (UNESCO) ģenerāldirektors paziņo visām šā Protokola parakstītājvalstīm un valstīm, kas ir pievienošanās procesā CERN un organizācijas ģenerāldirektoram par katra ratifikācijas, pieņemšanas, apstiprināšanas vai pievienošanās instrumenta deponēšanu, par šā Protokola stāšanos spēkā, kā arī par jebkuru paziņojumu par tā denonsēšanu.</w:t>
      </w:r>
    </w:p>
    <w:p w:rsidR="007444BF" w:rsidRPr="00432EF0" w:rsidRDefault="007444BF" w:rsidP="00883175">
      <w:pPr>
        <w:spacing w:after="0" w:line="240" w:lineRule="auto"/>
        <w:jc w:val="both"/>
        <w:rPr>
          <w:rFonts w:cs="Times New Roman"/>
          <w:szCs w:val="24"/>
        </w:rPr>
      </w:pPr>
    </w:p>
    <w:p w:rsidR="007444BF" w:rsidRPr="009A5ED5" w:rsidRDefault="007444BF" w:rsidP="00883175">
      <w:pPr>
        <w:spacing w:after="0" w:line="240" w:lineRule="auto"/>
        <w:jc w:val="center"/>
        <w:rPr>
          <w:rFonts w:cs="Times New Roman"/>
          <w:b/>
          <w:szCs w:val="24"/>
        </w:rPr>
      </w:pPr>
      <w:r w:rsidRPr="009A5ED5">
        <w:rPr>
          <w:rFonts w:cs="Times New Roman"/>
          <w:b/>
          <w:szCs w:val="24"/>
        </w:rPr>
        <w:t>26. pants.</w:t>
      </w:r>
    </w:p>
    <w:p w:rsidR="007444BF" w:rsidRDefault="007444BF" w:rsidP="00883175">
      <w:pPr>
        <w:spacing w:after="0" w:line="240" w:lineRule="auto"/>
        <w:jc w:val="center"/>
        <w:rPr>
          <w:rFonts w:cs="Times New Roman"/>
          <w:szCs w:val="24"/>
        </w:rPr>
      </w:pPr>
      <w:r w:rsidRPr="00432EF0">
        <w:rPr>
          <w:rFonts w:cs="Times New Roman"/>
          <w:szCs w:val="24"/>
        </w:rPr>
        <w:t>Reģistrācija</w:t>
      </w:r>
    </w:p>
    <w:p w:rsidR="009A5ED5" w:rsidRPr="00432EF0" w:rsidRDefault="009A5ED5" w:rsidP="00883175">
      <w:pPr>
        <w:spacing w:after="0" w:line="240" w:lineRule="auto"/>
        <w:jc w:val="center"/>
        <w:rPr>
          <w:rFonts w:cs="Times New Roman"/>
          <w:szCs w:val="24"/>
        </w:rPr>
      </w:pPr>
    </w:p>
    <w:p w:rsidR="007444BF" w:rsidRPr="00432EF0" w:rsidRDefault="007444BF" w:rsidP="00883175">
      <w:pPr>
        <w:spacing w:after="0" w:line="240" w:lineRule="auto"/>
        <w:jc w:val="both"/>
        <w:rPr>
          <w:rFonts w:cs="Times New Roman"/>
          <w:szCs w:val="24"/>
        </w:rPr>
      </w:pPr>
      <w:r w:rsidRPr="00432EF0">
        <w:rPr>
          <w:rFonts w:cs="Times New Roman"/>
          <w:szCs w:val="24"/>
        </w:rPr>
        <w:t>Apvienoto Nāciju Organizācijas Izglītības, zinātnes un kultūras organizācijas (UNESCO) ģenerāldirektors, stājoties spēkā šim Protokolam, reģistrē to Apvienoto Nāciju Organizācijas Sekretariātā saskaņā ar Apvienoto Nāciju Organizācijas Statūtu 102. pantu.</w:t>
      </w:r>
    </w:p>
    <w:p w:rsidR="007444BF" w:rsidRPr="00432EF0" w:rsidRDefault="007444BF" w:rsidP="00883175">
      <w:pPr>
        <w:spacing w:after="0" w:line="240" w:lineRule="auto"/>
        <w:jc w:val="both"/>
        <w:rPr>
          <w:rFonts w:cs="Times New Roman"/>
          <w:szCs w:val="24"/>
        </w:rPr>
      </w:pPr>
    </w:p>
    <w:p w:rsidR="007444BF" w:rsidRPr="009A5ED5" w:rsidRDefault="007444BF" w:rsidP="00883175">
      <w:pPr>
        <w:spacing w:after="0" w:line="240" w:lineRule="auto"/>
        <w:jc w:val="center"/>
        <w:rPr>
          <w:rFonts w:cs="Times New Roman"/>
          <w:b/>
          <w:szCs w:val="24"/>
        </w:rPr>
      </w:pPr>
      <w:r w:rsidRPr="009A5ED5">
        <w:rPr>
          <w:rFonts w:cs="Times New Roman"/>
          <w:b/>
          <w:szCs w:val="24"/>
        </w:rPr>
        <w:t>27. pants.</w:t>
      </w:r>
    </w:p>
    <w:p w:rsidR="007444BF" w:rsidRDefault="007444BF" w:rsidP="00883175">
      <w:pPr>
        <w:spacing w:after="0" w:line="240" w:lineRule="auto"/>
        <w:jc w:val="center"/>
        <w:rPr>
          <w:rFonts w:cs="Times New Roman"/>
          <w:szCs w:val="24"/>
        </w:rPr>
      </w:pPr>
      <w:r w:rsidRPr="00432EF0">
        <w:rPr>
          <w:rFonts w:cs="Times New Roman"/>
          <w:szCs w:val="24"/>
        </w:rPr>
        <w:t>Denonsēšana</w:t>
      </w:r>
    </w:p>
    <w:p w:rsidR="009A5ED5" w:rsidRPr="00432EF0" w:rsidRDefault="009A5ED5" w:rsidP="00883175">
      <w:pPr>
        <w:spacing w:after="0" w:line="240" w:lineRule="auto"/>
        <w:jc w:val="center"/>
        <w:rPr>
          <w:rFonts w:cs="Times New Roman"/>
          <w:szCs w:val="24"/>
        </w:rPr>
      </w:pPr>
    </w:p>
    <w:p w:rsidR="007444BF" w:rsidRPr="00432EF0" w:rsidRDefault="007444BF" w:rsidP="00883175">
      <w:pPr>
        <w:spacing w:after="0" w:line="240" w:lineRule="auto"/>
        <w:jc w:val="both"/>
        <w:rPr>
          <w:rFonts w:cs="Times New Roman"/>
          <w:szCs w:val="24"/>
        </w:rPr>
      </w:pPr>
      <w:r w:rsidRPr="00432EF0">
        <w:rPr>
          <w:rFonts w:cs="Times New Roman"/>
          <w:szCs w:val="24"/>
        </w:rPr>
        <w:t>Jebkura Protokola puse jebkurā laikā ar rakstveida paziņojumu, kas adresēts Apvienoto Nāciju Izglītības, zinātnes un kultūras organizācijas (UNESCO) ģenerāldirektoram, var denonsēt šo Protokolu. Denonsēšana stājas spēkā vienu gadu pēc šāda paziņojuma saņemšanas datuma, ja vien paziņojumā nav norādīts vēlāks datums.</w:t>
      </w:r>
    </w:p>
    <w:p w:rsidR="00432EF0" w:rsidRPr="00432EF0" w:rsidRDefault="00432EF0" w:rsidP="00883175">
      <w:pPr>
        <w:spacing w:after="0" w:line="240" w:lineRule="auto"/>
        <w:jc w:val="both"/>
        <w:rPr>
          <w:rFonts w:cs="Times New Roman"/>
          <w:szCs w:val="24"/>
        </w:rPr>
      </w:pPr>
    </w:p>
    <w:p w:rsidR="00432EF0" w:rsidRPr="00432EF0" w:rsidRDefault="00432EF0" w:rsidP="00883175">
      <w:pPr>
        <w:spacing w:after="0" w:line="240" w:lineRule="auto"/>
        <w:jc w:val="both"/>
        <w:rPr>
          <w:rFonts w:cs="Times New Roman"/>
          <w:szCs w:val="24"/>
        </w:rPr>
      </w:pPr>
    </w:p>
    <w:p w:rsidR="00432EF0" w:rsidRPr="00432EF0" w:rsidRDefault="00432EF0" w:rsidP="00883175">
      <w:pPr>
        <w:spacing w:after="0" w:line="240" w:lineRule="auto"/>
        <w:jc w:val="both"/>
        <w:rPr>
          <w:rFonts w:cs="Times New Roman"/>
          <w:szCs w:val="24"/>
        </w:rPr>
      </w:pPr>
    </w:p>
    <w:p w:rsidR="00432EF0" w:rsidRPr="00432EF0" w:rsidRDefault="00432EF0" w:rsidP="00883175">
      <w:pPr>
        <w:spacing w:after="0" w:line="240" w:lineRule="auto"/>
        <w:jc w:val="both"/>
        <w:rPr>
          <w:rFonts w:cs="Times New Roman"/>
          <w:szCs w:val="24"/>
        </w:rPr>
      </w:pPr>
      <w:r w:rsidRPr="00432EF0">
        <w:rPr>
          <w:rFonts w:cs="Times New Roman"/>
          <w:szCs w:val="24"/>
        </w:rPr>
        <w:t>APLIECINOT IEPRIEKŠ IZKLĀSTĪTO, tālāk norādītie pārstāvji, ko pilnvarojušas to attiecīgās valdības, ir parakstījuši šo Protokolu.</w:t>
      </w:r>
    </w:p>
    <w:p w:rsidR="00432EF0" w:rsidRDefault="00432EF0" w:rsidP="00883175">
      <w:pPr>
        <w:spacing w:after="0" w:line="240" w:lineRule="auto"/>
        <w:jc w:val="both"/>
        <w:rPr>
          <w:rFonts w:cs="Times New Roman"/>
          <w:szCs w:val="24"/>
        </w:rPr>
      </w:pPr>
      <w:r w:rsidRPr="00432EF0">
        <w:rPr>
          <w:rFonts w:cs="Times New Roman"/>
          <w:szCs w:val="24"/>
        </w:rPr>
        <w:t xml:space="preserve">Parakstīts Ženēvā, 2004. gada 18. martā angļu un franču valodā, abi teksti ir vienlīdz autentiski un deponēti Apvienoto Nāciju Izglītības, zinātnes un kultūras organizācijas (UNESCO) arhīvā; šīs organizācijas ģenerāldirektors </w:t>
      </w:r>
      <w:proofErr w:type="spellStart"/>
      <w:r w:rsidRPr="00432EF0">
        <w:rPr>
          <w:rFonts w:cs="Times New Roman"/>
          <w:szCs w:val="24"/>
        </w:rPr>
        <w:t>nosūta</w:t>
      </w:r>
      <w:proofErr w:type="spellEnd"/>
      <w:r w:rsidRPr="00432EF0">
        <w:rPr>
          <w:rFonts w:cs="Times New Roman"/>
          <w:szCs w:val="24"/>
        </w:rPr>
        <w:t xml:space="preserve"> apliecinātu eksemplāru visām parakstītājvalstīm un valstīm, kas pievienojas.</w:t>
      </w:r>
    </w:p>
    <w:p w:rsidR="00FF06D6" w:rsidRDefault="00FF06D6" w:rsidP="00883175">
      <w:pPr>
        <w:spacing w:after="0" w:line="240" w:lineRule="auto"/>
        <w:jc w:val="both"/>
        <w:rPr>
          <w:rFonts w:cs="Times New Roman"/>
          <w:szCs w:val="24"/>
        </w:rPr>
      </w:pPr>
    </w:p>
    <w:p w:rsidR="00FF06D6" w:rsidRPr="00FF06D6" w:rsidRDefault="00FF06D6" w:rsidP="00883175">
      <w:pPr>
        <w:spacing w:after="0" w:line="240" w:lineRule="auto"/>
        <w:jc w:val="both"/>
        <w:rPr>
          <w:rFonts w:cs="Times New Roman"/>
          <w:szCs w:val="24"/>
        </w:rPr>
      </w:pPr>
      <w:r w:rsidRPr="00FF06D6">
        <w:rPr>
          <w:rFonts w:cs="Times New Roman"/>
          <w:szCs w:val="24"/>
        </w:rPr>
        <w:t>Austrijas Republikas vārdā</w:t>
      </w:r>
    </w:p>
    <w:p w:rsidR="00FF06D6" w:rsidRPr="00FF06D6" w:rsidRDefault="00FF06D6" w:rsidP="00883175">
      <w:pPr>
        <w:spacing w:after="0" w:line="240" w:lineRule="auto"/>
        <w:jc w:val="both"/>
        <w:rPr>
          <w:rFonts w:cs="Times New Roman"/>
          <w:szCs w:val="24"/>
        </w:rPr>
      </w:pPr>
      <w:r w:rsidRPr="00FF06D6">
        <w:rPr>
          <w:rFonts w:cs="Times New Roman"/>
          <w:szCs w:val="24"/>
        </w:rPr>
        <w:t>Beļģijas Republikas vārdā</w:t>
      </w:r>
    </w:p>
    <w:p w:rsidR="00FF06D6" w:rsidRPr="00FF06D6" w:rsidRDefault="00FF06D6" w:rsidP="00883175">
      <w:pPr>
        <w:spacing w:after="0" w:line="240" w:lineRule="auto"/>
        <w:jc w:val="both"/>
        <w:rPr>
          <w:rFonts w:cs="Times New Roman"/>
          <w:szCs w:val="24"/>
        </w:rPr>
      </w:pPr>
      <w:r w:rsidRPr="00FF06D6">
        <w:rPr>
          <w:rFonts w:cs="Times New Roman"/>
          <w:szCs w:val="24"/>
        </w:rPr>
        <w:t>Bulgārijas Republikas vārdā</w:t>
      </w:r>
    </w:p>
    <w:p w:rsidR="00FF06D6" w:rsidRPr="00FF06D6" w:rsidRDefault="00FF06D6" w:rsidP="00883175">
      <w:pPr>
        <w:spacing w:after="0" w:line="240" w:lineRule="auto"/>
        <w:jc w:val="both"/>
        <w:rPr>
          <w:rFonts w:cs="Times New Roman"/>
          <w:szCs w:val="24"/>
        </w:rPr>
      </w:pPr>
      <w:r w:rsidRPr="00FF06D6">
        <w:rPr>
          <w:rFonts w:cs="Times New Roman"/>
          <w:szCs w:val="24"/>
        </w:rPr>
        <w:lastRenderedPageBreak/>
        <w:t>Čehijas Republikas vārdā</w:t>
      </w:r>
    </w:p>
    <w:p w:rsidR="00FF06D6" w:rsidRDefault="00FF06D6" w:rsidP="00883175">
      <w:pPr>
        <w:spacing w:after="0" w:line="240" w:lineRule="auto"/>
        <w:jc w:val="both"/>
        <w:rPr>
          <w:rFonts w:cs="Times New Roman"/>
          <w:szCs w:val="24"/>
        </w:rPr>
      </w:pPr>
      <w:r w:rsidRPr="00FF06D6">
        <w:rPr>
          <w:rFonts w:cs="Times New Roman"/>
          <w:szCs w:val="24"/>
        </w:rPr>
        <w:t>Dānijas Karalistes vārdā</w:t>
      </w:r>
    </w:p>
    <w:p w:rsidR="00FF06D6" w:rsidRPr="00FF06D6" w:rsidRDefault="00FF06D6" w:rsidP="00883175">
      <w:pPr>
        <w:spacing w:after="0" w:line="240" w:lineRule="auto"/>
        <w:jc w:val="both"/>
        <w:rPr>
          <w:rFonts w:cs="Times New Roman"/>
          <w:szCs w:val="24"/>
        </w:rPr>
      </w:pPr>
      <w:r w:rsidRPr="00FF06D6">
        <w:rPr>
          <w:rFonts w:cs="Times New Roman"/>
          <w:szCs w:val="24"/>
        </w:rPr>
        <w:t>Somijas Republikas vārdā</w:t>
      </w:r>
    </w:p>
    <w:p w:rsidR="00FF06D6" w:rsidRPr="00FF06D6" w:rsidRDefault="00FF06D6" w:rsidP="00883175">
      <w:pPr>
        <w:spacing w:after="0" w:line="240" w:lineRule="auto"/>
        <w:jc w:val="both"/>
        <w:rPr>
          <w:rFonts w:cs="Times New Roman"/>
          <w:szCs w:val="24"/>
        </w:rPr>
      </w:pPr>
      <w:r w:rsidRPr="00FF06D6">
        <w:rPr>
          <w:rFonts w:cs="Times New Roman"/>
          <w:szCs w:val="24"/>
        </w:rPr>
        <w:t>Vācijas Federatīvās Republikas vārdā</w:t>
      </w:r>
    </w:p>
    <w:p w:rsidR="00FF06D6" w:rsidRPr="00FF06D6" w:rsidRDefault="00FF06D6" w:rsidP="00883175">
      <w:pPr>
        <w:spacing w:after="0" w:line="240" w:lineRule="auto"/>
        <w:jc w:val="both"/>
        <w:rPr>
          <w:rFonts w:cs="Times New Roman"/>
          <w:szCs w:val="24"/>
        </w:rPr>
      </w:pPr>
      <w:r w:rsidRPr="00FF06D6">
        <w:rPr>
          <w:rFonts w:cs="Times New Roman"/>
          <w:szCs w:val="24"/>
        </w:rPr>
        <w:t>Lielbritānijas un Ziemeļīrijas Apvienotās Karalistes vārdā</w:t>
      </w:r>
    </w:p>
    <w:p w:rsidR="00FF06D6" w:rsidRPr="00FF06D6" w:rsidRDefault="00FF06D6" w:rsidP="00883175">
      <w:pPr>
        <w:spacing w:after="0" w:line="240" w:lineRule="auto"/>
        <w:jc w:val="both"/>
        <w:rPr>
          <w:rFonts w:cs="Times New Roman"/>
          <w:szCs w:val="24"/>
        </w:rPr>
      </w:pPr>
      <w:r w:rsidRPr="00FF06D6">
        <w:rPr>
          <w:rFonts w:cs="Times New Roman"/>
          <w:szCs w:val="24"/>
        </w:rPr>
        <w:t>Grieķijas Republikas vārdā</w:t>
      </w:r>
    </w:p>
    <w:p w:rsidR="00FF06D6" w:rsidRDefault="00FF06D6" w:rsidP="00883175">
      <w:pPr>
        <w:spacing w:after="0" w:line="240" w:lineRule="auto"/>
        <w:jc w:val="both"/>
        <w:rPr>
          <w:rFonts w:cs="Times New Roman"/>
          <w:szCs w:val="24"/>
        </w:rPr>
      </w:pPr>
      <w:r w:rsidRPr="00FF06D6">
        <w:rPr>
          <w:rFonts w:cs="Times New Roman"/>
          <w:szCs w:val="24"/>
        </w:rPr>
        <w:t>Ungārijas Republikas vārdā</w:t>
      </w:r>
    </w:p>
    <w:p w:rsidR="00FF06D6" w:rsidRPr="00FF06D6" w:rsidRDefault="00FF06D6" w:rsidP="00883175">
      <w:pPr>
        <w:spacing w:after="0" w:line="240" w:lineRule="auto"/>
        <w:jc w:val="both"/>
        <w:rPr>
          <w:rFonts w:cs="Times New Roman"/>
          <w:szCs w:val="24"/>
        </w:rPr>
      </w:pPr>
      <w:r w:rsidRPr="00FF06D6">
        <w:rPr>
          <w:rFonts w:cs="Times New Roman"/>
          <w:szCs w:val="24"/>
        </w:rPr>
        <w:t>Itālijas Republikas vārdā</w:t>
      </w:r>
    </w:p>
    <w:p w:rsidR="00FF06D6" w:rsidRPr="00FF06D6" w:rsidRDefault="00FF06D6" w:rsidP="00883175">
      <w:pPr>
        <w:spacing w:after="0" w:line="240" w:lineRule="auto"/>
        <w:jc w:val="both"/>
        <w:rPr>
          <w:rFonts w:cs="Times New Roman"/>
          <w:szCs w:val="24"/>
        </w:rPr>
      </w:pPr>
      <w:r w:rsidRPr="00FF06D6">
        <w:rPr>
          <w:rFonts w:cs="Times New Roman"/>
          <w:szCs w:val="24"/>
        </w:rPr>
        <w:t>Nīderlandes Karalistes vārdā</w:t>
      </w:r>
    </w:p>
    <w:p w:rsidR="00FF06D6" w:rsidRPr="00FF06D6" w:rsidRDefault="00FF06D6" w:rsidP="00883175">
      <w:pPr>
        <w:spacing w:after="0" w:line="240" w:lineRule="auto"/>
        <w:jc w:val="both"/>
        <w:rPr>
          <w:rFonts w:cs="Times New Roman"/>
          <w:szCs w:val="24"/>
        </w:rPr>
      </w:pPr>
      <w:r w:rsidRPr="00FF06D6">
        <w:rPr>
          <w:rFonts w:cs="Times New Roman"/>
          <w:szCs w:val="24"/>
        </w:rPr>
        <w:t>Norvēģijas Karalistes vārdā</w:t>
      </w:r>
    </w:p>
    <w:p w:rsidR="00FF06D6" w:rsidRDefault="00FF06D6" w:rsidP="00883175">
      <w:pPr>
        <w:spacing w:after="0" w:line="240" w:lineRule="auto"/>
        <w:jc w:val="both"/>
        <w:rPr>
          <w:rFonts w:cs="Times New Roman"/>
          <w:szCs w:val="24"/>
        </w:rPr>
      </w:pPr>
      <w:r w:rsidRPr="00FF06D6">
        <w:rPr>
          <w:rFonts w:cs="Times New Roman"/>
          <w:szCs w:val="24"/>
        </w:rPr>
        <w:t>Polijas Republikas vārdā</w:t>
      </w:r>
    </w:p>
    <w:p w:rsidR="00FF06D6" w:rsidRPr="00FF06D6" w:rsidRDefault="00FF06D6" w:rsidP="00883175">
      <w:pPr>
        <w:spacing w:after="0" w:line="240" w:lineRule="auto"/>
        <w:jc w:val="both"/>
        <w:rPr>
          <w:rFonts w:cs="Times New Roman"/>
          <w:szCs w:val="24"/>
        </w:rPr>
      </w:pPr>
      <w:r w:rsidRPr="00FF06D6">
        <w:rPr>
          <w:rFonts w:cs="Times New Roman"/>
          <w:szCs w:val="24"/>
        </w:rPr>
        <w:t>Portugāles Republikas vārdā</w:t>
      </w:r>
    </w:p>
    <w:p w:rsidR="00FF06D6" w:rsidRPr="00FF06D6" w:rsidRDefault="00FF06D6" w:rsidP="00883175">
      <w:pPr>
        <w:spacing w:after="0" w:line="240" w:lineRule="auto"/>
        <w:jc w:val="both"/>
        <w:rPr>
          <w:rFonts w:cs="Times New Roman"/>
          <w:szCs w:val="24"/>
        </w:rPr>
      </w:pPr>
      <w:r w:rsidRPr="00FF06D6">
        <w:rPr>
          <w:rFonts w:cs="Times New Roman"/>
          <w:szCs w:val="24"/>
        </w:rPr>
        <w:t>Slovākijas Republikas vārdā</w:t>
      </w:r>
    </w:p>
    <w:p w:rsidR="00FF06D6" w:rsidRPr="00FF06D6" w:rsidRDefault="00FF06D6" w:rsidP="00883175">
      <w:pPr>
        <w:spacing w:after="0" w:line="240" w:lineRule="auto"/>
        <w:jc w:val="both"/>
        <w:rPr>
          <w:rFonts w:cs="Times New Roman"/>
          <w:szCs w:val="24"/>
        </w:rPr>
      </w:pPr>
      <w:r w:rsidRPr="00FF06D6">
        <w:rPr>
          <w:rFonts w:cs="Times New Roman"/>
          <w:szCs w:val="24"/>
        </w:rPr>
        <w:t>Spānijas Karalistes vārdā</w:t>
      </w:r>
    </w:p>
    <w:p w:rsidR="00FF06D6" w:rsidRPr="00FF06D6" w:rsidRDefault="00FF06D6" w:rsidP="00883175">
      <w:pPr>
        <w:spacing w:after="0" w:line="240" w:lineRule="auto"/>
        <w:jc w:val="both"/>
        <w:rPr>
          <w:rFonts w:cs="Times New Roman"/>
          <w:szCs w:val="24"/>
        </w:rPr>
      </w:pPr>
      <w:r w:rsidRPr="00FF06D6">
        <w:rPr>
          <w:rFonts w:cs="Times New Roman"/>
          <w:szCs w:val="24"/>
        </w:rPr>
        <w:t>Zviedrijas Karalistes vārdā</w:t>
      </w:r>
    </w:p>
    <w:p w:rsidR="00FF06D6" w:rsidRPr="00432EF0" w:rsidRDefault="00FF06D6" w:rsidP="00883175">
      <w:pPr>
        <w:spacing w:after="0" w:line="240" w:lineRule="auto"/>
        <w:jc w:val="both"/>
        <w:rPr>
          <w:rFonts w:cs="Times New Roman"/>
          <w:szCs w:val="24"/>
        </w:rPr>
      </w:pPr>
    </w:p>
    <w:p w:rsidR="00B635E1" w:rsidRPr="00432EF0" w:rsidRDefault="00B635E1" w:rsidP="00883175">
      <w:pPr>
        <w:spacing w:after="0" w:line="240" w:lineRule="auto"/>
        <w:jc w:val="both"/>
        <w:rPr>
          <w:rFonts w:cs="Times New Roman"/>
          <w:szCs w:val="24"/>
        </w:rPr>
      </w:pPr>
    </w:p>
    <w:sectPr w:rsidR="00B635E1" w:rsidRPr="00432EF0" w:rsidSect="009A5ED5">
      <w:headerReference w:type="default" r:id="rId7"/>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CED" w:rsidRDefault="00763CED" w:rsidP="00883175">
      <w:pPr>
        <w:spacing w:after="0" w:line="240" w:lineRule="auto"/>
      </w:pPr>
      <w:r>
        <w:separator/>
      </w:r>
    </w:p>
  </w:endnote>
  <w:endnote w:type="continuationSeparator" w:id="0">
    <w:p w:rsidR="00763CED" w:rsidRDefault="00763CED" w:rsidP="0088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175" w:rsidRPr="00883175" w:rsidRDefault="00883175">
    <w:pPr>
      <w:pStyle w:val="Footer"/>
      <w:rPr>
        <w:sz w:val="22"/>
      </w:rPr>
    </w:pPr>
    <w:r w:rsidRPr="00883175">
      <w:rPr>
        <w:sz w:val="22"/>
      </w:rPr>
      <w:t>IZMsl_220321_CERN.Prot_lv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CED" w:rsidRDefault="00763CED" w:rsidP="00883175">
      <w:pPr>
        <w:spacing w:after="0" w:line="240" w:lineRule="auto"/>
      </w:pPr>
      <w:r>
        <w:separator/>
      </w:r>
    </w:p>
  </w:footnote>
  <w:footnote w:type="continuationSeparator" w:id="0">
    <w:p w:rsidR="00763CED" w:rsidRDefault="00763CED" w:rsidP="00883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594740"/>
      <w:docPartObj>
        <w:docPartGallery w:val="Page Numbers (Top of Page)"/>
        <w:docPartUnique/>
      </w:docPartObj>
    </w:sdtPr>
    <w:sdtEndPr>
      <w:rPr>
        <w:noProof/>
      </w:rPr>
    </w:sdtEndPr>
    <w:sdtContent>
      <w:p w:rsidR="009A5ED5" w:rsidRDefault="009A5ED5">
        <w:pPr>
          <w:pStyle w:val="Header"/>
          <w:jc w:val="center"/>
        </w:pPr>
        <w:r>
          <w:fldChar w:fldCharType="begin"/>
        </w:r>
        <w:r>
          <w:instrText xml:space="preserve"> PAGE   \* MERGEFORMAT </w:instrText>
        </w:r>
        <w:r>
          <w:fldChar w:fldCharType="separate"/>
        </w:r>
        <w:r w:rsidR="00987B7F">
          <w:rPr>
            <w:noProof/>
          </w:rPr>
          <w:t>11</w:t>
        </w:r>
        <w:r>
          <w:rPr>
            <w:noProof/>
          </w:rPr>
          <w:fldChar w:fldCharType="end"/>
        </w:r>
      </w:p>
    </w:sdtContent>
  </w:sdt>
  <w:p w:rsidR="009A5ED5" w:rsidRDefault="009A5E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15"/>
    <w:rsid w:val="000E2AC7"/>
    <w:rsid w:val="00161252"/>
    <w:rsid w:val="001B7E9A"/>
    <w:rsid w:val="00324123"/>
    <w:rsid w:val="00355380"/>
    <w:rsid w:val="00432EF0"/>
    <w:rsid w:val="00492CFE"/>
    <w:rsid w:val="00503D4D"/>
    <w:rsid w:val="00591B59"/>
    <w:rsid w:val="005B3BA0"/>
    <w:rsid w:val="00701743"/>
    <w:rsid w:val="007444BF"/>
    <w:rsid w:val="00763CED"/>
    <w:rsid w:val="007B7701"/>
    <w:rsid w:val="00851A39"/>
    <w:rsid w:val="00883175"/>
    <w:rsid w:val="008E3403"/>
    <w:rsid w:val="0092505A"/>
    <w:rsid w:val="00943C15"/>
    <w:rsid w:val="00987B7F"/>
    <w:rsid w:val="009A5ED5"/>
    <w:rsid w:val="00A52D1C"/>
    <w:rsid w:val="00A72359"/>
    <w:rsid w:val="00AB1EAA"/>
    <w:rsid w:val="00AD592F"/>
    <w:rsid w:val="00B1415A"/>
    <w:rsid w:val="00B635E1"/>
    <w:rsid w:val="00BA191F"/>
    <w:rsid w:val="00CC1009"/>
    <w:rsid w:val="00D41C0D"/>
    <w:rsid w:val="00D540AC"/>
    <w:rsid w:val="00D830A1"/>
    <w:rsid w:val="00E05A7D"/>
    <w:rsid w:val="00E929E2"/>
    <w:rsid w:val="00FF06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F4B12-4607-4BC2-85E9-C6D2506E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C1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3C15"/>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943C1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3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175"/>
    <w:rPr>
      <w:rFonts w:ascii="Times New Roman" w:hAnsi="Times New Roman"/>
      <w:sz w:val="24"/>
    </w:rPr>
  </w:style>
  <w:style w:type="paragraph" w:styleId="Footer">
    <w:name w:val="footer"/>
    <w:basedOn w:val="Normal"/>
    <w:link w:val="FooterChar"/>
    <w:uiPriority w:val="99"/>
    <w:unhideWhenUsed/>
    <w:rsid w:val="00883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17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52B08-5DE9-42DE-A3CE-952013B3B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14435</Words>
  <Characters>8229</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Plivna</dc:creator>
  <cp:keywords/>
  <dc:description/>
  <cp:lastModifiedBy>Sandra Obodova</cp:lastModifiedBy>
  <cp:revision>2</cp:revision>
  <dcterms:created xsi:type="dcterms:W3CDTF">2021-04-07T09:20:00Z</dcterms:created>
  <dcterms:modified xsi:type="dcterms:W3CDTF">2021-04-07T09:20:00Z</dcterms:modified>
</cp:coreProperties>
</file>