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D7BF0" w:rsidR="00B73983" w:rsidP="00CA5BAE" w:rsidRDefault="00CA5BAE" w14:paraId="44AD5890" w14:textId="77777777">
      <w:pPr>
        <w:shd w:val="clear" w:color="auto" w:fill="FFFFFF" w:themeFill="background1"/>
        <w:contextualSpacing/>
        <w:jc w:val="center"/>
        <w:rPr>
          <w:b/>
          <w:sz w:val="28"/>
          <w:szCs w:val="28"/>
          <w:lang w:val="lv-LV"/>
        </w:rPr>
      </w:pPr>
      <w:r w:rsidRPr="008D7BF0">
        <w:rPr>
          <w:b/>
          <w:sz w:val="28"/>
          <w:szCs w:val="28"/>
          <w:lang w:val="lv-LV"/>
        </w:rPr>
        <w:t xml:space="preserve">Ministru kabineta noteikumu projekta </w:t>
      </w:r>
    </w:p>
    <w:p w:rsidRPr="008D7BF0" w:rsidR="00CA5BAE" w:rsidP="00C33A64" w:rsidRDefault="00B73983" w14:paraId="55A5CD87" w14:textId="644CFAFC">
      <w:pPr>
        <w:shd w:val="clear" w:color="auto" w:fill="FFFFFF" w:themeFill="background1"/>
        <w:contextualSpacing/>
        <w:jc w:val="center"/>
        <w:rPr>
          <w:b/>
          <w:sz w:val="28"/>
          <w:szCs w:val="28"/>
          <w:lang w:val="lv-LV"/>
        </w:rPr>
      </w:pPr>
      <w:r w:rsidRPr="008D7BF0">
        <w:rPr>
          <w:b/>
          <w:bCs/>
          <w:sz w:val="28"/>
          <w:szCs w:val="28"/>
          <w:lang w:val="lv-LV"/>
        </w:rPr>
        <w:t>„</w:t>
      </w:r>
      <w:r w:rsidRPr="008D7BF0" w:rsidR="00C33A64">
        <w:rPr>
          <w:b/>
          <w:sz w:val="28"/>
          <w:szCs w:val="28"/>
          <w:lang w:val="lv-LV"/>
        </w:rPr>
        <w:t xml:space="preserve">Grozījumi Ministru kabineta </w:t>
      </w:r>
      <w:proofErr w:type="gramStart"/>
      <w:r w:rsidRPr="008D7BF0" w:rsidR="00C33A64">
        <w:rPr>
          <w:b/>
          <w:sz w:val="28"/>
          <w:szCs w:val="28"/>
          <w:lang w:val="lv-LV"/>
        </w:rPr>
        <w:t>2021.gada</w:t>
      </w:r>
      <w:proofErr w:type="gramEnd"/>
      <w:r w:rsidRPr="008D7BF0" w:rsidR="00C33A64">
        <w:rPr>
          <w:b/>
          <w:sz w:val="28"/>
          <w:szCs w:val="28"/>
          <w:lang w:val="lv-LV"/>
        </w:rPr>
        <w:t xml:space="preserve"> 4.februāra noteikumos Nr.86 „Noteikumi par atbalstu mākslas, izklaides un atpūtas nozaru komersantiem, kuru darbību ietekmējusi Covid-19 izplatība”</w:t>
      </w:r>
      <w:r w:rsidRPr="008D7BF0" w:rsidR="00CA5BAE">
        <w:rPr>
          <w:b/>
          <w:sz w:val="28"/>
          <w:szCs w:val="28"/>
          <w:lang w:val="lv-LV"/>
        </w:rPr>
        <w:t>” sākotnējās ietekmes novērtējuma ziņojums (anotācija)</w:t>
      </w:r>
    </w:p>
    <w:p w:rsidRPr="008D7BF0" w:rsidR="005D67E0" w:rsidP="006064F8" w:rsidRDefault="005D67E0" w14:paraId="62DC4E6A" w14:textId="77777777">
      <w:pPr>
        <w:contextualSpacing/>
        <w:rPr>
          <w:bCs/>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807"/>
        <w:gridCol w:w="5248"/>
      </w:tblGrid>
      <w:tr w:rsidRPr="00050A75" w:rsidR="00181B6C" w:rsidTr="64CDAB90" w14:paraId="7FC4CE6F"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8D7BF0" w:rsidR="00310924" w:rsidP="00B73983" w:rsidRDefault="00310924" w14:paraId="7BD6F012" w14:textId="77777777">
            <w:pPr>
              <w:contextualSpacing/>
              <w:jc w:val="center"/>
              <w:rPr>
                <w:rFonts w:eastAsia="Times New Roman"/>
                <w:b/>
                <w:bCs/>
                <w:iCs/>
                <w:sz w:val="28"/>
                <w:szCs w:val="28"/>
                <w:lang w:val="lv-LV" w:eastAsia="lv-LV"/>
              </w:rPr>
            </w:pPr>
            <w:r w:rsidRPr="008D7BF0">
              <w:rPr>
                <w:rFonts w:eastAsia="Times New Roman"/>
                <w:b/>
                <w:bCs/>
                <w:iCs/>
                <w:sz w:val="28"/>
                <w:szCs w:val="28"/>
                <w:lang w:val="lv-LV" w:eastAsia="lv-LV"/>
              </w:rPr>
              <w:t>Tiesību akta projekta anotācijas kopsavilkums</w:t>
            </w:r>
          </w:p>
        </w:tc>
      </w:tr>
      <w:tr w:rsidRPr="00050A75" w:rsidR="00181B6C" w:rsidTr="00B73983" w14:paraId="180E4AB6" w14:textId="77777777">
        <w:trPr>
          <w:tblCellSpacing w:w="15" w:type="dxa"/>
        </w:trPr>
        <w:tc>
          <w:tcPr>
            <w:tcW w:w="2084" w:type="pct"/>
            <w:tcBorders>
              <w:top w:val="outset" w:color="auto" w:sz="6" w:space="0"/>
              <w:left w:val="outset" w:color="auto" w:sz="6" w:space="0"/>
              <w:bottom w:val="outset" w:color="auto" w:sz="6" w:space="0"/>
              <w:right w:val="outset" w:color="auto" w:sz="6" w:space="0"/>
            </w:tcBorders>
            <w:hideMark/>
          </w:tcPr>
          <w:p w:rsidRPr="008D7BF0" w:rsidR="00310924" w:rsidP="006064F8" w:rsidRDefault="00310924" w14:paraId="3C3067BE" w14:textId="77777777">
            <w:pPr>
              <w:contextualSpacing/>
              <w:rPr>
                <w:rFonts w:eastAsia="Times New Roman"/>
                <w:iCs/>
                <w:sz w:val="28"/>
                <w:szCs w:val="28"/>
                <w:lang w:val="lv-LV" w:eastAsia="lv-LV"/>
              </w:rPr>
            </w:pPr>
            <w:r w:rsidRPr="008D7BF0">
              <w:rPr>
                <w:rFonts w:eastAsia="Times New Roman"/>
                <w:iCs/>
                <w:sz w:val="28"/>
                <w:szCs w:val="28"/>
                <w:lang w:val="lv-LV" w:eastAsia="lv-LV"/>
              </w:rPr>
              <w:t>Mērķis, risinājums un projekta spēkā stāšanās laiks (500 zīmes bez atstarpēm)</w:t>
            </w:r>
          </w:p>
        </w:tc>
        <w:tc>
          <w:tcPr>
            <w:tcW w:w="2866" w:type="pct"/>
            <w:tcBorders>
              <w:top w:val="outset" w:color="auto" w:sz="6" w:space="0"/>
              <w:left w:val="outset" w:color="auto" w:sz="6" w:space="0"/>
              <w:bottom w:val="outset" w:color="auto" w:sz="6" w:space="0"/>
              <w:right w:val="outset" w:color="auto" w:sz="6" w:space="0"/>
            </w:tcBorders>
            <w:shd w:val="clear" w:color="auto" w:fill="auto"/>
            <w:hideMark/>
          </w:tcPr>
          <w:p w:rsidRPr="008D7BF0" w:rsidR="00DD696D" w:rsidP="0009156D" w:rsidRDefault="00B73983" w14:paraId="72FE123B" w14:textId="50168AB3">
            <w:pPr>
              <w:contextualSpacing/>
              <w:jc w:val="both"/>
              <w:rPr>
                <w:sz w:val="28"/>
                <w:szCs w:val="28"/>
                <w:lang w:val="lv-LV"/>
              </w:rPr>
            </w:pPr>
            <w:r w:rsidRPr="008D7BF0">
              <w:rPr>
                <w:sz w:val="28"/>
                <w:szCs w:val="28"/>
                <w:lang w:val="lv-LV"/>
              </w:rPr>
              <w:t>Ministru kabineta n</w:t>
            </w:r>
            <w:r w:rsidRPr="008D7BF0" w:rsidR="00CF223E">
              <w:rPr>
                <w:sz w:val="28"/>
                <w:szCs w:val="28"/>
                <w:lang w:val="lv-LV"/>
              </w:rPr>
              <w:t>oteikumu p</w:t>
            </w:r>
            <w:r w:rsidRPr="008D7BF0" w:rsidR="001D3D61">
              <w:rPr>
                <w:sz w:val="28"/>
                <w:szCs w:val="28"/>
                <w:lang w:val="lv-LV"/>
              </w:rPr>
              <w:t xml:space="preserve">rojekts </w:t>
            </w:r>
            <w:r w:rsidRPr="008D7BF0">
              <w:rPr>
                <w:sz w:val="28"/>
                <w:szCs w:val="28"/>
                <w:lang w:val="lv-LV"/>
              </w:rPr>
              <w:t>„</w:t>
            </w:r>
            <w:r w:rsidRPr="008D7BF0" w:rsidR="00C33A64">
              <w:rPr>
                <w:sz w:val="28"/>
                <w:szCs w:val="28"/>
                <w:lang w:val="lv-LV"/>
              </w:rPr>
              <w:t xml:space="preserve">Grozījumi Ministru kabineta </w:t>
            </w:r>
            <w:proofErr w:type="gramStart"/>
            <w:r w:rsidRPr="008D7BF0" w:rsidR="00C33A64">
              <w:rPr>
                <w:sz w:val="28"/>
                <w:szCs w:val="28"/>
                <w:lang w:val="lv-LV"/>
              </w:rPr>
              <w:t>2021.gada</w:t>
            </w:r>
            <w:proofErr w:type="gramEnd"/>
            <w:r w:rsidRPr="008D7BF0" w:rsidR="00C33A64">
              <w:rPr>
                <w:sz w:val="28"/>
                <w:szCs w:val="28"/>
                <w:lang w:val="lv-LV"/>
              </w:rPr>
              <w:t xml:space="preserve"> 4.februāra noteikumos Nr.86 „Noteikumi par atbalstu mākslas, izklaides un atpūtas nozaru komersantiem, kuru darbību ietekmējusi Covid-19 izplatība”</w:t>
            </w:r>
            <w:r w:rsidRPr="008D7BF0" w:rsidR="003611D7">
              <w:rPr>
                <w:sz w:val="28"/>
                <w:szCs w:val="28"/>
                <w:lang w:val="lv-LV"/>
              </w:rPr>
              <w:t xml:space="preserve">” </w:t>
            </w:r>
            <w:r w:rsidRPr="008D7BF0" w:rsidR="00C73663">
              <w:rPr>
                <w:sz w:val="28"/>
                <w:szCs w:val="28"/>
                <w:lang w:val="lv-LV"/>
              </w:rPr>
              <w:t xml:space="preserve">(turpmāk – Projekts) </w:t>
            </w:r>
            <w:r w:rsidRPr="008D7BF0">
              <w:rPr>
                <w:sz w:val="28"/>
                <w:szCs w:val="28"/>
                <w:lang w:val="lv-LV"/>
              </w:rPr>
              <w:t xml:space="preserve">paredz </w:t>
            </w:r>
            <w:r w:rsidRPr="008D7BF0" w:rsidR="001D6B79">
              <w:rPr>
                <w:sz w:val="28"/>
                <w:szCs w:val="28"/>
                <w:lang w:val="lv-LV"/>
              </w:rPr>
              <w:t>precizē</w:t>
            </w:r>
            <w:r w:rsidRPr="008D7BF0">
              <w:rPr>
                <w:sz w:val="28"/>
                <w:szCs w:val="28"/>
                <w:lang w:val="lv-LV"/>
              </w:rPr>
              <w:t>t</w:t>
            </w:r>
            <w:r w:rsidRPr="008D7BF0" w:rsidR="001D3D61">
              <w:rPr>
                <w:sz w:val="28"/>
                <w:szCs w:val="28"/>
                <w:lang w:val="lv-LV"/>
              </w:rPr>
              <w:t xml:space="preserve"> </w:t>
            </w:r>
            <w:r w:rsidRPr="008D7BF0" w:rsidR="00C33A64">
              <w:rPr>
                <w:sz w:val="28"/>
                <w:szCs w:val="28"/>
                <w:lang w:val="lv-LV"/>
              </w:rPr>
              <w:t xml:space="preserve">Ministru kabineta 2021.gada 4.februāra noteikumu Nr.86 </w:t>
            </w:r>
            <w:r w:rsidRPr="00AB3939" w:rsidR="00561FD4">
              <w:rPr>
                <w:sz w:val="28"/>
                <w:szCs w:val="28"/>
                <w:lang w:val="lv-LV"/>
              </w:rPr>
              <w:t>„</w:t>
            </w:r>
            <w:r w:rsidRPr="008D7BF0" w:rsidR="00C33A64">
              <w:rPr>
                <w:sz w:val="28"/>
                <w:szCs w:val="28"/>
                <w:lang w:val="lv-LV"/>
              </w:rPr>
              <w:t>Noteikumi par atbalstu mākslas, izklaides un atpūtas nozaru komersantiem, kuru darbību ietekmējusi Covid-19 izplatība” (turpmāk – Noteikumi) 28.punkta redakciju, lai tā atbilstību grozī</w:t>
            </w:r>
            <w:r w:rsidRPr="008D7BF0" w:rsidR="00943E95">
              <w:rPr>
                <w:sz w:val="28"/>
                <w:szCs w:val="28"/>
                <w:lang w:val="lv-LV"/>
              </w:rPr>
              <w:t>tā</w:t>
            </w:r>
            <w:r w:rsidRPr="008D7BF0" w:rsidR="00C33A64">
              <w:rPr>
                <w:sz w:val="28"/>
                <w:szCs w:val="28"/>
                <w:lang w:val="lv-LV"/>
              </w:rPr>
              <w:t xml:space="preserve"> Eiropas Komisijas 2020.gada 19.marta paziņojuma </w:t>
            </w:r>
            <w:r w:rsidRPr="008D7BF0" w:rsidR="00561FD4">
              <w:rPr>
                <w:sz w:val="28"/>
                <w:szCs w:val="28"/>
                <w:lang w:val="lv-LV"/>
              </w:rPr>
              <w:t>„</w:t>
            </w:r>
            <w:r w:rsidRPr="008D7BF0" w:rsidR="00C33A64">
              <w:rPr>
                <w:sz w:val="28"/>
                <w:szCs w:val="28"/>
                <w:lang w:val="lv-LV"/>
              </w:rPr>
              <w:t>Pagaidu regulējums valsts atbalsta pasākumiem, ar ko atbalsta ekonomiku pašreizējā Covid-19 uzliesmojuma situācijā” (C(2020)1863) (turpmāk – Pagaidu regulējums) 88.punktam</w:t>
            </w:r>
            <w:r w:rsidRPr="008D7BF0" w:rsidR="000D1A0A">
              <w:rPr>
                <w:sz w:val="28"/>
                <w:szCs w:val="28"/>
                <w:lang w:val="lv-LV"/>
              </w:rPr>
              <w:t>, kā arī precizēt atbalsta izsniegšanas nosacījumus.</w:t>
            </w:r>
          </w:p>
        </w:tc>
      </w:tr>
    </w:tbl>
    <w:p w:rsidRPr="008D7BF0" w:rsidR="005D67E0" w:rsidP="00434856" w:rsidRDefault="005D67E0" w14:paraId="2DEDDCBD" w14:textId="1692B6E4">
      <w:pPr>
        <w:tabs>
          <w:tab w:val="right" w:pos="9072"/>
        </w:tabs>
        <w:contextualSpacing/>
        <w:rPr>
          <w:sz w:val="28"/>
          <w:szCs w:val="28"/>
          <w:lang w:val="lv-LV"/>
        </w:rPr>
      </w:pP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57" w:type="dxa"/>
          <w:bottom w:w="30" w:type="dxa"/>
          <w:right w:w="57" w:type="dxa"/>
        </w:tblCellMar>
        <w:tblLook w:val="04A0" w:firstRow="1" w:lastRow="0" w:firstColumn="1" w:lastColumn="0" w:noHBand="0" w:noVBand="1"/>
      </w:tblPr>
      <w:tblGrid>
        <w:gridCol w:w="695"/>
        <w:gridCol w:w="2931"/>
        <w:gridCol w:w="5429"/>
      </w:tblGrid>
      <w:tr w:rsidRPr="00050A75" w:rsidR="001E3636" w:rsidTr="00C7002D" w14:paraId="510A178C" w14:textId="77777777">
        <w:trPr>
          <w:trHeight w:val="307"/>
          <w:tblCellSpacing w:w="20" w:type="dxa"/>
        </w:trPr>
        <w:tc>
          <w:tcPr>
            <w:tcW w:w="4956" w:type="pct"/>
            <w:gridSpan w:val="3"/>
            <w:hideMark/>
          </w:tcPr>
          <w:p w:rsidRPr="008D7BF0" w:rsidR="001E3636" w:rsidP="00321104" w:rsidRDefault="001E3636" w14:paraId="12B8A7CD" w14:textId="77777777">
            <w:pPr>
              <w:tabs>
                <w:tab w:val="left" w:pos="5888"/>
              </w:tabs>
              <w:contextualSpacing/>
              <w:jc w:val="center"/>
              <w:rPr>
                <w:rFonts w:eastAsia="Times New Roman"/>
                <w:sz w:val="28"/>
                <w:szCs w:val="28"/>
                <w:lang w:val="lv-LV" w:eastAsia="lv-LV"/>
              </w:rPr>
            </w:pPr>
            <w:r w:rsidRPr="008D7BF0">
              <w:rPr>
                <w:b/>
                <w:sz w:val="28"/>
                <w:szCs w:val="28"/>
                <w:lang w:val="lv-LV"/>
              </w:rPr>
              <w:t>I. Tiesību akta projekta izstrādes nepieciešamība</w:t>
            </w:r>
          </w:p>
        </w:tc>
      </w:tr>
      <w:tr w:rsidRPr="00050A75" w:rsidR="001E3636" w:rsidTr="00C7002D" w14:paraId="2DB38B0A" w14:textId="77777777">
        <w:trPr>
          <w:trHeight w:val="331"/>
          <w:tblCellSpacing w:w="20" w:type="dxa"/>
        </w:trPr>
        <w:tc>
          <w:tcPr>
            <w:tcW w:w="354" w:type="pct"/>
            <w:hideMark/>
          </w:tcPr>
          <w:p w:rsidRPr="008D7BF0" w:rsidR="001E3636" w:rsidP="00321104" w:rsidRDefault="001E3636" w14:paraId="0B3638EB" w14:textId="77777777">
            <w:pPr>
              <w:contextualSpacing/>
              <w:jc w:val="center"/>
              <w:rPr>
                <w:rFonts w:eastAsia="Times New Roman"/>
                <w:sz w:val="28"/>
                <w:szCs w:val="28"/>
                <w:lang w:val="lv-LV" w:eastAsia="lv-LV"/>
              </w:rPr>
            </w:pPr>
            <w:r w:rsidRPr="008D7BF0">
              <w:rPr>
                <w:sz w:val="28"/>
                <w:szCs w:val="28"/>
                <w:lang w:val="lv-LV"/>
              </w:rPr>
              <w:t>1.</w:t>
            </w:r>
          </w:p>
        </w:tc>
        <w:tc>
          <w:tcPr>
            <w:tcW w:w="1611" w:type="pct"/>
            <w:hideMark/>
          </w:tcPr>
          <w:p w:rsidRPr="008D7BF0" w:rsidR="001E3636" w:rsidP="00321104" w:rsidRDefault="001E3636" w14:paraId="3A3247CB" w14:textId="77777777">
            <w:pPr>
              <w:contextualSpacing/>
              <w:rPr>
                <w:rFonts w:eastAsia="Times New Roman"/>
                <w:sz w:val="28"/>
                <w:szCs w:val="28"/>
                <w:lang w:val="lv-LV" w:eastAsia="lv-LV"/>
              </w:rPr>
            </w:pPr>
            <w:r w:rsidRPr="008D7BF0">
              <w:rPr>
                <w:sz w:val="28"/>
                <w:szCs w:val="28"/>
                <w:lang w:val="lv-LV"/>
              </w:rPr>
              <w:t>Pamatojums</w:t>
            </w:r>
          </w:p>
        </w:tc>
        <w:tc>
          <w:tcPr>
            <w:tcW w:w="2947" w:type="pct"/>
            <w:hideMark/>
          </w:tcPr>
          <w:p w:rsidRPr="008D7BF0" w:rsidR="001E3636" w:rsidP="00AF652D" w:rsidRDefault="00AF652D" w14:paraId="35F907F8" w14:textId="68872B63">
            <w:pPr>
              <w:contextualSpacing/>
              <w:jc w:val="both"/>
              <w:rPr>
                <w:sz w:val="28"/>
                <w:szCs w:val="28"/>
                <w:lang w:val="lv-LV"/>
              </w:rPr>
            </w:pPr>
            <w:r w:rsidRPr="008D7BF0">
              <w:rPr>
                <w:sz w:val="28"/>
                <w:szCs w:val="28"/>
                <w:lang w:val="lv-LV"/>
              </w:rPr>
              <w:t xml:space="preserve">Projekts sagatavots saskaņā ar Attīstības finanšu institūcijas likuma </w:t>
            </w:r>
            <w:proofErr w:type="gramStart"/>
            <w:r w:rsidRPr="008D7BF0">
              <w:rPr>
                <w:sz w:val="28"/>
                <w:szCs w:val="28"/>
                <w:lang w:val="lv-LV"/>
              </w:rPr>
              <w:t>12.panta</w:t>
            </w:r>
            <w:proofErr w:type="gramEnd"/>
            <w:r w:rsidRPr="008D7BF0">
              <w:rPr>
                <w:sz w:val="28"/>
                <w:szCs w:val="28"/>
                <w:lang w:val="lv-LV"/>
              </w:rPr>
              <w:t xml:space="preserve"> ceturto daļu.</w:t>
            </w:r>
          </w:p>
        </w:tc>
      </w:tr>
      <w:tr w:rsidRPr="00050A75" w:rsidR="001E3636" w:rsidTr="00C7002D" w14:paraId="56A4956D" w14:textId="77777777">
        <w:trPr>
          <w:trHeight w:val="465"/>
          <w:tblCellSpacing w:w="20" w:type="dxa"/>
        </w:trPr>
        <w:tc>
          <w:tcPr>
            <w:tcW w:w="354" w:type="pct"/>
            <w:hideMark/>
          </w:tcPr>
          <w:p w:rsidRPr="008D7BF0" w:rsidR="001E3636" w:rsidP="001E3636" w:rsidRDefault="001E3636" w14:paraId="5BE9BF38" w14:textId="77777777">
            <w:pPr>
              <w:contextualSpacing/>
              <w:jc w:val="center"/>
              <w:rPr>
                <w:rFonts w:eastAsia="Times New Roman"/>
                <w:sz w:val="28"/>
                <w:szCs w:val="28"/>
                <w:lang w:val="lv-LV" w:eastAsia="lv-LV"/>
              </w:rPr>
            </w:pPr>
            <w:r w:rsidRPr="008D7BF0">
              <w:rPr>
                <w:sz w:val="28"/>
                <w:szCs w:val="28"/>
                <w:lang w:val="lv-LV"/>
              </w:rPr>
              <w:t>2.</w:t>
            </w:r>
          </w:p>
        </w:tc>
        <w:tc>
          <w:tcPr>
            <w:tcW w:w="1611" w:type="pct"/>
            <w:hideMark/>
          </w:tcPr>
          <w:p w:rsidRPr="008D7BF0" w:rsidR="001E3636" w:rsidP="000D03A2" w:rsidRDefault="001E3636" w14:paraId="0B6E74E1" w14:textId="7280EA76">
            <w:pPr>
              <w:contextualSpacing/>
              <w:rPr>
                <w:rFonts w:eastAsia="Times New Roman"/>
                <w:sz w:val="28"/>
                <w:szCs w:val="28"/>
                <w:lang w:val="lv-LV" w:eastAsia="lv-LV"/>
              </w:rPr>
            </w:pPr>
            <w:r w:rsidRPr="008D7BF0">
              <w:rPr>
                <w:sz w:val="28"/>
                <w:szCs w:val="28"/>
                <w:lang w:val="lv-LV"/>
              </w:rPr>
              <w:t>Pašreizējā situācija un problēmas, kuru risināšanai tiesību akta projekts izstrādāts, tiesiskā regulējuma mērķis un būtība</w:t>
            </w:r>
          </w:p>
        </w:tc>
        <w:tc>
          <w:tcPr>
            <w:tcW w:w="2947" w:type="pct"/>
            <w:shd w:val="clear" w:color="auto" w:fill="auto"/>
          </w:tcPr>
          <w:p w:rsidRPr="008D7BF0" w:rsidR="00AF652D" w:rsidP="008D7BF0" w:rsidRDefault="00AF652D" w14:paraId="08A1DF27" w14:textId="63672337">
            <w:pPr>
              <w:ind w:firstLine="567"/>
              <w:jc w:val="both"/>
              <w:rPr>
                <w:sz w:val="28"/>
                <w:szCs w:val="28"/>
                <w:lang w:val="lv-LV"/>
              </w:rPr>
            </w:pPr>
            <w:r w:rsidRPr="008D7BF0">
              <w:rPr>
                <w:sz w:val="28"/>
                <w:szCs w:val="28"/>
                <w:lang w:val="lv-LV"/>
              </w:rPr>
              <w:t>Noteikumu 28.punkt</w:t>
            </w:r>
            <w:r w:rsidRPr="008D7BF0" w:rsidR="00561FD4">
              <w:rPr>
                <w:sz w:val="28"/>
                <w:szCs w:val="28"/>
                <w:lang w:val="lv-LV"/>
              </w:rPr>
              <w:t>ā</w:t>
            </w:r>
            <w:r w:rsidRPr="008D7BF0">
              <w:rPr>
                <w:sz w:val="28"/>
                <w:szCs w:val="28"/>
                <w:lang w:val="lv-LV"/>
              </w:rPr>
              <w:t xml:space="preserve"> ietvert</w:t>
            </w:r>
            <w:r w:rsidRPr="008D7BF0" w:rsidR="00943E95">
              <w:rPr>
                <w:sz w:val="28"/>
                <w:szCs w:val="28"/>
                <w:lang w:val="lv-LV"/>
              </w:rPr>
              <w:t>ā</w:t>
            </w:r>
            <w:r w:rsidRPr="008D7BF0">
              <w:rPr>
                <w:sz w:val="28"/>
                <w:szCs w:val="28"/>
                <w:lang w:val="lv-LV"/>
              </w:rPr>
              <w:t xml:space="preserve"> redakcij</w:t>
            </w:r>
            <w:r w:rsidRPr="008D7BF0" w:rsidR="00943E95">
              <w:rPr>
                <w:sz w:val="28"/>
                <w:szCs w:val="28"/>
                <w:lang w:val="lv-LV"/>
              </w:rPr>
              <w:t>a</w:t>
            </w:r>
            <w:r w:rsidRPr="008D7BF0">
              <w:rPr>
                <w:sz w:val="28"/>
                <w:szCs w:val="28"/>
                <w:lang w:val="lv-LV"/>
              </w:rPr>
              <w:t xml:space="preserve"> nenodrošina korektu publicitātes prasību ievērošanu, </w:t>
            </w:r>
            <w:r w:rsidRPr="008D7BF0" w:rsidR="00561FD4">
              <w:rPr>
                <w:sz w:val="28"/>
                <w:szCs w:val="28"/>
                <w:lang w:val="lv-LV"/>
              </w:rPr>
              <w:t xml:space="preserve">ņemot vērā to, ka </w:t>
            </w:r>
            <w:r w:rsidRPr="008D7BF0">
              <w:rPr>
                <w:sz w:val="28"/>
                <w:szCs w:val="28"/>
                <w:lang w:val="lv-LV"/>
              </w:rPr>
              <w:t xml:space="preserve">pēc Pagaidu regulējuma grozījumiem dalībvalstij ir pienākums informāciju par katru individuālo atbalstu, kas piešķirts saskaņā ar Pagaidu regulējumu un pārsniedz 100 000 </w:t>
            </w:r>
            <w:r w:rsidRPr="008D7BF0">
              <w:rPr>
                <w:i/>
                <w:iCs/>
                <w:sz w:val="28"/>
                <w:szCs w:val="28"/>
                <w:lang w:val="lv-LV"/>
              </w:rPr>
              <w:t>euro</w:t>
            </w:r>
            <w:r w:rsidRPr="008D7BF0">
              <w:rPr>
                <w:sz w:val="28"/>
                <w:szCs w:val="28"/>
                <w:lang w:val="lv-LV"/>
              </w:rPr>
              <w:t>, publicēt visaptverošā valsts atbalsta tīmekļa vietnē vai Komisijas IT rīkā 12 mēnešu laikā no atbalsta piešķiršanas dienas</w:t>
            </w:r>
            <w:r w:rsidRPr="008D7BF0" w:rsidR="00366453">
              <w:rPr>
                <w:sz w:val="28"/>
                <w:szCs w:val="28"/>
                <w:lang w:val="lv-LV"/>
              </w:rPr>
              <w:t xml:space="preserve"> (Pagaidu </w:t>
            </w:r>
            <w:r w:rsidRPr="008D7BF0" w:rsidR="00366453">
              <w:rPr>
                <w:sz w:val="28"/>
                <w:szCs w:val="28"/>
                <w:lang w:val="lv-LV"/>
              </w:rPr>
              <w:lastRenderedPageBreak/>
              <w:t>regulējuma 88.punkts)</w:t>
            </w:r>
            <w:r w:rsidRPr="008D7BF0">
              <w:rPr>
                <w:sz w:val="28"/>
                <w:szCs w:val="28"/>
                <w:lang w:val="lv-LV"/>
              </w:rPr>
              <w:t xml:space="preserve">. Savukārt pašreizējā Noteikumu 28.punkta redakcija satur atsauci uz Komisijas regulas Nr.651/2014 9.panta 1. un 4.punktu, kas uzliek pienākumu dalībvalstīm informāciju par piešķirto individuālo atbalstu publicēt tikai gadījumā, ja tas pārsniedz 500 000 </w:t>
            </w:r>
            <w:r w:rsidRPr="008D7BF0">
              <w:rPr>
                <w:i/>
                <w:iCs/>
                <w:sz w:val="28"/>
                <w:szCs w:val="28"/>
                <w:lang w:val="lv-LV"/>
              </w:rPr>
              <w:t>euro</w:t>
            </w:r>
            <w:r w:rsidRPr="008D7BF0">
              <w:rPr>
                <w:sz w:val="28"/>
                <w:szCs w:val="28"/>
                <w:lang w:val="lv-LV"/>
              </w:rPr>
              <w:t>.</w:t>
            </w:r>
          </w:p>
          <w:p w:rsidRPr="008D7BF0" w:rsidR="00AF652D" w:rsidP="008D7BF0" w:rsidRDefault="00AF652D" w14:paraId="03824C79" w14:textId="428F1822">
            <w:pPr>
              <w:ind w:firstLine="567"/>
              <w:jc w:val="both"/>
              <w:rPr>
                <w:sz w:val="28"/>
                <w:szCs w:val="28"/>
                <w:lang w:val="lv-LV"/>
              </w:rPr>
            </w:pPr>
            <w:r w:rsidRPr="008D7BF0">
              <w:rPr>
                <w:sz w:val="28"/>
                <w:szCs w:val="28"/>
                <w:lang w:val="lv-LV"/>
              </w:rPr>
              <w:t xml:space="preserve">Ņemot vērā minēto, lai nodrošinātu Noteikumu 28.punkta atbilstību grozītajam Pagaidu regulējuma 88.punktam, </w:t>
            </w:r>
            <w:r w:rsidRPr="008D7BF0" w:rsidR="008D7BF0">
              <w:rPr>
                <w:sz w:val="28"/>
                <w:szCs w:val="28"/>
                <w:lang w:val="lv-LV"/>
              </w:rPr>
              <w:t xml:space="preserve">ir </w:t>
            </w:r>
            <w:r w:rsidRPr="008D7BF0">
              <w:rPr>
                <w:sz w:val="28"/>
                <w:szCs w:val="28"/>
                <w:lang w:val="lv-LV"/>
              </w:rPr>
              <w:t>nepieciešams precizēt Noteikumu 28.punktu</w:t>
            </w:r>
            <w:r w:rsidRPr="008D7BF0" w:rsidR="008D7BF0">
              <w:rPr>
                <w:sz w:val="28"/>
                <w:szCs w:val="28"/>
                <w:lang w:val="lv-LV"/>
              </w:rPr>
              <w:t xml:space="preserve"> šādā redakcijā</w:t>
            </w:r>
            <w:r w:rsidRPr="008D7BF0">
              <w:rPr>
                <w:sz w:val="28"/>
                <w:szCs w:val="28"/>
                <w:lang w:val="lv-LV"/>
              </w:rPr>
              <w:t>:</w:t>
            </w:r>
            <w:r w:rsidRPr="008D7BF0" w:rsidR="008D7BF0">
              <w:rPr>
                <w:sz w:val="28"/>
                <w:szCs w:val="28"/>
                <w:lang w:val="lv-LV"/>
              </w:rPr>
              <w:t xml:space="preserve"> „</w:t>
            </w:r>
            <w:r w:rsidRPr="008D7BF0">
              <w:rPr>
                <w:sz w:val="28"/>
                <w:szCs w:val="28"/>
                <w:lang w:val="lv-LV"/>
              </w:rPr>
              <w:t xml:space="preserve">28. Sabiedrība </w:t>
            </w:r>
            <w:r w:rsidRPr="008D7BF0" w:rsidR="008D7BF0">
              <w:rPr>
                <w:sz w:val="28"/>
                <w:szCs w:val="28"/>
                <w:lang w:val="lv-LV"/>
              </w:rPr>
              <w:t>„</w:t>
            </w:r>
            <w:r w:rsidRPr="008D7BF0">
              <w:rPr>
                <w:sz w:val="28"/>
                <w:szCs w:val="28"/>
                <w:lang w:val="lv-LV"/>
              </w:rPr>
              <w:t xml:space="preserve">Altum” nodrošina informācijas publicēšanu atbilstoši </w:t>
            </w:r>
            <w:r w:rsidRPr="008D7BF0" w:rsidR="009E5AD0">
              <w:rPr>
                <w:sz w:val="28"/>
                <w:szCs w:val="28"/>
                <w:lang w:val="lv-LV"/>
              </w:rPr>
              <w:t xml:space="preserve">Pagaidu regulējuma 88. punktā </w:t>
            </w:r>
            <w:r w:rsidRPr="008D7BF0">
              <w:rPr>
                <w:sz w:val="28"/>
                <w:szCs w:val="28"/>
                <w:lang w:val="lv-LV"/>
              </w:rPr>
              <w:t>noteiktajām publicitātes pasākumu prasībām atbilstoši normatīvajiem aktiem par kārtību, kādā publicē informāciju par sniegto komercdarbības atbalstu un piešķir un anulē elektroniskās sistēmas lietošanas tiesības.”</w:t>
            </w:r>
          </w:p>
          <w:p w:rsidRPr="008D7BF0" w:rsidR="00D71C0F" w:rsidP="00D71C0F" w:rsidRDefault="00C668C4" w14:paraId="07D97DA1" w14:textId="30672158">
            <w:pPr>
              <w:ind w:firstLine="347"/>
              <w:jc w:val="both"/>
              <w:rPr>
                <w:sz w:val="28"/>
                <w:szCs w:val="28"/>
                <w:lang w:val="lv-LV"/>
              </w:rPr>
            </w:pPr>
            <w:r w:rsidRPr="008D7BF0">
              <w:rPr>
                <w:sz w:val="28"/>
                <w:szCs w:val="28"/>
                <w:lang w:val="lv-LV"/>
              </w:rPr>
              <w:t>Papildu</w:t>
            </w:r>
            <w:r w:rsidR="00E74C5F">
              <w:rPr>
                <w:sz w:val="28"/>
                <w:szCs w:val="28"/>
                <w:lang w:val="lv-LV"/>
              </w:rPr>
              <w:t>s</w:t>
            </w:r>
            <w:r w:rsidRPr="008D7BF0">
              <w:rPr>
                <w:sz w:val="28"/>
                <w:szCs w:val="28"/>
                <w:lang w:val="lv-LV"/>
              </w:rPr>
              <w:t xml:space="preserve"> nepieciešami precizējumi Noteikumu 11.punktā, </w:t>
            </w:r>
            <w:r w:rsidRPr="008D7BF0" w:rsidR="008D7BF0">
              <w:rPr>
                <w:sz w:val="28"/>
                <w:szCs w:val="28"/>
                <w:lang w:val="lv-LV"/>
              </w:rPr>
              <w:t xml:space="preserve">ņemot vērā, ka </w:t>
            </w:r>
            <w:r w:rsidRPr="008D7BF0">
              <w:rPr>
                <w:sz w:val="28"/>
                <w:szCs w:val="28"/>
                <w:lang w:val="lv-LV"/>
              </w:rPr>
              <w:t>300</w:t>
            </w:r>
            <w:r w:rsidRPr="008D7BF0" w:rsidR="008D7BF0">
              <w:rPr>
                <w:sz w:val="28"/>
                <w:szCs w:val="28"/>
                <w:lang w:val="lv-LV"/>
              </w:rPr>
              <w:t> </w:t>
            </w:r>
            <w:r w:rsidRPr="008D7BF0">
              <w:rPr>
                <w:sz w:val="28"/>
                <w:szCs w:val="28"/>
                <w:lang w:val="lv-LV"/>
              </w:rPr>
              <w:t>000</w:t>
            </w:r>
            <w:r w:rsidRPr="008D7BF0" w:rsidR="008D7BF0">
              <w:rPr>
                <w:sz w:val="28"/>
                <w:szCs w:val="28"/>
                <w:lang w:val="lv-LV"/>
              </w:rPr>
              <w:t> </w:t>
            </w:r>
            <w:r w:rsidRPr="008D7BF0">
              <w:rPr>
                <w:i/>
                <w:iCs/>
                <w:sz w:val="28"/>
                <w:szCs w:val="28"/>
                <w:lang w:val="lv-LV"/>
              </w:rPr>
              <w:t>euro</w:t>
            </w:r>
            <w:r w:rsidRPr="008D7BF0">
              <w:rPr>
                <w:sz w:val="28"/>
                <w:szCs w:val="28"/>
                <w:lang w:val="lv-LV"/>
              </w:rPr>
              <w:t xml:space="preserve"> ierobežojums ir nosakāms viena atbalstāmā pasākuma līmenī</w:t>
            </w:r>
            <w:r w:rsidR="00E74C5F">
              <w:rPr>
                <w:sz w:val="28"/>
                <w:szCs w:val="28"/>
                <w:lang w:val="lv-LV"/>
              </w:rPr>
              <w:t>,</w:t>
            </w:r>
            <w:r w:rsidRPr="008D7BF0">
              <w:rPr>
                <w:sz w:val="28"/>
                <w:szCs w:val="28"/>
                <w:lang w:val="lv-LV"/>
              </w:rPr>
              <w:t xml:space="preserve"> neskatoties uz atbalsta saņēmēju skaitu, kuri nodrošina šī pasākuma īstenošanu un piesakās atbalstam Noteikumu ietvaros.</w:t>
            </w:r>
            <w:r w:rsidRPr="008D7BF0" w:rsidR="00D71C0F">
              <w:rPr>
                <w:sz w:val="28"/>
                <w:szCs w:val="28"/>
                <w:lang w:val="lv-LV"/>
              </w:rPr>
              <w:t xml:space="preserve"> Šādas izmaiņas nepieciešamas, lai novērstu gadījumus, kad par viena pasākuma īstenošanu tiek iesniegti atbalsta pieteikumi no vairākiem atbalsta saņēmējiem un viena pasākuma atbalstam tiek izsmelta lielākā daļa programmas ietvaros pieejamā finansējuma. Kultūras ministrijas mērķis ir nodrošināt atbalstu iespējami lielākām skaitam pasākumu. Spēkā esošā Noteikumu 11.punkta redakcija rada risku šī mērķa nodrošināšanai.</w:t>
            </w:r>
          </w:p>
          <w:p w:rsidRPr="008D7BF0" w:rsidR="00871655" w:rsidP="008D7BF0" w:rsidRDefault="00C668C4" w14:paraId="2443FF73" w14:textId="197EBFDD">
            <w:pPr>
              <w:ind w:firstLine="567"/>
              <w:jc w:val="both"/>
              <w:rPr>
                <w:sz w:val="28"/>
                <w:szCs w:val="28"/>
                <w:lang w:val="lv-LV"/>
              </w:rPr>
            </w:pPr>
            <w:r w:rsidRPr="008D7BF0">
              <w:rPr>
                <w:sz w:val="28"/>
                <w:szCs w:val="28"/>
                <w:lang w:val="lv-LV"/>
              </w:rPr>
              <w:t>Šobrīd Noteikumos ir ietverta tikai norma par atbalsta atgūšanu gadījumos, ja atbalsta saņēmējs ir pārkāpis komercdarbības atbalsta nosacījumus. Ņemot vērā, ka esošajā situācijā nav skaidrība</w:t>
            </w:r>
            <w:r w:rsidR="00E74C5F">
              <w:rPr>
                <w:sz w:val="28"/>
                <w:szCs w:val="28"/>
                <w:lang w:val="lv-LV"/>
              </w:rPr>
              <w:t>s</w:t>
            </w:r>
            <w:r w:rsidRPr="008D7BF0">
              <w:rPr>
                <w:sz w:val="28"/>
                <w:szCs w:val="28"/>
                <w:lang w:val="lv-LV"/>
              </w:rPr>
              <w:t xml:space="preserve"> par Covid-19 ierobežojumu ilgumu, nepieciešams paredzēt rīcību, ja Covid-19 ierobežojumi ir ilgstošāki. Šajā gadījumā Kultūras ministrija ierosina, ka</w:t>
            </w:r>
            <w:r w:rsidRPr="008D7BF0" w:rsidR="00810066">
              <w:rPr>
                <w:sz w:val="28"/>
                <w:szCs w:val="28"/>
                <w:lang w:val="lv-LV"/>
              </w:rPr>
              <w:t xml:space="preserve">, ja </w:t>
            </w:r>
            <w:r w:rsidRPr="008D7BF0" w:rsidR="00810066">
              <w:rPr>
                <w:sz w:val="28"/>
                <w:szCs w:val="28"/>
                <w:lang w:val="lv-LV"/>
              </w:rPr>
              <w:lastRenderedPageBreak/>
              <w:t xml:space="preserve">pasākums </w:t>
            </w:r>
            <w:r w:rsidRPr="008D7BF0" w:rsidR="009E5AD0">
              <w:rPr>
                <w:sz w:val="28"/>
                <w:szCs w:val="28"/>
                <w:lang w:val="lv-LV"/>
              </w:rPr>
              <w:t xml:space="preserve">nav noticis </w:t>
            </w:r>
            <w:r w:rsidRPr="008D7BF0" w:rsidR="00810066">
              <w:rPr>
                <w:sz w:val="28"/>
                <w:szCs w:val="28"/>
                <w:lang w:val="lv-LV"/>
              </w:rPr>
              <w:t>Covid-19 ierobežojumu dēļ,</w:t>
            </w:r>
            <w:r w:rsidRPr="008D7BF0">
              <w:rPr>
                <w:sz w:val="28"/>
                <w:szCs w:val="28"/>
                <w:lang w:val="lv-LV"/>
              </w:rPr>
              <w:t xml:space="preserve"> izsniegtais grants atbalsta saņēmējiem nav jāatmaksā un šis atbalsts tiek uzskatīts par izsniegtu atbilstoši Noteikumiem.</w:t>
            </w:r>
            <w:r w:rsidRPr="008D7BF0" w:rsidR="00151FE9">
              <w:rPr>
                <w:sz w:val="28"/>
                <w:szCs w:val="28"/>
                <w:lang w:val="lv-LV"/>
              </w:rPr>
              <w:t xml:space="preserve"> </w:t>
            </w:r>
            <w:r w:rsidRPr="008D7BF0" w:rsidR="008D7BF0">
              <w:rPr>
                <w:sz w:val="28"/>
                <w:szCs w:val="28"/>
                <w:lang w:val="lv-LV"/>
              </w:rPr>
              <w:t xml:space="preserve">Projekts </w:t>
            </w:r>
            <w:r w:rsidRPr="008D7BF0" w:rsidR="00151FE9">
              <w:rPr>
                <w:sz w:val="28"/>
                <w:szCs w:val="28"/>
                <w:lang w:val="lv-LV"/>
              </w:rPr>
              <w:t xml:space="preserve">arī paredz, ka </w:t>
            </w:r>
            <w:r w:rsidRPr="008D7BF0" w:rsidR="008D7BF0">
              <w:rPr>
                <w:sz w:val="28"/>
                <w:szCs w:val="28"/>
                <w:lang w:val="lv-LV"/>
              </w:rPr>
              <w:t xml:space="preserve">atbalsts </w:t>
            </w:r>
            <w:r w:rsidRPr="008D7BF0" w:rsidR="00151FE9">
              <w:rPr>
                <w:sz w:val="28"/>
                <w:szCs w:val="28"/>
                <w:lang w:val="lv-LV"/>
              </w:rPr>
              <w:t>grant</w:t>
            </w:r>
            <w:r w:rsidRPr="008D7BF0" w:rsidR="008D7BF0">
              <w:rPr>
                <w:sz w:val="28"/>
                <w:szCs w:val="28"/>
                <w:lang w:val="lv-LV"/>
              </w:rPr>
              <w:t>a veidā</w:t>
            </w:r>
            <w:r w:rsidRPr="008D7BF0" w:rsidR="00151FE9">
              <w:rPr>
                <w:sz w:val="28"/>
                <w:szCs w:val="28"/>
                <w:lang w:val="lv-LV"/>
              </w:rPr>
              <w:t xml:space="preserve"> uzskatāms par izmantotu atbilstoši mērķim, ja pasākuma norise tiek nodrošināta vēlāk par 18 mēnešiem. Vienlaikus, ņemot vērā, ka </w:t>
            </w:r>
            <w:r w:rsidRPr="008D7BF0" w:rsidR="008D7BF0">
              <w:rPr>
                <w:sz w:val="28"/>
                <w:szCs w:val="28"/>
                <w:lang w:val="lv-LV"/>
              </w:rPr>
              <w:t xml:space="preserve">atbalsta </w:t>
            </w:r>
            <w:r w:rsidRPr="008D7BF0" w:rsidR="00151FE9">
              <w:rPr>
                <w:sz w:val="28"/>
                <w:szCs w:val="28"/>
                <w:lang w:val="lv-LV"/>
              </w:rPr>
              <w:t xml:space="preserve">programmas īstenošana plānota ne ilgāk kā līdz 2026.gada 31.decembrim, </w:t>
            </w:r>
            <w:r w:rsidRPr="008D7BF0" w:rsidR="00C964B7">
              <w:rPr>
                <w:sz w:val="28"/>
                <w:szCs w:val="28"/>
                <w:lang w:val="lv-LV"/>
              </w:rPr>
              <w:t>pasākuma vēlāka norise pieļaujama līdz šim datumam.</w:t>
            </w:r>
            <w:r w:rsidRPr="008D7BF0">
              <w:rPr>
                <w:sz w:val="28"/>
                <w:szCs w:val="28"/>
                <w:lang w:val="lv-LV"/>
              </w:rPr>
              <w:t xml:space="preserve"> </w:t>
            </w:r>
            <w:r w:rsidRPr="008D7BF0" w:rsidR="001063BB">
              <w:rPr>
                <w:sz w:val="28"/>
                <w:szCs w:val="28"/>
                <w:lang w:val="lv-LV"/>
              </w:rPr>
              <w:t xml:space="preserve">Ņemot vērā, ka Noteikumos šobrīd nav noteikti īpašie noteikumi attiecībā par grantu atgūšanu, nepieciešams nostiprināt šos nosacījumus. </w:t>
            </w:r>
            <w:r w:rsidRPr="008D7BF0">
              <w:rPr>
                <w:sz w:val="28"/>
                <w:szCs w:val="28"/>
                <w:lang w:val="lv-LV"/>
              </w:rPr>
              <w:t xml:space="preserve">Vienlaikus izsniegto atbalstu aizdevuma apmērā atbalsta saņēmējiem būs pienākums atmaksāt arī gadījumos, ja atbalstītais pasākums Covid-19 ierobežojumu dēļ </w:t>
            </w:r>
            <w:r w:rsidRPr="008D7BF0" w:rsidR="009E5AD0">
              <w:rPr>
                <w:sz w:val="28"/>
                <w:szCs w:val="28"/>
                <w:lang w:val="lv-LV"/>
              </w:rPr>
              <w:t>nav noticis</w:t>
            </w:r>
            <w:r w:rsidRPr="008D7BF0">
              <w:rPr>
                <w:sz w:val="28"/>
                <w:szCs w:val="28"/>
                <w:lang w:val="lv-LV"/>
              </w:rPr>
              <w:t>.</w:t>
            </w:r>
          </w:p>
          <w:p w:rsidRPr="008D7BF0" w:rsidR="00585884" w:rsidP="008D7BF0" w:rsidRDefault="003977B6" w14:paraId="525DC2FA" w14:textId="6A7831E1">
            <w:pPr>
              <w:ind w:firstLine="567"/>
              <w:jc w:val="both"/>
              <w:rPr>
                <w:sz w:val="28"/>
                <w:szCs w:val="28"/>
                <w:lang w:val="lv-LV"/>
              </w:rPr>
            </w:pPr>
            <w:r w:rsidRPr="008D7BF0">
              <w:rPr>
                <w:sz w:val="28"/>
                <w:szCs w:val="28"/>
                <w:lang w:val="lv-LV"/>
              </w:rPr>
              <w:t>Noteikumos n</w:t>
            </w:r>
            <w:r w:rsidRPr="008D7BF0" w:rsidR="00585884">
              <w:rPr>
                <w:sz w:val="28"/>
                <w:szCs w:val="28"/>
                <w:lang w:val="lv-LV"/>
              </w:rPr>
              <w:t xml:space="preserve">oteiktajā pārskatā par pasākuma īstenošanu atbalsta sniedzējs sniegs informāciju </w:t>
            </w:r>
            <w:r w:rsidRPr="008D7BF0" w:rsidR="008D7BF0">
              <w:rPr>
                <w:sz w:val="28"/>
                <w:szCs w:val="28"/>
                <w:lang w:val="lv-LV"/>
              </w:rPr>
              <w:t xml:space="preserve">akciju sabiedrībai </w:t>
            </w:r>
            <w:r w:rsidRPr="008D7BF0" w:rsidR="008D7BF0">
              <w:rPr>
                <w:rFonts w:eastAsia="Times New Roman"/>
                <w:iCs/>
                <w:color w:val="000000" w:themeColor="text1"/>
                <w:sz w:val="28"/>
                <w:szCs w:val="28"/>
                <w:lang w:val="lv-LV" w:eastAsia="lv-LV"/>
              </w:rPr>
              <w:t>„</w:t>
            </w:r>
            <w:r w:rsidRPr="008D7BF0" w:rsidR="008D7BF0">
              <w:rPr>
                <w:sz w:val="28"/>
                <w:szCs w:val="28"/>
                <w:lang w:val="lv-LV"/>
              </w:rPr>
              <w:t xml:space="preserve">Attīstības finanšu institūcija </w:t>
            </w:r>
            <w:r w:rsidRPr="008D7BF0" w:rsidR="008D7BF0">
              <w:rPr>
                <w:rFonts w:eastAsia="Times New Roman"/>
                <w:iCs/>
                <w:color w:val="000000" w:themeColor="text1"/>
                <w:sz w:val="28"/>
                <w:szCs w:val="28"/>
                <w:lang w:val="lv-LV" w:eastAsia="lv-LV"/>
              </w:rPr>
              <w:t>„</w:t>
            </w:r>
            <w:r w:rsidRPr="008D7BF0" w:rsidR="008D7BF0">
              <w:rPr>
                <w:sz w:val="28"/>
                <w:szCs w:val="28"/>
                <w:lang w:val="lv-LV"/>
              </w:rPr>
              <w:t>Altum”</w:t>
            </w:r>
            <w:r w:rsidRPr="008D7BF0" w:rsidR="008D7BF0">
              <w:rPr>
                <w:rFonts w:eastAsia="Times New Roman"/>
                <w:iCs/>
                <w:color w:val="000000" w:themeColor="text1"/>
                <w:sz w:val="28"/>
                <w:szCs w:val="28"/>
                <w:lang w:val="lv-LV" w:eastAsia="lv-LV"/>
              </w:rPr>
              <w:t>” (turpmāk – sabiedrība „Altum”)</w:t>
            </w:r>
            <w:r w:rsidRPr="008D7BF0" w:rsidR="00585884">
              <w:rPr>
                <w:sz w:val="28"/>
                <w:szCs w:val="28"/>
                <w:lang w:val="lv-LV"/>
              </w:rPr>
              <w:t xml:space="preserve"> par pasākuma norises laiku, tā apmeklētāju skaitu, pasākuma ieņēmumiem un izdevumiem</w:t>
            </w:r>
            <w:r w:rsidRPr="008D7BF0" w:rsidR="008D7BF0">
              <w:rPr>
                <w:sz w:val="28"/>
                <w:szCs w:val="28"/>
                <w:lang w:val="lv-LV"/>
              </w:rPr>
              <w:t xml:space="preserve"> </w:t>
            </w:r>
            <w:r w:rsidRPr="008D7BF0" w:rsidR="004F7104">
              <w:rPr>
                <w:sz w:val="28"/>
                <w:szCs w:val="28"/>
                <w:lang w:val="lv-LV"/>
              </w:rPr>
              <w:t>un citiem ar pasākuma īstenošanu saistītiem jautājumiem</w:t>
            </w:r>
            <w:r w:rsidR="00261D2F">
              <w:rPr>
                <w:sz w:val="28"/>
                <w:szCs w:val="28"/>
                <w:lang w:val="lv-LV"/>
              </w:rPr>
              <w:t xml:space="preserve"> (piemēram, p</w:t>
            </w:r>
            <w:r w:rsidRPr="00261D2F" w:rsidR="00261D2F">
              <w:rPr>
                <w:sz w:val="28"/>
                <w:szCs w:val="28"/>
                <w:lang w:val="lv-LV"/>
              </w:rPr>
              <w:t>asākuma īstenošanas aprakst</w:t>
            </w:r>
            <w:r w:rsidR="00261D2F">
              <w:rPr>
                <w:sz w:val="28"/>
                <w:szCs w:val="28"/>
                <w:lang w:val="lv-LV"/>
              </w:rPr>
              <w:t>u</w:t>
            </w:r>
            <w:r w:rsidRPr="00261D2F" w:rsidR="00261D2F">
              <w:rPr>
                <w:sz w:val="28"/>
                <w:szCs w:val="28"/>
                <w:lang w:val="lv-LV"/>
              </w:rPr>
              <w:t xml:space="preserve">, </w:t>
            </w:r>
            <w:r w:rsidR="00261D2F">
              <w:rPr>
                <w:sz w:val="28"/>
                <w:szCs w:val="28"/>
                <w:lang w:val="lv-LV"/>
              </w:rPr>
              <w:t xml:space="preserve">informāciju par </w:t>
            </w:r>
            <w:r w:rsidRPr="00261D2F" w:rsidR="00261D2F">
              <w:rPr>
                <w:sz w:val="28"/>
                <w:szCs w:val="28"/>
                <w:lang w:val="lv-LV"/>
              </w:rPr>
              <w:t>pasākuma īstenošanā iesaistīt</w:t>
            </w:r>
            <w:r w:rsidR="00261D2F">
              <w:rPr>
                <w:sz w:val="28"/>
                <w:szCs w:val="28"/>
                <w:lang w:val="lv-LV"/>
              </w:rPr>
              <w:t>ajiem</w:t>
            </w:r>
            <w:r w:rsidRPr="00261D2F" w:rsidR="00261D2F">
              <w:rPr>
                <w:sz w:val="28"/>
                <w:szCs w:val="28"/>
                <w:lang w:val="lv-LV"/>
              </w:rPr>
              <w:t xml:space="preserve"> dalībnieki</w:t>
            </w:r>
            <w:r w:rsidR="00261D2F">
              <w:rPr>
                <w:sz w:val="28"/>
                <w:szCs w:val="28"/>
                <w:lang w:val="lv-LV"/>
              </w:rPr>
              <w:t>em)</w:t>
            </w:r>
            <w:r w:rsidRPr="008D7BF0">
              <w:rPr>
                <w:sz w:val="28"/>
                <w:szCs w:val="28"/>
                <w:lang w:val="lv-LV"/>
              </w:rPr>
              <w:t>, kā arī gadījumā, ja pasākuma norisi nebūs iespējams nodrošināt</w:t>
            </w:r>
            <w:r w:rsidRPr="008D7BF0" w:rsidR="00042479">
              <w:rPr>
                <w:sz w:val="28"/>
                <w:szCs w:val="28"/>
                <w:lang w:val="lv-LV"/>
              </w:rPr>
              <w:t xml:space="preserve"> Covid-19 ierobežojumu dēļ</w:t>
            </w:r>
            <w:r w:rsidRPr="008D7BF0">
              <w:rPr>
                <w:sz w:val="28"/>
                <w:szCs w:val="28"/>
                <w:lang w:val="lv-LV"/>
              </w:rPr>
              <w:t xml:space="preserve">, skaidrojumu par iemesliem, kāpēc pasākums </w:t>
            </w:r>
            <w:r w:rsidRPr="008D7BF0" w:rsidR="009E5AD0">
              <w:rPr>
                <w:sz w:val="28"/>
                <w:szCs w:val="28"/>
                <w:lang w:val="lv-LV"/>
              </w:rPr>
              <w:t>nav noticis</w:t>
            </w:r>
            <w:r w:rsidRPr="008D7BF0">
              <w:rPr>
                <w:sz w:val="28"/>
                <w:szCs w:val="28"/>
                <w:lang w:val="lv-LV"/>
              </w:rPr>
              <w:t>.</w:t>
            </w:r>
            <w:r w:rsidRPr="008D7BF0" w:rsidR="00042479">
              <w:rPr>
                <w:sz w:val="28"/>
                <w:szCs w:val="28"/>
                <w:lang w:val="lv-LV"/>
              </w:rPr>
              <w:t xml:space="preserve"> Proti, sniedzot informāciju, kādi ierobežojumi bija jāpiemēro konkrētajam pasākumam un kā tas ietekmēja pasākuma norisi.</w:t>
            </w:r>
          </w:p>
          <w:p w:rsidRPr="008D7BF0" w:rsidR="00C668C4" w:rsidP="008D7BF0" w:rsidRDefault="00871655" w14:paraId="64D2E928" w14:textId="2E934060">
            <w:pPr>
              <w:ind w:firstLine="567"/>
              <w:jc w:val="both"/>
              <w:rPr>
                <w:sz w:val="28"/>
                <w:szCs w:val="28"/>
                <w:lang w:val="lv-LV"/>
              </w:rPr>
            </w:pPr>
            <w:r w:rsidRPr="008D7BF0">
              <w:rPr>
                <w:sz w:val="28"/>
                <w:szCs w:val="28"/>
                <w:lang w:val="lv-LV"/>
              </w:rPr>
              <w:t xml:space="preserve">Gadījumos, ja </w:t>
            </w:r>
            <w:r w:rsidRPr="008D7BF0" w:rsidR="008D7BF0">
              <w:rPr>
                <w:sz w:val="28"/>
                <w:szCs w:val="28"/>
                <w:lang w:val="lv-LV"/>
              </w:rPr>
              <w:t>sabiedrība</w:t>
            </w:r>
            <w:r w:rsidR="00E74C5F">
              <w:rPr>
                <w:sz w:val="28"/>
                <w:szCs w:val="28"/>
                <w:lang w:val="lv-LV"/>
              </w:rPr>
              <w:t>s</w:t>
            </w:r>
            <w:r w:rsidRPr="008D7BF0" w:rsidR="008D7BF0">
              <w:rPr>
                <w:sz w:val="28"/>
                <w:szCs w:val="28"/>
                <w:lang w:val="lv-LV"/>
              </w:rPr>
              <w:t xml:space="preserve"> </w:t>
            </w:r>
            <w:r w:rsidRPr="008D7BF0" w:rsidR="008D7BF0">
              <w:rPr>
                <w:rFonts w:eastAsia="Times New Roman"/>
                <w:iCs/>
                <w:color w:val="000000" w:themeColor="text1"/>
                <w:sz w:val="28"/>
                <w:szCs w:val="28"/>
                <w:lang w:val="lv-LV" w:eastAsia="lv-LV"/>
              </w:rPr>
              <w:t>„</w:t>
            </w:r>
            <w:r w:rsidRPr="008D7BF0">
              <w:rPr>
                <w:sz w:val="28"/>
                <w:szCs w:val="28"/>
                <w:lang w:val="lv-LV"/>
              </w:rPr>
              <w:t>Altum</w:t>
            </w:r>
            <w:r w:rsidRPr="008D7BF0" w:rsidR="008D7BF0">
              <w:rPr>
                <w:sz w:val="28"/>
                <w:szCs w:val="28"/>
                <w:lang w:val="lv-LV"/>
              </w:rPr>
              <w:t>”</w:t>
            </w:r>
            <w:r w:rsidRPr="008D7BF0">
              <w:rPr>
                <w:sz w:val="28"/>
                <w:szCs w:val="28"/>
                <w:lang w:val="lv-LV"/>
              </w:rPr>
              <w:t xml:space="preserve"> rīcībā nonāks informācija, ka atbalsta sniedzējs sniedzis </w:t>
            </w:r>
            <w:r w:rsidRPr="008D7BF0" w:rsidR="008D7BF0">
              <w:rPr>
                <w:sz w:val="28"/>
                <w:szCs w:val="28"/>
                <w:lang w:val="lv-LV"/>
              </w:rPr>
              <w:t xml:space="preserve">sabiedrībai </w:t>
            </w:r>
            <w:r w:rsidRPr="008D7BF0" w:rsidR="008D7BF0">
              <w:rPr>
                <w:rFonts w:eastAsia="Times New Roman"/>
                <w:iCs/>
                <w:color w:val="000000" w:themeColor="text1"/>
                <w:sz w:val="28"/>
                <w:szCs w:val="28"/>
                <w:lang w:val="lv-LV" w:eastAsia="lv-LV"/>
              </w:rPr>
              <w:t>„</w:t>
            </w:r>
            <w:r w:rsidRPr="008D7BF0">
              <w:rPr>
                <w:sz w:val="28"/>
                <w:szCs w:val="28"/>
                <w:lang w:val="lv-LV"/>
              </w:rPr>
              <w:t>Altum</w:t>
            </w:r>
            <w:r w:rsidRPr="008D7BF0" w:rsidR="008D7BF0">
              <w:rPr>
                <w:sz w:val="28"/>
                <w:szCs w:val="28"/>
                <w:lang w:val="lv-LV"/>
              </w:rPr>
              <w:t>”</w:t>
            </w:r>
            <w:r w:rsidRPr="008D7BF0">
              <w:rPr>
                <w:sz w:val="28"/>
                <w:szCs w:val="28"/>
                <w:lang w:val="lv-LV"/>
              </w:rPr>
              <w:t xml:space="preserve"> nepatiesu informāciju, ir notikusi apzināta datu sagrozīšana, kā arī </w:t>
            </w:r>
            <w:r w:rsidRPr="008D7BF0" w:rsidR="008D7BF0">
              <w:rPr>
                <w:sz w:val="28"/>
                <w:szCs w:val="28"/>
                <w:lang w:val="lv-LV"/>
              </w:rPr>
              <w:t xml:space="preserve">sabiedrības </w:t>
            </w:r>
            <w:r w:rsidRPr="008D7BF0" w:rsidR="008D7BF0">
              <w:rPr>
                <w:rFonts w:eastAsia="Times New Roman"/>
                <w:iCs/>
                <w:color w:val="000000" w:themeColor="text1"/>
                <w:sz w:val="28"/>
                <w:szCs w:val="28"/>
                <w:lang w:val="lv-LV" w:eastAsia="lv-LV"/>
              </w:rPr>
              <w:t>„</w:t>
            </w:r>
            <w:r w:rsidRPr="008D7BF0">
              <w:rPr>
                <w:sz w:val="28"/>
                <w:szCs w:val="28"/>
                <w:lang w:val="lv-LV"/>
              </w:rPr>
              <w:t>Altum</w:t>
            </w:r>
            <w:r w:rsidRPr="008D7BF0" w:rsidR="008D7BF0">
              <w:rPr>
                <w:sz w:val="28"/>
                <w:szCs w:val="28"/>
                <w:lang w:val="lv-LV"/>
              </w:rPr>
              <w:t>”</w:t>
            </w:r>
            <w:r w:rsidRPr="008D7BF0">
              <w:rPr>
                <w:sz w:val="28"/>
                <w:szCs w:val="28"/>
                <w:lang w:val="lv-LV"/>
              </w:rPr>
              <w:t xml:space="preserve"> maldināšana vai krāpšana, viss Noteikumu ietvaros sniegtais atbalsts būs jāatmaksā. Ņemot vērā, ka šis nosacījums ir ierasta prakse </w:t>
            </w:r>
            <w:r w:rsidRPr="008D7BF0">
              <w:rPr>
                <w:sz w:val="28"/>
                <w:szCs w:val="28"/>
                <w:lang w:val="lv-LV"/>
              </w:rPr>
              <w:lastRenderedPageBreak/>
              <w:t>atbalsta atgūšanā, šis nosacījums tiks iekļauts atbalsta līgumos.</w:t>
            </w:r>
          </w:p>
          <w:p w:rsidRPr="008D7BF0" w:rsidR="00491E4D" w:rsidP="008D7BF0" w:rsidRDefault="00491E4D" w14:paraId="4F5323A3" w14:textId="7F770202">
            <w:pPr>
              <w:ind w:firstLine="567"/>
              <w:jc w:val="both"/>
              <w:rPr>
                <w:sz w:val="28"/>
                <w:szCs w:val="28"/>
                <w:lang w:val="lv-LV"/>
              </w:rPr>
            </w:pPr>
            <w:r w:rsidRPr="008D7BF0">
              <w:rPr>
                <w:sz w:val="28"/>
                <w:szCs w:val="28"/>
                <w:lang w:val="lv-LV"/>
              </w:rPr>
              <w:t xml:space="preserve">Noteikumi papildināti ar pienākumu </w:t>
            </w:r>
            <w:r w:rsidRPr="008D7BF0" w:rsidR="008D7BF0">
              <w:rPr>
                <w:sz w:val="28"/>
                <w:szCs w:val="28"/>
                <w:lang w:val="lv-LV"/>
              </w:rPr>
              <w:t xml:space="preserve">sabiedrībai </w:t>
            </w:r>
            <w:r w:rsidRPr="008D7BF0" w:rsidR="008D7BF0">
              <w:rPr>
                <w:rFonts w:eastAsia="Times New Roman"/>
                <w:iCs/>
                <w:color w:val="000000" w:themeColor="text1"/>
                <w:sz w:val="28"/>
                <w:szCs w:val="28"/>
                <w:lang w:val="lv-LV" w:eastAsia="lv-LV"/>
              </w:rPr>
              <w:t>„</w:t>
            </w:r>
            <w:r w:rsidRPr="008D7BF0">
              <w:rPr>
                <w:sz w:val="28"/>
                <w:szCs w:val="28"/>
                <w:lang w:val="lv-LV"/>
              </w:rPr>
              <w:t>Altum</w:t>
            </w:r>
            <w:r w:rsidRPr="008D7BF0" w:rsidR="008D7BF0">
              <w:rPr>
                <w:sz w:val="28"/>
                <w:szCs w:val="28"/>
                <w:lang w:val="lv-LV"/>
              </w:rPr>
              <w:t>”</w:t>
            </w:r>
            <w:r w:rsidRPr="008D7BF0">
              <w:rPr>
                <w:sz w:val="28"/>
                <w:szCs w:val="28"/>
                <w:lang w:val="lv-LV"/>
              </w:rPr>
              <w:t xml:space="preserve"> savā tīmekļvietnē publicēt informāciju par šīs </w:t>
            </w:r>
            <w:r w:rsidRPr="008D7BF0" w:rsidR="008D7BF0">
              <w:rPr>
                <w:sz w:val="28"/>
                <w:szCs w:val="28"/>
                <w:lang w:val="lv-LV"/>
              </w:rPr>
              <w:t xml:space="preserve">atbalsta </w:t>
            </w:r>
            <w:r w:rsidRPr="008D7BF0">
              <w:rPr>
                <w:sz w:val="28"/>
                <w:szCs w:val="28"/>
                <w:lang w:val="lv-LV"/>
              </w:rPr>
              <w:t>programmas ietvaros atbalstītajiem atbalsta saņēmējiem. Šādu papildinājumu Kultūras ministrija ierosina</w:t>
            </w:r>
            <w:r w:rsidRPr="008D7BF0" w:rsidR="008D7BF0">
              <w:rPr>
                <w:sz w:val="28"/>
                <w:szCs w:val="28"/>
                <w:lang w:val="lv-LV"/>
              </w:rPr>
              <w:t>,</w:t>
            </w:r>
            <w:r w:rsidRPr="008D7BF0">
              <w:rPr>
                <w:sz w:val="28"/>
                <w:szCs w:val="28"/>
                <w:lang w:val="lv-LV"/>
              </w:rPr>
              <w:t xml:space="preserve"> ņemot vērā Valsts kontroles norādījumu, ka sabiedrībai </w:t>
            </w:r>
            <w:r w:rsidRPr="008D7BF0" w:rsidR="008D7BF0">
              <w:rPr>
                <w:rFonts w:eastAsia="Times New Roman"/>
                <w:iCs/>
                <w:color w:val="000000" w:themeColor="text1"/>
                <w:sz w:val="28"/>
                <w:szCs w:val="28"/>
                <w:lang w:val="lv-LV" w:eastAsia="lv-LV"/>
              </w:rPr>
              <w:t>„</w:t>
            </w:r>
            <w:r w:rsidRPr="008D7BF0" w:rsidR="008D7BF0">
              <w:rPr>
                <w:sz w:val="28"/>
                <w:szCs w:val="28"/>
                <w:lang w:val="lv-LV"/>
              </w:rPr>
              <w:t xml:space="preserve">Altum” </w:t>
            </w:r>
            <w:r w:rsidRPr="008D7BF0">
              <w:rPr>
                <w:sz w:val="28"/>
                <w:szCs w:val="28"/>
                <w:lang w:val="lv-LV"/>
              </w:rPr>
              <w:t>ir jānodrošina caurskatāma, sabiedrībai pieejam</w:t>
            </w:r>
            <w:r w:rsidRPr="008D7BF0" w:rsidR="00311E24">
              <w:rPr>
                <w:sz w:val="28"/>
                <w:szCs w:val="28"/>
                <w:lang w:val="lv-LV"/>
              </w:rPr>
              <w:t>a</w:t>
            </w:r>
            <w:r w:rsidRPr="008D7BF0">
              <w:rPr>
                <w:sz w:val="28"/>
                <w:szCs w:val="28"/>
                <w:lang w:val="lv-LV"/>
              </w:rPr>
              <w:t xml:space="preserve"> informācija par programmas </w:t>
            </w:r>
            <w:r w:rsidRPr="008D7BF0" w:rsidR="00311E24">
              <w:rPr>
                <w:sz w:val="28"/>
                <w:szCs w:val="28"/>
                <w:lang w:val="lv-LV"/>
              </w:rPr>
              <w:t xml:space="preserve">ietvaros </w:t>
            </w:r>
            <w:r w:rsidRPr="008D7BF0">
              <w:rPr>
                <w:sz w:val="28"/>
                <w:szCs w:val="28"/>
                <w:lang w:val="lv-LV"/>
              </w:rPr>
              <w:t>sniegto atbalstu.</w:t>
            </w:r>
          </w:p>
          <w:p w:rsidRPr="008D7BF0" w:rsidR="001E3636" w:rsidP="008D7BF0" w:rsidRDefault="000D03A2" w14:paraId="6F06101A" w14:textId="47BDE86B">
            <w:pPr>
              <w:ind w:firstLine="567"/>
              <w:jc w:val="both"/>
              <w:rPr>
                <w:sz w:val="28"/>
                <w:szCs w:val="28"/>
                <w:lang w:val="lv-LV"/>
              </w:rPr>
            </w:pPr>
            <w:r w:rsidRPr="008D7BF0">
              <w:rPr>
                <w:sz w:val="28"/>
                <w:szCs w:val="28"/>
                <w:lang w:val="lv-LV"/>
              </w:rPr>
              <w:t>Projekts stājas spēkā nākamajā dienā pēc tam, kad oficiālajā izdevumā „Latvijas Vēstnesis” tiks publicēts paziņojums par to, ka Eiropas Komisija ir pieņēmusi lēmumu par komercdarbības atbalsta saderību ar Eiropas Savienības iekšējo tirgu</w:t>
            </w:r>
            <w:r w:rsidRPr="008D7BF0" w:rsidR="001E3636">
              <w:rPr>
                <w:sz w:val="28"/>
                <w:szCs w:val="28"/>
                <w:lang w:val="lv-LV"/>
              </w:rPr>
              <w:t>.</w:t>
            </w:r>
          </w:p>
        </w:tc>
      </w:tr>
      <w:tr w:rsidRPr="00050A75" w:rsidR="001E3636" w:rsidTr="00C7002D" w14:paraId="1AC50BC2" w14:textId="77777777">
        <w:trPr>
          <w:trHeight w:val="465"/>
          <w:tblCellSpacing w:w="20" w:type="dxa"/>
        </w:trPr>
        <w:tc>
          <w:tcPr>
            <w:tcW w:w="354" w:type="pct"/>
            <w:hideMark/>
          </w:tcPr>
          <w:p w:rsidRPr="008D7BF0" w:rsidR="001E3636" w:rsidP="001E3636" w:rsidRDefault="001E3636" w14:paraId="03056AAA" w14:textId="77777777">
            <w:pPr>
              <w:contextualSpacing/>
              <w:jc w:val="center"/>
              <w:rPr>
                <w:rFonts w:eastAsia="Times New Roman"/>
                <w:sz w:val="28"/>
                <w:szCs w:val="28"/>
                <w:lang w:val="lv-LV" w:eastAsia="lv-LV"/>
              </w:rPr>
            </w:pPr>
            <w:r w:rsidRPr="008D7BF0">
              <w:rPr>
                <w:sz w:val="28"/>
                <w:szCs w:val="28"/>
                <w:lang w:val="lv-LV"/>
              </w:rPr>
              <w:lastRenderedPageBreak/>
              <w:t>3.</w:t>
            </w:r>
          </w:p>
        </w:tc>
        <w:tc>
          <w:tcPr>
            <w:tcW w:w="1611" w:type="pct"/>
            <w:hideMark/>
          </w:tcPr>
          <w:p w:rsidRPr="008D7BF0" w:rsidR="001E3636" w:rsidP="001E3636" w:rsidRDefault="001E3636" w14:paraId="01D9BD19" w14:textId="77777777">
            <w:pPr>
              <w:contextualSpacing/>
              <w:rPr>
                <w:rFonts w:eastAsia="Times New Roman"/>
                <w:sz w:val="28"/>
                <w:szCs w:val="28"/>
                <w:lang w:val="lv-LV" w:eastAsia="lv-LV"/>
              </w:rPr>
            </w:pPr>
            <w:r w:rsidRPr="008D7BF0">
              <w:rPr>
                <w:sz w:val="28"/>
                <w:szCs w:val="28"/>
                <w:lang w:val="lv-LV"/>
              </w:rPr>
              <w:t>Projekta izstrādē iesaistītās institūcijas un publiskas personas kapitālsabiedrības</w:t>
            </w:r>
          </w:p>
        </w:tc>
        <w:tc>
          <w:tcPr>
            <w:tcW w:w="2947" w:type="pct"/>
            <w:hideMark/>
          </w:tcPr>
          <w:p w:rsidRPr="008D7BF0" w:rsidR="001E3636" w:rsidP="001E3636" w:rsidRDefault="001E3636" w14:paraId="19382A8C" w14:textId="1CA2E81A">
            <w:pPr>
              <w:ind w:left="-31"/>
              <w:contextualSpacing/>
              <w:jc w:val="both"/>
              <w:rPr>
                <w:rFonts w:eastAsia="Times New Roman"/>
                <w:sz w:val="28"/>
                <w:szCs w:val="28"/>
                <w:lang w:val="lv-LV" w:eastAsia="lv-LV"/>
              </w:rPr>
            </w:pPr>
            <w:r w:rsidRPr="008D7BF0">
              <w:rPr>
                <w:rFonts w:eastAsia="Times New Roman"/>
                <w:sz w:val="28"/>
                <w:szCs w:val="28"/>
                <w:lang w:val="lv-LV" w:eastAsia="lv-LV"/>
              </w:rPr>
              <w:t>Kultūras ministrija,</w:t>
            </w:r>
            <w:r w:rsidRPr="008D7BF0" w:rsidR="00AF652D">
              <w:rPr>
                <w:rFonts w:eastAsia="Times New Roman"/>
                <w:sz w:val="28"/>
                <w:szCs w:val="28"/>
                <w:lang w:val="lv-LV" w:eastAsia="lv-LV"/>
              </w:rPr>
              <w:t xml:space="preserve"> sabiedrība </w:t>
            </w:r>
            <w:r w:rsidRPr="008D7BF0" w:rsidR="008D7BF0">
              <w:rPr>
                <w:rFonts w:eastAsia="Times New Roman"/>
                <w:iCs/>
                <w:color w:val="000000" w:themeColor="text1"/>
                <w:sz w:val="28"/>
                <w:szCs w:val="28"/>
                <w:lang w:val="lv-LV" w:eastAsia="lv-LV"/>
              </w:rPr>
              <w:t>„</w:t>
            </w:r>
            <w:r w:rsidRPr="008D7BF0" w:rsidR="00AF652D">
              <w:rPr>
                <w:rFonts w:eastAsia="Times New Roman"/>
                <w:sz w:val="28"/>
                <w:szCs w:val="28"/>
                <w:lang w:val="lv-LV" w:eastAsia="lv-LV"/>
              </w:rPr>
              <w:t>Altum”</w:t>
            </w:r>
            <w:r w:rsidRPr="008D7BF0">
              <w:rPr>
                <w:rFonts w:eastAsia="Times New Roman"/>
                <w:sz w:val="28"/>
                <w:szCs w:val="28"/>
                <w:lang w:val="lv-LV" w:eastAsia="lv-LV"/>
              </w:rPr>
              <w:t>.</w:t>
            </w:r>
          </w:p>
        </w:tc>
      </w:tr>
      <w:tr w:rsidRPr="00050A75" w:rsidR="001E3636" w:rsidTr="00C7002D" w14:paraId="13BC250B" w14:textId="77777777">
        <w:trPr>
          <w:tblCellSpacing w:w="20" w:type="dxa"/>
        </w:trPr>
        <w:tc>
          <w:tcPr>
            <w:tcW w:w="354" w:type="pct"/>
            <w:hideMark/>
          </w:tcPr>
          <w:p w:rsidRPr="008D7BF0" w:rsidR="001E3636" w:rsidP="001E3636" w:rsidRDefault="001E3636" w14:paraId="1460C799" w14:textId="77777777">
            <w:pPr>
              <w:contextualSpacing/>
              <w:jc w:val="center"/>
              <w:rPr>
                <w:rFonts w:eastAsia="Times New Roman"/>
                <w:sz w:val="28"/>
                <w:szCs w:val="28"/>
                <w:lang w:val="lv-LV" w:eastAsia="lv-LV"/>
              </w:rPr>
            </w:pPr>
            <w:r w:rsidRPr="008D7BF0">
              <w:rPr>
                <w:sz w:val="28"/>
                <w:szCs w:val="28"/>
                <w:lang w:val="lv-LV"/>
              </w:rPr>
              <w:t>4.</w:t>
            </w:r>
          </w:p>
        </w:tc>
        <w:tc>
          <w:tcPr>
            <w:tcW w:w="1611" w:type="pct"/>
            <w:hideMark/>
          </w:tcPr>
          <w:p w:rsidRPr="008D7BF0" w:rsidR="001E3636" w:rsidP="001E3636" w:rsidRDefault="001E3636" w14:paraId="5FD5E9BC" w14:textId="77777777">
            <w:pPr>
              <w:contextualSpacing/>
              <w:rPr>
                <w:rFonts w:eastAsia="Times New Roman"/>
                <w:sz w:val="28"/>
                <w:szCs w:val="28"/>
                <w:lang w:val="lv-LV" w:eastAsia="lv-LV"/>
              </w:rPr>
            </w:pPr>
            <w:r w:rsidRPr="008D7BF0">
              <w:rPr>
                <w:sz w:val="28"/>
                <w:szCs w:val="28"/>
                <w:lang w:val="lv-LV"/>
              </w:rPr>
              <w:t>Cita informācija</w:t>
            </w:r>
          </w:p>
        </w:tc>
        <w:tc>
          <w:tcPr>
            <w:tcW w:w="2947" w:type="pct"/>
            <w:hideMark/>
          </w:tcPr>
          <w:p w:rsidRPr="008D7BF0" w:rsidR="001E3636" w:rsidP="001E3636" w:rsidRDefault="001E3636" w14:paraId="2C74B122" w14:textId="30AEE87D">
            <w:pPr>
              <w:widowControl w:val="0"/>
              <w:contextualSpacing/>
              <w:jc w:val="both"/>
              <w:rPr>
                <w:rFonts w:eastAsia="Times New Roman"/>
                <w:sz w:val="28"/>
                <w:szCs w:val="28"/>
                <w:lang w:val="lv-LV" w:eastAsia="lv-LV"/>
              </w:rPr>
            </w:pPr>
            <w:r w:rsidRPr="008D7BF0">
              <w:rPr>
                <w:rFonts w:eastAsia="Times New Roman"/>
                <w:sz w:val="28"/>
                <w:szCs w:val="28"/>
                <w:lang w:val="lv-LV" w:eastAsia="lv-LV"/>
              </w:rPr>
              <w:t>Nav</w:t>
            </w:r>
          </w:p>
        </w:tc>
      </w:tr>
    </w:tbl>
    <w:p w:rsidRPr="008D7BF0" w:rsidR="000E1BA5" w:rsidP="009A00EB" w:rsidRDefault="000E1BA5" w14:paraId="3CF5752D" w14:textId="00CBCE1A">
      <w:pPr>
        <w:contextualSpacing/>
        <w:rPr>
          <w:rFonts w:eastAsia="Times New Roman"/>
          <w:sz w:val="28"/>
          <w:szCs w:val="28"/>
          <w:lang w:val="lv-LV" w:eastAsia="lv-LV"/>
        </w:rPr>
      </w:pP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50A75" w:rsidR="000E1BA5" w:rsidTr="008D7BF0" w14:paraId="4EA95B5D" w14:textId="77777777">
        <w:trPr>
          <w:trHeight w:val="555"/>
          <w:tblCellSpacing w:w="20" w:type="dxa"/>
        </w:trPr>
        <w:tc>
          <w:tcPr>
            <w:tcW w:w="4956" w:type="pct"/>
            <w:hideMark/>
          </w:tcPr>
          <w:p w:rsidRPr="008D7BF0" w:rsidR="000E1BA5" w:rsidP="00321104" w:rsidRDefault="000E1BA5" w14:paraId="30BC9B94" w14:textId="77777777">
            <w:pPr>
              <w:contextualSpacing/>
              <w:jc w:val="center"/>
              <w:rPr>
                <w:rFonts w:eastAsia="Times New Roman"/>
                <w:sz w:val="28"/>
                <w:szCs w:val="28"/>
                <w:lang w:val="lv-LV" w:eastAsia="lv-LV"/>
              </w:rPr>
            </w:pPr>
            <w:r w:rsidRPr="008D7BF0">
              <w:rPr>
                <w:rFonts w:eastAsia="Times New Roman"/>
                <w:b/>
                <w:bCs/>
                <w:sz w:val="28"/>
                <w:szCs w:val="28"/>
                <w:lang w:val="lv-LV" w:eastAsia="lv-LV"/>
              </w:rPr>
              <w:t>II. Tiesību akta projekta ietekme uz sabiedrību, tautsaimniecības attīstību un administratīvo slogu</w:t>
            </w:r>
          </w:p>
        </w:tc>
      </w:tr>
      <w:tr w:rsidRPr="00050A75" w:rsidR="008D7BF0" w:rsidTr="004C3D61" w14:paraId="2C3A8B39" w14:textId="77777777">
        <w:trPr>
          <w:trHeight w:val="315"/>
          <w:tblCellSpacing w:w="20" w:type="dxa"/>
        </w:trPr>
        <w:tc>
          <w:tcPr>
            <w:tcW w:w="4956" w:type="pct"/>
          </w:tcPr>
          <w:p w:rsidRPr="008D7BF0" w:rsidR="008D7BF0" w:rsidP="00321104" w:rsidRDefault="008D7BF0" w14:paraId="4159C72B" w14:textId="15695D7E">
            <w:pPr>
              <w:contextualSpacing/>
              <w:jc w:val="center"/>
              <w:rPr>
                <w:rFonts w:eastAsia="Times New Roman"/>
                <w:b/>
                <w:bCs/>
                <w:sz w:val="28"/>
                <w:szCs w:val="28"/>
                <w:lang w:val="lv-LV" w:eastAsia="lv-LV"/>
              </w:rPr>
            </w:pPr>
            <w:r w:rsidRPr="008D7BF0">
              <w:rPr>
                <w:rFonts w:eastAsia="Times New Roman"/>
                <w:iCs/>
                <w:sz w:val="28"/>
                <w:szCs w:val="28"/>
                <w:lang w:val="lv-LV" w:eastAsia="lv-LV"/>
              </w:rPr>
              <w:t>Projekts šo jomu neskar.</w:t>
            </w:r>
          </w:p>
        </w:tc>
      </w:tr>
    </w:tbl>
    <w:p w:rsidRPr="008D7BF0" w:rsidR="00167E1C" w:rsidP="00167E1C" w:rsidRDefault="00167E1C" w14:paraId="77E576F3" w14:textId="2C9AB1E3">
      <w:pPr>
        <w:contextualSpacing/>
        <w:rPr>
          <w:rFonts w:eastAsia="Times New Roman"/>
          <w:sz w:val="28"/>
          <w:szCs w:val="28"/>
          <w:lang w:val="lv-LV" w:eastAsia="lv-LV"/>
        </w:rPr>
      </w:pPr>
    </w:p>
    <w:tbl>
      <w:tblPr>
        <w:tblW w:w="5000" w:type="pct"/>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50A75" w:rsidR="000E1BA5" w:rsidTr="000D03A2" w14:paraId="4FC07866" w14:textId="77777777">
        <w:trPr>
          <w:tblCellSpacing w:w="15" w:type="dxa"/>
        </w:trPr>
        <w:tc>
          <w:tcPr>
            <w:tcW w:w="4967" w:type="pct"/>
            <w:vAlign w:val="center"/>
          </w:tcPr>
          <w:p w:rsidRPr="008D7BF0" w:rsidR="000E1BA5" w:rsidP="00321104" w:rsidRDefault="000E1BA5" w14:paraId="4ECAA8F4" w14:textId="77777777">
            <w:pPr>
              <w:contextualSpacing/>
              <w:jc w:val="center"/>
              <w:rPr>
                <w:rFonts w:eastAsia="Times New Roman"/>
                <w:b/>
                <w:bCs/>
                <w:iCs/>
                <w:sz w:val="28"/>
                <w:szCs w:val="28"/>
                <w:lang w:val="lv-LV" w:eastAsia="lv-LV"/>
              </w:rPr>
            </w:pPr>
            <w:r w:rsidRPr="008D7BF0">
              <w:rPr>
                <w:rFonts w:eastAsia="Times New Roman"/>
                <w:b/>
                <w:bCs/>
                <w:iCs/>
                <w:sz w:val="28"/>
                <w:szCs w:val="28"/>
                <w:lang w:val="lv-LV" w:eastAsia="lv-LV"/>
              </w:rPr>
              <w:t>III. Tiesību akta projekta ietekme uz valsts budžetu un pašvaldību budžetiem</w:t>
            </w:r>
          </w:p>
        </w:tc>
      </w:tr>
      <w:tr w:rsidRPr="00050A75" w:rsidR="00646797" w:rsidTr="00D90748" w14:paraId="7F0B8E7F" w14:textId="77777777">
        <w:tblPrEx>
          <w:tblCellSpacing w:w="10" w:type="dxa"/>
          <w:tblCellMar>
            <w:top w:w="20" w:type="dxa"/>
            <w:left w:w="20" w:type="dxa"/>
            <w:bottom w:w="20" w:type="dxa"/>
            <w:right w:w="20" w:type="dxa"/>
          </w:tblCellMar>
        </w:tblPrEx>
        <w:trPr>
          <w:trHeight w:val="359"/>
          <w:tblCellSpacing w:w="10" w:type="dxa"/>
        </w:trPr>
        <w:tc>
          <w:tcPr>
            <w:tcW w:w="4967" w:type="pct"/>
            <w:hideMark/>
          </w:tcPr>
          <w:p w:rsidRPr="008D7BF0" w:rsidR="00646797" w:rsidP="00646797" w:rsidRDefault="00646797" w14:paraId="7F4E6F2A" w14:textId="30A97CBF">
            <w:pPr>
              <w:contextualSpacing/>
              <w:jc w:val="center"/>
              <w:rPr>
                <w:rFonts w:eastAsia="Times New Roman"/>
                <w:iCs/>
                <w:sz w:val="28"/>
                <w:szCs w:val="28"/>
                <w:lang w:val="lv-LV" w:eastAsia="lv-LV"/>
              </w:rPr>
            </w:pPr>
            <w:r w:rsidRPr="008D7BF0">
              <w:rPr>
                <w:rFonts w:eastAsia="Times New Roman"/>
                <w:iCs/>
                <w:sz w:val="28"/>
                <w:szCs w:val="28"/>
                <w:lang w:val="lv-LV" w:eastAsia="lv-LV"/>
              </w:rPr>
              <w:t>Projekts šo jomu neskar</w:t>
            </w:r>
            <w:r w:rsidR="00D90748">
              <w:rPr>
                <w:rFonts w:eastAsia="Times New Roman"/>
                <w:iCs/>
                <w:sz w:val="28"/>
                <w:szCs w:val="28"/>
                <w:lang w:val="lv-LV" w:eastAsia="lv-LV"/>
              </w:rPr>
              <w:t>.</w:t>
            </w:r>
          </w:p>
        </w:tc>
      </w:tr>
    </w:tbl>
    <w:p w:rsidRPr="008D7BF0" w:rsidR="005F7228" w:rsidP="00CA646B" w:rsidRDefault="005F7228" w14:paraId="42263197" w14:textId="77777777">
      <w:pPr>
        <w:contextualSpacing/>
        <w:rPr>
          <w:rFonts w:eastAsia="Times New Roman"/>
          <w:sz w:val="28"/>
          <w:szCs w:val="28"/>
          <w:lang w:val="lv-LV" w:eastAsia="lv-LV"/>
        </w:rPr>
      </w:pP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50A75" w:rsidR="000E1BA5" w:rsidTr="00C55C8F" w14:paraId="2CD16324" w14:textId="77777777">
        <w:trPr>
          <w:trHeight w:val="450"/>
          <w:tblCellSpacing w:w="20" w:type="dxa"/>
        </w:trPr>
        <w:tc>
          <w:tcPr>
            <w:tcW w:w="4957" w:type="pct"/>
            <w:vAlign w:val="center"/>
            <w:hideMark/>
          </w:tcPr>
          <w:p w:rsidRPr="008D7BF0" w:rsidR="000E1BA5" w:rsidP="00321104" w:rsidRDefault="000E1BA5" w14:paraId="27F994E2" w14:textId="77777777">
            <w:pPr>
              <w:ind w:firstLine="300"/>
              <w:contextualSpacing/>
              <w:jc w:val="center"/>
              <w:rPr>
                <w:rFonts w:eastAsia="Times New Roman"/>
                <w:b/>
                <w:bCs/>
                <w:sz w:val="28"/>
                <w:szCs w:val="28"/>
                <w:lang w:val="lv-LV" w:eastAsia="lv-LV"/>
              </w:rPr>
            </w:pPr>
            <w:r w:rsidRPr="008D7BF0">
              <w:rPr>
                <w:rFonts w:eastAsia="Times New Roman"/>
                <w:b/>
                <w:bCs/>
                <w:sz w:val="28"/>
                <w:szCs w:val="28"/>
                <w:lang w:val="lv-LV" w:eastAsia="lv-LV"/>
              </w:rPr>
              <w:t>IV. Tiesību akta projekta ietekme uz spēkā esošo tiesību normu sistēmu</w:t>
            </w:r>
          </w:p>
        </w:tc>
      </w:tr>
      <w:tr w:rsidRPr="00050A75" w:rsidR="000E1BA5" w:rsidTr="00646797" w14:paraId="4793E049" w14:textId="77777777">
        <w:trPr>
          <w:trHeight w:val="255"/>
          <w:tblCellSpacing w:w="20" w:type="dxa"/>
        </w:trPr>
        <w:tc>
          <w:tcPr>
            <w:tcW w:w="4957" w:type="pct"/>
            <w:vAlign w:val="center"/>
            <w:hideMark/>
          </w:tcPr>
          <w:p w:rsidRPr="008D7BF0" w:rsidR="000E1BA5" w:rsidP="000E1BA5" w:rsidRDefault="000E1BA5" w14:paraId="77D52907" w14:textId="77777777">
            <w:pPr>
              <w:contextualSpacing/>
              <w:jc w:val="center"/>
              <w:rPr>
                <w:rFonts w:eastAsia="Times New Roman"/>
                <w:bCs/>
                <w:sz w:val="28"/>
                <w:szCs w:val="28"/>
                <w:lang w:val="lv-LV" w:eastAsia="lv-LV"/>
              </w:rPr>
            </w:pPr>
            <w:r w:rsidRPr="008D7BF0">
              <w:rPr>
                <w:rFonts w:eastAsia="Times New Roman"/>
                <w:bCs/>
                <w:sz w:val="28"/>
                <w:szCs w:val="28"/>
                <w:lang w:val="lv-LV" w:eastAsia="lv-LV"/>
              </w:rPr>
              <w:t>Projekts šo jomu neskar.</w:t>
            </w:r>
          </w:p>
        </w:tc>
      </w:tr>
    </w:tbl>
    <w:p w:rsidRPr="008D7BF0" w:rsidR="005F7228" w:rsidP="00CA646B" w:rsidRDefault="005F7228" w14:paraId="4E4956AE" w14:textId="53BA1094">
      <w:pPr>
        <w:contextualSpacing/>
        <w:rPr>
          <w:rFonts w:eastAsia="Times New Roman"/>
          <w:sz w:val="28"/>
          <w:szCs w:val="28"/>
          <w:lang w:val="lv-LV"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01"/>
        <w:gridCol w:w="2948"/>
        <w:gridCol w:w="5406"/>
      </w:tblGrid>
      <w:tr w:rsidRPr="00050A75" w:rsidR="00C55C8F" w:rsidTr="00321104" w14:paraId="73293B49"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D7BF0" w:rsidR="00C55C8F" w:rsidP="00C55C8F" w:rsidRDefault="00C55C8F" w14:paraId="54704C3A" w14:textId="77777777">
            <w:pPr>
              <w:jc w:val="center"/>
              <w:rPr>
                <w:rFonts w:eastAsia="Times New Roman"/>
                <w:b/>
                <w:bCs/>
                <w:iCs/>
                <w:sz w:val="28"/>
                <w:szCs w:val="28"/>
                <w:lang w:val="lv-LV" w:eastAsia="lv-LV"/>
              </w:rPr>
            </w:pPr>
            <w:r w:rsidRPr="008D7BF0">
              <w:rPr>
                <w:rFonts w:eastAsia="Times New Roman"/>
                <w:b/>
                <w:bCs/>
                <w:iCs/>
                <w:sz w:val="28"/>
                <w:szCs w:val="28"/>
                <w:lang w:val="lv-LV" w:eastAsia="lv-LV"/>
              </w:rPr>
              <w:t>V. Tiesību akta projekta atbilstība Latvijas Republikas starptautiskajām saistībām</w:t>
            </w:r>
          </w:p>
        </w:tc>
      </w:tr>
      <w:tr w:rsidRPr="00050A75" w:rsidR="00C55C8F" w:rsidTr="00C7002D" w14:paraId="44A67A12" w14:textId="77777777">
        <w:trPr>
          <w:tblCellSpacing w:w="15" w:type="dxa"/>
        </w:trPr>
        <w:tc>
          <w:tcPr>
            <w:tcW w:w="362" w:type="pct"/>
            <w:tcBorders>
              <w:top w:val="outset" w:color="auto" w:sz="6" w:space="0"/>
              <w:left w:val="outset" w:color="auto" w:sz="6" w:space="0"/>
              <w:bottom w:val="outset" w:color="auto" w:sz="6" w:space="0"/>
              <w:right w:val="outset" w:color="auto" w:sz="6" w:space="0"/>
            </w:tcBorders>
            <w:hideMark/>
          </w:tcPr>
          <w:p w:rsidRPr="008D7BF0" w:rsidR="00C55C8F" w:rsidP="00C55C8F" w:rsidRDefault="00C55C8F" w14:paraId="0FD46725" w14:textId="77777777">
            <w:pPr>
              <w:jc w:val="center"/>
              <w:rPr>
                <w:rFonts w:eastAsia="Times New Roman"/>
                <w:iCs/>
                <w:sz w:val="28"/>
                <w:szCs w:val="28"/>
                <w:lang w:val="lv-LV" w:eastAsia="lv-LV"/>
              </w:rPr>
            </w:pPr>
            <w:r w:rsidRPr="008D7BF0">
              <w:rPr>
                <w:rFonts w:eastAsia="Times New Roman"/>
                <w:iCs/>
                <w:sz w:val="28"/>
                <w:szCs w:val="28"/>
                <w:lang w:val="lv-LV" w:eastAsia="lv-LV"/>
              </w:rPr>
              <w:t>1.</w:t>
            </w:r>
          </w:p>
        </w:tc>
        <w:tc>
          <w:tcPr>
            <w:tcW w:w="1611" w:type="pct"/>
            <w:tcBorders>
              <w:top w:val="outset" w:color="auto" w:sz="6" w:space="0"/>
              <w:left w:val="outset" w:color="auto" w:sz="6" w:space="0"/>
              <w:bottom w:val="outset" w:color="auto" w:sz="6" w:space="0"/>
              <w:right w:val="outset" w:color="auto" w:sz="6" w:space="0"/>
            </w:tcBorders>
            <w:hideMark/>
          </w:tcPr>
          <w:p w:rsidRPr="008D7BF0" w:rsidR="00C55C8F" w:rsidP="00C55C8F" w:rsidRDefault="00C55C8F" w14:paraId="6285A139" w14:textId="77777777">
            <w:pPr>
              <w:rPr>
                <w:rFonts w:eastAsia="Times New Roman"/>
                <w:iCs/>
                <w:sz w:val="28"/>
                <w:szCs w:val="28"/>
                <w:lang w:val="lv-LV" w:eastAsia="lv-LV"/>
              </w:rPr>
            </w:pPr>
            <w:r w:rsidRPr="008D7BF0">
              <w:rPr>
                <w:rFonts w:eastAsia="Times New Roman"/>
                <w:iCs/>
                <w:sz w:val="28"/>
                <w:szCs w:val="28"/>
                <w:lang w:val="lv-LV" w:eastAsia="lv-LV"/>
              </w:rPr>
              <w:t>Saistības pret Eiropas Savienību</w:t>
            </w:r>
          </w:p>
        </w:tc>
        <w:tc>
          <w:tcPr>
            <w:tcW w:w="2960" w:type="pct"/>
            <w:tcBorders>
              <w:top w:val="outset" w:color="auto" w:sz="6" w:space="0"/>
              <w:left w:val="outset" w:color="auto" w:sz="6" w:space="0"/>
              <w:bottom w:val="outset" w:color="auto" w:sz="6" w:space="0"/>
              <w:right w:val="outset" w:color="auto" w:sz="6" w:space="0"/>
            </w:tcBorders>
            <w:hideMark/>
          </w:tcPr>
          <w:p w:rsidRPr="008D7BF0" w:rsidR="00C55C8F" w:rsidP="008F511F" w:rsidRDefault="006D0DC5" w14:paraId="3B86FD0C" w14:textId="6362C23F">
            <w:pPr>
              <w:jc w:val="both"/>
              <w:rPr>
                <w:sz w:val="28"/>
                <w:szCs w:val="28"/>
                <w:lang w:val="lv-LV"/>
              </w:rPr>
            </w:pPr>
            <w:r w:rsidRPr="008D7BF0">
              <w:rPr>
                <w:sz w:val="28"/>
                <w:szCs w:val="28"/>
                <w:lang w:val="lv-LV" w:eastAsia="lv-LV"/>
              </w:rPr>
              <w:t>N</w:t>
            </w:r>
            <w:r w:rsidRPr="008D7BF0" w:rsidR="008D7BF0">
              <w:rPr>
                <w:sz w:val="28"/>
                <w:szCs w:val="28"/>
                <w:lang w:val="lv-LV" w:eastAsia="lv-LV"/>
              </w:rPr>
              <w:t>epieciešams n</w:t>
            </w:r>
            <w:r w:rsidRPr="008D7BF0">
              <w:rPr>
                <w:sz w:val="28"/>
                <w:szCs w:val="28"/>
                <w:lang w:val="lv-LV" w:eastAsia="lv-LV"/>
              </w:rPr>
              <w:t xml:space="preserve">odrošināt informācijas publicēšanu atbilstoši Pagaidu regulējuma </w:t>
            </w:r>
            <w:r w:rsidRPr="008D7BF0">
              <w:rPr>
                <w:sz w:val="28"/>
                <w:szCs w:val="28"/>
                <w:lang w:val="lv-LV" w:eastAsia="lv-LV"/>
              </w:rPr>
              <w:lastRenderedPageBreak/>
              <w:t>88.punktā noteiktajām publicitātes pasākumu prasībām atbilstoši normatīvajiem aktiem par kārtību, kādā publicē informāciju par sniegto komercdarbības atbalstu un piešķir un anulē elektroniskās sistēmas lietošanas tiesības.</w:t>
            </w:r>
          </w:p>
        </w:tc>
      </w:tr>
      <w:tr w:rsidRPr="00050A75" w:rsidR="00C55C8F" w:rsidTr="00C7002D" w14:paraId="2A9F7E48" w14:textId="77777777">
        <w:trPr>
          <w:tblCellSpacing w:w="15" w:type="dxa"/>
        </w:trPr>
        <w:tc>
          <w:tcPr>
            <w:tcW w:w="362" w:type="pct"/>
            <w:tcBorders>
              <w:top w:val="outset" w:color="auto" w:sz="6" w:space="0"/>
              <w:left w:val="outset" w:color="auto" w:sz="6" w:space="0"/>
              <w:bottom w:val="outset" w:color="auto" w:sz="6" w:space="0"/>
              <w:right w:val="outset" w:color="auto" w:sz="6" w:space="0"/>
            </w:tcBorders>
            <w:hideMark/>
          </w:tcPr>
          <w:p w:rsidRPr="008D7BF0" w:rsidR="00C55C8F" w:rsidP="00C55C8F" w:rsidRDefault="00C55C8F" w14:paraId="41A5CDAB" w14:textId="77777777">
            <w:pPr>
              <w:jc w:val="center"/>
              <w:rPr>
                <w:rFonts w:eastAsia="Times New Roman"/>
                <w:iCs/>
                <w:sz w:val="28"/>
                <w:szCs w:val="28"/>
                <w:lang w:val="lv-LV" w:eastAsia="lv-LV"/>
              </w:rPr>
            </w:pPr>
            <w:r w:rsidRPr="008D7BF0">
              <w:rPr>
                <w:rFonts w:eastAsia="Times New Roman"/>
                <w:iCs/>
                <w:sz w:val="28"/>
                <w:szCs w:val="28"/>
                <w:lang w:val="lv-LV" w:eastAsia="lv-LV"/>
              </w:rPr>
              <w:lastRenderedPageBreak/>
              <w:t>2.</w:t>
            </w:r>
          </w:p>
        </w:tc>
        <w:tc>
          <w:tcPr>
            <w:tcW w:w="1611" w:type="pct"/>
            <w:tcBorders>
              <w:top w:val="outset" w:color="auto" w:sz="6" w:space="0"/>
              <w:left w:val="outset" w:color="auto" w:sz="6" w:space="0"/>
              <w:bottom w:val="outset" w:color="auto" w:sz="6" w:space="0"/>
              <w:right w:val="outset" w:color="auto" w:sz="6" w:space="0"/>
            </w:tcBorders>
            <w:hideMark/>
          </w:tcPr>
          <w:p w:rsidRPr="008D7BF0" w:rsidR="00C55C8F" w:rsidP="00C55C8F" w:rsidRDefault="00C55C8F" w14:paraId="10CFFDC1" w14:textId="77777777">
            <w:pPr>
              <w:rPr>
                <w:rFonts w:eastAsia="Times New Roman"/>
                <w:iCs/>
                <w:sz w:val="28"/>
                <w:szCs w:val="28"/>
                <w:lang w:val="lv-LV" w:eastAsia="lv-LV"/>
              </w:rPr>
            </w:pPr>
            <w:proofErr w:type="gramStart"/>
            <w:r w:rsidRPr="008D7BF0">
              <w:rPr>
                <w:rFonts w:eastAsia="Times New Roman"/>
                <w:iCs/>
                <w:sz w:val="28"/>
                <w:szCs w:val="28"/>
                <w:lang w:val="lv-LV" w:eastAsia="lv-LV"/>
              </w:rPr>
              <w:t>Citas starptautiskās saistības</w:t>
            </w:r>
            <w:proofErr w:type="gramEnd"/>
          </w:p>
        </w:tc>
        <w:tc>
          <w:tcPr>
            <w:tcW w:w="2960" w:type="pct"/>
            <w:tcBorders>
              <w:top w:val="outset" w:color="auto" w:sz="6" w:space="0"/>
              <w:left w:val="outset" w:color="auto" w:sz="6" w:space="0"/>
              <w:bottom w:val="outset" w:color="auto" w:sz="6" w:space="0"/>
              <w:right w:val="outset" w:color="auto" w:sz="6" w:space="0"/>
            </w:tcBorders>
            <w:hideMark/>
          </w:tcPr>
          <w:p w:rsidRPr="008D7BF0" w:rsidR="00C55C8F" w:rsidP="00C55C8F" w:rsidRDefault="00C55C8F" w14:paraId="1646866B" w14:textId="156DF3EB">
            <w:pPr>
              <w:jc w:val="both"/>
              <w:rPr>
                <w:rFonts w:eastAsia="Times New Roman"/>
                <w:iCs/>
                <w:sz w:val="28"/>
                <w:szCs w:val="28"/>
                <w:lang w:val="lv-LV" w:eastAsia="lv-LV"/>
              </w:rPr>
            </w:pPr>
            <w:r w:rsidRPr="008D7BF0">
              <w:rPr>
                <w:rFonts w:eastAsia="Times New Roman"/>
                <w:sz w:val="28"/>
                <w:szCs w:val="28"/>
                <w:lang w:val="lv-LV" w:eastAsia="lv-LV"/>
              </w:rPr>
              <w:t>Projekts šo jomu neskar.</w:t>
            </w:r>
          </w:p>
        </w:tc>
      </w:tr>
      <w:tr w:rsidRPr="00050A75" w:rsidR="00C55C8F" w:rsidTr="00C7002D" w14:paraId="4303B883" w14:textId="77777777">
        <w:trPr>
          <w:tblCellSpacing w:w="15" w:type="dxa"/>
        </w:trPr>
        <w:tc>
          <w:tcPr>
            <w:tcW w:w="362" w:type="pct"/>
            <w:tcBorders>
              <w:top w:val="outset" w:color="auto" w:sz="6" w:space="0"/>
              <w:left w:val="outset" w:color="auto" w:sz="6" w:space="0"/>
              <w:bottom w:val="outset" w:color="auto" w:sz="6" w:space="0"/>
              <w:right w:val="outset" w:color="auto" w:sz="6" w:space="0"/>
            </w:tcBorders>
            <w:hideMark/>
          </w:tcPr>
          <w:p w:rsidRPr="008D7BF0" w:rsidR="00C55C8F" w:rsidP="00C55C8F" w:rsidRDefault="00C55C8F" w14:paraId="43BC479A" w14:textId="77777777">
            <w:pPr>
              <w:jc w:val="center"/>
              <w:rPr>
                <w:rFonts w:eastAsia="Times New Roman"/>
                <w:iCs/>
                <w:sz w:val="28"/>
                <w:szCs w:val="28"/>
                <w:lang w:val="lv-LV" w:eastAsia="lv-LV"/>
              </w:rPr>
            </w:pPr>
            <w:r w:rsidRPr="008D7BF0">
              <w:rPr>
                <w:rFonts w:eastAsia="Times New Roman"/>
                <w:iCs/>
                <w:sz w:val="28"/>
                <w:szCs w:val="28"/>
                <w:lang w:val="lv-LV" w:eastAsia="lv-LV"/>
              </w:rPr>
              <w:t>3.</w:t>
            </w:r>
          </w:p>
        </w:tc>
        <w:tc>
          <w:tcPr>
            <w:tcW w:w="1611" w:type="pct"/>
            <w:tcBorders>
              <w:top w:val="outset" w:color="auto" w:sz="6" w:space="0"/>
              <w:left w:val="outset" w:color="auto" w:sz="6" w:space="0"/>
              <w:bottom w:val="outset" w:color="auto" w:sz="6" w:space="0"/>
              <w:right w:val="outset" w:color="auto" w:sz="6" w:space="0"/>
            </w:tcBorders>
            <w:hideMark/>
          </w:tcPr>
          <w:p w:rsidRPr="008D7BF0" w:rsidR="00C55C8F" w:rsidP="00C55C8F" w:rsidRDefault="00C55C8F" w14:paraId="2913C8AC" w14:textId="77777777">
            <w:pPr>
              <w:rPr>
                <w:rFonts w:eastAsia="Times New Roman"/>
                <w:iCs/>
                <w:sz w:val="28"/>
                <w:szCs w:val="28"/>
                <w:lang w:val="lv-LV" w:eastAsia="lv-LV"/>
              </w:rPr>
            </w:pPr>
            <w:r w:rsidRPr="008D7BF0">
              <w:rPr>
                <w:rFonts w:eastAsia="Times New Roman"/>
                <w:iCs/>
                <w:sz w:val="28"/>
                <w:szCs w:val="28"/>
                <w:lang w:val="lv-LV"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8D7BF0" w:rsidR="00C55C8F" w:rsidP="00C55C8F" w:rsidRDefault="00C55C8F" w14:paraId="77062D45" w14:textId="4119E258">
            <w:pPr>
              <w:rPr>
                <w:rFonts w:eastAsia="Times New Roman"/>
                <w:iCs/>
                <w:sz w:val="28"/>
                <w:szCs w:val="28"/>
                <w:lang w:val="lv-LV" w:eastAsia="lv-LV"/>
              </w:rPr>
            </w:pPr>
            <w:r w:rsidRPr="008D7BF0">
              <w:rPr>
                <w:rFonts w:eastAsia="Times New Roman"/>
                <w:iCs/>
                <w:sz w:val="28"/>
                <w:szCs w:val="28"/>
                <w:lang w:val="lv-LV" w:eastAsia="lv-LV"/>
              </w:rPr>
              <w:t>Nav</w:t>
            </w:r>
          </w:p>
        </w:tc>
      </w:tr>
    </w:tbl>
    <w:p w:rsidRPr="008D7BF0" w:rsidR="000E1BA5" w:rsidP="00CA646B" w:rsidRDefault="000E1BA5" w14:paraId="63C02994" w14:textId="5E07F6A5">
      <w:pPr>
        <w:contextualSpacing/>
        <w:rPr>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50A75" w:rsidR="000E1BA5" w:rsidTr="00C55C8F" w14:paraId="5EE0EDD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8D7BF0" w:rsidR="000E1BA5" w:rsidP="00321104" w:rsidRDefault="000E1BA5" w14:paraId="4B3C2EEC" w14:textId="190D2921">
            <w:pPr>
              <w:jc w:val="center"/>
              <w:rPr>
                <w:rFonts w:eastAsia="Times New Roman"/>
                <w:b/>
                <w:bCs/>
                <w:iCs/>
                <w:sz w:val="28"/>
                <w:szCs w:val="28"/>
                <w:lang w:val="lv-LV" w:eastAsia="lv-LV"/>
              </w:rPr>
            </w:pPr>
            <w:r w:rsidRPr="008D7BF0">
              <w:rPr>
                <w:rFonts w:eastAsia="Times New Roman"/>
                <w:b/>
                <w:bCs/>
                <w:iCs/>
                <w:sz w:val="28"/>
                <w:szCs w:val="28"/>
                <w:lang w:val="lv-LV" w:eastAsia="lv-LV"/>
              </w:rPr>
              <w:t>VI. Sabiedrības līdzdalība un komunikācijas aktivitātes</w:t>
            </w:r>
          </w:p>
        </w:tc>
      </w:tr>
      <w:tr w:rsidRPr="00050A75" w:rsidR="008D7BF0" w:rsidTr="00050A75" w14:paraId="53C743C6" w14:textId="77777777">
        <w:trPr>
          <w:trHeight w:val="81"/>
          <w:tblCellSpacing w:w="15" w:type="dxa"/>
        </w:trPr>
        <w:tc>
          <w:tcPr>
            <w:tcW w:w="4967" w:type="pct"/>
            <w:tcBorders>
              <w:top w:val="outset" w:color="auto" w:sz="6" w:space="0"/>
              <w:left w:val="outset" w:color="auto" w:sz="6" w:space="0"/>
              <w:bottom w:val="outset" w:color="auto" w:sz="6" w:space="0"/>
              <w:right w:val="outset" w:color="auto" w:sz="6" w:space="0"/>
            </w:tcBorders>
          </w:tcPr>
          <w:p w:rsidRPr="008D7BF0" w:rsidR="008D7BF0" w:rsidP="008D7BF0" w:rsidRDefault="008D7BF0" w14:paraId="69393C32" w14:textId="69DE9132">
            <w:pPr>
              <w:jc w:val="center"/>
              <w:rPr>
                <w:rFonts w:eastAsia="Times New Roman"/>
                <w:iCs/>
                <w:sz w:val="28"/>
                <w:szCs w:val="28"/>
                <w:lang w:val="lv-LV" w:eastAsia="lv-LV"/>
              </w:rPr>
            </w:pPr>
            <w:r w:rsidRPr="00050A75">
              <w:rPr>
                <w:sz w:val="28"/>
                <w:szCs w:val="28"/>
                <w:lang w:val="lv-LV"/>
              </w:rPr>
              <w:t>Projekts šo jomu neskar.</w:t>
            </w:r>
          </w:p>
        </w:tc>
      </w:tr>
    </w:tbl>
    <w:p w:rsidRPr="008D7BF0" w:rsidR="000D03A2" w:rsidP="00282251" w:rsidRDefault="000D03A2" w14:paraId="6877DE98" w14:textId="77777777">
      <w:pPr>
        <w:contextualSpacing/>
        <w:rPr>
          <w:rFonts w:eastAsia="Times New Roman"/>
          <w:sz w:val="28"/>
          <w:szCs w:val="28"/>
          <w:lang w:val="lv-LV" w:eastAsia="lv-LV"/>
        </w:rPr>
      </w:pP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696"/>
        <w:gridCol w:w="2951"/>
        <w:gridCol w:w="5408"/>
      </w:tblGrid>
      <w:tr w:rsidRPr="00050A75" w:rsidR="000E1BA5" w:rsidTr="00E74C5F" w14:paraId="4B761703" w14:textId="77777777">
        <w:trPr>
          <w:trHeight w:val="375"/>
          <w:tblCellSpacing w:w="20" w:type="dxa"/>
        </w:trPr>
        <w:tc>
          <w:tcPr>
            <w:tcW w:w="4956" w:type="pct"/>
            <w:gridSpan w:val="3"/>
            <w:hideMark/>
          </w:tcPr>
          <w:p w:rsidRPr="008D7BF0" w:rsidR="000E1BA5" w:rsidP="00321104" w:rsidRDefault="000E1BA5" w14:paraId="34917659" w14:textId="77777777">
            <w:pPr>
              <w:spacing w:before="100" w:beforeAutospacing="1" w:after="100" w:afterAutospacing="1"/>
              <w:ind w:firstLine="300"/>
              <w:jc w:val="center"/>
              <w:rPr>
                <w:rFonts w:eastAsia="Times New Roman"/>
                <w:sz w:val="28"/>
                <w:szCs w:val="28"/>
                <w:lang w:val="lv-LV" w:eastAsia="lv-LV"/>
              </w:rPr>
            </w:pPr>
            <w:r w:rsidRPr="008D7BF0">
              <w:rPr>
                <w:b/>
                <w:sz w:val="28"/>
                <w:szCs w:val="28"/>
                <w:lang w:val="lv-LV"/>
              </w:rPr>
              <w:t>VII. Tiesību akta projekta izpildes nodrošināšana un tās ietekme uz institūcijām</w:t>
            </w:r>
          </w:p>
        </w:tc>
      </w:tr>
      <w:tr w:rsidRPr="00050A75" w:rsidR="000E1BA5" w:rsidTr="00E74C5F" w14:paraId="450CDA2A" w14:textId="77777777">
        <w:trPr>
          <w:trHeight w:val="355"/>
          <w:tblCellSpacing w:w="20" w:type="dxa"/>
        </w:trPr>
        <w:tc>
          <w:tcPr>
            <w:tcW w:w="354" w:type="pct"/>
            <w:hideMark/>
          </w:tcPr>
          <w:p w:rsidRPr="008D7BF0" w:rsidR="000E1BA5" w:rsidP="00321104" w:rsidRDefault="000E1BA5" w14:paraId="0C5DB066" w14:textId="77777777">
            <w:pPr>
              <w:contextualSpacing/>
              <w:jc w:val="center"/>
              <w:rPr>
                <w:rFonts w:eastAsia="Times New Roman"/>
                <w:sz w:val="28"/>
                <w:szCs w:val="28"/>
                <w:lang w:val="lv-LV" w:eastAsia="lv-LV"/>
              </w:rPr>
            </w:pPr>
            <w:r w:rsidRPr="008D7BF0">
              <w:rPr>
                <w:sz w:val="28"/>
                <w:szCs w:val="28"/>
                <w:lang w:val="lv-LV"/>
              </w:rPr>
              <w:t>1.</w:t>
            </w:r>
          </w:p>
        </w:tc>
        <w:tc>
          <w:tcPr>
            <w:tcW w:w="1622" w:type="pct"/>
            <w:hideMark/>
          </w:tcPr>
          <w:p w:rsidRPr="008D7BF0" w:rsidR="000E1BA5" w:rsidP="00321104" w:rsidRDefault="000E1BA5" w14:paraId="0144F886" w14:textId="77777777">
            <w:pPr>
              <w:ind w:right="112"/>
              <w:contextualSpacing/>
              <w:jc w:val="both"/>
              <w:rPr>
                <w:sz w:val="28"/>
                <w:szCs w:val="28"/>
                <w:lang w:val="lv-LV"/>
              </w:rPr>
            </w:pPr>
            <w:r w:rsidRPr="008D7BF0">
              <w:rPr>
                <w:sz w:val="28"/>
                <w:szCs w:val="28"/>
                <w:lang w:val="lv-LV"/>
              </w:rPr>
              <w:t>Projekta izpildē iesaistītās institūcijas</w:t>
            </w:r>
          </w:p>
        </w:tc>
        <w:tc>
          <w:tcPr>
            <w:tcW w:w="2936" w:type="pct"/>
            <w:hideMark/>
          </w:tcPr>
          <w:p w:rsidRPr="008D7BF0" w:rsidR="000E1BA5" w:rsidP="00321104" w:rsidRDefault="000E1BA5" w14:paraId="4DFEDA63" w14:textId="0C8DDBA4">
            <w:pPr>
              <w:ind w:right="57"/>
              <w:jc w:val="both"/>
              <w:rPr>
                <w:sz w:val="28"/>
                <w:szCs w:val="28"/>
                <w:lang w:val="lv-LV"/>
              </w:rPr>
            </w:pPr>
            <w:r w:rsidRPr="008D7BF0">
              <w:rPr>
                <w:sz w:val="28"/>
                <w:szCs w:val="28"/>
                <w:lang w:val="lv-LV"/>
              </w:rPr>
              <w:t>Kultūras ministrija,</w:t>
            </w:r>
            <w:r w:rsidRPr="008D7BF0" w:rsidR="006D0DC5">
              <w:rPr>
                <w:sz w:val="28"/>
                <w:szCs w:val="28"/>
                <w:lang w:val="lv-LV"/>
              </w:rPr>
              <w:t xml:space="preserve"> sabiedrība </w:t>
            </w:r>
            <w:r w:rsidRPr="008D7BF0" w:rsidR="008D7BF0">
              <w:rPr>
                <w:rFonts w:eastAsia="Times New Roman"/>
                <w:iCs/>
                <w:color w:val="000000" w:themeColor="text1"/>
                <w:sz w:val="28"/>
                <w:szCs w:val="28"/>
                <w:lang w:val="lv-LV" w:eastAsia="lv-LV"/>
              </w:rPr>
              <w:t>„</w:t>
            </w:r>
            <w:r w:rsidRPr="008D7BF0" w:rsidR="006D0DC5">
              <w:rPr>
                <w:sz w:val="28"/>
                <w:szCs w:val="28"/>
                <w:lang w:val="lv-LV"/>
              </w:rPr>
              <w:t>Altum”</w:t>
            </w:r>
            <w:r w:rsidRPr="008D7BF0">
              <w:rPr>
                <w:sz w:val="28"/>
                <w:szCs w:val="28"/>
                <w:lang w:val="lv-LV"/>
              </w:rPr>
              <w:t>.</w:t>
            </w:r>
          </w:p>
        </w:tc>
      </w:tr>
      <w:tr w:rsidRPr="00050A75" w:rsidR="000E1BA5" w:rsidTr="00E74C5F" w14:paraId="73F8A943" w14:textId="77777777">
        <w:trPr>
          <w:trHeight w:val="450"/>
          <w:tblCellSpacing w:w="20" w:type="dxa"/>
        </w:trPr>
        <w:tc>
          <w:tcPr>
            <w:tcW w:w="354" w:type="pct"/>
            <w:hideMark/>
          </w:tcPr>
          <w:p w:rsidRPr="008D7BF0" w:rsidR="000E1BA5" w:rsidP="00321104" w:rsidRDefault="000E1BA5" w14:paraId="191A462A" w14:textId="77777777">
            <w:pPr>
              <w:contextualSpacing/>
              <w:jc w:val="center"/>
              <w:rPr>
                <w:rFonts w:eastAsia="Times New Roman"/>
                <w:sz w:val="28"/>
                <w:szCs w:val="28"/>
                <w:lang w:val="lv-LV" w:eastAsia="lv-LV"/>
              </w:rPr>
            </w:pPr>
            <w:r w:rsidRPr="008D7BF0">
              <w:rPr>
                <w:sz w:val="28"/>
                <w:szCs w:val="28"/>
                <w:lang w:val="lv-LV"/>
              </w:rPr>
              <w:t>2.</w:t>
            </w:r>
          </w:p>
        </w:tc>
        <w:tc>
          <w:tcPr>
            <w:tcW w:w="1622" w:type="pct"/>
            <w:hideMark/>
          </w:tcPr>
          <w:p w:rsidRPr="008D7BF0" w:rsidR="000E1BA5" w:rsidP="00321104" w:rsidRDefault="000E1BA5" w14:paraId="200288FC" w14:textId="77777777">
            <w:pPr>
              <w:ind w:right="112"/>
              <w:contextualSpacing/>
              <w:jc w:val="both"/>
              <w:rPr>
                <w:sz w:val="28"/>
                <w:szCs w:val="28"/>
                <w:lang w:val="lv-LV"/>
              </w:rPr>
            </w:pPr>
            <w:r w:rsidRPr="008D7BF0">
              <w:rPr>
                <w:sz w:val="28"/>
                <w:szCs w:val="28"/>
                <w:lang w:val="lv-LV"/>
              </w:rPr>
              <w:t>Projekta izpildes ietekme uz pārvaldes funkcijām un institucionālo struktūru. Jaunu institūciju izveide, esošu institūciju likvidācija vai reorganizācija, to ietekme uz institūcijas cilvēkresursiem.</w:t>
            </w:r>
          </w:p>
        </w:tc>
        <w:tc>
          <w:tcPr>
            <w:tcW w:w="2936" w:type="pct"/>
            <w:hideMark/>
          </w:tcPr>
          <w:p w:rsidRPr="008D7BF0" w:rsidR="000E1BA5" w:rsidP="00321104" w:rsidRDefault="000E1BA5" w14:paraId="1C4DE937" w14:textId="77777777">
            <w:pPr>
              <w:jc w:val="both"/>
              <w:rPr>
                <w:sz w:val="28"/>
                <w:szCs w:val="28"/>
                <w:lang w:val="lv-LV"/>
              </w:rPr>
            </w:pPr>
            <w:r w:rsidRPr="008D7BF0">
              <w:rPr>
                <w:sz w:val="28"/>
                <w:szCs w:val="28"/>
                <w:lang w:val="lv-LV"/>
              </w:rPr>
              <w:t>Projekts šo jomu neskar.</w:t>
            </w:r>
          </w:p>
        </w:tc>
      </w:tr>
      <w:tr w:rsidRPr="00050A75" w:rsidR="000E1BA5" w:rsidTr="00E74C5F" w14:paraId="41E9CABA" w14:textId="77777777">
        <w:trPr>
          <w:trHeight w:val="248"/>
          <w:tblCellSpacing w:w="20" w:type="dxa"/>
        </w:trPr>
        <w:tc>
          <w:tcPr>
            <w:tcW w:w="354" w:type="pct"/>
            <w:hideMark/>
          </w:tcPr>
          <w:p w:rsidRPr="008D7BF0" w:rsidR="000E1BA5" w:rsidP="00321104" w:rsidRDefault="000E1BA5" w14:paraId="258257B8" w14:textId="77777777">
            <w:pPr>
              <w:contextualSpacing/>
              <w:jc w:val="center"/>
              <w:rPr>
                <w:rFonts w:eastAsia="Times New Roman"/>
                <w:sz w:val="28"/>
                <w:szCs w:val="28"/>
                <w:lang w:val="lv-LV" w:eastAsia="lv-LV"/>
              </w:rPr>
            </w:pPr>
            <w:r w:rsidRPr="008D7BF0">
              <w:rPr>
                <w:sz w:val="28"/>
                <w:szCs w:val="28"/>
                <w:lang w:val="lv-LV"/>
              </w:rPr>
              <w:t>3.</w:t>
            </w:r>
          </w:p>
        </w:tc>
        <w:tc>
          <w:tcPr>
            <w:tcW w:w="1622" w:type="pct"/>
            <w:hideMark/>
          </w:tcPr>
          <w:p w:rsidRPr="008D7BF0" w:rsidR="000E1BA5" w:rsidP="00321104" w:rsidRDefault="000E1BA5" w14:paraId="146BE25F" w14:textId="77777777">
            <w:pPr>
              <w:contextualSpacing/>
              <w:jc w:val="both"/>
              <w:rPr>
                <w:rFonts w:eastAsia="Times New Roman"/>
                <w:sz w:val="28"/>
                <w:szCs w:val="28"/>
                <w:lang w:val="lv-LV" w:eastAsia="lv-LV"/>
              </w:rPr>
            </w:pPr>
            <w:r w:rsidRPr="008D7BF0">
              <w:rPr>
                <w:rFonts w:eastAsia="Times New Roman"/>
                <w:sz w:val="28"/>
                <w:szCs w:val="28"/>
                <w:lang w:val="lv-LV" w:eastAsia="lv-LV"/>
              </w:rPr>
              <w:t>Cita informācija</w:t>
            </w:r>
          </w:p>
        </w:tc>
        <w:tc>
          <w:tcPr>
            <w:tcW w:w="2936" w:type="pct"/>
            <w:hideMark/>
          </w:tcPr>
          <w:p w:rsidRPr="008D7BF0" w:rsidR="000E1BA5" w:rsidP="00321104" w:rsidRDefault="000E1BA5" w14:paraId="09D816A7" w14:textId="392FE50A">
            <w:pPr>
              <w:contextualSpacing/>
              <w:jc w:val="both"/>
              <w:rPr>
                <w:rFonts w:eastAsia="Times New Roman"/>
                <w:sz w:val="28"/>
                <w:szCs w:val="28"/>
                <w:lang w:val="lv-LV" w:eastAsia="lv-LV"/>
              </w:rPr>
            </w:pPr>
            <w:r w:rsidRPr="008D7BF0">
              <w:rPr>
                <w:rFonts w:eastAsia="Times New Roman"/>
                <w:sz w:val="28"/>
                <w:szCs w:val="28"/>
                <w:lang w:val="lv-LV" w:eastAsia="lv-LV"/>
              </w:rPr>
              <w:t>Nav</w:t>
            </w:r>
          </w:p>
        </w:tc>
      </w:tr>
    </w:tbl>
    <w:p w:rsidRPr="008D7BF0" w:rsidR="00862580" w:rsidP="00282251" w:rsidRDefault="00862580" w14:paraId="079D54B7" w14:textId="670070D9">
      <w:pPr>
        <w:contextualSpacing/>
        <w:jc w:val="both"/>
        <w:rPr>
          <w:sz w:val="28"/>
          <w:szCs w:val="28"/>
          <w:lang w:val="lv-LV"/>
        </w:rPr>
      </w:pPr>
    </w:p>
    <w:p w:rsidRPr="008D7BF0" w:rsidR="000E1BA5" w:rsidP="00282251" w:rsidRDefault="000E1BA5" w14:paraId="16F6271A" w14:textId="77777777">
      <w:pPr>
        <w:contextualSpacing/>
        <w:jc w:val="both"/>
        <w:rPr>
          <w:sz w:val="28"/>
          <w:szCs w:val="28"/>
          <w:lang w:val="lv-LV"/>
        </w:rPr>
      </w:pPr>
    </w:p>
    <w:p w:rsidRPr="008D7BF0" w:rsidR="000E1BA5" w:rsidP="000E1BA5" w:rsidRDefault="000E1BA5" w14:paraId="12C00733" w14:textId="77777777">
      <w:pPr>
        <w:tabs>
          <w:tab w:val="left" w:pos="7088"/>
        </w:tabs>
        <w:ind w:firstLine="284"/>
        <w:jc w:val="both"/>
        <w:rPr>
          <w:bCs/>
          <w:sz w:val="28"/>
          <w:szCs w:val="28"/>
          <w:lang w:val="lv-LV"/>
        </w:rPr>
      </w:pPr>
      <w:r w:rsidRPr="008D7BF0">
        <w:rPr>
          <w:bCs/>
          <w:sz w:val="28"/>
          <w:szCs w:val="28"/>
          <w:lang w:val="lv-LV"/>
        </w:rPr>
        <w:t>Kultūras ministrs</w:t>
      </w:r>
      <w:r w:rsidRPr="008D7BF0">
        <w:rPr>
          <w:bCs/>
          <w:sz w:val="28"/>
          <w:szCs w:val="28"/>
          <w:lang w:val="lv-LV"/>
        </w:rPr>
        <w:tab/>
        <w:t>N.Puntulis</w:t>
      </w:r>
    </w:p>
    <w:p w:rsidRPr="008D7BF0" w:rsidR="000E1BA5" w:rsidP="000E1BA5" w:rsidRDefault="000E1BA5" w14:paraId="6BE0FB47" w14:textId="77777777">
      <w:pPr>
        <w:ind w:firstLine="284"/>
        <w:rPr>
          <w:bCs/>
          <w:sz w:val="28"/>
          <w:szCs w:val="28"/>
          <w:lang w:val="lv-LV"/>
        </w:rPr>
      </w:pPr>
    </w:p>
    <w:p w:rsidRPr="008D7BF0" w:rsidR="008F511F" w:rsidP="008F511F" w:rsidRDefault="000E1BA5" w14:paraId="56A99572" w14:textId="46101ACA">
      <w:pPr>
        <w:tabs>
          <w:tab w:val="left" w:pos="7088"/>
        </w:tabs>
        <w:ind w:firstLine="284"/>
        <w:contextualSpacing/>
        <w:rPr>
          <w:bCs/>
          <w:sz w:val="28"/>
          <w:szCs w:val="28"/>
          <w:lang w:val="lv-LV"/>
        </w:rPr>
      </w:pPr>
      <w:r w:rsidRPr="008D7BF0">
        <w:rPr>
          <w:bCs/>
          <w:sz w:val="28"/>
          <w:szCs w:val="28"/>
          <w:lang w:val="lv-LV"/>
        </w:rPr>
        <w:t>Vīza: Valsts sekretāre</w:t>
      </w:r>
      <w:r w:rsidRPr="008D7BF0">
        <w:rPr>
          <w:bCs/>
          <w:sz w:val="28"/>
          <w:szCs w:val="28"/>
          <w:lang w:val="lv-LV"/>
        </w:rPr>
        <w:tab/>
        <w:t>D.Vilson</w:t>
      </w:r>
      <w:r w:rsidRPr="008D7BF0" w:rsidR="008F511F">
        <w:rPr>
          <w:bCs/>
          <w:sz w:val="28"/>
          <w:szCs w:val="28"/>
          <w:lang w:val="lv-LV"/>
        </w:rPr>
        <w:t>e</w:t>
      </w:r>
    </w:p>
    <w:p w:rsidR="008F511F" w:rsidP="000E1BA5" w:rsidRDefault="008F511F" w14:paraId="4A8826C5" w14:textId="1E7F5932">
      <w:pPr>
        <w:widowControl w:val="0"/>
        <w:tabs>
          <w:tab w:val="center" w:pos="4535"/>
        </w:tabs>
        <w:rPr>
          <w:sz w:val="24"/>
          <w:szCs w:val="24"/>
          <w:lang w:val="lv-LV"/>
        </w:rPr>
      </w:pPr>
    </w:p>
    <w:p w:rsidR="008D7BF0" w:rsidP="000E1BA5" w:rsidRDefault="008D7BF0" w14:paraId="168DA85C" w14:textId="4262BF99">
      <w:pPr>
        <w:widowControl w:val="0"/>
        <w:tabs>
          <w:tab w:val="center" w:pos="4535"/>
        </w:tabs>
        <w:rPr>
          <w:sz w:val="24"/>
          <w:szCs w:val="24"/>
          <w:lang w:val="lv-LV"/>
        </w:rPr>
      </w:pPr>
    </w:p>
    <w:p w:rsidR="008D7BF0" w:rsidP="000E1BA5" w:rsidRDefault="008D7BF0" w14:paraId="615D313D" w14:textId="205547F6">
      <w:pPr>
        <w:widowControl w:val="0"/>
        <w:tabs>
          <w:tab w:val="center" w:pos="4535"/>
        </w:tabs>
        <w:rPr>
          <w:sz w:val="24"/>
          <w:szCs w:val="24"/>
          <w:lang w:val="lv-LV"/>
        </w:rPr>
      </w:pPr>
    </w:p>
    <w:p w:rsidR="008D7BF0" w:rsidP="000E1BA5" w:rsidRDefault="008D7BF0" w14:paraId="6AB7DC61" w14:textId="049C7448">
      <w:pPr>
        <w:widowControl w:val="0"/>
        <w:tabs>
          <w:tab w:val="center" w:pos="4535"/>
        </w:tabs>
        <w:rPr>
          <w:sz w:val="24"/>
          <w:szCs w:val="24"/>
          <w:lang w:val="lv-LV"/>
        </w:rPr>
      </w:pPr>
    </w:p>
    <w:p w:rsidR="008D7BF0" w:rsidP="000E1BA5" w:rsidRDefault="008D7BF0" w14:paraId="012590A1" w14:textId="7B2CF9F5">
      <w:pPr>
        <w:widowControl w:val="0"/>
        <w:tabs>
          <w:tab w:val="center" w:pos="4535"/>
        </w:tabs>
        <w:rPr>
          <w:sz w:val="24"/>
          <w:szCs w:val="24"/>
          <w:lang w:val="lv-LV"/>
        </w:rPr>
      </w:pPr>
    </w:p>
    <w:p w:rsidRPr="008D7BF0" w:rsidR="006D0DC5" w:rsidP="000E1BA5" w:rsidRDefault="006D0DC5" w14:paraId="424C4CAE" w14:textId="0426817C">
      <w:pPr>
        <w:widowControl w:val="0"/>
        <w:tabs>
          <w:tab w:val="center" w:pos="4535"/>
        </w:tabs>
        <w:rPr>
          <w:sz w:val="24"/>
          <w:szCs w:val="24"/>
          <w:lang w:val="lv-LV"/>
        </w:rPr>
      </w:pPr>
    </w:p>
    <w:p w:rsidRPr="008D7BF0" w:rsidR="006D0DC5" w:rsidP="000E1BA5" w:rsidRDefault="006D0DC5" w14:paraId="54423675" w14:textId="77777777">
      <w:pPr>
        <w:widowControl w:val="0"/>
        <w:tabs>
          <w:tab w:val="center" w:pos="4535"/>
        </w:tabs>
        <w:rPr>
          <w:lang w:val="lv-LV"/>
        </w:rPr>
      </w:pPr>
    </w:p>
    <w:p w:rsidRPr="008D7BF0" w:rsidR="000E1BA5" w:rsidP="000E1BA5" w:rsidRDefault="000E1BA5" w14:paraId="6E5DC5CA" w14:textId="7C93BB5F">
      <w:pPr>
        <w:widowControl w:val="0"/>
        <w:tabs>
          <w:tab w:val="center" w:pos="4535"/>
        </w:tabs>
        <w:rPr>
          <w:lang w:val="lv-LV"/>
        </w:rPr>
      </w:pPr>
      <w:r w:rsidRPr="008D7BF0">
        <w:rPr>
          <w:lang w:val="lv-LV"/>
        </w:rPr>
        <w:t>Jaunskunga 67330216</w:t>
      </w:r>
    </w:p>
    <w:p w:rsidRPr="008D7BF0" w:rsidR="000E1BA5" w:rsidP="000E1BA5" w:rsidRDefault="004C3D61" w14:paraId="53C958BA" w14:textId="6CD0E350">
      <w:pPr>
        <w:widowControl w:val="0"/>
        <w:tabs>
          <w:tab w:val="center" w:pos="4536"/>
          <w:tab w:val="right" w:pos="8789"/>
        </w:tabs>
        <w:rPr>
          <w:lang w:val="lv-LV"/>
        </w:rPr>
      </w:pPr>
      <w:hyperlink w:history="1" r:id="rId11">
        <w:r w:rsidRPr="008D7BF0" w:rsidR="000E1BA5">
          <w:rPr>
            <w:color w:val="0000FF"/>
            <w:u w:val="single"/>
            <w:lang w:val="lv-LV" w:eastAsia="lv-LV"/>
          </w:rPr>
          <w:t>Zanda.Jaunskunga@km.gov.lv</w:t>
        </w:r>
      </w:hyperlink>
    </w:p>
    <w:sectPr w:rsidRPr="008D7BF0" w:rsidR="000E1BA5" w:rsidSect="008F511F">
      <w:headerReference w:type="default" r:id="rId12"/>
      <w:footerReference w:type="default" r:id="rId13"/>
      <w:footerReference w:type="first" r:id="rId14"/>
      <w:endnotePr>
        <w:numFmt w:val="decimal"/>
      </w:endnotePr>
      <w:type w:val="continuous"/>
      <w:pgSz w:w="11906" w:h="16838" w:code="9"/>
      <w:pgMar w:top="1135"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305F9" w14:textId="77777777" w:rsidR="00321104" w:rsidRDefault="00321104" w:rsidP="006B2FEF">
      <w:r>
        <w:separator/>
      </w:r>
    </w:p>
  </w:endnote>
  <w:endnote w:type="continuationSeparator" w:id="0">
    <w:p w14:paraId="1F5738B8" w14:textId="77777777" w:rsidR="00321104" w:rsidRDefault="00321104" w:rsidP="006B2FEF">
      <w:r>
        <w:continuationSeparator/>
      </w:r>
    </w:p>
  </w:endnote>
  <w:endnote w:type="continuationNotice" w:id="1">
    <w:p w14:paraId="3AB8040C" w14:textId="77777777" w:rsidR="00321104" w:rsidRDefault="00321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6313" w14:textId="7B1B2144" w:rsidR="00321104" w:rsidRPr="00B73983" w:rsidRDefault="004C3D61" w:rsidP="00B73983">
    <w:pPr>
      <w:pStyle w:val="Kjene"/>
    </w:pPr>
    <w:r>
      <w:fldChar w:fldCharType="begin"/>
    </w:r>
    <w:r>
      <w:instrText xml:space="preserve"> FILENAME   \* MERGEFORMAT </w:instrText>
    </w:r>
    <w:r>
      <w:fldChar w:fldCharType="separate"/>
    </w:r>
    <w:r w:rsidR="00321104">
      <w:rPr>
        <w:noProof/>
      </w:rPr>
      <w:t>KMAnot_</w:t>
    </w:r>
    <w:r w:rsidR="001261BE">
      <w:rPr>
        <w:noProof/>
      </w:rPr>
      <w:t>07</w:t>
    </w:r>
    <w:r w:rsidR="00321104">
      <w:rPr>
        <w:noProof/>
      </w:rPr>
      <w:t>0</w:t>
    </w:r>
    <w:r w:rsidR="001261BE">
      <w:rPr>
        <w:noProof/>
      </w:rPr>
      <w:t>4</w:t>
    </w:r>
    <w:r w:rsidR="00321104">
      <w:rPr>
        <w:noProof/>
      </w:rPr>
      <w:t>21_groz_atbalsts_kulturai_Altum</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3A72" w14:textId="663F142D" w:rsidR="00321104" w:rsidRDefault="004C3D61">
    <w:pPr>
      <w:pStyle w:val="Kjene"/>
    </w:pPr>
    <w:r>
      <w:fldChar w:fldCharType="begin"/>
    </w:r>
    <w:r>
      <w:instrText xml:space="preserve"> FILENAME   \* MERGEFORMAT </w:instrText>
    </w:r>
    <w:r>
      <w:fldChar w:fldCharType="separate"/>
    </w:r>
    <w:r w:rsidR="00321104">
      <w:rPr>
        <w:noProof/>
      </w:rPr>
      <w:t>KMAnot_</w:t>
    </w:r>
    <w:r w:rsidR="001261BE">
      <w:rPr>
        <w:noProof/>
      </w:rPr>
      <w:t>07</w:t>
    </w:r>
    <w:r w:rsidR="00321104">
      <w:rPr>
        <w:noProof/>
      </w:rPr>
      <w:t>0</w:t>
    </w:r>
    <w:r w:rsidR="001261BE">
      <w:rPr>
        <w:noProof/>
      </w:rPr>
      <w:t>4</w:t>
    </w:r>
    <w:r w:rsidR="00321104">
      <w:rPr>
        <w:noProof/>
      </w:rPr>
      <w:t>21_groz_atbalsts_kulturai_Altum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412B2" w14:textId="77777777" w:rsidR="00321104" w:rsidRDefault="00321104" w:rsidP="006B2FEF">
      <w:r>
        <w:separator/>
      </w:r>
    </w:p>
  </w:footnote>
  <w:footnote w:type="continuationSeparator" w:id="0">
    <w:p w14:paraId="67CD6585" w14:textId="77777777" w:rsidR="00321104" w:rsidRDefault="00321104" w:rsidP="006B2FEF">
      <w:r>
        <w:continuationSeparator/>
      </w:r>
    </w:p>
  </w:footnote>
  <w:footnote w:type="continuationNotice" w:id="1">
    <w:p w14:paraId="541612F8" w14:textId="77777777" w:rsidR="00321104" w:rsidRDefault="00321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rsidRPr="005A1518" w:rsidR="00321104" w:rsidP="005A1518" w:rsidRDefault="00321104" w14:paraId="2A7C83BD" w14:textId="235BCE9E">
        <w:pPr>
          <w:pStyle w:val="Galvene"/>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8</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5A2ACF"/>
    <w:multiLevelType w:val="hybridMultilevel"/>
    <w:tmpl w:val="8B944912"/>
    <w:lvl w:ilvl="0" w:tplc="999A2DEC">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AD740B"/>
    <w:multiLevelType w:val="hybridMultilevel"/>
    <w:tmpl w:val="56EE6F34"/>
    <w:lvl w:ilvl="0" w:tplc="F894FA32">
      <w:start w:val="4"/>
      <w:numFmt w:val="lowerLetter"/>
      <w:lvlText w:val="%1."/>
      <w:lvlJc w:val="left"/>
      <w:pPr>
        <w:tabs>
          <w:tab w:val="num" w:pos="720"/>
        </w:tabs>
        <w:ind w:left="720" w:hanging="360"/>
      </w:pPr>
    </w:lvl>
    <w:lvl w:ilvl="1" w:tplc="F30A5888" w:tentative="1">
      <w:start w:val="1"/>
      <w:numFmt w:val="lowerLetter"/>
      <w:lvlText w:val="%2."/>
      <w:lvlJc w:val="left"/>
      <w:pPr>
        <w:tabs>
          <w:tab w:val="num" w:pos="1440"/>
        </w:tabs>
        <w:ind w:left="1440" w:hanging="360"/>
      </w:pPr>
    </w:lvl>
    <w:lvl w:ilvl="2" w:tplc="DD64E810" w:tentative="1">
      <w:start w:val="1"/>
      <w:numFmt w:val="lowerLetter"/>
      <w:lvlText w:val="%3."/>
      <w:lvlJc w:val="left"/>
      <w:pPr>
        <w:tabs>
          <w:tab w:val="num" w:pos="2160"/>
        </w:tabs>
        <w:ind w:left="2160" w:hanging="360"/>
      </w:pPr>
    </w:lvl>
    <w:lvl w:ilvl="3" w:tplc="41A499B4" w:tentative="1">
      <w:start w:val="1"/>
      <w:numFmt w:val="lowerLetter"/>
      <w:lvlText w:val="%4."/>
      <w:lvlJc w:val="left"/>
      <w:pPr>
        <w:tabs>
          <w:tab w:val="num" w:pos="2880"/>
        </w:tabs>
        <w:ind w:left="2880" w:hanging="360"/>
      </w:pPr>
    </w:lvl>
    <w:lvl w:ilvl="4" w:tplc="FA2627A2" w:tentative="1">
      <w:start w:val="1"/>
      <w:numFmt w:val="lowerLetter"/>
      <w:lvlText w:val="%5."/>
      <w:lvlJc w:val="left"/>
      <w:pPr>
        <w:tabs>
          <w:tab w:val="num" w:pos="3600"/>
        </w:tabs>
        <w:ind w:left="3600" w:hanging="360"/>
      </w:pPr>
    </w:lvl>
    <w:lvl w:ilvl="5" w:tplc="FEEAF10A" w:tentative="1">
      <w:start w:val="1"/>
      <w:numFmt w:val="lowerLetter"/>
      <w:lvlText w:val="%6."/>
      <w:lvlJc w:val="left"/>
      <w:pPr>
        <w:tabs>
          <w:tab w:val="num" w:pos="4320"/>
        </w:tabs>
        <w:ind w:left="4320" w:hanging="360"/>
      </w:pPr>
    </w:lvl>
    <w:lvl w:ilvl="6" w:tplc="94200EAA" w:tentative="1">
      <w:start w:val="1"/>
      <w:numFmt w:val="lowerLetter"/>
      <w:lvlText w:val="%7."/>
      <w:lvlJc w:val="left"/>
      <w:pPr>
        <w:tabs>
          <w:tab w:val="num" w:pos="5040"/>
        </w:tabs>
        <w:ind w:left="5040" w:hanging="360"/>
      </w:pPr>
    </w:lvl>
    <w:lvl w:ilvl="7" w:tplc="16A659B0" w:tentative="1">
      <w:start w:val="1"/>
      <w:numFmt w:val="lowerLetter"/>
      <w:lvlText w:val="%8."/>
      <w:lvlJc w:val="left"/>
      <w:pPr>
        <w:tabs>
          <w:tab w:val="num" w:pos="5760"/>
        </w:tabs>
        <w:ind w:left="5760" w:hanging="360"/>
      </w:pPr>
    </w:lvl>
    <w:lvl w:ilvl="8" w:tplc="4428471E" w:tentative="1">
      <w:start w:val="1"/>
      <w:numFmt w:val="lowerLetter"/>
      <w:lvlText w:val="%9."/>
      <w:lvlJc w:val="left"/>
      <w:pPr>
        <w:tabs>
          <w:tab w:val="num" w:pos="6480"/>
        </w:tabs>
        <w:ind w:left="6480" w:hanging="360"/>
      </w:pPr>
    </w:lvl>
  </w:abstractNum>
  <w:abstractNum w:abstractNumId="5" w15:restartNumberingAfterBreak="0">
    <w:nsid w:val="199E027D"/>
    <w:multiLevelType w:val="hybridMultilevel"/>
    <w:tmpl w:val="EAFC8E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DCA06F6"/>
    <w:multiLevelType w:val="hybridMultilevel"/>
    <w:tmpl w:val="5A004962"/>
    <w:lvl w:ilvl="0" w:tplc="24DC889A">
      <w:start w:val="2"/>
      <w:numFmt w:val="lowerLetter"/>
      <w:lvlText w:val="%1."/>
      <w:lvlJc w:val="left"/>
      <w:pPr>
        <w:tabs>
          <w:tab w:val="num" w:pos="720"/>
        </w:tabs>
        <w:ind w:left="720" w:hanging="360"/>
      </w:pPr>
    </w:lvl>
    <w:lvl w:ilvl="1" w:tplc="0AFA6970" w:tentative="1">
      <w:start w:val="1"/>
      <w:numFmt w:val="lowerLetter"/>
      <w:lvlText w:val="%2."/>
      <w:lvlJc w:val="left"/>
      <w:pPr>
        <w:tabs>
          <w:tab w:val="num" w:pos="1440"/>
        </w:tabs>
        <w:ind w:left="1440" w:hanging="360"/>
      </w:pPr>
    </w:lvl>
    <w:lvl w:ilvl="2" w:tplc="4B0A3428" w:tentative="1">
      <w:start w:val="1"/>
      <w:numFmt w:val="lowerLetter"/>
      <w:lvlText w:val="%3."/>
      <w:lvlJc w:val="left"/>
      <w:pPr>
        <w:tabs>
          <w:tab w:val="num" w:pos="2160"/>
        </w:tabs>
        <w:ind w:left="2160" w:hanging="360"/>
      </w:pPr>
    </w:lvl>
    <w:lvl w:ilvl="3" w:tplc="68144F80" w:tentative="1">
      <w:start w:val="1"/>
      <w:numFmt w:val="lowerLetter"/>
      <w:lvlText w:val="%4."/>
      <w:lvlJc w:val="left"/>
      <w:pPr>
        <w:tabs>
          <w:tab w:val="num" w:pos="2880"/>
        </w:tabs>
        <w:ind w:left="2880" w:hanging="360"/>
      </w:pPr>
    </w:lvl>
    <w:lvl w:ilvl="4" w:tplc="6D6E9182" w:tentative="1">
      <w:start w:val="1"/>
      <w:numFmt w:val="lowerLetter"/>
      <w:lvlText w:val="%5."/>
      <w:lvlJc w:val="left"/>
      <w:pPr>
        <w:tabs>
          <w:tab w:val="num" w:pos="3600"/>
        </w:tabs>
        <w:ind w:left="3600" w:hanging="360"/>
      </w:pPr>
    </w:lvl>
    <w:lvl w:ilvl="5" w:tplc="AA8C3DA4" w:tentative="1">
      <w:start w:val="1"/>
      <w:numFmt w:val="lowerLetter"/>
      <w:lvlText w:val="%6."/>
      <w:lvlJc w:val="left"/>
      <w:pPr>
        <w:tabs>
          <w:tab w:val="num" w:pos="4320"/>
        </w:tabs>
        <w:ind w:left="4320" w:hanging="360"/>
      </w:pPr>
    </w:lvl>
    <w:lvl w:ilvl="6" w:tplc="22709BDA" w:tentative="1">
      <w:start w:val="1"/>
      <w:numFmt w:val="lowerLetter"/>
      <w:lvlText w:val="%7."/>
      <w:lvlJc w:val="left"/>
      <w:pPr>
        <w:tabs>
          <w:tab w:val="num" w:pos="5040"/>
        </w:tabs>
        <w:ind w:left="5040" w:hanging="360"/>
      </w:pPr>
    </w:lvl>
    <w:lvl w:ilvl="7" w:tplc="97761DD0" w:tentative="1">
      <w:start w:val="1"/>
      <w:numFmt w:val="lowerLetter"/>
      <w:lvlText w:val="%8."/>
      <w:lvlJc w:val="left"/>
      <w:pPr>
        <w:tabs>
          <w:tab w:val="num" w:pos="5760"/>
        </w:tabs>
        <w:ind w:left="5760" w:hanging="360"/>
      </w:pPr>
    </w:lvl>
    <w:lvl w:ilvl="8" w:tplc="22F2EC40" w:tentative="1">
      <w:start w:val="1"/>
      <w:numFmt w:val="lowerLetter"/>
      <w:lvlText w:val="%9."/>
      <w:lvlJc w:val="left"/>
      <w:pPr>
        <w:tabs>
          <w:tab w:val="num" w:pos="6480"/>
        </w:tabs>
        <w:ind w:left="6480" w:hanging="360"/>
      </w:pPr>
    </w:lvl>
  </w:abstractNum>
  <w:abstractNum w:abstractNumId="7" w15:restartNumberingAfterBreak="0">
    <w:nsid w:val="208A1610"/>
    <w:multiLevelType w:val="hybridMultilevel"/>
    <w:tmpl w:val="3B5A3F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DF4B1D"/>
    <w:multiLevelType w:val="hybridMultilevel"/>
    <w:tmpl w:val="C6402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142407"/>
    <w:multiLevelType w:val="hybridMultilevel"/>
    <w:tmpl w:val="FFFFFFFF"/>
    <w:lvl w:ilvl="0" w:tplc="CE228F54">
      <w:start w:val="1"/>
      <w:numFmt w:val="decimal"/>
      <w:lvlText w:val="%1."/>
      <w:lvlJc w:val="left"/>
      <w:pPr>
        <w:ind w:left="720" w:hanging="360"/>
      </w:pPr>
    </w:lvl>
    <w:lvl w:ilvl="1" w:tplc="0158E13E">
      <w:start w:val="1"/>
      <w:numFmt w:val="lowerLetter"/>
      <w:lvlText w:val="%2."/>
      <w:lvlJc w:val="left"/>
      <w:pPr>
        <w:ind w:left="1440" w:hanging="360"/>
      </w:pPr>
    </w:lvl>
    <w:lvl w:ilvl="2" w:tplc="94BA4B8E">
      <w:start w:val="1"/>
      <w:numFmt w:val="lowerRoman"/>
      <w:lvlText w:val="%3."/>
      <w:lvlJc w:val="right"/>
      <w:pPr>
        <w:ind w:left="2160" w:hanging="180"/>
      </w:pPr>
    </w:lvl>
    <w:lvl w:ilvl="3" w:tplc="F4448016">
      <w:start w:val="1"/>
      <w:numFmt w:val="decimal"/>
      <w:lvlText w:val="%4."/>
      <w:lvlJc w:val="left"/>
      <w:pPr>
        <w:ind w:left="2880" w:hanging="360"/>
      </w:pPr>
    </w:lvl>
    <w:lvl w:ilvl="4" w:tplc="44BEC0E0">
      <w:start w:val="1"/>
      <w:numFmt w:val="lowerLetter"/>
      <w:lvlText w:val="%5."/>
      <w:lvlJc w:val="left"/>
      <w:pPr>
        <w:ind w:left="3600" w:hanging="360"/>
      </w:pPr>
    </w:lvl>
    <w:lvl w:ilvl="5" w:tplc="EA44CE32">
      <w:start w:val="1"/>
      <w:numFmt w:val="lowerRoman"/>
      <w:lvlText w:val="%6."/>
      <w:lvlJc w:val="right"/>
      <w:pPr>
        <w:ind w:left="4320" w:hanging="180"/>
      </w:pPr>
    </w:lvl>
    <w:lvl w:ilvl="6" w:tplc="E0467A0C">
      <w:start w:val="1"/>
      <w:numFmt w:val="decimal"/>
      <w:lvlText w:val="%7."/>
      <w:lvlJc w:val="left"/>
      <w:pPr>
        <w:ind w:left="5040" w:hanging="360"/>
      </w:pPr>
    </w:lvl>
    <w:lvl w:ilvl="7" w:tplc="BA0CDCC6">
      <w:start w:val="1"/>
      <w:numFmt w:val="lowerLetter"/>
      <w:lvlText w:val="%8."/>
      <w:lvlJc w:val="left"/>
      <w:pPr>
        <w:ind w:left="5760" w:hanging="360"/>
      </w:pPr>
    </w:lvl>
    <w:lvl w:ilvl="8" w:tplc="10B2F9C2">
      <w:start w:val="1"/>
      <w:numFmt w:val="lowerRoman"/>
      <w:lvlText w:val="%9."/>
      <w:lvlJc w:val="right"/>
      <w:pPr>
        <w:ind w:left="6480" w:hanging="180"/>
      </w:pPr>
    </w:lvl>
  </w:abstractNum>
  <w:abstractNum w:abstractNumId="10"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A3453"/>
    <w:multiLevelType w:val="hybridMultilevel"/>
    <w:tmpl w:val="405424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588029B"/>
    <w:multiLevelType w:val="hybridMultilevel"/>
    <w:tmpl w:val="2416E8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1858CB"/>
    <w:multiLevelType w:val="hybridMultilevel"/>
    <w:tmpl w:val="531CE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BE1100"/>
    <w:multiLevelType w:val="hybridMultilevel"/>
    <w:tmpl w:val="34A2854C"/>
    <w:lvl w:ilvl="0" w:tplc="3C724CC0">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BC931C7"/>
    <w:multiLevelType w:val="hybridMultilevel"/>
    <w:tmpl w:val="FFFFFFFF"/>
    <w:lvl w:ilvl="0" w:tplc="A0FEE082">
      <w:start w:val="1"/>
      <w:numFmt w:val="bullet"/>
      <w:lvlText w:val=""/>
      <w:lvlJc w:val="left"/>
      <w:pPr>
        <w:ind w:left="720" w:hanging="360"/>
      </w:pPr>
      <w:rPr>
        <w:rFonts w:ascii="Symbol" w:hAnsi="Symbol" w:hint="default"/>
      </w:rPr>
    </w:lvl>
    <w:lvl w:ilvl="1" w:tplc="8DAC9BAE">
      <w:start w:val="1"/>
      <w:numFmt w:val="bullet"/>
      <w:lvlText w:val="o"/>
      <w:lvlJc w:val="left"/>
      <w:pPr>
        <w:ind w:left="1440" w:hanging="360"/>
      </w:pPr>
      <w:rPr>
        <w:rFonts w:ascii="Courier New" w:hAnsi="Courier New" w:hint="default"/>
      </w:rPr>
    </w:lvl>
    <w:lvl w:ilvl="2" w:tplc="E50C864C">
      <w:start w:val="1"/>
      <w:numFmt w:val="bullet"/>
      <w:lvlText w:val=""/>
      <w:lvlJc w:val="left"/>
      <w:pPr>
        <w:ind w:left="2160" w:hanging="360"/>
      </w:pPr>
      <w:rPr>
        <w:rFonts w:ascii="Wingdings" w:hAnsi="Wingdings" w:hint="default"/>
      </w:rPr>
    </w:lvl>
    <w:lvl w:ilvl="3" w:tplc="9FCE3064">
      <w:start w:val="1"/>
      <w:numFmt w:val="bullet"/>
      <w:lvlText w:val=""/>
      <w:lvlJc w:val="left"/>
      <w:pPr>
        <w:ind w:left="2880" w:hanging="360"/>
      </w:pPr>
      <w:rPr>
        <w:rFonts w:ascii="Symbol" w:hAnsi="Symbol" w:hint="default"/>
      </w:rPr>
    </w:lvl>
    <w:lvl w:ilvl="4" w:tplc="F2F66D42">
      <w:start w:val="1"/>
      <w:numFmt w:val="bullet"/>
      <w:lvlText w:val="o"/>
      <w:lvlJc w:val="left"/>
      <w:pPr>
        <w:ind w:left="3600" w:hanging="360"/>
      </w:pPr>
      <w:rPr>
        <w:rFonts w:ascii="Courier New" w:hAnsi="Courier New" w:hint="default"/>
      </w:rPr>
    </w:lvl>
    <w:lvl w:ilvl="5" w:tplc="02BC5086">
      <w:start w:val="1"/>
      <w:numFmt w:val="bullet"/>
      <w:lvlText w:val=""/>
      <w:lvlJc w:val="left"/>
      <w:pPr>
        <w:ind w:left="4320" w:hanging="360"/>
      </w:pPr>
      <w:rPr>
        <w:rFonts w:ascii="Wingdings" w:hAnsi="Wingdings" w:hint="default"/>
      </w:rPr>
    </w:lvl>
    <w:lvl w:ilvl="6" w:tplc="B6381F40">
      <w:start w:val="1"/>
      <w:numFmt w:val="bullet"/>
      <w:lvlText w:val=""/>
      <w:lvlJc w:val="left"/>
      <w:pPr>
        <w:ind w:left="5040" w:hanging="360"/>
      </w:pPr>
      <w:rPr>
        <w:rFonts w:ascii="Symbol" w:hAnsi="Symbol" w:hint="default"/>
      </w:rPr>
    </w:lvl>
    <w:lvl w:ilvl="7" w:tplc="6096E6BA">
      <w:start w:val="1"/>
      <w:numFmt w:val="bullet"/>
      <w:lvlText w:val="o"/>
      <w:lvlJc w:val="left"/>
      <w:pPr>
        <w:ind w:left="5760" w:hanging="360"/>
      </w:pPr>
      <w:rPr>
        <w:rFonts w:ascii="Courier New" w:hAnsi="Courier New" w:hint="default"/>
      </w:rPr>
    </w:lvl>
    <w:lvl w:ilvl="8" w:tplc="2FEE224E">
      <w:start w:val="1"/>
      <w:numFmt w:val="bullet"/>
      <w:lvlText w:val=""/>
      <w:lvlJc w:val="left"/>
      <w:pPr>
        <w:ind w:left="6480" w:hanging="360"/>
      </w:pPr>
      <w:rPr>
        <w:rFonts w:ascii="Wingdings" w:hAnsi="Wingdings" w:hint="default"/>
      </w:rPr>
    </w:lvl>
  </w:abstractNum>
  <w:abstractNum w:abstractNumId="23" w15:restartNumberingAfterBreak="0">
    <w:nsid w:val="4C5D6055"/>
    <w:multiLevelType w:val="hybridMultilevel"/>
    <w:tmpl w:val="C6CE749E"/>
    <w:lvl w:ilvl="0" w:tplc="293A22BE">
      <w:start w:val="1"/>
      <w:numFmt w:val="bullet"/>
      <w:lvlText w:val=""/>
      <w:lvlJc w:val="left"/>
      <w:pPr>
        <w:tabs>
          <w:tab w:val="num" w:pos="720"/>
        </w:tabs>
        <w:ind w:left="720" w:hanging="360"/>
      </w:pPr>
      <w:rPr>
        <w:rFonts w:ascii="Symbol" w:hAnsi="Symbol" w:hint="default"/>
        <w:sz w:val="20"/>
      </w:rPr>
    </w:lvl>
    <w:lvl w:ilvl="1" w:tplc="58F05080" w:tentative="1">
      <w:start w:val="1"/>
      <w:numFmt w:val="bullet"/>
      <w:lvlText w:val=""/>
      <w:lvlJc w:val="left"/>
      <w:pPr>
        <w:tabs>
          <w:tab w:val="num" w:pos="1440"/>
        </w:tabs>
        <w:ind w:left="1440" w:hanging="360"/>
      </w:pPr>
      <w:rPr>
        <w:rFonts w:ascii="Symbol" w:hAnsi="Symbol" w:hint="default"/>
        <w:sz w:val="20"/>
      </w:rPr>
    </w:lvl>
    <w:lvl w:ilvl="2" w:tplc="C1209E2A" w:tentative="1">
      <w:start w:val="1"/>
      <w:numFmt w:val="bullet"/>
      <w:lvlText w:val=""/>
      <w:lvlJc w:val="left"/>
      <w:pPr>
        <w:tabs>
          <w:tab w:val="num" w:pos="2160"/>
        </w:tabs>
        <w:ind w:left="2160" w:hanging="360"/>
      </w:pPr>
      <w:rPr>
        <w:rFonts w:ascii="Symbol" w:hAnsi="Symbol" w:hint="default"/>
        <w:sz w:val="20"/>
      </w:rPr>
    </w:lvl>
    <w:lvl w:ilvl="3" w:tplc="5A3293D4" w:tentative="1">
      <w:start w:val="1"/>
      <w:numFmt w:val="bullet"/>
      <w:lvlText w:val=""/>
      <w:lvlJc w:val="left"/>
      <w:pPr>
        <w:tabs>
          <w:tab w:val="num" w:pos="2880"/>
        </w:tabs>
        <w:ind w:left="2880" w:hanging="360"/>
      </w:pPr>
      <w:rPr>
        <w:rFonts w:ascii="Symbol" w:hAnsi="Symbol" w:hint="default"/>
        <w:sz w:val="20"/>
      </w:rPr>
    </w:lvl>
    <w:lvl w:ilvl="4" w:tplc="A0149F56" w:tentative="1">
      <w:start w:val="1"/>
      <w:numFmt w:val="bullet"/>
      <w:lvlText w:val=""/>
      <w:lvlJc w:val="left"/>
      <w:pPr>
        <w:tabs>
          <w:tab w:val="num" w:pos="3600"/>
        </w:tabs>
        <w:ind w:left="3600" w:hanging="360"/>
      </w:pPr>
      <w:rPr>
        <w:rFonts w:ascii="Symbol" w:hAnsi="Symbol" w:hint="default"/>
        <w:sz w:val="20"/>
      </w:rPr>
    </w:lvl>
    <w:lvl w:ilvl="5" w:tplc="4BF695D8" w:tentative="1">
      <w:start w:val="1"/>
      <w:numFmt w:val="bullet"/>
      <w:lvlText w:val=""/>
      <w:lvlJc w:val="left"/>
      <w:pPr>
        <w:tabs>
          <w:tab w:val="num" w:pos="4320"/>
        </w:tabs>
        <w:ind w:left="4320" w:hanging="360"/>
      </w:pPr>
      <w:rPr>
        <w:rFonts w:ascii="Symbol" w:hAnsi="Symbol" w:hint="default"/>
        <w:sz w:val="20"/>
      </w:rPr>
    </w:lvl>
    <w:lvl w:ilvl="6" w:tplc="FCB08430" w:tentative="1">
      <w:start w:val="1"/>
      <w:numFmt w:val="bullet"/>
      <w:lvlText w:val=""/>
      <w:lvlJc w:val="left"/>
      <w:pPr>
        <w:tabs>
          <w:tab w:val="num" w:pos="5040"/>
        </w:tabs>
        <w:ind w:left="5040" w:hanging="360"/>
      </w:pPr>
      <w:rPr>
        <w:rFonts w:ascii="Symbol" w:hAnsi="Symbol" w:hint="default"/>
        <w:sz w:val="20"/>
      </w:rPr>
    </w:lvl>
    <w:lvl w:ilvl="7" w:tplc="8550D06E" w:tentative="1">
      <w:start w:val="1"/>
      <w:numFmt w:val="bullet"/>
      <w:lvlText w:val=""/>
      <w:lvlJc w:val="left"/>
      <w:pPr>
        <w:tabs>
          <w:tab w:val="num" w:pos="5760"/>
        </w:tabs>
        <w:ind w:left="5760" w:hanging="360"/>
      </w:pPr>
      <w:rPr>
        <w:rFonts w:ascii="Symbol" w:hAnsi="Symbol" w:hint="default"/>
        <w:sz w:val="20"/>
      </w:rPr>
    </w:lvl>
    <w:lvl w:ilvl="8" w:tplc="B526F44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CA2BD1"/>
    <w:multiLevelType w:val="hybridMultilevel"/>
    <w:tmpl w:val="884420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C16B82"/>
    <w:multiLevelType w:val="hybridMultilevel"/>
    <w:tmpl w:val="5966FCFE"/>
    <w:lvl w:ilvl="0" w:tplc="1400A25E">
      <w:start w:val="1"/>
      <w:numFmt w:val="bullet"/>
      <w:lvlText w:val=""/>
      <w:lvlJc w:val="left"/>
      <w:pPr>
        <w:tabs>
          <w:tab w:val="num" w:pos="720"/>
        </w:tabs>
        <w:ind w:left="720" w:hanging="360"/>
      </w:pPr>
      <w:rPr>
        <w:rFonts w:ascii="Symbol" w:hAnsi="Symbol" w:hint="default"/>
        <w:sz w:val="20"/>
      </w:rPr>
    </w:lvl>
    <w:lvl w:ilvl="1" w:tplc="9440C006" w:tentative="1">
      <w:start w:val="1"/>
      <w:numFmt w:val="bullet"/>
      <w:lvlText w:val=""/>
      <w:lvlJc w:val="left"/>
      <w:pPr>
        <w:tabs>
          <w:tab w:val="num" w:pos="1440"/>
        </w:tabs>
        <w:ind w:left="1440" w:hanging="360"/>
      </w:pPr>
      <w:rPr>
        <w:rFonts w:ascii="Symbol" w:hAnsi="Symbol" w:hint="default"/>
        <w:sz w:val="20"/>
      </w:rPr>
    </w:lvl>
    <w:lvl w:ilvl="2" w:tplc="4982879E" w:tentative="1">
      <w:start w:val="1"/>
      <w:numFmt w:val="bullet"/>
      <w:lvlText w:val=""/>
      <w:lvlJc w:val="left"/>
      <w:pPr>
        <w:tabs>
          <w:tab w:val="num" w:pos="2160"/>
        </w:tabs>
        <w:ind w:left="2160" w:hanging="360"/>
      </w:pPr>
      <w:rPr>
        <w:rFonts w:ascii="Symbol" w:hAnsi="Symbol" w:hint="default"/>
        <w:sz w:val="20"/>
      </w:rPr>
    </w:lvl>
    <w:lvl w:ilvl="3" w:tplc="4FD2BCDA" w:tentative="1">
      <w:start w:val="1"/>
      <w:numFmt w:val="bullet"/>
      <w:lvlText w:val=""/>
      <w:lvlJc w:val="left"/>
      <w:pPr>
        <w:tabs>
          <w:tab w:val="num" w:pos="2880"/>
        </w:tabs>
        <w:ind w:left="2880" w:hanging="360"/>
      </w:pPr>
      <w:rPr>
        <w:rFonts w:ascii="Symbol" w:hAnsi="Symbol" w:hint="default"/>
        <w:sz w:val="20"/>
      </w:rPr>
    </w:lvl>
    <w:lvl w:ilvl="4" w:tplc="89DE7D5E" w:tentative="1">
      <w:start w:val="1"/>
      <w:numFmt w:val="bullet"/>
      <w:lvlText w:val=""/>
      <w:lvlJc w:val="left"/>
      <w:pPr>
        <w:tabs>
          <w:tab w:val="num" w:pos="3600"/>
        </w:tabs>
        <w:ind w:left="3600" w:hanging="360"/>
      </w:pPr>
      <w:rPr>
        <w:rFonts w:ascii="Symbol" w:hAnsi="Symbol" w:hint="default"/>
        <w:sz w:val="20"/>
      </w:rPr>
    </w:lvl>
    <w:lvl w:ilvl="5" w:tplc="04847DEA" w:tentative="1">
      <w:start w:val="1"/>
      <w:numFmt w:val="bullet"/>
      <w:lvlText w:val=""/>
      <w:lvlJc w:val="left"/>
      <w:pPr>
        <w:tabs>
          <w:tab w:val="num" w:pos="4320"/>
        </w:tabs>
        <w:ind w:left="4320" w:hanging="360"/>
      </w:pPr>
      <w:rPr>
        <w:rFonts w:ascii="Symbol" w:hAnsi="Symbol" w:hint="default"/>
        <w:sz w:val="20"/>
      </w:rPr>
    </w:lvl>
    <w:lvl w:ilvl="6" w:tplc="11BCAAB2" w:tentative="1">
      <w:start w:val="1"/>
      <w:numFmt w:val="bullet"/>
      <w:lvlText w:val=""/>
      <w:lvlJc w:val="left"/>
      <w:pPr>
        <w:tabs>
          <w:tab w:val="num" w:pos="5040"/>
        </w:tabs>
        <w:ind w:left="5040" w:hanging="360"/>
      </w:pPr>
      <w:rPr>
        <w:rFonts w:ascii="Symbol" w:hAnsi="Symbol" w:hint="default"/>
        <w:sz w:val="20"/>
      </w:rPr>
    </w:lvl>
    <w:lvl w:ilvl="7" w:tplc="D8A25080" w:tentative="1">
      <w:start w:val="1"/>
      <w:numFmt w:val="bullet"/>
      <w:lvlText w:val=""/>
      <w:lvlJc w:val="left"/>
      <w:pPr>
        <w:tabs>
          <w:tab w:val="num" w:pos="5760"/>
        </w:tabs>
        <w:ind w:left="5760" w:hanging="360"/>
      </w:pPr>
      <w:rPr>
        <w:rFonts w:ascii="Symbol" w:hAnsi="Symbol" w:hint="default"/>
        <w:sz w:val="20"/>
      </w:rPr>
    </w:lvl>
    <w:lvl w:ilvl="8" w:tplc="CE647BEA"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2"/>
  </w:num>
  <w:num w:numId="3">
    <w:abstractNumId w:val="2"/>
  </w:num>
  <w:num w:numId="4">
    <w:abstractNumId w:val="21"/>
  </w:num>
  <w:num w:numId="5">
    <w:abstractNumId w:val="16"/>
  </w:num>
  <w:num w:numId="6">
    <w:abstractNumId w:val="1"/>
  </w:num>
  <w:num w:numId="7">
    <w:abstractNumId w:val="19"/>
  </w:num>
  <w:num w:numId="8">
    <w:abstractNumId w:val="27"/>
  </w:num>
  <w:num w:numId="9">
    <w:abstractNumId w:val="23"/>
  </w:num>
  <w:num w:numId="10">
    <w:abstractNumId w:val="18"/>
  </w:num>
  <w:num w:numId="11">
    <w:abstractNumId w:val="17"/>
  </w:num>
  <w:num w:numId="12">
    <w:abstractNumId w:val="26"/>
  </w:num>
  <w:num w:numId="13">
    <w:abstractNumId w:val="10"/>
  </w:num>
  <w:num w:numId="14">
    <w:abstractNumId w:val="0"/>
  </w:num>
  <w:num w:numId="15">
    <w:abstractNumId w:val="6"/>
  </w:num>
  <w:num w:numId="16">
    <w:abstractNumId w:val="14"/>
  </w:num>
  <w:num w:numId="17">
    <w:abstractNumId w:val="4"/>
  </w:num>
  <w:num w:numId="18">
    <w:abstractNumId w:val="13"/>
  </w:num>
  <w:num w:numId="19">
    <w:abstractNumId w:val="20"/>
  </w:num>
  <w:num w:numId="20">
    <w:abstractNumId w:val="8"/>
  </w:num>
  <w:num w:numId="21">
    <w:abstractNumId w:val="7"/>
  </w:num>
  <w:num w:numId="22">
    <w:abstractNumId w:val="15"/>
  </w:num>
  <w:num w:numId="23">
    <w:abstractNumId w:val="5"/>
  </w:num>
  <w:num w:numId="24">
    <w:abstractNumId w:val="11"/>
  </w:num>
  <w:num w:numId="25">
    <w:abstractNumId w:val="24"/>
  </w:num>
  <w:num w:numId="26">
    <w:abstractNumId w:val="12"/>
  </w:num>
  <w:num w:numId="27">
    <w:abstractNumId w:val="3"/>
  </w:num>
  <w:num w:numId="2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8A9"/>
    <w:rsid w:val="000019CE"/>
    <w:rsid w:val="000022E0"/>
    <w:rsid w:val="0000304E"/>
    <w:rsid w:val="0000514D"/>
    <w:rsid w:val="00005853"/>
    <w:rsid w:val="000058AA"/>
    <w:rsid w:val="0000653D"/>
    <w:rsid w:val="0000714E"/>
    <w:rsid w:val="00007491"/>
    <w:rsid w:val="000101CA"/>
    <w:rsid w:val="0001048C"/>
    <w:rsid w:val="00012487"/>
    <w:rsid w:val="00012D99"/>
    <w:rsid w:val="00013163"/>
    <w:rsid w:val="00013643"/>
    <w:rsid w:val="00013B61"/>
    <w:rsid w:val="0001452E"/>
    <w:rsid w:val="0001479E"/>
    <w:rsid w:val="00014B9F"/>
    <w:rsid w:val="00015333"/>
    <w:rsid w:val="00016054"/>
    <w:rsid w:val="00016159"/>
    <w:rsid w:val="000168EA"/>
    <w:rsid w:val="00016A1C"/>
    <w:rsid w:val="00017A3B"/>
    <w:rsid w:val="0002003C"/>
    <w:rsid w:val="000205ED"/>
    <w:rsid w:val="00022191"/>
    <w:rsid w:val="000231D2"/>
    <w:rsid w:val="000236E8"/>
    <w:rsid w:val="000240AD"/>
    <w:rsid w:val="000240CA"/>
    <w:rsid w:val="00024362"/>
    <w:rsid w:val="000243D3"/>
    <w:rsid w:val="00024ACB"/>
    <w:rsid w:val="00024B5B"/>
    <w:rsid w:val="00024D9D"/>
    <w:rsid w:val="000253EF"/>
    <w:rsid w:val="0002596F"/>
    <w:rsid w:val="000268EF"/>
    <w:rsid w:val="00026F18"/>
    <w:rsid w:val="000272A6"/>
    <w:rsid w:val="00027993"/>
    <w:rsid w:val="0003012D"/>
    <w:rsid w:val="00030274"/>
    <w:rsid w:val="00030B7E"/>
    <w:rsid w:val="00032297"/>
    <w:rsid w:val="0003245D"/>
    <w:rsid w:val="00032471"/>
    <w:rsid w:val="0003265E"/>
    <w:rsid w:val="00032B0B"/>
    <w:rsid w:val="00033218"/>
    <w:rsid w:val="00033239"/>
    <w:rsid w:val="00033A52"/>
    <w:rsid w:val="00033F5A"/>
    <w:rsid w:val="000340DC"/>
    <w:rsid w:val="0003428D"/>
    <w:rsid w:val="000349BB"/>
    <w:rsid w:val="00035416"/>
    <w:rsid w:val="00035C7B"/>
    <w:rsid w:val="00035FE0"/>
    <w:rsid w:val="00036927"/>
    <w:rsid w:val="000369D2"/>
    <w:rsid w:val="000371D7"/>
    <w:rsid w:val="000377CB"/>
    <w:rsid w:val="000378F9"/>
    <w:rsid w:val="00040007"/>
    <w:rsid w:val="00040084"/>
    <w:rsid w:val="0004107E"/>
    <w:rsid w:val="000419F6"/>
    <w:rsid w:val="00041ECC"/>
    <w:rsid w:val="00041F69"/>
    <w:rsid w:val="00042479"/>
    <w:rsid w:val="00042CA5"/>
    <w:rsid w:val="000430AC"/>
    <w:rsid w:val="0004380E"/>
    <w:rsid w:val="00044648"/>
    <w:rsid w:val="00044683"/>
    <w:rsid w:val="00044743"/>
    <w:rsid w:val="00045082"/>
    <w:rsid w:val="000460AA"/>
    <w:rsid w:val="00047095"/>
    <w:rsid w:val="0004712F"/>
    <w:rsid w:val="000475D7"/>
    <w:rsid w:val="00047743"/>
    <w:rsid w:val="000477D4"/>
    <w:rsid w:val="00047962"/>
    <w:rsid w:val="00050A75"/>
    <w:rsid w:val="00050AE9"/>
    <w:rsid w:val="00050CD7"/>
    <w:rsid w:val="00051E73"/>
    <w:rsid w:val="00052334"/>
    <w:rsid w:val="000527A4"/>
    <w:rsid w:val="00052C12"/>
    <w:rsid w:val="00053C1D"/>
    <w:rsid w:val="0005489B"/>
    <w:rsid w:val="0005519D"/>
    <w:rsid w:val="0005585B"/>
    <w:rsid w:val="00056871"/>
    <w:rsid w:val="00056D68"/>
    <w:rsid w:val="000602E6"/>
    <w:rsid w:val="000606F5"/>
    <w:rsid w:val="00061E59"/>
    <w:rsid w:val="00062F7E"/>
    <w:rsid w:val="0006303D"/>
    <w:rsid w:val="00063971"/>
    <w:rsid w:val="00065C2E"/>
    <w:rsid w:val="00066AF8"/>
    <w:rsid w:val="000678CD"/>
    <w:rsid w:val="00070F56"/>
    <w:rsid w:val="00071082"/>
    <w:rsid w:val="0007156D"/>
    <w:rsid w:val="00071BC9"/>
    <w:rsid w:val="00072B02"/>
    <w:rsid w:val="0007330D"/>
    <w:rsid w:val="00073C91"/>
    <w:rsid w:val="00074090"/>
    <w:rsid w:val="00074CEF"/>
    <w:rsid w:val="00074F94"/>
    <w:rsid w:val="000752A3"/>
    <w:rsid w:val="000773A5"/>
    <w:rsid w:val="00077673"/>
    <w:rsid w:val="00077D13"/>
    <w:rsid w:val="0008002B"/>
    <w:rsid w:val="00080352"/>
    <w:rsid w:val="0008065E"/>
    <w:rsid w:val="00081744"/>
    <w:rsid w:val="000818FB"/>
    <w:rsid w:val="00081EC5"/>
    <w:rsid w:val="00082068"/>
    <w:rsid w:val="00082551"/>
    <w:rsid w:val="00085090"/>
    <w:rsid w:val="0008515E"/>
    <w:rsid w:val="00085640"/>
    <w:rsid w:val="0008670B"/>
    <w:rsid w:val="00086EC4"/>
    <w:rsid w:val="00087997"/>
    <w:rsid w:val="00090162"/>
    <w:rsid w:val="0009156D"/>
    <w:rsid w:val="00091668"/>
    <w:rsid w:val="00091F4F"/>
    <w:rsid w:val="0009324B"/>
    <w:rsid w:val="00094011"/>
    <w:rsid w:val="00094B1E"/>
    <w:rsid w:val="00095280"/>
    <w:rsid w:val="00096060"/>
    <w:rsid w:val="000964C6"/>
    <w:rsid w:val="00097347"/>
    <w:rsid w:val="000A0059"/>
    <w:rsid w:val="000A1094"/>
    <w:rsid w:val="000A14E3"/>
    <w:rsid w:val="000A1FC0"/>
    <w:rsid w:val="000A212A"/>
    <w:rsid w:val="000A22AD"/>
    <w:rsid w:val="000A37C3"/>
    <w:rsid w:val="000A38DA"/>
    <w:rsid w:val="000A3DBA"/>
    <w:rsid w:val="000A44CE"/>
    <w:rsid w:val="000A5420"/>
    <w:rsid w:val="000A5CE7"/>
    <w:rsid w:val="000A6BA6"/>
    <w:rsid w:val="000A7113"/>
    <w:rsid w:val="000B0043"/>
    <w:rsid w:val="000B0748"/>
    <w:rsid w:val="000B0A34"/>
    <w:rsid w:val="000B0C55"/>
    <w:rsid w:val="000B0ECC"/>
    <w:rsid w:val="000B1184"/>
    <w:rsid w:val="000B1926"/>
    <w:rsid w:val="000B1B64"/>
    <w:rsid w:val="000B2C54"/>
    <w:rsid w:val="000B3130"/>
    <w:rsid w:val="000B3449"/>
    <w:rsid w:val="000B37BD"/>
    <w:rsid w:val="000B3812"/>
    <w:rsid w:val="000B3926"/>
    <w:rsid w:val="000B3FAB"/>
    <w:rsid w:val="000B492B"/>
    <w:rsid w:val="000B5E53"/>
    <w:rsid w:val="000B60AC"/>
    <w:rsid w:val="000B6360"/>
    <w:rsid w:val="000B6394"/>
    <w:rsid w:val="000B71B4"/>
    <w:rsid w:val="000B7F7E"/>
    <w:rsid w:val="000C067D"/>
    <w:rsid w:val="000C090A"/>
    <w:rsid w:val="000C0CBE"/>
    <w:rsid w:val="000C0FB3"/>
    <w:rsid w:val="000C33C1"/>
    <w:rsid w:val="000C4418"/>
    <w:rsid w:val="000C47BE"/>
    <w:rsid w:val="000C57AB"/>
    <w:rsid w:val="000C5C2B"/>
    <w:rsid w:val="000C6D44"/>
    <w:rsid w:val="000C717B"/>
    <w:rsid w:val="000D03A2"/>
    <w:rsid w:val="000D1A0A"/>
    <w:rsid w:val="000D1AEB"/>
    <w:rsid w:val="000D2474"/>
    <w:rsid w:val="000D2543"/>
    <w:rsid w:val="000D26BE"/>
    <w:rsid w:val="000D3914"/>
    <w:rsid w:val="000D3A64"/>
    <w:rsid w:val="000D3D56"/>
    <w:rsid w:val="000D43D9"/>
    <w:rsid w:val="000D46C0"/>
    <w:rsid w:val="000D4C88"/>
    <w:rsid w:val="000D4F73"/>
    <w:rsid w:val="000D5198"/>
    <w:rsid w:val="000D5E51"/>
    <w:rsid w:val="000D6580"/>
    <w:rsid w:val="000D7007"/>
    <w:rsid w:val="000D7282"/>
    <w:rsid w:val="000D74B9"/>
    <w:rsid w:val="000E09DF"/>
    <w:rsid w:val="000E0D8E"/>
    <w:rsid w:val="000E15CB"/>
    <w:rsid w:val="000E1BA5"/>
    <w:rsid w:val="000E1DE4"/>
    <w:rsid w:val="000E257B"/>
    <w:rsid w:val="000E3119"/>
    <w:rsid w:val="000E35F1"/>
    <w:rsid w:val="000E3963"/>
    <w:rsid w:val="000E3BFB"/>
    <w:rsid w:val="000E3CAA"/>
    <w:rsid w:val="000E4EFC"/>
    <w:rsid w:val="000E50C6"/>
    <w:rsid w:val="000E53C3"/>
    <w:rsid w:val="000E56F8"/>
    <w:rsid w:val="000E5A0E"/>
    <w:rsid w:val="000E5DD2"/>
    <w:rsid w:val="000E63F3"/>
    <w:rsid w:val="000E6D39"/>
    <w:rsid w:val="000E7052"/>
    <w:rsid w:val="000E7FFD"/>
    <w:rsid w:val="000F0A62"/>
    <w:rsid w:val="000F0E0E"/>
    <w:rsid w:val="000F16D7"/>
    <w:rsid w:val="000F1AAB"/>
    <w:rsid w:val="000F2043"/>
    <w:rsid w:val="000F25D2"/>
    <w:rsid w:val="000F2EA7"/>
    <w:rsid w:val="000F32F3"/>
    <w:rsid w:val="000F3688"/>
    <w:rsid w:val="000F4230"/>
    <w:rsid w:val="000F50EF"/>
    <w:rsid w:val="000F5CF2"/>
    <w:rsid w:val="000F6CC0"/>
    <w:rsid w:val="000F73B3"/>
    <w:rsid w:val="000F743C"/>
    <w:rsid w:val="0010017D"/>
    <w:rsid w:val="001001F5"/>
    <w:rsid w:val="00100333"/>
    <w:rsid w:val="00100D60"/>
    <w:rsid w:val="0010110B"/>
    <w:rsid w:val="00101565"/>
    <w:rsid w:val="00102681"/>
    <w:rsid w:val="00102922"/>
    <w:rsid w:val="00102B0D"/>
    <w:rsid w:val="00102B1D"/>
    <w:rsid w:val="001031DA"/>
    <w:rsid w:val="001035C6"/>
    <w:rsid w:val="00104183"/>
    <w:rsid w:val="00105715"/>
    <w:rsid w:val="00105D17"/>
    <w:rsid w:val="001063BB"/>
    <w:rsid w:val="001067FE"/>
    <w:rsid w:val="00110128"/>
    <w:rsid w:val="00110583"/>
    <w:rsid w:val="001117B9"/>
    <w:rsid w:val="00111A1F"/>
    <w:rsid w:val="00112554"/>
    <w:rsid w:val="001127FE"/>
    <w:rsid w:val="001129EE"/>
    <w:rsid w:val="001142A1"/>
    <w:rsid w:val="00115317"/>
    <w:rsid w:val="0011606F"/>
    <w:rsid w:val="001163C1"/>
    <w:rsid w:val="00116E4D"/>
    <w:rsid w:val="00117139"/>
    <w:rsid w:val="00117267"/>
    <w:rsid w:val="0012060E"/>
    <w:rsid w:val="00123B4B"/>
    <w:rsid w:val="0012410C"/>
    <w:rsid w:val="001242B0"/>
    <w:rsid w:val="00124B5D"/>
    <w:rsid w:val="001254EB"/>
    <w:rsid w:val="001261BE"/>
    <w:rsid w:val="0012624C"/>
    <w:rsid w:val="0012625A"/>
    <w:rsid w:val="00127BBE"/>
    <w:rsid w:val="0013024B"/>
    <w:rsid w:val="00131C9F"/>
    <w:rsid w:val="00131D47"/>
    <w:rsid w:val="00131F12"/>
    <w:rsid w:val="00132363"/>
    <w:rsid w:val="00132401"/>
    <w:rsid w:val="00132B0A"/>
    <w:rsid w:val="0013324F"/>
    <w:rsid w:val="0013350C"/>
    <w:rsid w:val="0013377F"/>
    <w:rsid w:val="00134389"/>
    <w:rsid w:val="001343CB"/>
    <w:rsid w:val="0013586C"/>
    <w:rsid w:val="001362A5"/>
    <w:rsid w:val="001364E0"/>
    <w:rsid w:val="00137388"/>
    <w:rsid w:val="00137F96"/>
    <w:rsid w:val="001401AE"/>
    <w:rsid w:val="001410BF"/>
    <w:rsid w:val="00142182"/>
    <w:rsid w:val="00142667"/>
    <w:rsid w:val="00142942"/>
    <w:rsid w:val="00142B5E"/>
    <w:rsid w:val="00142C3C"/>
    <w:rsid w:val="00143B8B"/>
    <w:rsid w:val="00143BB6"/>
    <w:rsid w:val="00143BD9"/>
    <w:rsid w:val="001442E5"/>
    <w:rsid w:val="00144936"/>
    <w:rsid w:val="00145366"/>
    <w:rsid w:val="00146697"/>
    <w:rsid w:val="00146D17"/>
    <w:rsid w:val="001474CA"/>
    <w:rsid w:val="001474E7"/>
    <w:rsid w:val="00147BA5"/>
    <w:rsid w:val="00150602"/>
    <w:rsid w:val="0015119C"/>
    <w:rsid w:val="0015131B"/>
    <w:rsid w:val="001513EA"/>
    <w:rsid w:val="00151BBD"/>
    <w:rsid w:val="00151CFF"/>
    <w:rsid w:val="00151D54"/>
    <w:rsid w:val="00151FE9"/>
    <w:rsid w:val="0015209B"/>
    <w:rsid w:val="00152387"/>
    <w:rsid w:val="00152493"/>
    <w:rsid w:val="0015295F"/>
    <w:rsid w:val="0015384D"/>
    <w:rsid w:val="00155794"/>
    <w:rsid w:val="001563DE"/>
    <w:rsid w:val="00156A1E"/>
    <w:rsid w:val="00156C28"/>
    <w:rsid w:val="00156EF1"/>
    <w:rsid w:val="00157109"/>
    <w:rsid w:val="001613AA"/>
    <w:rsid w:val="0016143E"/>
    <w:rsid w:val="00161BA7"/>
    <w:rsid w:val="00161CA7"/>
    <w:rsid w:val="001633A3"/>
    <w:rsid w:val="001641B1"/>
    <w:rsid w:val="00164809"/>
    <w:rsid w:val="00164A2E"/>
    <w:rsid w:val="00165004"/>
    <w:rsid w:val="001650AC"/>
    <w:rsid w:val="001655DD"/>
    <w:rsid w:val="00165747"/>
    <w:rsid w:val="001657F9"/>
    <w:rsid w:val="00165F5E"/>
    <w:rsid w:val="00166088"/>
    <w:rsid w:val="0016668A"/>
    <w:rsid w:val="00166A45"/>
    <w:rsid w:val="00166A8B"/>
    <w:rsid w:val="0016744E"/>
    <w:rsid w:val="00167597"/>
    <w:rsid w:val="00167707"/>
    <w:rsid w:val="0016779D"/>
    <w:rsid w:val="00167E1C"/>
    <w:rsid w:val="00170507"/>
    <w:rsid w:val="001710E9"/>
    <w:rsid w:val="001715CD"/>
    <w:rsid w:val="00172082"/>
    <w:rsid w:val="00173B5A"/>
    <w:rsid w:val="001741E9"/>
    <w:rsid w:val="001748E5"/>
    <w:rsid w:val="00175807"/>
    <w:rsid w:val="00175B7D"/>
    <w:rsid w:val="00175F5D"/>
    <w:rsid w:val="0017637A"/>
    <w:rsid w:val="001769ED"/>
    <w:rsid w:val="00176AB2"/>
    <w:rsid w:val="001770AE"/>
    <w:rsid w:val="00177250"/>
    <w:rsid w:val="00177882"/>
    <w:rsid w:val="00177C69"/>
    <w:rsid w:val="00177D42"/>
    <w:rsid w:val="00180026"/>
    <w:rsid w:val="00180E2B"/>
    <w:rsid w:val="001811E1"/>
    <w:rsid w:val="00181B6C"/>
    <w:rsid w:val="00182680"/>
    <w:rsid w:val="001827A8"/>
    <w:rsid w:val="001837AC"/>
    <w:rsid w:val="00183B65"/>
    <w:rsid w:val="00183C0A"/>
    <w:rsid w:val="00184106"/>
    <w:rsid w:val="00185024"/>
    <w:rsid w:val="001852B9"/>
    <w:rsid w:val="00185D88"/>
    <w:rsid w:val="00186A4D"/>
    <w:rsid w:val="00186CB8"/>
    <w:rsid w:val="00187140"/>
    <w:rsid w:val="00190B3D"/>
    <w:rsid w:val="00191EDE"/>
    <w:rsid w:val="001929D5"/>
    <w:rsid w:val="00192AA0"/>
    <w:rsid w:val="00192C9B"/>
    <w:rsid w:val="00192CC2"/>
    <w:rsid w:val="001935C8"/>
    <w:rsid w:val="00193915"/>
    <w:rsid w:val="0019415D"/>
    <w:rsid w:val="001946C8"/>
    <w:rsid w:val="001957C3"/>
    <w:rsid w:val="00195D43"/>
    <w:rsid w:val="00196E2D"/>
    <w:rsid w:val="001970E1"/>
    <w:rsid w:val="001975B7"/>
    <w:rsid w:val="001979C9"/>
    <w:rsid w:val="001A120C"/>
    <w:rsid w:val="001A1322"/>
    <w:rsid w:val="001A1368"/>
    <w:rsid w:val="001A1439"/>
    <w:rsid w:val="001A2748"/>
    <w:rsid w:val="001A2F28"/>
    <w:rsid w:val="001A38EA"/>
    <w:rsid w:val="001A3ED2"/>
    <w:rsid w:val="001A4750"/>
    <w:rsid w:val="001A4F7A"/>
    <w:rsid w:val="001A5277"/>
    <w:rsid w:val="001A785A"/>
    <w:rsid w:val="001A7C3A"/>
    <w:rsid w:val="001A7E1D"/>
    <w:rsid w:val="001A7E32"/>
    <w:rsid w:val="001B2B5E"/>
    <w:rsid w:val="001B2FA2"/>
    <w:rsid w:val="001B5233"/>
    <w:rsid w:val="001B70CA"/>
    <w:rsid w:val="001B7454"/>
    <w:rsid w:val="001C0801"/>
    <w:rsid w:val="001C143C"/>
    <w:rsid w:val="001C1B72"/>
    <w:rsid w:val="001C1EEC"/>
    <w:rsid w:val="001C2832"/>
    <w:rsid w:val="001C362D"/>
    <w:rsid w:val="001C42EE"/>
    <w:rsid w:val="001C5CEF"/>
    <w:rsid w:val="001C5ED6"/>
    <w:rsid w:val="001C6208"/>
    <w:rsid w:val="001C68A2"/>
    <w:rsid w:val="001C6F6F"/>
    <w:rsid w:val="001C70CC"/>
    <w:rsid w:val="001D0414"/>
    <w:rsid w:val="001D0561"/>
    <w:rsid w:val="001D0800"/>
    <w:rsid w:val="001D0EA8"/>
    <w:rsid w:val="001D24D3"/>
    <w:rsid w:val="001D2C06"/>
    <w:rsid w:val="001D3000"/>
    <w:rsid w:val="001D3167"/>
    <w:rsid w:val="001D3D61"/>
    <w:rsid w:val="001D4FCB"/>
    <w:rsid w:val="001D63DF"/>
    <w:rsid w:val="001D6B79"/>
    <w:rsid w:val="001D6DA6"/>
    <w:rsid w:val="001D6EFA"/>
    <w:rsid w:val="001D710F"/>
    <w:rsid w:val="001D7397"/>
    <w:rsid w:val="001D7951"/>
    <w:rsid w:val="001D7DC1"/>
    <w:rsid w:val="001E023A"/>
    <w:rsid w:val="001E028B"/>
    <w:rsid w:val="001E048B"/>
    <w:rsid w:val="001E097D"/>
    <w:rsid w:val="001E0DC1"/>
    <w:rsid w:val="001E1520"/>
    <w:rsid w:val="001E1B0F"/>
    <w:rsid w:val="001E1BB0"/>
    <w:rsid w:val="001E1C83"/>
    <w:rsid w:val="001E1E1A"/>
    <w:rsid w:val="001E1EA8"/>
    <w:rsid w:val="001E23DF"/>
    <w:rsid w:val="001E3588"/>
    <w:rsid w:val="001E3636"/>
    <w:rsid w:val="001E4317"/>
    <w:rsid w:val="001E4C2F"/>
    <w:rsid w:val="001E568C"/>
    <w:rsid w:val="001E5870"/>
    <w:rsid w:val="001E5FBC"/>
    <w:rsid w:val="001E666D"/>
    <w:rsid w:val="001E66FC"/>
    <w:rsid w:val="001E6CC9"/>
    <w:rsid w:val="001E76BE"/>
    <w:rsid w:val="001F06BB"/>
    <w:rsid w:val="001F1973"/>
    <w:rsid w:val="001F2491"/>
    <w:rsid w:val="001F2BA2"/>
    <w:rsid w:val="001F6239"/>
    <w:rsid w:val="001F6DBE"/>
    <w:rsid w:val="001F7086"/>
    <w:rsid w:val="001F7AAD"/>
    <w:rsid w:val="001F7D31"/>
    <w:rsid w:val="00200E7D"/>
    <w:rsid w:val="0020169A"/>
    <w:rsid w:val="00201D17"/>
    <w:rsid w:val="00201E65"/>
    <w:rsid w:val="00201E93"/>
    <w:rsid w:val="00202500"/>
    <w:rsid w:val="00202E5C"/>
    <w:rsid w:val="002036FC"/>
    <w:rsid w:val="0020468C"/>
    <w:rsid w:val="00204F3C"/>
    <w:rsid w:val="0020596E"/>
    <w:rsid w:val="00206B9C"/>
    <w:rsid w:val="002075FF"/>
    <w:rsid w:val="0020798D"/>
    <w:rsid w:val="002107BF"/>
    <w:rsid w:val="00210E64"/>
    <w:rsid w:val="00211315"/>
    <w:rsid w:val="00213CC5"/>
    <w:rsid w:val="00214291"/>
    <w:rsid w:val="00215105"/>
    <w:rsid w:val="002151B3"/>
    <w:rsid w:val="00215A5A"/>
    <w:rsid w:val="00215C6A"/>
    <w:rsid w:val="00216FC5"/>
    <w:rsid w:val="0021738A"/>
    <w:rsid w:val="0021757D"/>
    <w:rsid w:val="002177B0"/>
    <w:rsid w:val="00217A95"/>
    <w:rsid w:val="00217F5B"/>
    <w:rsid w:val="002201C8"/>
    <w:rsid w:val="00220FFF"/>
    <w:rsid w:val="00221EAF"/>
    <w:rsid w:val="002235AA"/>
    <w:rsid w:val="00223778"/>
    <w:rsid w:val="00224E84"/>
    <w:rsid w:val="002267E7"/>
    <w:rsid w:val="002267EF"/>
    <w:rsid w:val="00226EA5"/>
    <w:rsid w:val="00226F10"/>
    <w:rsid w:val="002272E3"/>
    <w:rsid w:val="00227435"/>
    <w:rsid w:val="00227442"/>
    <w:rsid w:val="00227BC3"/>
    <w:rsid w:val="00227F25"/>
    <w:rsid w:val="00230958"/>
    <w:rsid w:val="00232596"/>
    <w:rsid w:val="002327FA"/>
    <w:rsid w:val="0023321F"/>
    <w:rsid w:val="002337A3"/>
    <w:rsid w:val="0023389D"/>
    <w:rsid w:val="00234076"/>
    <w:rsid w:val="00234184"/>
    <w:rsid w:val="002356DE"/>
    <w:rsid w:val="0023582E"/>
    <w:rsid w:val="00236215"/>
    <w:rsid w:val="00236418"/>
    <w:rsid w:val="00236754"/>
    <w:rsid w:val="00236775"/>
    <w:rsid w:val="00236874"/>
    <w:rsid w:val="0023740B"/>
    <w:rsid w:val="00237878"/>
    <w:rsid w:val="002414F5"/>
    <w:rsid w:val="0024197D"/>
    <w:rsid w:val="00241A63"/>
    <w:rsid w:val="00241C10"/>
    <w:rsid w:val="002438ED"/>
    <w:rsid w:val="00243D84"/>
    <w:rsid w:val="00244A9E"/>
    <w:rsid w:val="00245F8E"/>
    <w:rsid w:val="00246849"/>
    <w:rsid w:val="00247305"/>
    <w:rsid w:val="00250127"/>
    <w:rsid w:val="0025023B"/>
    <w:rsid w:val="0025068F"/>
    <w:rsid w:val="00251024"/>
    <w:rsid w:val="0025140A"/>
    <w:rsid w:val="00252216"/>
    <w:rsid w:val="00252EEF"/>
    <w:rsid w:val="00253B6C"/>
    <w:rsid w:val="00253FA1"/>
    <w:rsid w:val="00254361"/>
    <w:rsid w:val="00254651"/>
    <w:rsid w:val="00254901"/>
    <w:rsid w:val="00254B75"/>
    <w:rsid w:val="00255297"/>
    <w:rsid w:val="0025543B"/>
    <w:rsid w:val="002557FC"/>
    <w:rsid w:val="00255811"/>
    <w:rsid w:val="00255887"/>
    <w:rsid w:val="00255BAC"/>
    <w:rsid w:val="0025638A"/>
    <w:rsid w:val="0025654B"/>
    <w:rsid w:val="00256BC5"/>
    <w:rsid w:val="00257981"/>
    <w:rsid w:val="00257DB6"/>
    <w:rsid w:val="002601C7"/>
    <w:rsid w:val="00260352"/>
    <w:rsid w:val="002607F1"/>
    <w:rsid w:val="00261B97"/>
    <w:rsid w:val="00261D2F"/>
    <w:rsid w:val="00262107"/>
    <w:rsid w:val="0026499A"/>
    <w:rsid w:val="002651EA"/>
    <w:rsid w:val="00267697"/>
    <w:rsid w:val="00270CD4"/>
    <w:rsid w:val="00270EE1"/>
    <w:rsid w:val="0027369F"/>
    <w:rsid w:val="00273700"/>
    <w:rsid w:val="00273B21"/>
    <w:rsid w:val="002768F6"/>
    <w:rsid w:val="00276941"/>
    <w:rsid w:val="00276F65"/>
    <w:rsid w:val="00277D9D"/>
    <w:rsid w:val="00277F5D"/>
    <w:rsid w:val="0028052F"/>
    <w:rsid w:val="0028068F"/>
    <w:rsid w:val="00280ADE"/>
    <w:rsid w:val="00280F81"/>
    <w:rsid w:val="002811D8"/>
    <w:rsid w:val="0028169E"/>
    <w:rsid w:val="00281956"/>
    <w:rsid w:val="00281B6D"/>
    <w:rsid w:val="00281C0B"/>
    <w:rsid w:val="00282251"/>
    <w:rsid w:val="0028288E"/>
    <w:rsid w:val="00282FCF"/>
    <w:rsid w:val="00283895"/>
    <w:rsid w:val="00284601"/>
    <w:rsid w:val="00285303"/>
    <w:rsid w:val="002867CD"/>
    <w:rsid w:val="00286EEC"/>
    <w:rsid w:val="00287BF7"/>
    <w:rsid w:val="00287EC6"/>
    <w:rsid w:val="002906E7"/>
    <w:rsid w:val="00290EE2"/>
    <w:rsid w:val="00292062"/>
    <w:rsid w:val="002926D8"/>
    <w:rsid w:val="00292B85"/>
    <w:rsid w:val="0029317B"/>
    <w:rsid w:val="002932D2"/>
    <w:rsid w:val="00293CAF"/>
    <w:rsid w:val="00294DDB"/>
    <w:rsid w:val="00294DF3"/>
    <w:rsid w:val="00294E8D"/>
    <w:rsid w:val="00295592"/>
    <w:rsid w:val="002957B7"/>
    <w:rsid w:val="00295EFC"/>
    <w:rsid w:val="00296441"/>
    <w:rsid w:val="002965D3"/>
    <w:rsid w:val="00296FC3"/>
    <w:rsid w:val="00297E2C"/>
    <w:rsid w:val="0029DD96"/>
    <w:rsid w:val="002A0435"/>
    <w:rsid w:val="002A0BC1"/>
    <w:rsid w:val="002A166A"/>
    <w:rsid w:val="002A1AA4"/>
    <w:rsid w:val="002A1B7C"/>
    <w:rsid w:val="002A1BB6"/>
    <w:rsid w:val="002A3287"/>
    <w:rsid w:val="002A35A3"/>
    <w:rsid w:val="002A35BE"/>
    <w:rsid w:val="002A3C5C"/>
    <w:rsid w:val="002A3EC2"/>
    <w:rsid w:val="002A4497"/>
    <w:rsid w:val="002A6400"/>
    <w:rsid w:val="002A7936"/>
    <w:rsid w:val="002A7C83"/>
    <w:rsid w:val="002A7E0A"/>
    <w:rsid w:val="002B0099"/>
    <w:rsid w:val="002B071C"/>
    <w:rsid w:val="002B156E"/>
    <w:rsid w:val="002B1F26"/>
    <w:rsid w:val="002B24D2"/>
    <w:rsid w:val="002B2CAF"/>
    <w:rsid w:val="002B2EBB"/>
    <w:rsid w:val="002B3EAE"/>
    <w:rsid w:val="002B430E"/>
    <w:rsid w:val="002B4900"/>
    <w:rsid w:val="002B4BDA"/>
    <w:rsid w:val="002B6364"/>
    <w:rsid w:val="002B7681"/>
    <w:rsid w:val="002B796B"/>
    <w:rsid w:val="002B7F82"/>
    <w:rsid w:val="002C0675"/>
    <w:rsid w:val="002C0D86"/>
    <w:rsid w:val="002C15A0"/>
    <w:rsid w:val="002C1DFA"/>
    <w:rsid w:val="002C2021"/>
    <w:rsid w:val="002C2029"/>
    <w:rsid w:val="002C2219"/>
    <w:rsid w:val="002C22CF"/>
    <w:rsid w:val="002C2945"/>
    <w:rsid w:val="002C2D0C"/>
    <w:rsid w:val="002C3931"/>
    <w:rsid w:val="002C3E23"/>
    <w:rsid w:val="002C3E51"/>
    <w:rsid w:val="002C4931"/>
    <w:rsid w:val="002C4EA3"/>
    <w:rsid w:val="002C504B"/>
    <w:rsid w:val="002C655B"/>
    <w:rsid w:val="002C6856"/>
    <w:rsid w:val="002C743D"/>
    <w:rsid w:val="002D15B1"/>
    <w:rsid w:val="002D1B68"/>
    <w:rsid w:val="002D221B"/>
    <w:rsid w:val="002D2B08"/>
    <w:rsid w:val="002D339C"/>
    <w:rsid w:val="002D43A2"/>
    <w:rsid w:val="002D4882"/>
    <w:rsid w:val="002D4B51"/>
    <w:rsid w:val="002D5321"/>
    <w:rsid w:val="002D63AB"/>
    <w:rsid w:val="002D6A10"/>
    <w:rsid w:val="002D6ACE"/>
    <w:rsid w:val="002D6BDB"/>
    <w:rsid w:val="002D6D74"/>
    <w:rsid w:val="002D744A"/>
    <w:rsid w:val="002D7D0E"/>
    <w:rsid w:val="002E024D"/>
    <w:rsid w:val="002E054D"/>
    <w:rsid w:val="002E07B5"/>
    <w:rsid w:val="002E0ADF"/>
    <w:rsid w:val="002E1075"/>
    <w:rsid w:val="002E1BED"/>
    <w:rsid w:val="002E258D"/>
    <w:rsid w:val="002E3A9F"/>
    <w:rsid w:val="002E3ED6"/>
    <w:rsid w:val="002E5019"/>
    <w:rsid w:val="002E5643"/>
    <w:rsid w:val="002E6179"/>
    <w:rsid w:val="002E678E"/>
    <w:rsid w:val="002E6FE5"/>
    <w:rsid w:val="002E708A"/>
    <w:rsid w:val="002E7635"/>
    <w:rsid w:val="002E770D"/>
    <w:rsid w:val="002F06CE"/>
    <w:rsid w:val="002F0E64"/>
    <w:rsid w:val="002F18FB"/>
    <w:rsid w:val="002F21CF"/>
    <w:rsid w:val="002F3854"/>
    <w:rsid w:val="002F42C2"/>
    <w:rsid w:val="002F5587"/>
    <w:rsid w:val="002F5FB0"/>
    <w:rsid w:val="002F6A89"/>
    <w:rsid w:val="002F741D"/>
    <w:rsid w:val="003001D2"/>
    <w:rsid w:val="00300B84"/>
    <w:rsid w:val="00301A6D"/>
    <w:rsid w:val="00301D46"/>
    <w:rsid w:val="00301FDB"/>
    <w:rsid w:val="0030247A"/>
    <w:rsid w:val="00302834"/>
    <w:rsid w:val="00303147"/>
    <w:rsid w:val="00303955"/>
    <w:rsid w:val="00303B50"/>
    <w:rsid w:val="00303F18"/>
    <w:rsid w:val="00304111"/>
    <w:rsid w:val="00304154"/>
    <w:rsid w:val="003042F5"/>
    <w:rsid w:val="00304810"/>
    <w:rsid w:val="00304D66"/>
    <w:rsid w:val="003055C3"/>
    <w:rsid w:val="003061FB"/>
    <w:rsid w:val="00306270"/>
    <w:rsid w:val="00306EE6"/>
    <w:rsid w:val="00307980"/>
    <w:rsid w:val="0031008A"/>
    <w:rsid w:val="00310924"/>
    <w:rsid w:val="00310EBB"/>
    <w:rsid w:val="00311E24"/>
    <w:rsid w:val="00312255"/>
    <w:rsid w:val="0031259B"/>
    <w:rsid w:val="003126FF"/>
    <w:rsid w:val="00313421"/>
    <w:rsid w:val="003134A8"/>
    <w:rsid w:val="00313C42"/>
    <w:rsid w:val="00313F88"/>
    <w:rsid w:val="00314298"/>
    <w:rsid w:val="0031471E"/>
    <w:rsid w:val="003158E4"/>
    <w:rsid w:val="00316BE5"/>
    <w:rsid w:val="0031755A"/>
    <w:rsid w:val="003176D3"/>
    <w:rsid w:val="00320717"/>
    <w:rsid w:val="00320B22"/>
    <w:rsid w:val="00321104"/>
    <w:rsid w:val="003228DE"/>
    <w:rsid w:val="00322A0B"/>
    <w:rsid w:val="00323C8A"/>
    <w:rsid w:val="00323E68"/>
    <w:rsid w:val="003241D2"/>
    <w:rsid w:val="00324642"/>
    <w:rsid w:val="0032545A"/>
    <w:rsid w:val="00326096"/>
    <w:rsid w:val="00326AE5"/>
    <w:rsid w:val="00327C76"/>
    <w:rsid w:val="00330421"/>
    <w:rsid w:val="00331D9E"/>
    <w:rsid w:val="0033237E"/>
    <w:rsid w:val="003330D8"/>
    <w:rsid w:val="003334FB"/>
    <w:rsid w:val="003344E7"/>
    <w:rsid w:val="0033500C"/>
    <w:rsid w:val="00335D24"/>
    <w:rsid w:val="003364FC"/>
    <w:rsid w:val="00336DF5"/>
    <w:rsid w:val="003370F2"/>
    <w:rsid w:val="0033779C"/>
    <w:rsid w:val="00337AC6"/>
    <w:rsid w:val="0034055F"/>
    <w:rsid w:val="00340D88"/>
    <w:rsid w:val="00343A18"/>
    <w:rsid w:val="00343B76"/>
    <w:rsid w:val="003446F6"/>
    <w:rsid w:val="0034476B"/>
    <w:rsid w:val="00345BF7"/>
    <w:rsid w:val="00346913"/>
    <w:rsid w:val="003469B5"/>
    <w:rsid w:val="00346CE0"/>
    <w:rsid w:val="003473C2"/>
    <w:rsid w:val="0034ED32"/>
    <w:rsid w:val="00350065"/>
    <w:rsid w:val="00351067"/>
    <w:rsid w:val="00352881"/>
    <w:rsid w:val="00352B5C"/>
    <w:rsid w:val="00354173"/>
    <w:rsid w:val="00354ABE"/>
    <w:rsid w:val="00354D3D"/>
    <w:rsid w:val="0035550E"/>
    <w:rsid w:val="00355F81"/>
    <w:rsid w:val="00356082"/>
    <w:rsid w:val="0035631A"/>
    <w:rsid w:val="00356492"/>
    <w:rsid w:val="003578F5"/>
    <w:rsid w:val="0035791E"/>
    <w:rsid w:val="00357C6C"/>
    <w:rsid w:val="003603C2"/>
    <w:rsid w:val="00360657"/>
    <w:rsid w:val="00361060"/>
    <w:rsid w:val="003611D7"/>
    <w:rsid w:val="0036188C"/>
    <w:rsid w:val="00361EBE"/>
    <w:rsid w:val="003631F4"/>
    <w:rsid w:val="00363A63"/>
    <w:rsid w:val="00364458"/>
    <w:rsid w:val="00364D59"/>
    <w:rsid w:val="003654FE"/>
    <w:rsid w:val="003655B2"/>
    <w:rsid w:val="00365B1E"/>
    <w:rsid w:val="00366453"/>
    <w:rsid w:val="00366AFE"/>
    <w:rsid w:val="00367B98"/>
    <w:rsid w:val="00370711"/>
    <w:rsid w:val="00370B3F"/>
    <w:rsid w:val="00371178"/>
    <w:rsid w:val="00371757"/>
    <w:rsid w:val="00372E66"/>
    <w:rsid w:val="00372FDE"/>
    <w:rsid w:val="003733CE"/>
    <w:rsid w:val="00373AB0"/>
    <w:rsid w:val="00373F39"/>
    <w:rsid w:val="00374116"/>
    <w:rsid w:val="00374F73"/>
    <w:rsid w:val="0037530A"/>
    <w:rsid w:val="00375701"/>
    <w:rsid w:val="00375D4C"/>
    <w:rsid w:val="00375F30"/>
    <w:rsid w:val="00376F09"/>
    <w:rsid w:val="00380AC5"/>
    <w:rsid w:val="00380D03"/>
    <w:rsid w:val="00381382"/>
    <w:rsid w:val="003814A5"/>
    <w:rsid w:val="00381B26"/>
    <w:rsid w:val="00382FEC"/>
    <w:rsid w:val="00383620"/>
    <w:rsid w:val="00383A44"/>
    <w:rsid w:val="00385772"/>
    <w:rsid w:val="003869E6"/>
    <w:rsid w:val="00386BFB"/>
    <w:rsid w:val="00387734"/>
    <w:rsid w:val="003904BC"/>
    <w:rsid w:val="00390F4A"/>
    <w:rsid w:val="0039116D"/>
    <w:rsid w:val="003911D7"/>
    <w:rsid w:val="0039139B"/>
    <w:rsid w:val="003913FB"/>
    <w:rsid w:val="0039178B"/>
    <w:rsid w:val="00391F87"/>
    <w:rsid w:val="00392070"/>
    <w:rsid w:val="003922BE"/>
    <w:rsid w:val="00392998"/>
    <w:rsid w:val="00392FAE"/>
    <w:rsid w:val="0039319E"/>
    <w:rsid w:val="00393D59"/>
    <w:rsid w:val="00393E8A"/>
    <w:rsid w:val="003949F0"/>
    <w:rsid w:val="00395460"/>
    <w:rsid w:val="00396152"/>
    <w:rsid w:val="003962D9"/>
    <w:rsid w:val="00396E84"/>
    <w:rsid w:val="0039709C"/>
    <w:rsid w:val="003977B6"/>
    <w:rsid w:val="00397C05"/>
    <w:rsid w:val="00397D0E"/>
    <w:rsid w:val="003A078F"/>
    <w:rsid w:val="003A0A07"/>
    <w:rsid w:val="003A0B1A"/>
    <w:rsid w:val="003A12F9"/>
    <w:rsid w:val="003A1960"/>
    <w:rsid w:val="003A1B64"/>
    <w:rsid w:val="003A1D77"/>
    <w:rsid w:val="003A24AD"/>
    <w:rsid w:val="003A2C91"/>
    <w:rsid w:val="003A3B51"/>
    <w:rsid w:val="003A3E70"/>
    <w:rsid w:val="003A40AD"/>
    <w:rsid w:val="003A66B2"/>
    <w:rsid w:val="003A687E"/>
    <w:rsid w:val="003A6A32"/>
    <w:rsid w:val="003A6B7C"/>
    <w:rsid w:val="003A7D7E"/>
    <w:rsid w:val="003A7F5C"/>
    <w:rsid w:val="003B052D"/>
    <w:rsid w:val="003B1459"/>
    <w:rsid w:val="003B1693"/>
    <w:rsid w:val="003B32EC"/>
    <w:rsid w:val="003B3488"/>
    <w:rsid w:val="003B3DBA"/>
    <w:rsid w:val="003B42F3"/>
    <w:rsid w:val="003B44DC"/>
    <w:rsid w:val="003B4F80"/>
    <w:rsid w:val="003B548D"/>
    <w:rsid w:val="003B5E41"/>
    <w:rsid w:val="003B5E55"/>
    <w:rsid w:val="003B5F6A"/>
    <w:rsid w:val="003B623A"/>
    <w:rsid w:val="003B63BE"/>
    <w:rsid w:val="003B67F8"/>
    <w:rsid w:val="003B73A3"/>
    <w:rsid w:val="003B7B62"/>
    <w:rsid w:val="003B7DB2"/>
    <w:rsid w:val="003C072B"/>
    <w:rsid w:val="003C0792"/>
    <w:rsid w:val="003C0F72"/>
    <w:rsid w:val="003C19BB"/>
    <w:rsid w:val="003C2694"/>
    <w:rsid w:val="003C2A32"/>
    <w:rsid w:val="003C36D4"/>
    <w:rsid w:val="003C3D3D"/>
    <w:rsid w:val="003C5836"/>
    <w:rsid w:val="003C585E"/>
    <w:rsid w:val="003C5CAE"/>
    <w:rsid w:val="003C6248"/>
    <w:rsid w:val="003C6E76"/>
    <w:rsid w:val="003C6FFE"/>
    <w:rsid w:val="003C70E3"/>
    <w:rsid w:val="003C724A"/>
    <w:rsid w:val="003C7796"/>
    <w:rsid w:val="003D0189"/>
    <w:rsid w:val="003D0448"/>
    <w:rsid w:val="003D0D82"/>
    <w:rsid w:val="003D0E8E"/>
    <w:rsid w:val="003D0FB7"/>
    <w:rsid w:val="003D1A86"/>
    <w:rsid w:val="003D1C2A"/>
    <w:rsid w:val="003D2197"/>
    <w:rsid w:val="003D30F8"/>
    <w:rsid w:val="003D31FC"/>
    <w:rsid w:val="003D3252"/>
    <w:rsid w:val="003D3CA2"/>
    <w:rsid w:val="003D3E7E"/>
    <w:rsid w:val="003D42D4"/>
    <w:rsid w:val="003D4724"/>
    <w:rsid w:val="003D4C6A"/>
    <w:rsid w:val="003D6328"/>
    <w:rsid w:val="003D6904"/>
    <w:rsid w:val="003D6BA4"/>
    <w:rsid w:val="003D6FF8"/>
    <w:rsid w:val="003D76ED"/>
    <w:rsid w:val="003D77A4"/>
    <w:rsid w:val="003D7F0B"/>
    <w:rsid w:val="003E06DF"/>
    <w:rsid w:val="003E145E"/>
    <w:rsid w:val="003E171B"/>
    <w:rsid w:val="003E1AC5"/>
    <w:rsid w:val="003E1BA1"/>
    <w:rsid w:val="003E1E77"/>
    <w:rsid w:val="003E2AD1"/>
    <w:rsid w:val="003E3100"/>
    <w:rsid w:val="003E3570"/>
    <w:rsid w:val="003E4068"/>
    <w:rsid w:val="003E4132"/>
    <w:rsid w:val="003E50DC"/>
    <w:rsid w:val="003E5276"/>
    <w:rsid w:val="003E58C7"/>
    <w:rsid w:val="003E5A6D"/>
    <w:rsid w:val="003E5B81"/>
    <w:rsid w:val="003E5D7B"/>
    <w:rsid w:val="003E5D8C"/>
    <w:rsid w:val="003E637A"/>
    <w:rsid w:val="003E6AE0"/>
    <w:rsid w:val="003E701B"/>
    <w:rsid w:val="003E78C2"/>
    <w:rsid w:val="003E7F01"/>
    <w:rsid w:val="003F0341"/>
    <w:rsid w:val="003F0910"/>
    <w:rsid w:val="003F1E9C"/>
    <w:rsid w:val="003F21D5"/>
    <w:rsid w:val="003F288B"/>
    <w:rsid w:val="003F2B20"/>
    <w:rsid w:val="003F2C34"/>
    <w:rsid w:val="003F2DF0"/>
    <w:rsid w:val="003F30FC"/>
    <w:rsid w:val="003F45CD"/>
    <w:rsid w:val="003F48EA"/>
    <w:rsid w:val="003F4CC7"/>
    <w:rsid w:val="003F5DF0"/>
    <w:rsid w:val="003F64FB"/>
    <w:rsid w:val="003F7C94"/>
    <w:rsid w:val="00400134"/>
    <w:rsid w:val="00401397"/>
    <w:rsid w:val="0040157A"/>
    <w:rsid w:val="00402AC6"/>
    <w:rsid w:val="00402B8D"/>
    <w:rsid w:val="00403384"/>
    <w:rsid w:val="0040362B"/>
    <w:rsid w:val="004038BC"/>
    <w:rsid w:val="00406AE2"/>
    <w:rsid w:val="00406DC0"/>
    <w:rsid w:val="004101CB"/>
    <w:rsid w:val="0041036A"/>
    <w:rsid w:val="00411C07"/>
    <w:rsid w:val="0041222A"/>
    <w:rsid w:val="0041316A"/>
    <w:rsid w:val="0041317F"/>
    <w:rsid w:val="004142FF"/>
    <w:rsid w:val="004145B6"/>
    <w:rsid w:val="00414AFA"/>
    <w:rsid w:val="004158F6"/>
    <w:rsid w:val="00415A66"/>
    <w:rsid w:val="00416342"/>
    <w:rsid w:val="00416A31"/>
    <w:rsid w:val="00417136"/>
    <w:rsid w:val="00417240"/>
    <w:rsid w:val="0041770B"/>
    <w:rsid w:val="004205F6"/>
    <w:rsid w:val="00420760"/>
    <w:rsid w:val="00420CFF"/>
    <w:rsid w:val="00421BB5"/>
    <w:rsid w:val="00421E2C"/>
    <w:rsid w:val="004224C2"/>
    <w:rsid w:val="00422C4E"/>
    <w:rsid w:val="00423561"/>
    <w:rsid w:val="00423B46"/>
    <w:rsid w:val="00423BC0"/>
    <w:rsid w:val="00424376"/>
    <w:rsid w:val="00424940"/>
    <w:rsid w:val="00424FD1"/>
    <w:rsid w:val="00425114"/>
    <w:rsid w:val="0042517E"/>
    <w:rsid w:val="00425AA9"/>
    <w:rsid w:val="00426250"/>
    <w:rsid w:val="0042648C"/>
    <w:rsid w:val="00426A69"/>
    <w:rsid w:val="00426B77"/>
    <w:rsid w:val="00426EB7"/>
    <w:rsid w:val="00430106"/>
    <w:rsid w:val="004308C1"/>
    <w:rsid w:val="00430F61"/>
    <w:rsid w:val="00431019"/>
    <w:rsid w:val="00431D8B"/>
    <w:rsid w:val="004327D3"/>
    <w:rsid w:val="004330BF"/>
    <w:rsid w:val="00433EC2"/>
    <w:rsid w:val="00434856"/>
    <w:rsid w:val="00434CD9"/>
    <w:rsid w:val="00434FBB"/>
    <w:rsid w:val="004352F7"/>
    <w:rsid w:val="0043554A"/>
    <w:rsid w:val="0043619D"/>
    <w:rsid w:val="004362D3"/>
    <w:rsid w:val="00437F0D"/>
    <w:rsid w:val="004416D5"/>
    <w:rsid w:val="00442315"/>
    <w:rsid w:val="00442A8B"/>
    <w:rsid w:val="00442D1E"/>
    <w:rsid w:val="00443016"/>
    <w:rsid w:val="00444089"/>
    <w:rsid w:val="00444344"/>
    <w:rsid w:val="00444359"/>
    <w:rsid w:val="00444BAC"/>
    <w:rsid w:val="00445129"/>
    <w:rsid w:val="00445945"/>
    <w:rsid w:val="00445FE6"/>
    <w:rsid w:val="004465A6"/>
    <w:rsid w:val="0045060B"/>
    <w:rsid w:val="00450691"/>
    <w:rsid w:val="00450CEE"/>
    <w:rsid w:val="00450D9C"/>
    <w:rsid w:val="00452026"/>
    <w:rsid w:val="00452140"/>
    <w:rsid w:val="00452901"/>
    <w:rsid w:val="00452E60"/>
    <w:rsid w:val="00453BB3"/>
    <w:rsid w:val="004545A3"/>
    <w:rsid w:val="00454695"/>
    <w:rsid w:val="0045472A"/>
    <w:rsid w:val="00454CEF"/>
    <w:rsid w:val="0045520E"/>
    <w:rsid w:val="004558D8"/>
    <w:rsid w:val="00455A66"/>
    <w:rsid w:val="004561A6"/>
    <w:rsid w:val="00456504"/>
    <w:rsid w:val="00456985"/>
    <w:rsid w:val="00457427"/>
    <w:rsid w:val="00457C1C"/>
    <w:rsid w:val="00460857"/>
    <w:rsid w:val="00461997"/>
    <w:rsid w:val="004619FE"/>
    <w:rsid w:val="00462277"/>
    <w:rsid w:val="00462492"/>
    <w:rsid w:val="00462679"/>
    <w:rsid w:val="00463574"/>
    <w:rsid w:val="00463750"/>
    <w:rsid w:val="00463FD5"/>
    <w:rsid w:val="00464762"/>
    <w:rsid w:val="00464A90"/>
    <w:rsid w:val="00464CD8"/>
    <w:rsid w:val="00464DD4"/>
    <w:rsid w:val="004666F3"/>
    <w:rsid w:val="004668D6"/>
    <w:rsid w:val="00466C1D"/>
    <w:rsid w:val="00467343"/>
    <w:rsid w:val="0047031A"/>
    <w:rsid w:val="004703ED"/>
    <w:rsid w:val="004704B7"/>
    <w:rsid w:val="00470AEE"/>
    <w:rsid w:val="00470DB2"/>
    <w:rsid w:val="004713B0"/>
    <w:rsid w:val="00471400"/>
    <w:rsid w:val="00471A6D"/>
    <w:rsid w:val="00471E08"/>
    <w:rsid w:val="0047322E"/>
    <w:rsid w:val="004741BD"/>
    <w:rsid w:val="004757CE"/>
    <w:rsid w:val="00475E49"/>
    <w:rsid w:val="00475FA3"/>
    <w:rsid w:val="00476F80"/>
    <w:rsid w:val="00477AAD"/>
    <w:rsid w:val="0048063E"/>
    <w:rsid w:val="004809AE"/>
    <w:rsid w:val="00480F68"/>
    <w:rsid w:val="004817E4"/>
    <w:rsid w:val="00481C20"/>
    <w:rsid w:val="00481CC1"/>
    <w:rsid w:val="00482149"/>
    <w:rsid w:val="004827BF"/>
    <w:rsid w:val="004835F6"/>
    <w:rsid w:val="00483B86"/>
    <w:rsid w:val="004841A7"/>
    <w:rsid w:val="00484216"/>
    <w:rsid w:val="00484BF9"/>
    <w:rsid w:val="00485293"/>
    <w:rsid w:val="00485449"/>
    <w:rsid w:val="0048593C"/>
    <w:rsid w:val="004859DA"/>
    <w:rsid w:val="00485E47"/>
    <w:rsid w:val="00486F56"/>
    <w:rsid w:val="004874D8"/>
    <w:rsid w:val="00490499"/>
    <w:rsid w:val="004915C5"/>
    <w:rsid w:val="00491A2B"/>
    <w:rsid w:val="00491A90"/>
    <w:rsid w:val="00491E4D"/>
    <w:rsid w:val="0049280F"/>
    <w:rsid w:val="0049356D"/>
    <w:rsid w:val="00493966"/>
    <w:rsid w:val="0049481A"/>
    <w:rsid w:val="0049510C"/>
    <w:rsid w:val="00495A3E"/>
    <w:rsid w:val="00497581"/>
    <w:rsid w:val="00497AB8"/>
    <w:rsid w:val="004A0511"/>
    <w:rsid w:val="004A05DD"/>
    <w:rsid w:val="004A12F1"/>
    <w:rsid w:val="004A1896"/>
    <w:rsid w:val="004A2966"/>
    <w:rsid w:val="004A2EE3"/>
    <w:rsid w:val="004A42E2"/>
    <w:rsid w:val="004A4356"/>
    <w:rsid w:val="004A59D8"/>
    <w:rsid w:val="004A5EEF"/>
    <w:rsid w:val="004A67CF"/>
    <w:rsid w:val="004A7272"/>
    <w:rsid w:val="004A7A4B"/>
    <w:rsid w:val="004A7F78"/>
    <w:rsid w:val="004B09E7"/>
    <w:rsid w:val="004B0A42"/>
    <w:rsid w:val="004B0B1D"/>
    <w:rsid w:val="004B0D88"/>
    <w:rsid w:val="004B0EB4"/>
    <w:rsid w:val="004B1004"/>
    <w:rsid w:val="004B13A3"/>
    <w:rsid w:val="004B27BC"/>
    <w:rsid w:val="004B29D3"/>
    <w:rsid w:val="004B34B1"/>
    <w:rsid w:val="004B3C41"/>
    <w:rsid w:val="004B3C9A"/>
    <w:rsid w:val="004B4780"/>
    <w:rsid w:val="004B4F70"/>
    <w:rsid w:val="004B5596"/>
    <w:rsid w:val="004B6325"/>
    <w:rsid w:val="004B6433"/>
    <w:rsid w:val="004B6792"/>
    <w:rsid w:val="004B7399"/>
    <w:rsid w:val="004B97B7"/>
    <w:rsid w:val="004C0738"/>
    <w:rsid w:val="004C0D20"/>
    <w:rsid w:val="004C0FE6"/>
    <w:rsid w:val="004C1DF7"/>
    <w:rsid w:val="004C20F1"/>
    <w:rsid w:val="004C212C"/>
    <w:rsid w:val="004C253C"/>
    <w:rsid w:val="004C2FC4"/>
    <w:rsid w:val="004C30C9"/>
    <w:rsid w:val="004C369B"/>
    <w:rsid w:val="004C3888"/>
    <w:rsid w:val="004C3D61"/>
    <w:rsid w:val="004C3EB2"/>
    <w:rsid w:val="004C4773"/>
    <w:rsid w:val="004C4A92"/>
    <w:rsid w:val="004C5DB0"/>
    <w:rsid w:val="004C6459"/>
    <w:rsid w:val="004C6FFD"/>
    <w:rsid w:val="004C7214"/>
    <w:rsid w:val="004D008C"/>
    <w:rsid w:val="004D035D"/>
    <w:rsid w:val="004D0587"/>
    <w:rsid w:val="004D0B68"/>
    <w:rsid w:val="004D0C85"/>
    <w:rsid w:val="004D0F95"/>
    <w:rsid w:val="004D232B"/>
    <w:rsid w:val="004D2631"/>
    <w:rsid w:val="004D2CC4"/>
    <w:rsid w:val="004D3010"/>
    <w:rsid w:val="004D3662"/>
    <w:rsid w:val="004D3ABB"/>
    <w:rsid w:val="004D3BE4"/>
    <w:rsid w:val="004D47A5"/>
    <w:rsid w:val="004D4A6B"/>
    <w:rsid w:val="004D5D59"/>
    <w:rsid w:val="004D5E69"/>
    <w:rsid w:val="004E1476"/>
    <w:rsid w:val="004E1481"/>
    <w:rsid w:val="004E19F2"/>
    <w:rsid w:val="004E2185"/>
    <w:rsid w:val="004E29ED"/>
    <w:rsid w:val="004E2F12"/>
    <w:rsid w:val="004E3356"/>
    <w:rsid w:val="004E468F"/>
    <w:rsid w:val="004E4946"/>
    <w:rsid w:val="004E544E"/>
    <w:rsid w:val="004E57A7"/>
    <w:rsid w:val="004E5D38"/>
    <w:rsid w:val="004E5D4B"/>
    <w:rsid w:val="004E603B"/>
    <w:rsid w:val="004E626B"/>
    <w:rsid w:val="004E66DA"/>
    <w:rsid w:val="004E6C7D"/>
    <w:rsid w:val="004E780C"/>
    <w:rsid w:val="004F08A1"/>
    <w:rsid w:val="004F13BD"/>
    <w:rsid w:val="004F347D"/>
    <w:rsid w:val="004F478F"/>
    <w:rsid w:val="004F6B5B"/>
    <w:rsid w:val="004F6C20"/>
    <w:rsid w:val="004F7104"/>
    <w:rsid w:val="004F7665"/>
    <w:rsid w:val="005007BE"/>
    <w:rsid w:val="00501246"/>
    <w:rsid w:val="005016BD"/>
    <w:rsid w:val="0050214D"/>
    <w:rsid w:val="0050230D"/>
    <w:rsid w:val="005026FF"/>
    <w:rsid w:val="005027D7"/>
    <w:rsid w:val="00502D04"/>
    <w:rsid w:val="00503177"/>
    <w:rsid w:val="0050364D"/>
    <w:rsid w:val="005039D0"/>
    <w:rsid w:val="00503D17"/>
    <w:rsid w:val="00503EE9"/>
    <w:rsid w:val="005043D6"/>
    <w:rsid w:val="00504D6E"/>
    <w:rsid w:val="00504DBB"/>
    <w:rsid w:val="005062A6"/>
    <w:rsid w:val="0051012A"/>
    <w:rsid w:val="00510678"/>
    <w:rsid w:val="005112EC"/>
    <w:rsid w:val="0051146D"/>
    <w:rsid w:val="00511593"/>
    <w:rsid w:val="005116FB"/>
    <w:rsid w:val="00512645"/>
    <w:rsid w:val="00512AB1"/>
    <w:rsid w:val="00512B6A"/>
    <w:rsid w:val="0051378F"/>
    <w:rsid w:val="00514B75"/>
    <w:rsid w:val="005156F5"/>
    <w:rsid w:val="00515A13"/>
    <w:rsid w:val="00515D44"/>
    <w:rsid w:val="00517818"/>
    <w:rsid w:val="00520A03"/>
    <w:rsid w:val="00521626"/>
    <w:rsid w:val="00522359"/>
    <w:rsid w:val="0052265B"/>
    <w:rsid w:val="0052328B"/>
    <w:rsid w:val="00525B1C"/>
    <w:rsid w:val="00526AB0"/>
    <w:rsid w:val="005272F0"/>
    <w:rsid w:val="00527F86"/>
    <w:rsid w:val="005302EA"/>
    <w:rsid w:val="005304EF"/>
    <w:rsid w:val="00531AFF"/>
    <w:rsid w:val="00532875"/>
    <w:rsid w:val="00532C46"/>
    <w:rsid w:val="0053327B"/>
    <w:rsid w:val="00534305"/>
    <w:rsid w:val="00534BC2"/>
    <w:rsid w:val="00534FDF"/>
    <w:rsid w:val="00535702"/>
    <w:rsid w:val="00535EED"/>
    <w:rsid w:val="0053604D"/>
    <w:rsid w:val="005360D1"/>
    <w:rsid w:val="0053691B"/>
    <w:rsid w:val="00537473"/>
    <w:rsid w:val="00537FF8"/>
    <w:rsid w:val="00540B24"/>
    <w:rsid w:val="00541D27"/>
    <w:rsid w:val="00542913"/>
    <w:rsid w:val="00542D20"/>
    <w:rsid w:val="0054414E"/>
    <w:rsid w:val="0054443F"/>
    <w:rsid w:val="0054467E"/>
    <w:rsid w:val="00544758"/>
    <w:rsid w:val="0054477E"/>
    <w:rsid w:val="00544796"/>
    <w:rsid w:val="005447C7"/>
    <w:rsid w:val="00544BF4"/>
    <w:rsid w:val="005464E6"/>
    <w:rsid w:val="00546938"/>
    <w:rsid w:val="00547163"/>
    <w:rsid w:val="005477AA"/>
    <w:rsid w:val="00547ACF"/>
    <w:rsid w:val="00551A87"/>
    <w:rsid w:val="005525C7"/>
    <w:rsid w:val="00552639"/>
    <w:rsid w:val="00554034"/>
    <w:rsid w:val="00554359"/>
    <w:rsid w:val="00555557"/>
    <w:rsid w:val="005555D0"/>
    <w:rsid w:val="00556383"/>
    <w:rsid w:val="005566E4"/>
    <w:rsid w:val="00556A6F"/>
    <w:rsid w:val="00556C06"/>
    <w:rsid w:val="00556ED8"/>
    <w:rsid w:val="0055769C"/>
    <w:rsid w:val="00557825"/>
    <w:rsid w:val="00557927"/>
    <w:rsid w:val="00557AA8"/>
    <w:rsid w:val="00557B17"/>
    <w:rsid w:val="00560AAE"/>
    <w:rsid w:val="00561126"/>
    <w:rsid w:val="00561296"/>
    <w:rsid w:val="00561FD4"/>
    <w:rsid w:val="005624CA"/>
    <w:rsid w:val="00562DA0"/>
    <w:rsid w:val="0056480B"/>
    <w:rsid w:val="005668DA"/>
    <w:rsid w:val="00566916"/>
    <w:rsid w:val="00566BF5"/>
    <w:rsid w:val="00566F71"/>
    <w:rsid w:val="005677AB"/>
    <w:rsid w:val="00567A12"/>
    <w:rsid w:val="00567EBC"/>
    <w:rsid w:val="00567FC5"/>
    <w:rsid w:val="00570CDD"/>
    <w:rsid w:val="00571670"/>
    <w:rsid w:val="00571CCF"/>
    <w:rsid w:val="00572180"/>
    <w:rsid w:val="00572337"/>
    <w:rsid w:val="005738C8"/>
    <w:rsid w:val="00573FFE"/>
    <w:rsid w:val="0057486F"/>
    <w:rsid w:val="00574C44"/>
    <w:rsid w:val="00575964"/>
    <w:rsid w:val="00575E2B"/>
    <w:rsid w:val="00575FC3"/>
    <w:rsid w:val="0057625C"/>
    <w:rsid w:val="00576432"/>
    <w:rsid w:val="00576743"/>
    <w:rsid w:val="005771D5"/>
    <w:rsid w:val="00577BFA"/>
    <w:rsid w:val="0058066B"/>
    <w:rsid w:val="005808F8"/>
    <w:rsid w:val="0058099B"/>
    <w:rsid w:val="00580B98"/>
    <w:rsid w:val="00580C52"/>
    <w:rsid w:val="00581784"/>
    <w:rsid w:val="005823E1"/>
    <w:rsid w:val="005825DD"/>
    <w:rsid w:val="00582815"/>
    <w:rsid w:val="00582D21"/>
    <w:rsid w:val="005830D4"/>
    <w:rsid w:val="0058335A"/>
    <w:rsid w:val="005836A3"/>
    <w:rsid w:val="00583819"/>
    <w:rsid w:val="00583CBA"/>
    <w:rsid w:val="00584453"/>
    <w:rsid w:val="005856FA"/>
    <w:rsid w:val="00585884"/>
    <w:rsid w:val="00587CCA"/>
    <w:rsid w:val="00587E00"/>
    <w:rsid w:val="00591838"/>
    <w:rsid w:val="00591873"/>
    <w:rsid w:val="00592809"/>
    <w:rsid w:val="00593343"/>
    <w:rsid w:val="005934C3"/>
    <w:rsid w:val="005937A0"/>
    <w:rsid w:val="00594A83"/>
    <w:rsid w:val="00595A38"/>
    <w:rsid w:val="00595D70"/>
    <w:rsid w:val="0059668D"/>
    <w:rsid w:val="005A0C78"/>
    <w:rsid w:val="005A1518"/>
    <w:rsid w:val="005A1F12"/>
    <w:rsid w:val="005A420A"/>
    <w:rsid w:val="005A4251"/>
    <w:rsid w:val="005A4807"/>
    <w:rsid w:val="005A4E9E"/>
    <w:rsid w:val="005A51FD"/>
    <w:rsid w:val="005A5742"/>
    <w:rsid w:val="005A5A80"/>
    <w:rsid w:val="005A666E"/>
    <w:rsid w:val="005A6C8B"/>
    <w:rsid w:val="005A8476"/>
    <w:rsid w:val="005B0FC7"/>
    <w:rsid w:val="005B110F"/>
    <w:rsid w:val="005B19D0"/>
    <w:rsid w:val="005B26A2"/>
    <w:rsid w:val="005B297A"/>
    <w:rsid w:val="005B29EF"/>
    <w:rsid w:val="005B2DA5"/>
    <w:rsid w:val="005B3526"/>
    <w:rsid w:val="005B476F"/>
    <w:rsid w:val="005B4CBD"/>
    <w:rsid w:val="005B50DE"/>
    <w:rsid w:val="005B55C7"/>
    <w:rsid w:val="005B5F05"/>
    <w:rsid w:val="005B6095"/>
    <w:rsid w:val="005B6173"/>
    <w:rsid w:val="005B65B8"/>
    <w:rsid w:val="005B6A0D"/>
    <w:rsid w:val="005B6D1C"/>
    <w:rsid w:val="005B6FD2"/>
    <w:rsid w:val="005B70F8"/>
    <w:rsid w:val="005C0062"/>
    <w:rsid w:val="005C04E5"/>
    <w:rsid w:val="005C1764"/>
    <w:rsid w:val="005C34AD"/>
    <w:rsid w:val="005C3B2C"/>
    <w:rsid w:val="005C3D03"/>
    <w:rsid w:val="005C4BDE"/>
    <w:rsid w:val="005C5074"/>
    <w:rsid w:val="005C51DC"/>
    <w:rsid w:val="005C51FA"/>
    <w:rsid w:val="005C5413"/>
    <w:rsid w:val="005C59B9"/>
    <w:rsid w:val="005C63C7"/>
    <w:rsid w:val="005C6628"/>
    <w:rsid w:val="005C6B2C"/>
    <w:rsid w:val="005C73E4"/>
    <w:rsid w:val="005C7882"/>
    <w:rsid w:val="005C7B1F"/>
    <w:rsid w:val="005D00B8"/>
    <w:rsid w:val="005D06E8"/>
    <w:rsid w:val="005D1195"/>
    <w:rsid w:val="005D11E7"/>
    <w:rsid w:val="005D1C3B"/>
    <w:rsid w:val="005D1CC7"/>
    <w:rsid w:val="005D2167"/>
    <w:rsid w:val="005D23A8"/>
    <w:rsid w:val="005D2BE5"/>
    <w:rsid w:val="005D2F37"/>
    <w:rsid w:val="005D4650"/>
    <w:rsid w:val="005D49CE"/>
    <w:rsid w:val="005D67E0"/>
    <w:rsid w:val="005D688E"/>
    <w:rsid w:val="005D6B98"/>
    <w:rsid w:val="005D6F53"/>
    <w:rsid w:val="005D7422"/>
    <w:rsid w:val="005D794E"/>
    <w:rsid w:val="005E1C69"/>
    <w:rsid w:val="005E23E8"/>
    <w:rsid w:val="005E2E5F"/>
    <w:rsid w:val="005E2FF9"/>
    <w:rsid w:val="005E30B2"/>
    <w:rsid w:val="005E39B3"/>
    <w:rsid w:val="005E4164"/>
    <w:rsid w:val="005E4D8B"/>
    <w:rsid w:val="005E633C"/>
    <w:rsid w:val="005E6BD4"/>
    <w:rsid w:val="005F0BDD"/>
    <w:rsid w:val="005F217F"/>
    <w:rsid w:val="005F24C4"/>
    <w:rsid w:val="005F2E6C"/>
    <w:rsid w:val="005F2F76"/>
    <w:rsid w:val="005F3196"/>
    <w:rsid w:val="005F32D1"/>
    <w:rsid w:val="005F332E"/>
    <w:rsid w:val="005F3ABD"/>
    <w:rsid w:val="005F3F4A"/>
    <w:rsid w:val="005F3FC6"/>
    <w:rsid w:val="005F51B2"/>
    <w:rsid w:val="005F5309"/>
    <w:rsid w:val="005F6B1E"/>
    <w:rsid w:val="005F7228"/>
    <w:rsid w:val="005F75C4"/>
    <w:rsid w:val="005F796E"/>
    <w:rsid w:val="005F7F06"/>
    <w:rsid w:val="006002BF"/>
    <w:rsid w:val="00600301"/>
    <w:rsid w:val="0060089C"/>
    <w:rsid w:val="006008D1"/>
    <w:rsid w:val="00601815"/>
    <w:rsid w:val="00603494"/>
    <w:rsid w:val="00603CC2"/>
    <w:rsid w:val="00604763"/>
    <w:rsid w:val="00605426"/>
    <w:rsid w:val="0060563C"/>
    <w:rsid w:val="00605CFE"/>
    <w:rsid w:val="00606314"/>
    <w:rsid w:val="006064F8"/>
    <w:rsid w:val="006066DF"/>
    <w:rsid w:val="00607A61"/>
    <w:rsid w:val="00610108"/>
    <w:rsid w:val="006101CF"/>
    <w:rsid w:val="006106DD"/>
    <w:rsid w:val="00611028"/>
    <w:rsid w:val="00611ADA"/>
    <w:rsid w:val="00611E18"/>
    <w:rsid w:val="00611E99"/>
    <w:rsid w:val="00611EFE"/>
    <w:rsid w:val="00611FC0"/>
    <w:rsid w:val="00612C62"/>
    <w:rsid w:val="00612ED3"/>
    <w:rsid w:val="00612FA8"/>
    <w:rsid w:val="0061357B"/>
    <w:rsid w:val="00613A4A"/>
    <w:rsid w:val="00614157"/>
    <w:rsid w:val="006143F3"/>
    <w:rsid w:val="006149E5"/>
    <w:rsid w:val="00614A2A"/>
    <w:rsid w:val="00614E91"/>
    <w:rsid w:val="00614ECD"/>
    <w:rsid w:val="006150DC"/>
    <w:rsid w:val="006153A2"/>
    <w:rsid w:val="0061575F"/>
    <w:rsid w:val="0061606F"/>
    <w:rsid w:val="00616760"/>
    <w:rsid w:val="00616F7E"/>
    <w:rsid w:val="00620421"/>
    <w:rsid w:val="00620F63"/>
    <w:rsid w:val="00621490"/>
    <w:rsid w:val="006214A6"/>
    <w:rsid w:val="00622CE5"/>
    <w:rsid w:val="00622D09"/>
    <w:rsid w:val="006231D7"/>
    <w:rsid w:val="00624446"/>
    <w:rsid w:val="00624A71"/>
    <w:rsid w:val="00625CAF"/>
    <w:rsid w:val="00626031"/>
    <w:rsid w:val="00627E78"/>
    <w:rsid w:val="00630C6C"/>
    <w:rsid w:val="00630DD5"/>
    <w:rsid w:val="00630ED2"/>
    <w:rsid w:val="00631935"/>
    <w:rsid w:val="00632490"/>
    <w:rsid w:val="006332A6"/>
    <w:rsid w:val="00633482"/>
    <w:rsid w:val="00633DEE"/>
    <w:rsid w:val="006345DC"/>
    <w:rsid w:val="00635624"/>
    <w:rsid w:val="00635E09"/>
    <w:rsid w:val="00635EC8"/>
    <w:rsid w:val="00635F15"/>
    <w:rsid w:val="00636B91"/>
    <w:rsid w:val="006373FF"/>
    <w:rsid w:val="00637833"/>
    <w:rsid w:val="00641AC4"/>
    <w:rsid w:val="00642D43"/>
    <w:rsid w:val="0064350E"/>
    <w:rsid w:val="0064520F"/>
    <w:rsid w:val="00646797"/>
    <w:rsid w:val="00646A6F"/>
    <w:rsid w:val="0064708A"/>
    <w:rsid w:val="00647A19"/>
    <w:rsid w:val="00647D2D"/>
    <w:rsid w:val="00650AFA"/>
    <w:rsid w:val="00651B45"/>
    <w:rsid w:val="006522F5"/>
    <w:rsid w:val="0065249C"/>
    <w:rsid w:val="00652902"/>
    <w:rsid w:val="0065325E"/>
    <w:rsid w:val="00653397"/>
    <w:rsid w:val="006535C3"/>
    <w:rsid w:val="00653BF3"/>
    <w:rsid w:val="00653DA8"/>
    <w:rsid w:val="006543C5"/>
    <w:rsid w:val="006553CD"/>
    <w:rsid w:val="006559F5"/>
    <w:rsid w:val="0065752A"/>
    <w:rsid w:val="00657C65"/>
    <w:rsid w:val="0066063D"/>
    <w:rsid w:val="006615A6"/>
    <w:rsid w:val="00661782"/>
    <w:rsid w:val="00661CB6"/>
    <w:rsid w:val="00662C11"/>
    <w:rsid w:val="00662D33"/>
    <w:rsid w:val="006634F5"/>
    <w:rsid w:val="00663BAC"/>
    <w:rsid w:val="00664192"/>
    <w:rsid w:val="006642C8"/>
    <w:rsid w:val="0066570F"/>
    <w:rsid w:val="006658E9"/>
    <w:rsid w:val="00666138"/>
    <w:rsid w:val="006661BE"/>
    <w:rsid w:val="006667D8"/>
    <w:rsid w:val="006672EB"/>
    <w:rsid w:val="00671522"/>
    <w:rsid w:val="00671977"/>
    <w:rsid w:val="006722DF"/>
    <w:rsid w:val="006723C7"/>
    <w:rsid w:val="00672822"/>
    <w:rsid w:val="006729D2"/>
    <w:rsid w:val="00672FE1"/>
    <w:rsid w:val="00673B07"/>
    <w:rsid w:val="00673BC6"/>
    <w:rsid w:val="0067411C"/>
    <w:rsid w:val="0067501A"/>
    <w:rsid w:val="00675448"/>
    <w:rsid w:val="006774AF"/>
    <w:rsid w:val="006775B3"/>
    <w:rsid w:val="006776A3"/>
    <w:rsid w:val="0068149D"/>
    <w:rsid w:val="00681900"/>
    <w:rsid w:val="00681AFD"/>
    <w:rsid w:val="00682B99"/>
    <w:rsid w:val="0068393C"/>
    <w:rsid w:val="006839F0"/>
    <w:rsid w:val="00684808"/>
    <w:rsid w:val="0068483E"/>
    <w:rsid w:val="00684AEA"/>
    <w:rsid w:val="006851FD"/>
    <w:rsid w:val="00685D93"/>
    <w:rsid w:val="00686A7E"/>
    <w:rsid w:val="00687967"/>
    <w:rsid w:val="00690F72"/>
    <w:rsid w:val="006910CF"/>
    <w:rsid w:val="00691BC1"/>
    <w:rsid w:val="00692101"/>
    <w:rsid w:val="0069323D"/>
    <w:rsid w:val="00693A89"/>
    <w:rsid w:val="00693B67"/>
    <w:rsid w:val="00694B1A"/>
    <w:rsid w:val="00694C0B"/>
    <w:rsid w:val="00695FE4"/>
    <w:rsid w:val="006975CE"/>
    <w:rsid w:val="006A028A"/>
    <w:rsid w:val="006A0C43"/>
    <w:rsid w:val="006A0F95"/>
    <w:rsid w:val="006A2093"/>
    <w:rsid w:val="006A21B7"/>
    <w:rsid w:val="006A2C48"/>
    <w:rsid w:val="006A317F"/>
    <w:rsid w:val="006A4320"/>
    <w:rsid w:val="006A516C"/>
    <w:rsid w:val="006A52AB"/>
    <w:rsid w:val="006A5630"/>
    <w:rsid w:val="006A5BBB"/>
    <w:rsid w:val="006A5D62"/>
    <w:rsid w:val="006A6B80"/>
    <w:rsid w:val="006A7898"/>
    <w:rsid w:val="006B0883"/>
    <w:rsid w:val="006B09AE"/>
    <w:rsid w:val="006B0D59"/>
    <w:rsid w:val="006B12BD"/>
    <w:rsid w:val="006B1301"/>
    <w:rsid w:val="006B1471"/>
    <w:rsid w:val="006B1921"/>
    <w:rsid w:val="006B1EA4"/>
    <w:rsid w:val="006B2344"/>
    <w:rsid w:val="006B2B5C"/>
    <w:rsid w:val="006B2D92"/>
    <w:rsid w:val="006B2FEF"/>
    <w:rsid w:val="006B4002"/>
    <w:rsid w:val="006B4028"/>
    <w:rsid w:val="006B4301"/>
    <w:rsid w:val="006B47ED"/>
    <w:rsid w:val="006B4AB6"/>
    <w:rsid w:val="006B4B31"/>
    <w:rsid w:val="006B4C67"/>
    <w:rsid w:val="006B5295"/>
    <w:rsid w:val="006B5A9C"/>
    <w:rsid w:val="006B6581"/>
    <w:rsid w:val="006B668A"/>
    <w:rsid w:val="006B6D6C"/>
    <w:rsid w:val="006B6F0E"/>
    <w:rsid w:val="006B70C4"/>
    <w:rsid w:val="006B77B3"/>
    <w:rsid w:val="006B7A07"/>
    <w:rsid w:val="006C1A17"/>
    <w:rsid w:val="006C1E1A"/>
    <w:rsid w:val="006C20C5"/>
    <w:rsid w:val="006C2CEC"/>
    <w:rsid w:val="006C441B"/>
    <w:rsid w:val="006C52E1"/>
    <w:rsid w:val="006C5B11"/>
    <w:rsid w:val="006C5DED"/>
    <w:rsid w:val="006C5ECD"/>
    <w:rsid w:val="006C625E"/>
    <w:rsid w:val="006C6C2F"/>
    <w:rsid w:val="006C6E0E"/>
    <w:rsid w:val="006C7B68"/>
    <w:rsid w:val="006D0A91"/>
    <w:rsid w:val="006D0DC5"/>
    <w:rsid w:val="006D0F51"/>
    <w:rsid w:val="006D1520"/>
    <w:rsid w:val="006D2482"/>
    <w:rsid w:val="006D2E02"/>
    <w:rsid w:val="006D2F0C"/>
    <w:rsid w:val="006D2F8F"/>
    <w:rsid w:val="006D3604"/>
    <w:rsid w:val="006D416D"/>
    <w:rsid w:val="006D45DE"/>
    <w:rsid w:val="006D536E"/>
    <w:rsid w:val="006D5CAC"/>
    <w:rsid w:val="006D5EB4"/>
    <w:rsid w:val="006D5F17"/>
    <w:rsid w:val="006D6774"/>
    <w:rsid w:val="006D712E"/>
    <w:rsid w:val="006D76A9"/>
    <w:rsid w:val="006E0EAA"/>
    <w:rsid w:val="006E1F41"/>
    <w:rsid w:val="006E2082"/>
    <w:rsid w:val="006E20FB"/>
    <w:rsid w:val="006E2F89"/>
    <w:rsid w:val="006E319F"/>
    <w:rsid w:val="006E32EA"/>
    <w:rsid w:val="006E37FB"/>
    <w:rsid w:val="006E3BE5"/>
    <w:rsid w:val="006E41AF"/>
    <w:rsid w:val="006E5D5B"/>
    <w:rsid w:val="006E67BA"/>
    <w:rsid w:val="006E6E2E"/>
    <w:rsid w:val="006E7BB9"/>
    <w:rsid w:val="006F0634"/>
    <w:rsid w:val="006F0B67"/>
    <w:rsid w:val="006F0E87"/>
    <w:rsid w:val="006F2362"/>
    <w:rsid w:val="006F282B"/>
    <w:rsid w:val="006F29D9"/>
    <w:rsid w:val="006F3162"/>
    <w:rsid w:val="006F32B3"/>
    <w:rsid w:val="006F380A"/>
    <w:rsid w:val="006F3B95"/>
    <w:rsid w:val="006F3F20"/>
    <w:rsid w:val="006F4770"/>
    <w:rsid w:val="006F47EB"/>
    <w:rsid w:val="006F4B13"/>
    <w:rsid w:val="006F4D3D"/>
    <w:rsid w:val="006F4DE9"/>
    <w:rsid w:val="006F5C02"/>
    <w:rsid w:val="006F61B5"/>
    <w:rsid w:val="006F6C11"/>
    <w:rsid w:val="006F71C2"/>
    <w:rsid w:val="007008B0"/>
    <w:rsid w:val="00700971"/>
    <w:rsid w:val="00700AC3"/>
    <w:rsid w:val="00700AD6"/>
    <w:rsid w:val="00700E68"/>
    <w:rsid w:val="00701065"/>
    <w:rsid w:val="0070175E"/>
    <w:rsid w:val="00702329"/>
    <w:rsid w:val="00702CEC"/>
    <w:rsid w:val="00703142"/>
    <w:rsid w:val="00703DC5"/>
    <w:rsid w:val="00703F37"/>
    <w:rsid w:val="00703FF3"/>
    <w:rsid w:val="007040F2"/>
    <w:rsid w:val="007045E2"/>
    <w:rsid w:val="007049DF"/>
    <w:rsid w:val="00704B78"/>
    <w:rsid w:val="00705DFA"/>
    <w:rsid w:val="00705EBC"/>
    <w:rsid w:val="007061B6"/>
    <w:rsid w:val="007062A0"/>
    <w:rsid w:val="007120EE"/>
    <w:rsid w:val="007122BA"/>
    <w:rsid w:val="007124A0"/>
    <w:rsid w:val="0071279F"/>
    <w:rsid w:val="00712D3B"/>
    <w:rsid w:val="007133A6"/>
    <w:rsid w:val="00713C5E"/>
    <w:rsid w:val="007140EE"/>
    <w:rsid w:val="00714246"/>
    <w:rsid w:val="00714D10"/>
    <w:rsid w:val="007153C5"/>
    <w:rsid w:val="0071609C"/>
    <w:rsid w:val="007161D3"/>
    <w:rsid w:val="00716280"/>
    <w:rsid w:val="00716E8D"/>
    <w:rsid w:val="0071737C"/>
    <w:rsid w:val="007203BD"/>
    <w:rsid w:val="007203DF"/>
    <w:rsid w:val="00720C35"/>
    <w:rsid w:val="00720E7B"/>
    <w:rsid w:val="0072168E"/>
    <w:rsid w:val="00721845"/>
    <w:rsid w:val="0072218C"/>
    <w:rsid w:val="0072232C"/>
    <w:rsid w:val="00724723"/>
    <w:rsid w:val="00724CA0"/>
    <w:rsid w:val="00724F11"/>
    <w:rsid w:val="00726255"/>
    <w:rsid w:val="007262F0"/>
    <w:rsid w:val="00727ABB"/>
    <w:rsid w:val="00727BE9"/>
    <w:rsid w:val="0073007A"/>
    <w:rsid w:val="007314F1"/>
    <w:rsid w:val="00731967"/>
    <w:rsid w:val="00731BE9"/>
    <w:rsid w:val="00731E2B"/>
    <w:rsid w:val="00732EF3"/>
    <w:rsid w:val="00733C32"/>
    <w:rsid w:val="00736096"/>
    <w:rsid w:val="007364B6"/>
    <w:rsid w:val="007366D2"/>
    <w:rsid w:val="0074039B"/>
    <w:rsid w:val="007420D7"/>
    <w:rsid w:val="0074333A"/>
    <w:rsid w:val="00743A04"/>
    <w:rsid w:val="00743F8A"/>
    <w:rsid w:val="0074545C"/>
    <w:rsid w:val="00745B6E"/>
    <w:rsid w:val="0074742D"/>
    <w:rsid w:val="007474B8"/>
    <w:rsid w:val="00747877"/>
    <w:rsid w:val="00747E93"/>
    <w:rsid w:val="007509A7"/>
    <w:rsid w:val="00750D4D"/>
    <w:rsid w:val="00751AF7"/>
    <w:rsid w:val="0075282B"/>
    <w:rsid w:val="00752DBC"/>
    <w:rsid w:val="0075353B"/>
    <w:rsid w:val="0075385B"/>
    <w:rsid w:val="00753FF4"/>
    <w:rsid w:val="0075411D"/>
    <w:rsid w:val="0075417A"/>
    <w:rsid w:val="00754E18"/>
    <w:rsid w:val="007552C6"/>
    <w:rsid w:val="007554C6"/>
    <w:rsid w:val="00755CB1"/>
    <w:rsid w:val="00756116"/>
    <w:rsid w:val="00756F8A"/>
    <w:rsid w:val="007570D0"/>
    <w:rsid w:val="00757367"/>
    <w:rsid w:val="007574A4"/>
    <w:rsid w:val="007579E6"/>
    <w:rsid w:val="00757F3F"/>
    <w:rsid w:val="007601AF"/>
    <w:rsid w:val="00760295"/>
    <w:rsid w:val="00760974"/>
    <w:rsid w:val="00760998"/>
    <w:rsid w:val="00760A24"/>
    <w:rsid w:val="00760B97"/>
    <w:rsid w:val="00760ECF"/>
    <w:rsid w:val="007613E4"/>
    <w:rsid w:val="00761551"/>
    <w:rsid w:val="00761FD5"/>
    <w:rsid w:val="00762675"/>
    <w:rsid w:val="00762FC8"/>
    <w:rsid w:val="00764532"/>
    <w:rsid w:val="00765825"/>
    <w:rsid w:val="00766816"/>
    <w:rsid w:val="00766A0B"/>
    <w:rsid w:val="007700D3"/>
    <w:rsid w:val="00770216"/>
    <w:rsid w:val="007702C7"/>
    <w:rsid w:val="00770970"/>
    <w:rsid w:val="0077131C"/>
    <w:rsid w:val="0077138B"/>
    <w:rsid w:val="00771462"/>
    <w:rsid w:val="007722F1"/>
    <w:rsid w:val="007727E4"/>
    <w:rsid w:val="0077295C"/>
    <w:rsid w:val="00772EC7"/>
    <w:rsid w:val="00773199"/>
    <w:rsid w:val="007738FD"/>
    <w:rsid w:val="00774ABB"/>
    <w:rsid w:val="00774B55"/>
    <w:rsid w:val="0077534E"/>
    <w:rsid w:val="007754D9"/>
    <w:rsid w:val="00775B41"/>
    <w:rsid w:val="00775E91"/>
    <w:rsid w:val="00777133"/>
    <w:rsid w:val="0077733C"/>
    <w:rsid w:val="0078045E"/>
    <w:rsid w:val="007804CA"/>
    <w:rsid w:val="00780B70"/>
    <w:rsid w:val="00780EDA"/>
    <w:rsid w:val="00781A8E"/>
    <w:rsid w:val="00782255"/>
    <w:rsid w:val="00782502"/>
    <w:rsid w:val="007827B5"/>
    <w:rsid w:val="00782847"/>
    <w:rsid w:val="00783777"/>
    <w:rsid w:val="00783D20"/>
    <w:rsid w:val="007848CC"/>
    <w:rsid w:val="007850DD"/>
    <w:rsid w:val="00785232"/>
    <w:rsid w:val="0078549A"/>
    <w:rsid w:val="00785660"/>
    <w:rsid w:val="00786219"/>
    <w:rsid w:val="007862D0"/>
    <w:rsid w:val="007878BF"/>
    <w:rsid w:val="00791FAA"/>
    <w:rsid w:val="0079247D"/>
    <w:rsid w:val="0079268D"/>
    <w:rsid w:val="00792E7F"/>
    <w:rsid w:val="007932BD"/>
    <w:rsid w:val="00793C9F"/>
    <w:rsid w:val="0079406A"/>
    <w:rsid w:val="0079470F"/>
    <w:rsid w:val="007948D4"/>
    <w:rsid w:val="00794CBC"/>
    <w:rsid w:val="00794EBA"/>
    <w:rsid w:val="00794F2D"/>
    <w:rsid w:val="007954D3"/>
    <w:rsid w:val="00796159"/>
    <w:rsid w:val="00796430"/>
    <w:rsid w:val="007977F2"/>
    <w:rsid w:val="00797AAD"/>
    <w:rsid w:val="00797D5F"/>
    <w:rsid w:val="007A1502"/>
    <w:rsid w:val="007A1667"/>
    <w:rsid w:val="007A2621"/>
    <w:rsid w:val="007A2F02"/>
    <w:rsid w:val="007A4591"/>
    <w:rsid w:val="007A45C0"/>
    <w:rsid w:val="007A5127"/>
    <w:rsid w:val="007A56DB"/>
    <w:rsid w:val="007A5956"/>
    <w:rsid w:val="007A5C51"/>
    <w:rsid w:val="007A5D69"/>
    <w:rsid w:val="007A65E1"/>
    <w:rsid w:val="007A7224"/>
    <w:rsid w:val="007A75A3"/>
    <w:rsid w:val="007A77A8"/>
    <w:rsid w:val="007A7EFE"/>
    <w:rsid w:val="007B25FF"/>
    <w:rsid w:val="007B2A03"/>
    <w:rsid w:val="007B2D7C"/>
    <w:rsid w:val="007B3086"/>
    <w:rsid w:val="007B3186"/>
    <w:rsid w:val="007B33BD"/>
    <w:rsid w:val="007B3982"/>
    <w:rsid w:val="007B41D7"/>
    <w:rsid w:val="007B4B6D"/>
    <w:rsid w:val="007B4C2A"/>
    <w:rsid w:val="007B50E3"/>
    <w:rsid w:val="007B68AC"/>
    <w:rsid w:val="007B69AD"/>
    <w:rsid w:val="007B70B5"/>
    <w:rsid w:val="007B7795"/>
    <w:rsid w:val="007B77C0"/>
    <w:rsid w:val="007C017C"/>
    <w:rsid w:val="007C049E"/>
    <w:rsid w:val="007C0DB7"/>
    <w:rsid w:val="007C100C"/>
    <w:rsid w:val="007C1247"/>
    <w:rsid w:val="007C1A7D"/>
    <w:rsid w:val="007C1F6C"/>
    <w:rsid w:val="007C30D9"/>
    <w:rsid w:val="007C4094"/>
    <w:rsid w:val="007C45C5"/>
    <w:rsid w:val="007C4C80"/>
    <w:rsid w:val="007C5881"/>
    <w:rsid w:val="007C5A9E"/>
    <w:rsid w:val="007C5D91"/>
    <w:rsid w:val="007C608D"/>
    <w:rsid w:val="007C6200"/>
    <w:rsid w:val="007C6994"/>
    <w:rsid w:val="007C6A3C"/>
    <w:rsid w:val="007C6DDA"/>
    <w:rsid w:val="007C7678"/>
    <w:rsid w:val="007C7855"/>
    <w:rsid w:val="007D20FC"/>
    <w:rsid w:val="007D29EC"/>
    <w:rsid w:val="007D50AE"/>
    <w:rsid w:val="007D516C"/>
    <w:rsid w:val="007D5940"/>
    <w:rsid w:val="007D5C13"/>
    <w:rsid w:val="007D60C0"/>
    <w:rsid w:val="007D62A2"/>
    <w:rsid w:val="007E13F9"/>
    <w:rsid w:val="007E1EA6"/>
    <w:rsid w:val="007E23B8"/>
    <w:rsid w:val="007E2FDE"/>
    <w:rsid w:val="007E481C"/>
    <w:rsid w:val="007E4C1F"/>
    <w:rsid w:val="007E50CC"/>
    <w:rsid w:val="007E54F8"/>
    <w:rsid w:val="007E6851"/>
    <w:rsid w:val="007E6943"/>
    <w:rsid w:val="007E792F"/>
    <w:rsid w:val="007F0204"/>
    <w:rsid w:val="007F0D03"/>
    <w:rsid w:val="007F107C"/>
    <w:rsid w:val="007F1AB9"/>
    <w:rsid w:val="007F28CB"/>
    <w:rsid w:val="007F2E28"/>
    <w:rsid w:val="007F3114"/>
    <w:rsid w:val="007F3879"/>
    <w:rsid w:val="007F48D5"/>
    <w:rsid w:val="007F5830"/>
    <w:rsid w:val="007F5890"/>
    <w:rsid w:val="007F5C3C"/>
    <w:rsid w:val="007F5C58"/>
    <w:rsid w:val="007F5C82"/>
    <w:rsid w:val="007F6449"/>
    <w:rsid w:val="007F6674"/>
    <w:rsid w:val="007F6DCD"/>
    <w:rsid w:val="007F6DD8"/>
    <w:rsid w:val="007F7188"/>
    <w:rsid w:val="007F74B0"/>
    <w:rsid w:val="00801B4B"/>
    <w:rsid w:val="008027F0"/>
    <w:rsid w:val="0080312A"/>
    <w:rsid w:val="0080462E"/>
    <w:rsid w:val="0080551F"/>
    <w:rsid w:val="0080630B"/>
    <w:rsid w:val="00806AB5"/>
    <w:rsid w:val="00807142"/>
    <w:rsid w:val="008074E3"/>
    <w:rsid w:val="00807802"/>
    <w:rsid w:val="0080799C"/>
    <w:rsid w:val="00810066"/>
    <w:rsid w:val="00810C18"/>
    <w:rsid w:val="00810CB3"/>
    <w:rsid w:val="00810CC7"/>
    <w:rsid w:val="00811868"/>
    <w:rsid w:val="008133D5"/>
    <w:rsid w:val="008135FB"/>
    <w:rsid w:val="008141A7"/>
    <w:rsid w:val="00814421"/>
    <w:rsid w:val="00814AFC"/>
    <w:rsid w:val="00814B22"/>
    <w:rsid w:val="00814DB2"/>
    <w:rsid w:val="00815B28"/>
    <w:rsid w:val="00815D0B"/>
    <w:rsid w:val="00816BE1"/>
    <w:rsid w:val="008176B0"/>
    <w:rsid w:val="00817B31"/>
    <w:rsid w:val="00817CC6"/>
    <w:rsid w:val="008200C7"/>
    <w:rsid w:val="008200D4"/>
    <w:rsid w:val="00822862"/>
    <w:rsid w:val="00822BDF"/>
    <w:rsid w:val="00823424"/>
    <w:rsid w:val="0082350A"/>
    <w:rsid w:val="00823765"/>
    <w:rsid w:val="00825037"/>
    <w:rsid w:val="008255BA"/>
    <w:rsid w:val="0082597B"/>
    <w:rsid w:val="00826A52"/>
    <w:rsid w:val="00826FBB"/>
    <w:rsid w:val="0082732C"/>
    <w:rsid w:val="00831557"/>
    <w:rsid w:val="00831A5D"/>
    <w:rsid w:val="00831DB4"/>
    <w:rsid w:val="0083218B"/>
    <w:rsid w:val="00832B2E"/>
    <w:rsid w:val="008331AB"/>
    <w:rsid w:val="0083322E"/>
    <w:rsid w:val="008336F8"/>
    <w:rsid w:val="00833C6F"/>
    <w:rsid w:val="00834D23"/>
    <w:rsid w:val="008350BE"/>
    <w:rsid w:val="008365EC"/>
    <w:rsid w:val="0083689F"/>
    <w:rsid w:val="00837390"/>
    <w:rsid w:val="0083796B"/>
    <w:rsid w:val="00840A8F"/>
    <w:rsid w:val="00841EE2"/>
    <w:rsid w:val="00842EBF"/>
    <w:rsid w:val="0084313C"/>
    <w:rsid w:val="00843BBE"/>
    <w:rsid w:val="00844176"/>
    <w:rsid w:val="00844A32"/>
    <w:rsid w:val="008454FB"/>
    <w:rsid w:val="0084563D"/>
    <w:rsid w:val="00846A9D"/>
    <w:rsid w:val="00846C81"/>
    <w:rsid w:val="00846CB2"/>
    <w:rsid w:val="0084773A"/>
    <w:rsid w:val="008503CA"/>
    <w:rsid w:val="00850C70"/>
    <w:rsid w:val="008520AD"/>
    <w:rsid w:val="00852BA6"/>
    <w:rsid w:val="0085308E"/>
    <w:rsid w:val="0085318D"/>
    <w:rsid w:val="00854476"/>
    <w:rsid w:val="00855CF8"/>
    <w:rsid w:val="008565FB"/>
    <w:rsid w:val="00857071"/>
    <w:rsid w:val="008577FA"/>
    <w:rsid w:val="00860ED9"/>
    <w:rsid w:val="00861063"/>
    <w:rsid w:val="00861140"/>
    <w:rsid w:val="008619D1"/>
    <w:rsid w:val="00862383"/>
    <w:rsid w:val="00862580"/>
    <w:rsid w:val="00862834"/>
    <w:rsid w:val="00864070"/>
    <w:rsid w:val="00867C9C"/>
    <w:rsid w:val="00870308"/>
    <w:rsid w:val="00870873"/>
    <w:rsid w:val="00870E97"/>
    <w:rsid w:val="00870EAD"/>
    <w:rsid w:val="00870FE1"/>
    <w:rsid w:val="0087100A"/>
    <w:rsid w:val="00871516"/>
    <w:rsid w:val="00871655"/>
    <w:rsid w:val="00871E2F"/>
    <w:rsid w:val="008724CF"/>
    <w:rsid w:val="00872C0C"/>
    <w:rsid w:val="00876284"/>
    <w:rsid w:val="0087633D"/>
    <w:rsid w:val="008764B0"/>
    <w:rsid w:val="008764DD"/>
    <w:rsid w:val="008765D9"/>
    <w:rsid w:val="00877499"/>
    <w:rsid w:val="008803B2"/>
    <w:rsid w:val="0088077F"/>
    <w:rsid w:val="00880910"/>
    <w:rsid w:val="00880FCF"/>
    <w:rsid w:val="008814E9"/>
    <w:rsid w:val="00883029"/>
    <w:rsid w:val="00883611"/>
    <w:rsid w:val="00883C37"/>
    <w:rsid w:val="008840C0"/>
    <w:rsid w:val="008841EB"/>
    <w:rsid w:val="00884458"/>
    <w:rsid w:val="0088688D"/>
    <w:rsid w:val="0088691B"/>
    <w:rsid w:val="00887DAA"/>
    <w:rsid w:val="008910B2"/>
    <w:rsid w:val="00891622"/>
    <w:rsid w:val="00891A13"/>
    <w:rsid w:val="00891C00"/>
    <w:rsid w:val="00891F12"/>
    <w:rsid w:val="00892072"/>
    <w:rsid w:val="008921B1"/>
    <w:rsid w:val="008921BE"/>
    <w:rsid w:val="008928DB"/>
    <w:rsid w:val="0089370F"/>
    <w:rsid w:val="008939FD"/>
    <w:rsid w:val="00893DC5"/>
    <w:rsid w:val="0089469B"/>
    <w:rsid w:val="00895E41"/>
    <w:rsid w:val="00895F5A"/>
    <w:rsid w:val="008964C6"/>
    <w:rsid w:val="0089734D"/>
    <w:rsid w:val="00897416"/>
    <w:rsid w:val="008A034D"/>
    <w:rsid w:val="008A0A32"/>
    <w:rsid w:val="008A0FFD"/>
    <w:rsid w:val="008A1056"/>
    <w:rsid w:val="008A1759"/>
    <w:rsid w:val="008A1A4D"/>
    <w:rsid w:val="008A292E"/>
    <w:rsid w:val="008A3F74"/>
    <w:rsid w:val="008A4256"/>
    <w:rsid w:val="008A4F1C"/>
    <w:rsid w:val="008A50CB"/>
    <w:rsid w:val="008A5336"/>
    <w:rsid w:val="008A542B"/>
    <w:rsid w:val="008A545B"/>
    <w:rsid w:val="008A67A7"/>
    <w:rsid w:val="008A6896"/>
    <w:rsid w:val="008A6CCB"/>
    <w:rsid w:val="008A77C3"/>
    <w:rsid w:val="008A7CC5"/>
    <w:rsid w:val="008A7F6F"/>
    <w:rsid w:val="008B005D"/>
    <w:rsid w:val="008B00EB"/>
    <w:rsid w:val="008B0720"/>
    <w:rsid w:val="008B13FC"/>
    <w:rsid w:val="008B1C5A"/>
    <w:rsid w:val="008B1CC3"/>
    <w:rsid w:val="008B206C"/>
    <w:rsid w:val="008B285C"/>
    <w:rsid w:val="008B2B60"/>
    <w:rsid w:val="008B2BE6"/>
    <w:rsid w:val="008B2D94"/>
    <w:rsid w:val="008B34AA"/>
    <w:rsid w:val="008B4335"/>
    <w:rsid w:val="008B4A37"/>
    <w:rsid w:val="008B4D77"/>
    <w:rsid w:val="008B50C6"/>
    <w:rsid w:val="008B5413"/>
    <w:rsid w:val="008B56DF"/>
    <w:rsid w:val="008B5B2C"/>
    <w:rsid w:val="008B5EFB"/>
    <w:rsid w:val="008B6914"/>
    <w:rsid w:val="008B69DC"/>
    <w:rsid w:val="008B74B5"/>
    <w:rsid w:val="008B7953"/>
    <w:rsid w:val="008C014E"/>
    <w:rsid w:val="008C01AE"/>
    <w:rsid w:val="008C1906"/>
    <w:rsid w:val="008C211E"/>
    <w:rsid w:val="008C21AD"/>
    <w:rsid w:val="008C239D"/>
    <w:rsid w:val="008C2C8D"/>
    <w:rsid w:val="008C3921"/>
    <w:rsid w:val="008C41F6"/>
    <w:rsid w:val="008C4728"/>
    <w:rsid w:val="008C63CB"/>
    <w:rsid w:val="008C772F"/>
    <w:rsid w:val="008C791F"/>
    <w:rsid w:val="008C7959"/>
    <w:rsid w:val="008D1F88"/>
    <w:rsid w:val="008D226A"/>
    <w:rsid w:val="008D24C3"/>
    <w:rsid w:val="008D3653"/>
    <w:rsid w:val="008D3C3A"/>
    <w:rsid w:val="008D410D"/>
    <w:rsid w:val="008D4F09"/>
    <w:rsid w:val="008D539E"/>
    <w:rsid w:val="008D58BA"/>
    <w:rsid w:val="008D5AEF"/>
    <w:rsid w:val="008D64B7"/>
    <w:rsid w:val="008D6523"/>
    <w:rsid w:val="008D65D5"/>
    <w:rsid w:val="008D6B62"/>
    <w:rsid w:val="008D6EFF"/>
    <w:rsid w:val="008D75EB"/>
    <w:rsid w:val="008D79A8"/>
    <w:rsid w:val="008D7BF0"/>
    <w:rsid w:val="008D7F23"/>
    <w:rsid w:val="008E066B"/>
    <w:rsid w:val="008E07F9"/>
    <w:rsid w:val="008E0F42"/>
    <w:rsid w:val="008E12FB"/>
    <w:rsid w:val="008E140F"/>
    <w:rsid w:val="008E1D5F"/>
    <w:rsid w:val="008E1EC9"/>
    <w:rsid w:val="008E1F57"/>
    <w:rsid w:val="008E22BF"/>
    <w:rsid w:val="008E2678"/>
    <w:rsid w:val="008E37ED"/>
    <w:rsid w:val="008E39EE"/>
    <w:rsid w:val="008E3DDA"/>
    <w:rsid w:val="008E4745"/>
    <w:rsid w:val="008E5320"/>
    <w:rsid w:val="008E5943"/>
    <w:rsid w:val="008E5AFF"/>
    <w:rsid w:val="008E5D85"/>
    <w:rsid w:val="008E6995"/>
    <w:rsid w:val="008E751B"/>
    <w:rsid w:val="008E7997"/>
    <w:rsid w:val="008F0BA6"/>
    <w:rsid w:val="008F0DEA"/>
    <w:rsid w:val="008F0FC0"/>
    <w:rsid w:val="008F13B9"/>
    <w:rsid w:val="008F156F"/>
    <w:rsid w:val="008F1A22"/>
    <w:rsid w:val="008F1ECA"/>
    <w:rsid w:val="008F22E6"/>
    <w:rsid w:val="008F32D1"/>
    <w:rsid w:val="008F42B5"/>
    <w:rsid w:val="008F511F"/>
    <w:rsid w:val="008F5CF9"/>
    <w:rsid w:val="008F7621"/>
    <w:rsid w:val="008F7FAF"/>
    <w:rsid w:val="009003B0"/>
    <w:rsid w:val="00900C33"/>
    <w:rsid w:val="0090193D"/>
    <w:rsid w:val="009034C7"/>
    <w:rsid w:val="0090385A"/>
    <w:rsid w:val="00903DC6"/>
    <w:rsid w:val="00905FE6"/>
    <w:rsid w:val="00906ABE"/>
    <w:rsid w:val="00906AC5"/>
    <w:rsid w:val="009072BF"/>
    <w:rsid w:val="00907D1C"/>
    <w:rsid w:val="00907DD7"/>
    <w:rsid w:val="00907F44"/>
    <w:rsid w:val="00910BBC"/>
    <w:rsid w:val="00911704"/>
    <w:rsid w:val="0091182D"/>
    <w:rsid w:val="00911DA2"/>
    <w:rsid w:val="009123CC"/>
    <w:rsid w:val="0091304C"/>
    <w:rsid w:val="00914D3D"/>
    <w:rsid w:val="00915081"/>
    <w:rsid w:val="009151A9"/>
    <w:rsid w:val="00915554"/>
    <w:rsid w:val="009165AD"/>
    <w:rsid w:val="009165D6"/>
    <w:rsid w:val="009174D5"/>
    <w:rsid w:val="00917B01"/>
    <w:rsid w:val="00917D6F"/>
    <w:rsid w:val="009204CF"/>
    <w:rsid w:val="00921504"/>
    <w:rsid w:val="009215F2"/>
    <w:rsid w:val="00921E12"/>
    <w:rsid w:val="00921FC0"/>
    <w:rsid w:val="00922352"/>
    <w:rsid w:val="00922667"/>
    <w:rsid w:val="009229DF"/>
    <w:rsid w:val="00924C12"/>
    <w:rsid w:val="00924E19"/>
    <w:rsid w:val="009251A8"/>
    <w:rsid w:val="0092531F"/>
    <w:rsid w:val="00925560"/>
    <w:rsid w:val="00925A56"/>
    <w:rsid w:val="0092619C"/>
    <w:rsid w:val="0092710C"/>
    <w:rsid w:val="00927413"/>
    <w:rsid w:val="00930480"/>
    <w:rsid w:val="0093112B"/>
    <w:rsid w:val="0093224E"/>
    <w:rsid w:val="009322B7"/>
    <w:rsid w:val="0093295B"/>
    <w:rsid w:val="0093298F"/>
    <w:rsid w:val="00932D06"/>
    <w:rsid w:val="00933B43"/>
    <w:rsid w:val="00934615"/>
    <w:rsid w:val="009354F2"/>
    <w:rsid w:val="00935BBE"/>
    <w:rsid w:val="0093646B"/>
    <w:rsid w:val="009370A3"/>
    <w:rsid w:val="00937BB0"/>
    <w:rsid w:val="0094022B"/>
    <w:rsid w:val="00941017"/>
    <w:rsid w:val="00941E05"/>
    <w:rsid w:val="00942026"/>
    <w:rsid w:val="00942212"/>
    <w:rsid w:val="00942D63"/>
    <w:rsid w:val="00943E95"/>
    <w:rsid w:val="00944265"/>
    <w:rsid w:val="0094437B"/>
    <w:rsid w:val="0094448D"/>
    <w:rsid w:val="00944A48"/>
    <w:rsid w:val="009450BA"/>
    <w:rsid w:val="009455DB"/>
    <w:rsid w:val="00945DB2"/>
    <w:rsid w:val="00947A0C"/>
    <w:rsid w:val="00947F53"/>
    <w:rsid w:val="00950C56"/>
    <w:rsid w:val="009511D6"/>
    <w:rsid w:val="00951ED7"/>
    <w:rsid w:val="00952432"/>
    <w:rsid w:val="009539AF"/>
    <w:rsid w:val="00954428"/>
    <w:rsid w:val="00954541"/>
    <w:rsid w:val="0095487A"/>
    <w:rsid w:val="00954C0F"/>
    <w:rsid w:val="00955418"/>
    <w:rsid w:val="00956218"/>
    <w:rsid w:val="00956C4B"/>
    <w:rsid w:val="00957C0E"/>
    <w:rsid w:val="00957D28"/>
    <w:rsid w:val="00957E64"/>
    <w:rsid w:val="009600F5"/>
    <w:rsid w:val="0096134B"/>
    <w:rsid w:val="009613A4"/>
    <w:rsid w:val="00961605"/>
    <w:rsid w:val="009620C5"/>
    <w:rsid w:val="00962449"/>
    <w:rsid w:val="00962BDC"/>
    <w:rsid w:val="0096339B"/>
    <w:rsid w:val="0096372E"/>
    <w:rsid w:val="00963C29"/>
    <w:rsid w:val="00963C88"/>
    <w:rsid w:val="00963DE0"/>
    <w:rsid w:val="00964DB2"/>
    <w:rsid w:val="00964E1B"/>
    <w:rsid w:val="009654DD"/>
    <w:rsid w:val="00965995"/>
    <w:rsid w:val="00965E94"/>
    <w:rsid w:val="00966814"/>
    <w:rsid w:val="00966C2B"/>
    <w:rsid w:val="00966DC4"/>
    <w:rsid w:val="009671AB"/>
    <w:rsid w:val="0097000E"/>
    <w:rsid w:val="00970D58"/>
    <w:rsid w:val="00972E8B"/>
    <w:rsid w:val="009730AF"/>
    <w:rsid w:val="00973167"/>
    <w:rsid w:val="009739B8"/>
    <w:rsid w:val="00973F3E"/>
    <w:rsid w:val="009756A6"/>
    <w:rsid w:val="00976232"/>
    <w:rsid w:val="00976476"/>
    <w:rsid w:val="009777B9"/>
    <w:rsid w:val="00980174"/>
    <w:rsid w:val="00981A42"/>
    <w:rsid w:val="00981CF1"/>
    <w:rsid w:val="0098201E"/>
    <w:rsid w:val="00983AB3"/>
    <w:rsid w:val="00984456"/>
    <w:rsid w:val="0098491E"/>
    <w:rsid w:val="00984B89"/>
    <w:rsid w:val="00984E9B"/>
    <w:rsid w:val="009851F4"/>
    <w:rsid w:val="00985226"/>
    <w:rsid w:val="00985946"/>
    <w:rsid w:val="00985A6C"/>
    <w:rsid w:val="00985EED"/>
    <w:rsid w:val="0098645D"/>
    <w:rsid w:val="00987452"/>
    <w:rsid w:val="00987FC0"/>
    <w:rsid w:val="0099123D"/>
    <w:rsid w:val="00991CB1"/>
    <w:rsid w:val="009921E3"/>
    <w:rsid w:val="00992449"/>
    <w:rsid w:val="0099282E"/>
    <w:rsid w:val="00992B3E"/>
    <w:rsid w:val="00993596"/>
    <w:rsid w:val="00993D56"/>
    <w:rsid w:val="0099441A"/>
    <w:rsid w:val="00995300"/>
    <w:rsid w:val="00995C6B"/>
    <w:rsid w:val="00995E1B"/>
    <w:rsid w:val="00996A2F"/>
    <w:rsid w:val="00996B89"/>
    <w:rsid w:val="00996BE0"/>
    <w:rsid w:val="009977A9"/>
    <w:rsid w:val="00997FBA"/>
    <w:rsid w:val="009A00EB"/>
    <w:rsid w:val="009A05D8"/>
    <w:rsid w:val="009A22E4"/>
    <w:rsid w:val="009A2645"/>
    <w:rsid w:val="009A2E9F"/>
    <w:rsid w:val="009A3615"/>
    <w:rsid w:val="009A41BD"/>
    <w:rsid w:val="009A4569"/>
    <w:rsid w:val="009A4D52"/>
    <w:rsid w:val="009A4FCD"/>
    <w:rsid w:val="009A5DBB"/>
    <w:rsid w:val="009A6766"/>
    <w:rsid w:val="009A692C"/>
    <w:rsid w:val="009A76FD"/>
    <w:rsid w:val="009A7E10"/>
    <w:rsid w:val="009B0520"/>
    <w:rsid w:val="009B0C8D"/>
    <w:rsid w:val="009B1CEB"/>
    <w:rsid w:val="009B2576"/>
    <w:rsid w:val="009B3508"/>
    <w:rsid w:val="009B3946"/>
    <w:rsid w:val="009B3AE3"/>
    <w:rsid w:val="009B430C"/>
    <w:rsid w:val="009B43EB"/>
    <w:rsid w:val="009B584C"/>
    <w:rsid w:val="009B6613"/>
    <w:rsid w:val="009B6674"/>
    <w:rsid w:val="009B69DB"/>
    <w:rsid w:val="009B7000"/>
    <w:rsid w:val="009B75D4"/>
    <w:rsid w:val="009C0178"/>
    <w:rsid w:val="009C030C"/>
    <w:rsid w:val="009C061A"/>
    <w:rsid w:val="009C108E"/>
    <w:rsid w:val="009C1603"/>
    <w:rsid w:val="009C1FE8"/>
    <w:rsid w:val="009C20EF"/>
    <w:rsid w:val="009C228A"/>
    <w:rsid w:val="009C25AE"/>
    <w:rsid w:val="009C282F"/>
    <w:rsid w:val="009C2E2D"/>
    <w:rsid w:val="009C3257"/>
    <w:rsid w:val="009C4430"/>
    <w:rsid w:val="009C5640"/>
    <w:rsid w:val="009C5C13"/>
    <w:rsid w:val="009C66A9"/>
    <w:rsid w:val="009C79EB"/>
    <w:rsid w:val="009C7F6E"/>
    <w:rsid w:val="009CE1C5"/>
    <w:rsid w:val="009D0405"/>
    <w:rsid w:val="009D0551"/>
    <w:rsid w:val="009D0A96"/>
    <w:rsid w:val="009D0C6D"/>
    <w:rsid w:val="009D1051"/>
    <w:rsid w:val="009D2037"/>
    <w:rsid w:val="009D2447"/>
    <w:rsid w:val="009D2567"/>
    <w:rsid w:val="009D3F87"/>
    <w:rsid w:val="009D43B2"/>
    <w:rsid w:val="009D5F5D"/>
    <w:rsid w:val="009E01F1"/>
    <w:rsid w:val="009E0273"/>
    <w:rsid w:val="009E03F3"/>
    <w:rsid w:val="009E0735"/>
    <w:rsid w:val="009E1DB0"/>
    <w:rsid w:val="009E3EE9"/>
    <w:rsid w:val="009E4A8E"/>
    <w:rsid w:val="009E5AD0"/>
    <w:rsid w:val="009E5AE2"/>
    <w:rsid w:val="009E5C84"/>
    <w:rsid w:val="009E7BF2"/>
    <w:rsid w:val="009F0427"/>
    <w:rsid w:val="009F0FC9"/>
    <w:rsid w:val="009F1159"/>
    <w:rsid w:val="009F1A7E"/>
    <w:rsid w:val="009F2A00"/>
    <w:rsid w:val="009F2D36"/>
    <w:rsid w:val="009F3277"/>
    <w:rsid w:val="009F32F1"/>
    <w:rsid w:val="009F353A"/>
    <w:rsid w:val="009F3A40"/>
    <w:rsid w:val="009F3DCF"/>
    <w:rsid w:val="009F400D"/>
    <w:rsid w:val="009F5138"/>
    <w:rsid w:val="009F5D3E"/>
    <w:rsid w:val="009F68F3"/>
    <w:rsid w:val="009F6CBA"/>
    <w:rsid w:val="009F79E3"/>
    <w:rsid w:val="00A01064"/>
    <w:rsid w:val="00A01658"/>
    <w:rsid w:val="00A017AC"/>
    <w:rsid w:val="00A01968"/>
    <w:rsid w:val="00A037AB"/>
    <w:rsid w:val="00A03E32"/>
    <w:rsid w:val="00A06382"/>
    <w:rsid w:val="00A075B0"/>
    <w:rsid w:val="00A07627"/>
    <w:rsid w:val="00A10F50"/>
    <w:rsid w:val="00A11259"/>
    <w:rsid w:val="00A12AFC"/>
    <w:rsid w:val="00A12B76"/>
    <w:rsid w:val="00A12CC2"/>
    <w:rsid w:val="00A13AEE"/>
    <w:rsid w:val="00A13E39"/>
    <w:rsid w:val="00A13FC8"/>
    <w:rsid w:val="00A14369"/>
    <w:rsid w:val="00A154D5"/>
    <w:rsid w:val="00A16391"/>
    <w:rsid w:val="00A16D40"/>
    <w:rsid w:val="00A2067E"/>
    <w:rsid w:val="00A20B99"/>
    <w:rsid w:val="00A2139F"/>
    <w:rsid w:val="00A21F19"/>
    <w:rsid w:val="00A229AC"/>
    <w:rsid w:val="00A23E8B"/>
    <w:rsid w:val="00A23F08"/>
    <w:rsid w:val="00A25225"/>
    <w:rsid w:val="00A25B4B"/>
    <w:rsid w:val="00A26329"/>
    <w:rsid w:val="00A2634D"/>
    <w:rsid w:val="00A26607"/>
    <w:rsid w:val="00A26676"/>
    <w:rsid w:val="00A267B2"/>
    <w:rsid w:val="00A26EE1"/>
    <w:rsid w:val="00A27A02"/>
    <w:rsid w:val="00A300B8"/>
    <w:rsid w:val="00A30DAB"/>
    <w:rsid w:val="00A31263"/>
    <w:rsid w:val="00A31710"/>
    <w:rsid w:val="00A3172A"/>
    <w:rsid w:val="00A32A3F"/>
    <w:rsid w:val="00A337C5"/>
    <w:rsid w:val="00A33B10"/>
    <w:rsid w:val="00A340FB"/>
    <w:rsid w:val="00A34BF4"/>
    <w:rsid w:val="00A34C17"/>
    <w:rsid w:val="00A34EAB"/>
    <w:rsid w:val="00A34FAD"/>
    <w:rsid w:val="00A3537A"/>
    <w:rsid w:val="00A35582"/>
    <w:rsid w:val="00A367CA"/>
    <w:rsid w:val="00A36C5C"/>
    <w:rsid w:val="00A37CD5"/>
    <w:rsid w:val="00A40CCE"/>
    <w:rsid w:val="00A41304"/>
    <w:rsid w:val="00A41FB2"/>
    <w:rsid w:val="00A43105"/>
    <w:rsid w:val="00A432F5"/>
    <w:rsid w:val="00A43A02"/>
    <w:rsid w:val="00A44F41"/>
    <w:rsid w:val="00A4530B"/>
    <w:rsid w:val="00A456AD"/>
    <w:rsid w:val="00A468F1"/>
    <w:rsid w:val="00A471D7"/>
    <w:rsid w:val="00A4760E"/>
    <w:rsid w:val="00A50198"/>
    <w:rsid w:val="00A51E84"/>
    <w:rsid w:val="00A52AFE"/>
    <w:rsid w:val="00A52EE9"/>
    <w:rsid w:val="00A53020"/>
    <w:rsid w:val="00A539DD"/>
    <w:rsid w:val="00A541ED"/>
    <w:rsid w:val="00A552D9"/>
    <w:rsid w:val="00A5551D"/>
    <w:rsid w:val="00A562DC"/>
    <w:rsid w:val="00A5650D"/>
    <w:rsid w:val="00A56E9B"/>
    <w:rsid w:val="00A56F27"/>
    <w:rsid w:val="00A57025"/>
    <w:rsid w:val="00A57518"/>
    <w:rsid w:val="00A60544"/>
    <w:rsid w:val="00A606C9"/>
    <w:rsid w:val="00A607D5"/>
    <w:rsid w:val="00A60C80"/>
    <w:rsid w:val="00A60E12"/>
    <w:rsid w:val="00A60F3B"/>
    <w:rsid w:val="00A61823"/>
    <w:rsid w:val="00A64E42"/>
    <w:rsid w:val="00A660B7"/>
    <w:rsid w:val="00A66686"/>
    <w:rsid w:val="00A66F1F"/>
    <w:rsid w:val="00A6778E"/>
    <w:rsid w:val="00A67C56"/>
    <w:rsid w:val="00A70C05"/>
    <w:rsid w:val="00A71824"/>
    <w:rsid w:val="00A718EE"/>
    <w:rsid w:val="00A7258A"/>
    <w:rsid w:val="00A73448"/>
    <w:rsid w:val="00A73F1C"/>
    <w:rsid w:val="00A746E9"/>
    <w:rsid w:val="00A75FF4"/>
    <w:rsid w:val="00A76095"/>
    <w:rsid w:val="00A7690C"/>
    <w:rsid w:val="00A7692F"/>
    <w:rsid w:val="00A76996"/>
    <w:rsid w:val="00A76C0A"/>
    <w:rsid w:val="00A76E4B"/>
    <w:rsid w:val="00A805B3"/>
    <w:rsid w:val="00A80C5F"/>
    <w:rsid w:val="00A80C73"/>
    <w:rsid w:val="00A814BE"/>
    <w:rsid w:val="00A81C29"/>
    <w:rsid w:val="00A82313"/>
    <w:rsid w:val="00A828BE"/>
    <w:rsid w:val="00A82B52"/>
    <w:rsid w:val="00A82FB9"/>
    <w:rsid w:val="00A84F07"/>
    <w:rsid w:val="00A8562D"/>
    <w:rsid w:val="00A856C1"/>
    <w:rsid w:val="00A863D2"/>
    <w:rsid w:val="00A866CB"/>
    <w:rsid w:val="00A86AE3"/>
    <w:rsid w:val="00A86F1C"/>
    <w:rsid w:val="00A8756B"/>
    <w:rsid w:val="00A912E8"/>
    <w:rsid w:val="00A9159E"/>
    <w:rsid w:val="00A9174A"/>
    <w:rsid w:val="00A92199"/>
    <w:rsid w:val="00A92353"/>
    <w:rsid w:val="00A92A07"/>
    <w:rsid w:val="00A92E34"/>
    <w:rsid w:val="00A92EC5"/>
    <w:rsid w:val="00A93054"/>
    <w:rsid w:val="00A94B68"/>
    <w:rsid w:val="00A94BF6"/>
    <w:rsid w:val="00A95395"/>
    <w:rsid w:val="00A9563A"/>
    <w:rsid w:val="00A95CBF"/>
    <w:rsid w:val="00A96715"/>
    <w:rsid w:val="00A969CC"/>
    <w:rsid w:val="00A96C8D"/>
    <w:rsid w:val="00A9708B"/>
    <w:rsid w:val="00AA0443"/>
    <w:rsid w:val="00AA09D8"/>
    <w:rsid w:val="00AA2994"/>
    <w:rsid w:val="00AA34A6"/>
    <w:rsid w:val="00AA3A72"/>
    <w:rsid w:val="00AA3B9F"/>
    <w:rsid w:val="00AA3EA9"/>
    <w:rsid w:val="00AA45BA"/>
    <w:rsid w:val="00AA47A6"/>
    <w:rsid w:val="00AA4EBF"/>
    <w:rsid w:val="00AA5FD6"/>
    <w:rsid w:val="00AA6AEB"/>
    <w:rsid w:val="00AA6E88"/>
    <w:rsid w:val="00AA7F2E"/>
    <w:rsid w:val="00AACD92"/>
    <w:rsid w:val="00AB1132"/>
    <w:rsid w:val="00AB1515"/>
    <w:rsid w:val="00AB31CE"/>
    <w:rsid w:val="00AB382F"/>
    <w:rsid w:val="00AB3EB4"/>
    <w:rsid w:val="00AB4677"/>
    <w:rsid w:val="00AB4FA1"/>
    <w:rsid w:val="00AB6060"/>
    <w:rsid w:val="00AB66F2"/>
    <w:rsid w:val="00AB6AE8"/>
    <w:rsid w:val="00AB6BE8"/>
    <w:rsid w:val="00AB7920"/>
    <w:rsid w:val="00AC16D2"/>
    <w:rsid w:val="00AC1AEA"/>
    <w:rsid w:val="00AC2400"/>
    <w:rsid w:val="00AC24BD"/>
    <w:rsid w:val="00AC2CF7"/>
    <w:rsid w:val="00AC317C"/>
    <w:rsid w:val="00AC35B5"/>
    <w:rsid w:val="00AC3708"/>
    <w:rsid w:val="00AC3F7A"/>
    <w:rsid w:val="00AC4A65"/>
    <w:rsid w:val="00AC5197"/>
    <w:rsid w:val="00AC5779"/>
    <w:rsid w:val="00AC5837"/>
    <w:rsid w:val="00AC6262"/>
    <w:rsid w:val="00AC6CB8"/>
    <w:rsid w:val="00AC793A"/>
    <w:rsid w:val="00AD081A"/>
    <w:rsid w:val="00AD0AD3"/>
    <w:rsid w:val="00AD0B37"/>
    <w:rsid w:val="00AD1814"/>
    <w:rsid w:val="00AD2E8A"/>
    <w:rsid w:val="00AD2EBB"/>
    <w:rsid w:val="00AD3D79"/>
    <w:rsid w:val="00AD47D7"/>
    <w:rsid w:val="00AD48AA"/>
    <w:rsid w:val="00AD49E0"/>
    <w:rsid w:val="00AD5119"/>
    <w:rsid w:val="00AD5991"/>
    <w:rsid w:val="00AD5B91"/>
    <w:rsid w:val="00AD5C75"/>
    <w:rsid w:val="00AD6AEF"/>
    <w:rsid w:val="00AD6D0D"/>
    <w:rsid w:val="00AD6F5B"/>
    <w:rsid w:val="00AD781A"/>
    <w:rsid w:val="00AE0055"/>
    <w:rsid w:val="00AE091D"/>
    <w:rsid w:val="00AE1B8E"/>
    <w:rsid w:val="00AE21CC"/>
    <w:rsid w:val="00AE3393"/>
    <w:rsid w:val="00AE350B"/>
    <w:rsid w:val="00AE36C6"/>
    <w:rsid w:val="00AE3B88"/>
    <w:rsid w:val="00AE4B0D"/>
    <w:rsid w:val="00AE4C8F"/>
    <w:rsid w:val="00AE5675"/>
    <w:rsid w:val="00AE567A"/>
    <w:rsid w:val="00AE57EC"/>
    <w:rsid w:val="00AE64F9"/>
    <w:rsid w:val="00AE664E"/>
    <w:rsid w:val="00AE7682"/>
    <w:rsid w:val="00AE7EBE"/>
    <w:rsid w:val="00AF0472"/>
    <w:rsid w:val="00AF080B"/>
    <w:rsid w:val="00AF1124"/>
    <w:rsid w:val="00AF1C04"/>
    <w:rsid w:val="00AF1FE3"/>
    <w:rsid w:val="00AF2547"/>
    <w:rsid w:val="00AF254A"/>
    <w:rsid w:val="00AF2A9E"/>
    <w:rsid w:val="00AF3085"/>
    <w:rsid w:val="00AF36C9"/>
    <w:rsid w:val="00AF51AE"/>
    <w:rsid w:val="00AF5DF5"/>
    <w:rsid w:val="00AF652D"/>
    <w:rsid w:val="00AF755E"/>
    <w:rsid w:val="00AF7BE5"/>
    <w:rsid w:val="00B001FE"/>
    <w:rsid w:val="00B0155C"/>
    <w:rsid w:val="00B018D5"/>
    <w:rsid w:val="00B02EDD"/>
    <w:rsid w:val="00B03584"/>
    <w:rsid w:val="00B039A0"/>
    <w:rsid w:val="00B03C3E"/>
    <w:rsid w:val="00B03D1A"/>
    <w:rsid w:val="00B04603"/>
    <w:rsid w:val="00B04750"/>
    <w:rsid w:val="00B0569D"/>
    <w:rsid w:val="00B057AE"/>
    <w:rsid w:val="00B069C9"/>
    <w:rsid w:val="00B06CDA"/>
    <w:rsid w:val="00B072DD"/>
    <w:rsid w:val="00B07749"/>
    <w:rsid w:val="00B1092B"/>
    <w:rsid w:val="00B10B94"/>
    <w:rsid w:val="00B111A5"/>
    <w:rsid w:val="00B117F2"/>
    <w:rsid w:val="00B128F7"/>
    <w:rsid w:val="00B13379"/>
    <w:rsid w:val="00B136B9"/>
    <w:rsid w:val="00B13C6F"/>
    <w:rsid w:val="00B14970"/>
    <w:rsid w:val="00B14D75"/>
    <w:rsid w:val="00B14D78"/>
    <w:rsid w:val="00B15054"/>
    <w:rsid w:val="00B1512B"/>
    <w:rsid w:val="00B157DC"/>
    <w:rsid w:val="00B15DBA"/>
    <w:rsid w:val="00B15E05"/>
    <w:rsid w:val="00B161F8"/>
    <w:rsid w:val="00B16A95"/>
    <w:rsid w:val="00B17878"/>
    <w:rsid w:val="00B17A63"/>
    <w:rsid w:val="00B21B79"/>
    <w:rsid w:val="00B2297A"/>
    <w:rsid w:val="00B22E6B"/>
    <w:rsid w:val="00B22F24"/>
    <w:rsid w:val="00B230F6"/>
    <w:rsid w:val="00B2393C"/>
    <w:rsid w:val="00B23FDD"/>
    <w:rsid w:val="00B244D1"/>
    <w:rsid w:val="00B2497E"/>
    <w:rsid w:val="00B24DCB"/>
    <w:rsid w:val="00B257AE"/>
    <w:rsid w:val="00B26202"/>
    <w:rsid w:val="00B2683B"/>
    <w:rsid w:val="00B272F2"/>
    <w:rsid w:val="00B27FB4"/>
    <w:rsid w:val="00B300C7"/>
    <w:rsid w:val="00B30CFE"/>
    <w:rsid w:val="00B31762"/>
    <w:rsid w:val="00B3184A"/>
    <w:rsid w:val="00B323EF"/>
    <w:rsid w:val="00B32793"/>
    <w:rsid w:val="00B32A57"/>
    <w:rsid w:val="00B33A55"/>
    <w:rsid w:val="00B33D89"/>
    <w:rsid w:val="00B33FEB"/>
    <w:rsid w:val="00B34768"/>
    <w:rsid w:val="00B34F7D"/>
    <w:rsid w:val="00B355D9"/>
    <w:rsid w:val="00B3560A"/>
    <w:rsid w:val="00B37C5C"/>
    <w:rsid w:val="00B37CCD"/>
    <w:rsid w:val="00B40351"/>
    <w:rsid w:val="00B404B6"/>
    <w:rsid w:val="00B40B86"/>
    <w:rsid w:val="00B40CF5"/>
    <w:rsid w:val="00B414FF"/>
    <w:rsid w:val="00B4164D"/>
    <w:rsid w:val="00B4250E"/>
    <w:rsid w:val="00B4489F"/>
    <w:rsid w:val="00B44DA6"/>
    <w:rsid w:val="00B450C4"/>
    <w:rsid w:val="00B457C4"/>
    <w:rsid w:val="00B462F7"/>
    <w:rsid w:val="00B4697F"/>
    <w:rsid w:val="00B46A16"/>
    <w:rsid w:val="00B475EC"/>
    <w:rsid w:val="00B47747"/>
    <w:rsid w:val="00B47E34"/>
    <w:rsid w:val="00B50590"/>
    <w:rsid w:val="00B50D88"/>
    <w:rsid w:val="00B51099"/>
    <w:rsid w:val="00B51427"/>
    <w:rsid w:val="00B52DD5"/>
    <w:rsid w:val="00B54441"/>
    <w:rsid w:val="00B5564B"/>
    <w:rsid w:val="00B556C7"/>
    <w:rsid w:val="00B55A30"/>
    <w:rsid w:val="00B55CCC"/>
    <w:rsid w:val="00B56A48"/>
    <w:rsid w:val="00B56B47"/>
    <w:rsid w:val="00B57890"/>
    <w:rsid w:val="00B60358"/>
    <w:rsid w:val="00B618A9"/>
    <w:rsid w:val="00B6199E"/>
    <w:rsid w:val="00B61EC0"/>
    <w:rsid w:val="00B62116"/>
    <w:rsid w:val="00B621AF"/>
    <w:rsid w:val="00B62D68"/>
    <w:rsid w:val="00B6333A"/>
    <w:rsid w:val="00B6352E"/>
    <w:rsid w:val="00B64D9F"/>
    <w:rsid w:val="00B652FE"/>
    <w:rsid w:val="00B655AD"/>
    <w:rsid w:val="00B65A0A"/>
    <w:rsid w:val="00B65CF6"/>
    <w:rsid w:val="00B6618C"/>
    <w:rsid w:val="00B700CC"/>
    <w:rsid w:val="00B714D4"/>
    <w:rsid w:val="00B72365"/>
    <w:rsid w:val="00B72C82"/>
    <w:rsid w:val="00B7327B"/>
    <w:rsid w:val="00B732DF"/>
    <w:rsid w:val="00B73983"/>
    <w:rsid w:val="00B74714"/>
    <w:rsid w:val="00B74B38"/>
    <w:rsid w:val="00B762A0"/>
    <w:rsid w:val="00B76DCB"/>
    <w:rsid w:val="00B778BE"/>
    <w:rsid w:val="00B77A96"/>
    <w:rsid w:val="00B77CF6"/>
    <w:rsid w:val="00B77E56"/>
    <w:rsid w:val="00B8029D"/>
    <w:rsid w:val="00B80371"/>
    <w:rsid w:val="00B820E7"/>
    <w:rsid w:val="00B8269F"/>
    <w:rsid w:val="00B82B98"/>
    <w:rsid w:val="00B837AE"/>
    <w:rsid w:val="00B83C07"/>
    <w:rsid w:val="00B83EED"/>
    <w:rsid w:val="00B8469E"/>
    <w:rsid w:val="00B8526F"/>
    <w:rsid w:val="00B8543D"/>
    <w:rsid w:val="00B85597"/>
    <w:rsid w:val="00B85A89"/>
    <w:rsid w:val="00B865D6"/>
    <w:rsid w:val="00B868AD"/>
    <w:rsid w:val="00B86DD0"/>
    <w:rsid w:val="00B914FD"/>
    <w:rsid w:val="00B91B04"/>
    <w:rsid w:val="00B92091"/>
    <w:rsid w:val="00B924F0"/>
    <w:rsid w:val="00B9274D"/>
    <w:rsid w:val="00B928FC"/>
    <w:rsid w:val="00B93886"/>
    <w:rsid w:val="00B94801"/>
    <w:rsid w:val="00B969C0"/>
    <w:rsid w:val="00B972BA"/>
    <w:rsid w:val="00B9742D"/>
    <w:rsid w:val="00B97A2F"/>
    <w:rsid w:val="00B97BC0"/>
    <w:rsid w:val="00B97BC1"/>
    <w:rsid w:val="00BA0258"/>
    <w:rsid w:val="00BA08DE"/>
    <w:rsid w:val="00BA131A"/>
    <w:rsid w:val="00BA1509"/>
    <w:rsid w:val="00BA1525"/>
    <w:rsid w:val="00BA2274"/>
    <w:rsid w:val="00BA2A79"/>
    <w:rsid w:val="00BA31BC"/>
    <w:rsid w:val="00BA3446"/>
    <w:rsid w:val="00BA4399"/>
    <w:rsid w:val="00BA44DA"/>
    <w:rsid w:val="00BA47B4"/>
    <w:rsid w:val="00BA6B0B"/>
    <w:rsid w:val="00BB0042"/>
    <w:rsid w:val="00BB0BAA"/>
    <w:rsid w:val="00BB1EA2"/>
    <w:rsid w:val="00BB26B6"/>
    <w:rsid w:val="00BB2D72"/>
    <w:rsid w:val="00BB3D48"/>
    <w:rsid w:val="00BB4155"/>
    <w:rsid w:val="00BB480B"/>
    <w:rsid w:val="00BB4B7C"/>
    <w:rsid w:val="00BB4E62"/>
    <w:rsid w:val="00BB536E"/>
    <w:rsid w:val="00BB5412"/>
    <w:rsid w:val="00BB55EA"/>
    <w:rsid w:val="00BB5EFA"/>
    <w:rsid w:val="00BB6326"/>
    <w:rsid w:val="00BB734A"/>
    <w:rsid w:val="00BB7389"/>
    <w:rsid w:val="00BB75D9"/>
    <w:rsid w:val="00BB7D03"/>
    <w:rsid w:val="00BC11FF"/>
    <w:rsid w:val="00BC1216"/>
    <w:rsid w:val="00BC14E0"/>
    <w:rsid w:val="00BC1C2F"/>
    <w:rsid w:val="00BC2707"/>
    <w:rsid w:val="00BC31E7"/>
    <w:rsid w:val="00BC375E"/>
    <w:rsid w:val="00BC4A25"/>
    <w:rsid w:val="00BC4C1E"/>
    <w:rsid w:val="00BC4C76"/>
    <w:rsid w:val="00BC4D19"/>
    <w:rsid w:val="00BC4E6B"/>
    <w:rsid w:val="00BC5308"/>
    <w:rsid w:val="00BC55BE"/>
    <w:rsid w:val="00BC560A"/>
    <w:rsid w:val="00BC5EED"/>
    <w:rsid w:val="00BC608E"/>
    <w:rsid w:val="00BC69DC"/>
    <w:rsid w:val="00BC7045"/>
    <w:rsid w:val="00BD07F2"/>
    <w:rsid w:val="00BD0DBA"/>
    <w:rsid w:val="00BD11DF"/>
    <w:rsid w:val="00BD20AE"/>
    <w:rsid w:val="00BD2779"/>
    <w:rsid w:val="00BD4A01"/>
    <w:rsid w:val="00BD59B2"/>
    <w:rsid w:val="00BD5F8E"/>
    <w:rsid w:val="00BD633A"/>
    <w:rsid w:val="00BD746F"/>
    <w:rsid w:val="00BD7AE1"/>
    <w:rsid w:val="00BE0B54"/>
    <w:rsid w:val="00BE0E6C"/>
    <w:rsid w:val="00BE15E4"/>
    <w:rsid w:val="00BE2DA2"/>
    <w:rsid w:val="00BE43CD"/>
    <w:rsid w:val="00BE445D"/>
    <w:rsid w:val="00BE6127"/>
    <w:rsid w:val="00BE644D"/>
    <w:rsid w:val="00BE786E"/>
    <w:rsid w:val="00BF0581"/>
    <w:rsid w:val="00BF0907"/>
    <w:rsid w:val="00BF13E6"/>
    <w:rsid w:val="00BF15B9"/>
    <w:rsid w:val="00BF171A"/>
    <w:rsid w:val="00BF2A1D"/>
    <w:rsid w:val="00BF2AA4"/>
    <w:rsid w:val="00BF47D1"/>
    <w:rsid w:val="00BF47EA"/>
    <w:rsid w:val="00BF4D90"/>
    <w:rsid w:val="00BF5737"/>
    <w:rsid w:val="00BF5781"/>
    <w:rsid w:val="00BF57DA"/>
    <w:rsid w:val="00BF5DF5"/>
    <w:rsid w:val="00BF6C37"/>
    <w:rsid w:val="00BF742F"/>
    <w:rsid w:val="00BF7438"/>
    <w:rsid w:val="00BF7446"/>
    <w:rsid w:val="00BF7558"/>
    <w:rsid w:val="00BF7BD9"/>
    <w:rsid w:val="00BF7D60"/>
    <w:rsid w:val="00C004B4"/>
    <w:rsid w:val="00C00C3B"/>
    <w:rsid w:val="00C0153D"/>
    <w:rsid w:val="00C0158D"/>
    <w:rsid w:val="00C017FE"/>
    <w:rsid w:val="00C03273"/>
    <w:rsid w:val="00C03EF4"/>
    <w:rsid w:val="00C0447C"/>
    <w:rsid w:val="00C04795"/>
    <w:rsid w:val="00C04CAF"/>
    <w:rsid w:val="00C050AF"/>
    <w:rsid w:val="00C054A9"/>
    <w:rsid w:val="00C0584A"/>
    <w:rsid w:val="00C05EF2"/>
    <w:rsid w:val="00C0600E"/>
    <w:rsid w:val="00C0602A"/>
    <w:rsid w:val="00C07585"/>
    <w:rsid w:val="00C07B50"/>
    <w:rsid w:val="00C114E9"/>
    <w:rsid w:val="00C11685"/>
    <w:rsid w:val="00C1189F"/>
    <w:rsid w:val="00C11F68"/>
    <w:rsid w:val="00C11FC4"/>
    <w:rsid w:val="00C12263"/>
    <w:rsid w:val="00C128DA"/>
    <w:rsid w:val="00C12CF8"/>
    <w:rsid w:val="00C12FC5"/>
    <w:rsid w:val="00C134F2"/>
    <w:rsid w:val="00C136CD"/>
    <w:rsid w:val="00C13B59"/>
    <w:rsid w:val="00C13D67"/>
    <w:rsid w:val="00C140DF"/>
    <w:rsid w:val="00C14903"/>
    <w:rsid w:val="00C151DF"/>
    <w:rsid w:val="00C1563D"/>
    <w:rsid w:val="00C15AFA"/>
    <w:rsid w:val="00C15EB7"/>
    <w:rsid w:val="00C16049"/>
    <w:rsid w:val="00C1626D"/>
    <w:rsid w:val="00C16D1B"/>
    <w:rsid w:val="00C17153"/>
    <w:rsid w:val="00C17A3E"/>
    <w:rsid w:val="00C2006C"/>
    <w:rsid w:val="00C201D3"/>
    <w:rsid w:val="00C2023A"/>
    <w:rsid w:val="00C212B4"/>
    <w:rsid w:val="00C2154A"/>
    <w:rsid w:val="00C21746"/>
    <w:rsid w:val="00C217E1"/>
    <w:rsid w:val="00C219A6"/>
    <w:rsid w:val="00C21B13"/>
    <w:rsid w:val="00C21BA0"/>
    <w:rsid w:val="00C21DDF"/>
    <w:rsid w:val="00C220E6"/>
    <w:rsid w:val="00C22630"/>
    <w:rsid w:val="00C22E85"/>
    <w:rsid w:val="00C23204"/>
    <w:rsid w:val="00C23427"/>
    <w:rsid w:val="00C23F73"/>
    <w:rsid w:val="00C25016"/>
    <w:rsid w:val="00C2517F"/>
    <w:rsid w:val="00C25C49"/>
    <w:rsid w:val="00C26333"/>
    <w:rsid w:val="00C264E6"/>
    <w:rsid w:val="00C26AC8"/>
    <w:rsid w:val="00C26E37"/>
    <w:rsid w:val="00C271E6"/>
    <w:rsid w:val="00C272E6"/>
    <w:rsid w:val="00C304B9"/>
    <w:rsid w:val="00C31134"/>
    <w:rsid w:val="00C32C97"/>
    <w:rsid w:val="00C32DF0"/>
    <w:rsid w:val="00C33731"/>
    <w:rsid w:val="00C33A18"/>
    <w:rsid w:val="00C33A64"/>
    <w:rsid w:val="00C353F8"/>
    <w:rsid w:val="00C35A54"/>
    <w:rsid w:val="00C37253"/>
    <w:rsid w:val="00C37E51"/>
    <w:rsid w:val="00C40056"/>
    <w:rsid w:val="00C406CE"/>
    <w:rsid w:val="00C416DB"/>
    <w:rsid w:val="00C42167"/>
    <w:rsid w:val="00C423B7"/>
    <w:rsid w:val="00C42887"/>
    <w:rsid w:val="00C42ACD"/>
    <w:rsid w:val="00C42C49"/>
    <w:rsid w:val="00C4331D"/>
    <w:rsid w:val="00C43616"/>
    <w:rsid w:val="00C4364B"/>
    <w:rsid w:val="00C4375F"/>
    <w:rsid w:val="00C43CF2"/>
    <w:rsid w:val="00C446A5"/>
    <w:rsid w:val="00C45150"/>
    <w:rsid w:val="00C46737"/>
    <w:rsid w:val="00C50082"/>
    <w:rsid w:val="00C502DA"/>
    <w:rsid w:val="00C51EA0"/>
    <w:rsid w:val="00C52004"/>
    <w:rsid w:val="00C5220C"/>
    <w:rsid w:val="00C526A6"/>
    <w:rsid w:val="00C52707"/>
    <w:rsid w:val="00C52B30"/>
    <w:rsid w:val="00C541A9"/>
    <w:rsid w:val="00C54225"/>
    <w:rsid w:val="00C54228"/>
    <w:rsid w:val="00C54868"/>
    <w:rsid w:val="00C548FE"/>
    <w:rsid w:val="00C55C8F"/>
    <w:rsid w:val="00C55CFB"/>
    <w:rsid w:val="00C55E26"/>
    <w:rsid w:val="00C55EEC"/>
    <w:rsid w:val="00C56568"/>
    <w:rsid w:val="00C574D1"/>
    <w:rsid w:val="00C6045C"/>
    <w:rsid w:val="00C616E8"/>
    <w:rsid w:val="00C61869"/>
    <w:rsid w:val="00C61DED"/>
    <w:rsid w:val="00C6242F"/>
    <w:rsid w:val="00C62D9D"/>
    <w:rsid w:val="00C62E27"/>
    <w:rsid w:val="00C62F8A"/>
    <w:rsid w:val="00C6333E"/>
    <w:rsid w:val="00C633A8"/>
    <w:rsid w:val="00C6385E"/>
    <w:rsid w:val="00C64DE5"/>
    <w:rsid w:val="00C64E31"/>
    <w:rsid w:val="00C65244"/>
    <w:rsid w:val="00C653E7"/>
    <w:rsid w:val="00C65AAE"/>
    <w:rsid w:val="00C668C4"/>
    <w:rsid w:val="00C66A4D"/>
    <w:rsid w:val="00C7002D"/>
    <w:rsid w:val="00C70157"/>
    <w:rsid w:val="00C70F11"/>
    <w:rsid w:val="00C7141D"/>
    <w:rsid w:val="00C72129"/>
    <w:rsid w:val="00C724EA"/>
    <w:rsid w:val="00C72945"/>
    <w:rsid w:val="00C72D10"/>
    <w:rsid w:val="00C73663"/>
    <w:rsid w:val="00C73E56"/>
    <w:rsid w:val="00C74D5C"/>
    <w:rsid w:val="00C75E3A"/>
    <w:rsid w:val="00C7648B"/>
    <w:rsid w:val="00C77378"/>
    <w:rsid w:val="00C77654"/>
    <w:rsid w:val="00C77C68"/>
    <w:rsid w:val="00C80048"/>
    <w:rsid w:val="00C80330"/>
    <w:rsid w:val="00C80806"/>
    <w:rsid w:val="00C80AD0"/>
    <w:rsid w:val="00C82765"/>
    <w:rsid w:val="00C82A27"/>
    <w:rsid w:val="00C82E0E"/>
    <w:rsid w:val="00C82ECB"/>
    <w:rsid w:val="00C83716"/>
    <w:rsid w:val="00C83921"/>
    <w:rsid w:val="00C844E6"/>
    <w:rsid w:val="00C85115"/>
    <w:rsid w:val="00C85289"/>
    <w:rsid w:val="00C86896"/>
    <w:rsid w:val="00C86AE5"/>
    <w:rsid w:val="00C86FEF"/>
    <w:rsid w:val="00C87D99"/>
    <w:rsid w:val="00C9039D"/>
    <w:rsid w:val="00C91184"/>
    <w:rsid w:val="00C91447"/>
    <w:rsid w:val="00C91796"/>
    <w:rsid w:val="00C92953"/>
    <w:rsid w:val="00C92DAE"/>
    <w:rsid w:val="00C92EB2"/>
    <w:rsid w:val="00C933DE"/>
    <w:rsid w:val="00C93B33"/>
    <w:rsid w:val="00C93B76"/>
    <w:rsid w:val="00C95D2F"/>
    <w:rsid w:val="00C964B7"/>
    <w:rsid w:val="00C97C90"/>
    <w:rsid w:val="00CA082C"/>
    <w:rsid w:val="00CA0BCB"/>
    <w:rsid w:val="00CA0BE8"/>
    <w:rsid w:val="00CA17A0"/>
    <w:rsid w:val="00CA1A38"/>
    <w:rsid w:val="00CA34A2"/>
    <w:rsid w:val="00CA373F"/>
    <w:rsid w:val="00CA4D5D"/>
    <w:rsid w:val="00CA5639"/>
    <w:rsid w:val="00CA59D5"/>
    <w:rsid w:val="00CA5BAE"/>
    <w:rsid w:val="00CA646B"/>
    <w:rsid w:val="00CB0AC9"/>
    <w:rsid w:val="00CB0D2E"/>
    <w:rsid w:val="00CB2256"/>
    <w:rsid w:val="00CB237D"/>
    <w:rsid w:val="00CB2856"/>
    <w:rsid w:val="00CB2A80"/>
    <w:rsid w:val="00CB2F00"/>
    <w:rsid w:val="00CB3BF3"/>
    <w:rsid w:val="00CB4F1D"/>
    <w:rsid w:val="00CB5A26"/>
    <w:rsid w:val="00CB6AC4"/>
    <w:rsid w:val="00CC10D3"/>
    <w:rsid w:val="00CC138C"/>
    <w:rsid w:val="00CC1C06"/>
    <w:rsid w:val="00CC20E7"/>
    <w:rsid w:val="00CC279A"/>
    <w:rsid w:val="00CC2BEB"/>
    <w:rsid w:val="00CC2DAC"/>
    <w:rsid w:val="00CC42A9"/>
    <w:rsid w:val="00CC47D8"/>
    <w:rsid w:val="00CC4858"/>
    <w:rsid w:val="00CC567A"/>
    <w:rsid w:val="00CC608F"/>
    <w:rsid w:val="00CC644A"/>
    <w:rsid w:val="00CD082A"/>
    <w:rsid w:val="00CD1C12"/>
    <w:rsid w:val="00CD1D66"/>
    <w:rsid w:val="00CD1F7F"/>
    <w:rsid w:val="00CD2774"/>
    <w:rsid w:val="00CD3B0C"/>
    <w:rsid w:val="00CD57A7"/>
    <w:rsid w:val="00CD5FCA"/>
    <w:rsid w:val="00CD7627"/>
    <w:rsid w:val="00CD7CCA"/>
    <w:rsid w:val="00CE06FA"/>
    <w:rsid w:val="00CE09EC"/>
    <w:rsid w:val="00CE0AC5"/>
    <w:rsid w:val="00CE1DD6"/>
    <w:rsid w:val="00CE261F"/>
    <w:rsid w:val="00CE35E1"/>
    <w:rsid w:val="00CE5541"/>
    <w:rsid w:val="00CE5B81"/>
    <w:rsid w:val="00CE5C53"/>
    <w:rsid w:val="00CE5F64"/>
    <w:rsid w:val="00CE606A"/>
    <w:rsid w:val="00CE76CA"/>
    <w:rsid w:val="00CF0573"/>
    <w:rsid w:val="00CF0A37"/>
    <w:rsid w:val="00CF21AB"/>
    <w:rsid w:val="00CF223E"/>
    <w:rsid w:val="00CF23D3"/>
    <w:rsid w:val="00CF294D"/>
    <w:rsid w:val="00CF4607"/>
    <w:rsid w:val="00CF6767"/>
    <w:rsid w:val="00CF747C"/>
    <w:rsid w:val="00CF7B8B"/>
    <w:rsid w:val="00D000A3"/>
    <w:rsid w:val="00D00576"/>
    <w:rsid w:val="00D00AEA"/>
    <w:rsid w:val="00D00DFF"/>
    <w:rsid w:val="00D01721"/>
    <w:rsid w:val="00D01D8C"/>
    <w:rsid w:val="00D0207F"/>
    <w:rsid w:val="00D022E5"/>
    <w:rsid w:val="00D02940"/>
    <w:rsid w:val="00D02CD4"/>
    <w:rsid w:val="00D034AF"/>
    <w:rsid w:val="00D03746"/>
    <w:rsid w:val="00D03BFD"/>
    <w:rsid w:val="00D04133"/>
    <w:rsid w:val="00D04299"/>
    <w:rsid w:val="00D0434B"/>
    <w:rsid w:val="00D0506F"/>
    <w:rsid w:val="00D052AB"/>
    <w:rsid w:val="00D05A7A"/>
    <w:rsid w:val="00D06C41"/>
    <w:rsid w:val="00D06CF9"/>
    <w:rsid w:val="00D06EC4"/>
    <w:rsid w:val="00D0794B"/>
    <w:rsid w:val="00D07B78"/>
    <w:rsid w:val="00D07E1C"/>
    <w:rsid w:val="00D10F8A"/>
    <w:rsid w:val="00D12161"/>
    <w:rsid w:val="00D12B80"/>
    <w:rsid w:val="00D12CB5"/>
    <w:rsid w:val="00D13BD0"/>
    <w:rsid w:val="00D13D6F"/>
    <w:rsid w:val="00D14320"/>
    <w:rsid w:val="00D14FBE"/>
    <w:rsid w:val="00D151D7"/>
    <w:rsid w:val="00D15F8C"/>
    <w:rsid w:val="00D1611A"/>
    <w:rsid w:val="00D165F4"/>
    <w:rsid w:val="00D1668E"/>
    <w:rsid w:val="00D16C33"/>
    <w:rsid w:val="00D1703F"/>
    <w:rsid w:val="00D17240"/>
    <w:rsid w:val="00D172DC"/>
    <w:rsid w:val="00D177EA"/>
    <w:rsid w:val="00D17A7E"/>
    <w:rsid w:val="00D17E19"/>
    <w:rsid w:val="00D20174"/>
    <w:rsid w:val="00D208E6"/>
    <w:rsid w:val="00D20CC5"/>
    <w:rsid w:val="00D2126F"/>
    <w:rsid w:val="00D213A0"/>
    <w:rsid w:val="00D21605"/>
    <w:rsid w:val="00D217AC"/>
    <w:rsid w:val="00D21E88"/>
    <w:rsid w:val="00D226B1"/>
    <w:rsid w:val="00D22B4B"/>
    <w:rsid w:val="00D22CAD"/>
    <w:rsid w:val="00D2459A"/>
    <w:rsid w:val="00D24866"/>
    <w:rsid w:val="00D2501B"/>
    <w:rsid w:val="00D258FC"/>
    <w:rsid w:val="00D2717B"/>
    <w:rsid w:val="00D273FA"/>
    <w:rsid w:val="00D27B2E"/>
    <w:rsid w:val="00D27E4D"/>
    <w:rsid w:val="00D305CA"/>
    <w:rsid w:val="00D306E6"/>
    <w:rsid w:val="00D319B8"/>
    <w:rsid w:val="00D31BE1"/>
    <w:rsid w:val="00D32979"/>
    <w:rsid w:val="00D32DF0"/>
    <w:rsid w:val="00D35434"/>
    <w:rsid w:val="00D35B96"/>
    <w:rsid w:val="00D3728C"/>
    <w:rsid w:val="00D37973"/>
    <w:rsid w:val="00D40712"/>
    <w:rsid w:val="00D40B7D"/>
    <w:rsid w:val="00D40EAC"/>
    <w:rsid w:val="00D40F52"/>
    <w:rsid w:val="00D41F46"/>
    <w:rsid w:val="00D4222D"/>
    <w:rsid w:val="00D42754"/>
    <w:rsid w:val="00D42DA4"/>
    <w:rsid w:val="00D43723"/>
    <w:rsid w:val="00D43760"/>
    <w:rsid w:val="00D452FA"/>
    <w:rsid w:val="00D455A4"/>
    <w:rsid w:val="00D45A24"/>
    <w:rsid w:val="00D470D3"/>
    <w:rsid w:val="00D47D4A"/>
    <w:rsid w:val="00D50290"/>
    <w:rsid w:val="00D50324"/>
    <w:rsid w:val="00D51DD0"/>
    <w:rsid w:val="00D51E40"/>
    <w:rsid w:val="00D51EDB"/>
    <w:rsid w:val="00D5265D"/>
    <w:rsid w:val="00D543F9"/>
    <w:rsid w:val="00D55DAA"/>
    <w:rsid w:val="00D56514"/>
    <w:rsid w:val="00D569C6"/>
    <w:rsid w:val="00D57216"/>
    <w:rsid w:val="00D60415"/>
    <w:rsid w:val="00D609FF"/>
    <w:rsid w:val="00D61954"/>
    <w:rsid w:val="00D61A3A"/>
    <w:rsid w:val="00D62CD0"/>
    <w:rsid w:val="00D62E09"/>
    <w:rsid w:val="00D630F8"/>
    <w:rsid w:val="00D64101"/>
    <w:rsid w:val="00D64FFD"/>
    <w:rsid w:val="00D65353"/>
    <w:rsid w:val="00D671F5"/>
    <w:rsid w:val="00D67CE9"/>
    <w:rsid w:val="00D67FA9"/>
    <w:rsid w:val="00D70876"/>
    <w:rsid w:val="00D70AAA"/>
    <w:rsid w:val="00D7105E"/>
    <w:rsid w:val="00D71606"/>
    <w:rsid w:val="00D71684"/>
    <w:rsid w:val="00D71C0F"/>
    <w:rsid w:val="00D72D32"/>
    <w:rsid w:val="00D74B5C"/>
    <w:rsid w:val="00D74BC0"/>
    <w:rsid w:val="00D752EB"/>
    <w:rsid w:val="00D7671C"/>
    <w:rsid w:val="00D767E6"/>
    <w:rsid w:val="00D76D7C"/>
    <w:rsid w:val="00D77A0C"/>
    <w:rsid w:val="00D77A77"/>
    <w:rsid w:val="00D8131B"/>
    <w:rsid w:val="00D81893"/>
    <w:rsid w:val="00D81C2B"/>
    <w:rsid w:val="00D81D94"/>
    <w:rsid w:val="00D8321F"/>
    <w:rsid w:val="00D8383C"/>
    <w:rsid w:val="00D8420C"/>
    <w:rsid w:val="00D84DE0"/>
    <w:rsid w:val="00D85173"/>
    <w:rsid w:val="00D85A12"/>
    <w:rsid w:val="00D8719F"/>
    <w:rsid w:val="00D903BD"/>
    <w:rsid w:val="00D90748"/>
    <w:rsid w:val="00D907AF"/>
    <w:rsid w:val="00D90CAE"/>
    <w:rsid w:val="00D91CB0"/>
    <w:rsid w:val="00D933D2"/>
    <w:rsid w:val="00D93464"/>
    <w:rsid w:val="00D938B5"/>
    <w:rsid w:val="00D94C6A"/>
    <w:rsid w:val="00D95024"/>
    <w:rsid w:val="00D969E5"/>
    <w:rsid w:val="00D96FBA"/>
    <w:rsid w:val="00D97622"/>
    <w:rsid w:val="00D97A92"/>
    <w:rsid w:val="00DA1418"/>
    <w:rsid w:val="00DA1B53"/>
    <w:rsid w:val="00DA1FCE"/>
    <w:rsid w:val="00DA239C"/>
    <w:rsid w:val="00DA2B4E"/>
    <w:rsid w:val="00DA3782"/>
    <w:rsid w:val="00DA433D"/>
    <w:rsid w:val="00DA4C6A"/>
    <w:rsid w:val="00DA58AF"/>
    <w:rsid w:val="00DA5CAC"/>
    <w:rsid w:val="00DA6EFF"/>
    <w:rsid w:val="00DA7141"/>
    <w:rsid w:val="00DA7293"/>
    <w:rsid w:val="00DA744D"/>
    <w:rsid w:val="00DB0A0E"/>
    <w:rsid w:val="00DB1E78"/>
    <w:rsid w:val="00DB2DCA"/>
    <w:rsid w:val="00DB30C8"/>
    <w:rsid w:val="00DB3228"/>
    <w:rsid w:val="00DB341E"/>
    <w:rsid w:val="00DB370B"/>
    <w:rsid w:val="00DB3721"/>
    <w:rsid w:val="00DB3D04"/>
    <w:rsid w:val="00DB48A0"/>
    <w:rsid w:val="00DB570F"/>
    <w:rsid w:val="00DB57B4"/>
    <w:rsid w:val="00DB75E7"/>
    <w:rsid w:val="00DC07AE"/>
    <w:rsid w:val="00DC094F"/>
    <w:rsid w:val="00DC10A1"/>
    <w:rsid w:val="00DC12F6"/>
    <w:rsid w:val="00DC15CB"/>
    <w:rsid w:val="00DC1AC5"/>
    <w:rsid w:val="00DC1CA3"/>
    <w:rsid w:val="00DC211A"/>
    <w:rsid w:val="00DC2712"/>
    <w:rsid w:val="00DC28B1"/>
    <w:rsid w:val="00DC28C7"/>
    <w:rsid w:val="00DC298A"/>
    <w:rsid w:val="00DC29E5"/>
    <w:rsid w:val="00DC3364"/>
    <w:rsid w:val="00DC3534"/>
    <w:rsid w:val="00DC431F"/>
    <w:rsid w:val="00DC499A"/>
    <w:rsid w:val="00DC5140"/>
    <w:rsid w:val="00DC5177"/>
    <w:rsid w:val="00DC5AE3"/>
    <w:rsid w:val="00DC62F7"/>
    <w:rsid w:val="00DC64F8"/>
    <w:rsid w:val="00DC6B03"/>
    <w:rsid w:val="00DC6FE1"/>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374F"/>
    <w:rsid w:val="00DD39DB"/>
    <w:rsid w:val="00DD5A73"/>
    <w:rsid w:val="00DD696D"/>
    <w:rsid w:val="00DD7817"/>
    <w:rsid w:val="00DD7872"/>
    <w:rsid w:val="00DE0074"/>
    <w:rsid w:val="00DE01EF"/>
    <w:rsid w:val="00DE05C9"/>
    <w:rsid w:val="00DE0840"/>
    <w:rsid w:val="00DE0896"/>
    <w:rsid w:val="00DE0AD5"/>
    <w:rsid w:val="00DE2025"/>
    <w:rsid w:val="00DE2C6E"/>
    <w:rsid w:val="00DE40D5"/>
    <w:rsid w:val="00DE5469"/>
    <w:rsid w:val="00DE682B"/>
    <w:rsid w:val="00DE694B"/>
    <w:rsid w:val="00DE7E62"/>
    <w:rsid w:val="00DE7F63"/>
    <w:rsid w:val="00DF02C2"/>
    <w:rsid w:val="00DF16FD"/>
    <w:rsid w:val="00DF1C2B"/>
    <w:rsid w:val="00DF2F6B"/>
    <w:rsid w:val="00DF3993"/>
    <w:rsid w:val="00DF3F2B"/>
    <w:rsid w:val="00DF5F1E"/>
    <w:rsid w:val="00DF6500"/>
    <w:rsid w:val="00DF6E16"/>
    <w:rsid w:val="00E0019D"/>
    <w:rsid w:val="00E00218"/>
    <w:rsid w:val="00E00251"/>
    <w:rsid w:val="00E004C9"/>
    <w:rsid w:val="00E00A24"/>
    <w:rsid w:val="00E011E7"/>
    <w:rsid w:val="00E0161D"/>
    <w:rsid w:val="00E018E1"/>
    <w:rsid w:val="00E0199A"/>
    <w:rsid w:val="00E02333"/>
    <w:rsid w:val="00E0333C"/>
    <w:rsid w:val="00E04589"/>
    <w:rsid w:val="00E0484E"/>
    <w:rsid w:val="00E071A0"/>
    <w:rsid w:val="00E0744B"/>
    <w:rsid w:val="00E075E6"/>
    <w:rsid w:val="00E07AC4"/>
    <w:rsid w:val="00E07E54"/>
    <w:rsid w:val="00E10305"/>
    <w:rsid w:val="00E10609"/>
    <w:rsid w:val="00E1062C"/>
    <w:rsid w:val="00E10EDC"/>
    <w:rsid w:val="00E111F4"/>
    <w:rsid w:val="00E1136D"/>
    <w:rsid w:val="00E116BA"/>
    <w:rsid w:val="00E116CE"/>
    <w:rsid w:val="00E11B41"/>
    <w:rsid w:val="00E11D27"/>
    <w:rsid w:val="00E11D29"/>
    <w:rsid w:val="00E140A6"/>
    <w:rsid w:val="00E1411D"/>
    <w:rsid w:val="00E15447"/>
    <w:rsid w:val="00E15630"/>
    <w:rsid w:val="00E15A72"/>
    <w:rsid w:val="00E15B7B"/>
    <w:rsid w:val="00E203CD"/>
    <w:rsid w:val="00E2052C"/>
    <w:rsid w:val="00E20773"/>
    <w:rsid w:val="00E20B1E"/>
    <w:rsid w:val="00E2107F"/>
    <w:rsid w:val="00E216A3"/>
    <w:rsid w:val="00E21890"/>
    <w:rsid w:val="00E23059"/>
    <w:rsid w:val="00E231E0"/>
    <w:rsid w:val="00E25660"/>
    <w:rsid w:val="00E25C1D"/>
    <w:rsid w:val="00E27BA9"/>
    <w:rsid w:val="00E27F9F"/>
    <w:rsid w:val="00E301C1"/>
    <w:rsid w:val="00E30352"/>
    <w:rsid w:val="00E31E62"/>
    <w:rsid w:val="00E32AED"/>
    <w:rsid w:val="00E3301F"/>
    <w:rsid w:val="00E33146"/>
    <w:rsid w:val="00E33693"/>
    <w:rsid w:val="00E347C8"/>
    <w:rsid w:val="00E35095"/>
    <w:rsid w:val="00E35B1A"/>
    <w:rsid w:val="00E35EEC"/>
    <w:rsid w:val="00E36C08"/>
    <w:rsid w:val="00E374D1"/>
    <w:rsid w:val="00E37F50"/>
    <w:rsid w:val="00E40161"/>
    <w:rsid w:val="00E4065F"/>
    <w:rsid w:val="00E407BB"/>
    <w:rsid w:val="00E40942"/>
    <w:rsid w:val="00E40DF7"/>
    <w:rsid w:val="00E40FF3"/>
    <w:rsid w:val="00E419C4"/>
    <w:rsid w:val="00E4217E"/>
    <w:rsid w:val="00E42DF2"/>
    <w:rsid w:val="00E43130"/>
    <w:rsid w:val="00E44091"/>
    <w:rsid w:val="00E44C1A"/>
    <w:rsid w:val="00E47FA5"/>
    <w:rsid w:val="00E50D80"/>
    <w:rsid w:val="00E50E6F"/>
    <w:rsid w:val="00E51035"/>
    <w:rsid w:val="00E52A27"/>
    <w:rsid w:val="00E533A2"/>
    <w:rsid w:val="00E53438"/>
    <w:rsid w:val="00E539B3"/>
    <w:rsid w:val="00E53D11"/>
    <w:rsid w:val="00E5470B"/>
    <w:rsid w:val="00E55497"/>
    <w:rsid w:val="00E55EC8"/>
    <w:rsid w:val="00E563AE"/>
    <w:rsid w:val="00E56469"/>
    <w:rsid w:val="00E56D02"/>
    <w:rsid w:val="00E57209"/>
    <w:rsid w:val="00E5727D"/>
    <w:rsid w:val="00E5771D"/>
    <w:rsid w:val="00E57D23"/>
    <w:rsid w:val="00E57FAB"/>
    <w:rsid w:val="00E60E42"/>
    <w:rsid w:val="00E615C6"/>
    <w:rsid w:val="00E61FFB"/>
    <w:rsid w:val="00E6229C"/>
    <w:rsid w:val="00E6270A"/>
    <w:rsid w:val="00E627F3"/>
    <w:rsid w:val="00E64C3E"/>
    <w:rsid w:val="00E65E87"/>
    <w:rsid w:val="00E669F3"/>
    <w:rsid w:val="00E66BE8"/>
    <w:rsid w:val="00E670D3"/>
    <w:rsid w:val="00E700B7"/>
    <w:rsid w:val="00E7083A"/>
    <w:rsid w:val="00E713A7"/>
    <w:rsid w:val="00E7168D"/>
    <w:rsid w:val="00E71E89"/>
    <w:rsid w:val="00E72404"/>
    <w:rsid w:val="00E72A56"/>
    <w:rsid w:val="00E72BE4"/>
    <w:rsid w:val="00E735AB"/>
    <w:rsid w:val="00E73742"/>
    <w:rsid w:val="00E73990"/>
    <w:rsid w:val="00E73ACC"/>
    <w:rsid w:val="00E74927"/>
    <w:rsid w:val="00E74A15"/>
    <w:rsid w:val="00E74C5F"/>
    <w:rsid w:val="00E74E26"/>
    <w:rsid w:val="00E7567F"/>
    <w:rsid w:val="00E77842"/>
    <w:rsid w:val="00E77B36"/>
    <w:rsid w:val="00E81F3E"/>
    <w:rsid w:val="00E82059"/>
    <w:rsid w:val="00E83F0A"/>
    <w:rsid w:val="00E846FA"/>
    <w:rsid w:val="00E84C9B"/>
    <w:rsid w:val="00E850BD"/>
    <w:rsid w:val="00E857DE"/>
    <w:rsid w:val="00E85807"/>
    <w:rsid w:val="00E85EB9"/>
    <w:rsid w:val="00E85FD3"/>
    <w:rsid w:val="00E86211"/>
    <w:rsid w:val="00E86ACB"/>
    <w:rsid w:val="00E86B59"/>
    <w:rsid w:val="00E900E0"/>
    <w:rsid w:val="00E900FF"/>
    <w:rsid w:val="00E90479"/>
    <w:rsid w:val="00E90628"/>
    <w:rsid w:val="00E9122B"/>
    <w:rsid w:val="00E91D0E"/>
    <w:rsid w:val="00E92982"/>
    <w:rsid w:val="00E93CFE"/>
    <w:rsid w:val="00E953B9"/>
    <w:rsid w:val="00E95689"/>
    <w:rsid w:val="00E95B25"/>
    <w:rsid w:val="00E95D64"/>
    <w:rsid w:val="00E975EA"/>
    <w:rsid w:val="00E97ED4"/>
    <w:rsid w:val="00EA0C5C"/>
    <w:rsid w:val="00EA0D43"/>
    <w:rsid w:val="00EA0EBB"/>
    <w:rsid w:val="00EA1619"/>
    <w:rsid w:val="00EA3652"/>
    <w:rsid w:val="00EA4523"/>
    <w:rsid w:val="00EA472C"/>
    <w:rsid w:val="00EA47C0"/>
    <w:rsid w:val="00EA49CE"/>
    <w:rsid w:val="00EA4CBA"/>
    <w:rsid w:val="00EA6CD3"/>
    <w:rsid w:val="00EA6EDC"/>
    <w:rsid w:val="00EA7A41"/>
    <w:rsid w:val="00EA7EDF"/>
    <w:rsid w:val="00EB0AAF"/>
    <w:rsid w:val="00EB0D53"/>
    <w:rsid w:val="00EB0DE3"/>
    <w:rsid w:val="00EB0F44"/>
    <w:rsid w:val="00EB1069"/>
    <w:rsid w:val="00EB137F"/>
    <w:rsid w:val="00EB14D8"/>
    <w:rsid w:val="00EB184B"/>
    <w:rsid w:val="00EB26A3"/>
    <w:rsid w:val="00EB27FB"/>
    <w:rsid w:val="00EB4C55"/>
    <w:rsid w:val="00EB574B"/>
    <w:rsid w:val="00EC0168"/>
    <w:rsid w:val="00EC03E6"/>
    <w:rsid w:val="00EC1200"/>
    <w:rsid w:val="00EC1804"/>
    <w:rsid w:val="00EC218F"/>
    <w:rsid w:val="00EC2952"/>
    <w:rsid w:val="00EC348B"/>
    <w:rsid w:val="00EC4129"/>
    <w:rsid w:val="00EC44E4"/>
    <w:rsid w:val="00EC505C"/>
    <w:rsid w:val="00EC5114"/>
    <w:rsid w:val="00EC5935"/>
    <w:rsid w:val="00EC5E81"/>
    <w:rsid w:val="00EC71C9"/>
    <w:rsid w:val="00EC7B6C"/>
    <w:rsid w:val="00ED053C"/>
    <w:rsid w:val="00ED0911"/>
    <w:rsid w:val="00ED0A46"/>
    <w:rsid w:val="00ED0FDF"/>
    <w:rsid w:val="00ED18C9"/>
    <w:rsid w:val="00ED1CE9"/>
    <w:rsid w:val="00ED2979"/>
    <w:rsid w:val="00ED377A"/>
    <w:rsid w:val="00ED3927"/>
    <w:rsid w:val="00ED39FF"/>
    <w:rsid w:val="00ED4255"/>
    <w:rsid w:val="00ED48DF"/>
    <w:rsid w:val="00ED53D2"/>
    <w:rsid w:val="00ED5CF7"/>
    <w:rsid w:val="00ED603E"/>
    <w:rsid w:val="00ED6046"/>
    <w:rsid w:val="00ED7076"/>
    <w:rsid w:val="00EE01EE"/>
    <w:rsid w:val="00EE0AE5"/>
    <w:rsid w:val="00EE14ED"/>
    <w:rsid w:val="00EE1B0D"/>
    <w:rsid w:val="00EE4164"/>
    <w:rsid w:val="00EE44FE"/>
    <w:rsid w:val="00EE4A54"/>
    <w:rsid w:val="00EE4C51"/>
    <w:rsid w:val="00EE61BD"/>
    <w:rsid w:val="00EE7909"/>
    <w:rsid w:val="00EE7B0F"/>
    <w:rsid w:val="00EE7BA0"/>
    <w:rsid w:val="00EF0C22"/>
    <w:rsid w:val="00EF0C85"/>
    <w:rsid w:val="00EF0D7F"/>
    <w:rsid w:val="00EF108D"/>
    <w:rsid w:val="00EF19B2"/>
    <w:rsid w:val="00EF1C42"/>
    <w:rsid w:val="00EF1D75"/>
    <w:rsid w:val="00EF2696"/>
    <w:rsid w:val="00EF2888"/>
    <w:rsid w:val="00EF5199"/>
    <w:rsid w:val="00EF55B6"/>
    <w:rsid w:val="00EF6D88"/>
    <w:rsid w:val="00EF72A5"/>
    <w:rsid w:val="00EF7FAE"/>
    <w:rsid w:val="00F00BEC"/>
    <w:rsid w:val="00F00E88"/>
    <w:rsid w:val="00F014E1"/>
    <w:rsid w:val="00F01691"/>
    <w:rsid w:val="00F019E2"/>
    <w:rsid w:val="00F019FA"/>
    <w:rsid w:val="00F0267D"/>
    <w:rsid w:val="00F02B0B"/>
    <w:rsid w:val="00F02EB7"/>
    <w:rsid w:val="00F03FAA"/>
    <w:rsid w:val="00F0464C"/>
    <w:rsid w:val="00F046C3"/>
    <w:rsid w:val="00F056B3"/>
    <w:rsid w:val="00F05AFB"/>
    <w:rsid w:val="00F05BAB"/>
    <w:rsid w:val="00F05E04"/>
    <w:rsid w:val="00F05E7B"/>
    <w:rsid w:val="00F06527"/>
    <w:rsid w:val="00F0662E"/>
    <w:rsid w:val="00F066C5"/>
    <w:rsid w:val="00F06F21"/>
    <w:rsid w:val="00F06FEA"/>
    <w:rsid w:val="00F119B9"/>
    <w:rsid w:val="00F12447"/>
    <w:rsid w:val="00F132E6"/>
    <w:rsid w:val="00F13C70"/>
    <w:rsid w:val="00F13EF9"/>
    <w:rsid w:val="00F14530"/>
    <w:rsid w:val="00F14759"/>
    <w:rsid w:val="00F14789"/>
    <w:rsid w:val="00F1504D"/>
    <w:rsid w:val="00F15773"/>
    <w:rsid w:val="00F1588A"/>
    <w:rsid w:val="00F15AD5"/>
    <w:rsid w:val="00F1604B"/>
    <w:rsid w:val="00F178E2"/>
    <w:rsid w:val="00F17D8D"/>
    <w:rsid w:val="00F205D5"/>
    <w:rsid w:val="00F20AF4"/>
    <w:rsid w:val="00F2225D"/>
    <w:rsid w:val="00F23987"/>
    <w:rsid w:val="00F23C9C"/>
    <w:rsid w:val="00F24D8C"/>
    <w:rsid w:val="00F25C34"/>
    <w:rsid w:val="00F2652E"/>
    <w:rsid w:val="00F27363"/>
    <w:rsid w:val="00F27628"/>
    <w:rsid w:val="00F27AC6"/>
    <w:rsid w:val="00F30608"/>
    <w:rsid w:val="00F30A0A"/>
    <w:rsid w:val="00F32129"/>
    <w:rsid w:val="00F32822"/>
    <w:rsid w:val="00F32ADC"/>
    <w:rsid w:val="00F330D9"/>
    <w:rsid w:val="00F336D0"/>
    <w:rsid w:val="00F34A3F"/>
    <w:rsid w:val="00F34FE0"/>
    <w:rsid w:val="00F3529A"/>
    <w:rsid w:val="00F352DD"/>
    <w:rsid w:val="00F35567"/>
    <w:rsid w:val="00F362F2"/>
    <w:rsid w:val="00F3695C"/>
    <w:rsid w:val="00F36DE0"/>
    <w:rsid w:val="00F40716"/>
    <w:rsid w:val="00F40762"/>
    <w:rsid w:val="00F40F20"/>
    <w:rsid w:val="00F41897"/>
    <w:rsid w:val="00F418C2"/>
    <w:rsid w:val="00F4203C"/>
    <w:rsid w:val="00F42208"/>
    <w:rsid w:val="00F43842"/>
    <w:rsid w:val="00F449A8"/>
    <w:rsid w:val="00F44B3E"/>
    <w:rsid w:val="00F44EE0"/>
    <w:rsid w:val="00F462FE"/>
    <w:rsid w:val="00F46E08"/>
    <w:rsid w:val="00F47DAF"/>
    <w:rsid w:val="00F47FBE"/>
    <w:rsid w:val="00F500CF"/>
    <w:rsid w:val="00F51164"/>
    <w:rsid w:val="00F5143A"/>
    <w:rsid w:val="00F51FFC"/>
    <w:rsid w:val="00F53042"/>
    <w:rsid w:val="00F53217"/>
    <w:rsid w:val="00F53508"/>
    <w:rsid w:val="00F53B91"/>
    <w:rsid w:val="00F542FA"/>
    <w:rsid w:val="00F54DD1"/>
    <w:rsid w:val="00F5550F"/>
    <w:rsid w:val="00F556E6"/>
    <w:rsid w:val="00F5586F"/>
    <w:rsid w:val="00F57579"/>
    <w:rsid w:val="00F6214F"/>
    <w:rsid w:val="00F6227F"/>
    <w:rsid w:val="00F645D9"/>
    <w:rsid w:val="00F64D33"/>
    <w:rsid w:val="00F64E9E"/>
    <w:rsid w:val="00F652EB"/>
    <w:rsid w:val="00F65596"/>
    <w:rsid w:val="00F669EB"/>
    <w:rsid w:val="00F66A87"/>
    <w:rsid w:val="00F66BF9"/>
    <w:rsid w:val="00F66C35"/>
    <w:rsid w:val="00F70443"/>
    <w:rsid w:val="00F70707"/>
    <w:rsid w:val="00F707EE"/>
    <w:rsid w:val="00F7097D"/>
    <w:rsid w:val="00F71148"/>
    <w:rsid w:val="00F716EF"/>
    <w:rsid w:val="00F71731"/>
    <w:rsid w:val="00F719D3"/>
    <w:rsid w:val="00F71EB4"/>
    <w:rsid w:val="00F722AD"/>
    <w:rsid w:val="00F727E4"/>
    <w:rsid w:val="00F72AA9"/>
    <w:rsid w:val="00F73F90"/>
    <w:rsid w:val="00F76C36"/>
    <w:rsid w:val="00F77D50"/>
    <w:rsid w:val="00F80C67"/>
    <w:rsid w:val="00F81A0A"/>
    <w:rsid w:val="00F838F0"/>
    <w:rsid w:val="00F83E82"/>
    <w:rsid w:val="00F842B1"/>
    <w:rsid w:val="00F846A4"/>
    <w:rsid w:val="00F858D1"/>
    <w:rsid w:val="00F85A24"/>
    <w:rsid w:val="00F869A5"/>
    <w:rsid w:val="00F9016C"/>
    <w:rsid w:val="00F913E0"/>
    <w:rsid w:val="00F91AE8"/>
    <w:rsid w:val="00F929ED"/>
    <w:rsid w:val="00F9305D"/>
    <w:rsid w:val="00F94208"/>
    <w:rsid w:val="00F94D89"/>
    <w:rsid w:val="00F9522F"/>
    <w:rsid w:val="00F9548F"/>
    <w:rsid w:val="00F95629"/>
    <w:rsid w:val="00F96902"/>
    <w:rsid w:val="00F9715D"/>
    <w:rsid w:val="00FA0401"/>
    <w:rsid w:val="00FA086E"/>
    <w:rsid w:val="00FA164A"/>
    <w:rsid w:val="00FA1BDE"/>
    <w:rsid w:val="00FA216B"/>
    <w:rsid w:val="00FA2346"/>
    <w:rsid w:val="00FA37DC"/>
    <w:rsid w:val="00FA3AB1"/>
    <w:rsid w:val="00FA3B62"/>
    <w:rsid w:val="00FA3CE5"/>
    <w:rsid w:val="00FA4569"/>
    <w:rsid w:val="00FA4EC5"/>
    <w:rsid w:val="00FA54EF"/>
    <w:rsid w:val="00FA5565"/>
    <w:rsid w:val="00FA5EE1"/>
    <w:rsid w:val="00FA68C0"/>
    <w:rsid w:val="00FA6D23"/>
    <w:rsid w:val="00FA73E5"/>
    <w:rsid w:val="00FA7D0C"/>
    <w:rsid w:val="00FB07DB"/>
    <w:rsid w:val="00FB1472"/>
    <w:rsid w:val="00FB14C8"/>
    <w:rsid w:val="00FB27B7"/>
    <w:rsid w:val="00FB2EED"/>
    <w:rsid w:val="00FB33D6"/>
    <w:rsid w:val="00FB3636"/>
    <w:rsid w:val="00FB3C47"/>
    <w:rsid w:val="00FB4030"/>
    <w:rsid w:val="00FB50AF"/>
    <w:rsid w:val="00FB5B8A"/>
    <w:rsid w:val="00FB5C2F"/>
    <w:rsid w:val="00FB5F21"/>
    <w:rsid w:val="00FB620E"/>
    <w:rsid w:val="00FB758B"/>
    <w:rsid w:val="00FB7D1F"/>
    <w:rsid w:val="00FB7F43"/>
    <w:rsid w:val="00FC01EA"/>
    <w:rsid w:val="00FC143E"/>
    <w:rsid w:val="00FC17C1"/>
    <w:rsid w:val="00FC3A1C"/>
    <w:rsid w:val="00FC3C5A"/>
    <w:rsid w:val="00FC3C7A"/>
    <w:rsid w:val="00FC4386"/>
    <w:rsid w:val="00FC4936"/>
    <w:rsid w:val="00FC4BE9"/>
    <w:rsid w:val="00FC4F97"/>
    <w:rsid w:val="00FC5474"/>
    <w:rsid w:val="00FC6632"/>
    <w:rsid w:val="00FC6839"/>
    <w:rsid w:val="00FC6FCC"/>
    <w:rsid w:val="00FD0019"/>
    <w:rsid w:val="00FD01FC"/>
    <w:rsid w:val="00FD0551"/>
    <w:rsid w:val="00FD061B"/>
    <w:rsid w:val="00FD1AB1"/>
    <w:rsid w:val="00FD1F63"/>
    <w:rsid w:val="00FD2307"/>
    <w:rsid w:val="00FD2AC1"/>
    <w:rsid w:val="00FD33EB"/>
    <w:rsid w:val="00FD44EC"/>
    <w:rsid w:val="00FD5DD6"/>
    <w:rsid w:val="00FD5F34"/>
    <w:rsid w:val="00FD5FEF"/>
    <w:rsid w:val="00FD6423"/>
    <w:rsid w:val="00FD7007"/>
    <w:rsid w:val="00FD7023"/>
    <w:rsid w:val="00FD7450"/>
    <w:rsid w:val="00FE06CD"/>
    <w:rsid w:val="00FE08C0"/>
    <w:rsid w:val="00FE2D33"/>
    <w:rsid w:val="00FE2DEF"/>
    <w:rsid w:val="00FE2EEF"/>
    <w:rsid w:val="00FE305F"/>
    <w:rsid w:val="00FE3179"/>
    <w:rsid w:val="00FE4230"/>
    <w:rsid w:val="00FE4563"/>
    <w:rsid w:val="00FE649B"/>
    <w:rsid w:val="00FE6544"/>
    <w:rsid w:val="00FE65CA"/>
    <w:rsid w:val="00FE6FC3"/>
    <w:rsid w:val="00FE748D"/>
    <w:rsid w:val="00FE76B5"/>
    <w:rsid w:val="00FE76D2"/>
    <w:rsid w:val="00FF0B37"/>
    <w:rsid w:val="00FF1584"/>
    <w:rsid w:val="00FF15B4"/>
    <w:rsid w:val="00FF17FD"/>
    <w:rsid w:val="00FF19DC"/>
    <w:rsid w:val="00FF1DFC"/>
    <w:rsid w:val="00FF22AC"/>
    <w:rsid w:val="00FF2598"/>
    <w:rsid w:val="00FF2766"/>
    <w:rsid w:val="00FF3664"/>
    <w:rsid w:val="00FF3E73"/>
    <w:rsid w:val="00FF42CE"/>
    <w:rsid w:val="00FF4E0C"/>
    <w:rsid w:val="00FF5967"/>
    <w:rsid w:val="00FF6A34"/>
    <w:rsid w:val="00FF6BE9"/>
    <w:rsid w:val="00FF7AE3"/>
    <w:rsid w:val="010BE72F"/>
    <w:rsid w:val="0142C4AB"/>
    <w:rsid w:val="0157A7D3"/>
    <w:rsid w:val="016738E8"/>
    <w:rsid w:val="017F1596"/>
    <w:rsid w:val="019C4CAD"/>
    <w:rsid w:val="01C7A653"/>
    <w:rsid w:val="01CCE6B8"/>
    <w:rsid w:val="01E68C5E"/>
    <w:rsid w:val="01FC5A8F"/>
    <w:rsid w:val="02089639"/>
    <w:rsid w:val="02377546"/>
    <w:rsid w:val="023883CF"/>
    <w:rsid w:val="023D1634"/>
    <w:rsid w:val="02434262"/>
    <w:rsid w:val="024E220E"/>
    <w:rsid w:val="027D135D"/>
    <w:rsid w:val="0292088E"/>
    <w:rsid w:val="02A1DB78"/>
    <w:rsid w:val="02AB3AB7"/>
    <w:rsid w:val="02ADD954"/>
    <w:rsid w:val="02D0DBA4"/>
    <w:rsid w:val="02D471DF"/>
    <w:rsid w:val="02E53271"/>
    <w:rsid w:val="02EB00CB"/>
    <w:rsid w:val="02F40AFB"/>
    <w:rsid w:val="02FA5387"/>
    <w:rsid w:val="03083D6A"/>
    <w:rsid w:val="030DA7F2"/>
    <w:rsid w:val="030DC97E"/>
    <w:rsid w:val="03411DA2"/>
    <w:rsid w:val="034695DA"/>
    <w:rsid w:val="035996B3"/>
    <w:rsid w:val="035FABAA"/>
    <w:rsid w:val="0363AE77"/>
    <w:rsid w:val="037E75A2"/>
    <w:rsid w:val="037EA2AA"/>
    <w:rsid w:val="0384FAEC"/>
    <w:rsid w:val="038BCDE9"/>
    <w:rsid w:val="03AC7E2A"/>
    <w:rsid w:val="03E089CA"/>
    <w:rsid w:val="03E3C022"/>
    <w:rsid w:val="03F8E163"/>
    <w:rsid w:val="03FA6B85"/>
    <w:rsid w:val="040FD62F"/>
    <w:rsid w:val="045D07AE"/>
    <w:rsid w:val="047B67DD"/>
    <w:rsid w:val="0485B8F3"/>
    <w:rsid w:val="04C00C71"/>
    <w:rsid w:val="04FF6CCF"/>
    <w:rsid w:val="0501B7D8"/>
    <w:rsid w:val="0507A695"/>
    <w:rsid w:val="0510FDDA"/>
    <w:rsid w:val="0518C121"/>
    <w:rsid w:val="05232301"/>
    <w:rsid w:val="0533DCC0"/>
    <w:rsid w:val="056CDD87"/>
    <w:rsid w:val="056EE25F"/>
    <w:rsid w:val="057CE113"/>
    <w:rsid w:val="05CE9A55"/>
    <w:rsid w:val="05D197A2"/>
    <w:rsid w:val="05D63D04"/>
    <w:rsid w:val="06015064"/>
    <w:rsid w:val="06181FC7"/>
    <w:rsid w:val="0642DA86"/>
    <w:rsid w:val="067BBEF3"/>
    <w:rsid w:val="068B43AE"/>
    <w:rsid w:val="068D5677"/>
    <w:rsid w:val="06930426"/>
    <w:rsid w:val="06AE00D7"/>
    <w:rsid w:val="06AF9E29"/>
    <w:rsid w:val="06C00D1F"/>
    <w:rsid w:val="06E9E068"/>
    <w:rsid w:val="0700F97E"/>
    <w:rsid w:val="071017E3"/>
    <w:rsid w:val="0710204F"/>
    <w:rsid w:val="07139F31"/>
    <w:rsid w:val="07188C92"/>
    <w:rsid w:val="071BBBD0"/>
    <w:rsid w:val="073BB854"/>
    <w:rsid w:val="074CEFB9"/>
    <w:rsid w:val="07836472"/>
    <w:rsid w:val="07B55F79"/>
    <w:rsid w:val="07EA6E32"/>
    <w:rsid w:val="08012994"/>
    <w:rsid w:val="0809F368"/>
    <w:rsid w:val="08214DEB"/>
    <w:rsid w:val="08295763"/>
    <w:rsid w:val="082D7713"/>
    <w:rsid w:val="0830A43C"/>
    <w:rsid w:val="08323BA5"/>
    <w:rsid w:val="08326721"/>
    <w:rsid w:val="084B9C86"/>
    <w:rsid w:val="08601324"/>
    <w:rsid w:val="08611BF6"/>
    <w:rsid w:val="0868451D"/>
    <w:rsid w:val="08A39FEB"/>
    <w:rsid w:val="08C5F2A6"/>
    <w:rsid w:val="08C83966"/>
    <w:rsid w:val="08D55FA1"/>
    <w:rsid w:val="08FAFFA6"/>
    <w:rsid w:val="08FF3BD8"/>
    <w:rsid w:val="09020866"/>
    <w:rsid w:val="0913C334"/>
    <w:rsid w:val="091B837F"/>
    <w:rsid w:val="09228BBD"/>
    <w:rsid w:val="092D28C6"/>
    <w:rsid w:val="0938E099"/>
    <w:rsid w:val="0939F61C"/>
    <w:rsid w:val="096CD771"/>
    <w:rsid w:val="0973A3A2"/>
    <w:rsid w:val="0981EDF0"/>
    <w:rsid w:val="099C01DD"/>
    <w:rsid w:val="09B30A57"/>
    <w:rsid w:val="09CAB538"/>
    <w:rsid w:val="0A0FBF54"/>
    <w:rsid w:val="0A18BBAA"/>
    <w:rsid w:val="0A214472"/>
    <w:rsid w:val="0A21B3FB"/>
    <w:rsid w:val="0A611C0D"/>
    <w:rsid w:val="0A68795F"/>
    <w:rsid w:val="0A77D2E7"/>
    <w:rsid w:val="0A7EE4D3"/>
    <w:rsid w:val="0A9383F9"/>
    <w:rsid w:val="0AA4D369"/>
    <w:rsid w:val="0AAD458D"/>
    <w:rsid w:val="0ABA4BA5"/>
    <w:rsid w:val="0AC81DAB"/>
    <w:rsid w:val="0AE4104A"/>
    <w:rsid w:val="0AF8452B"/>
    <w:rsid w:val="0AFFF8D2"/>
    <w:rsid w:val="0B00EB77"/>
    <w:rsid w:val="0B01323F"/>
    <w:rsid w:val="0B0B0E8B"/>
    <w:rsid w:val="0B3F6ECE"/>
    <w:rsid w:val="0B45D4B8"/>
    <w:rsid w:val="0B68300F"/>
    <w:rsid w:val="0B6E305A"/>
    <w:rsid w:val="0B807784"/>
    <w:rsid w:val="0B8A8595"/>
    <w:rsid w:val="0B9B0D19"/>
    <w:rsid w:val="0BC35959"/>
    <w:rsid w:val="0BE64FAA"/>
    <w:rsid w:val="0BF948DC"/>
    <w:rsid w:val="0BFB9091"/>
    <w:rsid w:val="0C1F279A"/>
    <w:rsid w:val="0C67C45C"/>
    <w:rsid w:val="0C7221F9"/>
    <w:rsid w:val="0C7B96DA"/>
    <w:rsid w:val="0C804FEA"/>
    <w:rsid w:val="0D0B2046"/>
    <w:rsid w:val="0D5D253F"/>
    <w:rsid w:val="0D5DF213"/>
    <w:rsid w:val="0D7CC336"/>
    <w:rsid w:val="0DA65F75"/>
    <w:rsid w:val="0DA8B64E"/>
    <w:rsid w:val="0DB0E812"/>
    <w:rsid w:val="0DD3AF40"/>
    <w:rsid w:val="0DE0250F"/>
    <w:rsid w:val="0E0194FC"/>
    <w:rsid w:val="0E0D6B31"/>
    <w:rsid w:val="0E2BE8F4"/>
    <w:rsid w:val="0E307E76"/>
    <w:rsid w:val="0E3B1383"/>
    <w:rsid w:val="0E471439"/>
    <w:rsid w:val="0E4E13CF"/>
    <w:rsid w:val="0E8311EC"/>
    <w:rsid w:val="0E899131"/>
    <w:rsid w:val="0E89D1C9"/>
    <w:rsid w:val="0E94D91D"/>
    <w:rsid w:val="0E95A416"/>
    <w:rsid w:val="0EA80F70"/>
    <w:rsid w:val="0EC7B282"/>
    <w:rsid w:val="0F20DD19"/>
    <w:rsid w:val="0F3F7532"/>
    <w:rsid w:val="0F56A806"/>
    <w:rsid w:val="0F593D9D"/>
    <w:rsid w:val="0F5CA86C"/>
    <w:rsid w:val="0F68F815"/>
    <w:rsid w:val="0FA742B5"/>
    <w:rsid w:val="0FD011B3"/>
    <w:rsid w:val="0FD9049B"/>
    <w:rsid w:val="101E735B"/>
    <w:rsid w:val="1023955E"/>
    <w:rsid w:val="102BD170"/>
    <w:rsid w:val="1058F2AA"/>
    <w:rsid w:val="105A0535"/>
    <w:rsid w:val="106E75FA"/>
    <w:rsid w:val="108B5735"/>
    <w:rsid w:val="108E9D60"/>
    <w:rsid w:val="10C6A9D5"/>
    <w:rsid w:val="10D18DFE"/>
    <w:rsid w:val="10D44A8F"/>
    <w:rsid w:val="10DD1A43"/>
    <w:rsid w:val="10EF3AE0"/>
    <w:rsid w:val="10F3C46A"/>
    <w:rsid w:val="1110D5F1"/>
    <w:rsid w:val="116A2891"/>
    <w:rsid w:val="1177C4D2"/>
    <w:rsid w:val="117F5BAE"/>
    <w:rsid w:val="118AC7B7"/>
    <w:rsid w:val="1190C6B4"/>
    <w:rsid w:val="11A4F011"/>
    <w:rsid w:val="11C7B1BD"/>
    <w:rsid w:val="11CCA3F3"/>
    <w:rsid w:val="11FC479B"/>
    <w:rsid w:val="12024F05"/>
    <w:rsid w:val="12135BD0"/>
    <w:rsid w:val="121F1F49"/>
    <w:rsid w:val="122EC180"/>
    <w:rsid w:val="123A9B5E"/>
    <w:rsid w:val="123ED1E8"/>
    <w:rsid w:val="125255C9"/>
    <w:rsid w:val="1262F8E5"/>
    <w:rsid w:val="12641FE1"/>
    <w:rsid w:val="12A0EA15"/>
    <w:rsid w:val="12D61FF0"/>
    <w:rsid w:val="12DF0020"/>
    <w:rsid w:val="12F7089B"/>
    <w:rsid w:val="130E6054"/>
    <w:rsid w:val="1345184B"/>
    <w:rsid w:val="135E7155"/>
    <w:rsid w:val="1364AC1A"/>
    <w:rsid w:val="1364C774"/>
    <w:rsid w:val="136CC525"/>
    <w:rsid w:val="13963C84"/>
    <w:rsid w:val="13A725B5"/>
    <w:rsid w:val="13B29895"/>
    <w:rsid w:val="13DFE493"/>
    <w:rsid w:val="13E06E06"/>
    <w:rsid w:val="13F90142"/>
    <w:rsid w:val="14096D37"/>
    <w:rsid w:val="14142935"/>
    <w:rsid w:val="14147F37"/>
    <w:rsid w:val="1441D3B0"/>
    <w:rsid w:val="1457719C"/>
    <w:rsid w:val="14578343"/>
    <w:rsid w:val="1483A333"/>
    <w:rsid w:val="148C57CF"/>
    <w:rsid w:val="149239BA"/>
    <w:rsid w:val="14953C5C"/>
    <w:rsid w:val="14C3E7D0"/>
    <w:rsid w:val="14E78829"/>
    <w:rsid w:val="14F0AA7A"/>
    <w:rsid w:val="14F3D824"/>
    <w:rsid w:val="14F951EC"/>
    <w:rsid w:val="15023F5D"/>
    <w:rsid w:val="1509174A"/>
    <w:rsid w:val="15454102"/>
    <w:rsid w:val="15468C6F"/>
    <w:rsid w:val="158A771B"/>
    <w:rsid w:val="15B2B76E"/>
    <w:rsid w:val="15B904D1"/>
    <w:rsid w:val="15C479F9"/>
    <w:rsid w:val="15D1EAAD"/>
    <w:rsid w:val="160251BB"/>
    <w:rsid w:val="161522D4"/>
    <w:rsid w:val="1631AD3C"/>
    <w:rsid w:val="1637346B"/>
    <w:rsid w:val="164A95A4"/>
    <w:rsid w:val="1652ED17"/>
    <w:rsid w:val="165BB258"/>
    <w:rsid w:val="166255C5"/>
    <w:rsid w:val="16720699"/>
    <w:rsid w:val="16856952"/>
    <w:rsid w:val="16997298"/>
    <w:rsid w:val="16F74DBA"/>
    <w:rsid w:val="173BDFA6"/>
    <w:rsid w:val="17A5CD44"/>
    <w:rsid w:val="17B40E7C"/>
    <w:rsid w:val="1810531E"/>
    <w:rsid w:val="1813A900"/>
    <w:rsid w:val="18154AB2"/>
    <w:rsid w:val="181B3738"/>
    <w:rsid w:val="182762E7"/>
    <w:rsid w:val="183743DD"/>
    <w:rsid w:val="184D5384"/>
    <w:rsid w:val="18665160"/>
    <w:rsid w:val="187DA257"/>
    <w:rsid w:val="1880FA83"/>
    <w:rsid w:val="18861283"/>
    <w:rsid w:val="1894E427"/>
    <w:rsid w:val="18C54372"/>
    <w:rsid w:val="18CFE08F"/>
    <w:rsid w:val="18D15713"/>
    <w:rsid w:val="18F2DB1B"/>
    <w:rsid w:val="19165692"/>
    <w:rsid w:val="19171395"/>
    <w:rsid w:val="192698B6"/>
    <w:rsid w:val="192E4EC4"/>
    <w:rsid w:val="194DE33F"/>
    <w:rsid w:val="1952B17C"/>
    <w:rsid w:val="1963317C"/>
    <w:rsid w:val="1972E0B3"/>
    <w:rsid w:val="19798E10"/>
    <w:rsid w:val="1985E7A4"/>
    <w:rsid w:val="199C5B94"/>
    <w:rsid w:val="19A462E8"/>
    <w:rsid w:val="19B9BC8C"/>
    <w:rsid w:val="19D7961A"/>
    <w:rsid w:val="19E2CE42"/>
    <w:rsid w:val="19F2C4F9"/>
    <w:rsid w:val="1A0A582D"/>
    <w:rsid w:val="1A1C4DCA"/>
    <w:rsid w:val="1A21E0BE"/>
    <w:rsid w:val="1A4A2668"/>
    <w:rsid w:val="1AA15885"/>
    <w:rsid w:val="1AB6D793"/>
    <w:rsid w:val="1AC75F85"/>
    <w:rsid w:val="1AD2264C"/>
    <w:rsid w:val="1AD845D5"/>
    <w:rsid w:val="1AEAC88F"/>
    <w:rsid w:val="1AF7C6E0"/>
    <w:rsid w:val="1B19771A"/>
    <w:rsid w:val="1B25C763"/>
    <w:rsid w:val="1B2A6BC8"/>
    <w:rsid w:val="1BAD5647"/>
    <w:rsid w:val="1BDEDE2F"/>
    <w:rsid w:val="1BF3B0B5"/>
    <w:rsid w:val="1BF5E2F3"/>
    <w:rsid w:val="1C0E2B97"/>
    <w:rsid w:val="1C1ACFBC"/>
    <w:rsid w:val="1C3D5EFF"/>
    <w:rsid w:val="1C70FA76"/>
    <w:rsid w:val="1C808708"/>
    <w:rsid w:val="1C90CAC1"/>
    <w:rsid w:val="1C9F66E7"/>
    <w:rsid w:val="1CD8ECFE"/>
    <w:rsid w:val="1CDB36B2"/>
    <w:rsid w:val="1CDF34A0"/>
    <w:rsid w:val="1CDFC6D5"/>
    <w:rsid w:val="1CE8B58A"/>
    <w:rsid w:val="1CED2766"/>
    <w:rsid w:val="1CFADBC1"/>
    <w:rsid w:val="1CFFF8BF"/>
    <w:rsid w:val="1D0AA724"/>
    <w:rsid w:val="1D1D1D7B"/>
    <w:rsid w:val="1D3F229B"/>
    <w:rsid w:val="1D5076EB"/>
    <w:rsid w:val="1D761FBF"/>
    <w:rsid w:val="1D7BE244"/>
    <w:rsid w:val="1D7F3C54"/>
    <w:rsid w:val="1D90AF4A"/>
    <w:rsid w:val="1DA1DDBD"/>
    <w:rsid w:val="1DBA5CFC"/>
    <w:rsid w:val="1DE8E205"/>
    <w:rsid w:val="1E4968FD"/>
    <w:rsid w:val="1E5180B9"/>
    <w:rsid w:val="1E64D13D"/>
    <w:rsid w:val="1E9C1DA7"/>
    <w:rsid w:val="1EA1DD60"/>
    <w:rsid w:val="1EBE46CC"/>
    <w:rsid w:val="1ECB8588"/>
    <w:rsid w:val="1EE10DD4"/>
    <w:rsid w:val="1F223EB5"/>
    <w:rsid w:val="1F32753E"/>
    <w:rsid w:val="1F6246BD"/>
    <w:rsid w:val="1F641CC3"/>
    <w:rsid w:val="1F82DEBE"/>
    <w:rsid w:val="1F9E1FF7"/>
    <w:rsid w:val="1FD357A5"/>
    <w:rsid w:val="1FF21B4C"/>
    <w:rsid w:val="1FF8EAF6"/>
    <w:rsid w:val="2065D4D3"/>
    <w:rsid w:val="2073AC21"/>
    <w:rsid w:val="2078E593"/>
    <w:rsid w:val="2087B3A9"/>
    <w:rsid w:val="208B1EDF"/>
    <w:rsid w:val="209687B9"/>
    <w:rsid w:val="20A563CF"/>
    <w:rsid w:val="20E29910"/>
    <w:rsid w:val="20EEF544"/>
    <w:rsid w:val="20F119BA"/>
    <w:rsid w:val="2107822B"/>
    <w:rsid w:val="210DB138"/>
    <w:rsid w:val="212768DD"/>
    <w:rsid w:val="21505A8D"/>
    <w:rsid w:val="215EB40C"/>
    <w:rsid w:val="21687461"/>
    <w:rsid w:val="2168FC44"/>
    <w:rsid w:val="218F50A0"/>
    <w:rsid w:val="21A60055"/>
    <w:rsid w:val="21A9E4EC"/>
    <w:rsid w:val="21AE8458"/>
    <w:rsid w:val="21B33AEA"/>
    <w:rsid w:val="21BFFD1E"/>
    <w:rsid w:val="21CDCAC8"/>
    <w:rsid w:val="21CEC119"/>
    <w:rsid w:val="21D9E54D"/>
    <w:rsid w:val="21E09330"/>
    <w:rsid w:val="21E5632D"/>
    <w:rsid w:val="21EB9C48"/>
    <w:rsid w:val="21F5E4F8"/>
    <w:rsid w:val="21F914EB"/>
    <w:rsid w:val="220D40F8"/>
    <w:rsid w:val="2222F486"/>
    <w:rsid w:val="22381652"/>
    <w:rsid w:val="2242149C"/>
    <w:rsid w:val="22433E4A"/>
    <w:rsid w:val="2245DBF4"/>
    <w:rsid w:val="224622B4"/>
    <w:rsid w:val="224AEED0"/>
    <w:rsid w:val="22512977"/>
    <w:rsid w:val="22615217"/>
    <w:rsid w:val="226C8AE5"/>
    <w:rsid w:val="22928124"/>
    <w:rsid w:val="22A2225E"/>
    <w:rsid w:val="22A551C7"/>
    <w:rsid w:val="22AD58C2"/>
    <w:rsid w:val="22B8B359"/>
    <w:rsid w:val="22B99748"/>
    <w:rsid w:val="22DC33CA"/>
    <w:rsid w:val="22E7CFEA"/>
    <w:rsid w:val="2303EED5"/>
    <w:rsid w:val="2357C78E"/>
    <w:rsid w:val="2359CFB5"/>
    <w:rsid w:val="235C258F"/>
    <w:rsid w:val="237242F3"/>
    <w:rsid w:val="237F81F9"/>
    <w:rsid w:val="238893ED"/>
    <w:rsid w:val="23930C74"/>
    <w:rsid w:val="23D114AB"/>
    <w:rsid w:val="23DC086D"/>
    <w:rsid w:val="23EA613B"/>
    <w:rsid w:val="23FBDBE3"/>
    <w:rsid w:val="23FD9128"/>
    <w:rsid w:val="2420242A"/>
    <w:rsid w:val="2422B991"/>
    <w:rsid w:val="24418145"/>
    <w:rsid w:val="24434D43"/>
    <w:rsid w:val="2446BE69"/>
    <w:rsid w:val="248ABEB0"/>
    <w:rsid w:val="24DFEFFA"/>
    <w:rsid w:val="24F7B137"/>
    <w:rsid w:val="24FF2991"/>
    <w:rsid w:val="250BEBC7"/>
    <w:rsid w:val="2529DF07"/>
    <w:rsid w:val="2539A749"/>
    <w:rsid w:val="25812BD6"/>
    <w:rsid w:val="25A52D58"/>
    <w:rsid w:val="25A81971"/>
    <w:rsid w:val="25C10180"/>
    <w:rsid w:val="25DE1ACB"/>
    <w:rsid w:val="25FD7FE2"/>
    <w:rsid w:val="261A5297"/>
    <w:rsid w:val="26262B41"/>
    <w:rsid w:val="264C6E2E"/>
    <w:rsid w:val="266F8C10"/>
    <w:rsid w:val="2672B493"/>
    <w:rsid w:val="26845C1E"/>
    <w:rsid w:val="26A3B4FB"/>
    <w:rsid w:val="26B28CAD"/>
    <w:rsid w:val="26B85F87"/>
    <w:rsid w:val="26F35DE7"/>
    <w:rsid w:val="26FBDF72"/>
    <w:rsid w:val="26FCFA01"/>
    <w:rsid w:val="2712D0A8"/>
    <w:rsid w:val="272CDAFF"/>
    <w:rsid w:val="27314087"/>
    <w:rsid w:val="274029CD"/>
    <w:rsid w:val="274BB64D"/>
    <w:rsid w:val="274F8619"/>
    <w:rsid w:val="2753B19D"/>
    <w:rsid w:val="27821ED9"/>
    <w:rsid w:val="27857374"/>
    <w:rsid w:val="27A5DFD8"/>
    <w:rsid w:val="27EC86F0"/>
    <w:rsid w:val="27F1E79A"/>
    <w:rsid w:val="28005988"/>
    <w:rsid w:val="280141C2"/>
    <w:rsid w:val="2810A87F"/>
    <w:rsid w:val="28251DC2"/>
    <w:rsid w:val="2831A177"/>
    <w:rsid w:val="284DB2EE"/>
    <w:rsid w:val="28540213"/>
    <w:rsid w:val="28545A39"/>
    <w:rsid w:val="2857A096"/>
    <w:rsid w:val="287201AE"/>
    <w:rsid w:val="28931B6A"/>
    <w:rsid w:val="2896A9DF"/>
    <w:rsid w:val="28AD997E"/>
    <w:rsid w:val="28B94208"/>
    <w:rsid w:val="28EC154C"/>
    <w:rsid w:val="2902BD32"/>
    <w:rsid w:val="2945B8FB"/>
    <w:rsid w:val="29464067"/>
    <w:rsid w:val="294AD665"/>
    <w:rsid w:val="2958AC8C"/>
    <w:rsid w:val="29781788"/>
    <w:rsid w:val="297CD531"/>
    <w:rsid w:val="29801F80"/>
    <w:rsid w:val="298C1665"/>
    <w:rsid w:val="29B836AB"/>
    <w:rsid w:val="29BC41C5"/>
    <w:rsid w:val="29D0D3DB"/>
    <w:rsid w:val="29DA9D4D"/>
    <w:rsid w:val="29E20FC1"/>
    <w:rsid w:val="29E53166"/>
    <w:rsid w:val="2A1B71CD"/>
    <w:rsid w:val="2A235123"/>
    <w:rsid w:val="2A28B890"/>
    <w:rsid w:val="2A3F485E"/>
    <w:rsid w:val="2A60F21D"/>
    <w:rsid w:val="2A707437"/>
    <w:rsid w:val="2AC4536F"/>
    <w:rsid w:val="2AC7F6FE"/>
    <w:rsid w:val="2ACDCB26"/>
    <w:rsid w:val="2AEE9ECB"/>
    <w:rsid w:val="2AF47149"/>
    <w:rsid w:val="2B035358"/>
    <w:rsid w:val="2B0C58D5"/>
    <w:rsid w:val="2B0DC4E5"/>
    <w:rsid w:val="2B249E7C"/>
    <w:rsid w:val="2B5D1B8B"/>
    <w:rsid w:val="2B61F4A1"/>
    <w:rsid w:val="2B706556"/>
    <w:rsid w:val="2B8F6717"/>
    <w:rsid w:val="2B995BA6"/>
    <w:rsid w:val="2B9C9EC7"/>
    <w:rsid w:val="2BB6478F"/>
    <w:rsid w:val="2BBB0B72"/>
    <w:rsid w:val="2BC8A7DE"/>
    <w:rsid w:val="2BED45CD"/>
    <w:rsid w:val="2C26C4B3"/>
    <w:rsid w:val="2C291B79"/>
    <w:rsid w:val="2C3CB4F6"/>
    <w:rsid w:val="2C9DF334"/>
    <w:rsid w:val="2CA10C47"/>
    <w:rsid w:val="2CA1AF3C"/>
    <w:rsid w:val="2CB198E1"/>
    <w:rsid w:val="2CB45DC6"/>
    <w:rsid w:val="2CD3D543"/>
    <w:rsid w:val="2D08033D"/>
    <w:rsid w:val="2D08C8E1"/>
    <w:rsid w:val="2D11C308"/>
    <w:rsid w:val="2D4E68BA"/>
    <w:rsid w:val="2DA789F4"/>
    <w:rsid w:val="2DCF3A22"/>
    <w:rsid w:val="2DE81FD7"/>
    <w:rsid w:val="2E053F9E"/>
    <w:rsid w:val="2E3F6C70"/>
    <w:rsid w:val="2E903A2B"/>
    <w:rsid w:val="2E9DE806"/>
    <w:rsid w:val="2EAFD9BE"/>
    <w:rsid w:val="2EB05CA0"/>
    <w:rsid w:val="2EC9131B"/>
    <w:rsid w:val="2ECD25AE"/>
    <w:rsid w:val="2ED71829"/>
    <w:rsid w:val="2F120E1E"/>
    <w:rsid w:val="2F3EB985"/>
    <w:rsid w:val="2F5E07A5"/>
    <w:rsid w:val="2F62DE31"/>
    <w:rsid w:val="2F7D76E8"/>
    <w:rsid w:val="2F7F26CC"/>
    <w:rsid w:val="2F8B7485"/>
    <w:rsid w:val="2FF86A71"/>
    <w:rsid w:val="301C349B"/>
    <w:rsid w:val="303BA42D"/>
    <w:rsid w:val="3050E6D3"/>
    <w:rsid w:val="3058D295"/>
    <w:rsid w:val="305DF4FB"/>
    <w:rsid w:val="306549CB"/>
    <w:rsid w:val="307AAC78"/>
    <w:rsid w:val="309E3FDA"/>
    <w:rsid w:val="30A694E4"/>
    <w:rsid w:val="30C4B8CA"/>
    <w:rsid w:val="30CBEF78"/>
    <w:rsid w:val="30EC10D4"/>
    <w:rsid w:val="3105E3B6"/>
    <w:rsid w:val="310F0AFC"/>
    <w:rsid w:val="3127D1A7"/>
    <w:rsid w:val="31647C1B"/>
    <w:rsid w:val="3165A344"/>
    <w:rsid w:val="317E1FB7"/>
    <w:rsid w:val="31800911"/>
    <w:rsid w:val="31896766"/>
    <w:rsid w:val="31C65B5C"/>
    <w:rsid w:val="31CA2F55"/>
    <w:rsid w:val="31D4D687"/>
    <w:rsid w:val="31D86709"/>
    <w:rsid w:val="31FB44B4"/>
    <w:rsid w:val="320C9589"/>
    <w:rsid w:val="32193D0A"/>
    <w:rsid w:val="32407120"/>
    <w:rsid w:val="32441556"/>
    <w:rsid w:val="3244F922"/>
    <w:rsid w:val="325849A6"/>
    <w:rsid w:val="325B2F1A"/>
    <w:rsid w:val="3278FC6F"/>
    <w:rsid w:val="327ABEBA"/>
    <w:rsid w:val="327F7A05"/>
    <w:rsid w:val="32A20AB5"/>
    <w:rsid w:val="32DF2C41"/>
    <w:rsid w:val="32F7715B"/>
    <w:rsid w:val="3314D287"/>
    <w:rsid w:val="3324E826"/>
    <w:rsid w:val="333DD51C"/>
    <w:rsid w:val="336933EF"/>
    <w:rsid w:val="339A02B9"/>
    <w:rsid w:val="33EB10C4"/>
    <w:rsid w:val="33EB76A9"/>
    <w:rsid w:val="33F0D859"/>
    <w:rsid w:val="3406D3F6"/>
    <w:rsid w:val="340C1C9E"/>
    <w:rsid w:val="340E9CE5"/>
    <w:rsid w:val="341F8977"/>
    <w:rsid w:val="342D1749"/>
    <w:rsid w:val="3430936E"/>
    <w:rsid w:val="3439C907"/>
    <w:rsid w:val="34936F54"/>
    <w:rsid w:val="349D97E3"/>
    <w:rsid w:val="34AD84FB"/>
    <w:rsid w:val="34AE89AF"/>
    <w:rsid w:val="34D0AB2C"/>
    <w:rsid w:val="34DC47F4"/>
    <w:rsid w:val="34E7C54B"/>
    <w:rsid w:val="34EF7A13"/>
    <w:rsid w:val="34F2B77D"/>
    <w:rsid w:val="3504B427"/>
    <w:rsid w:val="350D37D9"/>
    <w:rsid w:val="350F04ED"/>
    <w:rsid w:val="35472D95"/>
    <w:rsid w:val="3576FB6D"/>
    <w:rsid w:val="358FE9B8"/>
    <w:rsid w:val="35ADD572"/>
    <w:rsid w:val="35C83D52"/>
    <w:rsid w:val="35D5ACAC"/>
    <w:rsid w:val="35EF5A49"/>
    <w:rsid w:val="35F1273D"/>
    <w:rsid w:val="36151547"/>
    <w:rsid w:val="363992E3"/>
    <w:rsid w:val="3652F29B"/>
    <w:rsid w:val="365C5EB0"/>
    <w:rsid w:val="366EEFBE"/>
    <w:rsid w:val="3670C44D"/>
    <w:rsid w:val="36776817"/>
    <w:rsid w:val="36795C75"/>
    <w:rsid w:val="367EBC28"/>
    <w:rsid w:val="36A05C23"/>
    <w:rsid w:val="36B1397F"/>
    <w:rsid w:val="36B68CC5"/>
    <w:rsid w:val="36CBFA49"/>
    <w:rsid w:val="374D0CA9"/>
    <w:rsid w:val="37770CF6"/>
    <w:rsid w:val="3786F794"/>
    <w:rsid w:val="37A650DE"/>
    <w:rsid w:val="37DBE8FB"/>
    <w:rsid w:val="37DC61CB"/>
    <w:rsid w:val="37DF6034"/>
    <w:rsid w:val="37F4BAA5"/>
    <w:rsid w:val="37F9F552"/>
    <w:rsid w:val="382C70A9"/>
    <w:rsid w:val="38558ACF"/>
    <w:rsid w:val="38A589F4"/>
    <w:rsid w:val="3927C023"/>
    <w:rsid w:val="3938E7A2"/>
    <w:rsid w:val="39575D0B"/>
    <w:rsid w:val="3959BB67"/>
    <w:rsid w:val="396337C6"/>
    <w:rsid w:val="39B512DB"/>
    <w:rsid w:val="3A08902D"/>
    <w:rsid w:val="3A10BF3E"/>
    <w:rsid w:val="3A15C4F1"/>
    <w:rsid w:val="3A3D37F3"/>
    <w:rsid w:val="3A76FB16"/>
    <w:rsid w:val="3A8BD270"/>
    <w:rsid w:val="3A971B26"/>
    <w:rsid w:val="3A9E6736"/>
    <w:rsid w:val="3A9F6749"/>
    <w:rsid w:val="3AE75684"/>
    <w:rsid w:val="3AFBEED8"/>
    <w:rsid w:val="3B223BB5"/>
    <w:rsid w:val="3B292A76"/>
    <w:rsid w:val="3B425AF9"/>
    <w:rsid w:val="3B5979F7"/>
    <w:rsid w:val="3B824092"/>
    <w:rsid w:val="3BA19E98"/>
    <w:rsid w:val="3BAEC125"/>
    <w:rsid w:val="3BB474FC"/>
    <w:rsid w:val="3BC72C8D"/>
    <w:rsid w:val="3BCF9A97"/>
    <w:rsid w:val="3BDCC958"/>
    <w:rsid w:val="3BF91A58"/>
    <w:rsid w:val="3C7C3AD9"/>
    <w:rsid w:val="3C87A144"/>
    <w:rsid w:val="3C8BA095"/>
    <w:rsid w:val="3C8C133F"/>
    <w:rsid w:val="3C8F9799"/>
    <w:rsid w:val="3D45E471"/>
    <w:rsid w:val="3D5F00C7"/>
    <w:rsid w:val="3D6FE91D"/>
    <w:rsid w:val="3D7A1EF2"/>
    <w:rsid w:val="3D9D30F3"/>
    <w:rsid w:val="3DB2867B"/>
    <w:rsid w:val="3DC795C7"/>
    <w:rsid w:val="3DDD9346"/>
    <w:rsid w:val="3DED40A7"/>
    <w:rsid w:val="3DF79D88"/>
    <w:rsid w:val="3DFCF057"/>
    <w:rsid w:val="3E293FA1"/>
    <w:rsid w:val="3E5F663C"/>
    <w:rsid w:val="3E6B493D"/>
    <w:rsid w:val="3E854E9C"/>
    <w:rsid w:val="3E866C72"/>
    <w:rsid w:val="3E882F02"/>
    <w:rsid w:val="3E9B1263"/>
    <w:rsid w:val="3EBEA00C"/>
    <w:rsid w:val="3F06D454"/>
    <w:rsid w:val="3F1D02BE"/>
    <w:rsid w:val="3F25157F"/>
    <w:rsid w:val="3F29ED7A"/>
    <w:rsid w:val="3F3842A9"/>
    <w:rsid w:val="3F4FB44E"/>
    <w:rsid w:val="3F6F93FA"/>
    <w:rsid w:val="3F7AFD05"/>
    <w:rsid w:val="3F7B8F41"/>
    <w:rsid w:val="3F7DB1DE"/>
    <w:rsid w:val="3F859277"/>
    <w:rsid w:val="3F92FA37"/>
    <w:rsid w:val="3FBFDB13"/>
    <w:rsid w:val="3FCFF28D"/>
    <w:rsid w:val="3FD9BA16"/>
    <w:rsid w:val="3FE1ECE3"/>
    <w:rsid w:val="401B3076"/>
    <w:rsid w:val="40447CB7"/>
    <w:rsid w:val="406ECF51"/>
    <w:rsid w:val="408156F1"/>
    <w:rsid w:val="4089306B"/>
    <w:rsid w:val="40A22392"/>
    <w:rsid w:val="40B8D084"/>
    <w:rsid w:val="40D1EFA3"/>
    <w:rsid w:val="40D542E1"/>
    <w:rsid w:val="40E0C4D6"/>
    <w:rsid w:val="40F29844"/>
    <w:rsid w:val="40F342A2"/>
    <w:rsid w:val="413255CE"/>
    <w:rsid w:val="41434A39"/>
    <w:rsid w:val="414465A4"/>
    <w:rsid w:val="4165286F"/>
    <w:rsid w:val="417B10D4"/>
    <w:rsid w:val="417DC2E0"/>
    <w:rsid w:val="41A04888"/>
    <w:rsid w:val="41B0E04F"/>
    <w:rsid w:val="41C35E5A"/>
    <w:rsid w:val="41C4F19D"/>
    <w:rsid w:val="41C80D2E"/>
    <w:rsid w:val="41DAD777"/>
    <w:rsid w:val="422A2380"/>
    <w:rsid w:val="423111B8"/>
    <w:rsid w:val="4237F2C7"/>
    <w:rsid w:val="427D6B5A"/>
    <w:rsid w:val="4280A7E9"/>
    <w:rsid w:val="42BEEEE5"/>
    <w:rsid w:val="42C51297"/>
    <w:rsid w:val="42D9367B"/>
    <w:rsid w:val="42EB3A38"/>
    <w:rsid w:val="42FE9212"/>
    <w:rsid w:val="43512FF3"/>
    <w:rsid w:val="4358F702"/>
    <w:rsid w:val="4396D452"/>
    <w:rsid w:val="43AEA0EE"/>
    <w:rsid w:val="43FC4566"/>
    <w:rsid w:val="4403F368"/>
    <w:rsid w:val="441CE112"/>
    <w:rsid w:val="441F304D"/>
    <w:rsid w:val="4437E0E6"/>
    <w:rsid w:val="449D160B"/>
    <w:rsid w:val="44BC8762"/>
    <w:rsid w:val="44E98797"/>
    <w:rsid w:val="44F5119F"/>
    <w:rsid w:val="44F63ED0"/>
    <w:rsid w:val="44FAA1AD"/>
    <w:rsid w:val="44FF9878"/>
    <w:rsid w:val="451041FB"/>
    <w:rsid w:val="4522E806"/>
    <w:rsid w:val="455EA2E1"/>
    <w:rsid w:val="45664CB4"/>
    <w:rsid w:val="4584126B"/>
    <w:rsid w:val="45964B3B"/>
    <w:rsid w:val="45B74B35"/>
    <w:rsid w:val="45C33A06"/>
    <w:rsid w:val="45C89713"/>
    <w:rsid w:val="45D0F17A"/>
    <w:rsid w:val="464C9BAC"/>
    <w:rsid w:val="465C387C"/>
    <w:rsid w:val="4674B242"/>
    <w:rsid w:val="467D4791"/>
    <w:rsid w:val="468AA901"/>
    <w:rsid w:val="46963ED5"/>
    <w:rsid w:val="46A6974F"/>
    <w:rsid w:val="46AC2A46"/>
    <w:rsid w:val="46B1B3CF"/>
    <w:rsid w:val="46B30900"/>
    <w:rsid w:val="46E01E2C"/>
    <w:rsid w:val="46FDBD4E"/>
    <w:rsid w:val="46FEC7A1"/>
    <w:rsid w:val="472E7232"/>
    <w:rsid w:val="47437BBE"/>
    <w:rsid w:val="4757C1CD"/>
    <w:rsid w:val="475A64C7"/>
    <w:rsid w:val="47725F07"/>
    <w:rsid w:val="479BD4A4"/>
    <w:rsid w:val="47B0A55B"/>
    <w:rsid w:val="47E58ECE"/>
    <w:rsid w:val="47EE9CF7"/>
    <w:rsid w:val="47F9FD00"/>
    <w:rsid w:val="48029F3E"/>
    <w:rsid w:val="480A3BB8"/>
    <w:rsid w:val="481C0B7C"/>
    <w:rsid w:val="481F92FB"/>
    <w:rsid w:val="4820522D"/>
    <w:rsid w:val="483116BB"/>
    <w:rsid w:val="4836618B"/>
    <w:rsid w:val="483A9753"/>
    <w:rsid w:val="483F0CA2"/>
    <w:rsid w:val="484ECE00"/>
    <w:rsid w:val="48703EB6"/>
    <w:rsid w:val="4879905E"/>
    <w:rsid w:val="4899D909"/>
    <w:rsid w:val="48A0118D"/>
    <w:rsid w:val="48AA95D1"/>
    <w:rsid w:val="48DD78F2"/>
    <w:rsid w:val="48F1DF4B"/>
    <w:rsid w:val="48F209C4"/>
    <w:rsid w:val="491022F6"/>
    <w:rsid w:val="49253AE1"/>
    <w:rsid w:val="4953BC3A"/>
    <w:rsid w:val="4954A333"/>
    <w:rsid w:val="49552395"/>
    <w:rsid w:val="496375DF"/>
    <w:rsid w:val="4988482D"/>
    <w:rsid w:val="49A12408"/>
    <w:rsid w:val="49BE22AA"/>
    <w:rsid w:val="49F9F78A"/>
    <w:rsid w:val="4A60BBA9"/>
    <w:rsid w:val="4AAFD104"/>
    <w:rsid w:val="4AD3B93D"/>
    <w:rsid w:val="4AD7156E"/>
    <w:rsid w:val="4AD85243"/>
    <w:rsid w:val="4AE21FFA"/>
    <w:rsid w:val="4AE3DDF6"/>
    <w:rsid w:val="4B00B488"/>
    <w:rsid w:val="4B20D714"/>
    <w:rsid w:val="4B3EE361"/>
    <w:rsid w:val="4B6579EB"/>
    <w:rsid w:val="4B96071B"/>
    <w:rsid w:val="4BAB6FDC"/>
    <w:rsid w:val="4BED21CD"/>
    <w:rsid w:val="4BF8AD76"/>
    <w:rsid w:val="4C0E00B3"/>
    <w:rsid w:val="4C1224FC"/>
    <w:rsid w:val="4C15DC80"/>
    <w:rsid w:val="4C1945EE"/>
    <w:rsid w:val="4C1C0AD6"/>
    <w:rsid w:val="4C325AE6"/>
    <w:rsid w:val="4C3C09BC"/>
    <w:rsid w:val="4C434B1B"/>
    <w:rsid w:val="4C480E1A"/>
    <w:rsid w:val="4C4A1588"/>
    <w:rsid w:val="4C8B58A9"/>
    <w:rsid w:val="4C992226"/>
    <w:rsid w:val="4C997FE2"/>
    <w:rsid w:val="4CA325D6"/>
    <w:rsid w:val="4CC048AD"/>
    <w:rsid w:val="4CD093BC"/>
    <w:rsid w:val="4CDC46A6"/>
    <w:rsid w:val="4CE72DF8"/>
    <w:rsid w:val="4D14AD73"/>
    <w:rsid w:val="4D23C45F"/>
    <w:rsid w:val="4D35FBF1"/>
    <w:rsid w:val="4D5B2A4B"/>
    <w:rsid w:val="4DAD2920"/>
    <w:rsid w:val="4DBCCE63"/>
    <w:rsid w:val="4DCF4FB3"/>
    <w:rsid w:val="4DE17D4A"/>
    <w:rsid w:val="4DF9572A"/>
    <w:rsid w:val="4DF99BCE"/>
    <w:rsid w:val="4E137C02"/>
    <w:rsid w:val="4E279BE2"/>
    <w:rsid w:val="4E44DB46"/>
    <w:rsid w:val="4E54E072"/>
    <w:rsid w:val="4E61AD8D"/>
    <w:rsid w:val="4E64E002"/>
    <w:rsid w:val="4E746530"/>
    <w:rsid w:val="4E8E39F8"/>
    <w:rsid w:val="4ED4C385"/>
    <w:rsid w:val="4F0222AD"/>
    <w:rsid w:val="4F51477B"/>
    <w:rsid w:val="4F5DFD96"/>
    <w:rsid w:val="4F6FCBF9"/>
    <w:rsid w:val="4F7CAD2D"/>
    <w:rsid w:val="4F87423C"/>
    <w:rsid w:val="4FAD90EF"/>
    <w:rsid w:val="4FB583D3"/>
    <w:rsid w:val="4FC107E8"/>
    <w:rsid w:val="4FE3D49D"/>
    <w:rsid w:val="4FE7212B"/>
    <w:rsid w:val="4FFB92AB"/>
    <w:rsid w:val="50020FF0"/>
    <w:rsid w:val="50087243"/>
    <w:rsid w:val="50434902"/>
    <w:rsid w:val="506771A2"/>
    <w:rsid w:val="506D0898"/>
    <w:rsid w:val="506E4055"/>
    <w:rsid w:val="507202C9"/>
    <w:rsid w:val="50928088"/>
    <w:rsid w:val="50AE3F3E"/>
    <w:rsid w:val="50B294AC"/>
    <w:rsid w:val="50BCB572"/>
    <w:rsid w:val="50C07002"/>
    <w:rsid w:val="50DD5D52"/>
    <w:rsid w:val="50E0764C"/>
    <w:rsid w:val="50EC8839"/>
    <w:rsid w:val="50FA9D26"/>
    <w:rsid w:val="50FE9D8B"/>
    <w:rsid w:val="50FF2646"/>
    <w:rsid w:val="51008BEF"/>
    <w:rsid w:val="510C52E0"/>
    <w:rsid w:val="51506570"/>
    <w:rsid w:val="515281F7"/>
    <w:rsid w:val="516F9A60"/>
    <w:rsid w:val="517BC6DE"/>
    <w:rsid w:val="518066EC"/>
    <w:rsid w:val="5185F2C9"/>
    <w:rsid w:val="5189AA7B"/>
    <w:rsid w:val="518A1797"/>
    <w:rsid w:val="5195282B"/>
    <w:rsid w:val="51AA4731"/>
    <w:rsid w:val="51C13F3E"/>
    <w:rsid w:val="51C8C8E6"/>
    <w:rsid w:val="51ECE04F"/>
    <w:rsid w:val="5220BA26"/>
    <w:rsid w:val="5225C83F"/>
    <w:rsid w:val="52302F78"/>
    <w:rsid w:val="52369CDE"/>
    <w:rsid w:val="5240E636"/>
    <w:rsid w:val="5241ADF6"/>
    <w:rsid w:val="528002CB"/>
    <w:rsid w:val="52A3DA67"/>
    <w:rsid w:val="52ADCB89"/>
    <w:rsid w:val="52F09B57"/>
    <w:rsid w:val="52F0DBD6"/>
    <w:rsid w:val="52F59FCD"/>
    <w:rsid w:val="5316FF97"/>
    <w:rsid w:val="5332254B"/>
    <w:rsid w:val="5364B77A"/>
    <w:rsid w:val="53818684"/>
    <w:rsid w:val="538BA5D6"/>
    <w:rsid w:val="53933C21"/>
    <w:rsid w:val="53B55006"/>
    <w:rsid w:val="53BFAAE4"/>
    <w:rsid w:val="53DD1ADE"/>
    <w:rsid w:val="53F75E93"/>
    <w:rsid w:val="54086877"/>
    <w:rsid w:val="540A324F"/>
    <w:rsid w:val="540ACA2B"/>
    <w:rsid w:val="5417B3B9"/>
    <w:rsid w:val="5425CE46"/>
    <w:rsid w:val="5463FDB6"/>
    <w:rsid w:val="547C3791"/>
    <w:rsid w:val="547EE19B"/>
    <w:rsid w:val="54948D77"/>
    <w:rsid w:val="54A48696"/>
    <w:rsid w:val="54B8409C"/>
    <w:rsid w:val="54BB05CD"/>
    <w:rsid w:val="54CEB0B1"/>
    <w:rsid w:val="54E777C3"/>
    <w:rsid w:val="54E80AD8"/>
    <w:rsid w:val="54F0D1EF"/>
    <w:rsid w:val="54F6EDBD"/>
    <w:rsid w:val="54FAEC43"/>
    <w:rsid w:val="550C5102"/>
    <w:rsid w:val="551F88C1"/>
    <w:rsid w:val="55286D70"/>
    <w:rsid w:val="554AD936"/>
    <w:rsid w:val="556AB1C4"/>
    <w:rsid w:val="5581BD33"/>
    <w:rsid w:val="55A38400"/>
    <w:rsid w:val="55A3DDC6"/>
    <w:rsid w:val="55AB1B0F"/>
    <w:rsid w:val="55AD2019"/>
    <w:rsid w:val="55C2F31A"/>
    <w:rsid w:val="55C8CFC5"/>
    <w:rsid w:val="55D8978F"/>
    <w:rsid w:val="55D8A0FB"/>
    <w:rsid w:val="560C0FF7"/>
    <w:rsid w:val="560FF49C"/>
    <w:rsid w:val="563E3329"/>
    <w:rsid w:val="563F6B42"/>
    <w:rsid w:val="56431A94"/>
    <w:rsid w:val="565A5A3F"/>
    <w:rsid w:val="56620D46"/>
    <w:rsid w:val="56645694"/>
    <w:rsid w:val="56710722"/>
    <w:rsid w:val="5673B5D7"/>
    <w:rsid w:val="56758A70"/>
    <w:rsid w:val="567CC6C3"/>
    <w:rsid w:val="568B33F5"/>
    <w:rsid w:val="569A48BC"/>
    <w:rsid w:val="56AD1988"/>
    <w:rsid w:val="56AD911F"/>
    <w:rsid w:val="56B9D2A3"/>
    <w:rsid w:val="56C1C52D"/>
    <w:rsid w:val="56D496B8"/>
    <w:rsid w:val="56ECD651"/>
    <w:rsid w:val="5703E2C6"/>
    <w:rsid w:val="5715214D"/>
    <w:rsid w:val="57166FBC"/>
    <w:rsid w:val="573212A5"/>
    <w:rsid w:val="5743ED71"/>
    <w:rsid w:val="574FDD2C"/>
    <w:rsid w:val="5754B7A5"/>
    <w:rsid w:val="5760F74A"/>
    <w:rsid w:val="57641C33"/>
    <w:rsid w:val="5769E5EE"/>
    <w:rsid w:val="576D0A8A"/>
    <w:rsid w:val="579A1DA2"/>
    <w:rsid w:val="57A2034D"/>
    <w:rsid w:val="57B68B29"/>
    <w:rsid w:val="57ED0FEF"/>
    <w:rsid w:val="5815FB98"/>
    <w:rsid w:val="581FFA98"/>
    <w:rsid w:val="5827B96F"/>
    <w:rsid w:val="5848FEAF"/>
    <w:rsid w:val="584CD029"/>
    <w:rsid w:val="5858ABCD"/>
    <w:rsid w:val="586227B9"/>
    <w:rsid w:val="58721713"/>
    <w:rsid w:val="58761DDC"/>
    <w:rsid w:val="58B530FC"/>
    <w:rsid w:val="58B9BFFE"/>
    <w:rsid w:val="58E23C1C"/>
    <w:rsid w:val="58E6D7AE"/>
    <w:rsid w:val="58EDDF96"/>
    <w:rsid w:val="59060ECC"/>
    <w:rsid w:val="590677CF"/>
    <w:rsid w:val="590B1995"/>
    <w:rsid w:val="59187A76"/>
    <w:rsid w:val="5924E466"/>
    <w:rsid w:val="592B5199"/>
    <w:rsid w:val="59374D74"/>
    <w:rsid w:val="593E3EDE"/>
    <w:rsid w:val="594416FC"/>
    <w:rsid w:val="594D0EB5"/>
    <w:rsid w:val="5952B847"/>
    <w:rsid w:val="595A58E2"/>
    <w:rsid w:val="595AE095"/>
    <w:rsid w:val="59660E2E"/>
    <w:rsid w:val="5971C48D"/>
    <w:rsid w:val="597226E9"/>
    <w:rsid w:val="5976E365"/>
    <w:rsid w:val="5985A358"/>
    <w:rsid w:val="59ADEF8D"/>
    <w:rsid w:val="59B742C8"/>
    <w:rsid w:val="59C17DED"/>
    <w:rsid w:val="59D81E30"/>
    <w:rsid w:val="59DC1D29"/>
    <w:rsid w:val="59E47071"/>
    <w:rsid w:val="59E5B828"/>
    <w:rsid w:val="59F9BE27"/>
    <w:rsid w:val="59FCEC08"/>
    <w:rsid w:val="5A1ECB56"/>
    <w:rsid w:val="5A2070C0"/>
    <w:rsid w:val="5A2BE212"/>
    <w:rsid w:val="5A4766FC"/>
    <w:rsid w:val="5A589640"/>
    <w:rsid w:val="5A6AA542"/>
    <w:rsid w:val="5A83C4F3"/>
    <w:rsid w:val="5A88E3EF"/>
    <w:rsid w:val="5A8C234A"/>
    <w:rsid w:val="5A9BCD0F"/>
    <w:rsid w:val="5AC9CFBE"/>
    <w:rsid w:val="5ACB356D"/>
    <w:rsid w:val="5ACB8645"/>
    <w:rsid w:val="5AE81B48"/>
    <w:rsid w:val="5AF2ADA3"/>
    <w:rsid w:val="5B0922F7"/>
    <w:rsid w:val="5B2F428B"/>
    <w:rsid w:val="5B3350AB"/>
    <w:rsid w:val="5B45565F"/>
    <w:rsid w:val="5B480705"/>
    <w:rsid w:val="5B4F9652"/>
    <w:rsid w:val="5B51CCD2"/>
    <w:rsid w:val="5BBF97E5"/>
    <w:rsid w:val="5BC067BB"/>
    <w:rsid w:val="5BCF9650"/>
    <w:rsid w:val="5BDB4F59"/>
    <w:rsid w:val="5BE36091"/>
    <w:rsid w:val="5C0BB363"/>
    <w:rsid w:val="5C159346"/>
    <w:rsid w:val="5C17D549"/>
    <w:rsid w:val="5C30BD44"/>
    <w:rsid w:val="5C62847F"/>
    <w:rsid w:val="5C72F013"/>
    <w:rsid w:val="5C821F68"/>
    <w:rsid w:val="5C875841"/>
    <w:rsid w:val="5C98AFD0"/>
    <w:rsid w:val="5C9A149F"/>
    <w:rsid w:val="5C9AD89D"/>
    <w:rsid w:val="5C9FAD44"/>
    <w:rsid w:val="5CAE37C6"/>
    <w:rsid w:val="5CD1393E"/>
    <w:rsid w:val="5CDB13B5"/>
    <w:rsid w:val="5CDEDBEB"/>
    <w:rsid w:val="5CE460BA"/>
    <w:rsid w:val="5D002CA0"/>
    <w:rsid w:val="5D044D68"/>
    <w:rsid w:val="5D1320E9"/>
    <w:rsid w:val="5D39DAD4"/>
    <w:rsid w:val="5D4ECDA9"/>
    <w:rsid w:val="5D692659"/>
    <w:rsid w:val="5D6BEB6A"/>
    <w:rsid w:val="5D7C4BA6"/>
    <w:rsid w:val="5D855ABD"/>
    <w:rsid w:val="5D919762"/>
    <w:rsid w:val="5D9A99E2"/>
    <w:rsid w:val="5DA29B40"/>
    <w:rsid w:val="5DA32556"/>
    <w:rsid w:val="5DA920D4"/>
    <w:rsid w:val="5DBEBDDB"/>
    <w:rsid w:val="5DD68C5B"/>
    <w:rsid w:val="5DF8A7E1"/>
    <w:rsid w:val="5E1C9651"/>
    <w:rsid w:val="5E2FB849"/>
    <w:rsid w:val="5E3B8C63"/>
    <w:rsid w:val="5E3CE6D8"/>
    <w:rsid w:val="5E3D9A1E"/>
    <w:rsid w:val="5E40C2F4"/>
    <w:rsid w:val="5E51D795"/>
    <w:rsid w:val="5E5FB0A5"/>
    <w:rsid w:val="5E7A929C"/>
    <w:rsid w:val="5E7FA080"/>
    <w:rsid w:val="5EA5A04D"/>
    <w:rsid w:val="5EBDA5E8"/>
    <w:rsid w:val="5F193383"/>
    <w:rsid w:val="5F1F5992"/>
    <w:rsid w:val="5F1F5FF2"/>
    <w:rsid w:val="5F26857E"/>
    <w:rsid w:val="5F293B0A"/>
    <w:rsid w:val="5F324135"/>
    <w:rsid w:val="5F3B4930"/>
    <w:rsid w:val="5F4EED1E"/>
    <w:rsid w:val="5F761C1C"/>
    <w:rsid w:val="5F7B9AF4"/>
    <w:rsid w:val="5F990F39"/>
    <w:rsid w:val="5FAFC58D"/>
    <w:rsid w:val="5FD32DA1"/>
    <w:rsid w:val="5FF11877"/>
    <w:rsid w:val="6010A36A"/>
    <w:rsid w:val="6028BA5A"/>
    <w:rsid w:val="6042BF65"/>
    <w:rsid w:val="6049E041"/>
    <w:rsid w:val="605E0153"/>
    <w:rsid w:val="6078EC02"/>
    <w:rsid w:val="609D7FF6"/>
    <w:rsid w:val="60BB74CC"/>
    <w:rsid w:val="60DEB515"/>
    <w:rsid w:val="60EBE823"/>
    <w:rsid w:val="610C6B9C"/>
    <w:rsid w:val="616C1B84"/>
    <w:rsid w:val="618E0FFB"/>
    <w:rsid w:val="61A04142"/>
    <w:rsid w:val="61FED33A"/>
    <w:rsid w:val="6203E0D8"/>
    <w:rsid w:val="620CFDE8"/>
    <w:rsid w:val="6214F271"/>
    <w:rsid w:val="621DD29C"/>
    <w:rsid w:val="622FF5B1"/>
    <w:rsid w:val="6237366F"/>
    <w:rsid w:val="6241C453"/>
    <w:rsid w:val="6253760C"/>
    <w:rsid w:val="626A7CE3"/>
    <w:rsid w:val="62751990"/>
    <w:rsid w:val="6278AE26"/>
    <w:rsid w:val="627D3109"/>
    <w:rsid w:val="628A01CB"/>
    <w:rsid w:val="629C59E0"/>
    <w:rsid w:val="6308B803"/>
    <w:rsid w:val="631F83E3"/>
    <w:rsid w:val="635623A1"/>
    <w:rsid w:val="6357031A"/>
    <w:rsid w:val="6362BB41"/>
    <w:rsid w:val="6372421A"/>
    <w:rsid w:val="6383AB4D"/>
    <w:rsid w:val="639B29F1"/>
    <w:rsid w:val="63AF2C55"/>
    <w:rsid w:val="63C81A11"/>
    <w:rsid w:val="63D68B41"/>
    <w:rsid w:val="64746183"/>
    <w:rsid w:val="64A2A49F"/>
    <w:rsid w:val="64A9B4C6"/>
    <w:rsid w:val="64CB724D"/>
    <w:rsid w:val="64CDAB90"/>
    <w:rsid w:val="64FA48B7"/>
    <w:rsid w:val="64FD5F6C"/>
    <w:rsid w:val="651ECE21"/>
    <w:rsid w:val="65297F34"/>
    <w:rsid w:val="6531E983"/>
    <w:rsid w:val="6536622E"/>
    <w:rsid w:val="654F4EA1"/>
    <w:rsid w:val="65550383"/>
    <w:rsid w:val="6569D7A8"/>
    <w:rsid w:val="6577DA3E"/>
    <w:rsid w:val="65791FF3"/>
    <w:rsid w:val="65913609"/>
    <w:rsid w:val="6591850B"/>
    <w:rsid w:val="659C13CF"/>
    <w:rsid w:val="65CE328F"/>
    <w:rsid w:val="65E71D70"/>
    <w:rsid w:val="65E76EAB"/>
    <w:rsid w:val="65EDE533"/>
    <w:rsid w:val="65F057EF"/>
    <w:rsid w:val="6612B339"/>
    <w:rsid w:val="661ACCB9"/>
    <w:rsid w:val="6624DEA4"/>
    <w:rsid w:val="662E94A8"/>
    <w:rsid w:val="66474EF8"/>
    <w:rsid w:val="6648A9C9"/>
    <w:rsid w:val="6649E37F"/>
    <w:rsid w:val="66617D2E"/>
    <w:rsid w:val="66634729"/>
    <w:rsid w:val="66682949"/>
    <w:rsid w:val="66873AA0"/>
    <w:rsid w:val="6699C2E5"/>
    <w:rsid w:val="66ECA599"/>
    <w:rsid w:val="670C62AF"/>
    <w:rsid w:val="67180E52"/>
    <w:rsid w:val="67552210"/>
    <w:rsid w:val="67650483"/>
    <w:rsid w:val="6775DF47"/>
    <w:rsid w:val="679837A8"/>
    <w:rsid w:val="679DD5E3"/>
    <w:rsid w:val="67AE0E8B"/>
    <w:rsid w:val="67C1DD6C"/>
    <w:rsid w:val="67DAB618"/>
    <w:rsid w:val="680B54ED"/>
    <w:rsid w:val="681CCF4A"/>
    <w:rsid w:val="68311894"/>
    <w:rsid w:val="68355F7F"/>
    <w:rsid w:val="68365B45"/>
    <w:rsid w:val="68384330"/>
    <w:rsid w:val="6841B17C"/>
    <w:rsid w:val="684ACA2C"/>
    <w:rsid w:val="68595BD1"/>
    <w:rsid w:val="686409BB"/>
    <w:rsid w:val="686E6677"/>
    <w:rsid w:val="68782A7D"/>
    <w:rsid w:val="68836CA7"/>
    <w:rsid w:val="688B1552"/>
    <w:rsid w:val="689A2662"/>
    <w:rsid w:val="689DDD55"/>
    <w:rsid w:val="68B6016C"/>
    <w:rsid w:val="68B79993"/>
    <w:rsid w:val="68E23F14"/>
    <w:rsid w:val="68F6CF9D"/>
    <w:rsid w:val="691933DD"/>
    <w:rsid w:val="6924D1F0"/>
    <w:rsid w:val="69862B12"/>
    <w:rsid w:val="69BB767F"/>
    <w:rsid w:val="6A04F244"/>
    <w:rsid w:val="6A0C389F"/>
    <w:rsid w:val="6A0DD8E7"/>
    <w:rsid w:val="6A15F3D2"/>
    <w:rsid w:val="6A202514"/>
    <w:rsid w:val="6A588319"/>
    <w:rsid w:val="6A69E496"/>
    <w:rsid w:val="6A96ECC0"/>
    <w:rsid w:val="6AAFE11A"/>
    <w:rsid w:val="6AEDD139"/>
    <w:rsid w:val="6AFC9C5D"/>
    <w:rsid w:val="6B268EDE"/>
    <w:rsid w:val="6B2A8589"/>
    <w:rsid w:val="6B37349B"/>
    <w:rsid w:val="6B4EC5DE"/>
    <w:rsid w:val="6B59C159"/>
    <w:rsid w:val="6B5AD655"/>
    <w:rsid w:val="6B68C685"/>
    <w:rsid w:val="6B8EB4B9"/>
    <w:rsid w:val="6B95AF72"/>
    <w:rsid w:val="6B9FD286"/>
    <w:rsid w:val="6BABED28"/>
    <w:rsid w:val="6BAD0440"/>
    <w:rsid w:val="6BC4BF37"/>
    <w:rsid w:val="6BE0368D"/>
    <w:rsid w:val="6BF5E548"/>
    <w:rsid w:val="6C0BDE1F"/>
    <w:rsid w:val="6C111993"/>
    <w:rsid w:val="6C524DF5"/>
    <w:rsid w:val="6C5B17C8"/>
    <w:rsid w:val="6C6B4894"/>
    <w:rsid w:val="6C9B9A2E"/>
    <w:rsid w:val="6CA990C7"/>
    <w:rsid w:val="6CB08714"/>
    <w:rsid w:val="6CB38BB5"/>
    <w:rsid w:val="6CD9E73B"/>
    <w:rsid w:val="6CDC5F44"/>
    <w:rsid w:val="6CF1D10F"/>
    <w:rsid w:val="6D25A87B"/>
    <w:rsid w:val="6D53921E"/>
    <w:rsid w:val="6D59A6CC"/>
    <w:rsid w:val="6D7A132B"/>
    <w:rsid w:val="6DA0E217"/>
    <w:rsid w:val="6DB2F68B"/>
    <w:rsid w:val="6DDE4259"/>
    <w:rsid w:val="6DEDC3D2"/>
    <w:rsid w:val="6DEE457B"/>
    <w:rsid w:val="6E17E624"/>
    <w:rsid w:val="6E256EA7"/>
    <w:rsid w:val="6E550825"/>
    <w:rsid w:val="6E576153"/>
    <w:rsid w:val="6E663BD1"/>
    <w:rsid w:val="6E729423"/>
    <w:rsid w:val="6EAB7E17"/>
    <w:rsid w:val="6EB362C1"/>
    <w:rsid w:val="6EBC939B"/>
    <w:rsid w:val="6EC8C5FD"/>
    <w:rsid w:val="6EE1AFDE"/>
    <w:rsid w:val="6EE7140D"/>
    <w:rsid w:val="6EEA87D2"/>
    <w:rsid w:val="6EF43A7E"/>
    <w:rsid w:val="6EF67913"/>
    <w:rsid w:val="6EFAC8A1"/>
    <w:rsid w:val="6F076407"/>
    <w:rsid w:val="6F11E1FE"/>
    <w:rsid w:val="6F20F9CE"/>
    <w:rsid w:val="6F224248"/>
    <w:rsid w:val="6F2669A4"/>
    <w:rsid w:val="6F2EF4BD"/>
    <w:rsid w:val="6F5AB65D"/>
    <w:rsid w:val="6F6D4C8E"/>
    <w:rsid w:val="6F8A459A"/>
    <w:rsid w:val="6F91B131"/>
    <w:rsid w:val="6FA0CD61"/>
    <w:rsid w:val="6FAE2DF8"/>
    <w:rsid w:val="6FB4DFB1"/>
    <w:rsid w:val="6FD8F23E"/>
    <w:rsid w:val="701E2999"/>
    <w:rsid w:val="701EC6DC"/>
    <w:rsid w:val="70384370"/>
    <w:rsid w:val="70387245"/>
    <w:rsid w:val="704DC5D1"/>
    <w:rsid w:val="70529EFB"/>
    <w:rsid w:val="705A034F"/>
    <w:rsid w:val="705E5DBF"/>
    <w:rsid w:val="705FD010"/>
    <w:rsid w:val="7066BB87"/>
    <w:rsid w:val="7074328F"/>
    <w:rsid w:val="70767089"/>
    <w:rsid w:val="70A129D9"/>
    <w:rsid w:val="70A904CB"/>
    <w:rsid w:val="70C1A52E"/>
    <w:rsid w:val="70D20707"/>
    <w:rsid w:val="710BF8B2"/>
    <w:rsid w:val="710D001E"/>
    <w:rsid w:val="710E6FEB"/>
    <w:rsid w:val="713C6B96"/>
    <w:rsid w:val="7188E016"/>
    <w:rsid w:val="7192717C"/>
    <w:rsid w:val="719586A0"/>
    <w:rsid w:val="71AD182D"/>
    <w:rsid w:val="71AD2AE1"/>
    <w:rsid w:val="71BBBE05"/>
    <w:rsid w:val="71BC23D3"/>
    <w:rsid w:val="71C9156C"/>
    <w:rsid w:val="720700A8"/>
    <w:rsid w:val="725C2C14"/>
    <w:rsid w:val="72618D51"/>
    <w:rsid w:val="726ED0BC"/>
    <w:rsid w:val="729FB29F"/>
    <w:rsid w:val="72A73856"/>
    <w:rsid w:val="72C789E8"/>
    <w:rsid w:val="72CC7FE2"/>
    <w:rsid w:val="72D695AA"/>
    <w:rsid w:val="72DADCF2"/>
    <w:rsid w:val="72F37033"/>
    <w:rsid w:val="734994D3"/>
    <w:rsid w:val="73834160"/>
    <w:rsid w:val="73923BB5"/>
    <w:rsid w:val="73AA1CDC"/>
    <w:rsid w:val="73BC372C"/>
    <w:rsid w:val="73D5BD61"/>
    <w:rsid w:val="73E9042C"/>
    <w:rsid w:val="7409A135"/>
    <w:rsid w:val="74274C8F"/>
    <w:rsid w:val="74621703"/>
    <w:rsid w:val="7485A815"/>
    <w:rsid w:val="74C8951A"/>
    <w:rsid w:val="74D4EC69"/>
    <w:rsid w:val="74E1E532"/>
    <w:rsid w:val="74F01FC1"/>
    <w:rsid w:val="751937BC"/>
    <w:rsid w:val="751E0AAE"/>
    <w:rsid w:val="75321221"/>
    <w:rsid w:val="7537BC86"/>
    <w:rsid w:val="753F9AC4"/>
    <w:rsid w:val="75410660"/>
    <w:rsid w:val="756007D1"/>
    <w:rsid w:val="75761E1D"/>
    <w:rsid w:val="758727E4"/>
    <w:rsid w:val="7589533F"/>
    <w:rsid w:val="758C32CD"/>
    <w:rsid w:val="75A041A1"/>
    <w:rsid w:val="75ACA334"/>
    <w:rsid w:val="75B84B54"/>
    <w:rsid w:val="75C2405A"/>
    <w:rsid w:val="75D3AC69"/>
    <w:rsid w:val="75E34D9E"/>
    <w:rsid w:val="75E9FF5F"/>
    <w:rsid w:val="75F51770"/>
    <w:rsid w:val="75F92D68"/>
    <w:rsid w:val="75FE68FC"/>
    <w:rsid w:val="762AF3A0"/>
    <w:rsid w:val="7632C3AA"/>
    <w:rsid w:val="76382293"/>
    <w:rsid w:val="7658BF6B"/>
    <w:rsid w:val="765F4B1E"/>
    <w:rsid w:val="7664260C"/>
    <w:rsid w:val="76772BFD"/>
    <w:rsid w:val="769F7850"/>
    <w:rsid w:val="769F852D"/>
    <w:rsid w:val="76A0AD97"/>
    <w:rsid w:val="76ADDE65"/>
    <w:rsid w:val="76C51245"/>
    <w:rsid w:val="76FEF7BE"/>
    <w:rsid w:val="77166049"/>
    <w:rsid w:val="771CE21D"/>
    <w:rsid w:val="7721673D"/>
    <w:rsid w:val="773B3D5A"/>
    <w:rsid w:val="77649952"/>
    <w:rsid w:val="776DD470"/>
    <w:rsid w:val="777D610C"/>
    <w:rsid w:val="77869474"/>
    <w:rsid w:val="779720B1"/>
    <w:rsid w:val="77BB366C"/>
    <w:rsid w:val="77CD7545"/>
    <w:rsid w:val="77D5F7E0"/>
    <w:rsid w:val="77DA53BA"/>
    <w:rsid w:val="781F5176"/>
    <w:rsid w:val="7826036A"/>
    <w:rsid w:val="7834F793"/>
    <w:rsid w:val="786D8F8F"/>
    <w:rsid w:val="7883D9BA"/>
    <w:rsid w:val="7893E580"/>
    <w:rsid w:val="78974CD9"/>
    <w:rsid w:val="78AC0DAC"/>
    <w:rsid w:val="78B3E9BB"/>
    <w:rsid w:val="78B678AD"/>
    <w:rsid w:val="78C5CF5D"/>
    <w:rsid w:val="78CD038D"/>
    <w:rsid w:val="78D006D1"/>
    <w:rsid w:val="78D43DCD"/>
    <w:rsid w:val="78D54EBB"/>
    <w:rsid w:val="792115D7"/>
    <w:rsid w:val="793A3720"/>
    <w:rsid w:val="797B4631"/>
    <w:rsid w:val="798085F6"/>
    <w:rsid w:val="79A8B8C0"/>
    <w:rsid w:val="79CBC020"/>
    <w:rsid w:val="7A047278"/>
    <w:rsid w:val="7A21C99F"/>
    <w:rsid w:val="7A234152"/>
    <w:rsid w:val="7A247894"/>
    <w:rsid w:val="7A25B05D"/>
    <w:rsid w:val="7A34BA8D"/>
    <w:rsid w:val="7A51A2AF"/>
    <w:rsid w:val="7A5839AB"/>
    <w:rsid w:val="7A6B6CD9"/>
    <w:rsid w:val="7A6C7D7A"/>
    <w:rsid w:val="7A7F5EF9"/>
    <w:rsid w:val="7A8826B0"/>
    <w:rsid w:val="7AB37641"/>
    <w:rsid w:val="7AC7833C"/>
    <w:rsid w:val="7AD11E91"/>
    <w:rsid w:val="7ADAF57E"/>
    <w:rsid w:val="7AE01BB0"/>
    <w:rsid w:val="7AFCC95B"/>
    <w:rsid w:val="7B10F2A1"/>
    <w:rsid w:val="7B229A70"/>
    <w:rsid w:val="7B285223"/>
    <w:rsid w:val="7B2EDC28"/>
    <w:rsid w:val="7B40BE4E"/>
    <w:rsid w:val="7B523A9A"/>
    <w:rsid w:val="7B7D0DD6"/>
    <w:rsid w:val="7BAD6F0D"/>
    <w:rsid w:val="7BC31B7B"/>
    <w:rsid w:val="7BC4768E"/>
    <w:rsid w:val="7BE64DB8"/>
    <w:rsid w:val="7C118061"/>
    <w:rsid w:val="7C33F0A0"/>
    <w:rsid w:val="7C580F2E"/>
    <w:rsid w:val="7C634D76"/>
    <w:rsid w:val="7C8F0587"/>
    <w:rsid w:val="7CB0F0E7"/>
    <w:rsid w:val="7CB3D771"/>
    <w:rsid w:val="7CD753D9"/>
    <w:rsid w:val="7CE436F3"/>
    <w:rsid w:val="7CE4A245"/>
    <w:rsid w:val="7CF2C0F6"/>
    <w:rsid w:val="7D197756"/>
    <w:rsid w:val="7D1AED96"/>
    <w:rsid w:val="7D24D2E6"/>
    <w:rsid w:val="7D2CF581"/>
    <w:rsid w:val="7D495E55"/>
    <w:rsid w:val="7D5D0FF8"/>
    <w:rsid w:val="7D5DB936"/>
    <w:rsid w:val="7D66724F"/>
    <w:rsid w:val="7D716E7A"/>
    <w:rsid w:val="7D776E8E"/>
    <w:rsid w:val="7DA130C8"/>
    <w:rsid w:val="7DBBB8A3"/>
    <w:rsid w:val="7DD62665"/>
    <w:rsid w:val="7DED7B14"/>
    <w:rsid w:val="7E170F62"/>
    <w:rsid w:val="7E26FCCB"/>
    <w:rsid w:val="7E2E7DC5"/>
    <w:rsid w:val="7E73CA26"/>
    <w:rsid w:val="7EAF93B1"/>
    <w:rsid w:val="7EBB541F"/>
    <w:rsid w:val="7F26E207"/>
    <w:rsid w:val="7F32D539"/>
    <w:rsid w:val="7F5C7F7F"/>
    <w:rsid w:val="7F651B10"/>
    <w:rsid w:val="7F65B2A1"/>
    <w:rsid w:val="7F845ADB"/>
    <w:rsid w:val="7FA3FF0A"/>
    <w:rsid w:val="7FB0655E"/>
    <w:rsid w:val="7FB22357"/>
    <w:rsid w:val="7FBD8D60"/>
    <w:rsid w:val="7FE5149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924E70"/>
  <w15:docId w15:val="{E5B38CA6-F931-4558-9597-1273E20E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A6CD3"/>
    <w:pPr>
      <w:tabs>
        <w:tab w:val="center" w:pos="4153"/>
        <w:tab w:val="right" w:pos="8306"/>
      </w:tabs>
    </w:pPr>
  </w:style>
  <w:style w:type="character" w:customStyle="1" w:styleId="KjeneRakstz">
    <w:name w:val="Kājene Rakstz."/>
    <w:basedOn w:val="Noklusjumarindkopasfonts"/>
    <w:link w:val="Kjene"/>
    <w:uiPriority w:val="99"/>
    <w:rsid w:val="00EA6CD3"/>
    <w:rPr>
      <w:rFonts w:ascii="Times New Roman" w:eastAsia="Calibri" w:hAnsi="Times New Roman" w:cs="Times New Roman"/>
      <w:sz w:val="20"/>
      <w:szCs w:val="20"/>
      <w:lang w:val="en-AU"/>
    </w:rPr>
  </w:style>
  <w:style w:type="paragraph" w:styleId="Pamatteksts">
    <w:name w:val="Body Text"/>
    <w:basedOn w:val="Parasts"/>
    <w:link w:val="PamattekstsRakstz"/>
    <w:unhideWhenUsed/>
    <w:rsid w:val="00EA6CD3"/>
    <w:pPr>
      <w:jc w:val="both"/>
    </w:pPr>
    <w:rPr>
      <w:rFonts w:eastAsia="Times New Roman"/>
      <w:sz w:val="28"/>
      <w:lang w:val="lv-LV" w:eastAsia="lv-LV"/>
    </w:rPr>
  </w:style>
  <w:style w:type="character" w:customStyle="1" w:styleId="PamattekstsRakstz">
    <w:name w:val="Pamatteksts Rakstz."/>
    <w:basedOn w:val="Noklusjumarindkopasfonts"/>
    <w:link w:val="Pamatteksts"/>
    <w:rsid w:val="00EA6CD3"/>
    <w:rPr>
      <w:rFonts w:ascii="Times New Roman" w:eastAsia="Times New Roman" w:hAnsi="Times New Roman" w:cs="Times New Roman"/>
      <w:sz w:val="28"/>
      <w:szCs w:val="20"/>
      <w:lang w:eastAsia="lv-LV"/>
    </w:rPr>
  </w:style>
  <w:style w:type="paragraph" w:styleId="Galvene">
    <w:name w:val="header"/>
    <w:basedOn w:val="Parasts"/>
    <w:link w:val="GalveneRakstz"/>
    <w:unhideWhenUsed/>
    <w:rsid w:val="00EA6CD3"/>
    <w:pPr>
      <w:tabs>
        <w:tab w:val="center" w:pos="4153"/>
        <w:tab w:val="right" w:pos="8306"/>
      </w:tabs>
    </w:pPr>
  </w:style>
  <w:style w:type="character" w:customStyle="1" w:styleId="GalveneRakstz">
    <w:name w:val="Galvene Rakstz."/>
    <w:basedOn w:val="Noklusjumarindkopasfonts"/>
    <w:link w:val="Galvene"/>
    <w:rsid w:val="00EA6CD3"/>
    <w:rPr>
      <w:rFonts w:ascii="Times New Roman" w:eastAsia="Calibri" w:hAnsi="Times New Roman" w:cs="Times New Roman"/>
      <w:sz w:val="20"/>
      <w:szCs w:val="20"/>
      <w:lang w:val="en-AU"/>
    </w:rPr>
  </w:style>
  <w:style w:type="paragraph" w:customStyle="1" w:styleId="naisf">
    <w:name w:val="naisf"/>
    <w:basedOn w:val="Parasts"/>
    <w:rsid w:val="00EA6CD3"/>
    <w:pPr>
      <w:spacing w:before="75" w:after="75"/>
      <w:ind w:firstLine="375"/>
      <w:jc w:val="both"/>
    </w:pPr>
    <w:rPr>
      <w:rFonts w:eastAsia="Times New Roman"/>
      <w:sz w:val="24"/>
      <w:szCs w:val="24"/>
      <w:lang w:val="lv-LV" w:eastAsia="lv-LV"/>
    </w:rPr>
  </w:style>
  <w:style w:type="paragraph" w:customStyle="1" w:styleId="naiskr">
    <w:name w:val="naiskr"/>
    <w:basedOn w:val="Parasts"/>
    <w:rsid w:val="00EA6CD3"/>
    <w:pPr>
      <w:spacing w:before="75" w:after="75"/>
    </w:pPr>
    <w:rPr>
      <w:rFonts w:eastAsia="Times New Roman"/>
      <w:sz w:val="24"/>
      <w:szCs w:val="24"/>
      <w:lang w:val="lv-LV" w:eastAsia="lv-LV"/>
    </w:rPr>
  </w:style>
  <w:style w:type="paragraph" w:customStyle="1" w:styleId="tv2131">
    <w:name w:val="tv2131"/>
    <w:basedOn w:val="Parasts"/>
    <w:rsid w:val="00EA6CD3"/>
    <w:pPr>
      <w:spacing w:line="360" w:lineRule="auto"/>
      <w:ind w:firstLine="335"/>
    </w:pPr>
    <w:rPr>
      <w:rFonts w:eastAsia="Times New Roman"/>
      <w:color w:val="414142"/>
      <w:sz w:val="22"/>
      <w:szCs w:val="22"/>
      <w:lang w:val="en-US"/>
    </w:rPr>
  </w:style>
  <w:style w:type="paragraph" w:styleId="Balonteksts">
    <w:name w:val="Balloon Text"/>
    <w:basedOn w:val="Parasts"/>
    <w:link w:val="BalontekstsRakstz"/>
    <w:uiPriority w:val="99"/>
    <w:semiHidden/>
    <w:unhideWhenUsed/>
    <w:rsid w:val="008D65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65D5"/>
    <w:rPr>
      <w:rFonts w:ascii="Tahoma" w:eastAsia="Calibri" w:hAnsi="Tahoma" w:cs="Tahoma"/>
      <w:sz w:val="16"/>
      <w:szCs w:val="16"/>
      <w:lang w:val="en-AU"/>
    </w:rPr>
  </w:style>
  <w:style w:type="paragraph" w:styleId="Sarakstarindkopa">
    <w:name w:val="List Paragraph"/>
    <w:aliases w:val="2,Strip,H&amp;P List Paragraph,Saraksta rindkopa1"/>
    <w:basedOn w:val="Parasts"/>
    <w:link w:val="SarakstarindkopaRakstz"/>
    <w:uiPriority w:val="34"/>
    <w:qFormat/>
    <w:rsid w:val="00166A8B"/>
    <w:pPr>
      <w:ind w:left="720"/>
      <w:contextualSpacing/>
    </w:pPr>
  </w:style>
  <w:style w:type="character" w:styleId="Komentraatsauce">
    <w:name w:val="annotation reference"/>
    <w:basedOn w:val="Noklusjumarindkopasfonts"/>
    <w:unhideWhenUsed/>
    <w:rsid w:val="00961605"/>
    <w:rPr>
      <w:sz w:val="16"/>
      <w:szCs w:val="16"/>
    </w:rPr>
  </w:style>
  <w:style w:type="paragraph" w:styleId="Komentrateksts">
    <w:name w:val="annotation text"/>
    <w:basedOn w:val="Parasts"/>
    <w:link w:val="KomentratekstsRakstz"/>
    <w:unhideWhenUsed/>
    <w:rsid w:val="00961605"/>
  </w:style>
  <w:style w:type="character" w:customStyle="1" w:styleId="KomentratekstsRakstz">
    <w:name w:val="Komentāra teksts Rakstz."/>
    <w:basedOn w:val="Noklusjumarindkopasfonts"/>
    <w:link w:val="Komentrateksts"/>
    <w:rsid w:val="00961605"/>
    <w:rPr>
      <w:rFonts w:ascii="Times New Roman" w:eastAsia="Calibri"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961605"/>
    <w:rPr>
      <w:b/>
      <w:bCs/>
    </w:rPr>
  </w:style>
  <w:style w:type="character" w:customStyle="1" w:styleId="KomentratmaRakstz">
    <w:name w:val="Komentāra tēma Rakstz."/>
    <w:basedOn w:val="KomentratekstsRakstz"/>
    <w:link w:val="Komentratma"/>
    <w:uiPriority w:val="99"/>
    <w:semiHidden/>
    <w:rsid w:val="00961605"/>
    <w:rPr>
      <w:rFonts w:ascii="Times New Roman" w:eastAsia="Calibri" w:hAnsi="Times New Roman" w:cs="Times New Roman"/>
      <w:b/>
      <w:bCs/>
      <w:sz w:val="20"/>
      <w:szCs w:val="20"/>
      <w:lang w:val="en-AU"/>
    </w:rPr>
  </w:style>
  <w:style w:type="character" w:styleId="Hipersaite">
    <w:name w:val="Hyperlink"/>
    <w:basedOn w:val="Noklusjumarindkopasfonts"/>
    <w:uiPriority w:val="99"/>
    <w:unhideWhenUsed/>
    <w:rsid w:val="00B46A16"/>
    <w:rPr>
      <w:color w:val="0000FF" w:themeColor="hyperlink"/>
      <w:u w:val="single"/>
    </w:rPr>
  </w:style>
  <w:style w:type="paragraph" w:styleId="Vresteksts">
    <w:name w:val="footnote text"/>
    <w:basedOn w:val="Parasts"/>
    <w:link w:val="VrestekstsRakstz"/>
    <w:rsid w:val="00AD6AEF"/>
    <w:pPr>
      <w:jc w:val="both"/>
    </w:pPr>
    <w:rPr>
      <w:rFonts w:eastAsia="Times New Roman"/>
      <w:lang w:val="lv-LV"/>
    </w:rPr>
  </w:style>
  <w:style w:type="character" w:customStyle="1" w:styleId="VrestekstsRakstz">
    <w:name w:val="Vēres teksts Rakstz."/>
    <w:basedOn w:val="Noklusjumarindkopasfonts"/>
    <w:link w:val="Vresteksts"/>
    <w:rsid w:val="00AD6AEF"/>
    <w:rPr>
      <w:rFonts w:ascii="Times New Roman" w:eastAsia="Times New Roman" w:hAnsi="Times New Roman" w:cs="Times New Roman"/>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Noklusjumarindkopasfonts"/>
    <w:rsid w:val="00753FF4"/>
  </w:style>
  <w:style w:type="character" w:customStyle="1" w:styleId="bumpedfont15">
    <w:name w:val="bumpedfont15"/>
    <w:rsid w:val="006C20C5"/>
  </w:style>
  <w:style w:type="character" w:styleId="Vietturateksts">
    <w:name w:val="Placeholder Text"/>
    <w:basedOn w:val="Noklusjumarindkopasfonts"/>
    <w:uiPriority w:val="99"/>
    <w:semiHidden/>
    <w:rsid w:val="00200E7D"/>
    <w:rPr>
      <w:color w:val="808080"/>
    </w:rPr>
  </w:style>
  <w:style w:type="character" w:customStyle="1" w:styleId="SarakstarindkopaRakstz">
    <w:name w:val="Saraksta rindkopa Rakstz."/>
    <w:aliases w:val="2 Rakstz.,Strip Rakstz.,H&amp;P List Paragraph Rakstz.,Saraksta rindkopa1 Rakstz."/>
    <w:link w:val="Sarakstarindkopa"/>
    <w:uiPriority w:val="34"/>
    <w:locked/>
    <w:rsid w:val="00D165F4"/>
    <w:rPr>
      <w:rFonts w:ascii="Times New Roman" w:eastAsia="Calibri" w:hAnsi="Times New Roman" w:cs="Times New Roman"/>
      <w:sz w:val="20"/>
      <w:szCs w:val="20"/>
      <w:lang w:val="en-AU"/>
    </w:rPr>
  </w:style>
  <w:style w:type="paragraph" w:styleId="Paraststmeklis">
    <w:name w:val="Normal (Web)"/>
    <w:basedOn w:val="Parasts"/>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Parasts"/>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Parasts"/>
    <w:rsid w:val="00F94D89"/>
    <w:pPr>
      <w:spacing w:before="100" w:beforeAutospacing="1" w:after="100" w:afterAutospacing="1"/>
    </w:pPr>
    <w:rPr>
      <w:rFonts w:eastAsia="Times New Roman"/>
      <w:sz w:val="24"/>
      <w:szCs w:val="24"/>
      <w:lang w:val="lv-LV" w:eastAsia="lv-LV"/>
    </w:rPr>
  </w:style>
  <w:style w:type="paragraph" w:styleId="Prskatjums">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Izmantotahipersaite">
    <w:name w:val="FollowedHyperlink"/>
    <w:basedOn w:val="Noklusjumarindkopasfonts"/>
    <w:uiPriority w:val="99"/>
    <w:semiHidden/>
    <w:unhideWhenUsed/>
    <w:rsid w:val="00547ACF"/>
    <w:rPr>
      <w:color w:val="800080" w:themeColor="followedHyperlink"/>
      <w:u w:val="single"/>
    </w:rPr>
  </w:style>
  <w:style w:type="character" w:customStyle="1" w:styleId="Mention1">
    <w:name w:val="Mention1"/>
    <w:basedOn w:val="Noklusjumarindkopasfonts"/>
    <w:uiPriority w:val="99"/>
    <w:semiHidden/>
    <w:unhideWhenUsed/>
    <w:rsid w:val="00547ACF"/>
    <w:rPr>
      <w:color w:val="2B579A"/>
      <w:shd w:val="clear" w:color="auto" w:fill="E6E6E6"/>
    </w:rPr>
  </w:style>
  <w:style w:type="character" w:customStyle="1" w:styleId="Mention2">
    <w:name w:val="Mention2"/>
    <w:basedOn w:val="Noklusjumarindkopasfonts"/>
    <w:uiPriority w:val="99"/>
    <w:semiHidden/>
    <w:unhideWhenUsed/>
    <w:rsid w:val="00B621AF"/>
    <w:rPr>
      <w:color w:val="2B579A"/>
      <w:shd w:val="clear" w:color="auto" w:fill="E6E6E6"/>
    </w:rPr>
  </w:style>
  <w:style w:type="character" w:styleId="Grmatasnosaukums">
    <w:name w:val="Book Title"/>
    <w:basedOn w:val="Noklusjumarindkopasfonts"/>
    <w:uiPriority w:val="33"/>
    <w:qFormat/>
    <w:rsid w:val="00D97622"/>
    <w:rPr>
      <w:b/>
      <w:bCs/>
      <w:i/>
      <w:iCs/>
      <w:spacing w:val="5"/>
    </w:rPr>
  </w:style>
  <w:style w:type="character" w:customStyle="1" w:styleId="UnresolvedMention1">
    <w:name w:val="Unresolved Mention1"/>
    <w:basedOn w:val="Noklusjumarindkopasfonts"/>
    <w:uiPriority w:val="99"/>
    <w:semiHidden/>
    <w:unhideWhenUsed/>
    <w:rsid w:val="005A0C78"/>
    <w:rPr>
      <w:color w:val="808080"/>
      <w:shd w:val="clear" w:color="auto" w:fill="E6E6E6"/>
    </w:rPr>
  </w:style>
  <w:style w:type="paragraph" w:styleId="Beiguvresteksts">
    <w:name w:val="endnote text"/>
    <w:basedOn w:val="Parasts"/>
    <w:link w:val="BeiguvrestekstsRakstz"/>
    <w:uiPriority w:val="99"/>
    <w:semiHidden/>
    <w:unhideWhenUsed/>
    <w:rsid w:val="00E81F3E"/>
  </w:style>
  <w:style w:type="character" w:customStyle="1" w:styleId="BeiguvrestekstsRakstz">
    <w:name w:val="Beigu vēres teksts Rakstz."/>
    <w:basedOn w:val="Noklusjumarindkopasfonts"/>
    <w:link w:val="Beiguvresteksts"/>
    <w:uiPriority w:val="99"/>
    <w:semiHidden/>
    <w:rsid w:val="00E81F3E"/>
    <w:rPr>
      <w:rFonts w:ascii="Times New Roman" w:eastAsia="Calibri" w:hAnsi="Times New Roman" w:cs="Times New Roman"/>
      <w:sz w:val="20"/>
      <w:szCs w:val="20"/>
      <w:lang w:val="en-AU"/>
    </w:rPr>
  </w:style>
  <w:style w:type="character" w:styleId="Beiguvresatsauce">
    <w:name w:val="endnote reference"/>
    <w:basedOn w:val="Noklusjumarindkopasfonts"/>
    <w:uiPriority w:val="99"/>
    <w:semiHidden/>
    <w:unhideWhenUsed/>
    <w:rsid w:val="00E81F3E"/>
    <w:rPr>
      <w:vertAlign w:val="superscript"/>
    </w:rPr>
  </w:style>
  <w:style w:type="character" w:customStyle="1" w:styleId="italics">
    <w:name w:val="italics"/>
    <w:basedOn w:val="Noklusjumarindkopasfonts"/>
    <w:rsid w:val="00580B98"/>
  </w:style>
  <w:style w:type="character" w:customStyle="1" w:styleId="UnresolvedMention2">
    <w:name w:val="Unresolved Mention2"/>
    <w:basedOn w:val="Noklusjumarindkopasfonts"/>
    <w:uiPriority w:val="99"/>
    <w:semiHidden/>
    <w:unhideWhenUsed/>
    <w:rsid w:val="000A38DA"/>
    <w:rPr>
      <w:color w:val="605E5C"/>
      <w:shd w:val="clear" w:color="auto" w:fill="E1DFDD"/>
    </w:rPr>
  </w:style>
  <w:style w:type="paragraph" w:customStyle="1" w:styleId="paragraph">
    <w:name w:val="paragraph"/>
    <w:basedOn w:val="Parasts"/>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Noklusjumarindkopasfonts"/>
    <w:rsid w:val="001E048B"/>
  </w:style>
  <w:style w:type="character" w:customStyle="1" w:styleId="eop">
    <w:name w:val="eop"/>
    <w:basedOn w:val="Noklusjumarindkopasfonts"/>
    <w:rsid w:val="001E048B"/>
  </w:style>
  <w:style w:type="paragraph" w:customStyle="1" w:styleId="Normal1">
    <w:name w:val="Normal1"/>
    <w:basedOn w:val="Parasts"/>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Noklusjumarindkopasfonts"/>
    <w:rsid w:val="007554C6"/>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Parasts"/>
    <w:rsid w:val="00620421"/>
    <w:pPr>
      <w:spacing w:before="100" w:beforeAutospacing="1" w:after="100" w:afterAutospacing="1"/>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1891351">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580975">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2889230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916">
      <w:bodyDiv w:val="1"/>
      <w:marLeft w:val="0"/>
      <w:marRight w:val="0"/>
      <w:marTop w:val="0"/>
      <w:marBottom w:val="0"/>
      <w:divBdr>
        <w:top w:val="none" w:sz="0" w:space="0" w:color="auto"/>
        <w:left w:val="none" w:sz="0" w:space="0" w:color="auto"/>
        <w:bottom w:val="none" w:sz="0" w:space="0" w:color="auto"/>
        <w:right w:val="none" w:sz="0" w:space="0" w:color="auto"/>
      </w:divBdr>
    </w:div>
    <w:div w:id="712995725">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17764592">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917520486">
      <w:bodyDiv w:val="1"/>
      <w:marLeft w:val="0"/>
      <w:marRight w:val="0"/>
      <w:marTop w:val="0"/>
      <w:marBottom w:val="0"/>
      <w:divBdr>
        <w:top w:val="none" w:sz="0" w:space="0" w:color="auto"/>
        <w:left w:val="none" w:sz="0" w:space="0" w:color="auto"/>
        <w:bottom w:val="none" w:sz="0" w:space="0" w:color="auto"/>
        <w:right w:val="none" w:sz="0" w:space="0" w:color="auto"/>
      </w:divBdr>
    </w:div>
    <w:div w:id="948198091">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15060260">
      <w:bodyDiv w:val="1"/>
      <w:marLeft w:val="0"/>
      <w:marRight w:val="0"/>
      <w:marTop w:val="0"/>
      <w:marBottom w:val="0"/>
      <w:divBdr>
        <w:top w:val="none" w:sz="0" w:space="0" w:color="auto"/>
        <w:left w:val="none" w:sz="0" w:space="0" w:color="auto"/>
        <w:bottom w:val="none" w:sz="0" w:space="0" w:color="auto"/>
        <w:right w:val="none" w:sz="0" w:space="0" w:color="auto"/>
      </w:divBdr>
    </w:div>
    <w:div w:id="1115104368">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420713532">
      <w:bodyDiv w:val="1"/>
      <w:marLeft w:val="0"/>
      <w:marRight w:val="0"/>
      <w:marTop w:val="0"/>
      <w:marBottom w:val="0"/>
      <w:divBdr>
        <w:top w:val="none" w:sz="0" w:space="0" w:color="auto"/>
        <w:left w:val="none" w:sz="0" w:space="0" w:color="auto"/>
        <w:bottom w:val="none" w:sz="0" w:space="0" w:color="auto"/>
        <w:right w:val="none" w:sz="0" w:space="0" w:color="auto"/>
      </w:divBdr>
    </w:div>
    <w:div w:id="1485320810">
      <w:bodyDiv w:val="1"/>
      <w:marLeft w:val="0"/>
      <w:marRight w:val="0"/>
      <w:marTop w:val="0"/>
      <w:marBottom w:val="0"/>
      <w:divBdr>
        <w:top w:val="none" w:sz="0" w:space="0" w:color="auto"/>
        <w:left w:val="none" w:sz="0" w:space="0" w:color="auto"/>
        <w:bottom w:val="none" w:sz="0" w:space="0" w:color="auto"/>
        <w:right w:val="none" w:sz="0" w:space="0" w:color="auto"/>
      </w:divBdr>
      <w:divsChild>
        <w:div w:id="1335037191">
          <w:marLeft w:val="0"/>
          <w:marRight w:val="0"/>
          <w:marTop w:val="0"/>
          <w:marBottom w:val="0"/>
          <w:divBdr>
            <w:top w:val="none" w:sz="0" w:space="0" w:color="auto"/>
            <w:left w:val="none" w:sz="0" w:space="0" w:color="auto"/>
            <w:bottom w:val="none" w:sz="0" w:space="0" w:color="auto"/>
            <w:right w:val="none" w:sz="0" w:space="0" w:color="auto"/>
          </w:divBdr>
        </w:div>
      </w:divsChild>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59050603">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25381216">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nda.Jaunskunga@k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700552896b9a89576633b4484e318481">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2b3de9e1a7d81c80351650496ee009c"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F6A4D-25AE-4D19-9806-26A7EB4FFB55}">
  <ds:schemaRefs>
    <ds:schemaRef ds:uri="http://schemas.microsoft.com/sharepoint/v3/contenttype/forms"/>
  </ds:schemaRefs>
</ds:datastoreItem>
</file>

<file path=customXml/itemProps2.xml><?xml version="1.0" encoding="utf-8"?>
<ds:datastoreItem xmlns:ds="http://schemas.openxmlformats.org/officeDocument/2006/customXml" ds:itemID="{C36A33E6-1493-AD41-A535-A1320677C4D3}">
  <ds:schemaRefs>
    <ds:schemaRef ds:uri="http://schemas.openxmlformats.org/officeDocument/2006/bibliography"/>
  </ds:schemaRefs>
</ds:datastoreItem>
</file>

<file path=customXml/itemProps3.xml><?xml version="1.0" encoding="utf-8"?>
<ds:datastoreItem xmlns:ds="http://schemas.openxmlformats.org/officeDocument/2006/customXml" ds:itemID="{28FFDF61-B373-4B63-96E9-17C553C407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0A9D1-2ED5-404D-AA62-DF76A91B9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5003</Words>
  <Characters>2853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Inese Duļķe</cp:lastModifiedBy>
  <cp:revision>5</cp:revision>
  <cp:lastPrinted>2020-10-28T13:34:00Z</cp:lastPrinted>
  <dcterms:created xsi:type="dcterms:W3CDTF">2021-04-07T07:28:00Z</dcterms:created>
  <dcterms:modified xsi:type="dcterms:W3CDTF">2021-04-07T07:47:00Z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