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C866" w14:textId="795B13F3" w:rsidR="00EE3F00" w:rsidRPr="001839C5" w:rsidRDefault="00792E9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1839C5">
            <w:rPr>
              <w:rFonts w:ascii="Times New Roman" w:eastAsia="Times New Roman" w:hAnsi="Times New Roman" w:cs="Times New Roman"/>
              <w:b/>
              <w:bCs/>
              <w:sz w:val="28"/>
              <w:szCs w:val="24"/>
              <w:lang w:eastAsia="lv-LV"/>
            </w:rPr>
            <w:t>Ministru kabineta rīkojuma projekta “</w:t>
          </w:r>
          <w:r w:rsidR="008D4D66" w:rsidRPr="001839C5">
            <w:rPr>
              <w:rFonts w:ascii="Times New Roman" w:eastAsia="Times New Roman" w:hAnsi="Times New Roman" w:cs="Times New Roman"/>
              <w:b/>
              <w:bCs/>
              <w:sz w:val="28"/>
              <w:szCs w:val="24"/>
              <w:lang w:eastAsia="lv-LV"/>
            </w:rPr>
            <w:t>Grozījumi Ministru kabineta 2019. gada 5.jūnija rīkojumā Nr. 268 “Par informācijas sabiedrības attīstības pamatnostādņu ieviešanu publiskās pārvaldes informācijas sistēmu jomā (</w:t>
          </w:r>
          <w:proofErr w:type="spellStart"/>
          <w:r w:rsidR="008D4D66" w:rsidRPr="001839C5">
            <w:rPr>
              <w:rFonts w:ascii="Times New Roman" w:eastAsia="Times New Roman" w:hAnsi="Times New Roman" w:cs="Times New Roman"/>
              <w:b/>
              <w:bCs/>
              <w:sz w:val="28"/>
              <w:szCs w:val="24"/>
              <w:lang w:eastAsia="lv-LV"/>
            </w:rPr>
            <w:t>mērķarhitektūras</w:t>
          </w:r>
          <w:proofErr w:type="spellEnd"/>
          <w:r w:rsidR="008D4D66" w:rsidRPr="001839C5">
            <w:rPr>
              <w:rFonts w:ascii="Times New Roman" w:eastAsia="Times New Roman" w:hAnsi="Times New Roman" w:cs="Times New Roman"/>
              <w:b/>
              <w:bCs/>
              <w:sz w:val="28"/>
              <w:szCs w:val="24"/>
              <w:lang w:eastAsia="lv-LV"/>
            </w:rPr>
            <w:t xml:space="preserve"> 47.0 versija)””</w:t>
          </w:r>
        </w:sdtContent>
      </w:sdt>
      <w:r w:rsidR="00894C55" w:rsidRPr="001839C5">
        <w:rPr>
          <w:rFonts w:ascii="Times New Roman" w:eastAsia="Times New Roman" w:hAnsi="Times New Roman" w:cs="Times New Roman"/>
          <w:b/>
          <w:bCs/>
          <w:sz w:val="28"/>
          <w:szCs w:val="24"/>
          <w:lang w:eastAsia="lv-LV"/>
        </w:rPr>
        <w:t xml:space="preserve"> projekta</w:t>
      </w:r>
    </w:p>
    <w:p w14:paraId="7384CE1B" w14:textId="027BEDC1" w:rsidR="00894C55" w:rsidRPr="001839C5"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839C5">
        <w:rPr>
          <w:rFonts w:ascii="Times New Roman" w:eastAsia="Times New Roman" w:hAnsi="Times New Roman" w:cs="Times New Roman"/>
          <w:b/>
          <w:bCs/>
          <w:sz w:val="28"/>
          <w:szCs w:val="24"/>
          <w:lang w:eastAsia="lv-LV"/>
        </w:rPr>
        <w:t>sākotnējās ietekmes novērtējuma ziņojums (anotācija)</w:t>
      </w:r>
    </w:p>
    <w:p w14:paraId="48E3E828" w14:textId="77777777" w:rsidR="00E5323B" w:rsidRPr="001839C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839C5" w:rsidRPr="001839C5" w14:paraId="506B032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4E143B"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Tiesību akta projekta anotācijas kopsavilkums</w:t>
            </w:r>
          </w:p>
        </w:tc>
      </w:tr>
      <w:tr w:rsidR="00FB6912" w:rsidRPr="001839C5" w14:paraId="76515A2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464182D" w14:textId="77777777" w:rsidR="00E5323B" w:rsidRPr="001839C5" w:rsidRDefault="00E5323B" w:rsidP="00BC5B2C">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B828DCB" w14:textId="71136A52" w:rsidR="00E1377A" w:rsidRPr="001839C5" w:rsidRDefault="000E6D65" w:rsidP="00746DBE">
            <w:pPr>
              <w:spacing w:after="0" w:line="240" w:lineRule="auto"/>
              <w:jc w:val="both"/>
              <w:rPr>
                <w:rFonts w:ascii="Times New Roman" w:eastAsia="Times New Roman" w:hAnsi="Times New Roman" w:cs="Times New Roman"/>
                <w:iCs/>
                <w:sz w:val="24"/>
                <w:szCs w:val="24"/>
                <w:highlight w:val="yellow"/>
                <w:lang w:eastAsia="lv-LV"/>
              </w:rPr>
            </w:pPr>
            <w:bookmarkStart w:id="0" w:name="_Hlk54260898"/>
            <w:r w:rsidRPr="001839C5">
              <w:rPr>
                <w:rFonts w:ascii="Times New Roman" w:eastAsia="Times New Roman" w:hAnsi="Times New Roman" w:cs="Times New Roman"/>
                <w:iCs/>
                <w:sz w:val="24"/>
                <w:szCs w:val="24"/>
                <w:lang w:eastAsia="lv-LV"/>
              </w:rPr>
              <w:t>Ministru kabineta (turpmāk - MK) rīkojuma projekts “</w:t>
            </w:r>
            <w:r w:rsidR="008D4D66" w:rsidRPr="001839C5">
              <w:rPr>
                <w:rFonts w:ascii="Times New Roman" w:eastAsia="Times New Roman" w:hAnsi="Times New Roman" w:cs="Times New Roman"/>
                <w:iCs/>
                <w:sz w:val="24"/>
                <w:szCs w:val="24"/>
                <w:lang w:eastAsia="lv-LV"/>
              </w:rPr>
              <w:t>Grozījumi Ministru kabineta 2019. gada 5.jūnija rīkojumā Nr. 268 “Par informācijas sabiedrības attīstības pamatnostādņu ieviešanu publiskās pārvaldes informācijas sistēmu jomā (</w:t>
            </w:r>
            <w:proofErr w:type="spellStart"/>
            <w:r w:rsidR="008D4D66" w:rsidRPr="001839C5">
              <w:rPr>
                <w:rFonts w:ascii="Times New Roman" w:eastAsia="Times New Roman" w:hAnsi="Times New Roman" w:cs="Times New Roman"/>
                <w:iCs/>
                <w:sz w:val="24"/>
                <w:szCs w:val="24"/>
                <w:lang w:eastAsia="lv-LV"/>
              </w:rPr>
              <w:t>mērķarhitektūras</w:t>
            </w:r>
            <w:proofErr w:type="spellEnd"/>
            <w:r w:rsidR="008D4D66" w:rsidRPr="001839C5">
              <w:rPr>
                <w:rFonts w:ascii="Times New Roman" w:eastAsia="Times New Roman" w:hAnsi="Times New Roman" w:cs="Times New Roman"/>
                <w:iCs/>
                <w:sz w:val="24"/>
                <w:szCs w:val="24"/>
                <w:lang w:eastAsia="lv-LV"/>
              </w:rPr>
              <w:t xml:space="preserve"> 47.0 versija)”</w:t>
            </w:r>
            <w:r w:rsidRPr="001839C5">
              <w:rPr>
                <w:rFonts w:ascii="Times New Roman" w:eastAsia="Times New Roman" w:hAnsi="Times New Roman" w:cs="Times New Roman"/>
                <w:iCs/>
                <w:sz w:val="24"/>
                <w:szCs w:val="24"/>
                <w:lang w:eastAsia="lv-LV"/>
              </w:rPr>
              <w:t xml:space="preserve">” (turpmāk – rīkojuma projekts) </w:t>
            </w:r>
            <w:r w:rsidR="001943EF" w:rsidRPr="001839C5">
              <w:rPr>
                <w:rFonts w:ascii="Times New Roman" w:eastAsia="Times New Roman" w:hAnsi="Times New Roman" w:cs="Times New Roman"/>
                <w:iCs/>
                <w:sz w:val="24"/>
                <w:szCs w:val="24"/>
                <w:lang w:eastAsia="lv-LV"/>
              </w:rPr>
              <w:t xml:space="preserve">ir </w:t>
            </w:r>
            <w:r w:rsidRPr="001839C5">
              <w:rPr>
                <w:rFonts w:ascii="Times New Roman" w:eastAsia="Times New Roman" w:hAnsi="Times New Roman" w:cs="Times New Roman"/>
                <w:iCs/>
                <w:sz w:val="24"/>
                <w:szCs w:val="24"/>
                <w:lang w:eastAsia="lv-LV"/>
              </w:rPr>
              <w:t>izstrādāts</w:t>
            </w:r>
            <w:r w:rsidR="001943EF" w:rsidRPr="001839C5">
              <w:rPr>
                <w:rFonts w:ascii="Times New Roman" w:eastAsia="Times New Roman" w:hAnsi="Times New Roman" w:cs="Times New Roman"/>
                <w:iCs/>
                <w:sz w:val="24"/>
                <w:szCs w:val="24"/>
                <w:lang w:eastAsia="lv-LV"/>
              </w:rPr>
              <w:t xml:space="preserve"> </w:t>
            </w:r>
            <w:r w:rsidR="00017433" w:rsidRPr="001839C5">
              <w:rPr>
                <w:rFonts w:ascii="Times New Roman" w:eastAsia="Times New Roman" w:hAnsi="Times New Roman" w:cs="Times New Roman"/>
                <w:iCs/>
                <w:sz w:val="24"/>
                <w:szCs w:val="24"/>
                <w:lang w:eastAsia="lv-LV"/>
              </w:rPr>
              <w:t>pēc</w:t>
            </w:r>
            <w:r w:rsidR="00E1377A" w:rsidRPr="001839C5">
              <w:rPr>
                <w:rFonts w:ascii="Times New Roman" w:eastAsia="Times New Roman" w:hAnsi="Times New Roman" w:cs="Times New Roman"/>
                <w:iCs/>
                <w:sz w:val="24"/>
                <w:szCs w:val="24"/>
                <w:lang w:eastAsia="lv-LV"/>
              </w:rPr>
              <w:t xml:space="preserve"> </w:t>
            </w:r>
            <w:r w:rsidR="00017433" w:rsidRPr="001839C5">
              <w:rPr>
                <w:rFonts w:ascii="Times New Roman" w:eastAsia="Times New Roman" w:hAnsi="Times New Roman" w:cs="Times New Roman"/>
                <w:iCs/>
                <w:sz w:val="24"/>
                <w:szCs w:val="24"/>
                <w:lang w:eastAsia="lv-LV"/>
              </w:rPr>
              <w:t>Labklājības ministrijas (turpmāk – LM) iniciatīvas, pamatojoties uz MK 2020.</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gada 6.</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oktobra rīkojumu Nr. 589 “Grozījumi Ministru kabineta 2020.</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gada 15.</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jūlija rīkojumā Nr.</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374 "Par darbības programmas "Izaugsme un nodarbinātība" 2.2.1.</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 xml:space="preserve">specifiskā atbalsta mērķa "Nodrošināt publisko datu </w:t>
            </w:r>
            <w:proofErr w:type="spellStart"/>
            <w:r w:rsidR="00017433" w:rsidRPr="001839C5">
              <w:rPr>
                <w:rFonts w:ascii="Times New Roman" w:eastAsia="Times New Roman" w:hAnsi="Times New Roman" w:cs="Times New Roman"/>
                <w:iCs/>
                <w:sz w:val="24"/>
                <w:szCs w:val="24"/>
                <w:lang w:eastAsia="lv-LV"/>
              </w:rPr>
              <w:t>atkalizmantošanas</w:t>
            </w:r>
            <w:proofErr w:type="spellEnd"/>
            <w:r w:rsidR="00017433" w:rsidRPr="001839C5">
              <w:rPr>
                <w:rFonts w:ascii="Times New Roman" w:eastAsia="Times New Roman" w:hAnsi="Times New Roman" w:cs="Times New Roman"/>
                <w:iCs/>
                <w:sz w:val="24"/>
                <w:szCs w:val="24"/>
                <w:lang w:eastAsia="lv-LV"/>
              </w:rPr>
              <w:t xml:space="preserve"> pieaugumu un efektīvu publiskās pārvaldes un privātā sektora mijiedarbību" 2.2.1.1.</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pasākuma "Centralizētu publiskās pārvaldes IKT platformu izveide, publiskās pārvaldes procesu optimizēšana un attīstība" un 2.2.1.2.</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 xml:space="preserve">pasākuma "Kultūras mantojuma </w:t>
            </w:r>
            <w:proofErr w:type="spellStart"/>
            <w:r w:rsidR="00017433" w:rsidRPr="001839C5">
              <w:rPr>
                <w:rFonts w:ascii="Times New Roman" w:eastAsia="Times New Roman" w:hAnsi="Times New Roman" w:cs="Times New Roman"/>
                <w:iCs/>
                <w:sz w:val="24"/>
                <w:szCs w:val="24"/>
                <w:lang w:eastAsia="lv-LV"/>
              </w:rPr>
              <w:t>digitalizācija</w:t>
            </w:r>
            <w:proofErr w:type="spellEnd"/>
            <w:r w:rsidR="00017433" w:rsidRPr="001839C5">
              <w:rPr>
                <w:rFonts w:ascii="Times New Roman" w:eastAsia="Times New Roman" w:hAnsi="Times New Roman" w:cs="Times New Roman"/>
                <w:iCs/>
                <w:sz w:val="24"/>
                <w:szCs w:val="24"/>
                <w:lang w:eastAsia="lv-LV"/>
              </w:rPr>
              <w:t>" projektu iesniegumu atlases 1. un 2.</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kārtas projektu sarakstu Eiropas Savienības fondu 2014.</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2020.</w:t>
            </w:r>
            <w:r w:rsidR="007C494F" w:rsidRPr="001839C5">
              <w:rPr>
                <w:rFonts w:ascii="Times New Roman" w:eastAsia="Times New Roman" w:hAnsi="Times New Roman" w:cs="Times New Roman"/>
                <w:iCs/>
                <w:sz w:val="24"/>
                <w:szCs w:val="24"/>
                <w:lang w:eastAsia="lv-LV"/>
              </w:rPr>
              <w:t> </w:t>
            </w:r>
            <w:r w:rsidR="00017433" w:rsidRPr="001839C5">
              <w:rPr>
                <w:rFonts w:ascii="Times New Roman" w:eastAsia="Times New Roman" w:hAnsi="Times New Roman" w:cs="Times New Roman"/>
                <w:iCs/>
                <w:sz w:val="24"/>
                <w:szCs w:val="24"/>
                <w:lang w:eastAsia="lv-LV"/>
              </w:rPr>
              <w:t>gada plānošanas periodam"</w:t>
            </w:r>
            <w:r w:rsidR="00017433" w:rsidRPr="001839C5">
              <w:rPr>
                <w:rStyle w:val="FootnoteReference"/>
                <w:rFonts w:ascii="Times New Roman" w:eastAsia="Times New Roman" w:hAnsi="Times New Roman" w:cs="Times New Roman"/>
                <w:iCs/>
                <w:sz w:val="24"/>
                <w:szCs w:val="24"/>
                <w:lang w:eastAsia="lv-LV"/>
              </w:rPr>
              <w:footnoteReference w:id="1"/>
            </w:r>
            <w:r w:rsidR="00017433" w:rsidRPr="001839C5">
              <w:rPr>
                <w:rFonts w:ascii="Times New Roman" w:eastAsia="Times New Roman" w:hAnsi="Times New Roman" w:cs="Times New Roman"/>
                <w:iCs/>
                <w:sz w:val="24"/>
                <w:szCs w:val="24"/>
                <w:lang w:eastAsia="lv-LV"/>
              </w:rPr>
              <w:t xml:space="preserve"> </w:t>
            </w:r>
            <w:r w:rsidR="00E1377A" w:rsidRPr="001839C5">
              <w:rPr>
                <w:rFonts w:ascii="Times New Roman" w:eastAsia="Times New Roman" w:hAnsi="Times New Roman" w:cs="Times New Roman"/>
                <w:iCs/>
                <w:sz w:val="24"/>
                <w:szCs w:val="24"/>
                <w:lang w:eastAsia="lv-LV"/>
              </w:rPr>
              <w:t>(turpmāk – MK rīkojums Nr.</w:t>
            </w:r>
            <w:r w:rsidR="007C494F" w:rsidRPr="001839C5">
              <w:rPr>
                <w:rFonts w:ascii="Times New Roman" w:eastAsia="Times New Roman" w:hAnsi="Times New Roman" w:cs="Times New Roman"/>
                <w:iCs/>
                <w:sz w:val="24"/>
                <w:szCs w:val="24"/>
                <w:lang w:eastAsia="lv-LV"/>
              </w:rPr>
              <w:t> </w:t>
            </w:r>
            <w:r w:rsidR="00E1377A" w:rsidRPr="001839C5">
              <w:rPr>
                <w:rFonts w:ascii="Times New Roman" w:eastAsia="Times New Roman" w:hAnsi="Times New Roman" w:cs="Times New Roman"/>
                <w:iCs/>
                <w:sz w:val="24"/>
                <w:szCs w:val="24"/>
                <w:lang w:eastAsia="lv-LV"/>
              </w:rPr>
              <w:t xml:space="preserve">589) </w:t>
            </w:r>
            <w:r w:rsidR="001943EF" w:rsidRPr="001839C5">
              <w:rPr>
                <w:rFonts w:ascii="Times New Roman" w:eastAsia="Times New Roman" w:hAnsi="Times New Roman" w:cs="Times New Roman"/>
                <w:iCs/>
                <w:sz w:val="24"/>
                <w:szCs w:val="24"/>
                <w:lang w:eastAsia="lv-LV"/>
              </w:rPr>
              <w:t xml:space="preserve">ar mērķi </w:t>
            </w:r>
            <w:r w:rsidR="00F94F27" w:rsidRPr="001839C5">
              <w:rPr>
                <w:rFonts w:ascii="Times New Roman" w:eastAsia="Times New Roman" w:hAnsi="Times New Roman" w:cs="Times New Roman"/>
                <w:iCs/>
                <w:sz w:val="24"/>
                <w:szCs w:val="24"/>
                <w:lang w:eastAsia="lv-LV"/>
              </w:rPr>
              <w:t>pārcelt</w:t>
            </w:r>
            <w:r w:rsidR="0063076B" w:rsidRPr="001839C5">
              <w:rPr>
                <w:rFonts w:ascii="Times New Roman" w:eastAsia="Times New Roman" w:hAnsi="Times New Roman" w:cs="Times New Roman"/>
                <w:iCs/>
                <w:sz w:val="24"/>
                <w:szCs w:val="24"/>
                <w:lang w:eastAsia="lv-LV"/>
              </w:rPr>
              <w:t xml:space="preserve"> no </w:t>
            </w:r>
            <w:r w:rsidR="0049513E" w:rsidRPr="001839C5">
              <w:rPr>
                <w:rFonts w:ascii="Times New Roman" w:eastAsia="Times New Roman" w:hAnsi="Times New Roman" w:cs="Times New Roman"/>
                <w:iCs/>
                <w:sz w:val="24"/>
                <w:szCs w:val="24"/>
                <w:lang w:eastAsia="lv-LV"/>
              </w:rPr>
              <w:t xml:space="preserve">LM īstenotā </w:t>
            </w:r>
            <w:r w:rsidR="001943EF" w:rsidRPr="001839C5">
              <w:rPr>
                <w:rFonts w:ascii="Times New Roman" w:eastAsia="Times New Roman" w:hAnsi="Times New Roman" w:cs="Times New Roman"/>
                <w:iCs/>
                <w:sz w:val="24"/>
                <w:szCs w:val="24"/>
                <w:lang w:eastAsia="lv-LV"/>
              </w:rPr>
              <w:t>Eiropas Reģionālās attīstības fonda (turpmāk – ERAF) līdzfinansētā projekta “Deinstitucionalizācijas procesu atbalsta sistēma (1.</w:t>
            </w:r>
            <w:r w:rsidR="007C494F" w:rsidRPr="001839C5">
              <w:rPr>
                <w:rFonts w:ascii="Times New Roman" w:eastAsia="Times New Roman" w:hAnsi="Times New Roman" w:cs="Times New Roman"/>
                <w:iCs/>
                <w:sz w:val="24"/>
                <w:szCs w:val="24"/>
                <w:lang w:eastAsia="lv-LV"/>
              </w:rPr>
              <w:t> </w:t>
            </w:r>
            <w:r w:rsidR="001943EF" w:rsidRPr="001839C5">
              <w:rPr>
                <w:rFonts w:ascii="Times New Roman" w:eastAsia="Times New Roman" w:hAnsi="Times New Roman" w:cs="Times New Roman"/>
                <w:iCs/>
                <w:sz w:val="24"/>
                <w:szCs w:val="24"/>
                <w:lang w:eastAsia="lv-LV"/>
              </w:rPr>
              <w:t xml:space="preserve">kārta)” </w:t>
            </w:r>
            <w:r w:rsidR="00FD6F30" w:rsidRPr="001839C5">
              <w:rPr>
                <w:rFonts w:ascii="Times New Roman" w:eastAsia="Times New Roman" w:hAnsi="Times New Roman" w:cs="Times New Roman"/>
                <w:iCs/>
                <w:sz w:val="24"/>
                <w:szCs w:val="24"/>
                <w:lang w:eastAsia="lv-LV"/>
              </w:rPr>
              <w:t xml:space="preserve">(turpmāk – </w:t>
            </w:r>
            <w:r w:rsidR="005D75C4" w:rsidRPr="001839C5">
              <w:rPr>
                <w:rFonts w:ascii="Times New Roman" w:eastAsia="Times New Roman" w:hAnsi="Times New Roman" w:cs="Times New Roman"/>
                <w:iCs/>
                <w:sz w:val="24"/>
                <w:szCs w:val="24"/>
                <w:lang w:eastAsia="lv-LV"/>
              </w:rPr>
              <w:t xml:space="preserve">DI1 </w:t>
            </w:r>
            <w:r w:rsidR="00FD6F30" w:rsidRPr="001839C5">
              <w:rPr>
                <w:rFonts w:ascii="Times New Roman" w:eastAsia="Times New Roman" w:hAnsi="Times New Roman" w:cs="Times New Roman"/>
                <w:iCs/>
                <w:sz w:val="24"/>
                <w:szCs w:val="24"/>
                <w:lang w:eastAsia="lv-LV"/>
              </w:rPr>
              <w:t xml:space="preserve">projekts) </w:t>
            </w:r>
            <w:r w:rsidR="00F94F27" w:rsidRPr="001839C5">
              <w:rPr>
                <w:rFonts w:ascii="Times New Roman" w:eastAsia="Times New Roman" w:hAnsi="Times New Roman" w:cs="Times New Roman"/>
                <w:iCs/>
                <w:sz w:val="24"/>
                <w:szCs w:val="24"/>
                <w:lang w:eastAsia="lv-LV"/>
              </w:rPr>
              <w:t xml:space="preserve">uz LM </w:t>
            </w:r>
            <w:r w:rsidR="00FC366C" w:rsidRPr="001839C5">
              <w:rPr>
                <w:rFonts w:ascii="Times New Roman" w:eastAsia="Times New Roman" w:hAnsi="Times New Roman" w:cs="Times New Roman"/>
                <w:iCs/>
                <w:sz w:val="24"/>
                <w:szCs w:val="24"/>
                <w:lang w:eastAsia="lv-LV"/>
              </w:rPr>
              <w:t xml:space="preserve">īstenojamo </w:t>
            </w:r>
            <w:r w:rsidR="00F94F27" w:rsidRPr="001839C5">
              <w:rPr>
                <w:rFonts w:ascii="Times New Roman" w:eastAsia="Times New Roman" w:hAnsi="Times New Roman" w:cs="Times New Roman"/>
                <w:iCs/>
                <w:sz w:val="24"/>
                <w:szCs w:val="24"/>
                <w:lang w:eastAsia="lv-LV"/>
              </w:rPr>
              <w:t xml:space="preserve">ERAF līdzfinansēto projektu “Deinstitucionalizācijas procesu atbalsta </w:t>
            </w:r>
            <w:r w:rsidR="00622612" w:rsidRPr="001839C5">
              <w:rPr>
                <w:rFonts w:ascii="Times New Roman" w:eastAsia="Times New Roman" w:hAnsi="Times New Roman" w:cs="Times New Roman"/>
                <w:iCs/>
                <w:sz w:val="24"/>
                <w:szCs w:val="24"/>
                <w:lang w:eastAsia="lv-LV"/>
              </w:rPr>
              <w:t xml:space="preserve">informācijas </w:t>
            </w:r>
            <w:r w:rsidR="00F94F27" w:rsidRPr="001839C5">
              <w:rPr>
                <w:rFonts w:ascii="Times New Roman" w:eastAsia="Times New Roman" w:hAnsi="Times New Roman" w:cs="Times New Roman"/>
                <w:iCs/>
                <w:sz w:val="24"/>
                <w:szCs w:val="24"/>
                <w:lang w:eastAsia="lv-LV"/>
              </w:rPr>
              <w:t xml:space="preserve">sistēma (2. kārta)” (turpmāk - DI2 projekts) </w:t>
            </w:r>
            <w:r w:rsidR="00B34436" w:rsidRPr="001839C5">
              <w:rPr>
                <w:rFonts w:ascii="Times New Roman" w:eastAsia="Times New Roman" w:hAnsi="Times New Roman" w:cs="Times New Roman"/>
                <w:iCs/>
                <w:sz w:val="24"/>
                <w:szCs w:val="24"/>
                <w:lang w:eastAsia="lv-LV"/>
              </w:rPr>
              <w:t>e</w:t>
            </w:r>
            <w:r w:rsidR="0063076B" w:rsidRPr="001839C5">
              <w:rPr>
                <w:rFonts w:ascii="Times New Roman" w:eastAsia="Times New Roman" w:hAnsi="Times New Roman" w:cs="Times New Roman"/>
                <w:iCs/>
                <w:sz w:val="24"/>
                <w:szCs w:val="24"/>
                <w:lang w:eastAsia="lv-LV"/>
              </w:rPr>
              <w:t>lektronisk</w:t>
            </w:r>
            <w:r w:rsidR="00F3105F" w:rsidRPr="001839C5">
              <w:rPr>
                <w:rFonts w:ascii="Times New Roman" w:eastAsia="Times New Roman" w:hAnsi="Times New Roman" w:cs="Times New Roman"/>
                <w:iCs/>
                <w:sz w:val="24"/>
                <w:szCs w:val="24"/>
                <w:lang w:eastAsia="lv-LV"/>
              </w:rPr>
              <w:t>ā</w:t>
            </w:r>
            <w:r w:rsidR="0063076B" w:rsidRPr="001839C5">
              <w:rPr>
                <w:rFonts w:ascii="Times New Roman" w:eastAsia="Times New Roman" w:hAnsi="Times New Roman" w:cs="Times New Roman"/>
                <w:iCs/>
                <w:sz w:val="24"/>
                <w:szCs w:val="24"/>
                <w:lang w:eastAsia="lv-LV"/>
              </w:rPr>
              <w:t xml:space="preserve"> pakalpojuma “</w:t>
            </w:r>
            <w:r w:rsidR="00B47D2B" w:rsidRPr="001839C5">
              <w:rPr>
                <w:rFonts w:ascii="Times New Roman" w:eastAsia="Times New Roman" w:hAnsi="Times New Roman" w:cs="Times New Roman"/>
                <w:iCs/>
                <w:sz w:val="24"/>
                <w:szCs w:val="24"/>
                <w:lang w:eastAsia="lv-LV"/>
              </w:rPr>
              <w:t xml:space="preserve">Pieteikšanās mācībām adoptētāja, audžuģimenes vai specializētās audžuģimenes statusa saņemšanai/ </w:t>
            </w:r>
            <w:r w:rsidR="00D91CD7" w:rsidRPr="001839C5">
              <w:rPr>
                <w:rFonts w:ascii="Times New Roman" w:eastAsia="Times New Roman" w:hAnsi="Times New Roman" w:cs="Times New Roman"/>
                <w:iCs/>
                <w:sz w:val="24"/>
                <w:szCs w:val="24"/>
                <w:lang w:eastAsia="lv-LV"/>
              </w:rPr>
              <w:t xml:space="preserve">atjaunošanai” </w:t>
            </w:r>
            <w:r w:rsidR="00F3105F" w:rsidRPr="001839C5">
              <w:rPr>
                <w:rFonts w:ascii="Times New Roman" w:eastAsia="Times New Roman" w:hAnsi="Times New Roman" w:cs="Times New Roman"/>
                <w:iCs/>
                <w:sz w:val="24"/>
                <w:szCs w:val="24"/>
                <w:lang w:eastAsia="lv-LV"/>
              </w:rPr>
              <w:t xml:space="preserve">(turpmāk – e-pakalpojums) </w:t>
            </w:r>
            <w:r w:rsidR="00D91CD7" w:rsidRPr="001839C5">
              <w:rPr>
                <w:rFonts w:ascii="Times New Roman" w:eastAsia="Times New Roman" w:hAnsi="Times New Roman" w:cs="Times New Roman"/>
                <w:iCs/>
                <w:sz w:val="24"/>
                <w:szCs w:val="24"/>
                <w:lang w:eastAsia="lv-LV"/>
              </w:rPr>
              <w:t>izstrād</w:t>
            </w:r>
            <w:r w:rsidR="00F3105F" w:rsidRPr="001839C5">
              <w:rPr>
                <w:rFonts w:ascii="Times New Roman" w:eastAsia="Times New Roman" w:hAnsi="Times New Roman" w:cs="Times New Roman"/>
                <w:iCs/>
                <w:sz w:val="24"/>
                <w:szCs w:val="24"/>
                <w:lang w:eastAsia="lv-LV"/>
              </w:rPr>
              <w:t>i</w:t>
            </w:r>
            <w:r w:rsidR="00D91CD7" w:rsidRPr="001839C5">
              <w:rPr>
                <w:rFonts w:ascii="Times New Roman" w:eastAsia="Times New Roman" w:hAnsi="Times New Roman" w:cs="Times New Roman"/>
                <w:iCs/>
                <w:sz w:val="24"/>
                <w:szCs w:val="24"/>
                <w:lang w:eastAsia="lv-LV"/>
              </w:rPr>
              <w:t xml:space="preserve"> un ievieša</w:t>
            </w:r>
            <w:r w:rsidR="00F3105F" w:rsidRPr="001839C5">
              <w:rPr>
                <w:rFonts w:ascii="Times New Roman" w:eastAsia="Times New Roman" w:hAnsi="Times New Roman" w:cs="Times New Roman"/>
                <w:iCs/>
                <w:sz w:val="24"/>
                <w:szCs w:val="24"/>
                <w:lang w:eastAsia="lv-LV"/>
              </w:rPr>
              <w:t>nu</w:t>
            </w:r>
            <w:r w:rsidR="0063076B" w:rsidRPr="001839C5">
              <w:rPr>
                <w:rFonts w:ascii="Times New Roman" w:eastAsia="Times New Roman" w:hAnsi="Times New Roman" w:cs="Times New Roman"/>
                <w:iCs/>
                <w:sz w:val="24"/>
                <w:szCs w:val="24"/>
                <w:lang w:eastAsia="lv-LV"/>
              </w:rPr>
              <w:t xml:space="preserve"> </w:t>
            </w:r>
            <w:r w:rsidR="006114C6" w:rsidRPr="001839C5">
              <w:rPr>
                <w:rFonts w:ascii="Times New Roman" w:eastAsia="Times New Roman" w:hAnsi="Times New Roman" w:cs="Times New Roman"/>
                <w:iCs/>
                <w:sz w:val="24"/>
                <w:szCs w:val="24"/>
                <w:lang w:eastAsia="lv-LV"/>
              </w:rPr>
              <w:t xml:space="preserve">un </w:t>
            </w:r>
            <w:r w:rsidR="006114C6" w:rsidRPr="001839C5">
              <w:rPr>
                <w:rFonts w:ascii="Times New Roman" w:eastAsia="Times New Roman" w:hAnsi="Times New Roman" w:cs="Times New Roman"/>
                <w:iCs/>
                <w:sz w:val="24"/>
                <w:szCs w:val="24"/>
                <w:lang w:eastAsia="lv-LV"/>
              </w:rPr>
              <w:lastRenderedPageBreak/>
              <w:t xml:space="preserve">palielināt izmaksu apjomu par 235 419 </w:t>
            </w:r>
            <w:proofErr w:type="spellStart"/>
            <w:r w:rsidR="006114C6" w:rsidRPr="001839C5">
              <w:rPr>
                <w:rFonts w:ascii="Times New Roman" w:eastAsia="Times New Roman" w:hAnsi="Times New Roman" w:cs="Times New Roman"/>
                <w:iCs/>
                <w:sz w:val="24"/>
                <w:szCs w:val="24"/>
                <w:lang w:eastAsia="lv-LV"/>
              </w:rPr>
              <w:t>euro</w:t>
            </w:r>
            <w:proofErr w:type="spellEnd"/>
            <w:r w:rsidR="006114C6" w:rsidRPr="001839C5">
              <w:rPr>
                <w:rFonts w:ascii="Times New Roman" w:eastAsia="Times New Roman" w:hAnsi="Times New Roman" w:cs="Times New Roman"/>
                <w:iCs/>
                <w:sz w:val="24"/>
                <w:szCs w:val="24"/>
                <w:lang w:eastAsia="lv-LV"/>
              </w:rPr>
              <w:t xml:space="preserve"> </w:t>
            </w:r>
            <w:r w:rsidR="00BB2346" w:rsidRPr="001839C5">
              <w:rPr>
                <w:rFonts w:ascii="Times New Roman" w:eastAsia="Times New Roman" w:hAnsi="Times New Roman" w:cs="Times New Roman"/>
                <w:iCs/>
                <w:sz w:val="24"/>
                <w:szCs w:val="24"/>
                <w:lang w:eastAsia="lv-LV"/>
              </w:rPr>
              <w:t>(</w:t>
            </w:r>
            <w:r w:rsidR="001943EF" w:rsidRPr="001839C5">
              <w:rPr>
                <w:rFonts w:ascii="Times New Roman" w:eastAsia="Times New Roman" w:hAnsi="Times New Roman" w:cs="Times New Roman"/>
                <w:iCs/>
                <w:sz w:val="24"/>
                <w:szCs w:val="24"/>
                <w:lang w:eastAsia="lv-LV"/>
              </w:rPr>
              <w:t>no 700</w:t>
            </w:r>
            <w:r w:rsidR="007C494F" w:rsidRPr="001839C5">
              <w:rPr>
                <w:rFonts w:ascii="Times New Roman" w:eastAsia="Times New Roman" w:hAnsi="Times New Roman" w:cs="Times New Roman"/>
                <w:iCs/>
                <w:sz w:val="24"/>
                <w:szCs w:val="24"/>
                <w:lang w:eastAsia="lv-LV"/>
              </w:rPr>
              <w:t> </w:t>
            </w:r>
            <w:r w:rsidR="001943EF" w:rsidRPr="001839C5">
              <w:rPr>
                <w:rFonts w:ascii="Times New Roman" w:eastAsia="Times New Roman" w:hAnsi="Times New Roman" w:cs="Times New Roman"/>
                <w:iCs/>
                <w:sz w:val="24"/>
                <w:szCs w:val="24"/>
                <w:lang w:eastAsia="lv-LV"/>
              </w:rPr>
              <w:t>000</w:t>
            </w:r>
            <w:r w:rsidR="007C494F" w:rsidRPr="001839C5">
              <w:rPr>
                <w:rFonts w:ascii="Times New Roman" w:eastAsia="Times New Roman" w:hAnsi="Times New Roman" w:cs="Times New Roman"/>
                <w:iCs/>
                <w:sz w:val="24"/>
                <w:szCs w:val="24"/>
                <w:lang w:eastAsia="lv-LV"/>
              </w:rPr>
              <w:t> </w:t>
            </w:r>
            <w:proofErr w:type="spellStart"/>
            <w:r w:rsidR="001943EF" w:rsidRPr="001839C5">
              <w:rPr>
                <w:rFonts w:ascii="Times New Roman" w:eastAsia="Times New Roman" w:hAnsi="Times New Roman" w:cs="Times New Roman"/>
                <w:i/>
                <w:iCs/>
                <w:sz w:val="24"/>
                <w:szCs w:val="24"/>
                <w:lang w:eastAsia="lv-LV"/>
              </w:rPr>
              <w:t>euro</w:t>
            </w:r>
            <w:proofErr w:type="spellEnd"/>
            <w:r w:rsidR="001943EF" w:rsidRPr="001839C5">
              <w:rPr>
                <w:rFonts w:ascii="Times New Roman" w:eastAsia="Times New Roman" w:hAnsi="Times New Roman" w:cs="Times New Roman"/>
                <w:iCs/>
                <w:sz w:val="24"/>
                <w:szCs w:val="24"/>
                <w:lang w:eastAsia="lv-LV"/>
              </w:rPr>
              <w:t xml:space="preserve"> uz</w:t>
            </w:r>
            <w:r w:rsidR="00101DB5" w:rsidRPr="001839C5">
              <w:rPr>
                <w:rFonts w:ascii="Times New Roman" w:eastAsia="Times New Roman" w:hAnsi="Times New Roman" w:cs="Times New Roman"/>
                <w:iCs/>
                <w:sz w:val="24"/>
                <w:szCs w:val="24"/>
                <w:lang w:eastAsia="lv-LV"/>
              </w:rPr>
              <w:t xml:space="preserve"> </w:t>
            </w:r>
            <w:r w:rsidR="00F94F27" w:rsidRPr="001839C5">
              <w:rPr>
                <w:rFonts w:ascii="Times New Roman" w:eastAsia="Times New Roman" w:hAnsi="Times New Roman" w:cs="Times New Roman"/>
                <w:iCs/>
                <w:sz w:val="24"/>
                <w:szCs w:val="24"/>
                <w:lang w:eastAsia="lv-LV"/>
              </w:rPr>
              <w:t>935</w:t>
            </w:r>
            <w:r w:rsidR="00DC13F2" w:rsidRPr="001839C5">
              <w:rPr>
                <w:rFonts w:ascii="Times New Roman" w:eastAsia="Times New Roman" w:hAnsi="Times New Roman" w:cs="Times New Roman"/>
                <w:iCs/>
                <w:sz w:val="24"/>
                <w:szCs w:val="24"/>
                <w:lang w:eastAsia="lv-LV"/>
              </w:rPr>
              <w:t> </w:t>
            </w:r>
            <w:r w:rsidR="00F94F27" w:rsidRPr="001839C5">
              <w:rPr>
                <w:rFonts w:ascii="Times New Roman" w:eastAsia="Times New Roman" w:hAnsi="Times New Roman" w:cs="Times New Roman"/>
                <w:iCs/>
                <w:sz w:val="24"/>
                <w:szCs w:val="24"/>
                <w:lang w:eastAsia="lv-LV"/>
              </w:rPr>
              <w:t>419</w:t>
            </w:r>
            <w:r w:rsidR="00DC13F2" w:rsidRPr="001839C5">
              <w:rPr>
                <w:rFonts w:ascii="Times New Roman" w:eastAsia="Times New Roman" w:hAnsi="Times New Roman" w:cs="Times New Roman"/>
                <w:iCs/>
                <w:sz w:val="24"/>
                <w:szCs w:val="24"/>
                <w:lang w:eastAsia="lv-LV"/>
              </w:rPr>
              <w:t> </w:t>
            </w:r>
            <w:proofErr w:type="spellStart"/>
            <w:r w:rsidR="001943EF" w:rsidRPr="001839C5">
              <w:rPr>
                <w:rFonts w:ascii="Times New Roman" w:eastAsia="Times New Roman" w:hAnsi="Times New Roman" w:cs="Times New Roman"/>
                <w:i/>
                <w:iCs/>
                <w:sz w:val="24"/>
                <w:szCs w:val="24"/>
                <w:lang w:eastAsia="lv-LV"/>
              </w:rPr>
              <w:t>euro</w:t>
            </w:r>
            <w:bookmarkEnd w:id="0"/>
            <w:proofErr w:type="spellEnd"/>
            <w:r w:rsidR="00BB2346" w:rsidRPr="001839C5">
              <w:rPr>
                <w:rFonts w:ascii="Times New Roman" w:eastAsia="Times New Roman" w:hAnsi="Times New Roman" w:cs="Times New Roman"/>
                <w:i/>
                <w:iCs/>
                <w:sz w:val="24"/>
                <w:szCs w:val="24"/>
                <w:lang w:eastAsia="lv-LV"/>
              </w:rPr>
              <w:t>)</w:t>
            </w:r>
            <w:r w:rsidR="00E1377A" w:rsidRPr="001839C5">
              <w:rPr>
                <w:rFonts w:ascii="Times New Roman" w:eastAsia="Times New Roman" w:hAnsi="Times New Roman" w:cs="Times New Roman"/>
                <w:iCs/>
                <w:sz w:val="24"/>
                <w:szCs w:val="24"/>
                <w:lang w:eastAsia="lv-LV"/>
              </w:rPr>
              <w:t>.</w:t>
            </w:r>
          </w:p>
          <w:p w14:paraId="10878080" w14:textId="77777777" w:rsidR="00FC6429" w:rsidRPr="001839C5" w:rsidRDefault="000E6D65" w:rsidP="00E43513">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Rīkojuma projekts stāsies spēkā vispārējā kārtībā pēc tā pieņemšanas MK sēdē.</w:t>
            </w:r>
          </w:p>
          <w:p w14:paraId="4ABAAB7B" w14:textId="30BAFCF8" w:rsidR="00E43513" w:rsidRPr="001839C5" w:rsidRDefault="00E43513" w:rsidP="00E43513">
            <w:pPr>
              <w:spacing w:after="0" w:line="240" w:lineRule="auto"/>
              <w:jc w:val="both"/>
              <w:rPr>
                <w:rFonts w:ascii="Times New Roman" w:eastAsia="Times New Roman" w:hAnsi="Times New Roman" w:cs="Times New Roman"/>
                <w:iCs/>
                <w:sz w:val="24"/>
                <w:szCs w:val="24"/>
                <w:lang w:eastAsia="lv-LV"/>
              </w:rPr>
            </w:pPr>
          </w:p>
        </w:tc>
      </w:tr>
    </w:tbl>
    <w:p w14:paraId="29FDA860" w14:textId="77777777" w:rsidR="00E5323B" w:rsidRPr="001839C5"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7"/>
        <w:gridCol w:w="3084"/>
        <w:gridCol w:w="5430"/>
      </w:tblGrid>
      <w:tr w:rsidR="001839C5" w:rsidRPr="001839C5" w14:paraId="0F072D21" w14:textId="77777777" w:rsidTr="000A571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331228D"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I. Tiesību akta projekta izstrādes nepieciešamība</w:t>
            </w:r>
          </w:p>
        </w:tc>
      </w:tr>
      <w:tr w:rsidR="001839C5" w:rsidRPr="001839C5" w14:paraId="7BC94BFA"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15AFD6B"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1.</w:t>
            </w:r>
          </w:p>
        </w:tc>
        <w:tc>
          <w:tcPr>
            <w:tcW w:w="1695" w:type="pct"/>
            <w:tcBorders>
              <w:top w:val="outset" w:sz="6" w:space="0" w:color="auto"/>
              <w:left w:val="outset" w:sz="6" w:space="0" w:color="auto"/>
              <w:bottom w:val="outset" w:sz="6" w:space="0" w:color="auto"/>
              <w:right w:val="outset" w:sz="6" w:space="0" w:color="auto"/>
            </w:tcBorders>
            <w:hideMark/>
          </w:tcPr>
          <w:p w14:paraId="3AB8C5B7"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Pamatojums</w:t>
            </w:r>
          </w:p>
        </w:tc>
        <w:tc>
          <w:tcPr>
            <w:tcW w:w="2954" w:type="pct"/>
            <w:tcBorders>
              <w:top w:val="outset" w:sz="6" w:space="0" w:color="auto"/>
              <w:left w:val="outset" w:sz="6" w:space="0" w:color="auto"/>
              <w:bottom w:val="outset" w:sz="6" w:space="0" w:color="auto"/>
              <w:right w:val="outset" w:sz="6" w:space="0" w:color="auto"/>
            </w:tcBorders>
            <w:hideMark/>
          </w:tcPr>
          <w:p w14:paraId="5D85E122" w14:textId="77777777" w:rsidR="000E6D65" w:rsidRPr="001839C5" w:rsidRDefault="000E6D65" w:rsidP="000E6D65">
            <w:pPr>
              <w:jc w:val="both"/>
              <w:rPr>
                <w:rFonts w:ascii="Times New Roman" w:hAnsi="Times New Roman" w:cs="Times New Roman"/>
                <w:sz w:val="24"/>
                <w:szCs w:val="24"/>
                <w:lang w:eastAsia="lv-LV"/>
              </w:rPr>
            </w:pPr>
            <w:bookmarkStart w:id="1" w:name="_Hlk31614677"/>
            <w:r w:rsidRPr="001839C5">
              <w:rPr>
                <w:rFonts w:ascii="Times New Roman" w:hAnsi="Times New Roman" w:cs="Times New Roman"/>
                <w:bCs/>
                <w:sz w:val="24"/>
                <w:szCs w:val="24"/>
              </w:rPr>
              <w:t xml:space="preserve">Rīkojuma projekts </w:t>
            </w:r>
            <w:r w:rsidRPr="001839C5">
              <w:rPr>
                <w:rFonts w:ascii="Times New Roman" w:hAnsi="Times New Roman" w:cs="Times New Roman"/>
                <w:sz w:val="24"/>
                <w:szCs w:val="24"/>
              </w:rPr>
              <w:t>ir izstrādāts, pamatojoties uz:</w:t>
            </w:r>
          </w:p>
          <w:p w14:paraId="741AC584" w14:textId="037B7A8A" w:rsidR="000E6D65" w:rsidRPr="001839C5" w:rsidRDefault="000E6D65" w:rsidP="000E6D65">
            <w:pPr>
              <w:numPr>
                <w:ilvl w:val="0"/>
                <w:numId w:val="1"/>
              </w:numPr>
              <w:suppressAutoHyphens/>
              <w:spacing w:after="0" w:line="240" w:lineRule="auto"/>
              <w:jc w:val="both"/>
              <w:rPr>
                <w:rFonts w:ascii="Times New Roman" w:hAnsi="Times New Roman" w:cs="Times New Roman"/>
                <w:sz w:val="24"/>
                <w:szCs w:val="24"/>
              </w:rPr>
            </w:pPr>
            <w:r w:rsidRPr="001839C5">
              <w:rPr>
                <w:rFonts w:ascii="Times New Roman" w:hAnsi="Times New Roman" w:cs="Times New Roman"/>
                <w:sz w:val="24"/>
                <w:szCs w:val="24"/>
              </w:rPr>
              <w:t xml:space="preserve">Deklarācijas par Artura Krišjāņa Kariņa vadītā </w:t>
            </w:r>
            <w:r w:rsidR="00AD2A31" w:rsidRPr="001839C5">
              <w:rPr>
                <w:rFonts w:ascii="Times New Roman" w:hAnsi="Times New Roman" w:cs="Times New Roman"/>
                <w:sz w:val="24"/>
                <w:szCs w:val="24"/>
              </w:rPr>
              <w:t>MK</w:t>
            </w:r>
            <w:r w:rsidRPr="001839C5">
              <w:rPr>
                <w:rFonts w:ascii="Times New Roman" w:hAnsi="Times New Roman" w:cs="Times New Roman"/>
                <w:sz w:val="24"/>
                <w:szCs w:val="24"/>
              </w:rPr>
              <w:t xml:space="preserve"> iecerēto darbību IV pasākuma “Moderna pārvaldība” 244.</w:t>
            </w:r>
            <w:r w:rsidR="007C494F" w:rsidRPr="001839C5">
              <w:rPr>
                <w:rFonts w:ascii="Times New Roman" w:eastAsia="Times New Roman" w:hAnsi="Times New Roman" w:cs="Times New Roman"/>
                <w:iCs/>
                <w:sz w:val="24"/>
                <w:szCs w:val="24"/>
                <w:lang w:eastAsia="lv-LV"/>
              </w:rPr>
              <w:t> </w:t>
            </w:r>
            <w:r w:rsidRPr="001839C5">
              <w:rPr>
                <w:rFonts w:ascii="Times New Roman" w:hAnsi="Times New Roman" w:cs="Times New Roman"/>
                <w:sz w:val="24"/>
                <w:szCs w:val="24"/>
              </w:rPr>
              <w:t>punktā minēto uzdevumu “</w:t>
            </w:r>
            <w:proofErr w:type="spellStart"/>
            <w:r w:rsidRPr="001839C5">
              <w:rPr>
                <w:rFonts w:ascii="Times New Roman" w:hAnsi="Times New Roman" w:cs="Times New Roman"/>
                <w:sz w:val="24"/>
                <w:szCs w:val="24"/>
              </w:rPr>
              <w:t>Digitalizēsim</w:t>
            </w:r>
            <w:proofErr w:type="spellEnd"/>
            <w:r w:rsidRPr="001839C5">
              <w:rPr>
                <w:rFonts w:ascii="Times New Roman" w:hAnsi="Times New Roman" w:cs="Times New Roman"/>
                <w:sz w:val="24"/>
                <w:szCs w:val="24"/>
              </w:rPr>
              <w:t xml:space="preserve"> un modernizēsim valsts un pašvaldību pārvaldes procesus, tai skaitā virzot vienotu valsts digitālo pakalpojumu atbalsta centra modeli, kas cels pakalpojumu kvalitāti”</w:t>
            </w:r>
            <w:bookmarkEnd w:id="1"/>
            <w:r w:rsidR="00885538" w:rsidRPr="001839C5">
              <w:rPr>
                <w:rFonts w:ascii="Times New Roman" w:hAnsi="Times New Roman" w:cs="Times New Roman"/>
                <w:sz w:val="24"/>
                <w:szCs w:val="24"/>
              </w:rPr>
              <w:t>.</w:t>
            </w:r>
          </w:p>
          <w:p w14:paraId="264B5DF3" w14:textId="47A84224" w:rsidR="004D14B9" w:rsidRPr="001839C5" w:rsidRDefault="00885538" w:rsidP="00166830">
            <w:pPr>
              <w:numPr>
                <w:ilvl w:val="0"/>
                <w:numId w:val="1"/>
              </w:numPr>
              <w:suppressAutoHyphens/>
              <w:spacing w:after="0" w:line="240" w:lineRule="auto"/>
              <w:ind w:right="210"/>
              <w:jc w:val="both"/>
              <w:rPr>
                <w:rFonts w:ascii="Times New Roman" w:hAnsi="Times New Roman" w:cs="Times New Roman"/>
                <w:sz w:val="24"/>
                <w:szCs w:val="24"/>
              </w:rPr>
            </w:pPr>
            <w:bookmarkStart w:id="2" w:name="_Hlk54259089"/>
            <w:r w:rsidRPr="001839C5">
              <w:rPr>
                <w:rFonts w:ascii="Times New Roman" w:hAnsi="Times New Roman" w:cs="Times New Roman"/>
                <w:sz w:val="24"/>
                <w:szCs w:val="24"/>
              </w:rPr>
              <w:t xml:space="preserve">MK 2020. gada 22. septembra sēdes protokola Nr. 55 30.§ 2.2. apakšpunktu, kurā noteikts, ka, ņemot vērā likuma "Par vidēja termiņa budžeta ietvaru 2020., 2021. un 2022.gadam" 21. pantā noteikto, jādrošina </w:t>
            </w:r>
            <w:proofErr w:type="spellStart"/>
            <w:r w:rsidRPr="001839C5">
              <w:rPr>
                <w:rFonts w:ascii="Times New Roman" w:hAnsi="Times New Roman" w:cs="Times New Roman"/>
                <w:sz w:val="24"/>
                <w:szCs w:val="24"/>
              </w:rPr>
              <w:t>virssaistību</w:t>
            </w:r>
            <w:proofErr w:type="spellEnd"/>
            <w:r w:rsidRPr="001839C5">
              <w:rPr>
                <w:rFonts w:ascii="Times New Roman" w:hAnsi="Times New Roman" w:cs="Times New Roman"/>
                <w:sz w:val="24"/>
                <w:szCs w:val="24"/>
              </w:rPr>
              <w:t xml:space="preserve"> neitrālu ietekmi uz vispārējās valdības budžeta bilanci un ka citi izņēmumi par turpmāk izmantojamu investīcijām konkrētu atbrīvoto Eiropas Savienības fondu finansējumu iespējami tikai īpaši pamatotos gadījumos ar atsevišķu MK lēmumu. Nepieciešamības gadījumā attiecīgā</w:t>
            </w:r>
            <w:r w:rsidR="00A0710D" w:rsidRPr="001839C5">
              <w:rPr>
                <w:rFonts w:ascii="Times New Roman" w:hAnsi="Times New Roman" w:cs="Times New Roman"/>
                <w:sz w:val="24"/>
                <w:szCs w:val="24"/>
              </w:rPr>
              <w:t>s</w:t>
            </w:r>
            <w:r w:rsidRPr="001839C5">
              <w:rPr>
                <w:rFonts w:ascii="Times New Roman" w:hAnsi="Times New Roman" w:cs="Times New Roman"/>
                <w:sz w:val="24"/>
                <w:szCs w:val="24"/>
              </w:rPr>
              <w:t xml:space="preserve"> nozares ministrijai jāsagatavo un noteiktā kārtībā jāiesniedz pamatotu priekšlikumu MK lēmuma pieņemšanai, ja vien MK nav šādu lēmumu jau pieņēmis.</w:t>
            </w:r>
          </w:p>
          <w:p w14:paraId="721493BD" w14:textId="77777777" w:rsidR="00FC7326" w:rsidRPr="001839C5" w:rsidRDefault="000E6D65" w:rsidP="00166830">
            <w:pPr>
              <w:numPr>
                <w:ilvl w:val="0"/>
                <w:numId w:val="1"/>
              </w:numPr>
              <w:suppressAutoHyphens/>
              <w:spacing w:after="0" w:line="240" w:lineRule="auto"/>
              <w:ind w:right="210"/>
              <w:jc w:val="both"/>
              <w:rPr>
                <w:rFonts w:ascii="Times New Roman" w:hAnsi="Times New Roman" w:cs="Times New Roman"/>
                <w:sz w:val="24"/>
                <w:szCs w:val="24"/>
              </w:rPr>
            </w:pPr>
            <w:r w:rsidRPr="001839C5">
              <w:rPr>
                <w:rFonts w:ascii="Times New Roman" w:hAnsi="Times New Roman" w:cs="Times New Roman"/>
                <w:sz w:val="24"/>
                <w:szCs w:val="24"/>
              </w:rPr>
              <w:t>MK</w:t>
            </w:r>
            <w:r w:rsidR="00865243" w:rsidRPr="001839C5">
              <w:rPr>
                <w:rFonts w:ascii="Times New Roman" w:hAnsi="Times New Roman" w:cs="Times New Roman"/>
                <w:sz w:val="24"/>
                <w:szCs w:val="24"/>
              </w:rPr>
              <w:t xml:space="preserve"> rīkojumu Nr.</w:t>
            </w:r>
            <w:r w:rsidR="007C494F" w:rsidRPr="001839C5">
              <w:rPr>
                <w:rFonts w:ascii="Times New Roman" w:eastAsia="Times New Roman" w:hAnsi="Times New Roman" w:cs="Times New Roman"/>
                <w:iCs/>
                <w:sz w:val="24"/>
                <w:szCs w:val="24"/>
                <w:lang w:eastAsia="lv-LV"/>
              </w:rPr>
              <w:t> </w:t>
            </w:r>
            <w:r w:rsidR="00865243" w:rsidRPr="001839C5">
              <w:rPr>
                <w:rFonts w:ascii="Times New Roman" w:hAnsi="Times New Roman" w:cs="Times New Roman"/>
                <w:sz w:val="24"/>
                <w:szCs w:val="24"/>
              </w:rPr>
              <w:t>589</w:t>
            </w:r>
            <w:bookmarkEnd w:id="2"/>
            <w:r w:rsidR="00DF3E35" w:rsidRPr="001839C5">
              <w:rPr>
                <w:rFonts w:ascii="Times New Roman" w:hAnsi="Times New Roman" w:cs="Times New Roman"/>
                <w:sz w:val="24"/>
                <w:szCs w:val="24"/>
              </w:rPr>
              <w:t xml:space="preserve">, ar kuru </w:t>
            </w:r>
            <w:r w:rsidR="00DE3E58" w:rsidRPr="001839C5">
              <w:rPr>
                <w:rFonts w:ascii="Times New Roman" w:hAnsi="Times New Roman" w:cs="Times New Roman"/>
                <w:sz w:val="24"/>
                <w:szCs w:val="24"/>
              </w:rPr>
              <w:t xml:space="preserve">izņēmuma kārtā </w:t>
            </w:r>
            <w:r w:rsidR="00DF3E35" w:rsidRPr="001839C5">
              <w:rPr>
                <w:rFonts w:ascii="Times New Roman" w:hAnsi="Times New Roman" w:cs="Times New Roman"/>
                <w:sz w:val="24"/>
                <w:szCs w:val="24"/>
              </w:rPr>
              <w:t>pieņemts lēmums par atbrīvotā finansējuma pārdalēm.</w:t>
            </w:r>
          </w:p>
          <w:p w14:paraId="3AA58AC4" w14:textId="0DD76088" w:rsidR="00D768C3" w:rsidRPr="001839C5" w:rsidRDefault="00D768C3" w:rsidP="005D3ADC">
            <w:pPr>
              <w:suppressAutoHyphens/>
              <w:spacing w:after="0" w:line="240" w:lineRule="auto"/>
              <w:ind w:left="765" w:right="210"/>
              <w:jc w:val="both"/>
              <w:rPr>
                <w:rFonts w:ascii="Times New Roman" w:hAnsi="Times New Roman" w:cs="Times New Roman"/>
                <w:sz w:val="24"/>
                <w:szCs w:val="24"/>
              </w:rPr>
            </w:pPr>
          </w:p>
        </w:tc>
      </w:tr>
      <w:tr w:rsidR="001839C5" w:rsidRPr="001839C5" w14:paraId="610BAE93"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474C0A9"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2.</w:t>
            </w:r>
          </w:p>
        </w:tc>
        <w:tc>
          <w:tcPr>
            <w:tcW w:w="1695" w:type="pct"/>
            <w:tcBorders>
              <w:top w:val="outset" w:sz="6" w:space="0" w:color="auto"/>
              <w:left w:val="outset" w:sz="6" w:space="0" w:color="auto"/>
              <w:bottom w:val="outset" w:sz="6" w:space="0" w:color="auto"/>
              <w:right w:val="outset" w:sz="6" w:space="0" w:color="auto"/>
            </w:tcBorders>
            <w:hideMark/>
          </w:tcPr>
          <w:p w14:paraId="3E100390"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4" w:type="pct"/>
            <w:tcBorders>
              <w:top w:val="outset" w:sz="6" w:space="0" w:color="auto"/>
              <w:left w:val="outset" w:sz="6" w:space="0" w:color="auto"/>
              <w:bottom w:val="outset" w:sz="6" w:space="0" w:color="auto"/>
              <w:right w:val="outset" w:sz="6" w:space="0" w:color="auto"/>
            </w:tcBorders>
            <w:hideMark/>
          </w:tcPr>
          <w:p w14:paraId="5ADF0259" w14:textId="68402459" w:rsidR="00077B60" w:rsidRPr="001839C5" w:rsidRDefault="007843EC"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DI</w:t>
            </w:r>
            <w:r w:rsidR="00BD5244" w:rsidRPr="001839C5">
              <w:rPr>
                <w:rFonts w:ascii="Times New Roman" w:eastAsia="Times New Roman" w:hAnsi="Times New Roman" w:cs="Times New Roman"/>
                <w:iCs/>
                <w:sz w:val="24"/>
                <w:szCs w:val="24"/>
                <w:lang w:eastAsia="lv-LV"/>
              </w:rPr>
              <w:t>2</w:t>
            </w:r>
            <w:r w:rsidRPr="001839C5">
              <w:rPr>
                <w:rFonts w:ascii="Times New Roman" w:eastAsia="Times New Roman" w:hAnsi="Times New Roman" w:cs="Times New Roman"/>
                <w:iCs/>
                <w:sz w:val="24"/>
                <w:szCs w:val="24"/>
                <w:lang w:eastAsia="lv-LV"/>
              </w:rPr>
              <w:t xml:space="preserve"> projekt</w:t>
            </w:r>
            <w:r w:rsidR="002518D4" w:rsidRPr="001839C5">
              <w:rPr>
                <w:rFonts w:ascii="Times New Roman" w:eastAsia="Times New Roman" w:hAnsi="Times New Roman" w:cs="Times New Roman"/>
                <w:iCs/>
                <w:sz w:val="24"/>
                <w:szCs w:val="24"/>
                <w:lang w:eastAsia="lv-LV"/>
              </w:rPr>
              <w:t>a apraksts (kopsavilkums) ir apstiprināts ar</w:t>
            </w:r>
            <w:r w:rsidR="00FB6912" w:rsidRPr="001839C5">
              <w:rPr>
                <w:rFonts w:ascii="Times New Roman" w:eastAsia="Times New Roman" w:hAnsi="Times New Roman" w:cs="Times New Roman"/>
                <w:iCs/>
                <w:sz w:val="24"/>
                <w:szCs w:val="24"/>
                <w:lang w:eastAsia="lv-LV"/>
              </w:rPr>
              <w:t xml:space="preserve"> MK </w:t>
            </w:r>
            <w:r w:rsidR="00954776" w:rsidRPr="001839C5">
              <w:rPr>
                <w:rFonts w:ascii="Times New Roman" w:eastAsia="Times New Roman" w:hAnsi="Times New Roman" w:cs="Times New Roman"/>
                <w:iCs/>
                <w:sz w:val="24"/>
                <w:szCs w:val="24"/>
                <w:lang w:eastAsia="lv-LV"/>
              </w:rPr>
              <w:t>201</w:t>
            </w:r>
            <w:r w:rsidR="004873AD" w:rsidRPr="001839C5">
              <w:rPr>
                <w:rFonts w:ascii="Times New Roman" w:eastAsia="Times New Roman" w:hAnsi="Times New Roman" w:cs="Times New Roman"/>
                <w:iCs/>
                <w:sz w:val="24"/>
                <w:szCs w:val="24"/>
                <w:lang w:eastAsia="lv-LV"/>
              </w:rPr>
              <w:t>9</w:t>
            </w:r>
            <w:r w:rsidR="00954776"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00954776" w:rsidRPr="001839C5">
              <w:rPr>
                <w:rFonts w:ascii="Times New Roman" w:eastAsia="Times New Roman" w:hAnsi="Times New Roman" w:cs="Times New Roman"/>
                <w:iCs/>
                <w:sz w:val="24"/>
                <w:szCs w:val="24"/>
                <w:lang w:eastAsia="lv-LV"/>
              </w:rPr>
              <w:t xml:space="preserve">gada </w:t>
            </w:r>
            <w:r w:rsidR="004873AD" w:rsidRPr="001839C5">
              <w:rPr>
                <w:rFonts w:ascii="Times New Roman" w:eastAsia="Times New Roman" w:hAnsi="Times New Roman" w:cs="Times New Roman"/>
                <w:iCs/>
                <w:sz w:val="24"/>
                <w:szCs w:val="24"/>
                <w:lang w:eastAsia="lv-LV"/>
              </w:rPr>
              <w:t>5</w:t>
            </w:r>
            <w:r w:rsidR="00954776"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004873AD" w:rsidRPr="001839C5">
              <w:rPr>
                <w:rFonts w:ascii="Times New Roman" w:eastAsia="Times New Roman" w:hAnsi="Times New Roman" w:cs="Times New Roman"/>
                <w:iCs/>
                <w:sz w:val="24"/>
                <w:szCs w:val="24"/>
                <w:lang w:eastAsia="lv-LV"/>
              </w:rPr>
              <w:t>jūnija</w:t>
            </w:r>
            <w:r w:rsidR="00954776" w:rsidRPr="001839C5">
              <w:rPr>
                <w:rFonts w:ascii="Times New Roman" w:eastAsia="Times New Roman" w:hAnsi="Times New Roman" w:cs="Times New Roman"/>
                <w:iCs/>
                <w:sz w:val="24"/>
                <w:szCs w:val="24"/>
                <w:lang w:eastAsia="lv-LV"/>
              </w:rPr>
              <w:t xml:space="preserve"> rīkojum</w:t>
            </w:r>
            <w:r w:rsidR="002518D4" w:rsidRPr="001839C5">
              <w:rPr>
                <w:rFonts w:ascii="Times New Roman" w:eastAsia="Times New Roman" w:hAnsi="Times New Roman" w:cs="Times New Roman"/>
                <w:iCs/>
                <w:sz w:val="24"/>
                <w:szCs w:val="24"/>
                <w:lang w:eastAsia="lv-LV"/>
              </w:rPr>
              <w:t>u</w:t>
            </w:r>
            <w:r w:rsidR="00954776" w:rsidRPr="001839C5">
              <w:rPr>
                <w:rFonts w:ascii="Times New Roman" w:eastAsia="Times New Roman" w:hAnsi="Times New Roman" w:cs="Times New Roman"/>
                <w:iCs/>
                <w:sz w:val="24"/>
                <w:szCs w:val="24"/>
                <w:lang w:eastAsia="lv-LV"/>
              </w:rPr>
              <w:t xml:space="preserve"> Nr.</w:t>
            </w:r>
            <w:r w:rsidR="007C494F" w:rsidRPr="001839C5">
              <w:rPr>
                <w:rFonts w:ascii="Times New Roman" w:eastAsia="Times New Roman" w:hAnsi="Times New Roman" w:cs="Times New Roman"/>
                <w:iCs/>
                <w:sz w:val="24"/>
                <w:szCs w:val="24"/>
                <w:lang w:eastAsia="lv-LV"/>
              </w:rPr>
              <w:t> </w:t>
            </w:r>
            <w:r w:rsidR="004873AD" w:rsidRPr="001839C5">
              <w:rPr>
                <w:rFonts w:ascii="Times New Roman" w:eastAsia="Times New Roman" w:hAnsi="Times New Roman" w:cs="Times New Roman"/>
                <w:iCs/>
                <w:sz w:val="24"/>
                <w:szCs w:val="24"/>
                <w:lang w:eastAsia="lv-LV"/>
              </w:rPr>
              <w:t>268</w:t>
            </w:r>
            <w:r w:rsidR="00954776" w:rsidRPr="001839C5">
              <w:rPr>
                <w:rFonts w:ascii="Times New Roman" w:eastAsia="Times New Roman" w:hAnsi="Times New Roman" w:cs="Times New Roman"/>
                <w:iCs/>
                <w:sz w:val="24"/>
                <w:szCs w:val="24"/>
                <w:lang w:eastAsia="lv-LV"/>
              </w:rPr>
              <w:t xml:space="preserve"> “</w:t>
            </w:r>
            <w:r w:rsidR="004873AD" w:rsidRPr="001839C5">
              <w:rPr>
                <w:rFonts w:ascii="Times New Roman" w:eastAsia="Times New Roman" w:hAnsi="Times New Roman" w:cs="Times New Roman"/>
                <w:iCs/>
                <w:sz w:val="24"/>
                <w:szCs w:val="24"/>
                <w:lang w:eastAsia="lv-LV"/>
              </w:rPr>
              <w:t>Par informācijas sabiedrības attīstības pamatnostādņu ieviešanu publiskās pārvaldes informācijas sistēmu jomā (</w:t>
            </w:r>
            <w:proofErr w:type="spellStart"/>
            <w:r w:rsidR="004873AD" w:rsidRPr="001839C5">
              <w:rPr>
                <w:rFonts w:ascii="Times New Roman" w:eastAsia="Times New Roman" w:hAnsi="Times New Roman" w:cs="Times New Roman"/>
                <w:iCs/>
                <w:sz w:val="24"/>
                <w:szCs w:val="24"/>
                <w:lang w:eastAsia="lv-LV"/>
              </w:rPr>
              <w:t>mērķarhitektūras</w:t>
            </w:r>
            <w:proofErr w:type="spellEnd"/>
            <w:r w:rsidR="004873AD" w:rsidRPr="001839C5">
              <w:rPr>
                <w:rFonts w:ascii="Times New Roman" w:eastAsia="Times New Roman" w:hAnsi="Times New Roman" w:cs="Times New Roman"/>
                <w:iCs/>
                <w:sz w:val="24"/>
                <w:szCs w:val="24"/>
                <w:lang w:eastAsia="lv-LV"/>
              </w:rPr>
              <w:t xml:space="preserve"> 47.0 versija)</w:t>
            </w:r>
            <w:r w:rsidR="00FB6912" w:rsidRPr="001839C5">
              <w:rPr>
                <w:rFonts w:ascii="Times New Roman" w:eastAsia="Times New Roman" w:hAnsi="Times New Roman" w:cs="Times New Roman"/>
                <w:iCs/>
                <w:sz w:val="24"/>
                <w:szCs w:val="24"/>
                <w:lang w:eastAsia="lv-LV"/>
              </w:rPr>
              <w:t>”</w:t>
            </w:r>
            <w:r w:rsidR="001E7FFB" w:rsidRPr="001839C5">
              <w:rPr>
                <w:rStyle w:val="FootnoteReference"/>
                <w:rFonts w:ascii="Times New Roman" w:eastAsia="Times New Roman" w:hAnsi="Times New Roman" w:cs="Times New Roman"/>
                <w:iCs/>
                <w:sz w:val="24"/>
                <w:szCs w:val="24"/>
                <w:lang w:eastAsia="lv-LV"/>
              </w:rPr>
              <w:footnoteReference w:id="2"/>
            </w:r>
            <w:r w:rsidR="00696E11" w:rsidRPr="001839C5">
              <w:rPr>
                <w:rFonts w:ascii="Times New Roman" w:eastAsia="Times New Roman" w:hAnsi="Times New Roman" w:cs="Times New Roman"/>
                <w:iCs/>
                <w:sz w:val="24"/>
                <w:szCs w:val="24"/>
                <w:lang w:eastAsia="lv-LV"/>
              </w:rPr>
              <w:t>, nosakot DI</w:t>
            </w:r>
            <w:r w:rsidR="00AB231B" w:rsidRPr="001839C5">
              <w:rPr>
                <w:rFonts w:ascii="Times New Roman" w:eastAsia="Times New Roman" w:hAnsi="Times New Roman" w:cs="Times New Roman"/>
                <w:iCs/>
                <w:sz w:val="24"/>
                <w:szCs w:val="24"/>
                <w:lang w:eastAsia="lv-LV"/>
              </w:rPr>
              <w:t>2</w:t>
            </w:r>
            <w:r w:rsidR="00696E11" w:rsidRPr="001839C5">
              <w:rPr>
                <w:rFonts w:ascii="Times New Roman" w:eastAsia="Times New Roman" w:hAnsi="Times New Roman" w:cs="Times New Roman"/>
                <w:iCs/>
                <w:sz w:val="24"/>
                <w:szCs w:val="24"/>
                <w:lang w:eastAsia="lv-LV"/>
              </w:rPr>
              <w:t xml:space="preserve"> projekta darbības, īstenošanas laiku un finansējuma kopējo apjomu.</w:t>
            </w:r>
          </w:p>
          <w:p w14:paraId="5C394045" w14:textId="131199A6" w:rsidR="00FB6912" w:rsidRPr="001839C5" w:rsidRDefault="00FB6912"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lastRenderedPageBreak/>
              <w:t>Vienošanās Nr.</w:t>
            </w:r>
            <w:r w:rsidR="007C494F" w:rsidRPr="001839C5">
              <w:rPr>
                <w:rFonts w:ascii="Times New Roman" w:eastAsia="Times New Roman" w:hAnsi="Times New Roman" w:cs="Times New Roman"/>
                <w:iCs/>
                <w:sz w:val="24"/>
                <w:szCs w:val="24"/>
                <w:lang w:eastAsia="lv-LV"/>
              </w:rPr>
              <w:t> </w:t>
            </w:r>
            <w:r w:rsidR="00CC0D97" w:rsidRPr="001839C5">
              <w:rPr>
                <w:rFonts w:ascii="Times New Roman" w:eastAsia="Times New Roman" w:hAnsi="Times New Roman" w:cs="Times New Roman"/>
                <w:iCs/>
                <w:sz w:val="24"/>
                <w:szCs w:val="24"/>
                <w:lang w:eastAsia="lv-LV"/>
              </w:rPr>
              <w:t>2.2.1.1/1</w:t>
            </w:r>
            <w:r w:rsidR="001C0D5F" w:rsidRPr="001839C5">
              <w:rPr>
                <w:rFonts w:ascii="Times New Roman" w:eastAsia="Times New Roman" w:hAnsi="Times New Roman" w:cs="Times New Roman"/>
                <w:iCs/>
                <w:sz w:val="24"/>
                <w:szCs w:val="24"/>
                <w:lang w:eastAsia="lv-LV"/>
              </w:rPr>
              <w:t>9</w:t>
            </w:r>
            <w:r w:rsidR="00CC0D97" w:rsidRPr="001839C5">
              <w:rPr>
                <w:rFonts w:ascii="Times New Roman" w:eastAsia="Times New Roman" w:hAnsi="Times New Roman" w:cs="Times New Roman"/>
                <w:iCs/>
                <w:sz w:val="24"/>
                <w:szCs w:val="24"/>
                <w:lang w:eastAsia="lv-LV"/>
              </w:rPr>
              <w:t>/I/00</w:t>
            </w:r>
            <w:r w:rsidR="001C0D5F" w:rsidRPr="001839C5">
              <w:rPr>
                <w:rFonts w:ascii="Times New Roman" w:eastAsia="Times New Roman" w:hAnsi="Times New Roman" w:cs="Times New Roman"/>
                <w:iCs/>
                <w:sz w:val="24"/>
                <w:szCs w:val="24"/>
                <w:lang w:eastAsia="lv-LV"/>
              </w:rPr>
              <w:t>8</w:t>
            </w:r>
            <w:r w:rsidRPr="001839C5">
              <w:rPr>
                <w:rFonts w:ascii="Times New Roman" w:eastAsia="Times New Roman" w:hAnsi="Times New Roman" w:cs="Times New Roman"/>
                <w:iCs/>
                <w:sz w:val="24"/>
                <w:szCs w:val="24"/>
                <w:lang w:eastAsia="lv-LV"/>
              </w:rPr>
              <w:t xml:space="preserve"> starp LM un Centrālo finanšu un līgumu aģentūru </w:t>
            </w:r>
            <w:r w:rsidR="00340FCB" w:rsidRPr="001839C5">
              <w:rPr>
                <w:rFonts w:ascii="Times New Roman" w:eastAsia="Times New Roman" w:hAnsi="Times New Roman" w:cs="Times New Roman"/>
                <w:iCs/>
                <w:sz w:val="24"/>
                <w:szCs w:val="24"/>
                <w:lang w:eastAsia="lv-LV"/>
              </w:rPr>
              <w:t xml:space="preserve">(turpmāk – CFLA) </w:t>
            </w:r>
            <w:r w:rsidRPr="001839C5">
              <w:rPr>
                <w:rFonts w:ascii="Times New Roman" w:eastAsia="Times New Roman" w:hAnsi="Times New Roman" w:cs="Times New Roman"/>
                <w:iCs/>
                <w:sz w:val="24"/>
                <w:szCs w:val="24"/>
                <w:lang w:eastAsia="lv-LV"/>
              </w:rPr>
              <w:t xml:space="preserve">par </w:t>
            </w:r>
            <w:r w:rsidR="00CC0D97" w:rsidRPr="001839C5">
              <w:rPr>
                <w:rFonts w:ascii="Times New Roman" w:eastAsia="Times New Roman" w:hAnsi="Times New Roman" w:cs="Times New Roman"/>
                <w:iCs/>
                <w:sz w:val="24"/>
                <w:szCs w:val="24"/>
                <w:lang w:eastAsia="lv-LV"/>
              </w:rPr>
              <w:t>DI</w:t>
            </w:r>
            <w:r w:rsidR="001C0D5F" w:rsidRPr="001839C5">
              <w:rPr>
                <w:rFonts w:ascii="Times New Roman" w:eastAsia="Times New Roman" w:hAnsi="Times New Roman" w:cs="Times New Roman"/>
                <w:iCs/>
                <w:sz w:val="24"/>
                <w:szCs w:val="24"/>
                <w:lang w:eastAsia="lv-LV"/>
              </w:rPr>
              <w:t>2</w:t>
            </w:r>
            <w:r w:rsidRPr="001839C5">
              <w:rPr>
                <w:rFonts w:ascii="Times New Roman" w:eastAsia="Times New Roman" w:hAnsi="Times New Roman" w:cs="Times New Roman"/>
                <w:iCs/>
                <w:sz w:val="24"/>
                <w:szCs w:val="24"/>
                <w:lang w:eastAsia="lv-LV"/>
              </w:rPr>
              <w:t xml:space="preserve"> projekta īstenošanu </w:t>
            </w:r>
            <w:r w:rsidR="00ED59F4" w:rsidRPr="001839C5">
              <w:rPr>
                <w:rFonts w:ascii="Times New Roman" w:eastAsia="Times New Roman" w:hAnsi="Times New Roman" w:cs="Times New Roman"/>
                <w:iCs/>
                <w:sz w:val="24"/>
                <w:szCs w:val="24"/>
                <w:lang w:eastAsia="lv-LV"/>
              </w:rPr>
              <w:t xml:space="preserve">tika </w:t>
            </w:r>
            <w:r w:rsidRPr="001839C5">
              <w:rPr>
                <w:rFonts w:ascii="Times New Roman" w:eastAsia="Times New Roman" w:hAnsi="Times New Roman" w:cs="Times New Roman"/>
                <w:iCs/>
                <w:sz w:val="24"/>
                <w:szCs w:val="24"/>
                <w:lang w:eastAsia="lv-LV"/>
              </w:rPr>
              <w:t>noslēgta 20</w:t>
            </w:r>
            <w:r w:rsidR="001C0D5F" w:rsidRPr="001839C5">
              <w:rPr>
                <w:rFonts w:ascii="Times New Roman" w:eastAsia="Times New Roman" w:hAnsi="Times New Roman" w:cs="Times New Roman"/>
                <w:iCs/>
                <w:sz w:val="24"/>
                <w:szCs w:val="24"/>
                <w:lang w:eastAsia="lv-LV"/>
              </w:rPr>
              <w:t>20</w:t>
            </w:r>
            <w:r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 xml:space="preserve">gada </w:t>
            </w:r>
            <w:r w:rsidR="001C0D5F" w:rsidRPr="001839C5">
              <w:rPr>
                <w:rFonts w:ascii="Times New Roman" w:eastAsia="Times New Roman" w:hAnsi="Times New Roman" w:cs="Times New Roman"/>
                <w:iCs/>
                <w:sz w:val="24"/>
                <w:szCs w:val="24"/>
                <w:lang w:eastAsia="lv-LV"/>
              </w:rPr>
              <w:t>1</w:t>
            </w:r>
            <w:r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001C0D5F" w:rsidRPr="001839C5">
              <w:rPr>
                <w:rFonts w:ascii="Times New Roman" w:eastAsia="Times New Roman" w:hAnsi="Times New Roman" w:cs="Times New Roman"/>
                <w:iCs/>
                <w:sz w:val="24"/>
                <w:szCs w:val="24"/>
                <w:lang w:eastAsia="lv-LV"/>
              </w:rPr>
              <w:t>jūlijā</w:t>
            </w:r>
            <w:r w:rsidRPr="001839C5">
              <w:rPr>
                <w:rFonts w:ascii="Times New Roman" w:eastAsia="Times New Roman" w:hAnsi="Times New Roman" w:cs="Times New Roman"/>
                <w:iCs/>
                <w:sz w:val="24"/>
                <w:szCs w:val="24"/>
                <w:lang w:eastAsia="lv-LV"/>
              </w:rPr>
              <w:t xml:space="preserve">. </w:t>
            </w:r>
            <w:r w:rsidR="00CC0D97" w:rsidRPr="001839C5">
              <w:rPr>
                <w:rFonts w:ascii="Times New Roman" w:eastAsia="Times New Roman" w:hAnsi="Times New Roman" w:cs="Times New Roman"/>
                <w:iCs/>
                <w:sz w:val="24"/>
                <w:szCs w:val="24"/>
                <w:lang w:eastAsia="lv-LV"/>
              </w:rPr>
              <w:t>DI</w:t>
            </w:r>
            <w:r w:rsidR="001C0D5F" w:rsidRPr="001839C5">
              <w:rPr>
                <w:rFonts w:ascii="Times New Roman" w:eastAsia="Times New Roman" w:hAnsi="Times New Roman" w:cs="Times New Roman"/>
                <w:iCs/>
                <w:sz w:val="24"/>
                <w:szCs w:val="24"/>
                <w:lang w:eastAsia="lv-LV"/>
              </w:rPr>
              <w:t>2</w:t>
            </w:r>
            <w:r w:rsidRPr="001839C5">
              <w:rPr>
                <w:rFonts w:ascii="Times New Roman" w:eastAsia="Times New Roman" w:hAnsi="Times New Roman" w:cs="Times New Roman"/>
                <w:iCs/>
                <w:sz w:val="24"/>
                <w:szCs w:val="24"/>
                <w:lang w:eastAsia="lv-LV"/>
              </w:rPr>
              <w:t xml:space="preserve"> projekta darbību īstenošanas laiks pēc Vienošanās noslēgšanas ir </w:t>
            </w:r>
            <w:r w:rsidR="001C0D5F" w:rsidRPr="001839C5">
              <w:rPr>
                <w:rFonts w:ascii="Times New Roman" w:eastAsia="Times New Roman" w:hAnsi="Times New Roman" w:cs="Times New Roman"/>
                <w:iCs/>
                <w:sz w:val="24"/>
                <w:szCs w:val="24"/>
                <w:lang w:eastAsia="lv-LV"/>
              </w:rPr>
              <w:t>36</w:t>
            </w:r>
            <w:r w:rsidRPr="001839C5">
              <w:rPr>
                <w:rFonts w:ascii="Times New Roman" w:eastAsia="Times New Roman" w:hAnsi="Times New Roman" w:cs="Times New Roman"/>
                <w:iCs/>
                <w:sz w:val="24"/>
                <w:szCs w:val="24"/>
                <w:lang w:eastAsia="lv-LV"/>
              </w:rPr>
              <w:t xml:space="preserve"> mēneši</w:t>
            </w:r>
            <w:r w:rsidR="0071082C" w:rsidRPr="001839C5">
              <w:rPr>
                <w:rFonts w:ascii="Times New Roman" w:eastAsia="Times New Roman" w:hAnsi="Times New Roman" w:cs="Times New Roman"/>
                <w:iCs/>
                <w:sz w:val="24"/>
                <w:szCs w:val="24"/>
                <w:lang w:eastAsia="lv-LV"/>
              </w:rPr>
              <w:t>, t.i.</w:t>
            </w:r>
            <w:r w:rsidR="007C494F" w:rsidRPr="001839C5">
              <w:rPr>
                <w:rFonts w:ascii="Times New Roman" w:eastAsia="Times New Roman" w:hAnsi="Times New Roman" w:cs="Times New Roman"/>
                <w:iCs/>
                <w:sz w:val="24"/>
                <w:szCs w:val="24"/>
                <w:lang w:eastAsia="lv-LV"/>
              </w:rPr>
              <w:t>,</w:t>
            </w:r>
            <w:r w:rsidR="0071082C" w:rsidRPr="001839C5">
              <w:rPr>
                <w:rFonts w:ascii="Times New Roman" w:eastAsia="Times New Roman" w:hAnsi="Times New Roman" w:cs="Times New Roman"/>
                <w:iCs/>
                <w:sz w:val="24"/>
                <w:szCs w:val="24"/>
                <w:lang w:eastAsia="lv-LV"/>
              </w:rPr>
              <w:t xml:space="preserve"> līdz 202</w:t>
            </w:r>
            <w:r w:rsidR="001C0D5F" w:rsidRPr="001839C5">
              <w:rPr>
                <w:rFonts w:ascii="Times New Roman" w:eastAsia="Times New Roman" w:hAnsi="Times New Roman" w:cs="Times New Roman"/>
                <w:iCs/>
                <w:sz w:val="24"/>
                <w:szCs w:val="24"/>
                <w:lang w:eastAsia="lv-LV"/>
              </w:rPr>
              <w:t>3</w:t>
            </w:r>
            <w:r w:rsidR="0071082C"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0071082C" w:rsidRPr="001839C5">
              <w:rPr>
                <w:rFonts w:ascii="Times New Roman" w:eastAsia="Times New Roman" w:hAnsi="Times New Roman" w:cs="Times New Roman"/>
                <w:iCs/>
                <w:sz w:val="24"/>
                <w:szCs w:val="24"/>
                <w:lang w:eastAsia="lv-LV"/>
              </w:rPr>
              <w:t xml:space="preserve">gada </w:t>
            </w:r>
            <w:r w:rsidR="001C0D5F" w:rsidRPr="001839C5">
              <w:rPr>
                <w:rFonts w:ascii="Times New Roman" w:eastAsia="Times New Roman" w:hAnsi="Times New Roman" w:cs="Times New Roman"/>
                <w:iCs/>
                <w:sz w:val="24"/>
                <w:szCs w:val="24"/>
                <w:lang w:eastAsia="lv-LV"/>
              </w:rPr>
              <w:t>30</w:t>
            </w:r>
            <w:r w:rsidR="0071082C" w:rsidRPr="001839C5">
              <w:rPr>
                <w:rFonts w:ascii="Times New Roman" w:eastAsia="Times New Roman" w:hAnsi="Times New Roman" w:cs="Times New Roman"/>
                <w:iCs/>
                <w:sz w:val="24"/>
                <w:szCs w:val="24"/>
                <w:lang w:eastAsia="lv-LV"/>
              </w:rPr>
              <w:t>.</w:t>
            </w:r>
            <w:r w:rsidR="007C494F" w:rsidRPr="001839C5">
              <w:rPr>
                <w:rFonts w:ascii="Times New Roman" w:eastAsia="Times New Roman" w:hAnsi="Times New Roman" w:cs="Times New Roman"/>
                <w:iCs/>
                <w:sz w:val="24"/>
                <w:szCs w:val="24"/>
                <w:lang w:eastAsia="lv-LV"/>
              </w:rPr>
              <w:t> </w:t>
            </w:r>
            <w:r w:rsidR="001C0D5F" w:rsidRPr="001839C5">
              <w:rPr>
                <w:rFonts w:ascii="Times New Roman" w:eastAsia="Times New Roman" w:hAnsi="Times New Roman" w:cs="Times New Roman"/>
                <w:iCs/>
                <w:sz w:val="24"/>
                <w:szCs w:val="24"/>
                <w:lang w:eastAsia="lv-LV"/>
              </w:rPr>
              <w:t>jūnijam</w:t>
            </w:r>
            <w:r w:rsidRPr="001839C5">
              <w:rPr>
                <w:rFonts w:ascii="Times New Roman" w:eastAsia="Times New Roman" w:hAnsi="Times New Roman" w:cs="Times New Roman"/>
                <w:iCs/>
                <w:sz w:val="24"/>
                <w:szCs w:val="24"/>
                <w:lang w:eastAsia="lv-LV"/>
              </w:rPr>
              <w:t xml:space="preserve">, projekta </w:t>
            </w:r>
            <w:r w:rsidR="00696E11" w:rsidRPr="001839C5">
              <w:rPr>
                <w:rFonts w:ascii="Times New Roman" w:eastAsia="Times New Roman" w:hAnsi="Times New Roman" w:cs="Times New Roman"/>
                <w:iCs/>
                <w:sz w:val="24"/>
                <w:szCs w:val="24"/>
                <w:lang w:eastAsia="lv-LV"/>
              </w:rPr>
              <w:t>finansējuma kopējais apjoms</w:t>
            </w:r>
            <w:r w:rsidRPr="001839C5">
              <w:rPr>
                <w:rFonts w:ascii="Times New Roman" w:eastAsia="Times New Roman" w:hAnsi="Times New Roman" w:cs="Times New Roman"/>
                <w:iCs/>
                <w:sz w:val="24"/>
                <w:szCs w:val="24"/>
                <w:lang w:eastAsia="lv-LV"/>
              </w:rPr>
              <w:t xml:space="preserve"> - </w:t>
            </w:r>
            <w:r w:rsidR="00CC0D97" w:rsidRPr="001839C5">
              <w:rPr>
                <w:rFonts w:ascii="Times New Roman" w:eastAsia="Times New Roman" w:hAnsi="Times New Roman" w:cs="Times New Roman"/>
                <w:iCs/>
                <w:sz w:val="24"/>
                <w:szCs w:val="24"/>
                <w:lang w:eastAsia="lv-LV"/>
              </w:rPr>
              <w:t>7</w:t>
            </w:r>
            <w:r w:rsidRPr="001839C5">
              <w:rPr>
                <w:rFonts w:ascii="Times New Roman" w:eastAsia="Times New Roman" w:hAnsi="Times New Roman" w:cs="Times New Roman"/>
                <w:iCs/>
                <w:sz w:val="24"/>
                <w:szCs w:val="24"/>
                <w:lang w:eastAsia="lv-LV"/>
              </w:rPr>
              <w:t>00</w:t>
            </w:r>
            <w:r w:rsidR="007C494F"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000</w:t>
            </w:r>
            <w:r w:rsidR="007C494F" w:rsidRPr="001839C5">
              <w:rPr>
                <w:rFonts w:ascii="Times New Roman" w:eastAsia="Times New Roman" w:hAnsi="Times New Roman" w:cs="Times New Roman"/>
                <w:iCs/>
                <w:sz w:val="24"/>
                <w:szCs w:val="24"/>
                <w:lang w:eastAsia="lv-LV"/>
              </w:rPr>
              <w:t> </w:t>
            </w:r>
            <w:proofErr w:type="spellStart"/>
            <w:r w:rsidRPr="001839C5">
              <w:rPr>
                <w:rFonts w:ascii="Times New Roman" w:eastAsia="Times New Roman" w:hAnsi="Times New Roman" w:cs="Times New Roman"/>
                <w:i/>
                <w:iCs/>
                <w:sz w:val="24"/>
                <w:szCs w:val="24"/>
                <w:lang w:eastAsia="lv-LV"/>
              </w:rPr>
              <w:t>euro</w:t>
            </w:r>
            <w:proofErr w:type="spellEnd"/>
            <w:r w:rsidRPr="001839C5">
              <w:rPr>
                <w:rFonts w:ascii="Times New Roman" w:eastAsia="Times New Roman" w:hAnsi="Times New Roman" w:cs="Times New Roman"/>
                <w:iCs/>
                <w:sz w:val="24"/>
                <w:szCs w:val="24"/>
                <w:lang w:eastAsia="lv-LV"/>
              </w:rPr>
              <w:t>.</w:t>
            </w:r>
          </w:p>
          <w:p w14:paraId="1B638417" w14:textId="3627E9E4" w:rsidR="00FB6912" w:rsidRPr="001839C5" w:rsidRDefault="00FB6912" w:rsidP="00FB6912">
            <w:pPr>
              <w:spacing w:after="0" w:line="240" w:lineRule="auto"/>
              <w:jc w:val="both"/>
              <w:rPr>
                <w:rFonts w:ascii="Times New Roman" w:eastAsia="Times New Roman" w:hAnsi="Times New Roman" w:cs="Times New Roman"/>
                <w:iCs/>
                <w:sz w:val="24"/>
                <w:szCs w:val="24"/>
                <w:lang w:eastAsia="lv-LV"/>
              </w:rPr>
            </w:pPr>
          </w:p>
          <w:p w14:paraId="3444A852" w14:textId="0C7474B8" w:rsidR="00D47F81" w:rsidRPr="001839C5" w:rsidRDefault="00D47F81"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MK 2020. gada 26. oktobrī ar rīkojumu </w:t>
            </w:r>
            <w:r w:rsidRPr="001839C5">
              <w:rPr>
                <w:rFonts w:ascii="Times New Roman" w:hAnsi="Times New Roman" w:cs="Times New Roman"/>
                <w:sz w:val="24"/>
                <w:szCs w:val="24"/>
              </w:rPr>
              <w:t>Nr.</w:t>
            </w:r>
            <w:r w:rsidRPr="001839C5">
              <w:rPr>
                <w:rFonts w:ascii="Times New Roman" w:eastAsia="Times New Roman" w:hAnsi="Times New Roman" w:cs="Times New Roman"/>
                <w:iCs/>
                <w:sz w:val="24"/>
                <w:szCs w:val="24"/>
                <w:lang w:eastAsia="lv-LV"/>
              </w:rPr>
              <w:t> </w:t>
            </w:r>
            <w:r w:rsidRPr="001839C5">
              <w:rPr>
                <w:rFonts w:ascii="Times New Roman" w:hAnsi="Times New Roman" w:cs="Times New Roman"/>
                <w:sz w:val="24"/>
                <w:szCs w:val="24"/>
              </w:rPr>
              <w:t xml:space="preserve">589 </w:t>
            </w:r>
            <w:r w:rsidRPr="001839C5">
              <w:rPr>
                <w:rFonts w:ascii="Times New Roman" w:eastAsia="Times New Roman" w:hAnsi="Times New Roman" w:cs="Times New Roman"/>
                <w:iCs/>
                <w:sz w:val="24"/>
                <w:szCs w:val="24"/>
                <w:lang w:eastAsia="lv-LV"/>
              </w:rPr>
              <w:t xml:space="preserve">pieņēma lēmumu pārcelt no DI1 projekta uz DI2 projektu e-pakalpojuma izstrādi un DI1 projektā ietaupītos finanšu līdzekļus. </w:t>
            </w:r>
          </w:p>
          <w:p w14:paraId="0C0539DC" w14:textId="4FF9B2B1" w:rsidR="00D768C3" w:rsidRPr="001839C5" w:rsidRDefault="00953D87"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hAnsi="Times New Roman" w:cs="Times New Roman"/>
                <w:sz w:val="24"/>
                <w:szCs w:val="24"/>
              </w:rPr>
              <w:t xml:space="preserve">Ar </w:t>
            </w:r>
            <w:r w:rsidR="00B7285B" w:rsidRPr="001839C5">
              <w:rPr>
                <w:rFonts w:ascii="Times New Roman" w:hAnsi="Times New Roman" w:cs="Times New Roman"/>
                <w:sz w:val="24"/>
                <w:szCs w:val="24"/>
              </w:rPr>
              <w:t xml:space="preserve">MK </w:t>
            </w:r>
            <w:bookmarkStart w:id="3" w:name="_Hlk61874975"/>
            <w:r w:rsidR="00713BC2" w:rsidRPr="001839C5">
              <w:rPr>
                <w:rFonts w:ascii="Times New Roman" w:hAnsi="Times New Roman" w:cs="Times New Roman"/>
                <w:sz w:val="24"/>
                <w:szCs w:val="24"/>
              </w:rPr>
              <w:t>2020. gada 24. novembra rīkojumu Nr.</w:t>
            </w:r>
            <w:r w:rsidR="00515D2C" w:rsidRPr="001839C5">
              <w:rPr>
                <w:rFonts w:ascii="Times New Roman" w:hAnsi="Times New Roman" w:cs="Times New Roman"/>
                <w:sz w:val="24"/>
                <w:szCs w:val="24"/>
              </w:rPr>
              <w:t xml:space="preserve"> </w:t>
            </w:r>
            <w:r w:rsidR="00713BC2" w:rsidRPr="001839C5">
              <w:rPr>
                <w:rFonts w:ascii="Times New Roman" w:hAnsi="Times New Roman" w:cs="Times New Roman"/>
                <w:sz w:val="24"/>
                <w:szCs w:val="24"/>
              </w:rPr>
              <w:t>695 “Grozījumi Ministru kabineta 2016. gada 12. oktobra rīkojumā Nr. 594 "Par informācijas sabiedrības attīstības pamatnostādņu ieviešanu publiskās pārvaldes informācijas sistēmu jomā (</w:t>
            </w:r>
            <w:proofErr w:type="spellStart"/>
            <w:r w:rsidR="00713BC2" w:rsidRPr="001839C5">
              <w:rPr>
                <w:rFonts w:ascii="Times New Roman" w:hAnsi="Times New Roman" w:cs="Times New Roman"/>
                <w:sz w:val="24"/>
                <w:szCs w:val="24"/>
              </w:rPr>
              <w:t>mērķarhitektūras</w:t>
            </w:r>
            <w:proofErr w:type="spellEnd"/>
            <w:r w:rsidR="00713BC2" w:rsidRPr="001839C5">
              <w:rPr>
                <w:rFonts w:ascii="Times New Roman" w:hAnsi="Times New Roman" w:cs="Times New Roman"/>
                <w:sz w:val="24"/>
                <w:szCs w:val="24"/>
              </w:rPr>
              <w:t xml:space="preserve"> 3.1. versija)</w:t>
            </w:r>
            <w:bookmarkEnd w:id="3"/>
            <w:r w:rsidR="00713BC2" w:rsidRPr="001839C5">
              <w:rPr>
                <w:rFonts w:ascii="Times New Roman" w:eastAsia="Times New Roman" w:hAnsi="Times New Roman" w:cs="Times New Roman"/>
                <w:iCs/>
                <w:sz w:val="24"/>
                <w:szCs w:val="24"/>
                <w:lang w:eastAsia="lv-LV"/>
              </w:rPr>
              <w:t>”</w:t>
            </w:r>
            <w:r w:rsidR="004140C5" w:rsidRPr="001839C5">
              <w:rPr>
                <w:rFonts w:ascii="Times New Roman" w:hAnsi="Times New Roman" w:cs="Times New Roman"/>
                <w:sz w:val="24"/>
                <w:szCs w:val="24"/>
              </w:rPr>
              <w:t xml:space="preserve"> </w:t>
            </w:r>
            <w:r w:rsidR="00B7285B" w:rsidRPr="001839C5">
              <w:rPr>
                <w:rFonts w:ascii="Times New Roman" w:hAnsi="Times New Roman" w:cs="Times New Roman"/>
                <w:sz w:val="24"/>
                <w:szCs w:val="24"/>
              </w:rPr>
              <w:t xml:space="preserve">tika </w:t>
            </w:r>
            <w:r w:rsidR="002A7336" w:rsidRPr="001839C5">
              <w:rPr>
                <w:rFonts w:ascii="Times New Roman" w:hAnsi="Times New Roman" w:cs="Times New Roman"/>
                <w:sz w:val="24"/>
                <w:szCs w:val="24"/>
              </w:rPr>
              <w:t xml:space="preserve">apstiprināti </w:t>
            </w:r>
            <w:r w:rsidR="00B7285B" w:rsidRPr="001839C5">
              <w:rPr>
                <w:rFonts w:ascii="Times New Roman" w:hAnsi="Times New Roman" w:cs="Times New Roman"/>
                <w:sz w:val="24"/>
                <w:szCs w:val="24"/>
              </w:rPr>
              <w:t xml:space="preserve">DI1 projekta </w:t>
            </w:r>
            <w:r w:rsidR="000E747F" w:rsidRPr="001839C5">
              <w:rPr>
                <w:rFonts w:ascii="Times New Roman" w:hAnsi="Times New Roman" w:cs="Times New Roman"/>
                <w:sz w:val="24"/>
                <w:szCs w:val="24"/>
              </w:rPr>
              <w:t>grozījumi</w:t>
            </w:r>
            <w:r w:rsidR="00664F41" w:rsidRPr="001839C5">
              <w:rPr>
                <w:rFonts w:ascii="Times New Roman" w:hAnsi="Times New Roman" w:cs="Times New Roman"/>
                <w:sz w:val="24"/>
                <w:szCs w:val="24"/>
              </w:rPr>
              <w:t>.</w:t>
            </w:r>
          </w:p>
          <w:p w14:paraId="144C9A57" w14:textId="77777777" w:rsidR="00D768C3" w:rsidRPr="001839C5" w:rsidRDefault="00D768C3" w:rsidP="00FB6912">
            <w:pPr>
              <w:spacing w:after="0" w:line="240" w:lineRule="auto"/>
              <w:jc w:val="both"/>
              <w:rPr>
                <w:rFonts w:ascii="Times New Roman" w:eastAsia="Times New Roman" w:hAnsi="Times New Roman" w:cs="Times New Roman"/>
                <w:iCs/>
                <w:sz w:val="24"/>
                <w:szCs w:val="24"/>
                <w:lang w:eastAsia="lv-LV"/>
              </w:rPr>
            </w:pPr>
          </w:p>
          <w:p w14:paraId="1F44B7AE" w14:textId="5875E59D" w:rsidR="00E7053A" w:rsidRPr="001839C5" w:rsidRDefault="001C5FAE"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Pārceļot n</w:t>
            </w:r>
            <w:r w:rsidR="00C8135C" w:rsidRPr="001839C5">
              <w:rPr>
                <w:rFonts w:ascii="Times New Roman" w:eastAsia="Times New Roman" w:hAnsi="Times New Roman" w:cs="Times New Roman"/>
                <w:iCs/>
                <w:sz w:val="24"/>
                <w:szCs w:val="24"/>
                <w:lang w:eastAsia="lv-LV"/>
              </w:rPr>
              <w:t>o DI1 projekta uz DI2 projektu e-</w:t>
            </w:r>
            <w:r w:rsidR="00CE6A07" w:rsidRPr="001839C5">
              <w:rPr>
                <w:rFonts w:ascii="Times New Roman" w:eastAsia="Times New Roman" w:hAnsi="Times New Roman" w:cs="Times New Roman"/>
                <w:iCs/>
                <w:sz w:val="24"/>
                <w:szCs w:val="24"/>
                <w:lang w:eastAsia="lv-LV"/>
              </w:rPr>
              <w:t>pakalpojum</w:t>
            </w:r>
            <w:r w:rsidRPr="001839C5">
              <w:rPr>
                <w:rFonts w:ascii="Times New Roman" w:eastAsia="Times New Roman" w:hAnsi="Times New Roman" w:cs="Times New Roman"/>
                <w:iCs/>
                <w:sz w:val="24"/>
                <w:szCs w:val="24"/>
                <w:lang w:eastAsia="lv-LV"/>
              </w:rPr>
              <w:t>a</w:t>
            </w:r>
            <w:r w:rsidR="00CE6A07" w:rsidRPr="001839C5">
              <w:rPr>
                <w:rFonts w:ascii="Times New Roman" w:eastAsia="Times New Roman" w:hAnsi="Times New Roman" w:cs="Times New Roman"/>
                <w:iCs/>
                <w:sz w:val="24"/>
                <w:szCs w:val="24"/>
                <w:lang w:eastAsia="lv-LV"/>
              </w:rPr>
              <w:t xml:space="preserve"> izstrād</w:t>
            </w:r>
            <w:r w:rsidRPr="001839C5">
              <w:rPr>
                <w:rFonts w:ascii="Times New Roman" w:eastAsia="Times New Roman" w:hAnsi="Times New Roman" w:cs="Times New Roman"/>
                <w:iCs/>
                <w:sz w:val="24"/>
                <w:szCs w:val="24"/>
                <w:lang w:eastAsia="lv-LV"/>
              </w:rPr>
              <w:t>i</w:t>
            </w:r>
            <w:r w:rsidR="00CE6A07" w:rsidRPr="001839C5">
              <w:rPr>
                <w:rFonts w:ascii="Times New Roman" w:eastAsia="Times New Roman" w:hAnsi="Times New Roman" w:cs="Times New Roman"/>
                <w:iCs/>
                <w:sz w:val="24"/>
                <w:szCs w:val="24"/>
                <w:lang w:eastAsia="lv-LV"/>
              </w:rPr>
              <w:t xml:space="preserve"> un ieviešan</w:t>
            </w:r>
            <w:r w:rsidRPr="001839C5">
              <w:rPr>
                <w:rFonts w:ascii="Times New Roman" w:eastAsia="Times New Roman" w:hAnsi="Times New Roman" w:cs="Times New Roman"/>
                <w:iCs/>
                <w:sz w:val="24"/>
                <w:szCs w:val="24"/>
                <w:lang w:eastAsia="lv-LV"/>
              </w:rPr>
              <w:t>u</w:t>
            </w:r>
            <w:r w:rsidR="00CE6A07" w:rsidRPr="001839C5">
              <w:rPr>
                <w:rFonts w:ascii="Times New Roman" w:eastAsia="Times New Roman" w:hAnsi="Times New Roman" w:cs="Times New Roman"/>
                <w:iCs/>
                <w:sz w:val="24"/>
                <w:szCs w:val="24"/>
                <w:lang w:eastAsia="lv-LV"/>
              </w:rPr>
              <w:t xml:space="preserve">, </w:t>
            </w:r>
            <w:r w:rsidRPr="001839C5">
              <w:rPr>
                <w:rFonts w:ascii="Times New Roman" w:eastAsia="Times New Roman" w:hAnsi="Times New Roman" w:cs="Times New Roman"/>
                <w:iCs/>
                <w:sz w:val="24"/>
                <w:szCs w:val="24"/>
                <w:lang w:eastAsia="lv-LV"/>
              </w:rPr>
              <w:t xml:space="preserve">tiek </w:t>
            </w:r>
            <w:r w:rsidR="00CE6A07" w:rsidRPr="001839C5">
              <w:rPr>
                <w:rFonts w:ascii="Times New Roman" w:eastAsia="Times New Roman" w:hAnsi="Times New Roman" w:cs="Times New Roman"/>
                <w:iCs/>
                <w:sz w:val="24"/>
                <w:szCs w:val="24"/>
                <w:lang w:eastAsia="lv-LV"/>
              </w:rPr>
              <w:t>precizē</w:t>
            </w:r>
            <w:r w:rsidRPr="001839C5">
              <w:rPr>
                <w:rFonts w:ascii="Times New Roman" w:eastAsia="Times New Roman" w:hAnsi="Times New Roman" w:cs="Times New Roman"/>
                <w:iCs/>
                <w:sz w:val="24"/>
                <w:szCs w:val="24"/>
                <w:lang w:eastAsia="lv-LV"/>
              </w:rPr>
              <w:t>ts</w:t>
            </w:r>
            <w:r w:rsidR="00CE6A07" w:rsidRPr="001839C5">
              <w:rPr>
                <w:rFonts w:ascii="Times New Roman" w:eastAsia="Times New Roman" w:hAnsi="Times New Roman" w:cs="Times New Roman"/>
                <w:iCs/>
                <w:sz w:val="24"/>
                <w:szCs w:val="24"/>
                <w:lang w:eastAsia="lv-LV"/>
              </w:rPr>
              <w:t xml:space="preserve"> e-pakalpojuma nosaukum</w:t>
            </w:r>
            <w:r w:rsidRPr="001839C5">
              <w:rPr>
                <w:rFonts w:ascii="Times New Roman" w:eastAsia="Times New Roman" w:hAnsi="Times New Roman" w:cs="Times New Roman"/>
                <w:iCs/>
                <w:sz w:val="24"/>
                <w:szCs w:val="24"/>
                <w:lang w:eastAsia="lv-LV"/>
              </w:rPr>
              <w:t>s</w:t>
            </w:r>
            <w:r w:rsidR="00CE6A07" w:rsidRPr="001839C5">
              <w:rPr>
                <w:rFonts w:ascii="Times New Roman" w:eastAsia="Times New Roman" w:hAnsi="Times New Roman" w:cs="Times New Roman"/>
                <w:iCs/>
                <w:sz w:val="24"/>
                <w:szCs w:val="24"/>
                <w:lang w:eastAsia="lv-LV"/>
              </w:rPr>
              <w:t xml:space="preserve"> uz “Pieteikšanās mācībām adoptētāja, audžuģimenes vai specializētās audžuģimenes statusa saņemšanai/ ikgadējai zināšanu pilnveidei”</w:t>
            </w:r>
            <w:r w:rsidR="00C8135C" w:rsidRPr="001839C5">
              <w:rPr>
                <w:rFonts w:ascii="Times New Roman" w:eastAsia="Times New Roman" w:hAnsi="Times New Roman" w:cs="Times New Roman"/>
                <w:iCs/>
                <w:sz w:val="24"/>
                <w:szCs w:val="24"/>
                <w:lang w:eastAsia="lv-LV"/>
              </w:rPr>
              <w:t xml:space="preserve">. </w:t>
            </w:r>
            <w:r w:rsidR="0033312D" w:rsidRPr="001839C5">
              <w:rPr>
                <w:rFonts w:ascii="Times New Roman" w:eastAsia="Times New Roman" w:hAnsi="Times New Roman" w:cs="Times New Roman"/>
                <w:iCs/>
                <w:sz w:val="24"/>
                <w:szCs w:val="24"/>
                <w:lang w:eastAsia="lv-LV"/>
              </w:rPr>
              <w:t>E-</w:t>
            </w:r>
            <w:r w:rsidR="00C8135C" w:rsidRPr="001839C5">
              <w:rPr>
                <w:rFonts w:ascii="Times New Roman" w:eastAsia="Times New Roman" w:hAnsi="Times New Roman" w:cs="Times New Roman"/>
                <w:iCs/>
                <w:sz w:val="24"/>
                <w:szCs w:val="24"/>
                <w:lang w:eastAsia="lv-LV"/>
              </w:rPr>
              <w:t xml:space="preserve">pakalpojums tiks publicēts publisko pakalpojumu portālā latvija.lv, kas ir būtisks kanāls, lai varētu sniegt sabiedrībai pakalpojumu tiešsaistē. Pakalpojuma būtība ir mazināt administratīvo slogu gan </w:t>
            </w:r>
            <w:proofErr w:type="spellStart"/>
            <w:r w:rsidR="00C8135C" w:rsidRPr="001839C5">
              <w:rPr>
                <w:rFonts w:ascii="Times New Roman" w:eastAsia="Times New Roman" w:hAnsi="Times New Roman" w:cs="Times New Roman"/>
                <w:iCs/>
                <w:sz w:val="24"/>
                <w:szCs w:val="24"/>
                <w:lang w:eastAsia="lv-LV"/>
              </w:rPr>
              <w:t>ārpusģimenes</w:t>
            </w:r>
            <w:proofErr w:type="spellEnd"/>
            <w:r w:rsidR="00C8135C" w:rsidRPr="001839C5">
              <w:rPr>
                <w:rFonts w:ascii="Times New Roman" w:eastAsia="Times New Roman" w:hAnsi="Times New Roman" w:cs="Times New Roman"/>
                <w:iCs/>
                <w:sz w:val="24"/>
                <w:szCs w:val="24"/>
                <w:lang w:eastAsia="lv-LV"/>
              </w:rPr>
              <w:t xml:space="preserve"> aprūpes atbalsta centriem, kas nodrošina mācības adoptētājiem un audžuģimenēm, gan iedzīvotājiem – </w:t>
            </w:r>
            <w:r w:rsidR="00D2089A" w:rsidRPr="001839C5">
              <w:rPr>
                <w:rFonts w:ascii="Times New Roman" w:eastAsia="Times New Roman" w:hAnsi="Times New Roman" w:cs="Times New Roman"/>
                <w:iCs/>
                <w:sz w:val="24"/>
                <w:szCs w:val="24"/>
                <w:lang w:eastAsia="lv-LV"/>
              </w:rPr>
              <w:t xml:space="preserve">esošajiem un </w:t>
            </w:r>
            <w:r w:rsidR="00C8135C" w:rsidRPr="001839C5">
              <w:rPr>
                <w:rFonts w:ascii="Times New Roman" w:eastAsia="Times New Roman" w:hAnsi="Times New Roman" w:cs="Times New Roman"/>
                <w:iCs/>
                <w:sz w:val="24"/>
                <w:szCs w:val="24"/>
                <w:lang w:eastAsia="lv-LV"/>
              </w:rPr>
              <w:t xml:space="preserve">potenciālajiem adoptētājiem vai audžuvecākiem, tādējādi pēc iespējas ātrāk nodrošinot </w:t>
            </w:r>
            <w:proofErr w:type="spellStart"/>
            <w:r w:rsidR="00C8135C" w:rsidRPr="001839C5">
              <w:rPr>
                <w:rFonts w:ascii="Times New Roman" w:eastAsia="Times New Roman" w:hAnsi="Times New Roman" w:cs="Times New Roman"/>
                <w:iCs/>
                <w:sz w:val="24"/>
                <w:szCs w:val="24"/>
                <w:lang w:eastAsia="lv-LV"/>
              </w:rPr>
              <w:t>ārpusģimenes</w:t>
            </w:r>
            <w:proofErr w:type="spellEnd"/>
            <w:r w:rsidR="00C8135C" w:rsidRPr="001839C5">
              <w:rPr>
                <w:rFonts w:ascii="Times New Roman" w:eastAsia="Times New Roman" w:hAnsi="Times New Roman" w:cs="Times New Roman"/>
                <w:iCs/>
                <w:sz w:val="24"/>
                <w:szCs w:val="24"/>
                <w:lang w:eastAsia="lv-LV"/>
              </w:rPr>
              <w:t xml:space="preserve"> aprūpē esoša bērna nonākšanu ģimeniskai videi tuvinātā aprūpes formā. Mērķa grupa ir gan </w:t>
            </w:r>
            <w:r w:rsidR="00D2089A" w:rsidRPr="001839C5">
              <w:rPr>
                <w:rFonts w:ascii="Times New Roman" w:eastAsia="Times New Roman" w:hAnsi="Times New Roman" w:cs="Times New Roman"/>
                <w:iCs/>
                <w:sz w:val="24"/>
                <w:szCs w:val="24"/>
                <w:lang w:eastAsia="lv-LV"/>
              </w:rPr>
              <w:t xml:space="preserve">esošie, gan potenciālie </w:t>
            </w:r>
            <w:r w:rsidR="00C8135C" w:rsidRPr="001839C5">
              <w:rPr>
                <w:rFonts w:ascii="Times New Roman" w:eastAsia="Times New Roman" w:hAnsi="Times New Roman" w:cs="Times New Roman"/>
                <w:iCs/>
                <w:sz w:val="24"/>
                <w:szCs w:val="24"/>
                <w:lang w:eastAsia="lv-LV"/>
              </w:rPr>
              <w:t>adoptētāji</w:t>
            </w:r>
            <w:r w:rsidR="00D2089A" w:rsidRPr="001839C5">
              <w:rPr>
                <w:rFonts w:ascii="Times New Roman" w:eastAsia="Times New Roman" w:hAnsi="Times New Roman" w:cs="Times New Roman"/>
                <w:iCs/>
                <w:sz w:val="24"/>
                <w:szCs w:val="24"/>
                <w:lang w:eastAsia="lv-LV"/>
              </w:rPr>
              <w:t xml:space="preserve"> un</w:t>
            </w:r>
            <w:r w:rsidR="00C8135C" w:rsidRPr="001839C5">
              <w:rPr>
                <w:rFonts w:ascii="Times New Roman" w:eastAsia="Times New Roman" w:hAnsi="Times New Roman" w:cs="Times New Roman"/>
                <w:iCs/>
                <w:sz w:val="24"/>
                <w:szCs w:val="24"/>
                <w:lang w:eastAsia="lv-LV"/>
              </w:rPr>
              <w:t xml:space="preserve"> audžuvecāki</w:t>
            </w:r>
            <w:r w:rsidR="00D2089A" w:rsidRPr="001839C5">
              <w:rPr>
                <w:rFonts w:ascii="Times New Roman" w:eastAsia="Times New Roman" w:hAnsi="Times New Roman" w:cs="Times New Roman"/>
                <w:iCs/>
                <w:sz w:val="24"/>
                <w:szCs w:val="24"/>
                <w:lang w:eastAsia="lv-LV"/>
              </w:rPr>
              <w:t xml:space="preserve">, </w:t>
            </w:r>
            <w:r w:rsidR="00C8135C" w:rsidRPr="001839C5">
              <w:rPr>
                <w:rFonts w:ascii="Times New Roman" w:eastAsia="Times New Roman" w:hAnsi="Times New Roman" w:cs="Times New Roman"/>
                <w:iCs/>
                <w:sz w:val="24"/>
                <w:szCs w:val="24"/>
                <w:lang w:eastAsia="lv-LV"/>
              </w:rPr>
              <w:t>gan pastarpināti arī bērni, kuriem deinstitucionalizācijas īstenošanas rezultātā tiks ātrāk sarūpēta ģimene. Piesakoties mācībām elektroniski, mērķa grupa ātrāk saņems nepieciešamo apmācību un apliecinājumu, ka ir gatava tālākām darbībām.</w:t>
            </w:r>
          </w:p>
          <w:p w14:paraId="65677916" w14:textId="05303CB8" w:rsidR="008C5AD8" w:rsidRPr="001839C5" w:rsidRDefault="008C5AD8" w:rsidP="00FB6912">
            <w:pPr>
              <w:spacing w:after="0" w:line="240" w:lineRule="auto"/>
              <w:jc w:val="both"/>
              <w:rPr>
                <w:rFonts w:ascii="Times New Roman" w:eastAsia="Times New Roman" w:hAnsi="Times New Roman" w:cs="Times New Roman"/>
                <w:iCs/>
                <w:sz w:val="24"/>
                <w:szCs w:val="24"/>
                <w:lang w:eastAsia="lv-LV"/>
              </w:rPr>
            </w:pPr>
          </w:p>
          <w:p w14:paraId="30A4B841" w14:textId="0113AABE" w:rsidR="00870721" w:rsidRPr="001839C5" w:rsidRDefault="008C5AD8"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No DI1 projekta pārceltie finanšu līdzekļi tiks izmantoti galvenokārt </w:t>
            </w:r>
            <w:r w:rsidR="00870721" w:rsidRPr="001839C5">
              <w:rPr>
                <w:rFonts w:ascii="Times New Roman" w:eastAsia="Times New Roman" w:hAnsi="Times New Roman" w:cs="Times New Roman"/>
                <w:iCs/>
                <w:sz w:val="24"/>
                <w:szCs w:val="24"/>
                <w:lang w:eastAsia="lv-LV"/>
              </w:rPr>
              <w:t xml:space="preserve">sociālās rehabilitācijas pakalpojuma personām ar redzes vai dzirdes invaliditāti administrēšanas moduļa izstrādei </w:t>
            </w:r>
            <w:r w:rsidR="00796F54" w:rsidRPr="001839C5">
              <w:rPr>
                <w:rFonts w:ascii="Times New Roman" w:eastAsia="Times New Roman" w:hAnsi="Times New Roman" w:cs="Times New Roman"/>
                <w:iCs/>
                <w:sz w:val="24"/>
                <w:szCs w:val="24"/>
                <w:lang w:eastAsia="lv-LV"/>
              </w:rPr>
              <w:t>Valsts sociālās politikas monitoringa informācijas sistēmā (turpmāk – sistēma SPOLIS)</w:t>
            </w:r>
            <w:r w:rsidR="00870721" w:rsidRPr="001839C5">
              <w:rPr>
                <w:rFonts w:ascii="Times New Roman" w:eastAsia="Times New Roman" w:hAnsi="Times New Roman" w:cs="Times New Roman"/>
                <w:iCs/>
                <w:sz w:val="24"/>
                <w:szCs w:val="24"/>
                <w:lang w:eastAsia="lv-LV"/>
              </w:rPr>
              <w:t xml:space="preserve">. </w:t>
            </w:r>
          </w:p>
          <w:p w14:paraId="2A0C68E3" w14:textId="3E0C17CD" w:rsidR="00B70F6E" w:rsidRPr="001839C5" w:rsidRDefault="00870721"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Šo pakalpojumu saņemšanas nosacījumus regulē MK </w:t>
            </w:r>
            <w:r w:rsidR="000E3374" w:rsidRPr="001839C5">
              <w:rPr>
                <w:rFonts w:ascii="Times New Roman" w:eastAsia="Times New Roman" w:hAnsi="Times New Roman" w:cs="Times New Roman"/>
                <w:iCs/>
                <w:sz w:val="24"/>
                <w:szCs w:val="24"/>
                <w:lang w:eastAsia="lv-LV"/>
              </w:rPr>
              <w:t>2009.</w:t>
            </w:r>
            <w:r w:rsidR="008930AC" w:rsidRPr="001839C5">
              <w:rPr>
                <w:rFonts w:ascii="Times New Roman" w:eastAsia="Times New Roman" w:hAnsi="Times New Roman" w:cs="Times New Roman"/>
                <w:iCs/>
                <w:sz w:val="24"/>
                <w:szCs w:val="24"/>
                <w:lang w:eastAsia="lv-LV"/>
              </w:rPr>
              <w:t xml:space="preserve"> </w:t>
            </w:r>
            <w:r w:rsidR="000E3374" w:rsidRPr="001839C5">
              <w:rPr>
                <w:rFonts w:ascii="Times New Roman" w:eastAsia="Times New Roman" w:hAnsi="Times New Roman" w:cs="Times New Roman"/>
                <w:iCs/>
                <w:sz w:val="24"/>
                <w:szCs w:val="24"/>
                <w:lang w:eastAsia="lv-LV"/>
              </w:rPr>
              <w:t>gada 15.</w:t>
            </w:r>
            <w:r w:rsidR="008930AC" w:rsidRPr="001839C5">
              <w:rPr>
                <w:rFonts w:ascii="Times New Roman" w:eastAsia="Times New Roman" w:hAnsi="Times New Roman" w:cs="Times New Roman"/>
                <w:iCs/>
                <w:sz w:val="24"/>
                <w:szCs w:val="24"/>
                <w:lang w:eastAsia="lv-LV"/>
              </w:rPr>
              <w:t xml:space="preserve"> </w:t>
            </w:r>
            <w:r w:rsidR="000E3374" w:rsidRPr="001839C5">
              <w:rPr>
                <w:rFonts w:ascii="Times New Roman" w:eastAsia="Times New Roman" w:hAnsi="Times New Roman" w:cs="Times New Roman"/>
                <w:iCs/>
                <w:sz w:val="24"/>
                <w:szCs w:val="24"/>
                <w:lang w:eastAsia="lv-LV"/>
              </w:rPr>
              <w:t>decembra note</w:t>
            </w:r>
            <w:r w:rsidRPr="001839C5">
              <w:rPr>
                <w:rFonts w:ascii="Times New Roman" w:eastAsia="Times New Roman" w:hAnsi="Times New Roman" w:cs="Times New Roman"/>
                <w:iCs/>
                <w:sz w:val="24"/>
                <w:szCs w:val="24"/>
                <w:lang w:eastAsia="lv-LV"/>
              </w:rPr>
              <w:t>ikumi Nr.1472</w:t>
            </w:r>
            <w:r w:rsidR="000E3374" w:rsidRPr="001839C5">
              <w:t xml:space="preserve"> </w:t>
            </w:r>
            <w:r w:rsidR="000E3374" w:rsidRPr="001839C5">
              <w:rPr>
                <w:rFonts w:ascii="Times New Roman" w:hAnsi="Times New Roman" w:cs="Times New Roman"/>
                <w:sz w:val="24"/>
                <w:szCs w:val="24"/>
              </w:rPr>
              <w:t>“</w:t>
            </w:r>
            <w:r w:rsidR="000E3374" w:rsidRPr="001839C5">
              <w:rPr>
                <w:rFonts w:ascii="Times New Roman" w:eastAsia="Times New Roman" w:hAnsi="Times New Roman" w:cs="Times New Roman"/>
                <w:iCs/>
                <w:sz w:val="24"/>
                <w:szCs w:val="24"/>
                <w:lang w:eastAsia="lv-LV"/>
              </w:rPr>
              <w:t xml:space="preserve">Kārtība, </w:t>
            </w:r>
            <w:r w:rsidR="000E3374" w:rsidRPr="001839C5">
              <w:rPr>
                <w:rFonts w:ascii="Times New Roman" w:eastAsia="Times New Roman" w:hAnsi="Times New Roman" w:cs="Times New Roman"/>
                <w:iCs/>
                <w:sz w:val="24"/>
                <w:szCs w:val="24"/>
                <w:lang w:eastAsia="lv-LV"/>
              </w:rPr>
              <w:lastRenderedPageBreak/>
              <w:t xml:space="preserve">kādā Latvijas Neredzīgo biedrība un Latvijas Nedzirdīgo savienība sniedz sociālās rehabilitācijas pakalpojumus un nodrošina tehniskos palīglīdzekļus – </w:t>
            </w:r>
            <w:proofErr w:type="spellStart"/>
            <w:r w:rsidR="000E3374" w:rsidRPr="001839C5">
              <w:rPr>
                <w:rFonts w:ascii="Times New Roman" w:eastAsia="Times New Roman" w:hAnsi="Times New Roman" w:cs="Times New Roman"/>
                <w:iCs/>
                <w:sz w:val="24"/>
                <w:szCs w:val="24"/>
                <w:lang w:eastAsia="lv-LV"/>
              </w:rPr>
              <w:t>tiflotehniku</w:t>
            </w:r>
            <w:proofErr w:type="spellEnd"/>
            <w:r w:rsidR="000E3374" w:rsidRPr="001839C5">
              <w:rPr>
                <w:rFonts w:ascii="Times New Roman" w:eastAsia="Times New Roman" w:hAnsi="Times New Roman" w:cs="Times New Roman"/>
                <w:iCs/>
                <w:sz w:val="24"/>
                <w:szCs w:val="24"/>
                <w:lang w:eastAsia="lv-LV"/>
              </w:rPr>
              <w:t xml:space="preserve"> un </w:t>
            </w:r>
            <w:proofErr w:type="spellStart"/>
            <w:r w:rsidR="000E3374" w:rsidRPr="001839C5">
              <w:rPr>
                <w:rFonts w:ascii="Times New Roman" w:eastAsia="Times New Roman" w:hAnsi="Times New Roman" w:cs="Times New Roman"/>
                <w:iCs/>
                <w:sz w:val="24"/>
                <w:szCs w:val="24"/>
                <w:lang w:eastAsia="lv-LV"/>
              </w:rPr>
              <w:t>surdotehniku</w:t>
            </w:r>
            <w:proofErr w:type="spellEnd"/>
            <w:r w:rsidR="000E3374" w:rsidRPr="001839C5">
              <w:rPr>
                <w:rFonts w:ascii="Times New Roman" w:eastAsia="Times New Roman" w:hAnsi="Times New Roman" w:cs="Times New Roman"/>
                <w:iCs/>
                <w:sz w:val="24"/>
                <w:szCs w:val="24"/>
                <w:lang w:eastAsia="lv-LV"/>
              </w:rPr>
              <w:t>”</w:t>
            </w:r>
            <w:r w:rsidR="00C071A0" w:rsidRPr="001839C5">
              <w:rPr>
                <w:rStyle w:val="FootnoteReference"/>
                <w:rFonts w:ascii="Times New Roman" w:eastAsia="Times New Roman" w:hAnsi="Times New Roman" w:cs="Times New Roman"/>
                <w:iCs/>
                <w:sz w:val="24"/>
                <w:szCs w:val="24"/>
                <w:lang w:eastAsia="lv-LV"/>
              </w:rPr>
              <w:footnoteReference w:id="3"/>
            </w:r>
            <w:r w:rsidR="000E3374" w:rsidRPr="001839C5">
              <w:rPr>
                <w:rFonts w:ascii="Times New Roman" w:eastAsia="Times New Roman" w:hAnsi="Times New Roman" w:cs="Times New Roman"/>
                <w:iCs/>
                <w:sz w:val="24"/>
                <w:szCs w:val="24"/>
                <w:lang w:eastAsia="lv-LV"/>
              </w:rPr>
              <w:t>.</w:t>
            </w:r>
            <w:r w:rsidRPr="001839C5">
              <w:t xml:space="preserve"> </w:t>
            </w:r>
            <w:r w:rsidRPr="001839C5">
              <w:rPr>
                <w:rFonts w:ascii="Times New Roman" w:eastAsia="Times New Roman" w:hAnsi="Times New Roman" w:cs="Times New Roman"/>
                <w:iCs/>
                <w:sz w:val="24"/>
                <w:szCs w:val="24"/>
                <w:lang w:eastAsia="lv-LV"/>
              </w:rPr>
              <w:t xml:space="preserve">Sociālās rehabilitācijas pakalpojuma personām ar redzes invaliditāti sniegšana ir deleģēta Latvijas Neredzīgo biedrībai. Savukārt sociālās rehabilitācijas pakalpojuma personām ar dzirdes invaliditāti – Latvijas Nedzirdīgo savienībai. Pakalpojumu procesus šobrīd atbalsta nelielas informācijas sistēmas, </w:t>
            </w:r>
            <w:r w:rsidR="008930AC" w:rsidRPr="001839C5">
              <w:rPr>
                <w:rFonts w:ascii="Times New Roman" w:eastAsia="Times New Roman" w:hAnsi="Times New Roman" w:cs="Times New Roman"/>
                <w:iCs/>
                <w:sz w:val="24"/>
                <w:szCs w:val="24"/>
                <w:lang w:eastAsia="lv-LV"/>
              </w:rPr>
              <w:t xml:space="preserve">kuras </w:t>
            </w:r>
            <w:r w:rsidRPr="001839C5">
              <w:rPr>
                <w:rFonts w:ascii="Times New Roman" w:eastAsia="Times New Roman" w:hAnsi="Times New Roman" w:cs="Times New Roman"/>
                <w:iCs/>
                <w:sz w:val="24"/>
                <w:szCs w:val="24"/>
                <w:lang w:eastAsia="lv-LV"/>
              </w:rPr>
              <w:t xml:space="preserve">uztur pakalpojuma sniedzēji. Šīm sistēmām nav saslēgumu ar </w:t>
            </w:r>
            <w:r w:rsidR="008930AC" w:rsidRPr="001839C5">
              <w:rPr>
                <w:rFonts w:ascii="Times New Roman" w:eastAsia="Times New Roman" w:hAnsi="Times New Roman" w:cs="Times New Roman"/>
                <w:iCs/>
                <w:sz w:val="24"/>
                <w:szCs w:val="24"/>
                <w:lang w:eastAsia="lv-LV"/>
              </w:rPr>
              <w:t xml:space="preserve">valsts </w:t>
            </w:r>
            <w:r w:rsidRPr="001839C5">
              <w:rPr>
                <w:rFonts w:ascii="Times New Roman" w:eastAsia="Times New Roman" w:hAnsi="Times New Roman" w:cs="Times New Roman"/>
                <w:iCs/>
                <w:sz w:val="24"/>
                <w:szCs w:val="24"/>
                <w:lang w:eastAsia="lv-LV"/>
              </w:rPr>
              <w:t xml:space="preserve">reģistriem, kā arī netiek pilnvērtīgi </w:t>
            </w:r>
            <w:r w:rsidR="00573916" w:rsidRPr="001839C5">
              <w:rPr>
                <w:rFonts w:ascii="Times New Roman" w:eastAsia="Times New Roman" w:hAnsi="Times New Roman" w:cs="Times New Roman"/>
                <w:iCs/>
                <w:sz w:val="24"/>
                <w:szCs w:val="24"/>
                <w:lang w:eastAsia="lv-LV"/>
              </w:rPr>
              <w:t xml:space="preserve">nodrošināta personu </w:t>
            </w:r>
            <w:proofErr w:type="spellStart"/>
            <w:r w:rsidR="00573916" w:rsidRPr="001839C5">
              <w:rPr>
                <w:rFonts w:ascii="Times New Roman" w:eastAsia="Times New Roman" w:hAnsi="Times New Roman" w:cs="Times New Roman"/>
                <w:iCs/>
                <w:sz w:val="24"/>
                <w:szCs w:val="24"/>
                <w:lang w:eastAsia="lv-LV"/>
              </w:rPr>
              <w:t>sensitīvo</w:t>
            </w:r>
            <w:proofErr w:type="spellEnd"/>
            <w:r w:rsidR="00573916" w:rsidRPr="001839C5">
              <w:rPr>
                <w:rFonts w:ascii="Times New Roman" w:eastAsia="Times New Roman" w:hAnsi="Times New Roman" w:cs="Times New Roman"/>
                <w:iCs/>
                <w:sz w:val="24"/>
                <w:szCs w:val="24"/>
                <w:lang w:eastAsia="lv-LV"/>
              </w:rPr>
              <w:t xml:space="preserve"> datu aizsardzība</w:t>
            </w:r>
            <w:r w:rsidRPr="001839C5">
              <w:rPr>
                <w:rFonts w:ascii="Times New Roman" w:eastAsia="Times New Roman" w:hAnsi="Times New Roman" w:cs="Times New Roman"/>
                <w:iCs/>
                <w:sz w:val="24"/>
                <w:szCs w:val="24"/>
                <w:lang w:eastAsia="lv-LV"/>
              </w:rPr>
              <w:t>.</w:t>
            </w:r>
            <w:r w:rsidR="00751A17" w:rsidRPr="001839C5">
              <w:t xml:space="preserve"> </w:t>
            </w:r>
            <w:r w:rsidR="008930AC" w:rsidRPr="001839C5">
              <w:rPr>
                <w:rFonts w:ascii="Times New Roman" w:eastAsia="Times New Roman" w:hAnsi="Times New Roman" w:cs="Times New Roman"/>
                <w:iCs/>
                <w:sz w:val="24"/>
                <w:szCs w:val="24"/>
                <w:lang w:eastAsia="lv-LV"/>
              </w:rPr>
              <w:t>DI</w:t>
            </w:r>
            <w:r w:rsidR="0019144D" w:rsidRPr="001839C5">
              <w:rPr>
                <w:rFonts w:ascii="Times New Roman" w:eastAsia="Times New Roman" w:hAnsi="Times New Roman" w:cs="Times New Roman"/>
                <w:iCs/>
                <w:sz w:val="24"/>
                <w:szCs w:val="24"/>
                <w:lang w:eastAsia="lv-LV"/>
              </w:rPr>
              <w:t>2</w:t>
            </w:r>
            <w:r w:rsidR="008930AC" w:rsidRPr="001839C5">
              <w:rPr>
                <w:rFonts w:ascii="Times New Roman" w:eastAsia="Times New Roman" w:hAnsi="Times New Roman" w:cs="Times New Roman"/>
                <w:iCs/>
                <w:sz w:val="24"/>
                <w:szCs w:val="24"/>
                <w:lang w:eastAsia="lv-LV"/>
              </w:rPr>
              <w:t xml:space="preserve"> p</w:t>
            </w:r>
            <w:r w:rsidR="00751A17" w:rsidRPr="001839C5">
              <w:rPr>
                <w:rFonts w:ascii="Times New Roman" w:eastAsia="Times New Roman" w:hAnsi="Times New Roman" w:cs="Times New Roman"/>
                <w:iCs/>
                <w:sz w:val="24"/>
                <w:szCs w:val="24"/>
                <w:lang w:eastAsia="lv-LV"/>
              </w:rPr>
              <w:t>rojekta ietvaros ir paredzēts izpētīt biznesa procesus, veikt to optimizāciju</w:t>
            </w:r>
            <w:r w:rsidR="0087190F" w:rsidRPr="001839C5">
              <w:rPr>
                <w:rFonts w:ascii="Times New Roman" w:eastAsia="Times New Roman" w:hAnsi="Times New Roman" w:cs="Times New Roman"/>
                <w:iCs/>
                <w:sz w:val="24"/>
                <w:szCs w:val="24"/>
                <w:lang w:eastAsia="lv-LV"/>
              </w:rPr>
              <w:t>,</w:t>
            </w:r>
            <w:r w:rsidR="00751A17" w:rsidRPr="001839C5">
              <w:rPr>
                <w:rFonts w:ascii="Times New Roman" w:eastAsia="Times New Roman" w:hAnsi="Times New Roman" w:cs="Times New Roman"/>
                <w:iCs/>
                <w:sz w:val="24"/>
                <w:szCs w:val="24"/>
                <w:lang w:eastAsia="lv-LV"/>
              </w:rPr>
              <w:t xml:space="preserve"> izmantojot progresīvākus </w:t>
            </w:r>
            <w:r w:rsidR="008930AC" w:rsidRPr="001839C5">
              <w:rPr>
                <w:rFonts w:ascii="Times New Roman" w:eastAsia="Times New Roman" w:hAnsi="Times New Roman" w:cs="Times New Roman"/>
                <w:iCs/>
                <w:sz w:val="24"/>
                <w:szCs w:val="24"/>
                <w:lang w:eastAsia="lv-LV"/>
              </w:rPr>
              <w:t xml:space="preserve">informācijas tehnoloģiju </w:t>
            </w:r>
            <w:r w:rsidR="00751A17" w:rsidRPr="001839C5">
              <w:rPr>
                <w:rFonts w:ascii="Times New Roman" w:eastAsia="Times New Roman" w:hAnsi="Times New Roman" w:cs="Times New Roman"/>
                <w:iCs/>
                <w:sz w:val="24"/>
                <w:szCs w:val="24"/>
                <w:lang w:eastAsia="lv-LV"/>
              </w:rPr>
              <w:t xml:space="preserve">risinājumus, t.i., iestrādājot tos </w:t>
            </w:r>
            <w:r w:rsidR="0087190F" w:rsidRPr="001839C5">
              <w:rPr>
                <w:rFonts w:ascii="Times New Roman" w:eastAsia="Times New Roman" w:hAnsi="Times New Roman" w:cs="Times New Roman"/>
                <w:iCs/>
                <w:sz w:val="24"/>
                <w:szCs w:val="24"/>
                <w:lang w:eastAsia="lv-LV"/>
              </w:rPr>
              <w:t>sistēm</w:t>
            </w:r>
            <w:r w:rsidR="00796F54" w:rsidRPr="001839C5">
              <w:rPr>
                <w:rFonts w:ascii="Times New Roman" w:eastAsia="Times New Roman" w:hAnsi="Times New Roman" w:cs="Times New Roman"/>
                <w:iCs/>
                <w:sz w:val="24"/>
                <w:szCs w:val="24"/>
                <w:lang w:eastAsia="lv-LV"/>
              </w:rPr>
              <w:t>ā</w:t>
            </w:r>
            <w:r w:rsidR="0087190F" w:rsidRPr="001839C5">
              <w:rPr>
                <w:rFonts w:ascii="Times New Roman" w:eastAsia="Times New Roman" w:hAnsi="Times New Roman" w:cs="Times New Roman"/>
                <w:iCs/>
                <w:sz w:val="24"/>
                <w:szCs w:val="24"/>
                <w:lang w:eastAsia="lv-LV"/>
              </w:rPr>
              <w:t xml:space="preserve"> </w:t>
            </w:r>
            <w:r w:rsidR="00751A17" w:rsidRPr="001839C5">
              <w:rPr>
                <w:rFonts w:ascii="Times New Roman" w:eastAsia="Times New Roman" w:hAnsi="Times New Roman" w:cs="Times New Roman"/>
                <w:iCs/>
                <w:sz w:val="24"/>
                <w:szCs w:val="24"/>
                <w:lang w:eastAsia="lv-LV"/>
              </w:rPr>
              <w:t xml:space="preserve">SPOLIS). </w:t>
            </w:r>
            <w:r w:rsidR="00A95897" w:rsidRPr="001839C5">
              <w:rPr>
                <w:rFonts w:ascii="Times New Roman" w:eastAsia="Times New Roman" w:hAnsi="Times New Roman" w:cs="Times New Roman"/>
                <w:iCs/>
                <w:sz w:val="24"/>
                <w:szCs w:val="24"/>
                <w:lang w:eastAsia="lv-LV"/>
              </w:rPr>
              <w:t>Jaunais modulis tiks integrēts ar jau esošajiem sistēmā SPOLIS realizētajiem moduļiem</w:t>
            </w:r>
            <w:r w:rsidR="0087190F" w:rsidRPr="001839C5">
              <w:rPr>
                <w:rFonts w:ascii="Times New Roman" w:eastAsia="Times New Roman" w:hAnsi="Times New Roman" w:cs="Times New Roman"/>
                <w:iCs/>
                <w:sz w:val="24"/>
                <w:szCs w:val="24"/>
                <w:lang w:eastAsia="lv-LV"/>
              </w:rPr>
              <w:t>.</w:t>
            </w:r>
            <w:r w:rsidR="00A95897" w:rsidRPr="001839C5">
              <w:rPr>
                <w:rFonts w:ascii="Times New Roman" w:eastAsia="Times New Roman" w:hAnsi="Times New Roman" w:cs="Times New Roman"/>
                <w:iCs/>
                <w:sz w:val="24"/>
                <w:szCs w:val="24"/>
                <w:lang w:eastAsia="lv-LV"/>
              </w:rPr>
              <w:t xml:space="preserve"> Regulārās atskaites tiks veidotas automātiski no sistēmā </w:t>
            </w:r>
            <w:r w:rsidR="0087190F" w:rsidRPr="001839C5">
              <w:rPr>
                <w:rFonts w:ascii="Times New Roman" w:eastAsia="Times New Roman" w:hAnsi="Times New Roman" w:cs="Times New Roman"/>
                <w:iCs/>
                <w:sz w:val="24"/>
                <w:szCs w:val="24"/>
                <w:lang w:eastAsia="lv-LV"/>
              </w:rPr>
              <w:t xml:space="preserve">SPOLIS </w:t>
            </w:r>
            <w:r w:rsidR="00A95897" w:rsidRPr="001839C5">
              <w:rPr>
                <w:rFonts w:ascii="Times New Roman" w:eastAsia="Times New Roman" w:hAnsi="Times New Roman" w:cs="Times New Roman"/>
                <w:iCs/>
                <w:sz w:val="24"/>
                <w:szCs w:val="24"/>
                <w:lang w:eastAsia="lv-LV"/>
              </w:rPr>
              <w:t>esošajiem personu datiem</w:t>
            </w:r>
            <w:r w:rsidR="00840451" w:rsidRPr="001839C5">
              <w:rPr>
                <w:rFonts w:ascii="Times New Roman" w:eastAsia="Times New Roman" w:hAnsi="Times New Roman" w:cs="Times New Roman"/>
                <w:iCs/>
                <w:sz w:val="24"/>
                <w:szCs w:val="24"/>
                <w:lang w:eastAsia="lv-LV"/>
              </w:rPr>
              <w:t>.</w:t>
            </w:r>
            <w:r w:rsidR="00A95897" w:rsidRPr="001839C5">
              <w:rPr>
                <w:rFonts w:ascii="Times New Roman" w:eastAsia="Times New Roman" w:hAnsi="Times New Roman" w:cs="Times New Roman"/>
                <w:iCs/>
                <w:sz w:val="24"/>
                <w:szCs w:val="24"/>
                <w:lang w:eastAsia="lv-LV"/>
              </w:rPr>
              <w:t xml:space="preserve"> </w:t>
            </w:r>
            <w:r w:rsidR="00840451" w:rsidRPr="001839C5">
              <w:rPr>
                <w:rFonts w:ascii="Times New Roman" w:eastAsia="Times New Roman" w:hAnsi="Times New Roman" w:cs="Times New Roman"/>
                <w:iCs/>
                <w:sz w:val="24"/>
                <w:szCs w:val="24"/>
                <w:lang w:eastAsia="lv-LV"/>
              </w:rPr>
              <w:t>LM</w:t>
            </w:r>
            <w:r w:rsidR="00A95897" w:rsidRPr="001839C5">
              <w:rPr>
                <w:rFonts w:ascii="Times New Roman" w:eastAsia="Times New Roman" w:hAnsi="Times New Roman" w:cs="Times New Roman"/>
                <w:iCs/>
                <w:sz w:val="24"/>
                <w:szCs w:val="24"/>
                <w:lang w:eastAsia="lv-LV"/>
              </w:rPr>
              <w:t xml:space="preserve"> tās tiks iesniegtas</w:t>
            </w:r>
            <w:r w:rsidR="00840451" w:rsidRPr="001839C5">
              <w:rPr>
                <w:rFonts w:ascii="Times New Roman" w:eastAsia="Times New Roman" w:hAnsi="Times New Roman" w:cs="Times New Roman"/>
                <w:iCs/>
                <w:sz w:val="24"/>
                <w:szCs w:val="24"/>
                <w:lang w:eastAsia="lv-LV"/>
              </w:rPr>
              <w:t>,</w:t>
            </w:r>
            <w:r w:rsidR="00A95897" w:rsidRPr="001839C5">
              <w:rPr>
                <w:rFonts w:ascii="Times New Roman" w:eastAsia="Times New Roman" w:hAnsi="Times New Roman" w:cs="Times New Roman"/>
                <w:iCs/>
                <w:sz w:val="24"/>
                <w:szCs w:val="24"/>
                <w:lang w:eastAsia="lv-LV"/>
              </w:rPr>
              <w:t xml:space="preserve"> izmantojot </w:t>
            </w:r>
            <w:r w:rsidR="00840451" w:rsidRPr="001839C5">
              <w:rPr>
                <w:rFonts w:ascii="Times New Roman" w:eastAsia="Times New Roman" w:hAnsi="Times New Roman" w:cs="Times New Roman"/>
                <w:iCs/>
                <w:sz w:val="24"/>
                <w:szCs w:val="24"/>
                <w:lang w:eastAsia="lv-LV"/>
              </w:rPr>
              <w:t xml:space="preserve">sistēmā </w:t>
            </w:r>
            <w:r w:rsidR="00A95897" w:rsidRPr="001839C5">
              <w:rPr>
                <w:rFonts w:ascii="Times New Roman" w:eastAsia="Times New Roman" w:hAnsi="Times New Roman" w:cs="Times New Roman"/>
                <w:iCs/>
                <w:sz w:val="24"/>
                <w:szCs w:val="24"/>
                <w:lang w:eastAsia="lv-LV"/>
              </w:rPr>
              <w:t>SPOL</w:t>
            </w:r>
            <w:r w:rsidR="00840451" w:rsidRPr="001839C5">
              <w:rPr>
                <w:rFonts w:ascii="Times New Roman" w:eastAsia="Times New Roman" w:hAnsi="Times New Roman" w:cs="Times New Roman"/>
                <w:iCs/>
                <w:sz w:val="24"/>
                <w:szCs w:val="24"/>
                <w:lang w:eastAsia="lv-LV"/>
              </w:rPr>
              <w:t>IS</w:t>
            </w:r>
            <w:r w:rsidR="00A95897" w:rsidRPr="001839C5">
              <w:rPr>
                <w:rFonts w:ascii="Times New Roman" w:eastAsia="Times New Roman" w:hAnsi="Times New Roman" w:cs="Times New Roman"/>
                <w:iCs/>
                <w:sz w:val="24"/>
                <w:szCs w:val="24"/>
                <w:lang w:eastAsia="lv-LV"/>
              </w:rPr>
              <w:t xml:space="preserve"> iestrādāto atskaišu iesniegšanas mehānismu, kā arī nepieciešamie dati no sistēmas SPOLIS tiks nodoti </w:t>
            </w:r>
            <w:r w:rsidR="00840451" w:rsidRPr="001839C5">
              <w:rPr>
                <w:rFonts w:ascii="Times New Roman" w:eastAsia="Times New Roman" w:hAnsi="Times New Roman" w:cs="Times New Roman"/>
                <w:iCs/>
                <w:sz w:val="24"/>
                <w:szCs w:val="24"/>
                <w:lang w:eastAsia="lv-LV"/>
              </w:rPr>
              <w:t>Labklājības informācijas sistēmai (</w:t>
            </w:r>
            <w:proofErr w:type="spellStart"/>
            <w:r w:rsidR="00840451" w:rsidRPr="001839C5">
              <w:rPr>
                <w:rFonts w:ascii="Times New Roman" w:eastAsia="Times New Roman" w:hAnsi="Times New Roman" w:cs="Times New Roman"/>
                <w:iCs/>
                <w:sz w:val="24"/>
                <w:szCs w:val="24"/>
                <w:lang w:eastAsia="lv-LV"/>
              </w:rPr>
              <w:t>LabIS</w:t>
            </w:r>
            <w:proofErr w:type="spellEnd"/>
            <w:r w:rsidR="00840451" w:rsidRPr="001839C5">
              <w:rPr>
                <w:rFonts w:ascii="Times New Roman" w:eastAsia="Times New Roman" w:hAnsi="Times New Roman" w:cs="Times New Roman"/>
                <w:iCs/>
                <w:sz w:val="24"/>
                <w:szCs w:val="24"/>
                <w:lang w:eastAsia="lv-LV"/>
              </w:rPr>
              <w:t>)</w:t>
            </w:r>
            <w:r w:rsidR="00A95897" w:rsidRPr="001839C5">
              <w:rPr>
                <w:rFonts w:ascii="Times New Roman" w:eastAsia="Times New Roman" w:hAnsi="Times New Roman" w:cs="Times New Roman"/>
                <w:iCs/>
                <w:sz w:val="24"/>
                <w:szCs w:val="24"/>
                <w:lang w:eastAsia="lv-LV"/>
              </w:rPr>
              <w:t xml:space="preserve">, izmantojot jau esošo </w:t>
            </w:r>
            <w:proofErr w:type="spellStart"/>
            <w:r w:rsidR="00A95897" w:rsidRPr="001839C5">
              <w:rPr>
                <w:rFonts w:ascii="Times New Roman" w:eastAsia="Times New Roman" w:hAnsi="Times New Roman" w:cs="Times New Roman"/>
                <w:iCs/>
                <w:sz w:val="24"/>
                <w:szCs w:val="24"/>
                <w:lang w:eastAsia="lv-LV"/>
              </w:rPr>
              <w:t>saskarni</w:t>
            </w:r>
            <w:proofErr w:type="spellEnd"/>
            <w:r w:rsidR="00A95897" w:rsidRPr="001839C5">
              <w:rPr>
                <w:rFonts w:ascii="Times New Roman" w:eastAsia="Times New Roman" w:hAnsi="Times New Roman" w:cs="Times New Roman"/>
                <w:iCs/>
                <w:sz w:val="24"/>
                <w:szCs w:val="24"/>
                <w:lang w:eastAsia="lv-LV"/>
              </w:rPr>
              <w:t>. Sistēmā SPOLIS ir iestrādāts risinājums “Vispārīgās datu aizsardzības regulas” prasību ievērošanai.</w:t>
            </w:r>
            <w:r w:rsidR="00635638" w:rsidRPr="001839C5">
              <w:rPr>
                <w:rFonts w:ascii="Times New Roman" w:eastAsia="Times New Roman" w:hAnsi="Times New Roman" w:cs="Times New Roman"/>
                <w:iCs/>
                <w:sz w:val="24"/>
                <w:szCs w:val="24"/>
                <w:lang w:eastAsia="lv-LV"/>
              </w:rPr>
              <w:t xml:space="preserve"> </w:t>
            </w:r>
            <w:r w:rsidR="00B70F6E" w:rsidRPr="001839C5">
              <w:rPr>
                <w:rFonts w:ascii="Times New Roman" w:eastAsia="Times New Roman" w:hAnsi="Times New Roman" w:cs="Times New Roman"/>
                <w:iCs/>
                <w:sz w:val="24"/>
                <w:szCs w:val="24"/>
                <w:lang w:eastAsia="lv-LV"/>
              </w:rPr>
              <w:t>Valsts atvērto datu portālā tiks publicēta datu kopa “Sociālās rehabilitācijas pakalpojumu personām ar redzes/ dzirdes invaliditāti saņēmušo personu skaits (pa reģioniem)”</w:t>
            </w:r>
            <w:r w:rsidR="0087190F" w:rsidRPr="001839C5">
              <w:rPr>
                <w:rFonts w:ascii="Times New Roman" w:eastAsia="Times New Roman" w:hAnsi="Times New Roman" w:cs="Times New Roman"/>
                <w:iCs/>
                <w:sz w:val="24"/>
                <w:szCs w:val="24"/>
                <w:lang w:eastAsia="lv-LV"/>
              </w:rPr>
              <w:t>.</w:t>
            </w:r>
          </w:p>
          <w:p w14:paraId="21711427" w14:textId="77777777" w:rsidR="008C5AD8" w:rsidRPr="001839C5" w:rsidRDefault="008C5AD8" w:rsidP="00FB6912">
            <w:pPr>
              <w:spacing w:after="0" w:line="240" w:lineRule="auto"/>
              <w:jc w:val="both"/>
              <w:rPr>
                <w:rFonts w:ascii="Times New Roman" w:eastAsia="Times New Roman" w:hAnsi="Times New Roman" w:cs="Times New Roman"/>
                <w:iCs/>
                <w:sz w:val="24"/>
                <w:szCs w:val="24"/>
                <w:lang w:eastAsia="lv-LV"/>
              </w:rPr>
            </w:pPr>
          </w:p>
          <w:p w14:paraId="5AC53858" w14:textId="2B8BD67F" w:rsidR="00BA475C" w:rsidRPr="001839C5" w:rsidRDefault="00D47F81" w:rsidP="005D3ADC">
            <w:pPr>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R</w:t>
            </w:r>
            <w:r w:rsidR="00FA1B88" w:rsidRPr="001839C5">
              <w:rPr>
                <w:rFonts w:ascii="Times New Roman" w:eastAsia="Times New Roman" w:hAnsi="Times New Roman" w:cs="Times New Roman"/>
                <w:iCs/>
                <w:sz w:val="24"/>
                <w:szCs w:val="24"/>
                <w:lang w:eastAsia="lv-LV"/>
              </w:rPr>
              <w:t xml:space="preserve">īkojuma projekts </w:t>
            </w:r>
            <w:r w:rsidRPr="001839C5">
              <w:rPr>
                <w:rFonts w:ascii="Times New Roman" w:eastAsia="Times New Roman" w:hAnsi="Times New Roman" w:cs="Times New Roman"/>
                <w:iCs/>
                <w:sz w:val="24"/>
                <w:szCs w:val="24"/>
                <w:lang w:eastAsia="lv-LV"/>
              </w:rPr>
              <w:t xml:space="preserve">ir </w:t>
            </w:r>
            <w:r w:rsidR="00DE639B" w:rsidRPr="001839C5">
              <w:rPr>
                <w:rFonts w:ascii="Times New Roman" w:eastAsia="Times New Roman" w:hAnsi="Times New Roman" w:cs="Times New Roman"/>
                <w:iCs/>
                <w:sz w:val="24"/>
                <w:szCs w:val="24"/>
                <w:lang w:eastAsia="lv-LV"/>
              </w:rPr>
              <w:t>uzskatāms par izņēmumu MK 2020.</w:t>
            </w:r>
            <w:r w:rsidR="005214B7" w:rsidRPr="001839C5">
              <w:rPr>
                <w:rFonts w:ascii="Times New Roman" w:eastAsia="Times New Roman" w:hAnsi="Times New Roman" w:cs="Times New Roman"/>
                <w:iCs/>
                <w:sz w:val="24"/>
                <w:szCs w:val="24"/>
                <w:lang w:eastAsia="lv-LV"/>
              </w:rPr>
              <w:t xml:space="preserve"> </w:t>
            </w:r>
            <w:r w:rsidR="00DE639B" w:rsidRPr="001839C5">
              <w:rPr>
                <w:rFonts w:ascii="Times New Roman" w:eastAsia="Times New Roman" w:hAnsi="Times New Roman" w:cs="Times New Roman"/>
                <w:iCs/>
                <w:sz w:val="24"/>
                <w:szCs w:val="24"/>
                <w:lang w:eastAsia="lv-LV"/>
              </w:rPr>
              <w:t>gada 22.</w:t>
            </w:r>
            <w:r w:rsidR="005214B7" w:rsidRPr="001839C5">
              <w:rPr>
                <w:rFonts w:ascii="Times New Roman" w:eastAsia="Times New Roman" w:hAnsi="Times New Roman" w:cs="Times New Roman"/>
                <w:iCs/>
                <w:sz w:val="24"/>
                <w:szCs w:val="24"/>
                <w:lang w:eastAsia="lv-LV"/>
              </w:rPr>
              <w:t xml:space="preserve"> </w:t>
            </w:r>
            <w:r w:rsidR="00DE639B" w:rsidRPr="001839C5">
              <w:rPr>
                <w:rFonts w:ascii="Times New Roman" w:eastAsia="Times New Roman" w:hAnsi="Times New Roman" w:cs="Times New Roman"/>
                <w:iCs/>
                <w:sz w:val="24"/>
                <w:szCs w:val="24"/>
                <w:lang w:eastAsia="lv-LV"/>
              </w:rPr>
              <w:t>septembra sēdes protokola Nr. 55 30.§ 2.2. apakšpunkta izpratnē</w:t>
            </w:r>
            <w:r w:rsidRPr="001839C5">
              <w:rPr>
                <w:rFonts w:ascii="Times New Roman" w:eastAsia="Times New Roman" w:hAnsi="Times New Roman" w:cs="Times New Roman"/>
                <w:iCs/>
                <w:sz w:val="24"/>
                <w:szCs w:val="24"/>
                <w:lang w:eastAsia="lv-LV"/>
              </w:rPr>
              <w:t xml:space="preserve">, un tas paredz </w:t>
            </w:r>
            <w:r w:rsidR="007E5448" w:rsidRPr="001839C5">
              <w:rPr>
                <w:rFonts w:ascii="Times New Roman" w:eastAsia="Times New Roman" w:hAnsi="Times New Roman" w:cs="Times New Roman"/>
                <w:iCs/>
                <w:sz w:val="24"/>
                <w:szCs w:val="24"/>
                <w:lang w:eastAsia="lv-LV"/>
              </w:rPr>
              <w:t>MK rīkojum</w:t>
            </w:r>
            <w:r w:rsidR="005126C2" w:rsidRPr="001839C5">
              <w:rPr>
                <w:rFonts w:ascii="Times New Roman" w:eastAsia="Times New Roman" w:hAnsi="Times New Roman" w:cs="Times New Roman"/>
                <w:iCs/>
                <w:sz w:val="24"/>
                <w:szCs w:val="24"/>
                <w:lang w:eastAsia="lv-LV"/>
              </w:rPr>
              <w:t>ā</w:t>
            </w:r>
            <w:r w:rsidR="007E5448" w:rsidRPr="001839C5">
              <w:rPr>
                <w:rFonts w:ascii="Times New Roman" w:eastAsia="Times New Roman" w:hAnsi="Times New Roman" w:cs="Times New Roman"/>
                <w:iCs/>
                <w:sz w:val="24"/>
                <w:szCs w:val="24"/>
                <w:lang w:eastAsia="lv-LV"/>
              </w:rPr>
              <w:t xml:space="preserve"> Nr.</w:t>
            </w:r>
            <w:r w:rsidR="00FA3B3A" w:rsidRPr="001839C5">
              <w:rPr>
                <w:rFonts w:ascii="Times New Roman" w:eastAsia="Times New Roman" w:hAnsi="Times New Roman" w:cs="Times New Roman"/>
                <w:iCs/>
                <w:sz w:val="24"/>
                <w:szCs w:val="24"/>
                <w:lang w:eastAsia="lv-LV"/>
              </w:rPr>
              <w:t> </w:t>
            </w:r>
            <w:r w:rsidR="00281930" w:rsidRPr="001839C5">
              <w:rPr>
                <w:rFonts w:ascii="Times New Roman" w:eastAsia="Times New Roman" w:hAnsi="Times New Roman" w:cs="Times New Roman"/>
                <w:iCs/>
                <w:sz w:val="24"/>
                <w:szCs w:val="24"/>
                <w:lang w:eastAsia="lv-LV"/>
              </w:rPr>
              <w:t>268</w:t>
            </w:r>
            <w:r w:rsidR="007E5448" w:rsidRPr="001839C5">
              <w:rPr>
                <w:rFonts w:ascii="Times New Roman" w:eastAsia="Times New Roman" w:hAnsi="Times New Roman" w:cs="Times New Roman"/>
                <w:iCs/>
                <w:sz w:val="24"/>
                <w:szCs w:val="24"/>
                <w:lang w:eastAsia="lv-LV"/>
              </w:rPr>
              <w:t xml:space="preserve"> </w:t>
            </w:r>
            <w:r w:rsidR="00FB6912" w:rsidRPr="001839C5">
              <w:rPr>
                <w:rFonts w:ascii="Times New Roman" w:eastAsia="Times New Roman" w:hAnsi="Times New Roman" w:cs="Times New Roman"/>
                <w:iCs/>
                <w:sz w:val="24"/>
                <w:szCs w:val="24"/>
                <w:lang w:eastAsia="lv-LV"/>
              </w:rPr>
              <w:t>šādu grozījumu:</w:t>
            </w:r>
          </w:p>
          <w:p w14:paraId="2A81504A" w14:textId="56AD6382" w:rsidR="00FB6912" w:rsidRPr="001839C5" w:rsidRDefault="00BA475C" w:rsidP="006F1E9C">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 </w:t>
            </w:r>
            <w:r w:rsidR="00E34609" w:rsidRPr="001839C5">
              <w:rPr>
                <w:rFonts w:ascii="Times New Roman" w:eastAsia="Times New Roman" w:hAnsi="Times New Roman" w:cs="Times New Roman"/>
                <w:iCs/>
                <w:sz w:val="24"/>
                <w:szCs w:val="24"/>
                <w:lang w:eastAsia="lv-LV"/>
              </w:rPr>
              <w:t>palielināt</w:t>
            </w:r>
            <w:r w:rsidR="00757770" w:rsidRPr="001839C5">
              <w:rPr>
                <w:rFonts w:ascii="Times New Roman" w:eastAsia="Times New Roman" w:hAnsi="Times New Roman" w:cs="Times New Roman"/>
                <w:iCs/>
                <w:sz w:val="24"/>
                <w:szCs w:val="24"/>
                <w:lang w:eastAsia="lv-LV"/>
              </w:rPr>
              <w:t xml:space="preserve"> </w:t>
            </w:r>
            <w:r w:rsidR="001F089B" w:rsidRPr="001839C5">
              <w:rPr>
                <w:rFonts w:ascii="Times New Roman" w:eastAsia="Times New Roman" w:hAnsi="Times New Roman" w:cs="Times New Roman"/>
                <w:iCs/>
                <w:sz w:val="24"/>
                <w:szCs w:val="24"/>
                <w:lang w:eastAsia="lv-LV"/>
              </w:rPr>
              <w:t>1.</w:t>
            </w:r>
            <w:r w:rsidR="00FA3B3A" w:rsidRPr="001839C5">
              <w:rPr>
                <w:rFonts w:ascii="Times New Roman" w:eastAsia="Times New Roman" w:hAnsi="Times New Roman" w:cs="Times New Roman"/>
                <w:iCs/>
                <w:sz w:val="24"/>
                <w:szCs w:val="24"/>
                <w:lang w:eastAsia="lv-LV"/>
              </w:rPr>
              <w:t> </w:t>
            </w:r>
            <w:r w:rsidR="001F089B" w:rsidRPr="001839C5">
              <w:rPr>
                <w:rFonts w:ascii="Times New Roman" w:eastAsia="Times New Roman" w:hAnsi="Times New Roman" w:cs="Times New Roman"/>
                <w:iCs/>
                <w:sz w:val="24"/>
                <w:szCs w:val="24"/>
                <w:lang w:eastAsia="lv-LV"/>
              </w:rPr>
              <w:t xml:space="preserve">punktā </w:t>
            </w:r>
            <w:r w:rsidR="007E5448" w:rsidRPr="001839C5">
              <w:rPr>
                <w:rFonts w:ascii="Times New Roman" w:eastAsia="Times New Roman" w:hAnsi="Times New Roman" w:cs="Times New Roman"/>
                <w:iCs/>
                <w:sz w:val="24"/>
                <w:szCs w:val="24"/>
                <w:lang w:eastAsia="lv-LV"/>
              </w:rPr>
              <w:t>DI</w:t>
            </w:r>
            <w:r w:rsidR="00E34609" w:rsidRPr="001839C5">
              <w:rPr>
                <w:rFonts w:ascii="Times New Roman" w:eastAsia="Times New Roman" w:hAnsi="Times New Roman" w:cs="Times New Roman"/>
                <w:iCs/>
                <w:sz w:val="24"/>
                <w:szCs w:val="24"/>
                <w:lang w:eastAsia="lv-LV"/>
              </w:rPr>
              <w:t>2</w:t>
            </w:r>
            <w:r w:rsidR="007E5448" w:rsidRPr="001839C5">
              <w:rPr>
                <w:rFonts w:ascii="Times New Roman" w:eastAsia="Times New Roman" w:hAnsi="Times New Roman" w:cs="Times New Roman"/>
                <w:iCs/>
                <w:sz w:val="24"/>
                <w:szCs w:val="24"/>
                <w:lang w:eastAsia="lv-LV"/>
              </w:rPr>
              <w:t xml:space="preserve"> </w:t>
            </w:r>
            <w:r w:rsidR="00FB6912" w:rsidRPr="001839C5">
              <w:rPr>
                <w:rFonts w:ascii="Times New Roman" w:eastAsia="Times New Roman" w:hAnsi="Times New Roman" w:cs="Times New Roman"/>
                <w:iCs/>
                <w:sz w:val="24"/>
                <w:szCs w:val="24"/>
                <w:lang w:eastAsia="lv-LV"/>
              </w:rPr>
              <w:t xml:space="preserve">projekta </w:t>
            </w:r>
            <w:r w:rsidR="00757770" w:rsidRPr="001839C5">
              <w:rPr>
                <w:rFonts w:ascii="Times New Roman" w:eastAsia="Times New Roman" w:hAnsi="Times New Roman" w:cs="Times New Roman"/>
                <w:iCs/>
                <w:sz w:val="24"/>
                <w:szCs w:val="24"/>
                <w:lang w:eastAsia="lv-LV"/>
              </w:rPr>
              <w:t xml:space="preserve">kopējās </w:t>
            </w:r>
            <w:r w:rsidR="00FB6912" w:rsidRPr="001839C5">
              <w:rPr>
                <w:rFonts w:ascii="Times New Roman" w:eastAsia="Times New Roman" w:hAnsi="Times New Roman" w:cs="Times New Roman"/>
                <w:iCs/>
                <w:sz w:val="24"/>
                <w:szCs w:val="24"/>
                <w:lang w:eastAsia="lv-LV"/>
              </w:rPr>
              <w:t xml:space="preserve">izmaksas no </w:t>
            </w:r>
            <w:r w:rsidR="007E5448" w:rsidRPr="001839C5">
              <w:rPr>
                <w:rFonts w:ascii="Times New Roman" w:eastAsia="Times New Roman" w:hAnsi="Times New Roman" w:cs="Times New Roman"/>
                <w:iCs/>
                <w:sz w:val="24"/>
                <w:szCs w:val="24"/>
                <w:lang w:eastAsia="lv-LV"/>
              </w:rPr>
              <w:t>700</w:t>
            </w:r>
            <w:r w:rsidR="00281930" w:rsidRPr="001839C5">
              <w:rPr>
                <w:rFonts w:ascii="Times New Roman" w:eastAsia="Times New Roman" w:hAnsi="Times New Roman" w:cs="Times New Roman"/>
                <w:iCs/>
                <w:sz w:val="24"/>
                <w:szCs w:val="24"/>
                <w:lang w:eastAsia="lv-LV"/>
              </w:rPr>
              <w:t> </w:t>
            </w:r>
            <w:r w:rsidR="007E5448" w:rsidRPr="001839C5">
              <w:rPr>
                <w:rFonts w:ascii="Times New Roman" w:eastAsia="Times New Roman" w:hAnsi="Times New Roman" w:cs="Times New Roman"/>
                <w:iCs/>
                <w:sz w:val="24"/>
                <w:szCs w:val="24"/>
                <w:lang w:eastAsia="lv-LV"/>
              </w:rPr>
              <w:t>000</w:t>
            </w:r>
            <w:r w:rsidR="00FA3B3A" w:rsidRPr="001839C5">
              <w:rPr>
                <w:rFonts w:ascii="Times New Roman" w:eastAsia="Times New Roman" w:hAnsi="Times New Roman" w:cs="Times New Roman"/>
                <w:iCs/>
                <w:sz w:val="24"/>
                <w:szCs w:val="24"/>
                <w:lang w:eastAsia="lv-LV"/>
              </w:rPr>
              <w:t> </w:t>
            </w:r>
            <w:proofErr w:type="spellStart"/>
            <w:r w:rsidR="007E5448" w:rsidRPr="001839C5">
              <w:rPr>
                <w:rFonts w:ascii="Times New Roman" w:eastAsia="Times New Roman" w:hAnsi="Times New Roman" w:cs="Times New Roman"/>
                <w:i/>
                <w:iCs/>
                <w:sz w:val="24"/>
                <w:szCs w:val="24"/>
                <w:lang w:eastAsia="lv-LV"/>
              </w:rPr>
              <w:t>euro</w:t>
            </w:r>
            <w:proofErr w:type="spellEnd"/>
            <w:r w:rsidR="007E5448" w:rsidRPr="001839C5">
              <w:rPr>
                <w:rFonts w:ascii="Times New Roman" w:eastAsia="Times New Roman" w:hAnsi="Times New Roman" w:cs="Times New Roman"/>
                <w:iCs/>
                <w:sz w:val="24"/>
                <w:szCs w:val="24"/>
                <w:lang w:eastAsia="lv-LV"/>
              </w:rPr>
              <w:t xml:space="preserve"> uz </w:t>
            </w:r>
            <w:r w:rsidR="00281930" w:rsidRPr="001839C5">
              <w:rPr>
                <w:rFonts w:ascii="Times New Roman" w:eastAsia="Times New Roman" w:hAnsi="Times New Roman" w:cs="Times New Roman"/>
                <w:iCs/>
                <w:sz w:val="24"/>
                <w:szCs w:val="24"/>
                <w:lang w:eastAsia="lv-LV"/>
              </w:rPr>
              <w:t>935 419</w:t>
            </w:r>
            <w:r w:rsidR="00453FD7" w:rsidRPr="001839C5">
              <w:rPr>
                <w:rFonts w:ascii="Times New Roman" w:eastAsia="Times New Roman" w:hAnsi="Times New Roman" w:cs="Times New Roman"/>
                <w:iCs/>
                <w:sz w:val="24"/>
                <w:szCs w:val="24"/>
                <w:lang w:eastAsia="lv-LV"/>
              </w:rPr>
              <w:t> </w:t>
            </w:r>
            <w:proofErr w:type="spellStart"/>
            <w:r w:rsidR="007E5448" w:rsidRPr="001839C5">
              <w:rPr>
                <w:rFonts w:ascii="Times New Roman" w:eastAsia="Times New Roman" w:hAnsi="Times New Roman" w:cs="Times New Roman"/>
                <w:i/>
                <w:iCs/>
                <w:sz w:val="24"/>
                <w:szCs w:val="24"/>
                <w:lang w:eastAsia="lv-LV"/>
              </w:rPr>
              <w:t>euro</w:t>
            </w:r>
            <w:proofErr w:type="spellEnd"/>
            <w:r w:rsidR="007E5448" w:rsidRPr="001839C5">
              <w:rPr>
                <w:rFonts w:ascii="Times New Roman" w:eastAsia="Times New Roman" w:hAnsi="Times New Roman" w:cs="Times New Roman"/>
                <w:iCs/>
                <w:sz w:val="24"/>
                <w:szCs w:val="24"/>
                <w:lang w:eastAsia="lv-LV"/>
              </w:rPr>
              <w:t>;</w:t>
            </w:r>
          </w:p>
          <w:p w14:paraId="7865A0EB" w14:textId="6DDB4464" w:rsidR="00C40210" w:rsidRPr="001839C5" w:rsidRDefault="00C40210" w:rsidP="00BA475C">
            <w:pPr>
              <w:spacing w:after="0" w:line="240" w:lineRule="auto"/>
              <w:jc w:val="both"/>
              <w:rPr>
                <w:rFonts w:ascii="Times New Roman" w:eastAsia="Times New Roman" w:hAnsi="Times New Roman" w:cs="Times New Roman"/>
                <w:iCs/>
                <w:sz w:val="24"/>
                <w:szCs w:val="24"/>
                <w:highlight w:val="yellow"/>
                <w:lang w:eastAsia="lv-LV"/>
              </w:rPr>
            </w:pPr>
          </w:p>
          <w:p w14:paraId="03893F21" w14:textId="049849F6" w:rsidR="00FB6912" w:rsidRPr="001839C5" w:rsidRDefault="00FB6912" w:rsidP="007221FF">
            <w:pPr>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Rīkojuma projekts paredz MK rīkojum</w:t>
            </w:r>
            <w:r w:rsidR="00AE3598" w:rsidRPr="001839C5">
              <w:rPr>
                <w:rFonts w:ascii="Times New Roman" w:eastAsia="Times New Roman" w:hAnsi="Times New Roman" w:cs="Times New Roman"/>
                <w:iCs/>
                <w:sz w:val="24"/>
                <w:szCs w:val="24"/>
                <w:lang w:eastAsia="lv-LV"/>
              </w:rPr>
              <w:t>ā</w:t>
            </w:r>
            <w:r w:rsidRPr="001839C5">
              <w:rPr>
                <w:rFonts w:ascii="Times New Roman" w:eastAsia="Times New Roman" w:hAnsi="Times New Roman" w:cs="Times New Roman"/>
                <w:iCs/>
                <w:sz w:val="24"/>
                <w:szCs w:val="24"/>
                <w:lang w:eastAsia="lv-LV"/>
              </w:rPr>
              <w:t xml:space="preserve"> Nr.</w:t>
            </w:r>
            <w:r w:rsidR="00FA3B3A" w:rsidRPr="001839C5">
              <w:rPr>
                <w:rFonts w:ascii="Times New Roman" w:eastAsia="Times New Roman" w:hAnsi="Times New Roman" w:cs="Times New Roman"/>
                <w:iCs/>
                <w:sz w:val="24"/>
                <w:szCs w:val="24"/>
                <w:lang w:eastAsia="lv-LV"/>
              </w:rPr>
              <w:t> </w:t>
            </w:r>
            <w:r w:rsidR="00281930" w:rsidRPr="001839C5">
              <w:rPr>
                <w:rFonts w:ascii="Times New Roman" w:eastAsia="Times New Roman" w:hAnsi="Times New Roman" w:cs="Times New Roman"/>
                <w:iCs/>
                <w:sz w:val="24"/>
                <w:szCs w:val="24"/>
                <w:lang w:eastAsia="lv-LV"/>
              </w:rPr>
              <w:t>268</w:t>
            </w:r>
            <w:r w:rsidRPr="001839C5">
              <w:rPr>
                <w:rFonts w:ascii="Times New Roman" w:eastAsia="Times New Roman" w:hAnsi="Times New Roman" w:cs="Times New Roman"/>
                <w:iCs/>
                <w:sz w:val="24"/>
                <w:szCs w:val="24"/>
                <w:lang w:eastAsia="lv-LV"/>
              </w:rPr>
              <w:t xml:space="preserve"> </w:t>
            </w:r>
            <w:r w:rsidR="008D6EEC" w:rsidRPr="001839C5">
              <w:rPr>
                <w:rFonts w:ascii="Times New Roman" w:eastAsia="Times New Roman" w:hAnsi="Times New Roman" w:cs="Times New Roman"/>
                <w:iCs/>
                <w:sz w:val="24"/>
                <w:szCs w:val="24"/>
                <w:lang w:eastAsia="lv-LV"/>
              </w:rPr>
              <w:t xml:space="preserve">izteiktajā </w:t>
            </w:r>
            <w:r w:rsidR="00982B72" w:rsidRPr="001839C5">
              <w:rPr>
                <w:rFonts w:ascii="Times New Roman" w:eastAsia="Times New Roman" w:hAnsi="Times New Roman" w:cs="Times New Roman"/>
                <w:iCs/>
                <w:sz w:val="24"/>
                <w:szCs w:val="24"/>
                <w:lang w:eastAsia="lv-LV"/>
              </w:rPr>
              <w:t>DI</w:t>
            </w:r>
            <w:r w:rsidR="00281930" w:rsidRPr="001839C5">
              <w:rPr>
                <w:rFonts w:ascii="Times New Roman" w:eastAsia="Times New Roman" w:hAnsi="Times New Roman" w:cs="Times New Roman"/>
                <w:iCs/>
                <w:sz w:val="24"/>
                <w:szCs w:val="24"/>
                <w:lang w:eastAsia="lv-LV"/>
              </w:rPr>
              <w:t>2</w:t>
            </w:r>
            <w:r w:rsidR="00E318A4" w:rsidRPr="001839C5">
              <w:rPr>
                <w:rFonts w:ascii="Times New Roman" w:eastAsia="Times New Roman" w:hAnsi="Times New Roman" w:cs="Times New Roman"/>
                <w:iCs/>
                <w:sz w:val="24"/>
                <w:szCs w:val="24"/>
                <w:lang w:eastAsia="lv-LV"/>
              </w:rPr>
              <w:t xml:space="preserve"> projekta </w:t>
            </w:r>
            <w:r w:rsidRPr="001839C5">
              <w:rPr>
                <w:rFonts w:ascii="Times New Roman" w:eastAsia="Times New Roman" w:hAnsi="Times New Roman" w:cs="Times New Roman"/>
                <w:iCs/>
                <w:sz w:val="24"/>
                <w:szCs w:val="24"/>
                <w:lang w:eastAsia="lv-LV"/>
              </w:rPr>
              <w:t>aprakst</w:t>
            </w:r>
            <w:r w:rsidR="00E318A4" w:rsidRPr="001839C5">
              <w:rPr>
                <w:rFonts w:ascii="Times New Roman" w:eastAsia="Times New Roman" w:hAnsi="Times New Roman" w:cs="Times New Roman"/>
                <w:iCs/>
                <w:sz w:val="24"/>
                <w:szCs w:val="24"/>
                <w:lang w:eastAsia="lv-LV"/>
              </w:rPr>
              <w:t>ā</w:t>
            </w:r>
            <w:r w:rsidRPr="001839C5">
              <w:rPr>
                <w:rFonts w:ascii="Times New Roman" w:eastAsia="Times New Roman" w:hAnsi="Times New Roman" w:cs="Times New Roman"/>
                <w:iCs/>
                <w:sz w:val="24"/>
                <w:szCs w:val="24"/>
                <w:lang w:eastAsia="lv-LV"/>
              </w:rPr>
              <w:t xml:space="preserve"> šādus grozījumus:</w:t>
            </w:r>
          </w:p>
          <w:p w14:paraId="6E8F7C60" w14:textId="7EA0E161" w:rsidR="003C310A" w:rsidRPr="001839C5" w:rsidRDefault="00FB6912" w:rsidP="007221FF">
            <w:pPr>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1. </w:t>
            </w:r>
            <w:r w:rsidR="003C310A" w:rsidRPr="001839C5">
              <w:rPr>
                <w:rFonts w:ascii="Times New Roman" w:eastAsia="Times New Roman" w:hAnsi="Times New Roman" w:cs="Times New Roman"/>
                <w:iCs/>
                <w:sz w:val="24"/>
                <w:szCs w:val="24"/>
                <w:lang w:eastAsia="lv-LV"/>
              </w:rPr>
              <w:t xml:space="preserve">Papildināt </w:t>
            </w:r>
            <w:r w:rsidR="00BB7689" w:rsidRPr="001839C5">
              <w:rPr>
                <w:rFonts w:ascii="Times New Roman" w:eastAsia="Times New Roman" w:hAnsi="Times New Roman" w:cs="Times New Roman"/>
                <w:iCs/>
                <w:sz w:val="24"/>
                <w:szCs w:val="24"/>
                <w:lang w:eastAsia="lv-LV"/>
              </w:rPr>
              <w:t xml:space="preserve">DI2 </w:t>
            </w:r>
            <w:r w:rsidR="003C310A" w:rsidRPr="001839C5">
              <w:rPr>
                <w:rFonts w:ascii="Times New Roman" w:eastAsia="Times New Roman" w:hAnsi="Times New Roman" w:cs="Times New Roman"/>
                <w:iCs/>
                <w:sz w:val="24"/>
                <w:szCs w:val="24"/>
                <w:lang w:eastAsia="lv-LV"/>
              </w:rPr>
              <w:t xml:space="preserve">projekta </w:t>
            </w:r>
            <w:proofErr w:type="spellStart"/>
            <w:r w:rsidR="0083413A" w:rsidRPr="001839C5">
              <w:rPr>
                <w:rFonts w:ascii="Times New Roman" w:eastAsia="Times New Roman" w:hAnsi="Times New Roman" w:cs="Times New Roman"/>
                <w:iCs/>
                <w:sz w:val="24"/>
                <w:szCs w:val="24"/>
                <w:lang w:eastAsia="lv-LV"/>
              </w:rPr>
              <w:t>virs</w:t>
            </w:r>
            <w:r w:rsidR="003C310A" w:rsidRPr="001839C5">
              <w:rPr>
                <w:rFonts w:ascii="Times New Roman" w:eastAsia="Times New Roman" w:hAnsi="Times New Roman" w:cs="Times New Roman"/>
                <w:iCs/>
                <w:sz w:val="24"/>
                <w:szCs w:val="24"/>
                <w:lang w:eastAsia="lv-LV"/>
              </w:rPr>
              <w:t>mērķi</w:t>
            </w:r>
            <w:proofErr w:type="spellEnd"/>
            <w:r w:rsidR="006555F1" w:rsidRPr="001839C5">
              <w:rPr>
                <w:rFonts w:ascii="Times New Roman" w:eastAsia="Times New Roman" w:hAnsi="Times New Roman" w:cs="Times New Roman"/>
                <w:iCs/>
                <w:sz w:val="24"/>
                <w:szCs w:val="24"/>
                <w:lang w:eastAsia="lv-LV"/>
              </w:rPr>
              <w:t xml:space="preserve"> ar </w:t>
            </w:r>
            <w:r w:rsidR="003A7D3F" w:rsidRPr="001839C5">
              <w:rPr>
                <w:rFonts w:ascii="Times New Roman" w:eastAsia="Times New Roman" w:hAnsi="Times New Roman" w:cs="Times New Roman"/>
                <w:iCs/>
                <w:sz w:val="24"/>
                <w:szCs w:val="24"/>
                <w:lang w:eastAsia="lv-LV"/>
              </w:rPr>
              <w:t xml:space="preserve">sociālās rehabilitācijas pakalpojuma personām ar redzes vai </w:t>
            </w:r>
            <w:r w:rsidR="003A7D3F" w:rsidRPr="001839C5">
              <w:rPr>
                <w:rFonts w:ascii="Times New Roman" w:eastAsia="Times New Roman" w:hAnsi="Times New Roman" w:cs="Times New Roman"/>
                <w:iCs/>
                <w:sz w:val="24"/>
                <w:szCs w:val="24"/>
                <w:lang w:eastAsia="lv-LV"/>
              </w:rPr>
              <w:lastRenderedPageBreak/>
              <w:t>dzirdes invaliditāti piešķiršanas efektivitātes uzlabošanu;</w:t>
            </w:r>
          </w:p>
          <w:p w14:paraId="6D212FAE" w14:textId="1D43BEF8" w:rsidR="006B7325" w:rsidRPr="001839C5" w:rsidRDefault="003A7D3F" w:rsidP="006B7325">
            <w:pPr>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2. </w:t>
            </w:r>
            <w:r w:rsidR="00BF076F" w:rsidRPr="001839C5">
              <w:rPr>
                <w:rFonts w:ascii="Times New Roman" w:eastAsia="Times New Roman" w:hAnsi="Times New Roman" w:cs="Times New Roman"/>
                <w:iCs/>
                <w:sz w:val="24"/>
                <w:szCs w:val="24"/>
                <w:lang w:eastAsia="lv-LV"/>
              </w:rPr>
              <w:t xml:space="preserve">Papildināt </w:t>
            </w:r>
            <w:r w:rsidR="00BB7689" w:rsidRPr="001839C5">
              <w:rPr>
                <w:rFonts w:ascii="Times New Roman" w:eastAsia="Times New Roman" w:hAnsi="Times New Roman" w:cs="Times New Roman"/>
                <w:iCs/>
                <w:sz w:val="24"/>
                <w:szCs w:val="24"/>
                <w:lang w:eastAsia="lv-LV"/>
              </w:rPr>
              <w:t xml:space="preserve">DI2 </w:t>
            </w:r>
            <w:r w:rsidR="00BF076F" w:rsidRPr="001839C5">
              <w:rPr>
                <w:rFonts w:ascii="Times New Roman" w:eastAsia="Times New Roman" w:hAnsi="Times New Roman" w:cs="Times New Roman"/>
                <w:iCs/>
                <w:sz w:val="24"/>
                <w:szCs w:val="24"/>
                <w:lang w:eastAsia="lv-LV"/>
              </w:rPr>
              <w:t>p</w:t>
            </w:r>
            <w:r w:rsidR="006B7325" w:rsidRPr="001839C5">
              <w:rPr>
                <w:rFonts w:ascii="Times New Roman" w:eastAsia="Times New Roman" w:hAnsi="Times New Roman" w:cs="Times New Roman"/>
                <w:iCs/>
                <w:sz w:val="24"/>
                <w:szCs w:val="24"/>
                <w:lang w:eastAsia="lv-LV"/>
              </w:rPr>
              <w:t xml:space="preserve">rojekta </w:t>
            </w:r>
            <w:proofErr w:type="spellStart"/>
            <w:r w:rsidR="00FC611D" w:rsidRPr="001839C5">
              <w:rPr>
                <w:rFonts w:ascii="Times New Roman" w:eastAsia="Times New Roman" w:hAnsi="Times New Roman" w:cs="Times New Roman"/>
                <w:iCs/>
                <w:sz w:val="24"/>
                <w:szCs w:val="24"/>
                <w:lang w:eastAsia="lv-LV"/>
              </w:rPr>
              <w:t>apakš</w:t>
            </w:r>
            <w:r w:rsidR="006B7325" w:rsidRPr="001839C5">
              <w:rPr>
                <w:rFonts w:ascii="Times New Roman" w:eastAsia="Times New Roman" w:hAnsi="Times New Roman" w:cs="Times New Roman"/>
                <w:iCs/>
                <w:sz w:val="24"/>
                <w:szCs w:val="24"/>
                <w:lang w:eastAsia="lv-LV"/>
              </w:rPr>
              <w:t>mērķ</w:t>
            </w:r>
            <w:r w:rsidR="00BF076F" w:rsidRPr="001839C5">
              <w:rPr>
                <w:rFonts w:ascii="Times New Roman" w:eastAsia="Times New Roman" w:hAnsi="Times New Roman" w:cs="Times New Roman"/>
                <w:iCs/>
                <w:sz w:val="24"/>
                <w:szCs w:val="24"/>
                <w:lang w:eastAsia="lv-LV"/>
              </w:rPr>
              <w:t>us</w:t>
            </w:r>
            <w:proofErr w:type="spellEnd"/>
            <w:r w:rsidR="006B7325" w:rsidRPr="001839C5">
              <w:rPr>
                <w:rFonts w:ascii="Times New Roman" w:eastAsia="Times New Roman" w:hAnsi="Times New Roman" w:cs="Times New Roman"/>
                <w:iCs/>
                <w:sz w:val="24"/>
                <w:szCs w:val="24"/>
                <w:lang w:eastAsia="lv-LV"/>
              </w:rPr>
              <w:t xml:space="preserve"> ar diviem mērķiem:</w:t>
            </w:r>
          </w:p>
          <w:p w14:paraId="2D2F0D17" w14:textId="648BAAA8" w:rsidR="006B7325" w:rsidRPr="001839C5" w:rsidRDefault="00BF076F" w:rsidP="00BF076F">
            <w:pPr>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Cs/>
                <w:sz w:val="24"/>
                <w:szCs w:val="24"/>
                <w:lang w:eastAsia="lv-LV"/>
              </w:rPr>
              <w:t xml:space="preserve">- </w:t>
            </w:r>
            <w:r w:rsidR="005448C3" w:rsidRPr="001839C5">
              <w:rPr>
                <w:rFonts w:ascii="Times New Roman" w:eastAsia="Times New Roman" w:hAnsi="Times New Roman" w:cs="Times New Roman"/>
                <w:iCs/>
                <w:sz w:val="24"/>
                <w:szCs w:val="24"/>
                <w:lang w:eastAsia="lv-LV"/>
              </w:rPr>
              <w:t>“</w:t>
            </w:r>
            <w:r w:rsidR="006B7325" w:rsidRPr="001839C5">
              <w:rPr>
                <w:rFonts w:ascii="Times New Roman" w:eastAsia="Times New Roman" w:hAnsi="Times New Roman" w:cs="Times New Roman"/>
                <w:i/>
                <w:iCs/>
                <w:sz w:val="24"/>
                <w:szCs w:val="24"/>
                <w:lang w:eastAsia="lv-LV"/>
              </w:rPr>
              <w:t>5</w:t>
            </w:r>
            <w:r w:rsidR="00A273D4" w:rsidRPr="001839C5">
              <w:rPr>
                <w:rFonts w:ascii="Times New Roman" w:eastAsia="Times New Roman" w:hAnsi="Times New Roman" w:cs="Times New Roman"/>
                <w:i/>
                <w:iCs/>
                <w:sz w:val="24"/>
                <w:szCs w:val="24"/>
                <w:lang w:eastAsia="lv-LV"/>
              </w:rPr>
              <w:t xml:space="preserve">. </w:t>
            </w:r>
            <w:r w:rsidR="006B7325" w:rsidRPr="001839C5">
              <w:rPr>
                <w:rFonts w:ascii="Times New Roman" w:eastAsia="Times New Roman" w:hAnsi="Times New Roman" w:cs="Times New Roman"/>
                <w:i/>
                <w:iCs/>
                <w:sz w:val="24"/>
                <w:szCs w:val="24"/>
                <w:lang w:eastAsia="lv-LV"/>
              </w:rPr>
              <w:t>Pilnveidot sociālās rehabilitācijas pakalpojuma personām ar redzes vai dzirdes invaliditāti administrēšanas procesu sistēmā SPOLIS</w:t>
            </w:r>
            <w:r w:rsidR="005448C3" w:rsidRPr="001839C5">
              <w:rPr>
                <w:rFonts w:ascii="Times New Roman" w:eastAsia="Times New Roman" w:hAnsi="Times New Roman" w:cs="Times New Roman"/>
                <w:i/>
                <w:iCs/>
                <w:sz w:val="24"/>
                <w:szCs w:val="24"/>
                <w:lang w:eastAsia="lv-LV"/>
              </w:rPr>
              <w:t>”</w:t>
            </w:r>
            <w:r w:rsidR="00757EE2" w:rsidRPr="001839C5">
              <w:rPr>
                <w:rFonts w:ascii="Times New Roman" w:eastAsia="Times New Roman" w:hAnsi="Times New Roman" w:cs="Times New Roman"/>
                <w:i/>
                <w:iCs/>
                <w:sz w:val="24"/>
                <w:szCs w:val="24"/>
                <w:lang w:eastAsia="lv-LV"/>
              </w:rPr>
              <w:t>,</w:t>
            </w:r>
          </w:p>
          <w:p w14:paraId="00B77FC3" w14:textId="1CFC971B" w:rsidR="003A7D3F" w:rsidRPr="001839C5" w:rsidRDefault="00BF076F" w:rsidP="00BF076F">
            <w:pPr>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
                <w:iCs/>
                <w:sz w:val="24"/>
                <w:szCs w:val="24"/>
                <w:lang w:eastAsia="lv-LV"/>
              </w:rPr>
              <w:t xml:space="preserve">- </w:t>
            </w:r>
            <w:r w:rsidR="005448C3" w:rsidRPr="001839C5">
              <w:rPr>
                <w:rFonts w:ascii="Times New Roman" w:eastAsia="Times New Roman" w:hAnsi="Times New Roman" w:cs="Times New Roman"/>
                <w:i/>
                <w:iCs/>
                <w:sz w:val="24"/>
                <w:szCs w:val="24"/>
                <w:lang w:eastAsia="lv-LV"/>
              </w:rPr>
              <w:t>“</w:t>
            </w:r>
            <w:r w:rsidR="00757EE2" w:rsidRPr="001839C5">
              <w:rPr>
                <w:rFonts w:ascii="Times New Roman" w:eastAsia="Times New Roman" w:hAnsi="Times New Roman" w:cs="Times New Roman"/>
                <w:i/>
                <w:iCs/>
                <w:sz w:val="24"/>
                <w:szCs w:val="24"/>
                <w:lang w:eastAsia="lv-LV"/>
              </w:rPr>
              <w:t>6</w:t>
            </w:r>
            <w:r w:rsidR="00A273D4" w:rsidRPr="001839C5">
              <w:rPr>
                <w:rFonts w:ascii="Times New Roman" w:eastAsia="Times New Roman" w:hAnsi="Times New Roman" w:cs="Times New Roman"/>
                <w:i/>
                <w:iCs/>
                <w:sz w:val="24"/>
                <w:szCs w:val="24"/>
                <w:lang w:eastAsia="lv-LV"/>
              </w:rPr>
              <w:t>.</w:t>
            </w:r>
            <w:r w:rsidR="006B7325" w:rsidRPr="001839C5">
              <w:rPr>
                <w:rFonts w:ascii="Times New Roman" w:eastAsia="Times New Roman" w:hAnsi="Times New Roman" w:cs="Times New Roman"/>
                <w:i/>
                <w:iCs/>
                <w:sz w:val="24"/>
                <w:szCs w:val="24"/>
                <w:lang w:eastAsia="lv-LV"/>
              </w:rPr>
              <w:t xml:space="preserve"> Nodrošināt elektroniski adoptētāja, audžuģimenes vai specializētās audžuģimenes pieteikšanos mācībām</w:t>
            </w:r>
            <w:r w:rsidR="005448C3" w:rsidRPr="001839C5">
              <w:rPr>
                <w:rFonts w:ascii="Times New Roman" w:eastAsia="Times New Roman" w:hAnsi="Times New Roman" w:cs="Times New Roman"/>
                <w:i/>
                <w:iCs/>
                <w:sz w:val="24"/>
                <w:szCs w:val="24"/>
                <w:lang w:eastAsia="lv-LV"/>
              </w:rPr>
              <w:t>”;</w:t>
            </w:r>
          </w:p>
          <w:p w14:paraId="5199AE8F" w14:textId="5DBA88D8" w:rsidR="00316FF2" w:rsidRPr="001839C5" w:rsidRDefault="00316FF2" w:rsidP="00316FF2">
            <w:pPr>
              <w:tabs>
                <w:tab w:val="left" w:pos="264"/>
              </w:tabs>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3.</w:t>
            </w:r>
            <w:r w:rsidRPr="001839C5">
              <w:rPr>
                <w:rFonts w:ascii="Times New Roman" w:eastAsia="Times New Roman" w:hAnsi="Times New Roman" w:cs="Times New Roman"/>
                <w:iCs/>
                <w:sz w:val="24"/>
                <w:szCs w:val="24"/>
                <w:lang w:eastAsia="lv-LV"/>
              </w:rPr>
              <w:tab/>
              <w:t xml:space="preserve">Svītrot </w:t>
            </w:r>
            <w:r w:rsidR="00BB7689" w:rsidRPr="001839C5">
              <w:rPr>
                <w:rFonts w:ascii="Times New Roman" w:eastAsia="Times New Roman" w:hAnsi="Times New Roman" w:cs="Times New Roman"/>
                <w:iCs/>
                <w:sz w:val="24"/>
                <w:szCs w:val="24"/>
                <w:lang w:eastAsia="lv-LV"/>
              </w:rPr>
              <w:t xml:space="preserve">šādas DI2 </w:t>
            </w:r>
            <w:r w:rsidRPr="001839C5">
              <w:rPr>
                <w:rFonts w:ascii="Times New Roman" w:eastAsia="Times New Roman" w:hAnsi="Times New Roman" w:cs="Times New Roman"/>
                <w:iCs/>
                <w:sz w:val="24"/>
                <w:szCs w:val="24"/>
                <w:lang w:eastAsia="lv-LV"/>
              </w:rPr>
              <w:t>projekta darbības:</w:t>
            </w:r>
          </w:p>
          <w:p w14:paraId="0FCA874F" w14:textId="5799030C" w:rsidR="00316FF2" w:rsidRPr="001839C5" w:rsidRDefault="00316FF2" w:rsidP="00316FF2">
            <w:pPr>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
                <w:iCs/>
                <w:sz w:val="24"/>
                <w:szCs w:val="24"/>
                <w:lang w:eastAsia="lv-LV"/>
              </w:rPr>
              <w:t xml:space="preserve">- </w:t>
            </w:r>
            <w:r w:rsidR="005448C3" w:rsidRPr="001839C5">
              <w:rPr>
                <w:rFonts w:ascii="Times New Roman" w:eastAsia="Times New Roman" w:hAnsi="Times New Roman" w:cs="Times New Roman"/>
                <w:i/>
                <w:iCs/>
                <w:sz w:val="24"/>
                <w:szCs w:val="24"/>
                <w:lang w:eastAsia="lv-LV"/>
              </w:rPr>
              <w:t>“</w:t>
            </w:r>
            <w:r w:rsidR="009C5FB5" w:rsidRPr="001839C5">
              <w:rPr>
                <w:rFonts w:ascii="Times New Roman" w:eastAsia="Times New Roman" w:hAnsi="Times New Roman" w:cs="Times New Roman"/>
                <w:i/>
                <w:iCs/>
                <w:sz w:val="24"/>
                <w:szCs w:val="24"/>
                <w:lang w:eastAsia="lv-LV"/>
              </w:rPr>
              <w:t>1</w:t>
            </w:r>
            <w:r w:rsidRPr="001839C5">
              <w:rPr>
                <w:rFonts w:ascii="Times New Roman" w:eastAsia="Times New Roman" w:hAnsi="Times New Roman" w:cs="Times New Roman"/>
                <w:i/>
                <w:iCs/>
                <w:sz w:val="24"/>
                <w:szCs w:val="24"/>
                <w:lang w:eastAsia="lv-LV"/>
              </w:rPr>
              <w:t xml:space="preserve">. </w:t>
            </w:r>
            <w:r w:rsidR="009C5FB5" w:rsidRPr="001839C5">
              <w:rPr>
                <w:rFonts w:ascii="Times New Roman" w:eastAsia="Times New Roman" w:hAnsi="Times New Roman" w:cs="Times New Roman"/>
                <w:i/>
                <w:iCs/>
                <w:sz w:val="24"/>
                <w:szCs w:val="24"/>
                <w:lang w:eastAsia="lv-LV"/>
              </w:rPr>
              <w:t>Projekta iesnieguma un to pamatojošās dokumentācijas izstrāde</w:t>
            </w:r>
            <w:r w:rsidR="005448C3" w:rsidRPr="001839C5">
              <w:rPr>
                <w:rFonts w:ascii="Times New Roman" w:eastAsia="Times New Roman" w:hAnsi="Times New Roman" w:cs="Times New Roman"/>
                <w:i/>
                <w:iCs/>
                <w:sz w:val="24"/>
                <w:szCs w:val="24"/>
                <w:lang w:eastAsia="lv-LV"/>
              </w:rPr>
              <w:t>”</w:t>
            </w:r>
          </w:p>
          <w:p w14:paraId="19CDFA96" w14:textId="2416C3A5" w:rsidR="00316FF2" w:rsidRPr="001839C5" w:rsidRDefault="009C5FB5" w:rsidP="00BF076F">
            <w:pPr>
              <w:spacing w:after="120" w:line="240" w:lineRule="auto"/>
              <w:ind w:left="123"/>
              <w:jc w:val="both"/>
              <w:rPr>
                <w:rFonts w:ascii="Times New Roman" w:eastAsia="Times New Roman" w:hAnsi="Times New Roman" w:cs="Times New Roman"/>
                <w:i/>
                <w:iCs/>
                <w:sz w:val="24"/>
                <w:szCs w:val="24"/>
                <w:highlight w:val="yellow"/>
                <w:lang w:eastAsia="lv-LV"/>
              </w:rPr>
            </w:pPr>
            <w:r w:rsidRPr="001839C5">
              <w:rPr>
                <w:rFonts w:ascii="Times New Roman" w:eastAsia="Times New Roman" w:hAnsi="Times New Roman" w:cs="Times New Roman"/>
                <w:i/>
                <w:iCs/>
                <w:sz w:val="24"/>
                <w:szCs w:val="24"/>
                <w:lang w:eastAsia="lv-LV"/>
              </w:rPr>
              <w:t xml:space="preserve">- </w:t>
            </w:r>
            <w:r w:rsidR="005448C3"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4.8. IS SPOLIS lietojamības projektēšana un testēšana</w:t>
            </w:r>
            <w:r w:rsidR="005448C3" w:rsidRPr="001839C5">
              <w:rPr>
                <w:rFonts w:ascii="Times New Roman" w:eastAsia="Times New Roman" w:hAnsi="Times New Roman" w:cs="Times New Roman"/>
                <w:i/>
                <w:iCs/>
                <w:sz w:val="24"/>
                <w:szCs w:val="24"/>
                <w:lang w:eastAsia="lv-LV"/>
              </w:rPr>
              <w:t>”;</w:t>
            </w:r>
          </w:p>
          <w:p w14:paraId="46DA45DF" w14:textId="29125384" w:rsidR="00BB0E9C" w:rsidRPr="001839C5" w:rsidRDefault="009C5FB5" w:rsidP="00FD1535">
            <w:pPr>
              <w:tabs>
                <w:tab w:val="left" w:pos="264"/>
              </w:tabs>
              <w:spacing w:after="120" w:line="240" w:lineRule="auto"/>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Cs/>
                <w:sz w:val="24"/>
                <w:szCs w:val="24"/>
                <w:lang w:eastAsia="lv-LV"/>
              </w:rPr>
              <w:t>4</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t xml:space="preserve">Precizēt </w:t>
            </w:r>
            <w:r w:rsidR="00BD48EC" w:rsidRPr="001839C5">
              <w:rPr>
                <w:rFonts w:ascii="Times New Roman" w:eastAsia="Times New Roman" w:hAnsi="Times New Roman" w:cs="Times New Roman"/>
                <w:iCs/>
                <w:sz w:val="24"/>
                <w:szCs w:val="24"/>
                <w:lang w:eastAsia="lv-LV"/>
              </w:rPr>
              <w:t xml:space="preserve">DI2 </w:t>
            </w:r>
            <w:r w:rsidR="00BB0E9C" w:rsidRPr="001839C5">
              <w:rPr>
                <w:rFonts w:ascii="Times New Roman" w:eastAsia="Times New Roman" w:hAnsi="Times New Roman" w:cs="Times New Roman"/>
                <w:iCs/>
                <w:sz w:val="24"/>
                <w:szCs w:val="24"/>
                <w:lang w:eastAsia="lv-LV"/>
              </w:rPr>
              <w:t>projekta darbīb</w:t>
            </w:r>
            <w:r w:rsidRPr="001839C5">
              <w:rPr>
                <w:rFonts w:ascii="Times New Roman" w:eastAsia="Times New Roman" w:hAnsi="Times New Roman" w:cs="Times New Roman"/>
                <w:iCs/>
                <w:sz w:val="24"/>
                <w:szCs w:val="24"/>
                <w:lang w:eastAsia="lv-LV"/>
              </w:rPr>
              <w:t>u</w:t>
            </w:r>
            <w:r w:rsidR="00BB0E9C" w:rsidRPr="001839C5">
              <w:rPr>
                <w:rFonts w:ascii="Times New Roman" w:eastAsia="Times New Roman" w:hAnsi="Times New Roman" w:cs="Times New Roman"/>
                <w:iCs/>
                <w:sz w:val="24"/>
                <w:szCs w:val="24"/>
                <w:lang w:eastAsia="lv-LV"/>
              </w:rPr>
              <w:t xml:space="preserve"> </w:t>
            </w:r>
            <w:r w:rsidR="00BD48EC" w:rsidRPr="001839C5">
              <w:rPr>
                <w:rFonts w:ascii="Times New Roman" w:eastAsia="Times New Roman" w:hAnsi="Times New Roman" w:cs="Times New Roman"/>
                <w:iCs/>
                <w:sz w:val="24"/>
                <w:szCs w:val="24"/>
                <w:lang w:eastAsia="lv-LV"/>
              </w:rPr>
              <w:t xml:space="preserve">Nr.4.2. </w:t>
            </w:r>
            <w:r w:rsidR="005501A1" w:rsidRPr="001839C5">
              <w:rPr>
                <w:rFonts w:ascii="Times New Roman" w:eastAsia="Times New Roman" w:hAnsi="Times New Roman" w:cs="Times New Roman"/>
                <w:iCs/>
                <w:sz w:val="24"/>
                <w:szCs w:val="24"/>
                <w:lang w:eastAsia="lv-LV"/>
              </w:rPr>
              <w:t>uz</w:t>
            </w:r>
            <w:r w:rsidR="005501A1" w:rsidRPr="001839C5">
              <w:rPr>
                <w:rFonts w:ascii="Times New Roman" w:eastAsia="Times New Roman" w:hAnsi="Times New Roman" w:cs="Times New Roman"/>
                <w:i/>
                <w:iCs/>
                <w:sz w:val="24"/>
                <w:szCs w:val="24"/>
                <w:lang w:eastAsia="lv-LV"/>
              </w:rPr>
              <w:t xml:space="preserve"> </w:t>
            </w:r>
            <w:r w:rsidR="00FD1535" w:rsidRPr="001839C5">
              <w:rPr>
                <w:rFonts w:ascii="Times New Roman" w:eastAsia="Times New Roman" w:hAnsi="Times New Roman" w:cs="Times New Roman"/>
                <w:i/>
                <w:iCs/>
                <w:sz w:val="24"/>
                <w:szCs w:val="24"/>
                <w:lang w:eastAsia="lv-LV"/>
              </w:rPr>
              <w:t>“</w:t>
            </w:r>
            <w:r w:rsidR="00BB0E9C" w:rsidRPr="001839C5">
              <w:rPr>
                <w:rFonts w:ascii="Times New Roman" w:eastAsia="Times New Roman" w:hAnsi="Times New Roman" w:cs="Times New Roman"/>
                <w:i/>
                <w:iCs/>
                <w:sz w:val="24"/>
                <w:szCs w:val="24"/>
                <w:lang w:eastAsia="lv-LV"/>
              </w:rPr>
              <w:t>3.2. E-pakalpojumu izstrāde TPL pakalpojuma nodrošināšanai</w:t>
            </w:r>
            <w:r w:rsidR="00FD1535" w:rsidRPr="001839C5">
              <w:rPr>
                <w:rFonts w:ascii="Times New Roman" w:eastAsia="Times New Roman" w:hAnsi="Times New Roman" w:cs="Times New Roman"/>
                <w:i/>
                <w:iCs/>
                <w:sz w:val="24"/>
                <w:szCs w:val="24"/>
                <w:lang w:eastAsia="lv-LV"/>
              </w:rPr>
              <w:t>”</w:t>
            </w:r>
            <w:r w:rsidR="005448C3" w:rsidRPr="001839C5">
              <w:rPr>
                <w:rFonts w:ascii="Times New Roman" w:eastAsia="Times New Roman" w:hAnsi="Times New Roman" w:cs="Times New Roman"/>
                <w:i/>
                <w:iCs/>
                <w:sz w:val="24"/>
                <w:szCs w:val="24"/>
                <w:lang w:eastAsia="lv-LV"/>
              </w:rPr>
              <w:t>;</w:t>
            </w:r>
          </w:p>
          <w:p w14:paraId="19938750" w14:textId="3F25D3BE" w:rsidR="00BB0E9C" w:rsidRPr="001839C5" w:rsidRDefault="00876AF3" w:rsidP="00BF076F">
            <w:pPr>
              <w:tabs>
                <w:tab w:val="left" w:pos="406"/>
              </w:tabs>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5</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t xml:space="preserve">Papildināt </w:t>
            </w:r>
            <w:r w:rsidR="00453FD7" w:rsidRPr="001839C5">
              <w:rPr>
                <w:rFonts w:ascii="Times New Roman" w:eastAsia="Times New Roman" w:hAnsi="Times New Roman" w:cs="Times New Roman"/>
                <w:iCs/>
                <w:sz w:val="24"/>
                <w:szCs w:val="24"/>
                <w:lang w:eastAsia="lv-LV"/>
              </w:rPr>
              <w:t xml:space="preserve">DI2 projektu </w:t>
            </w:r>
            <w:r w:rsidR="00BB0E9C" w:rsidRPr="001839C5">
              <w:rPr>
                <w:rFonts w:ascii="Times New Roman" w:eastAsia="Times New Roman" w:hAnsi="Times New Roman" w:cs="Times New Roman"/>
                <w:iCs/>
                <w:sz w:val="24"/>
                <w:szCs w:val="24"/>
                <w:lang w:eastAsia="lv-LV"/>
              </w:rPr>
              <w:t xml:space="preserve">ar </w:t>
            </w:r>
            <w:r w:rsidR="00615321" w:rsidRPr="001839C5">
              <w:rPr>
                <w:rFonts w:ascii="Times New Roman" w:eastAsia="Times New Roman" w:hAnsi="Times New Roman" w:cs="Times New Roman"/>
                <w:iCs/>
                <w:sz w:val="24"/>
                <w:szCs w:val="24"/>
                <w:lang w:eastAsia="lv-LV"/>
              </w:rPr>
              <w:t>šādām</w:t>
            </w:r>
            <w:r w:rsidR="00BB0E9C" w:rsidRPr="001839C5">
              <w:rPr>
                <w:rFonts w:ascii="Times New Roman" w:eastAsia="Times New Roman" w:hAnsi="Times New Roman" w:cs="Times New Roman"/>
                <w:iCs/>
                <w:sz w:val="24"/>
                <w:szCs w:val="24"/>
                <w:lang w:eastAsia="lv-LV"/>
              </w:rPr>
              <w:t xml:space="preserve"> darbībām:</w:t>
            </w:r>
          </w:p>
          <w:p w14:paraId="64FE3AAB" w14:textId="47C031B7" w:rsidR="009C5FB5" w:rsidRPr="001839C5" w:rsidRDefault="009C5FB5" w:rsidP="009C5FB5">
            <w:pPr>
              <w:tabs>
                <w:tab w:val="left" w:pos="406"/>
              </w:tabs>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
                <w:iCs/>
                <w:sz w:val="24"/>
                <w:szCs w:val="24"/>
                <w:lang w:eastAsia="lv-LV"/>
              </w:rPr>
              <w:t xml:space="preserve">- </w:t>
            </w:r>
            <w:r w:rsidR="00E61D81"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4. IS SPOLIS funkcionalitātes pilnveidošana</w:t>
            </w:r>
            <w:r w:rsidR="00E61D81" w:rsidRPr="001839C5">
              <w:rPr>
                <w:rFonts w:ascii="Times New Roman" w:eastAsia="Times New Roman" w:hAnsi="Times New Roman" w:cs="Times New Roman"/>
                <w:i/>
                <w:iCs/>
                <w:sz w:val="24"/>
                <w:szCs w:val="24"/>
                <w:lang w:eastAsia="lv-LV"/>
              </w:rPr>
              <w:t>”</w:t>
            </w:r>
            <w:r w:rsidR="00A273D4" w:rsidRPr="001839C5">
              <w:rPr>
                <w:rFonts w:ascii="Times New Roman" w:eastAsia="Times New Roman" w:hAnsi="Times New Roman" w:cs="Times New Roman"/>
                <w:i/>
                <w:iCs/>
                <w:sz w:val="24"/>
                <w:szCs w:val="24"/>
                <w:lang w:eastAsia="lv-LV"/>
              </w:rPr>
              <w:t>,</w:t>
            </w:r>
          </w:p>
          <w:p w14:paraId="4BBAB505" w14:textId="4E51C9B2" w:rsidR="00BB0E9C" w:rsidRPr="001839C5" w:rsidRDefault="00BB0E9C" w:rsidP="009C5FB5">
            <w:pPr>
              <w:tabs>
                <w:tab w:val="left" w:pos="406"/>
              </w:tabs>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Cs/>
                <w:sz w:val="24"/>
                <w:szCs w:val="24"/>
                <w:lang w:eastAsia="lv-LV"/>
              </w:rPr>
              <w:tab/>
            </w:r>
            <w:r w:rsidR="00E61D81"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
                <w:iCs/>
                <w:sz w:val="24"/>
                <w:szCs w:val="24"/>
                <w:lang w:eastAsia="lv-LV"/>
              </w:rPr>
              <w:t xml:space="preserve">5. IS </w:t>
            </w:r>
            <w:proofErr w:type="spellStart"/>
            <w:r w:rsidRPr="001839C5">
              <w:rPr>
                <w:rFonts w:ascii="Times New Roman" w:eastAsia="Times New Roman" w:hAnsi="Times New Roman" w:cs="Times New Roman"/>
                <w:i/>
                <w:iCs/>
                <w:sz w:val="24"/>
                <w:szCs w:val="24"/>
                <w:lang w:eastAsia="lv-LV"/>
              </w:rPr>
              <w:t>LabIS</w:t>
            </w:r>
            <w:proofErr w:type="spellEnd"/>
            <w:r w:rsidRPr="001839C5">
              <w:rPr>
                <w:rFonts w:ascii="Times New Roman" w:eastAsia="Times New Roman" w:hAnsi="Times New Roman" w:cs="Times New Roman"/>
                <w:i/>
                <w:iCs/>
                <w:sz w:val="24"/>
                <w:szCs w:val="24"/>
                <w:lang w:eastAsia="lv-LV"/>
              </w:rPr>
              <w:t xml:space="preserve"> funkcionalitātes pilnveidošana</w:t>
            </w:r>
            <w:r w:rsidR="00E61D81" w:rsidRPr="001839C5">
              <w:rPr>
                <w:rFonts w:ascii="Times New Roman" w:eastAsia="Times New Roman" w:hAnsi="Times New Roman" w:cs="Times New Roman"/>
                <w:i/>
                <w:iCs/>
                <w:sz w:val="24"/>
                <w:szCs w:val="24"/>
                <w:lang w:eastAsia="lv-LV"/>
              </w:rPr>
              <w:t>”</w:t>
            </w:r>
            <w:r w:rsidR="00A273D4" w:rsidRPr="001839C5">
              <w:rPr>
                <w:rFonts w:ascii="Times New Roman" w:eastAsia="Times New Roman" w:hAnsi="Times New Roman" w:cs="Times New Roman"/>
                <w:i/>
                <w:iCs/>
                <w:sz w:val="24"/>
                <w:szCs w:val="24"/>
                <w:lang w:eastAsia="lv-LV"/>
              </w:rPr>
              <w:t>,</w:t>
            </w:r>
          </w:p>
          <w:p w14:paraId="54BF5A0E" w14:textId="7756623D" w:rsidR="00BB0E9C" w:rsidRPr="001839C5" w:rsidRDefault="00BB0E9C" w:rsidP="009C5FB5">
            <w:pPr>
              <w:tabs>
                <w:tab w:val="left" w:pos="406"/>
              </w:tabs>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ab/>
            </w:r>
            <w:r w:rsidR="00E61D81"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7. Sociālās rehabilitācijas pakalpojuma personām ar redzes vai dzirdes invaliditāti administrēšanas moduļa izstrāde IS SPOLIS</w:t>
            </w:r>
            <w:r w:rsidR="00E61D81" w:rsidRPr="001839C5">
              <w:rPr>
                <w:rFonts w:ascii="Times New Roman" w:eastAsia="Times New Roman" w:hAnsi="Times New Roman" w:cs="Times New Roman"/>
                <w:i/>
                <w:iCs/>
                <w:sz w:val="24"/>
                <w:szCs w:val="24"/>
                <w:lang w:eastAsia="lv-LV"/>
              </w:rPr>
              <w:t>”</w:t>
            </w:r>
            <w:r w:rsidR="00A273D4" w:rsidRPr="001839C5">
              <w:rPr>
                <w:rFonts w:ascii="Times New Roman" w:eastAsia="Times New Roman" w:hAnsi="Times New Roman" w:cs="Times New Roman"/>
                <w:i/>
                <w:iCs/>
                <w:sz w:val="24"/>
                <w:szCs w:val="24"/>
                <w:lang w:eastAsia="lv-LV"/>
              </w:rPr>
              <w:t>,</w:t>
            </w:r>
          </w:p>
          <w:p w14:paraId="4BEEB1BD" w14:textId="7EECA411" w:rsidR="00BB0E9C" w:rsidRPr="001839C5" w:rsidRDefault="00BB0E9C" w:rsidP="009C5FB5">
            <w:pPr>
              <w:tabs>
                <w:tab w:val="left" w:pos="406"/>
              </w:tabs>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ab/>
            </w:r>
            <w:r w:rsidR="00E61D81"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8. E-pakalpojuma “Pieteikšanās mācībām adoptētāja, audžuģimenes vai specializētās audžuģimenes statusa saņemšanai/ ikgadējai zināšanu pilnveidei” izstrāde IS SPOLIS</w:t>
            </w:r>
            <w:r w:rsidR="00E61D81" w:rsidRPr="001839C5">
              <w:rPr>
                <w:rFonts w:ascii="Times New Roman" w:eastAsia="Times New Roman" w:hAnsi="Times New Roman" w:cs="Times New Roman"/>
                <w:i/>
                <w:iCs/>
                <w:sz w:val="24"/>
                <w:szCs w:val="24"/>
                <w:lang w:eastAsia="lv-LV"/>
              </w:rPr>
              <w:t>”</w:t>
            </w:r>
            <w:r w:rsidR="005448C3" w:rsidRPr="001839C5">
              <w:rPr>
                <w:rFonts w:ascii="Times New Roman" w:eastAsia="Times New Roman" w:hAnsi="Times New Roman" w:cs="Times New Roman"/>
                <w:i/>
                <w:iCs/>
                <w:sz w:val="24"/>
                <w:szCs w:val="24"/>
                <w:lang w:eastAsia="lv-LV"/>
              </w:rPr>
              <w:t>;</w:t>
            </w:r>
          </w:p>
          <w:p w14:paraId="1F2573A8" w14:textId="05C4540A" w:rsidR="00BB0E9C" w:rsidRPr="001839C5" w:rsidRDefault="00876AF3" w:rsidP="00BF076F">
            <w:pPr>
              <w:tabs>
                <w:tab w:val="left" w:pos="406"/>
              </w:tabs>
              <w:spacing w:after="120" w:line="240" w:lineRule="auto"/>
              <w:ind w:left="123"/>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6</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t xml:space="preserve">Papildināt </w:t>
            </w:r>
            <w:r w:rsidR="00453FD7" w:rsidRPr="001839C5">
              <w:rPr>
                <w:rFonts w:ascii="Times New Roman" w:eastAsia="Times New Roman" w:hAnsi="Times New Roman" w:cs="Times New Roman"/>
                <w:iCs/>
                <w:sz w:val="24"/>
                <w:szCs w:val="24"/>
                <w:lang w:eastAsia="lv-LV"/>
              </w:rPr>
              <w:t xml:space="preserve">DI2 projektu </w:t>
            </w:r>
            <w:r w:rsidR="00BB0E9C" w:rsidRPr="001839C5">
              <w:rPr>
                <w:rFonts w:ascii="Times New Roman" w:eastAsia="Times New Roman" w:hAnsi="Times New Roman" w:cs="Times New Roman"/>
                <w:iCs/>
                <w:sz w:val="24"/>
                <w:szCs w:val="24"/>
                <w:lang w:eastAsia="lv-LV"/>
              </w:rPr>
              <w:t xml:space="preserve">ar jaunu </w:t>
            </w:r>
            <w:r w:rsidR="00A93A68" w:rsidRPr="001839C5">
              <w:rPr>
                <w:rFonts w:ascii="Times New Roman" w:eastAsia="Times New Roman" w:hAnsi="Times New Roman" w:cs="Times New Roman"/>
                <w:iCs/>
                <w:sz w:val="24"/>
                <w:szCs w:val="24"/>
                <w:lang w:eastAsia="lv-LV"/>
              </w:rPr>
              <w:t>rezultāta</w:t>
            </w:r>
            <w:r w:rsidR="00BB0E9C" w:rsidRPr="001839C5">
              <w:rPr>
                <w:rFonts w:ascii="Times New Roman" w:eastAsia="Times New Roman" w:hAnsi="Times New Roman" w:cs="Times New Roman"/>
                <w:iCs/>
                <w:sz w:val="24"/>
                <w:szCs w:val="24"/>
                <w:lang w:eastAsia="lv-LV"/>
              </w:rPr>
              <w:t xml:space="preserve"> rādītāju </w:t>
            </w:r>
            <w:r w:rsidR="00E61D81"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 xml:space="preserve"> </w:t>
            </w:r>
            <w:r w:rsidR="00E61D81"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
                <w:iCs/>
                <w:sz w:val="24"/>
                <w:szCs w:val="24"/>
                <w:lang w:eastAsia="lv-LV"/>
              </w:rPr>
              <w:t xml:space="preserve">E-pakalpojuma “Pieteikšanās mācībām adoptētāja, audžuvecāka vai specializētās audžuģimenes statusa saņemšanai/ </w:t>
            </w:r>
            <w:r w:rsidR="00D967E7" w:rsidRPr="001839C5">
              <w:rPr>
                <w:rFonts w:ascii="Times New Roman" w:eastAsia="Times New Roman" w:hAnsi="Times New Roman" w:cs="Times New Roman"/>
                <w:i/>
                <w:iCs/>
                <w:sz w:val="24"/>
                <w:szCs w:val="24"/>
                <w:lang w:eastAsia="lv-LV"/>
              </w:rPr>
              <w:t>ikgadējai zināšanu pilnveidei</w:t>
            </w:r>
            <w:r w:rsidR="00BB0E9C" w:rsidRPr="001839C5">
              <w:rPr>
                <w:rFonts w:ascii="Times New Roman" w:eastAsia="Times New Roman" w:hAnsi="Times New Roman" w:cs="Times New Roman"/>
                <w:i/>
                <w:iCs/>
                <w:sz w:val="24"/>
                <w:szCs w:val="24"/>
                <w:lang w:eastAsia="lv-LV"/>
              </w:rPr>
              <w:t>” lietošanas īpatsvars attiecībā pret kopējo pieteikumu skaitu</w:t>
            </w:r>
            <w:r w:rsidR="00E61D81" w:rsidRPr="001839C5">
              <w:rPr>
                <w:rFonts w:ascii="Times New Roman" w:eastAsia="Times New Roman" w:hAnsi="Times New Roman" w:cs="Times New Roman"/>
                <w:i/>
                <w:iCs/>
                <w:sz w:val="24"/>
                <w:szCs w:val="24"/>
                <w:lang w:eastAsia="lv-LV"/>
              </w:rPr>
              <w:t>”</w:t>
            </w:r>
            <w:r w:rsidR="00BB0E9C" w:rsidRPr="001839C5">
              <w:rPr>
                <w:rFonts w:ascii="Times New Roman" w:eastAsia="Times New Roman" w:hAnsi="Times New Roman" w:cs="Times New Roman"/>
                <w:iCs/>
                <w:sz w:val="24"/>
                <w:szCs w:val="24"/>
                <w:lang w:eastAsia="lv-LV"/>
              </w:rPr>
              <w:t>, ar sasniedzamo vērtību 70% 2 gadus un 95% 3 gadus pēc projekta beigām</w:t>
            </w:r>
            <w:r w:rsidR="005448C3" w:rsidRPr="001839C5">
              <w:rPr>
                <w:rFonts w:ascii="Times New Roman" w:eastAsia="Times New Roman" w:hAnsi="Times New Roman" w:cs="Times New Roman"/>
                <w:iCs/>
                <w:sz w:val="24"/>
                <w:szCs w:val="24"/>
                <w:lang w:eastAsia="lv-LV"/>
              </w:rPr>
              <w:t>;</w:t>
            </w:r>
          </w:p>
          <w:p w14:paraId="7AD2BF42" w14:textId="7F7AB30E" w:rsidR="00BB0E9C" w:rsidRPr="001839C5" w:rsidRDefault="00876AF3" w:rsidP="00BF076F">
            <w:pPr>
              <w:tabs>
                <w:tab w:val="left" w:pos="264"/>
              </w:tabs>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7</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t xml:space="preserve">Precizēt un papildināt </w:t>
            </w:r>
            <w:r w:rsidR="006C662E" w:rsidRPr="001839C5">
              <w:rPr>
                <w:rFonts w:ascii="Times New Roman" w:eastAsia="Times New Roman" w:hAnsi="Times New Roman" w:cs="Times New Roman"/>
                <w:iCs/>
                <w:sz w:val="24"/>
                <w:szCs w:val="24"/>
                <w:lang w:eastAsia="lv-LV"/>
              </w:rPr>
              <w:t xml:space="preserve">DI2 </w:t>
            </w:r>
            <w:r w:rsidR="00BB0E9C" w:rsidRPr="001839C5">
              <w:rPr>
                <w:rFonts w:ascii="Times New Roman" w:eastAsia="Times New Roman" w:hAnsi="Times New Roman" w:cs="Times New Roman"/>
                <w:iCs/>
                <w:sz w:val="24"/>
                <w:szCs w:val="24"/>
                <w:lang w:eastAsia="lv-LV"/>
              </w:rPr>
              <w:t>projekta iznākuma rādītāj</w:t>
            </w:r>
            <w:r w:rsidR="00BF076F" w:rsidRPr="001839C5">
              <w:rPr>
                <w:rFonts w:ascii="Times New Roman" w:eastAsia="Times New Roman" w:hAnsi="Times New Roman" w:cs="Times New Roman"/>
                <w:iCs/>
                <w:sz w:val="24"/>
                <w:szCs w:val="24"/>
                <w:lang w:eastAsia="lv-LV"/>
              </w:rPr>
              <w:t>us</w:t>
            </w:r>
            <w:r w:rsidR="00BB0E9C" w:rsidRPr="001839C5">
              <w:rPr>
                <w:rFonts w:ascii="Times New Roman" w:eastAsia="Times New Roman" w:hAnsi="Times New Roman" w:cs="Times New Roman"/>
                <w:iCs/>
                <w:sz w:val="24"/>
                <w:szCs w:val="24"/>
                <w:lang w:eastAsia="lv-LV"/>
              </w:rPr>
              <w:t>:</w:t>
            </w:r>
          </w:p>
          <w:p w14:paraId="02002EE8" w14:textId="72EAFC42" w:rsidR="00BB0E9C" w:rsidRPr="001839C5" w:rsidRDefault="00BB0E9C" w:rsidP="00BF076F">
            <w:pPr>
              <w:spacing w:after="120" w:line="240" w:lineRule="auto"/>
              <w:ind w:left="264"/>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Cs/>
                <w:sz w:val="24"/>
                <w:szCs w:val="24"/>
                <w:lang w:eastAsia="lv-LV"/>
              </w:rPr>
              <w:tab/>
            </w:r>
            <w:r w:rsidR="00B250F8" w:rsidRPr="001839C5">
              <w:rPr>
                <w:rFonts w:ascii="Times New Roman" w:eastAsia="Times New Roman" w:hAnsi="Times New Roman" w:cs="Times New Roman"/>
                <w:iCs/>
                <w:sz w:val="24"/>
                <w:szCs w:val="24"/>
                <w:lang w:eastAsia="lv-LV"/>
              </w:rPr>
              <w:t xml:space="preserve">precizēt </w:t>
            </w:r>
            <w:r w:rsidRPr="001839C5">
              <w:rPr>
                <w:rFonts w:ascii="Times New Roman" w:eastAsia="Times New Roman" w:hAnsi="Times New Roman" w:cs="Times New Roman"/>
                <w:iCs/>
                <w:sz w:val="24"/>
                <w:szCs w:val="24"/>
                <w:lang w:eastAsia="lv-LV"/>
              </w:rPr>
              <w:t>1. iznākuma rādītāj</w:t>
            </w:r>
            <w:r w:rsidR="00A273D4" w:rsidRPr="001839C5">
              <w:rPr>
                <w:rFonts w:ascii="Times New Roman" w:eastAsia="Times New Roman" w:hAnsi="Times New Roman" w:cs="Times New Roman"/>
                <w:iCs/>
                <w:sz w:val="24"/>
                <w:szCs w:val="24"/>
                <w:lang w:eastAsia="lv-LV"/>
              </w:rPr>
              <w:t>u</w:t>
            </w:r>
            <w:r w:rsidRPr="001839C5">
              <w:rPr>
                <w:rFonts w:ascii="Times New Roman" w:eastAsia="Times New Roman" w:hAnsi="Times New Roman" w:cs="Times New Roman"/>
                <w:iCs/>
                <w:sz w:val="24"/>
                <w:szCs w:val="24"/>
                <w:lang w:eastAsia="lv-LV"/>
              </w:rPr>
              <w:t xml:space="preserve"> uz </w:t>
            </w:r>
            <w:r w:rsidR="00A27F3D"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
                <w:iCs/>
                <w:sz w:val="24"/>
                <w:szCs w:val="24"/>
                <w:lang w:eastAsia="lv-LV"/>
              </w:rPr>
              <w:t>Pilnveidoti ar audžuģimeņu atbalstu, TPL pakalpojumu un sociālās rehabilitācijas pakalpojumu nodrošināšanu saistītie procesi</w:t>
            </w:r>
            <w:r w:rsidR="00A27F3D"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Cs/>
                <w:sz w:val="24"/>
                <w:szCs w:val="24"/>
                <w:lang w:eastAsia="lv-LV"/>
              </w:rPr>
              <w:t xml:space="preserve"> ar sasniedzamo vērtību 9 </w:t>
            </w:r>
            <w:r w:rsidR="00A032D0" w:rsidRPr="001839C5">
              <w:rPr>
                <w:rFonts w:ascii="Times New Roman" w:eastAsia="Times New Roman" w:hAnsi="Times New Roman" w:cs="Times New Roman"/>
                <w:iCs/>
                <w:sz w:val="24"/>
                <w:szCs w:val="24"/>
                <w:lang w:eastAsia="lv-LV"/>
              </w:rPr>
              <w:t xml:space="preserve">darbības </w:t>
            </w:r>
            <w:r w:rsidRPr="001839C5">
              <w:rPr>
                <w:rFonts w:ascii="Times New Roman" w:eastAsia="Times New Roman" w:hAnsi="Times New Roman" w:cs="Times New Roman"/>
                <w:iCs/>
                <w:sz w:val="24"/>
                <w:szCs w:val="24"/>
                <w:lang w:eastAsia="lv-LV"/>
              </w:rPr>
              <w:t>procesi projekta beigās (iepriekš 7</w:t>
            </w:r>
            <w:r w:rsidR="00E61D81" w:rsidRPr="001839C5">
              <w:t xml:space="preserve"> </w:t>
            </w:r>
            <w:r w:rsidR="00E61D81" w:rsidRPr="001839C5">
              <w:rPr>
                <w:rFonts w:ascii="Times New Roman" w:eastAsia="Times New Roman" w:hAnsi="Times New Roman" w:cs="Times New Roman"/>
                <w:iCs/>
                <w:sz w:val="24"/>
                <w:szCs w:val="24"/>
                <w:lang w:eastAsia="lv-LV"/>
              </w:rPr>
              <w:t>darbības procesi</w:t>
            </w:r>
            <w:r w:rsidRPr="001839C5">
              <w:rPr>
                <w:rFonts w:ascii="Times New Roman" w:eastAsia="Times New Roman" w:hAnsi="Times New Roman" w:cs="Times New Roman"/>
                <w:iCs/>
                <w:sz w:val="24"/>
                <w:szCs w:val="24"/>
                <w:lang w:eastAsia="lv-LV"/>
              </w:rPr>
              <w:t>)</w:t>
            </w:r>
            <w:r w:rsidR="005448C3" w:rsidRPr="001839C5">
              <w:rPr>
                <w:rFonts w:ascii="Times New Roman" w:eastAsia="Times New Roman" w:hAnsi="Times New Roman" w:cs="Times New Roman"/>
                <w:iCs/>
                <w:sz w:val="24"/>
                <w:szCs w:val="24"/>
                <w:lang w:eastAsia="lv-LV"/>
              </w:rPr>
              <w:t>,</w:t>
            </w:r>
          </w:p>
          <w:p w14:paraId="5C142B5C" w14:textId="137EF628" w:rsidR="00BB0E9C" w:rsidRPr="001839C5" w:rsidRDefault="00BB0E9C" w:rsidP="00BF076F">
            <w:pPr>
              <w:spacing w:after="120" w:line="240" w:lineRule="auto"/>
              <w:ind w:left="264"/>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lastRenderedPageBreak/>
              <w:t>-</w:t>
            </w:r>
            <w:r w:rsidRPr="001839C5">
              <w:rPr>
                <w:rFonts w:ascii="Times New Roman" w:eastAsia="Times New Roman" w:hAnsi="Times New Roman" w:cs="Times New Roman"/>
                <w:iCs/>
                <w:sz w:val="24"/>
                <w:szCs w:val="24"/>
                <w:lang w:eastAsia="lv-LV"/>
              </w:rPr>
              <w:tab/>
            </w:r>
            <w:r w:rsidR="00B250F8" w:rsidRPr="001839C5">
              <w:rPr>
                <w:rFonts w:ascii="Times New Roman" w:eastAsia="Times New Roman" w:hAnsi="Times New Roman" w:cs="Times New Roman"/>
                <w:iCs/>
                <w:sz w:val="24"/>
                <w:szCs w:val="24"/>
                <w:lang w:eastAsia="lv-LV"/>
              </w:rPr>
              <w:t xml:space="preserve">precizēt </w:t>
            </w:r>
            <w:r w:rsidRPr="001839C5">
              <w:rPr>
                <w:rFonts w:ascii="Times New Roman" w:eastAsia="Times New Roman" w:hAnsi="Times New Roman" w:cs="Times New Roman"/>
                <w:iCs/>
                <w:sz w:val="24"/>
                <w:szCs w:val="24"/>
                <w:lang w:eastAsia="lv-LV"/>
              </w:rPr>
              <w:t xml:space="preserve">5. iznākuma rādītājam </w:t>
            </w:r>
            <w:r w:rsidR="00A27F3D"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
                <w:iCs/>
                <w:sz w:val="24"/>
                <w:szCs w:val="24"/>
                <w:lang w:eastAsia="lv-LV"/>
              </w:rPr>
              <w:t>Nopublicētas Valsts atvērto datu portālā atvērtās datu kopas</w:t>
            </w:r>
            <w:r w:rsidR="00A27F3D"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Cs/>
                <w:sz w:val="24"/>
                <w:szCs w:val="24"/>
                <w:lang w:eastAsia="lv-LV"/>
              </w:rPr>
              <w:t xml:space="preserve"> </w:t>
            </w:r>
            <w:r w:rsidR="00B250F8" w:rsidRPr="001839C5">
              <w:rPr>
                <w:rFonts w:ascii="Times New Roman" w:eastAsia="Times New Roman" w:hAnsi="Times New Roman" w:cs="Times New Roman"/>
                <w:iCs/>
                <w:sz w:val="24"/>
                <w:szCs w:val="24"/>
                <w:lang w:eastAsia="lv-LV"/>
              </w:rPr>
              <w:t xml:space="preserve">sasniedzamo </w:t>
            </w:r>
            <w:r w:rsidRPr="001839C5">
              <w:rPr>
                <w:rFonts w:ascii="Times New Roman" w:eastAsia="Times New Roman" w:hAnsi="Times New Roman" w:cs="Times New Roman"/>
                <w:iCs/>
                <w:sz w:val="24"/>
                <w:szCs w:val="24"/>
                <w:lang w:eastAsia="lv-LV"/>
              </w:rPr>
              <w:t>vērtīb</w:t>
            </w:r>
            <w:r w:rsidR="00B250F8" w:rsidRPr="001839C5">
              <w:rPr>
                <w:rFonts w:ascii="Times New Roman" w:eastAsia="Times New Roman" w:hAnsi="Times New Roman" w:cs="Times New Roman"/>
                <w:iCs/>
                <w:sz w:val="24"/>
                <w:szCs w:val="24"/>
                <w:lang w:eastAsia="lv-LV"/>
              </w:rPr>
              <w:t>u</w:t>
            </w:r>
            <w:r w:rsidRPr="001839C5">
              <w:rPr>
                <w:rFonts w:ascii="Times New Roman" w:eastAsia="Times New Roman" w:hAnsi="Times New Roman" w:cs="Times New Roman"/>
                <w:iCs/>
                <w:sz w:val="24"/>
                <w:szCs w:val="24"/>
                <w:lang w:eastAsia="lv-LV"/>
              </w:rPr>
              <w:t xml:space="preserve"> projekta beigās uz 11</w:t>
            </w:r>
            <w:r w:rsidR="00A032D0" w:rsidRPr="001839C5">
              <w:rPr>
                <w:rFonts w:ascii="Times New Roman" w:eastAsia="Times New Roman" w:hAnsi="Times New Roman" w:cs="Times New Roman"/>
                <w:iCs/>
                <w:sz w:val="24"/>
                <w:szCs w:val="24"/>
                <w:lang w:eastAsia="lv-LV"/>
              </w:rPr>
              <w:t xml:space="preserve"> datu kopām</w:t>
            </w:r>
            <w:r w:rsidRPr="001839C5">
              <w:rPr>
                <w:rFonts w:ascii="Times New Roman" w:eastAsia="Times New Roman" w:hAnsi="Times New Roman" w:cs="Times New Roman"/>
                <w:iCs/>
                <w:sz w:val="24"/>
                <w:szCs w:val="24"/>
                <w:lang w:eastAsia="lv-LV"/>
              </w:rPr>
              <w:t xml:space="preserve"> (iepriekš 10</w:t>
            </w:r>
            <w:r w:rsidR="00E61D81" w:rsidRPr="001839C5">
              <w:rPr>
                <w:rFonts w:ascii="Times New Roman" w:eastAsia="Times New Roman" w:hAnsi="Times New Roman" w:cs="Times New Roman"/>
                <w:iCs/>
                <w:sz w:val="24"/>
                <w:szCs w:val="24"/>
                <w:lang w:eastAsia="lv-LV"/>
              </w:rPr>
              <w:t xml:space="preserve"> datu kopas</w:t>
            </w:r>
            <w:r w:rsidRPr="001839C5">
              <w:rPr>
                <w:rFonts w:ascii="Times New Roman" w:eastAsia="Times New Roman" w:hAnsi="Times New Roman" w:cs="Times New Roman"/>
                <w:iCs/>
                <w:sz w:val="24"/>
                <w:szCs w:val="24"/>
                <w:lang w:eastAsia="lv-LV"/>
              </w:rPr>
              <w:t>)</w:t>
            </w:r>
            <w:r w:rsidR="005448C3" w:rsidRPr="001839C5">
              <w:rPr>
                <w:rFonts w:ascii="Times New Roman" w:eastAsia="Times New Roman" w:hAnsi="Times New Roman" w:cs="Times New Roman"/>
                <w:iCs/>
                <w:sz w:val="24"/>
                <w:szCs w:val="24"/>
                <w:lang w:eastAsia="lv-LV"/>
              </w:rPr>
              <w:t>,</w:t>
            </w:r>
          </w:p>
          <w:p w14:paraId="0CD0414B" w14:textId="7825E08B" w:rsidR="00BB0E9C" w:rsidRPr="001839C5" w:rsidRDefault="00BB0E9C" w:rsidP="00BF076F">
            <w:pPr>
              <w:spacing w:after="120" w:line="240" w:lineRule="auto"/>
              <w:ind w:left="264"/>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Cs/>
                <w:sz w:val="24"/>
                <w:szCs w:val="24"/>
                <w:lang w:eastAsia="lv-LV"/>
              </w:rPr>
              <w:tab/>
            </w:r>
            <w:r w:rsidR="00EF4F8F" w:rsidRPr="001839C5">
              <w:rPr>
                <w:rFonts w:ascii="Times New Roman" w:eastAsia="Times New Roman" w:hAnsi="Times New Roman" w:cs="Times New Roman"/>
                <w:iCs/>
                <w:sz w:val="24"/>
                <w:szCs w:val="24"/>
                <w:lang w:eastAsia="lv-LV"/>
              </w:rPr>
              <w:t xml:space="preserve">precizēt </w:t>
            </w:r>
            <w:r w:rsidRPr="001839C5">
              <w:rPr>
                <w:rFonts w:ascii="Times New Roman" w:eastAsia="Times New Roman" w:hAnsi="Times New Roman" w:cs="Times New Roman"/>
                <w:iCs/>
                <w:sz w:val="24"/>
                <w:szCs w:val="24"/>
                <w:lang w:eastAsia="lv-LV"/>
              </w:rPr>
              <w:t>6. iznākuma rādītāj</w:t>
            </w:r>
            <w:r w:rsidR="00EF4F8F" w:rsidRPr="001839C5">
              <w:rPr>
                <w:rFonts w:ascii="Times New Roman" w:eastAsia="Times New Roman" w:hAnsi="Times New Roman" w:cs="Times New Roman"/>
                <w:iCs/>
                <w:sz w:val="24"/>
                <w:szCs w:val="24"/>
                <w:lang w:eastAsia="lv-LV"/>
              </w:rPr>
              <w:t>u</w:t>
            </w:r>
            <w:r w:rsidRPr="001839C5">
              <w:rPr>
                <w:rFonts w:ascii="Times New Roman" w:eastAsia="Times New Roman" w:hAnsi="Times New Roman" w:cs="Times New Roman"/>
                <w:iCs/>
                <w:sz w:val="24"/>
                <w:szCs w:val="24"/>
                <w:lang w:eastAsia="lv-LV"/>
              </w:rPr>
              <w:t xml:space="preserve"> uz </w:t>
            </w:r>
            <w:r w:rsidR="004341EE"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
                <w:iCs/>
                <w:sz w:val="24"/>
                <w:szCs w:val="24"/>
                <w:lang w:eastAsia="lv-LV"/>
              </w:rPr>
              <w:t>Uzlabota SOPA un ieviesta datu apmaiņa ar IS SPOLIS TPL moduli</w:t>
            </w:r>
            <w:r w:rsidR="004341EE" w:rsidRPr="001839C5">
              <w:rPr>
                <w:rFonts w:ascii="Times New Roman" w:eastAsia="Times New Roman" w:hAnsi="Times New Roman" w:cs="Times New Roman"/>
                <w:i/>
                <w:iCs/>
                <w:sz w:val="24"/>
                <w:szCs w:val="24"/>
                <w:lang w:eastAsia="lv-LV"/>
              </w:rPr>
              <w:t>”</w:t>
            </w:r>
            <w:r w:rsidR="005448C3" w:rsidRPr="001839C5">
              <w:rPr>
                <w:rFonts w:ascii="Times New Roman" w:eastAsia="Times New Roman" w:hAnsi="Times New Roman" w:cs="Times New Roman"/>
                <w:iCs/>
                <w:sz w:val="24"/>
                <w:szCs w:val="24"/>
                <w:lang w:eastAsia="lv-LV"/>
              </w:rPr>
              <w:t>,</w:t>
            </w:r>
          </w:p>
          <w:p w14:paraId="69ECB0AF" w14:textId="6024208B" w:rsidR="005448C3" w:rsidRPr="001839C5" w:rsidRDefault="00BB0E9C" w:rsidP="00BF076F">
            <w:pPr>
              <w:spacing w:after="120" w:line="240" w:lineRule="auto"/>
              <w:ind w:left="264"/>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Cs/>
                <w:sz w:val="24"/>
                <w:szCs w:val="24"/>
                <w:lang w:eastAsia="lv-LV"/>
              </w:rPr>
              <w:tab/>
            </w:r>
            <w:r w:rsidR="00D81C7E" w:rsidRPr="001839C5">
              <w:rPr>
                <w:rFonts w:ascii="Times New Roman" w:eastAsia="Times New Roman" w:hAnsi="Times New Roman" w:cs="Times New Roman"/>
                <w:iCs/>
                <w:sz w:val="24"/>
                <w:szCs w:val="24"/>
                <w:lang w:eastAsia="lv-LV"/>
              </w:rPr>
              <w:t>papildināt ar šādiem j</w:t>
            </w:r>
            <w:r w:rsidRPr="001839C5">
              <w:rPr>
                <w:rFonts w:ascii="Times New Roman" w:eastAsia="Times New Roman" w:hAnsi="Times New Roman" w:cs="Times New Roman"/>
                <w:iCs/>
                <w:sz w:val="24"/>
                <w:szCs w:val="24"/>
                <w:lang w:eastAsia="lv-LV"/>
              </w:rPr>
              <w:t>auni</w:t>
            </w:r>
            <w:r w:rsidR="00D81C7E" w:rsidRPr="001839C5">
              <w:rPr>
                <w:rFonts w:ascii="Times New Roman" w:eastAsia="Times New Roman" w:hAnsi="Times New Roman" w:cs="Times New Roman"/>
                <w:iCs/>
                <w:sz w:val="24"/>
                <w:szCs w:val="24"/>
                <w:lang w:eastAsia="lv-LV"/>
              </w:rPr>
              <w:t>em</w:t>
            </w:r>
            <w:r w:rsidRPr="001839C5">
              <w:rPr>
                <w:rFonts w:ascii="Times New Roman" w:eastAsia="Times New Roman" w:hAnsi="Times New Roman" w:cs="Times New Roman"/>
                <w:iCs/>
                <w:sz w:val="24"/>
                <w:szCs w:val="24"/>
                <w:lang w:eastAsia="lv-LV"/>
              </w:rPr>
              <w:t xml:space="preserve"> iznākuma rādītāji</w:t>
            </w:r>
            <w:r w:rsidR="00D81C7E" w:rsidRPr="001839C5">
              <w:rPr>
                <w:rFonts w:ascii="Times New Roman" w:eastAsia="Times New Roman" w:hAnsi="Times New Roman" w:cs="Times New Roman"/>
                <w:iCs/>
                <w:sz w:val="24"/>
                <w:szCs w:val="24"/>
                <w:lang w:eastAsia="lv-LV"/>
              </w:rPr>
              <w:t>em</w:t>
            </w:r>
            <w:r w:rsidR="00A273D4" w:rsidRPr="001839C5">
              <w:rPr>
                <w:rFonts w:ascii="Times New Roman" w:eastAsia="Times New Roman" w:hAnsi="Times New Roman" w:cs="Times New Roman"/>
                <w:iCs/>
                <w:sz w:val="24"/>
                <w:szCs w:val="24"/>
                <w:lang w:eastAsia="lv-LV"/>
              </w:rPr>
              <w:t>:</w:t>
            </w:r>
          </w:p>
          <w:p w14:paraId="1E947B96" w14:textId="65014BA3" w:rsidR="005448C3" w:rsidRPr="001839C5" w:rsidRDefault="005448C3" w:rsidP="00BF076F">
            <w:pPr>
              <w:spacing w:after="120" w:line="240" w:lineRule="auto"/>
              <w:ind w:left="264"/>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
                <w:iCs/>
                <w:sz w:val="24"/>
                <w:szCs w:val="24"/>
                <w:lang w:eastAsia="lv-LV"/>
              </w:rPr>
              <w:t>7. Ieviests sociālās rehabilitācijas pakalpojumu personām ar redzes vai dzirdes invaliditāti administrēšanas modulis IS  SPOLIS</w:t>
            </w:r>
            <w:r w:rsidRPr="001839C5">
              <w:rPr>
                <w:rFonts w:ascii="Times New Roman" w:eastAsia="Times New Roman" w:hAnsi="Times New Roman" w:cs="Times New Roman"/>
                <w:i/>
                <w:iCs/>
                <w:sz w:val="24"/>
                <w:szCs w:val="24"/>
                <w:lang w:eastAsia="lv-LV"/>
              </w:rPr>
              <w:t>”,</w:t>
            </w:r>
          </w:p>
          <w:p w14:paraId="2C658EB3" w14:textId="08739007" w:rsidR="00BB0E9C" w:rsidRPr="001839C5" w:rsidRDefault="005448C3" w:rsidP="00BF076F">
            <w:pPr>
              <w:spacing w:after="120" w:line="240" w:lineRule="auto"/>
              <w:ind w:left="264"/>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
                <w:iCs/>
                <w:sz w:val="24"/>
                <w:szCs w:val="24"/>
                <w:lang w:eastAsia="lv-LV"/>
              </w:rPr>
              <w:t xml:space="preserve"> “</w:t>
            </w:r>
            <w:r w:rsidR="00BB0E9C" w:rsidRPr="001839C5">
              <w:rPr>
                <w:rFonts w:ascii="Times New Roman" w:eastAsia="Times New Roman" w:hAnsi="Times New Roman" w:cs="Times New Roman"/>
                <w:i/>
                <w:iCs/>
                <w:sz w:val="24"/>
                <w:szCs w:val="24"/>
                <w:lang w:eastAsia="lv-LV"/>
              </w:rPr>
              <w:t xml:space="preserve">8. Ieviests e-pakalpojums “Pieteikšanās mācībām adoptētāja, audžuģimenes vai specializētās audžuģimenes statusa saņemšanai/ </w:t>
            </w:r>
            <w:r w:rsidR="0033789F" w:rsidRPr="001839C5">
              <w:rPr>
                <w:rFonts w:ascii="Times New Roman" w:eastAsia="Times New Roman" w:hAnsi="Times New Roman" w:cs="Times New Roman"/>
                <w:i/>
                <w:iCs/>
                <w:sz w:val="24"/>
                <w:szCs w:val="24"/>
                <w:lang w:eastAsia="lv-LV"/>
              </w:rPr>
              <w:t>ikgadējai zināšanu pilnveidei</w:t>
            </w:r>
            <w:r w:rsidR="00BB0E9C"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Cs/>
                <w:sz w:val="24"/>
                <w:szCs w:val="24"/>
                <w:lang w:eastAsia="lv-LV"/>
              </w:rPr>
              <w:t>;</w:t>
            </w:r>
          </w:p>
          <w:p w14:paraId="4F202232" w14:textId="2971A3E2" w:rsidR="00BB0E9C" w:rsidRPr="001839C5" w:rsidRDefault="00876AF3" w:rsidP="00BF076F">
            <w:pPr>
              <w:tabs>
                <w:tab w:val="left" w:pos="406"/>
              </w:tabs>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8</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r>
            <w:r w:rsidR="00EC0BAE" w:rsidRPr="001839C5">
              <w:rPr>
                <w:rFonts w:ascii="Times New Roman" w:eastAsia="Times New Roman" w:hAnsi="Times New Roman" w:cs="Times New Roman"/>
                <w:iCs/>
                <w:sz w:val="24"/>
                <w:szCs w:val="24"/>
                <w:lang w:eastAsia="lv-LV"/>
              </w:rPr>
              <w:t xml:space="preserve">Papildināt DI2 </w:t>
            </w:r>
            <w:r w:rsidR="00BB0E9C" w:rsidRPr="001839C5">
              <w:rPr>
                <w:rFonts w:ascii="Times New Roman" w:eastAsia="Times New Roman" w:hAnsi="Times New Roman" w:cs="Times New Roman"/>
                <w:iCs/>
                <w:sz w:val="24"/>
                <w:szCs w:val="24"/>
                <w:lang w:eastAsia="lv-LV"/>
              </w:rPr>
              <w:t>projektā pilnveidojamo</w:t>
            </w:r>
            <w:r w:rsidR="00D87708" w:rsidRPr="001839C5">
              <w:rPr>
                <w:rFonts w:ascii="Times New Roman" w:eastAsia="Times New Roman" w:hAnsi="Times New Roman" w:cs="Times New Roman"/>
                <w:iCs/>
                <w:sz w:val="24"/>
                <w:szCs w:val="24"/>
                <w:lang w:eastAsia="lv-LV"/>
              </w:rPr>
              <w:t xml:space="preserve"> darbības</w:t>
            </w:r>
            <w:r w:rsidR="00BB0E9C" w:rsidRPr="001839C5">
              <w:rPr>
                <w:rFonts w:ascii="Times New Roman" w:eastAsia="Times New Roman" w:hAnsi="Times New Roman" w:cs="Times New Roman"/>
                <w:iCs/>
                <w:sz w:val="24"/>
                <w:szCs w:val="24"/>
                <w:lang w:eastAsia="lv-LV"/>
              </w:rPr>
              <w:t xml:space="preserve"> procesu sarakst</w:t>
            </w:r>
            <w:r w:rsidR="00303BA5" w:rsidRPr="001839C5">
              <w:rPr>
                <w:rFonts w:ascii="Times New Roman" w:eastAsia="Times New Roman" w:hAnsi="Times New Roman" w:cs="Times New Roman"/>
                <w:iCs/>
                <w:sz w:val="24"/>
                <w:szCs w:val="24"/>
                <w:lang w:eastAsia="lv-LV"/>
              </w:rPr>
              <w:t>u</w:t>
            </w:r>
            <w:r w:rsidR="006934BB" w:rsidRPr="001839C5">
              <w:rPr>
                <w:rFonts w:ascii="Times New Roman" w:eastAsia="Times New Roman" w:hAnsi="Times New Roman" w:cs="Times New Roman"/>
                <w:iCs/>
                <w:sz w:val="24"/>
                <w:szCs w:val="24"/>
                <w:lang w:eastAsia="lv-LV"/>
              </w:rPr>
              <w:t xml:space="preserve"> ar 2 jauniem procesiem</w:t>
            </w:r>
            <w:r w:rsidR="00BB0E9C" w:rsidRPr="001839C5">
              <w:rPr>
                <w:rFonts w:ascii="Times New Roman" w:eastAsia="Times New Roman" w:hAnsi="Times New Roman" w:cs="Times New Roman"/>
                <w:iCs/>
                <w:sz w:val="24"/>
                <w:szCs w:val="24"/>
                <w:lang w:eastAsia="lv-LV"/>
              </w:rPr>
              <w:t>:</w:t>
            </w:r>
          </w:p>
          <w:p w14:paraId="1ECCC8B5" w14:textId="6011F3DA" w:rsidR="00BB0E9C" w:rsidRPr="001839C5" w:rsidRDefault="00BB0E9C" w:rsidP="00BF076F">
            <w:pPr>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Cs/>
                <w:sz w:val="24"/>
                <w:szCs w:val="24"/>
                <w:lang w:eastAsia="lv-LV"/>
              </w:rPr>
              <w:tab/>
            </w:r>
            <w:r w:rsidR="005448C3"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
                <w:iCs/>
                <w:sz w:val="24"/>
                <w:szCs w:val="24"/>
                <w:lang w:eastAsia="lv-LV"/>
              </w:rPr>
              <w:t>8. Sociālās rehabilitācijas pakalpojumu sniegšana personām ar redzes vai dzirdes invaliditāti</w:t>
            </w:r>
            <w:r w:rsidR="005448C3" w:rsidRPr="001839C5">
              <w:rPr>
                <w:rFonts w:ascii="Times New Roman" w:eastAsia="Times New Roman" w:hAnsi="Times New Roman" w:cs="Times New Roman"/>
                <w:i/>
                <w:iCs/>
                <w:sz w:val="24"/>
                <w:szCs w:val="24"/>
                <w:lang w:eastAsia="lv-LV"/>
              </w:rPr>
              <w:t>”</w:t>
            </w:r>
            <w:r w:rsidR="00303BA5" w:rsidRPr="001839C5">
              <w:rPr>
                <w:rFonts w:ascii="Times New Roman" w:eastAsia="Times New Roman" w:hAnsi="Times New Roman" w:cs="Times New Roman"/>
                <w:i/>
                <w:iCs/>
                <w:sz w:val="24"/>
                <w:szCs w:val="24"/>
                <w:lang w:eastAsia="lv-LV"/>
              </w:rPr>
              <w:t>,</w:t>
            </w:r>
          </w:p>
          <w:p w14:paraId="313C9ADA" w14:textId="07A8D94A" w:rsidR="00BB0E9C" w:rsidRPr="001839C5" w:rsidRDefault="00BB0E9C" w:rsidP="00BF076F">
            <w:pPr>
              <w:spacing w:after="120" w:line="240" w:lineRule="auto"/>
              <w:ind w:left="123"/>
              <w:jc w:val="both"/>
              <w:rPr>
                <w:rFonts w:ascii="Times New Roman" w:eastAsia="Times New Roman" w:hAnsi="Times New Roman" w:cs="Times New Roman"/>
                <w:i/>
                <w:iCs/>
                <w:sz w:val="24"/>
                <w:szCs w:val="24"/>
                <w:lang w:eastAsia="lv-LV"/>
              </w:rPr>
            </w:pPr>
            <w:r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ab/>
            </w:r>
            <w:r w:rsidR="005448C3" w:rsidRPr="001839C5">
              <w:rPr>
                <w:rFonts w:ascii="Times New Roman" w:eastAsia="Times New Roman" w:hAnsi="Times New Roman" w:cs="Times New Roman"/>
                <w:i/>
                <w:iCs/>
                <w:sz w:val="24"/>
                <w:szCs w:val="24"/>
                <w:lang w:eastAsia="lv-LV"/>
              </w:rPr>
              <w:t>“</w:t>
            </w:r>
            <w:r w:rsidRPr="001839C5">
              <w:rPr>
                <w:rFonts w:ascii="Times New Roman" w:eastAsia="Times New Roman" w:hAnsi="Times New Roman" w:cs="Times New Roman"/>
                <w:i/>
                <w:iCs/>
                <w:sz w:val="24"/>
                <w:szCs w:val="24"/>
                <w:lang w:eastAsia="lv-LV"/>
              </w:rPr>
              <w:t>9. Pieteikšanās mācībām adoptētāja, audžuģimenes vai specializētās audžuģimenes statusa saņemšanai/ ikgadējai zināšanu pilnveidei</w:t>
            </w:r>
            <w:r w:rsidR="005448C3" w:rsidRPr="001839C5">
              <w:rPr>
                <w:rFonts w:ascii="Times New Roman" w:eastAsia="Times New Roman" w:hAnsi="Times New Roman" w:cs="Times New Roman"/>
                <w:i/>
                <w:iCs/>
                <w:sz w:val="24"/>
                <w:szCs w:val="24"/>
                <w:lang w:eastAsia="lv-LV"/>
              </w:rPr>
              <w:t>”</w:t>
            </w:r>
            <w:r w:rsidR="007C633C" w:rsidRPr="001839C5">
              <w:rPr>
                <w:rFonts w:ascii="Times New Roman" w:eastAsia="Times New Roman" w:hAnsi="Times New Roman" w:cs="Times New Roman"/>
                <w:i/>
                <w:iCs/>
                <w:sz w:val="24"/>
                <w:szCs w:val="24"/>
                <w:lang w:eastAsia="lv-LV"/>
              </w:rPr>
              <w:t>;</w:t>
            </w:r>
          </w:p>
          <w:p w14:paraId="7D0D6187" w14:textId="73A4AA98" w:rsidR="00BB0E9C" w:rsidRPr="001839C5" w:rsidRDefault="00876AF3" w:rsidP="00BF076F">
            <w:pPr>
              <w:tabs>
                <w:tab w:val="left" w:pos="406"/>
              </w:tabs>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9</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t xml:space="preserve">Papildināt ar jaunu </w:t>
            </w:r>
            <w:r w:rsidR="00507F40" w:rsidRPr="001839C5">
              <w:rPr>
                <w:rFonts w:ascii="Times New Roman" w:eastAsia="Times New Roman" w:hAnsi="Times New Roman" w:cs="Times New Roman"/>
                <w:iCs/>
                <w:sz w:val="24"/>
                <w:szCs w:val="24"/>
                <w:lang w:eastAsia="lv-LV"/>
              </w:rPr>
              <w:t xml:space="preserve">DI2 </w:t>
            </w:r>
            <w:r w:rsidR="00BB0E9C" w:rsidRPr="001839C5">
              <w:rPr>
                <w:rFonts w:ascii="Times New Roman" w:eastAsia="Times New Roman" w:hAnsi="Times New Roman" w:cs="Times New Roman"/>
                <w:iCs/>
                <w:sz w:val="24"/>
                <w:szCs w:val="24"/>
                <w:lang w:eastAsia="lv-LV"/>
              </w:rPr>
              <w:t xml:space="preserve">projekta ietvaros veidojamo e-pakalpojumu </w:t>
            </w:r>
            <w:r w:rsidR="00303BA5"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
                <w:iCs/>
                <w:sz w:val="24"/>
                <w:szCs w:val="24"/>
                <w:lang w:eastAsia="lv-LV"/>
              </w:rPr>
              <w:t>Pieteikšanās mācībām adoptētāja, audžuģimenes vai specializētās audžuģimenes statusa saņemšanai/ ikgadējai zināšanu pilnveidei</w:t>
            </w:r>
            <w:r w:rsidR="00303BA5" w:rsidRPr="001839C5">
              <w:rPr>
                <w:rFonts w:ascii="Times New Roman" w:eastAsia="Times New Roman" w:hAnsi="Times New Roman" w:cs="Times New Roman"/>
                <w:i/>
                <w:iCs/>
                <w:sz w:val="24"/>
                <w:szCs w:val="24"/>
                <w:lang w:eastAsia="lv-LV"/>
              </w:rPr>
              <w:t>”</w:t>
            </w:r>
            <w:r w:rsidR="007C633C" w:rsidRPr="001839C5">
              <w:rPr>
                <w:rFonts w:ascii="Times New Roman" w:eastAsia="Times New Roman" w:hAnsi="Times New Roman" w:cs="Times New Roman"/>
                <w:iCs/>
                <w:sz w:val="24"/>
                <w:szCs w:val="24"/>
                <w:lang w:eastAsia="lv-LV"/>
              </w:rPr>
              <w:t>;</w:t>
            </w:r>
          </w:p>
          <w:p w14:paraId="05636B10" w14:textId="7AA2A3B4" w:rsidR="00BB0E9C" w:rsidRPr="001839C5" w:rsidRDefault="00876AF3" w:rsidP="00BF076F">
            <w:pPr>
              <w:tabs>
                <w:tab w:val="left" w:pos="264"/>
              </w:tabs>
              <w:spacing w:after="12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10</w:t>
            </w:r>
            <w:r w:rsidR="00BB0E9C" w:rsidRPr="001839C5">
              <w:rPr>
                <w:rFonts w:ascii="Times New Roman" w:eastAsia="Times New Roman" w:hAnsi="Times New Roman" w:cs="Times New Roman"/>
                <w:iCs/>
                <w:sz w:val="24"/>
                <w:szCs w:val="24"/>
                <w:lang w:eastAsia="lv-LV"/>
              </w:rPr>
              <w:t>.</w:t>
            </w:r>
            <w:r w:rsidR="00BB0E9C" w:rsidRPr="001839C5">
              <w:rPr>
                <w:rFonts w:ascii="Times New Roman" w:eastAsia="Times New Roman" w:hAnsi="Times New Roman" w:cs="Times New Roman"/>
                <w:iCs/>
                <w:sz w:val="24"/>
                <w:szCs w:val="24"/>
                <w:lang w:eastAsia="lv-LV"/>
              </w:rPr>
              <w:tab/>
            </w:r>
            <w:r w:rsidR="00EC0BAE" w:rsidRPr="001839C5">
              <w:rPr>
                <w:rFonts w:ascii="Times New Roman" w:eastAsia="Times New Roman" w:hAnsi="Times New Roman" w:cs="Times New Roman"/>
                <w:iCs/>
                <w:sz w:val="24"/>
                <w:szCs w:val="24"/>
                <w:lang w:eastAsia="lv-LV"/>
              </w:rPr>
              <w:t xml:space="preserve">Mainīt DI2 </w:t>
            </w:r>
            <w:r w:rsidR="00D84831" w:rsidRPr="001839C5">
              <w:rPr>
                <w:rFonts w:ascii="Times New Roman" w:eastAsia="Times New Roman" w:hAnsi="Times New Roman" w:cs="Times New Roman"/>
                <w:iCs/>
                <w:sz w:val="24"/>
                <w:szCs w:val="24"/>
                <w:lang w:eastAsia="lv-LV"/>
              </w:rPr>
              <w:t>p</w:t>
            </w:r>
            <w:r w:rsidR="00BB0E9C" w:rsidRPr="001839C5">
              <w:rPr>
                <w:rFonts w:ascii="Times New Roman" w:eastAsia="Times New Roman" w:hAnsi="Times New Roman" w:cs="Times New Roman"/>
                <w:iCs/>
                <w:sz w:val="24"/>
                <w:szCs w:val="24"/>
                <w:lang w:eastAsia="lv-LV"/>
              </w:rPr>
              <w:t>rojekta finansējuma kopēj</w:t>
            </w:r>
            <w:r w:rsidR="00BF076F" w:rsidRPr="001839C5">
              <w:rPr>
                <w:rFonts w:ascii="Times New Roman" w:eastAsia="Times New Roman" w:hAnsi="Times New Roman" w:cs="Times New Roman"/>
                <w:iCs/>
                <w:sz w:val="24"/>
                <w:szCs w:val="24"/>
                <w:lang w:eastAsia="lv-LV"/>
              </w:rPr>
              <w:t>o</w:t>
            </w:r>
            <w:r w:rsidR="00BB0E9C" w:rsidRPr="001839C5">
              <w:rPr>
                <w:rFonts w:ascii="Times New Roman" w:eastAsia="Times New Roman" w:hAnsi="Times New Roman" w:cs="Times New Roman"/>
                <w:iCs/>
                <w:sz w:val="24"/>
                <w:szCs w:val="24"/>
                <w:lang w:eastAsia="lv-LV"/>
              </w:rPr>
              <w:t xml:space="preserve"> apjom</w:t>
            </w:r>
            <w:r w:rsidR="00BF076F" w:rsidRPr="001839C5">
              <w:rPr>
                <w:rFonts w:ascii="Times New Roman" w:eastAsia="Times New Roman" w:hAnsi="Times New Roman" w:cs="Times New Roman"/>
                <w:iCs/>
                <w:sz w:val="24"/>
                <w:szCs w:val="24"/>
                <w:lang w:eastAsia="lv-LV"/>
              </w:rPr>
              <w:t>u</w:t>
            </w:r>
            <w:r w:rsidR="00BB0E9C" w:rsidRPr="001839C5">
              <w:rPr>
                <w:rFonts w:ascii="Times New Roman" w:eastAsia="Times New Roman" w:hAnsi="Times New Roman" w:cs="Times New Roman"/>
                <w:iCs/>
                <w:sz w:val="24"/>
                <w:szCs w:val="24"/>
                <w:lang w:eastAsia="lv-LV"/>
              </w:rPr>
              <w:t xml:space="preserve"> no 700</w:t>
            </w:r>
            <w:r w:rsidR="00BF076F" w:rsidRPr="001839C5">
              <w:rPr>
                <w:rFonts w:ascii="Times New Roman" w:eastAsia="Times New Roman" w:hAnsi="Times New Roman" w:cs="Times New Roman"/>
                <w:iCs/>
                <w:sz w:val="24"/>
                <w:szCs w:val="24"/>
                <w:lang w:eastAsia="lv-LV"/>
              </w:rPr>
              <w:t xml:space="preserve"> </w:t>
            </w:r>
            <w:r w:rsidR="00BB0E9C" w:rsidRPr="001839C5">
              <w:rPr>
                <w:rFonts w:ascii="Times New Roman" w:eastAsia="Times New Roman" w:hAnsi="Times New Roman" w:cs="Times New Roman"/>
                <w:iCs/>
                <w:sz w:val="24"/>
                <w:szCs w:val="24"/>
                <w:lang w:eastAsia="lv-LV"/>
              </w:rPr>
              <w:t xml:space="preserve">000 </w:t>
            </w:r>
            <w:proofErr w:type="spellStart"/>
            <w:r w:rsidR="00BB0E9C" w:rsidRPr="001839C5">
              <w:rPr>
                <w:rFonts w:ascii="Times New Roman" w:eastAsia="Times New Roman" w:hAnsi="Times New Roman" w:cs="Times New Roman"/>
                <w:iCs/>
                <w:sz w:val="24"/>
                <w:szCs w:val="24"/>
                <w:lang w:eastAsia="lv-LV"/>
              </w:rPr>
              <w:t>euro</w:t>
            </w:r>
            <w:proofErr w:type="spellEnd"/>
            <w:r w:rsidR="00BB0E9C" w:rsidRPr="001839C5">
              <w:rPr>
                <w:rFonts w:ascii="Times New Roman" w:eastAsia="Times New Roman" w:hAnsi="Times New Roman" w:cs="Times New Roman"/>
                <w:iCs/>
                <w:sz w:val="24"/>
                <w:szCs w:val="24"/>
                <w:lang w:eastAsia="lv-LV"/>
              </w:rPr>
              <w:t xml:space="preserve"> uz 935 419 </w:t>
            </w:r>
            <w:proofErr w:type="spellStart"/>
            <w:r w:rsidR="00BB0E9C" w:rsidRPr="001839C5">
              <w:rPr>
                <w:rFonts w:ascii="Times New Roman" w:eastAsia="Times New Roman" w:hAnsi="Times New Roman" w:cs="Times New Roman"/>
                <w:iCs/>
                <w:sz w:val="24"/>
                <w:szCs w:val="24"/>
                <w:lang w:eastAsia="lv-LV"/>
              </w:rPr>
              <w:t>euro</w:t>
            </w:r>
            <w:proofErr w:type="spellEnd"/>
            <w:r w:rsidR="007C633C" w:rsidRPr="001839C5">
              <w:rPr>
                <w:rFonts w:ascii="Times New Roman" w:eastAsia="Times New Roman" w:hAnsi="Times New Roman" w:cs="Times New Roman"/>
                <w:iCs/>
                <w:sz w:val="24"/>
                <w:szCs w:val="24"/>
                <w:lang w:eastAsia="lv-LV"/>
              </w:rPr>
              <w:t>;</w:t>
            </w:r>
          </w:p>
          <w:p w14:paraId="465EFEA3" w14:textId="6B09CA14" w:rsidR="003C310A" w:rsidRPr="001839C5" w:rsidRDefault="00BB0E9C" w:rsidP="005D3ADC">
            <w:pPr>
              <w:tabs>
                <w:tab w:val="left" w:pos="406"/>
              </w:tabs>
              <w:spacing w:after="0" w:line="240" w:lineRule="auto"/>
              <w:jc w:val="both"/>
              <w:rPr>
                <w:rFonts w:ascii="Times New Roman" w:eastAsia="Times New Roman" w:hAnsi="Times New Roman" w:cs="Times New Roman"/>
                <w:iCs/>
                <w:sz w:val="24"/>
                <w:szCs w:val="24"/>
                <w:highlight w:val="yellow"/>
                <w:lang w:eastAsia="lv-LV"/>
              </w:rPr>
            </w:pPr>
            <w:r w:rsidRPr="001839C5">
              <w:rPr>
                <w:rFonts w:ascii="Times New Roman" w:eastAsia="Times New Roman" w:hAnsi="Times New Roman" w:cs="Times New Roman"/>
                <w:iCs/>
                <w:sz w:val="24"/>
                <w:szCs w:val="24"/>
                <w:lang w:eastAsia="lv-LV"/>
              </w:rPr>
              <w:t>1</w:t>
            </w:r>
            <w:r w:rsidR="00876AF3" w:rsidRPr="001839C5">
              <w:rPr>
                <w:rFonts w:ascii="Times New Roman" w:eastAsia="Times New Roman" w:hAnsi="Times New Roman" w:cs="Times New Roman"/>
                <w:iCs/>
                <w:sz w:val="24"/>
                <w:szCs w:val="24"/>
                <w:lang w:eastAsia="lv-LV"/>
              </w:rPr>
              <w:t>1</w:t>
            </w:r>
            <w:r w:rsidRPr="001839C5">
              <w:rPr>
                <w:rFonts w:ascii="Times New Roman" w:eastAsia="Times New Roman" w:hAnsi="Times New Roman" w:cs="Times New Roman"/>
                <w:iCs/>
                <w:sz w:val="24"/>
                <w:szCs w:val="24"/>
                <w:lang w:eastAsia="lv-LV"/>
              </w:rPr>
              <w:t>.</w:t>
            </w:r>
            <w:r w:rsidRPr="001839C5">
              <w:rPr>
                <w:rFonts w:ascii="Times New Roman" w:eastAsia="Times New Roman" w:hAnsi="Times New Roman" w:cs="Times New Roman"/>
                <w:iCs/>
                <w:sz w:val="24"/>
                <w:szCs w:val="24"/>
                <w:lang w:eastAsia="lv-LV"/>
              </w:rPr>
              <w:tab/>
              <w:t xml:space="preserve">Precizēt </w:t>
            </w:r>
            <w:r w:rsidR="00507F40" w:rsidRPr="001839C5">
              <w:rPr>
                <w:rFonts w:ascii="Times New Roman" w:eastAsia="Times New Roman" w:hAnsi="Times New Roman" w:cs="Times New Roman"/>
                <w:iCs/>
                <w:sz w:val="24"/>
                <w:szCs w:val="24"/>
                <w:lang w:eastAsia="lv-LV"/>
              </w:rPr>
              <w:t xml:space="preserve">DI2 </w:t>
            </w:r>
            <w:r w:rsidRPr="001839C5">
              <w:rPr>
                <w:rFonts w:ascii="Times New Roman" w:eastAsia="Times New Roman" w:hAnsi="Times New Roman" w:cs="Times New Roman"/>
                <w:iCs/>
                <w:sz w:val="24"/>
                <w:szCs w:val="24"/>
                <w:lang w:eastAsia="lv-LV"/>
              </w:rPr>
              <w:t>projekta indikatīv</w:t>
            </w:r>
            <w:r w:rsidR="00BF076F" w:rsidRPr="001839C5">
              <w:rPr>
                <w:rFonts w:ascii="Times New Roman" w:eastAsia="Times New Roman" w:hAnsi="Times New Roman" w:cs="Times New Roman"/>
                <w:iCs/>
                <w:sz w:val="24"/>
                <w:szCs w:val="24"/>
                <w:lang w:eastAsia="lv-LV"/>
              </w:rPr>
              <w:t>os</w:t>
            </w:r>
            <w:r w:rsidRPr="001839C5">
              <w:rPr>
                <w:rFonts w:ascii="Times New Roman" w:eastAsia="Times New Roman" w:hAnsi="Times New Roman" w:cs="Times New Roman"/>
                <w:iCs/>
                <w:sz w:val="24"/>
                <w:szCs w:val="24"/>
                <w:lang w:eastAsia="lv-LV"/>
              </w:rPr>
              <w:t xml:space="preserve"> sociālekonomisk</w:t>
            </w:r>
            <w:r w:rsidR="00BF076F" w:rsidRPr="001839C5">
              <w:rPr>
                <w:rFonts w:ascii="Times New Roman" w:eastAsia="Times New Roman" w:hAnsi="Times New Roman" w:cs="Times New Roman"/>
                <w:iCs/>
                <w:sz w:val="24"/>
                <w:szCs w:val="24"/>
                <w:lang w:eastAsia="lv-LV"/>
              </w:rPr>
              <w:t>os</w:t>
            </w:r>
            <w:r w:rsidRPr="001839C5">
              <w:rPr>
                <w:rFonts w:ascii="Times New Roman" w:eastAsia="Times New Roman" w:hAnsi="Times New Roman" w:cs="Times New Roman"/>
                <w:iCs/>
                <w:sz w:val="24"/>
                <w:szCs w:val="24"/>
                <w:lang w:eastAsia="lv-LV"/>
              </w:rPr>
              <w:t xml:space="preserve"> ieguvum</w:t>
            </w:r>
            <w:r w:rsidR="00BF076F" w:rsidRPr="001839C5">
              <w:rPr>
                <w:rFonts w:ascii="Times New Roman" w:eastAsia="Times New Roman" w:hAnsi="Times New Roman" w:cs="Times New Roman"/>
                <w:iCs/>
                <w:sz w:val="24"/>
                <w:szCs w:val="24"/>
                <w:lang w:eastAsia="lv-LV"/>
              </w:rPr>
              <w:t>us</w:t>
            </w:r>
            <w:r w:rsidRPr="001839C5">
              <w:rPr>
                <w:rFonts w:ascii="Times New Roman" w:eastAsia="Times New Roman" w:hAnsi="Times New Roman" w:cs="Times New Roman"/>
                <w:iCs/>
                <w:sz w:val="24"/>
                <w:szCs w:val="24"/>
                <w:lang w:eastAsia="lv-LV"/>
              </w:rPr>
              <w:t>.</w:t>
            </w:r>
          </w:p>
          <w:p w14:paraId="61C99C85" w14:textId="77777777" w:rsidR="00AB152C" w:rsidRPr="001839C5" w:rsidRDefault="00AB152C" w:rsidP="009D68F4">
            <w:pPr>
              <w:spacing w:after="0" w:line="240" w:lineRule="auto"/>
              <w:jc w:val="both"/>
              <w:rPr>
                <w:rFonts w:ascii="Times New Roman" w:eastAsia="Times New Roman" w:hAnsi="Times New Roman" w:cs="Times New Roman"/>
                <w:iCs/>
                <w:sz w:val="24"/>
                <w:szCs w:val="24"/>
                <w:highlight w:val="yellow"/>
                <w:lang w:eastAsia="lv-LV"/>
              </w:rPr>
            </w:pPr>
          </w:p>
          <w:p w14:paraId="74C3B15D" w14:textId="22A4EA61" w:rsidR="0016055A" w:rsidRPr="001839C5" w:rsidRDefault="0016055A" w:rsidP="00FB6912">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Precizējot rezultatīvos rādītājus, tika ņemtas vērā  darbības programmas “Izaugsme un nodarbinātība” 2.2.1.</w:t>
            </w:r>
            <w:r w:rsidR="00FA3B3A"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 xml:space="preserve">specifiskā atbalsta mērķa “Nodrošināt publisko datu </w:t>
            </w:r>
            <w:proofErr w:type="spellStart"/>
            <w:r w:rsidRPr="001839C5">
              <w:rPr>
                <w:rFonts w:ascii="Times New Roman" w:eastAsia="Times New Roman" w:hAnsi="Times New Roman" w:cs="Times New Roman"/>
                <w:iCs/>
                <w:sz w:val="24"/>
                <w:szCs w:val="24"/>
                <w:lang w:eastAsia="lv-LV"/>
              </w:rPr>
              <w:t>atkalizmantošanas</w:t>
            </w:r>
            <w:proofErr w:type="spellEnd"/>
            <w:r w:rsidRPr="001839C5">
              <w:rPr>
                <w:rFonts w:ascii="Times New Roman" w:eastAsia="Times New Roman" w:hAnsi="Times New Roman" w:cs="Times New Roman"/>
                <w:iCs/>
                <w:sz w:val="24"/>
                <w:szCs w:val="24"/>
                <w:lang w:eastAsia="lv-LV"/>
              </w:rPr>
              <w:t xml:space="preserve"> pieaugumu un efektīvu publiskās pārvaldes un privātā sektora mijiedarbību” 2.2.1.1.</w:t>
            </w:r>
            <w:r w:rsidR="00FA3B3A"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pasākuma “Centralizētu publiskās pārvaldes IKT platformu izveide, publiskās pārvaldes procesu optimizēšana un attīstība” projektu iesniegumu atlases nolikuma prasības un projekta iesnieguma vērtēšanas kritēriji</w:t>
            </w:r>
            <w:r w:rsidR="00DB69CD" w:rsidRPr="001839C5">
              <w:rPr>
                <w:rFonts w:ascii="Times New Roman" w:eastAsia="Times New Roman" w:hAnsi="Times New Roman" w:cs="Times New Roman"/>
                <w:iCs/>
                <w:sz w:val="24"/>
                <w:szCs w:val="24"/>
                <w:lang w:eastAsia="lv-LV"/>
              </w:rPr>
              <w:t xml:space="preserve">. LM iesniegs CFLA attiecīgus grozījumus </w:t>
            </w:r>
            <w:r w:rsidR="00FA3C1D" w:rsidRPr="001839C5">
              <w:rPr>
                <w:rFonts w:ascii="Times New Roman" w:eastAsia="Times New Roman" w:hAnsi="Times New Roman" w:cs="Times New Roman"/>
                <w:iCs/>
                <w:sz w:val="24"/>
                <w:szCs w:val="24"/>
                <w:lang w:eastAsia="lv-LV"/>
              </w:rPr>
              <w:t>DI</w:t>
            </w:r>
            <w:r w:rsidR="00457DB5" w:rsidRPr="001839C5">
              <w:rPr>
                <w:rFonts w:ascii="Times New Roman" w:eastAsia="Times New Roman" w:hAnsi="Times New Roman" w:cs="Times New Roman"/>
                <w:iCs/>
                <w:sz w:val="24"/>
                <w:szCs w:val="24"/>
                <w:lang w:eastAsia="lv-LV"/>
              </w:rPr>
              <w:t>2</w:t>
            </w:r>
            <w:r w:rsidR="00DB69CD" w:rsidRPr="001839C5">
              <w:rPr>
                <w:rFonts w:ascii="Times New Roman" w:eastAsia="Times New Roman" w:hAnsi="Times New Roman" w:cs="Times New Roman"/>
                <w:iCs/>
                <w:sz w:val="24"/>
                <w:szCs w:val="24"/>
                <w:lang w:eastAsia="lv-LV"/>
              </w:rPr>
              <w:t xml:space="preserve"> </w:t>
            </w:r>
            <w:r w:rsidR="00DB69CD" w:rsidRPr="001839C5">
              <w:rPr>
                <w:rFonts w:ascii="Times New Roman" w:eastAsia="Times New Roman" w:hAnsi="Times New Roman" w:cs="Times New Roman"/>
                <w:iCs/>
                <w:sz w:val="24"/>
                <w:szCs w:val="24"/>
                <w:lang w:eastAsia="lv-LV"/>
              </w:rPr>
              <w:lastRenderedPageBreak/>
              <w:t>projekta iesniegumā.</w:t>
            </w:r>
            <w:r w:rsidR="00677D2C" w:rsidRPr="001839C5">
              <w:rPr>
                <w:rFonts w:ascii="Times New Roman" w:eastAsia="Times New Roman" w:hAnsi="Times New Roman" w:cs="Times New Roman"/>
                <w:iCs/>
                <w:sz w:val="24"/>
                <w:szCs w:val="24"/>
                <w:lang w:eastAsia="lv-LV"/>
              </w:rPr>
              <w:t xml:space="preserve"> </w:t>
            </w:r>
            <w:r w:rsidR="00DB69CD" w:rsidRPr="001839C5">
              <w:rPr>
                <w:rFonts w:ascii="Times New Roman" w:eastAsia="Times New Roman" w:hAnsi="Times New Roman" w:cs="Times New Roman"/>
                <w:iCs/>
                <w:sz w:val="24"/>
                <w:szCs w:val="24"/>
                <w:lang w:eastAsia="lv-LV"/>
              </w:rPr>
              <w:t>P</w:t>
            </w:r>
            <w:r w:rsidRPr="001839C5">
              <w:rPr>
                <w:rFonts w:ascii="Times New Roman" w:eastAsia="Times New Roman" w:hAnsi="Times New Roman" w:cs="Times New Roman"/>
                <w:iCs/>
                <w:sz w:val="24"/>
                <w:szCs w:val="24"/>
                <w:lang w:eastAsia="lv-LV"/>
              </w:rPr>
              <w:t xml:space="preserve">lānotie grozījumi </w:t>
            </w:r>
            <w:r w:rsidR="00D0075D" w:rsidRPr="001839C5">
              <w:rPr>
                <w:rFonts w:ascii="Times New Roman" w:eastAsia="Times New Roman" w:hAnsi="Times New Roman" w:cs="Times New Roman"/>
                <w:iCs/>
                <w:sz w:val="24"/>
                <w:szCs w:val="24"/>
                <w:lang w:eastAsia="lv-LV"/>
              </w:rPr>
              <w:t>V</w:t>
            </w:r>
            <w:r w:rsidRPr="001839C5">
              <w:rPr>
                <w:rFonts w:ascii="Times New Roman" w:eastAsia="Times New Roman" w:hAnsi="Times New Roman" w:cs="Times New Roman"/>
                <w:iCs/>
                <w:sz w:val="24"/>
                <w:szCs w:val="24"/>
                <w:lang w:eastAsia="lv-LV"/>
              </w:rPr>
              <w:t xml:space="preserve">ienošanās par </w:t>
            </w:r>
            <w:r w:rsidR="00FA3C1D" w:rsidRPr="001839C5">
              <w:rPr>
                <w:rFonts w:ascii="Times New Roman" w:eastAsia="Times New Roman" w:hAnsi="Times New Roman" w:cs="Times New Roman"/>
                <w:iCs/>
                <w:sz w:val="24"/>
                <w:szCs w:val="24"/>
                <w:lang w:eastAsia="lv-LV"/>
              </w:rPr>
              <w:t>DI</w:t>
            </w:r>
            <w:r w:rsidR="00457DB5" w:rsidRPr="001839C5">
              <w:rPr>
                <w:rFonts w:ascii="Times New Roman" w:eastAsia="Times New Roman" w:hAnsi="Times New Roman" w:cs="Times New Roman"/>
                <w:iCs/>
                <w:sz w:val="24"/>
                <w:szCs w:val="24"/>
                <w:lang w:eastAsia="lv-LV"/>
              </w:rPr>
              <w:t>2</w:t>
            </w:r>
            <w:r w:rsidR="00FA3C1D" w:rsidRPr="001839C5">
              <w:rPr>
                <w:rFonts w:ascii="Times New Roman" w:eastAsia="Times New Roman" w:hAnsi="Times New Roman" w:cs="Times New Roman"/>
                <w:iCs/>
                <w:sz w:val="24"/>
                <w:szCs w:val="24"/>
                <w:lang w:eastAsia="lv-LV"/>
              </w:rPr>
              <w:t xml:space="preserve"> </w:t>
            </w:r>
            <w:r w:rsidRPr="001839C5">
              <w:rPr>
                <w:rFonts w:ascii="Times New Roman" w:eastAsia="Times New Roman" w:hAnsi="Times New Roman" w:cs="Times New Roman"/>
                <w:iCs/>
                <w:sz w:val="24"/>
                <w:szCs w:val="24"/>
                <w:lang w:eastAsia="lv-LV"/>
              </w:rPr>
              <w:t>projekta īstenošanu nav uzskatāmi par būtiskām izmaiņām Eiropas Parlamenta un Padomes 2013.</w:t>
            </w:r>
            <w:r w:rsidR="00FA3B3A"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gada 17.</w:t>
            </w:r>
            <w:r w:rsidR="00FA3B3A"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decembra Regulas (ES)</w:t>
            </w:r>
            <w:r w:rsidR="00444599" w:rsidRPr="001839C5">
              <w:rPr>
                <w:rFonts w:ascii="Times New Roman" w:eastAsia="Times New Roman" w:hAnsi="Times New Roman" w:cs="Times New Roman"/>
                <w:iCs/>
                <w:sz w:val="24"/>
                <w:szCs w:val="24"/>
                <w:lang w:eastAsia="lv-LV"/>
              </w:rPr>
              <w:t xml:space="preserve"> </w:t>
            </w:r>
            <w:r w:rsidRPr="001839C5">
              <w:rPr>
                <w:rFonts w:ascii="Times New Roman" w:eastAsia="Times New Roman" w:hAnsi="Times New Roman" w:cs="Times New Roman"/>
                <w:iCs/>
                <w:sz w:val="24"/>
                <w:szCs w:val="24"/>
                <w:lang w:eastAsia="lv-LV"/>
              </w:rPr>
              <w:t>Nr.</w:t>
            </w:r>
            <w:r w:rsidR="00444599" w:rsidRPr="001839C5">
              <w:rPr>
                <w:rFonts w:ascii="Times New Roman" w:eastAsia="Times New Roman" w:hAnsi="Times New Roman" w:cs="Times New Roman"/>
                <w:iCs/>
                <w:sz w:val="24"/>
                <w:szCs w:val="24"/>
                <w:lang w:eastAsia="lv-LV"/>
              </w:rPr>
              <w:t xml:space="preserve"> </w:t>
            </w:r>
            <w:r w:rsidRPr="001839C5">
              <w:rPr>
                <w:rFonts w:ascii="Times New Roman" w:eastAsia="Times New Roman" w:hAnsi="Times New Roman" w:cs="Times New Roman"/>
                <w:iCs/>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44599" w:rsidRPr="001839C5">
              <w:rPr>
                <w:rFonts w:ascii="Times New Roman" w:eastAsia="Times New Roman" w:hAnsi="Times New Roman" w:cs="Times New Roman"/>
                <w:iCs/>
                <w:sz w:val="24"/>
                <w:szCs w:val="24"/>
                <w:lang w:eastAsia="lv-LV"/>
              </w:rPr>
              <w:t xml:space="preserve"> </w:t>
            </w:r>
            <w:r w:rsidRPr="001839C5">
              <w:rPr>
                <w:rFonts w:ascii="Times New Roman" w:eastAsia="Times New Roman" w:hAnsi="Times New Roman" w:cs="Times New Roman"/>
                <w:iCs/>
                <w:sz w:val="24"/>
                <w:szCs w:val="24"/>
                <w:lang w:eastAsia="lv-LV"/>
              </w:rPr>
              <w:t>1083/2006, izpratnē.</w:t>
            </w:r>
          </w:p>
          <w:p w14:paraId="15B7C934" w14:textId="509C75B5" w:rsidR="0016055A" w:rsidRPr="001839C5" w:rsidRDefault="0016055A" w:rsidP="00FB6912">
            <w:pPr>
              <w:spacing w:after="0" w:line="240" w:lineRule="auto"/>
              <w:jc w:val="both"/>
              <w:rPr>
                <w:rFonts w:ascii="Times New Roman" w:eastAsia="Times New Roman" w:hAnsi="Times New Roman" w:cs="Times New Roman"/>
                <w:iCs/>
                <w:sz w:val="24"/>
                <w:szCs w:val="24"/>
                <w:highlight w:val="yellow"/>
                <w:lang w:eastAsia="lv-LV"/>
              </w:rPr>
            </w:pPr>
          </w:p>
          <w:p w14:paraId="34F4F19A" w14:textId="77777777" w:rsidR="00EA11E4" w:rsidRPr="001839C5" w:rsidRDefault="00EA11E4" w:rsidP="00EA11E4">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Precizējot elektroniskā pakalpojuma “Pieteikšanās mācībām adoptētāja, audžuģimenes vai specializētās audžuģimenes statusa saņemšanai/ atjaunošanai” aprakstu ar anotācijā minētajām darbībām, mērķi un rādītājiem, projekts atbilst kritērijiem, ar kuriem tika sākotnēji apstiprināts.</w:t>
            </w:r>
          </w:p>
          <w:p w14:paraId="646C7E1A" w14:textId="77777777" w:rsidR="001C4E6E" w:rsidRPr="001839C5" w:rsidRDefault="001C4E6E" w:rsidP="00FB6912">
            <w:pPr>
              <w:spacing w:after="0" w:line="240" w:lineRule="auto"/>
              <w:jc w:val="both"/>
              <w:rPr>
                <w:rFonts w:ascii="Times New Roman" w:eastAsia="Times New Roman" w:hAnsi="Times New Roman" w:cs="Times New Roman"/>
                <w:iCs/>
                <w:sz w:val="24"/>
                <w:szCs w:val="24"/>
                <w:highlight w:val="yellow"/>
                <w:lang w:eastAsia="lv-LV"/>
              </w:rPr>
            </w:pPr>
          </w:p>
          <w:p w14:paraId="2F5B6A59" w14:textId="52DE1E0C" w:rsidR="00FB6912" w:rsidRPr="001839C5" w:rsidRDefault="00FB6912" w:rsidP="00A62066">
            <w:pPr>
              <w:spacing w:after="0" w:line="240" w:lineRule="auto"/>
              <w:jc w:val="both"/>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Detalizēt</w:t>
            </w:r>
            <w:r w:rsidR="00B53A33" w:rsidRPr="001839C5">
              <w:rPr>
                <w:rFonts w:ascii="Times New Roman" w:eastAsia="Times New Roman" w:hAnsi="Times New Roman" w:cs="Times New Roman"/>
                <w:iCs/>
                <w:sz w:val="24"/>
                <w:szCs w:val="24"/>
                <w:lang w:eastAsia="lv-LV"/>
              </w:rPr>
              <w:t>ā</w:t>
            </w:r>
            <w:r w:rsidRPr="001839C5">
              <w:rPr>
                <w:rFonts w:ascii="Times New Roman" w:eastAsia="Times New Roman" w:hAnsi="Times New Roman" w:cs="Times New Roman"/>
                <w:iCs/>
                <w:sz w:val="24"/>
                <w:szCs w:val="24"/>
                <w:lang w:eastAsia="lv-LV"/>
              </w:rPr>
              <w:t xml:space="preserve"> </w:t>
            </w:r>
            <w:r w:rsidR="00120FE7" w:rsidRPr="001839C5">
              <w:rPr>
                <w:rFonts w:ascii="Times New Roman" w:eastAsia="Times New Roman" w:hAnsi="Times New Roman" w:cs="Times New Roman"/>
                <w:iCs/>
                <w:sz w:val="24"/>
                <w:szCs w:val="24"/>
                <w:lang w:eastAsia="lv-LV"/>
              </w:rPr>
              <w:t>DI</w:t>
            </w:r>
            <w:r w:rsidR="00A64416" w:rsidRPr="001839C5">
              <w:rPr>
                <w:rFonts w:ascii="Times New Roman" w:eastAsia="Times New Roman" w:hAnsi="Times New Roman" w:cs="Times New Roman"/>
                <w:iCs/>
                <w:sz w:val="24"/>
                <w:szCs w:val="24"/>
                <w:lang w:eastAsia="lv-LV"/>
              </w:rPr>
              <w:t>2</w:t>
            </w:r>
            <w:r w:rsidRPr="001839C5">
              <w:rPr>
                <w:rFonts w:ascii="Times New Roman" w:eastAsia="Times New Roman" w:hAnsi="Times New Roman" w:cs="Times New Roman"/>
                <w:iCs/>
                <w:sz w:val="24"/>
                <w:szCs w:val="24"/>
                <w:lang w:eastAsia="lv-LV"/>
              </w:rPr>
              <w:t xml:space="preserve"> projekta aprakst</w:t>
            </w:r>
            <w:r w:rsidR="00B53A33" w:rsidRPr="001839C5">
              <w:rPr>
                <w:rFonts w:ascii="Times New Roman" w:eastAsia="Times New Roman" w:hAnsi="Times New Roman" w:cs="Times New Roman"/>
                <w:iCs/>
                <w:sz w:val="24"/>
                <w:szCs w:val="24"/>
                <w:lang w:eastAsia="lv-LV"/>
              </w:rPr>
              <w:t>a grozījumi</w:t>
            </w:r>
            <w:r w:rsidRPr="001839C5">
              <w:rPr>
                <w:rFonts w:ascii="Times New Roman" w:eastAsia="Times New Roman" w:hAnsi="Times New Roman" w:cs="Times New Roman"/>
                <w:iCs/>
                <w:sz w:val="24"/>
                <w:szCs w:val="24"/>
                <w:lang w:eastAsia="lv-LV"/>
              </w:rPr>
              <w:t xml:space="preserve"> saskaņot</w:t>
            </w:r>
            <w:r w:rsidR="00B53A33" w:rsidRPr="001839C5">
              <w:rPr>
                <w:rFonts w:ascii="Times New Roman" w:eastAsia="Times New Roman" w:hAnsi="Times New Roman" w:cs="Times New Roman"/>
                <w:iCs/>
                <w:sz w:val="24"/>
                <w:szCs w:val="24"/>
                <w:lang w:eastAsia="lv-LV"/>
              </w:rPr>
              <w:t>i</w:t>
            </w:r>
            <w:r w:rsidRPr="001839C5">
              <w:rPr>
                <w:rFonts w:ascii="Times New Roman" w:eastAsia="Times New Roman" w:hAnsi="Times New Roman" w:cs="Times New Roman"/>
                <w:iCs/>
                <w:sz w:val="24"/>
                <w:szCs w:val="24"/>
                <w:lang w:eastAsia="lv-LV"/>
              </w:rPr>
              <w:t xml:space="preserve"> ar VARAM 2020.</w:t>
            </w:r>
            <w:r w:rsidR="00FA3B3A"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 xml:space="preserve">gada </w:t>
            </w:r>
            <w:r w:rsidR="00A64416" w:rsidRPr="001839C5">
              <w:rPr>
                <w:rFonts w:ascii="Times New Roman" w:eastAsia="Times New Roman" w:hAnsi="Times New Roman" w:cs="Times New Roman"/>
                <w:iCs/>
                <w:sz w:val="24"/>
                <w:szCs w:val="24"/>
                <w:lang w:eastAsia="lv-LV"/>
              </w:rPr>
              <w:t>30. novembrī</w:t>
            </w:r>
            <w:r w:rsidRPr="001839C5">
              <w:rPr>
                <w:rFonts w:ascii="Times New Roman" w:eastAsia="Times New Roman" w:hAnsi="Times New Roman" w:cs="Times New Roman"/>
                <w:iCs/>
                <w:sz w:val="24"/>
                <w:szCs w:val="24"/>
                <w:lang w:eastAsia="lv-LV"/>
              </w:rPr>
              <w:t xml:space="preserve"> (VARAM 2020.</w:t>
            </w:r>
            <w:r w:rsidR="00FA3B3A" w:rsidRPr="001839C5">
              <w:rPr>
                <w:rFonts w:ascii="Times New Roman" w:eastAsia="Times New Roman" w:hAnsi="Times New Roman" w:cs="Times New Roman"/>
                <w:iCs/>
                <w:sz w:val="24"/>
                <w:szCs w:val="24"/>
                <w:lang w:eastAsia="lv-LV"/>
              </w:rPr>
              <w:t> </w:t>
            </w:r>
            <w:r w:rsidRPr="001839C5">
              <w:rPr>
                <w:rFonts w:ascii="Times New Roman" w:eastAsia="Times New Roman" w:hAnsi="Times New Roman" w:cs="Times New Roman"/>
                <w:iCs/>
                <w:sz w:val="24"/>
                <w:szCs w:val="24"/>
                <w:lang w:eastAsia="lv-LV"/>
              </w:rPr>
              <w:t xml:space="preserve">gada </w:t>
            </w:r>
            <w:r w:rsidR="00A64416" w:rsidRPr="001839C5">
              <w:rPr>
                <w:rFonts w:ascii="Times New Roman" w:eastAsia="Times New Roman" w:hAnsi="Times New Roman" w:cs="Times New Roman"/>
                <w:iCs/>
                <w:sz w:val="24"/>
                <w:szCs w:val="24"/>
                <w:lang w:eastAsia="lv-LV"/>
              </w:rPr>
              <w:t>30</w:t>
            </w:r>
            <w:r w:rsidRPr="001839C5">
              <w:rPr>
                <w:rFonts w:ascii="Times New Roman" w:eastAsia="Times New Roman" w:hAnsi="Times New Roman" w:cs="Times New Roman"/>
                <w:iCs/>
                <w:sz w:val="24"/>
                <w:szCs w:val="24"/>
                <w:lang w:eastAsia="lv-LV"/>
              </w:rPr>
              <w:t>.</w:t>
            </w:r>
            <w:r w:rsidR="00CC102C" w:rsidRPr="001839C5">
              <w:rPr>
                <w:rFonts w:ascii="Times New Roman" w:eastAsia="Times New Roman" w:hAnsi="Times New Roman" w:cs="Times New Roman"/>
                <w:iCs/>
                <w:sz w:val="24"/>
                <w:szCs w:val="24"/>
                <w:lang w:eastAsia="lv-LV"/>
              </w:rPr>
              <w:t> </w:t>
            </w:r>
            <w:r w:rsidR="00A64416" w:rsidRPr="001839C5">
              <w:rPr>
                <w:rFonts w:ascii="Times New Roman" w:eastAsia="Times New Roman" w:hAnsi="Times New Roman" w:cs="Times New Roman"/>
                <w:iCs/>
                <w:sz w:val="24"/>
                <w:szCs w:val="24"/>
                <w:lang w:eastAsia="lv-LV"/>
              </w:rPr>
              <w:t>novembra</w:t>
            </w:r>
            <w:r w:rsidRPr="001839C5">
              <w:rPr>
                <w:rFonts w:ascii="Times New Roman" w:eastAsia="Times New Roman" w:hAnsi="Times New Roman" w:cs="Times New Roman"/>
                <w:iCs/>
                <w:sz w:val="24"/>
                <w:szCs w:val="24"/>
                <w:lang w:eastAsia="lv-LV"/>
              </w:rPr>
              <w:t xml:space="preserve"> vēstule Nr.</w:t>
            </w:r>
            <w:r w:rsidR="00CC102C" w:rsidRPr="001839C5">
              <w:rPr>
                <w:rFonts w:ascii="Times New Roman" w:eastAsia="Times New Roman" w:hAnsi="Times New Roman" w:cs="Times New Roman"/>
                <w:iCs/>
                <w:sz w:val="24"/>
                <w:szCs w:val="24"/>
                <w:lang w:eastAsia="lv-LV"/>
              </w:rPr>
              <w:t> </w:t>
            </w:r>
            <w:r w:rsidR="00C73AED" w:rsidRPr="001839C5">
              <w:rPr>
                <w:rFonts w:ascii="Times New Roman" w:eastAsia="Times New Roman" w:hAnsi="Times New Roman" w:cs="Times New Roman"/>
                <w:iCs/>
                <w:sz w:val="24"/>
                <w:szCs w:val="24"/>
                <w:lang w:eastAsia="lv-LV"/>
              </w:rPr>
              <w:t>14-5/</w:t>
            </w:r>
            <w:r w:rsidR="00A64416" w:rsidRPr="001839C5">
              <w:rPr>
                <w:rFonts w:ascii="Times New Roman" w:eastAsia="Times New Roman" w:hAnsi="Times New Roman" w:cs="Times New Roman"/>
                <w:iCs/>
                <w:sz w:val="24"/>
                <w:szCs w:val="24"/>
                <w:lang w:eastAsia="lv-LV"/>
              </w:rPr>
              <w:t>10622</w:t>
            </w:r>
            <w:r w:rsidR="00C73AED" w:rsidRPr="001839C5">
              <w:rPr>
                <w:rFonts w:ascii="Times New Roman" w:eastAsia="Times New Roman" w:hAnsi="Times New Roman" w:cs="Times New Roman"/>
                <w:iCs/>
                <w:sz w:val="24"/>
                <w:szCs w:val="24"/>
                <w:lang w:eastAsia="lv-LV"/>
              </w:rPr>
              <w:t xml:space="preserve"> </w:t>
            </w:r>
            <w:r w:rsidRPr="001839C5">
              <w:rPr>
                <w:rFonts w:ascii="Times New Roman" w:eastAsia="Times New Roman" w:hAnsi="Times New Roman" w:cs="Times New Roman"/>
                <w:iCs/>
                <w:sz w:val="24"/>
                <w:szCs w:val="24"/>
                <w:lang w:eastAsia="lv-LV"/>
              </w:rPr>
              <w:t>“</w:t>
            </w:r>
            <w:r w:rsidR="00E82019" w:rsidRPr="001839C5">
              <w:rPr>
                <w:rFonts w:ascii="Times New Roman" w:eastAsia="Times New Roman" w:hAnsi="Times New Roman" w:cs="Times New Roman"/>
                <w:iCs/>
                <w:sz w:val="24"/>
                <w:szCs w:val="24"/>
                <w:lang w:eastAsia="lv-LV"/>
              </w:rPr>
              <w:t xml:space="preserve">Par </w:t>
            </w:r>
            <w:r w:rsidR="00A64416" w:rsidRPr="001839C5">
              <w:rPr>
                <w:rFonts w:ascii="Times New Roman" w:eastAsia="Times New Roman" w:hAnsi="Times New Roman" w:cs="Times New Roman"/>
                <w:iCs/>
                <w:sz w:val="24"/>
                <w:szCs w:val="24"/>
                <w:lang w:eastAsia="lv-LV"/>
              </w:rPr>
              <w:t xml:space="preserve">precizējumiem </w:t>
            </w:r>
            <w:r w:rsidR="00E82019" w:rsidRPr="001839C5">
              <w:rPr>
                <w:rFonts w:ascii="Times New Roman" w:eastAsia="Times New Roman" w:hAnsi="Times New Roman" w:cs="Times New Roman"/>
                <w:iCs/>
                <w:sz w:val="24"/>
                <w:szCs w:val="24"/>
                <w:lang w:eastAsia="lv-LV"/>
              </w:rPr>
              <w:t xml:space="preserve">projekta “Deinstitucionalizācijas procesu atbalsta </w:t>
            </w:r>
            <w:r w:rsidR="00A64416" w:rsidRPr="001839C5">
              <w:rPr>
                <w:rFonts w:ascii="Times New Roman" w:eastAsia="Times New Roman" w:hAnsi="Times New Roman" w:cs="Times New Roman"/>
                <w:iCs/>
                <w:sz w:val="24"/>
                <w:szCs w:val="24"/>
                <w:lang w:eastAsia="lv-LV"/>
              </w:rPr>
              <w:t xml:space="preserve">informācija </w:t>
            </w:r>
            <w:r w:rsidR="00E82019" w:rsidRPr="001839C5">
              <w:rPr>
                <w:rFonts w:ascii="Times New Roman" w:eastAsia="Times New Roman" w:hAnsi="Times New Roman" w:cs="Times New Roman"/>
                <w:iCs/>
                <w:sz w:val="24"/>
                <w:szCs w:val="24"/>
                <w:lang w:eastAsia="lv-LV"/>
              </w:rPr>
              <w:t>sistēma (</w:t>
            </w:r>
            <w:r w:rsidR="00A64416" w:rsidRPr="001839C5">
              <w:rPr>
                <w:rFonts w:ascii="Times New Roman" w:eastAsia="Times New Roman" w:hAnsi="Times New Roman" w:cs="Times New Roman"/>
                <w:iCs/>
                <w:sz w:val="24"/>
                <w:szCs w:val="24"/>
                <w:lang w:eastAsia="lv-LV"/>
              </w:rPr>
              <w:t>2</w:t>
            </w:r>
            <w:r w:rsidR="00E82019" w:rsidRPr="001839C5">
              <w:rPr>
                <w:rFonts w:ascii="Times New Roman" w:eastAsia="Times New Roman" w:hAnsi="Times New Roman" w:cs="Times New Roman"/>
                <w:iCs/>
                <w:sz w:val="24"/>
                <w:szCs w:val="24"/>
                <w:lang w:eastAsia="lv-LV"/>
              </w:rPr>
              <w:t>.</w:t>
            </w:r>
            <w:r w:rsidR="00CC102C" w:rsidRPr="001839C5">
              <w:rPr>
                <w:rFonts w:ascii="Times New Roman" w:eastAsia="Times New Roman" w:hAnsi="Times New Roman" w:cs="Times New Roman"/>
                <w:iCs/>
                <w:sz w:val="24"/>
                <w:szCs w:val="24"/>
                <w:lang w:eastAsia="lv-LV"/>
              </w:rPr>
              <w:t> </w:t>
            </w:r>
            <w:r w:rsidR="00E82019" w:rsidRPr="001839C5">
              <w:rPr>
                <w:rFonts w:ascii="Times New Roman" w:eastAsia="Times New Roman" w:hAnsi="Times New Roman" w:cs="Times New Roman"/>
                <w:iCs/>
                <w:sz w:val="24"/>
                <w:szCs w:val="24"/>
                <w:lang w:eastAsia="lv-LV"/>
              </w:rPr>
              <w:t xml:space="preserve">kārta)” detalizētā </w:t>
            </w:r>
            <w:r w:rsidR="00A64416" w:rsidRPr="001839C5">
              <w:rPr>
                <w:rFonts w:ascii="Times New Roman" w:eastAsia="Times New Roman" w:hAnsi="Times New Roman" w:cs="Times New Roman"/>
                <w:iCs/>
                <w:sz w:val="24"/>
                <w:szCs w:val="24"/>
                <w:lang w:eastAsia="lv-LV"/>
              </w:rPr>
              <w:t>aprakstā</w:t>
            </w:r>
            <w:r w:rsidRPr="001839C5">
              <w:rPr>
                <w:rFonts w:ascii="Times New Roman" w:eastAsia="Times New Roman" w:hAnsi="Times New Roman" w:cs="Times New Roman"/>
                <w:iCs/>
                <w:sz w:val="24"/>
                <w:szCs w:val="24"/>
                <w:lang w:eastAsia="lv-LV"/>
              </w:rPr>
              <w:t>”).</w:t>
            </w:r>
          </w:p>
        </w:tc>
      </w:tr>
      <w:tr w:rsidR="001839C5" w:rsidRPr="001839C5" w14:paraId="4CE816E8"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83519DE"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482E12AB"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4" w:type="pct"/>
            <w:tcBorders>
              <w:top w:val="outset" w:sz="6" w:space="0" w:color="auto"/>
              <w:left w:val="outset" w:sz="6" w:space="0" w:color="auto"/>
              <w:bottom w:val="outset" w:sz="6" w:space="0" w:color="auto"/>
              <w:right w:val="outset" w:sz="6" w:space="0" w:color="auto"/>
            </w:tcBorders>
            <w:hideMark/>
          </w:tcPr>
          <w:p w14:paraId="2A8F0CBA" w14:textId="7D0F8FAA" w:rsidR="000E6D65" w:rsidRPr="001839C5" w:rsidRDefault="00E94E40"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VARAM</w:t>
            </w:r>
            <w:r w:rsidR="006D6BDF" w:rsidRPr="001839C5">
              <w:rPr>
                <w:rFonts w:ascii="Times New Roman" w:eastAsia="Times New Roman" w:hAnsi="Times New Roman" w:cs="Times New Roman"/>
                <w:iCs/>
                <w:sz w:val="24"/>
                <w:szCs w:val="24"/>
                <w:lang w:eastAsia="lv-LV"/>
              </w:rPr>
              <w:t>, LM</w:t>
            </w:r>
          </w:p>
        </w:tc>
      </w:tr>
      <w:tr w:rsidR="001839C5" w:rsidRPr="001839C5" w14:paraId="089EBBAD" w14:textId="77777777" w:rsidTr="000A571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EC3AC3A"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4.</w:t>
            </w:r>
          </w:p>
        </w:tc>
        <w:tc>
          <w:tcPr>
            <w:tcW w:w="1695" w:type="pct"/>
            <w:tcBorders>
              <w:top w:val="outset" w:sz="6" w:space="0" w:color="auto"/>
              <w:left w:val="outset" w:sz="6" w:space="0" w:color="auto"/>
              <w:bottom w:val="outset" w:sz="6" w:space="0" w:color="auto"/>
              <w:right w:val="outset" w:sz="6" w:space="0" w:color="auto"/>
            </w:tcBorders>
            <w:hideMark/>
          </w:tcPr>
          <w:p w14:paraId="33B32721" w14:textId="77777777" w:rsidR="000E6D65" w:rsidRPr="001839C5" w:rsidRDefault="000E6D65"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Cita informācija</w:t>
            </w:r>
          </w:p>
        </w:tc>
        <w:tc>
          <w:tcPr>
            <w:tcW w:w="2954" w:type="pct"/>
            <w:tcBorders>
              <w:top w:val="outset" w:sz="6" w:space="0" w:color="auto"/>
              <w:left w:val="outset" w:sz="6" w:space="0" w:color="auto"/>
              <w:bottom w:val="outset" w:sz="6" w:space="0" w:color="auto"/>
              <w:right w:val="outset" w:sz="6" w:space="0" w:color="auto"/>
            </w:tcBorders>
            <w:hideMark/>
          </w:tcPr>
          <w:p w14:paraId="7AF0F2C7" w14:textId="77777777" w:rsidR="000E6D65" w:rsidRPr="001839C5" w:rsidRDefault="00E94E40" w:rsidP="000E6D65">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Nav</w:t>
            </w:r>
          </w:p>
        </w:tc>
      </w:tr>
    </w:tbl>
    <w:p w14:paraId="4C92873B"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839C5" w:rsidRPr="001839C5" w14:paraId="30EFAF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5AC2CB"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839C5" w:rsidRPr="001839C5" w14:paraId="145A0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3A0A52"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AADA9C"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Sabiedrības </w:t>
            </w:r>
            <w:proofErr w:type="spellStart"/>
            <w:r w:rsidRPr="001839C5">
              <w:rPr>
                <w:rFonts w:ascii="Times New Roman" w:eastAsia="Times New Roman" w:hAnsi="Times New Roman" w:cs="Times New Roman"/>
                <w:iCs/>
                <w:sz w:val="24"/>
                <w:szCs w:val="24"/>
                <w:lang w:eastAsia="lv-LV"/>
              </w:rPr>
              <w:t>mērķgrupas</w:t>
            </w:r>
            <w:proofErr w:type="spellEnd"/>
            <w:r w:rsidRPr="001839C5">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7F7468A" w14:textId="6D8AD13A" w:rsidR="008819AE" w:rsidRPr="001839C5" w:rsidRDefault="008819AE" w:rsidP="0005083A">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Rīkojuma projekt</w:t>
            </w:r>
            <w:r w:rsidR="00764863" w:rsidRPr="001839C5">
              <w:rPr>
                <w:rFonts w:ascii="Times New Roman" w:eastAsia="Times New Roman" w:hAnsi="Times New Roman" w:cs="Times New Roman"/>
                <w:iCs/>
                <w:sz w:val="24"/>
                <w:szCs w:val="24"/>
                <w:lang w:eastAsia="lv-LV"/>
              </w:rPr>
              <w:t xml:space="preserve">am </w:t>
            </w:r>
            <w:r w:rsidR="00CF1D3E" w:rsidRPr="001839C5">
              <w:rPr>
                <w:rFonts w:ascii="Times New Roman" w:eastAsia="Times New Roman" w:hAnsi="Times New Roman" w:cs="Times New Roman"/>
                <w:iCs/>
                <w:sz w:val="24"/>
                <w:szCs w:val="24"/>
                <w:lang w:eastAsia="lv-LV"/>
              </w:rPr>
              <w:t>ir</w:t>
            </w:r>
            <w:r w:rsidR="00764863" w:rsidRPr="001839C5">
              <w:rPr>
                <w:rFonts w:ascii="Times New Roman" w:eastAsia="Times New Roman" w:hAnsi="Times New Roman" w:cs="Times New Roman"/>
                <w:iCs/>
                <w:sz w:val="24"/>
                <w:szCs w:val="24"/>
                <w:lang w:eastAsia="lv-LV"/>
              </w:rPr>
              <w:t xml:space="preserve"> </w:t>
            </w:r>
            <w:r w:rsidR="00CF1D3E" w:rsidRPr="001839C5">
              <w:rPr>
                <w:rFonts w:ascii="Times New Roman" w:eastAsia="Times New Roman" w:hAnsi="Times New Roman" w:cs="Times New Roman"/>
                <w:iCs/>
                <w:sz w:val="24"/>
                <w:szCs w:val="24"/>
                <w:lang w:eastAsia="lv-LV"/>
              </w:rPr>
              <w:t xml:space="preserve">pastarpināta </w:t>
            </w:r>
            <w:r w:rsidR="00764863" w:rsidRPr="001839C5">
              <w:rPr>
                <w:rFonts w:ascii="Times New Roman" w:eastAsia="Times New Roman" w:hAnsi="Times New Roman" w:cs="Times New Roman"/>
                <w:iCs/>
                <w:sz w:val="24"/>
                <w:szCs w:val="24"/>
                <w:lang w:eastAsia="lv-LV"/>
              </w:rPr>
              <w:t xml:space="preserve">ietekme uz </w:t>
            </w:r>
            <w:r w:rsidRPr="001839C5">
              <w:rPr>
                <w:rFonts w:ascii="Times New Roman" w:eastAsia="Times New Roman" w:hAnsi="Times New Roman" w:cs="Times New Roman"/>
                <w:iCs/>
                <w:sz w:val="24"/>
                <w:szCs w:val="24"/>
                <w:lang w:eastAsia="lv-LV"/>
              </w:rPr>
              <w:t xml:space="preserve">deinstitucionalizācijas </w:t>
            </w:r>
            <w:r w:rsidR="00CF1D3E" w:rsidRPr="001839C5">
              <w:rPr>
                <w:rFonts w:ascii="Times New Roman" w:eastAsia="Times New Roman" w:hAnsi="Times New Roman" w:cs="Times New Roman"/>
                <w:iCs/>
                <w:sz w:val="24"/>
                <w:szCs w:val="24"/>
                <w:lang w:eastAsia="lv-LV"/>
              </w:rPr>
              <w:t>procesā iesaistītajām personām – Latvijas Neredzīgo biedrībai un Latvijas nedzirdīgo biedrībai</w:t>
            </w:r>
            <w:r w:rsidR="002C6E1C" w:rsidRPr="001839C5">
              <w:rPr>
                <w:rFonts w:ascii="Times New Roman" w:eastAsia="Times New Roman" w:hAnsi="Times New Roman" w:cs="Times New Roman"/>
                <w:iCs/>
                <w:sz w:val="24"/>
                <w:szCs w:val="24"/>
                <w:lang w:eastAsia="lv-LV"/>
              </w:rPr>
              <w:t>,</w:t>
            </w:r>
            <w:r w:rsidR="00CF1D3E" w:rsidRPr="001839C5">
              <w:rPr>
                <w:rFonts w:ascii="Times New Roman" w:eastAsia="Times New Roman" w:hAnsi="Times New Roman" w:cs="Times New Roman"/>
                <w:iCs/>
                <w:sz w:val="24"/>
                <w:szCs w:val="24"/>
                <w:lang w:eastAsia="lv-LV"/>
              </w:rPr>
              <w:t xml:space="preserve"> pārejot uz darbu ar sociālās rehabilitācijas pakalpojumu sistēmā SPOLI</w:t>
            </w:r>
            <w:r w:rsidR="002C6E1C" w:rsidRPr="001839C5">
              <w:rPr>
                <w:rFonts w:ascii="Times New Roman" w:eastAsia="Times New Roman" w:hAnsi="Times New Roman" w:cs="Times New Roman"/>
                <w:iCs/>
                <w:sz w:val="24"/>
                <w:szCs w:val="24"/>
                <w:lang w:eastAsia="lv-LV"/>
              </w:rPr>
              <w:t>S</w:t>
            </w:r>
            <w:r w:rsidR="00CF1D3E" w:rsidRPr="001839C5">
              <w:rPr>
                <w:rFonts w:ascii="Times New Roman" w:eastAsia="Times New Roman" w:hAnsi="Times New Roman" w:cs="Times New Roman"/>
                <w:iCs/>
                <w:sz w:val="24"/>
                <w:szCs w:val="24"/>
                <w:lang w:eastAsia="lv-LV"/>
              </w:rPr>
              <w:t>, datu apstrāde tiks veikta operatīvāk, jo</w:t>
            </w:r>
            <w:r w:rsidR="002C6E1C" w:rsidRPr="001839C5">
              <w:rPr>
                <w:rFonts w:ascii="Times New Roman" w:eastAsia="Times New Roman" w:hAnsi="Times New Roman" w:cs="Times New Roman"/>
                <w:iCs/>
                <w:sz w:val="24"/>
                <w:szCs w:val="24"/>
                <w:lang w:eastAsia="lv-LV"/>
              </w:rPr>
              <w:t>,</w:t>
            </w:r>
            <w:r w:rsidR="00CF1D3E" w:rsidRPr="001839C5">
              <w:rPr>
                <w:rFonts w:ascii="Times New Roman" w:eastAsia="Times New Roman" w:hAnsi="Times New Roman" w:cs="Times New Roman"/>
                <w:iCs/>
                <w:sz w:val="24"/>
                <w:szCs w:val="24"/>
                <w:lang w:eastAsia="lv-LV"/>
              </w:rPr>
              <w:t xml:space="preserve"> izmantojot sistēmā pieejamos saslēgumus ar valsts reģistriem (P</w:t>
            </w:r>
            <w:r w:rsidR="008D53F5" w:rsidRPr="001839C5">
              <w:rPr>
                <w:rFonts w:ascii="Times New Roman" w:eastAsia="Times New Roman" w:hAnsi="Times New Roman" w:cs="Times New Roman"/>
                <w:iCs/>
                <w:sz w:val="24"/>
                <w:szCs w:val="24"/>
                <w:lang w:eastAsia="lv-LV"/>
              </w:rPr>
              <w:t>ilsonības un migrācijas lietu pārvaldes,</w:t>
            </w:r>
            <w:r w:rsidR="00CF1D3E" w:rsidRPr="001839C5">
              <w:rPr>
                <w:rFonts w:ascii="Times New Roman" w:eastAsia="Times New Roman" w:hAnsi="Times New Roman" w:cs="Times New Roman"/>
                <w:iCs/>
                <w:sz w:val="24"/>
                <w:szCs w:val="24"/>
                <w:lang w:eastAsia="lv-LV"/>
              </w:rPr>
              <w:t xml:space="preserve"> V</w:t>
            </w:r>
            <w:r w:rsidR="008D53F5" w:rsidRPr="001839C5">
              <w:rPr>
                <w:rFonts w:ascii="Times New Roman" w:eastAsia="Times New Roman" w:hAnsi="Times New Roman" w:cs="Times New Roman"/>
                <w:iCs/>
                <w:sz w:val="24"/>
                <w:szCs w:val="24"/>
                <w:lang w:eastAsia="lv-LV"/>
              </w:rPr>
              <w:t xml:space="preserve">eselības un darbspēju ekspertīzes ārstu valsts komisijas </w:t>
            </w:r>
            <w:r w:rsidR="005F10CB" w:rsidRPr="001839C5">
              <w:rPr>
                <w:rFonts w:ascii="Times New Roman" w:eastAsia="Times New Roman" w:hAnsi="Times New Roman" w:cs="Times New Roman"/>
                <w:iCs/>
                <w:sz w:val="24"/>
                <w:szCs w:val="24"/>
                <w:lang w:eastAsia="lv-LV"/>
              </w:rPr>
              <w:t xml:space="preserve"> u.c.</w:t>
            </w:r>
            <w:r w:rsidR="00CF1D3E" w:rsidRPr="001839C5">
              <w:rPr>
                <w:rFonts w:ascii="Times New Roman" w:eastAsia="Times New Roman" w:hAnsi="Times New Roman" w:cs="Times New Roman"/>
                <w:iCs/>
                <w:sz w:val="24"/>
                <w:szCs w:val="24"/>
                <w:lang w:eastAsia="lv-LV"/>
              </w:rPr>
              <w:t>)</w:t>
            </w:r>
            <w:r w:rsidR="002C6E1C" w:rsidRPr="001839C5">
              <w:rPr>
                <w:rFonts w:ascii="Times New Roman" w:eastAsia="Times New Roman" w:hAnsi="Times New Roman" w:cs="Times New Roman"/>
                <w:iCs/>
                <w:sz w:val="24"/>
                <w:szCs w:val="24"/>
                <w:lang w:eastAsia="lv-LV"/>
              </w:rPr>
              <w:t>,</w:t>
            </w:r>
            <w:r w:rsidR="00CF1D3E" w:rsidRPr="001839C5">
              <w:rPr>
                <w:rFonts w:ascii="Times New Roman" w:eastAsia="Times New Roman" w:hAnsi="Times New Roman" w:cs="Times New Roman"/>
                <w:iCs/>
                <w:sz w:val="24"/>
                <w:szCs w:val="24"/>
                <w:lang w:eastAsia="lv-LV"/>
              </w:rPr>
              <w:t xml:space="preserve"> tiks novērstas datu ievades kļūdas, ātrāk iegūta </w:t>
            </w:r>
            <w:r w:rsidR="006B7325" w:rsidRPr="001839C5">
              <w:rPr>
                <w:rFonts w:ascii="Times New Roman" w:eastAsia="Times New Roman" w:hAnsi="Times New Roman" w:cs="Times New Roman"/>
                <w:iCs/>
                <w:sz w:val="24"/>
                <w:szCs w:val="24"/>
                <w:lang w:eastAsia="lv-LV"/>
              </w:rPr>
              <w:t>nepieciešamā</w:t>
            </w:r>
            <w:r w:rsidR="00CF1D3E" w:rsidRPr="001839C5">
              <w:rPr>
                <w:rFonts w:ascii="Times New Roman" w:eastAsia="Times New Roman" w:hAnsi="Times New Roman" w:cs="Times New Roman"/>
                <w:iCs/>
                <w:sz w:val="24"/>
                <w:szCs w:val="24"/>
                <w:lang w:eastAsia="lv-LV"/>
              </w:rPr>
              <w:t xml:space="preserve"> informācija, kā rezultātā pakalpojumu būs iespējams saņemt ātrāk.</w:t>
            </w:r>
          </w:p>
        </w:tc>
      </w:tr>
      <w:tr w:rsidR="001839C5" w:rsidRPr="001839C5" w14:paraId="1FD4E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1B4DA9"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E7F2C3B"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A8F53C" w14:textId="6370027A" w:rsidR="00E5323B" w:rsidRPr="001839C5" w:rsidRDefault="004049F2" w:rsidP="00A41597">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Elektronisko pakalpojumu pieejamība un procesu elektronizācijas nodrošināšana veicinās lietotāju apmierinātību ar sniegtajiem pakalpojumiem kopumā. Atvērto datu publicēšana samazinās administratīvo slogu valsts pārvaldē kopumā, jo tiks vairākkārt izmantoti sākotnējie dati.</w:t>
            </w:r>
          </w:p>
        </w:tc>
      </w:tr>
      <w:tr w:rsidR="001839C5" w:rsidRPr="001839C5" w14:paraId="4610D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47F734"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E35311"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8F69077" w14:textId="6D389442" w:rsidR="00E5323B" w:rsidRPr="001839C5" w:rsidRDefault="00C90F34"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Rīkojuma projekts šo jomu neskar.</w:t>
            </w:r>
          </w:p>
        </w:tc>
      </w:tr>
      <w:tr w:rsidR="001839C5" w:rsidRPr="001839C5" w14:paraId="684377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283FFD"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2B8601"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C0BDEF" w14:textId="4A0F8281" w:rsidR="00DD0002" w:rsidRPr="001839C5" w:rsidRDefault="00C90F34"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Rīkojuma projekts šo jomu neskar.</w:t>
            </w:r>
          </w:p>
        </w:tc>
      </w:tr>
      <w:tr w:rsidR="00FB6912" w:rsidRPr="001839C5" w14:paraId="708A0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4B749C"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CC57717"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766EEC" w14:textId="77777777" w:rsidR="00E5323B" w:rsidRPr="001839C5" w:rsidRDefault="00693616"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Nav</w:t>
            </w:r>
          </w:p>
        </w:tc>
      </w:tr>
    </w:tbl>
    <w:p w14:paraId="2E40B3CB" w14:textId="5702BD95" w:rsidR="005D05CF" w:rsidRPr="001839C5" w:rsidRDefault="005D05CF" w:rsidP="00E5323B">
      <w:pPr>
        <w:spacing w:after="0" w:line="240" w:lineRule="auto"/>
        <w:rPr>
          <w:rFonts w:ascii="Times New Roman" w:eastAsia="Times New Roman" w:hAnsi="Times New Roman" w:cs="Times New Roman"/>
          <w:iCs/>
          <w:sz w:val="24"/>
          <w:szCs w:val="24"/>
          <w:lang w:eastAsia="lv-LV"/>
        </w:rPr>
      </w:pPr>
    </w:p>
    <w:tbl>
      <w:tblPr>
        <w:tblW w:w="5620"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06"/>
        <w:gridCol w:w="910"/>
        <w:gridCol w:w="906"/>
        <w:gridCol w:w="955"/>
        <w:gridCol w:w="1060"/>
        <w:gridCol w:w="874"/>
        <w:gridCol w:w="1062"/>
        <w:gridCol w:w="3305"/>
      </w:tblGrid>
      <w:tr w:rsidR="001839C5" w:rsidRPr="001839C5" w14:paraId="4163FC88" w14:textId="77777777" w:rsidTr="00596834">
        <w:trPr>
          <w:tblCellSpacing w:w="15" w:type="dxa"/>
        </w:trPr>
        <w:tc>
          <w:tcPr>
            <w:tcW w:w="4971" w:type="pct"/>
            <w:gridSpan w:val="8"/>
            <w:tcBorders>
              <w:top w:val="outset" w:sz="6" w:space="0" w:color="auto"/>
              <w:left w:val="outset" w:sz="6" w:space="0" w:color="auto"/>
              <w:bottom w:val="outset" w:sz="6" w:space="0" w:color="auto"/>
              <w:right w:val="outset" w:sz="6" w:space="0" w:color="auto"/>
            </w:tcBorders>
            <w:vAlign w:val="center"/>
            <w:hideMark/>
          </w:tcPr>
          <w:p w14:paraId="3465D332" w14:textId="77777777" w:rsidR="008E0EB0" w:rsidRPr="001839C5" w:rsidRDefault="008E0EB0" w:rsidP="00596834">
            <w:pPr>
              <w:rPr>
                <w:rFonts w:ascii="Times New Roman" w:hAnsi="Times New Roman" w:cs="Times New Roman"/>
                <w:b/>
                <w:bCs/>
                <w:iCs/>
                <w:lang w:eastAsia="lv-LV"/>
              </w:rPr>
            </w:pPr>
            <w:r w:rsidRPr="001839C5">
              <w:rPr>
                <w:rFonts w:ascii="Times New Roman" w:hAnsi="Times New Roman" w:cs="Times New Roman"/>
                <w:b/>
                <w:bCs/>
                <w:iCs/>
                <w:lang w:eastAsia="lv-LV"/>
              </w:rPr>
              <w:t>III. Tiesību akta projekta ietekme uz valsts budžetu un pašvaldību budžetiem</w:t>
            </w:r>
          </w:p>
        </w:tc>
      </w:tr>
      <w:tr w:rsidR="001839C5" w:rsidRPr="001839C5" w14:paraId="5C752256" w14:textId="77777777" w:rsidTr="00B53DB8">
        <w:trPr>
          <w:tblCellSpacing w:w="15" w:type="dxa"/>
        </w:trPr>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33DBBF4E"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Rādītāji</w:t>
            </w:r>
          </w:p>
        </w:tc>
        <w:tc>
          <w:tcPr>
            <w:tcW w:w="88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046DB45"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2021.gads</w:t>
            </w:r>
          </w:p>
        </w:tc>
        <w:tc>
          <w:tcPr>
            <w:tcW w:w="3528" w:type="pct"/>
            <w:gridSpan w:val="5"/>
            <w:tcBorders>
              <w:top w:val="outset" w:sz="6" w:space="0" w:color="auto"/>
              <w:left w:val="outset" w:sz="6" w:space="0" w:color="auto"/>
              <w:bottom w:val="outset" w:sz="6" w:space="0" w:color="auto"/>
              <w:right w:val="outset" w:sz="6" w:space="0" w:color="auto"/>
            </w:tcBorders>
            <w:vAlign w:val="center"/>
            <w:hideMark/>
          </w:tcPr>
          <w:p w14:paraId="0956A7EF"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Turpmākie trīs gadi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w:t>
            </w:r>
          </w:p>
        </w:tc>
      </w:tr>
      <w:tr w:rsidR="001839C5" w:rsidRPr="001839C5" w14:paraId="2BAE5C0C" w14:textId="77777777" w:rsidTr="00B53DB8">
        <w:trPr>
          <w:tblCellSpacing w:w="15" w:type="dxa"/>
        </w:trPr>
        <w:tc>
          <w:tcPr>
            <w:tcW w:w="533" w:type="pct"/>
            <w:vMerge/>
            <w:tcBorders>
              <w:top w:val="outset" w:sz="6" w:space="0" w:color="auto"/>
              <w:left w:val="outset" w:sz="6" w:space="0" w:color="auto"/>
              <w:bottom w:val="outset" w:sz="6" w:space="0" w:color="auto"/>
              <w:right w:val="outset" w:sz="6" w:space="0" w:color="auto"/>
            </w:tcBorders>
            <w:vAlign w:val="center"/>
            <w:hideMark/>
          </w:tcPr>
          <w:p w14:paraId="14B32505" w14:textId="77777777" w:rsidR="008E0EB0" w:rsidRPr="001839C5" w:rsidRDefault="008E0EB0" w:rsidP="00596834">
            <w:pPr>
              <w:rPr>
                <w:rFonts w:ascii="Times New Roman" w:hAnsi="Times New Roman" w:cs="Times New Roman"/>
                <w:iCs/>
                <w:lang w:eastAsia="lv-LV"/>
              </w:rPr>
            </w:pPr>
          </w:p>
        </w:tc>
        <w:tc>
          <w:tcPr>
            <w:tcW w:w="880" w:type="pct"/>
            <w:gridSpan w:val="2"/>
            <w:vMerge/>
            <w:tcBorders>
              <w:top w:val="outset" w:sz="6" w:space="0" w:color="auto"/>
              <w:left w:val="outset" w:sz="6" w:space="0" w:color="auto"/>
              <w:bottom w:val="outset" w:sz="6" w:space="0" w:color="auto"/>
              <w:right w:val="outset" w:sz="6" w:space="0" w:color="auto"/>
            </w:tcBorders>
            <w:vAlign w:val="center"/>
            <w:hideMark/>
          </w:tcPr>
          <w:p w14:paraId="379FFA3F" w14:textId="77777777" w:rsidR="008E0EB0" w:rsidRPr="001839C5" w:rsidRDefault="008E0EB0" w:rsidP="00596834">
            <w:pPr>
              <w:rPr>
                <w:rFonts w:ascii="Times New Roman" w:hAnsi="Times New Roman" w:cs="Times New Roman"/>
                <w:iCs/>
                <w:lang w:eastAsia="lv-LV"/>
              </w:rPr>
            </w:pPr>
          </w:p>
        </w:tc>
        <w:tc>
          <w:tcPr>
            <w:tcW w:w="981" w:type="pct"/>
            <w:gridSpan w:val="2"/>
            <w:tcBorders>
              <w:top w:val="outset" w:sz="6" w:space="0" w:color="auto"/>
              <w:left w:val="outset" w:sz="6" w:space="0" w:color="auto"/>
              <w:bottom w:val="outset" w:sz="6" w:space="0" w:color="auto"/>
              <w:right w:val="outset" w:sz="6" w:space="0" w:color="auto"/>
            </w:tcBorders>
            <w:vAlign w:val="center"/>
            <w:hideMark/>
          </w:tcPr>
          <w:p w14:paraId="0F501D07"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2022.gads</w:t>
            </w:r>
          </w:p>
        </w:tc>
        <w:tc>
          <w:tcPr>
            <w:tcW w:w="942" w:type="pct"/>
            <w:gridSpan w:val="2"/>
            <w:tcBorders>
              <w:top w:val="outset" w:sz="6" w:space="0" w:color="auto"/>
              <w:left w:val="outset" w:sz="6" w:space="0" w:color="auto"/>
              <w:bottom w:val="outset" w:sz="6" w:space="0" w:color="auto"/>
              <w:right w:val="outset" w:sz="6" w:space="0" w:color="auto"/>
            </w:tcBorders>
            <w:vAlign w:val="center"/>
            <w:hideMark/>
          </w:tcPr>
          <w:p w14:paraId="0F765CBA"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2023.gads</w:t>
            </w:r>
          </w:p>
        </w:tc>
        <w:tc>
          <w:tcPr>
            <w:tcW w:w="1576" w:type="pct"/>
            <w:tcBorders>
              <w:top w:val="outset" w:sz="6" w:space="0" w:color="auto"/>
              <w:left w:val="outset" w:sz="6" w:space="0" w:color="auto"/>
              <w:bottom w:val="outset" w:sz="6" w:space="0" w:color="auto"/>
              <w:right w:val="outset" w:sz="6" w:space="0" w:color="auto"/>
            </w:tcBorders>
            <w:vAlign w:val="center"/>
            <w:hideMark/>
          </w:tcPr>
          <w:p w14:paraId="4AD0147A"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2024.gads</w:t>
            </w:r>
          </w:p>
        </w:tc>
      </w:tr>
      <w:tr w:rsidR="001839C5" w:rsidRPr="001839C5" w14:paraId="498B9A63" w14:textId="77777777" w:rsidTr="00B53DB8">
        <w:trPr>
          <w:tblCellSpacing w:w="15" w:type="dxa"/>
        </w:trPr>
        <w:tc>
          <w:tcPr>
            <w:tcW w:w="533" w:type="pct"/>
            <w:vMerge/>
            <w:tcBorders>
              <w:top w:val="outset" w:sz="6" w:space="0" w:color="auto"/>
              <w:left w:val="outset" w:sz="6" w:space="0" w:color="auto"/>
              <w:bottom w:val="outset" w:sz="6" w:space="0" w:color="auto"/>
              <w:right w:val="outset" w:sz="6" w:space="0" w:color="auto"/>
            </w:tcBorders>
            <w:vAlign w:val="center"/>
            <w:hideMark/>
          </w:tcPr>
          <w:p w14:paraId="5B0DF606" w14:textId="77777777" w:rsidR="008E0EB0" w:rsidRPr="001839C5" w:rsidRDefault="008E0EB0" w:rsidP="00596834">
            <w:pPr>
              <w:rPr>
                <w:rFonts w:ascii="Times New Roman" w:hAnsi="Times New Roman" w:cs="Times New Roman"/>
                <w:iCs/>
                <w:lang w:eastAsia="lv-LV"/>
              </w:rPr>
            </w:pPr>
          </w:p>
        </w:tc>
        <w:tc>
          <w:tcPr>
            <w:tcW w:w="441" w:type="pct"/>
            <w:tcBorders>
              <w:top w:val="outset" w:sz="6" w:space="0" w:color="auto"/>
              <w:left w:val="outset" w:sz="6" w:space="0" w:color="auto"/>
              <w:bottom w:val="outset" w:sz="6" w:space="0" w:color="auto"/>
              <w:right w:val="outset" w:sz="6" w:space="0" w:color="auto"/>
            </w:tcBorders>
            <w:hideMark/>
          </w:tcPr>
          <w:p w14:paraId="41A430D3" w14:textId="77777777" w:rsidR="008E0EB0" w:rsidRPr="001839C5" w:rsidRDefault="008E0EB0" w:rsidP="00596834">
            <w:pPr>
              <w:rPr>
                <w:rFonts w:ascii="Times New Roman" w:hAnsi="Times New Roman" w:cs="Times New Roman"/>
              </w:rPr>
            </w:pPr>
            <w:r w:rsidRPr="001839C5">
              <w:rPr>
                <w:rFonts w:ascii="Times New Roman" w:hAnsi="Times New Roman" w:cs="Times New Roman"/>
              </w:rPr>
              <w:t>saskaņā ar valsts budžetu kārtējam gadam</w:t>
            </w:r>
          </w:p>
        </w:tc>
        <w:tc>
          <w:tcPr>
            <w:tcW w:w="424" w:type="pct"/>
            <w:tcBorders>
              <w:top w:val="outset" w:sz="6" w:space="0" w:color="auto"/>
              <w:left w:val="outset" w:sz="6" w:space="0" w:color="auto"/>
              <w:bottom w:val="outset" w:sz="6" w:space="0" w:color="auto"/>
              <w:right w:val="outset" w:sz="6" w:space="0" w:color="auto"/>
            </w:tcBorders>
            <w:hideMark/>
          </w:tcPr>
          <w:p w14:paraId="52F1F707" w14:textId="77777777" w:rsidR="008E0EB0" w:rsidRPr="001839C5" w:rsidRDefault="008E0EB0" w:rsidP="00596834">
            <w:pPr>
              <w:rPr>
                <w:rFonts w:ascii="Times New Roman" w:hAnsi="Times New Roman" w:cs="Times New Roman"/>
              </w:rPr>
            </w:pPr>
            <w:r w:rsidRPr="001839C5">
              <w:rPr>
                <w:rFonts w:ascii="Times New Roman" w:hAnsi="Times New Roman" w:cs="Times New Roman"/>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hideMark/>
          </w:tcPr>
          <w:p w14:paraId="279EA25C" w14:textId="77777777" w:rsidR="008E0EB0" w:rsidRPr="001839C5" w:rsidRDefault="008E0EB0" w:rsidP="00596834">
            <w:pPr>
              <w:rPr>
                <w:rFonts w:ascii="Times New Roman" w:hAnsi="Times New Roman" w:cs="Times New Roman"/>
              </w:rPr>
            </w:pPr>
            <w:r w:rsidRPr="001839C5">
              <w:rPr>
                <w:rFonts w:ascii="Times New Roman" w:hAnsi="Times New Roman" w:cs="Times New Roman"/>
              </w:rPr>
              <w:t>saskaņā ar vidēja termiņa budžeta ietvaru</w:t>
            </w:r>
          </w:p>
        </w:tc>
        <w:tc>
          <w:tcPr>
            <w:tcW w:w="502" w:type="pct"/>
            <w:tcBorders>
              <w:top w:val="outset" w:sz="6" w:space="0" w:color="auto"/>
              <w:left w:val="outset" w:sz="6" w:space="0" w:color="auto"/>
              <w:bottom w:val="outset" w:sz="6" w:space="0" w:color="auto"/>
              <w:right w:val="outset" w:sz="6" w:space="0" w:color="auto"/>
            </w:tcBorders>
            <w:hideMark/>
          </w:tcPr>
          <w:p w14:paraId="0BC75C98" w14:textId="77777777" w:rsidR="008E0EB0" w:rsidRPr="001839C5" w:rsidRDefault="008E0EB0" w:rsidP="00596834">
            <w:pPr>
              <w:rPr>
                <w:rFonts w:ascii="Times New Roman" w:hAnsi="Times New Roman" w:cs="Times New Roman"/>
              </w:rPr>
            </w:pPr>
            <w:r w:rsidRPr="001839C5">
              <w:rPr>
                <w:rFonts w:ascii="Times New Roman" w:hAnsi="Times New Roman" w:cs="Times New Roman"/>
              </w:rPr>
              <w:t>izmaiņas, salīdzinot ar vidēja termiņa budžeta ietvaru 2022. gadam</w:t>
            </w:r>
          </w:p>
        </w:tc>
        <w:tc>
          <w:tcPr>
            <w:tcW w:w="424" w:type="pct"/>
            <w:tcBorders>
              <w:top w:val="outset" w:sz="6" w:space="0" w:color="auto"/>
              <w:left w:val="outset" w:sz="6" w:space="0" w:color="auto"/>
              <w:bottom w:val="outset" w:sz="6" w:space="0" w:color="auto"/>
              <w:right w:val="outset" w:sz="6" w:space="0" w:color="auto"/>
            </w:tcBorders>
            <w:hideMark/>
          </w:tcPr>
          <w:p w14:paraId="7A37FD65" w14:textId="77777777" w:rsidR="008E0EB0" w:rsidRPr="001839C5" w:rsidRDefault="008E0EB0" w:rsidP="00596834">
            <w:pPr>
              <w:rPr>
                <w:rFonts w:ascii="Times New Roman" w:hAnsi="Times New Roman" w:cs="Times New Roman"/>
              </w:rPr>
            </w:pPr>
            <w:r w:rsidRPr="001839C5">
              <w:rPr>
                <w:rFonts w:ascii="Times New Roman" w:hAnsi="Times New Roman" w:cs="Times New Roman"/>
              </w:rPr>
              <w:t>saskaņā ar vidēja termiņa budžeta ietvaru</w:t>
            </w:r>
          </w:p>
        </w:tc>
        <w:tc>
          <w:tcPr>
            <w:tcW w:w="503" w:type="pct"/>
            <w:tcBorders>
              <w:top w:val="outset" w:sz="6" w:space="0" w:color="auto"/>
              <w:left w:val="outset" w:sz="6" w:space="0" w:color="auto"/>
              <w:bottom w:val="outset" w:sz="6" w:space="0" w:color="auto"/>
              <w:right w:val="outset" w:sz="6" w:space="0" w:color="auto"/>
            </w:tcBorders>
            <w:hideMark/>
          </w:tcPr>
          <w:p w14:paraId="51010526" w14:textId="77777777" w:rsidR="008E0EB0" w:rsidRPr="001839C5" w:rsidRDefault="008E0EB0" w:rsidP="00596834">
            <w:pPr>
              <w:rPr>
                <w:rFonts w:ascii="Times New Roman" w:hAnsi="Times New Roman" w:cs="Times New Roman"/>
              </w:rPr>
            </w:pPr>
            <w:r w:rsidRPr="001839C5">
              <w:rPr>
                <w:rFonts w:ascii="Times New Roman" w:hAnsi="Times New Roman" w:cs="Times New Roman"/>
              </w:rPr>
              <w:t>izmaiņas, salīdzinot ar vidēja termiņa budžeta ietvaru  2023. gadam</w:t>
            </w:r>
          </w:p>
        </w:tc>
        <w:tc>
          <w:tcPr>
            <w:tcW w:w="1576" w:type="pct"/>
            <w:tcBorders>
              <w:top w:val="outset" w:sz="6" w:space="0" w:color="auto"/>
              <w:left w:val="outset" w:sz="6" w:space="0" w:color="auto"/>
              <w:bottom w:val="outset" w:sz="6" w:space="0" w:color="auto"/>
              <w:right w:val="outset" w:sz="6" w:space="0" w:color="auto"/>
            </w:tcBorders>
            <w:hideMark/>
          </w:tcPr>
          <w:p w14:paraId="2F2F6D94" w14:textId="233A5413" w:rsidR="008E0EB0" w:rsidRPr="001839C5" w:rsidRDefault="00192E1E" w:rsidP="00596834">
            <w:pPr>
              <w:rPr>
                <w:rFonts w:ascii="Times New Roman" w:hAnsi="Times New Roman" w:cs="Times New Roman"/>
              </w:rPr>
            </w:pPr>
            <w:r w:rsidRPr="001839C5">
              <w:rPr>
                <w:rFonts w:ascii="Times New Roman" w:hAnsi="Times New Roman" w:cs="Times New Roman"/>
              </w:rPr>
              <w:t>izmaiņas, salīdzinot ar vidēja termiņa budžeta ietvaru 2023.gadam</w:t>
            </w:r>
          </w:p>
        </w:tc>
      </w:tr>
      <w:tr w:rsidR="001839C5" w:rsidRPr="001839C5" w14:paraId="3C4D7CE7"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vAlign w:val="center"/>
            <w:hideMark/>
          </w:tcPr>
          <w:p w14:paraId="0BAE96B8"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1</w:t>
            </w:r>
          </w:p>
        </w:tc>
        <w:tc>
          <w:tcPr>
            <w:tcW w:w="441" w:type="pct"/>
            <w:tcBorders>
              <w:top w:val="outset" w:sz="6" w:space="0" w:color="auto"/>
              <w:left w:val="outset" w:sz="6" w:space="0" w:color="auto"/>
              <w:bottom w:val="outset" w:sz="6" w:space="0" w:color="auto"/>
              <w:right w:val="outset" w:sz="6" w:space="0" w:color="auto"/>
            </w:tcBorders>
            <w:vAlign w:val="center"/>
            <w:hideMark/>
          </w:tcPr>
          <w:p w14:paraId="43D8C0A6"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2</w:t>
            </w:r>
          </w:p>
        </w:tc>
        <w:tc>
          <w:tcPr>
            <w:tcW w:w="424" w:type="pct"/>
            <w:tcBorders>
              <w:top w:val="outset" w:sz="6" w:space="0" w:color="auto"/>
              <w:left w:val="outset" w:sz="6" w:space="0" w:color="auto"/>
              <w:bottom w:val="outset" w:sz="6" w:space="0" w:color="auto"/>
              <w:right w:val="outset" w:sz="6" w:space="0" w:color="auto"/>
            </w:tcBorders>
            <w:vAlign w:val="center"/>
            <w:hideMark/>
          </w:tcPr>
          <w:p w14:paraId="6D6375CC"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1BAAF69E"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4</w:t>
            </w:r>
          </w:p>
        </w:tc>
        <w:tc>
          <w:tcPr>
            <w:tcW w:w="502" w:type="pct"/>
            <w:tcBorders>
              <w:top w:val="outset" w:sz="6" w:space="0" w:color="auto"/>
              <w:left w:val="outset" w:sz="6" w:space="0" w:color="auto"/>
              <w:bottom w:val="outset" w:sz="6" w:space="0" w:color="auto"/>
              <w:right w:val="outset" w:sz="6" w:space="0" w:color="auto"/>
            </w:tcBorders>
            <w:vAlign w:val="center"/>
            <w:hideMark/>
          </w:tcPr>
          <w:p w14:paraId="08C3C745"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5</w:t>
            </w:r>
          </w:p>
        </w:tc>
        <w:tc>
          <w:tcPr>
            <w:tcW w:w="424" w:type="pct"/>
            <w:tcBorders>
              <w:top w:val="outset" w:sz="6" w:space="0" w:color="auto"/>
              <w:left w:val="outset" w:sz="6" w:space="0" w:color="auto"/>
              <w:bottom w:val="outset" w:sz="6" w:space="0" w:color="auto"/>
              <w:right w:val="outset" w:sz="6" w:space="0" w:color="auto"/>
            </w:tcBorders>
            <w:vAlign w:val="center"/>
            <w:hideMark/>
          </w:tcPr>
          <w:p w14:paraId="59C05A90"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6</w:t>
            </w:r>
          </w:p>
        </w:tc>
        <w:tc>
          <w:tcPr>
            <w:tcW w:w="503" w:type="pct"/>
            <w:tcBorders>
              <w:top w:val="outset" w:sz="6" w:space="0" w:color="auto"/>
              <w:left w:val="outset" w:sz="6" w:space="0" w:color="auto"/>
              <w:bottom w:val="outset" w:sz="6" w:space="0" w:color="auto"/>
              <w:right w:val="outset" w:sz="6" w:space="0" w:color="auto"/>
            </w:tcBorders>
            <w:vAlign w:val="center"/>
            <w:hideMark/>
          </w:tcPr>
          <w:p w14:paraId="435F1E81"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7</w:t>
            </w:r>
          </w:p>
        </w:tc>
        <w:tc>
          <w:tcPr>
            <w:tcW w:w="1576" w:type="pct"/>
            <w:tcBorders>
              <w:top w:val="outset" w:sz="6" w:space="0" w:color="auto"/>
              <w:left w:val="outset" w:sz="6" w:space="0" w:color="auto"/>
              <w:bottom w:val="outset" w:sz="6" w:space="0" w:color="auto"/>
              <w:right w:val="outset" w:sz="6" w:space="0" w:color="auto"/>
            </w:tcBorders>
            <w:vAlign w:val="center"/>
            <w:hideMark/>
          </w:tcPr>
          <w:p w14:paraId="33220CB0"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8</w:t>
            </w:r>
          </w:p>
        </w:tc>
      </w:tr>
      <w:tr w:rsidR="001839C5" w:rsidRPr="001839C5" w14:paraId="43AE7102"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3BD6FE8"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1. Budžeta ieņēmumi</w:t>
            </w:r>
          </w:p>
        </w:tc>
        <w:tc>
          <w:tcPr>
            <w:tcW w:w="441" w:type="pct"/>
            <w:tcBorders>
              <w:top w:val="outset" w:sz="6" w:space="0" w:color="auto"/>
              <w:left w:val="outset" w:sz="6" w:space="0" w:color="auto"/>
              <w:bottom w:val="outset" w:sz="6" w:space="0" w:color="auto"/>
              <w:right w:val="outset" w:sz="6" w:space="0" w:color="auto"/>
            </w:tcBorders>
            <w:vAlign w:val="center"/>
            <w:hideMark/>
          </w:tcPr>
          <w:p w14:paraId="157ABD6C"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117 212</w:t>
            </w:r>
          </w:p>
        </w:tc>
        <w:tc>
          <w:tcPr>
            <w:tcW w:w="424" w:type="pct"/>
            <w:tcBorders>
              <w:top w:val="outset" w:sz="6" w:space="0" w:color="auto"/>
              <w:left w:val="outset" w:sz="6" w:space="0" w:color="auto"/>
              <w:bottom w:val="outset" w:sz="6" w:space="0" w:color="auto"/>
              <w:right w:val="outset" w:sz="6" w:space="0" w:color="auto"/>
            </w:tcBorders>
            <w:vAlign w:val="center"/>
            <w:hideMark/>
          </w:tcPr>
          <w:p w14:paraId="20C19D2C"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rPr>
              <w:t>63 293</w:t>
            </w:r>
          </w:p>
        </w:tc>
        <w:tc>
          <w:tcPr>
            <w:tcW w:w="464" w:type="pct"/>
            <w:tcBorders>
              <w:top w:val="outset" w:sz="6" w:space="0" w:color="auto"/>
              <w:left w:val="outset" w:sz="6" w:space="0" w:color="auto"/>
              <w:bottom w:val="outset" w:sz="6" w:space="0" w:color="auto"/>
              <w:right w:val="outset" w:sz="6" w:space="0" w:color="auto"/>
            </w:tcBorders>
            <w:vAlign w:val="center"/>
            <w:hideMark/>
          </w:tcPr>
          <w:p w14:paraId="3EB758A8"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247 180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AD0FD4D"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101 711</w:t>
            </w:r>
          </w:p>
        </w:tc>
        <w:tc>
          <w:tcPr>
            <w:tcW w:w="424" w:type="pct"/>
            <w:tcBorders>
              <w:top w:val="outset" w:sz="6" w:space="0" w:color="auto"/>
              <w:left w:val="outset" w:sz="6" w:space="0" w:color="auto"/>
              <w:bottom w:val="outset" w:sz="6" w:space="0" w:color="auto"/>
              <w:right w:val="outset" w:sz="6" w:space="0" w:color="auto"/>
            </w:tcBorders>
            <w:vAlign w:val="center"/>
            <w:hideMark/>
          </w:tcPr>
          <w:p w14:paraId="5E922566"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206 176</w:t>
            </w:r>
          </w:p>
        </w:tc>
        <w:tc>
          <w:tcPr>
            <w:tcW w:w="503" w:type="pct"/>
            <w:tcBorders>
              <w:top w:val="outset" w:sz="6" w:space="0" w:color="auto"/>
              <w:left w:val="outset" w:sz="6" w:space="0" w:color="auto"/>
              <w:bottom w:val="outset" w:sz="6" w:space="0" w:color="auto"/>
              <w:right w:val="outset" w:sz="6" w:space="0" w:color="auto"/>
            </w:tcBorders>
            <w:vAlign w:val="center"/>
            <w:hideMark/>
          </w:tcPr>
          <w:p w14:paraId="27B19D43"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44 988</w:t>
            </w:r>
          </w:p>
        </w:tc>
        <w:tc>
          <w:tcPr>
            <w:tcW w:w="1576" w:type="pct"/>
            <w:tcBorders>
              <w:top w:val="outset" w:sz="6" w:space="0" w:color="auto"/>
              <w:left w:val="outset" w:sz="6" w:space="0" w:color="auto"/>
              <w:bottom w:val="outset" w:sz="6" w:space="0" w:color="auto"/>
              <w:right w:val="outset" w:sz="6" w:space="0" w:color="auto"/>
            </w:tcBorders>
            <w:vAlign w:val="center"/>
            <w:hideMark/>
          </w:tcPr>
          <w:p w14:paraId="63EAD9B2" w14:textId="1E6DB94D" w:rsidR="008E0EB0" w:rsidRPr="001839C5" w:rsidRDefault="006F1944" w:rsidP="00596834">
            <w:pPr>
              <w:jc w:val="center"/>
              <w:rPr>
                <w:rFonts w:ascii="Times New Roman" w:hAnsi="Times New Roman" w:cs="Times New Roman"/>
              </w:rPr>
            </w:pPr>
            <w:r w:rsidRPr="001839C5">
              <w:rPr>
                <w:rFonts w:ascii="Times New Roman" w:hAnsi="Times New Roman" w:cs="Times New Roman"/>
                <w:iCs/>
              </w:rPr>
              <w:t>-206 176</w:t>
            </w:r>
          </w:p>
        </w:tc>
      </w:tr>
      <w:tr w:rsidR="001839C5" w:rsidRPr="001839C5" w14:paraId="3C4AD71C" w14:textId="77777777" w:rsidTr="00B53DB8">
        <w:trPr>
          <w:trHeight w:val="2006"/>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632306C"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1.1. valsts pamatbudžets, tai skaitā ieņēmumi no maksas pakalpojumiem un citi pašu ieņēmumi</w:t>
            </w:r>
          </w:p>
        </w:tc>
        <w:tc>
          <w:tcPr>
            <w:tcW w:w="441" w:type="pct"/>
            <w:tcBorders>
              <w:top w:val="outset" w:sz="6" w:space="0" w:color="auto"/>
              <w:left w:val="outset" w:sz="6" w:space="0" w:color="auto"/>
              <w:bottom w:val="outset" w:sz="6" w:space="0" w:color="auto"/>
              <w:right w:val="outset" w:sz="6" w:space="0" w:color="auto"/>
            </w:tcBorders>
            <w:vAlign w:val="center"/>
            <w:hideMark/>
          </w:tcPr>
          <w:p w14:paraId="1E7858C8"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117 212</w:t>
            </w:r>
          </w:p>
        </w:tc>
        <w:tc>
          <w:tcPr>
            <w:tcW w:w="424" w:type="pct"/>
            <w:tcBorders>
              <w:top w:val="outset" w:sz="6" w:space="0" w:color="auto"/>
              <w:left w:val="outset" w:sz="6" w:space="0" w:color="auto"/>
              <w:bottom w:val="outset" w:sz="6" w:space="0" w:color="auto"/>
              <w:right w:val="outset" w:sz="6" w:space="0" w:color="auto"/>
            </w:tcBorders>
            <w:vAlign w:val="center"/>
            <w:hideMark/>
          </w:tcPr>
          <w:p w14:paraId="09F2B751"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rPr>
              <w:t>63 293</w:t>
            </w:r>
          </w:p>
        </w:tc>
        <w:tc>
          <w:tcPr>
            <w:tcW w:w="464" w:type="pct"/>
            <w:tcBorders>
              <w:top w:val="outset" w:sz="6" w:space="0" w:color="auto"/>
              <w:left w:val="outset" w:sz="6" w:space="0" w:color="auto"/>
              <w:bottom w:val="outset" w:sz="6" w:space="0" w:color="auto"/>
              <w:right w:val="outset" w:sz="6" w:space="0" w:color="auto"/>
            </w:tcBorders>
            <w:vAlign w:val="center"/>
            <w:hideMark/>
          </w:tcPr>
          <w:p w14:paraId="3F6F5CEB"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247 180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E4C6995"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101 711</w:t>
            </w:r>
          </w:p>
        </w:tc>
        <w:tc>
          <w:tcPr>
            <w:tcW w:w="424" w:type="pct"/>
            <w:tcBorders>
              <w:top w:val="outset" w:sz="6" w:space="0" w:color="auto"/>
              <w:left w:val="outset" w:sz="6" w:space="0" w:color="auto"/>
              <w:bottom w:val="outset" w:sz="6" w:space="0" w:color="auto"/>
              <w:right w:val="outset" w:sz="6" w:space="0" w:color="auto"/>
            </w:tcBorders>
            <w:vAlign w:val="center"/>
            <w:hideMark/>
          </w:tcPr>
          <w:p w14:paraId="447B342C"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206 176</w:t>
            </w:r>
          </w:p>
        </w:tc>
        <w:tc>
          <w:tcPr>
            <w:tcW w:w="503" w:type="pct"/>
            <w:tcBorders>
              <w:top w:val="outset" w:sz="6" w:space="0" w:color="auto"/>
              <w:left w:val="outset" w:sz="6" w:space="0" w:color="auto"/>
              <w:bottom w:val="outset" w:sz="6" w:space="0" w:color="auto"/>
              <w:right w:val="outset" w:sz="6" w:space="0" w:color="auto"/>
            </w:tcBorders>
            <w:vAlign w:val="center"/>
            <w:hideMark/>
          </w:tcPr>
          <w:p w14:paraId="458D5AEB"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44 988</w:t>
            </w:r>
          </w:p>
        </w:tc>
        <w:tc>
          <w:tcPr>
            <w:tcW w:w="1576" w:type="pct"/>
            <w:tcBorders>
              <w:top w:val="outset" w:sz="6" w:space="0" w:color="auto"/>
              <w:left w:val="outset" w:sz="6" w:space="0" w:color="auto"/>
              <w:bottom w:val="outset" w:sz="6" w:space="0" w:color="auto"/>
              <w:right w:val="outset" w:sz="6" w:space="0" w:color="auto"/>
            </w:tcBorders>
            <w:vAlign w:val="center"/>
            <w:hideMark/>
          </w:tcPr>
          <w:p w14:paraId="5AE5C887" w14:textId="7D8D022D" w:rsidR="008E0EB0" w:rsidRPr="001839C5" w:rsidRDefault="006F1944" w:rsidP="00596834">
            <w:pPr>
              <w:jc w:val="center"/>
              <w:rPr>
                <w:rFonts w:ascii="Times New Roman" w:hAnsi="Times New Roman" w:cs="Times New Roman"/>
              </w:rPr>
            </w:pPr>
            <w:r w:rsidRPr="001839C5">
              <w:rPr>
                <w:rFonts w:ascii="Times New Roman" w:hAnsi="Times New Roman" w:cs="Times New Roman"/>
                <w:iCs/>
              </w:rPr>
              <w:t>-206 176</w:t>
            </w:r>
          </w:p>
        </w:tc>
      </w:tr>
      <w:tr w:rsidR="001839C5" w:rsidRPr="001839C5" w14:paraId="2F46D33C"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E2B0E83"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lastRenderedPageBreak/>
              <w:t>1.2. valsts speciālais 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74D87A0C"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2FCF22FC"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87DE481"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0B4033A"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24ECA429"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25627570"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4D401A89"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r>
      <w:tr w:rsidR="001839C5" w:rsidRPr="001839C5" w14:paraId="2A0D99AD"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B2279FD"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1.3. pašvaldību 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04AECCE9"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40F7ACA2"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8A6A036"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2B5D1DE5"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2E50B1C9"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68C12C75"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55D3666F"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r>
      <w:tr w:rsidR="001839C5" w:rsidRPr="001839C5" w14:paraId="71325493"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6CD4428"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2. Budžeta izdevumi</w:t>
            </w:r>
          </w:p>
        </w:tc>
        <w:tc>
          <w:tcPr>
            <w:tcW w:w="441" w:type="pct"/>
            <w:tcBorders>
              <w:top w:val="outset" w:sz="6" w:space="0" w:color="auto"/>
              <w:left w:val="outset" w:sz="6" w:space="0" w:color="auto"/>
              <w:bottom w:val="outset" w:sz="6" w:space="0" w:color="auto"/>
              <w:right w:val="outset" w:sz="6" w:space="0" w:color="auto"/>
            </w:tcBorders>
            <w:vAlign w:val="center"/>
            <w:hideMark/>
          </w:tcPr>
          <w:p w14:paraId="6BBCA937"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137 896</w:t>
            </w:r>
          </w:p>
        </w:tc>
        <w:tc>
          <w:tcPr>
            <w:tcW w:w="424" w:type="pct"/>
            <w:tcBorders>
              <w:top w:val="outset" w:sz="6" w:space="0" w:color="auto"/>
              <w:left w:val="outset" w:sz="6" w:space="0" w:color="auto"/>
              <w:bottom w:val="outset" w:sz="6" w:space="0" w:color="auto"/>
              <w:right w:val="outset" w:sz="6" w:space="0" w:color="auto"/>
            </w:tcBorders>
            <w:vAlign w:val="center"/>
            <w:hideMark/>
          </w:tcPr>
          <w:p w14:paraId="3FB49865"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rPr>
              <w:t>74 463</w:t>
            </w:r>
          </w:p>
        </w:tc>
        <w:tc>
          <w:tcPr>
            <w:tcW w:w="464" w:type="pct"/>
            <w:tcBorders>
              <w:top w:val="outset" w:sz="6" w:space="0" w:color="auto"/>
              <w:left w:val="outset" w:sz="6" w:space="0" w:color="auto"/>
              <w:bottom w:val="outset" w:sz="6" w:space="0" w:color="auto"/>
              <w:right w:val="outset" w:sz="6" w:space="0" w:color="auto"/>
            </w:tcBorders>
            <w:vAlign w:val="center"/>
            <w:hideMark/>
          </w:tcPr>
          <w:p w14:paraId="0E472673"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290 800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A9AAF64"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119 660</w:t>
            </w:r>
          </w:p>
        </w:tc>
        <w:tc>
          <w:tcPr>
            <w:tcW w:w="424" w:type="pct"/>
            <w:tcBorders>
              <w:top w:val="outset" w:sz="6" w:space="0" w:color="auto"/>
              <w:left w:val="outset" w:sz="6" w:space="0" w:color="auto"/>
              <w:bottom w:val="outset" w:sz="6" w:space="0" w:color="auto"/>
              <w:right w:val="outset" w:sz="6" w:space="0" w:color="auto"/>
            </w:tcBorders>
            <w:vAlign w:val="center"/>
            <w:hideMark/>
          </w:tcPr>
          <w:p w14:paraId="7B477035"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242 560</w:t>
            </w:r>
          </w:p>
        </w:tc>
        <w:tc>
          <w:tcPr>
            <w:tcW w:w="503" w:type="pct"/>
            <w:tcBorders>
              <w:top w:val="outset" w:sz="6" w:space="0" w:color="auto"/>
              <w:left w:val="outset" w:sz="6" w:space="0" w:color="auto"/>
              <w:bottom w:val="outset" w:sz="6" w:space="0" w:color="auto"/>
              <w:right w:val="outset" w:sz="6" w:space="0" w:color="auto"/>
            </w:tcBorders>
            <w:vAlign w:val="center"/>
            <w:hideMark/>
          </w:tcPr>
          <w:p w14:paraId="7EA89C22"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52 927</w:t>
            </w:r>
          </w:p>
        </w:tc>
        <w:tc>
          <w:tcPr>
            <w:tcW w:w="1576" w:type="pct"/>
            <w:tcBorders>
              <w:top w:val="outset" w:sz="6" w:space="0" w:color="auto"/>
              <w:left w:val="outset" w:sz="6" w:space="0" w:color="auto"/>
              <w:bottom w:val="outset" w:sz="6" w:space="0" w:color="auto"/>
              <w:right w:val="outset" w:sz="6" w:space="0" w:color="auto"/>
            </w:tcBorders>
            <w:vAlign w:val="center"/>
            <w:hideMark/>
          </w:tcPr>
          <w:p w14:paraId="257AC05C" w14:textId="663ED906" w:rsidR="008E0EB0" w:rsidRPr="001839C5" w:rsidRDefault="006F1944" w:rsidP="00596834">
            <w:pPr>
              <w:jc w:val="center"/>
              <w:rPr>
                <w:rFonts w:ascii="Times New Roman" w:hAnsi="Times New Roman" w:cs="Times New Roman"/>
              </w:rPr>
            </w:pPr>
            <w:r w:rsidRPr="001839C5">
              <w:rPr>
                <w:rFonts w:ascii="Times New Roman" w:hAnsi="Times New Roman" w:cs="Times New Roman"/>
                <w:iCs/>
              </w:rPr>
              <w:t>-242 560</w:t>
            </w:r>
          </w:p>
        </w:tc>
      </w:tr>
      <w:tr w:rsidR="001839C5" w:rsidRPr="001839C5" w14:paraId="21A620CD"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2E36C5C"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2.1. valsts pamatbudžets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59C0E10F"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137 896</w:t>
            </w:r>
          </w:p>
        </w:tc>
        <w:tc>
          <w:tcPr>
            <w:tcW w:w="424" w:type="pct"/>
            <w:tcBorders>
              <w:top w:val="outset" w:sz="6" w:space="0" w:color="auto"/>
              <w:left w:val="outset" w:sz="6" w:space="0" w:color="auto"/>
              <w:bottom w:val="outset" w:sz="6" w:space="0" w:color="auto"/>
              <w:right w:val="outset" w:sz="6" w:space="0" w:color="auto"/>
            </w:tcBorders>
            <w:vAlign w:val="center"/>
            <w:hideMark/>
          </w:tcPr>
          <w:p w14:paraId="5786DBE8"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rPr>
              <w:t>74 463</w:t>
            </w:r>
          </w:p>
        </w:tc>
        <w:tc>
          <w:tcPr>
            <w:tcW w:w="464" w:type="pct"/>
            <w:tcBorders>
              <w:top w:val="outset" w:sz="6" w:space="0" w:color="auto"/>
              <w:left w:val="outset" w:sz="6" w:space="0" w:color="auto"/>
              <w:bottom w:val="outset" w:sz="6" w:space="0" w:color="auto"/>
              <w:right w:val="outset" w:sz="6" w:space="0" w:color="auto"/>
            </w:tcBorders>
            <w:vAlign w:val="center"/>
            <w:hideMark/>
          </w:tcPr>
          <w:p w14:paraId="6BAF3CDA"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290 800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CBE74C7"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119 660</w:t>
            </w:r>
          </w:p>
        </w:tc>
        <w:tc>
          <w:tcPr>
            <w:tcW w:w="424" w:type="pct"/>
            <w:tcBorders>
              <w:top w:val="outset" w:sz="6" w:space="0" w:color="auto"/>
              <w:left w:val="outset" w:sz="6" w:space="0" w:color="auto"/>
              <w:bottom w:val="outset" w:sz="6" w:space="0" w:color="auto"/>
              <w:right w:val="outset" w:sz="6" w:space="0" w:color="auto"/>
            </w:tcBorders>
            <w:vAlign w:val="center"/>
            <w:hideMark/>
          </w:tcPr>
          <w:p w14:paraId="7192BA40"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242 560</w:t>
            </w:r>
          </w:p>
        </w:tc>
        <w:tc>
          <w:tcPr>
            <w:tcW w:w="503" w:type="pct"/>
            <w:tcBorders>
              <w:top w:val="outset" w:sz="6" w:space="0" w:color="auto"/>
              <w:left w:val="outset" w:sz="6" w:space="0" w:color="auto"/>
              <w:bottom w:val="outset" w:sz="6" w:space="0" w:color="auto"/>
              <w:right w:val="outset" w:sz="6" w:space="0" w:color="auto"/>
            </w:tcBorders>
            <w:vAlign w:val="center"/>
            <w:hideMark/>
          </w:tcPr>
          <w:p w14:paraId="25001FCA"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52 927</w:t>
            </w:r>
          </w:p>
        </w:tc>
        <w:tc>
          <w:tcPr>
            <w:tcW w:w="1576" w:type="pct"/>
            <w:tcBorders>
              <w:top w:val="outset" w:sz="6" w:space="0" w:color="auto"/>
              <w:left w:val="outset" w:sz="6" w:space="0" w:color="auto"/>
              <w:bottom w:val="outset" w:sz="6" w:space="0" w:color="auto"/>
              <w:right w:val="outset" w:sz="6" w:space="0" w:color="auto"/>
            </w:tcBorders>
            <w:vAlign w:val="center"/>
            <w:hideMark/>
          </w:tcPr>
          <w:p w14:paraId="10D049A6" w14:textId="75D8527C" w:rsidR="008E0EB0" w:rsidRPr="001839C5" w:rsidRDefault="006F1944" w:rsidP="00596834">
            <w:pPr>
              <w:jc w:val="center"/>
              <w:rPr>
                <w:rFonts w:ascii="Times New Roman" w:hAnsi="Times New Roman" w:cs="Times New Roman"/>
              </w:rPr>
            </w:pPr>
            <w:r w:rsidRPr="001839C5">
              <w:rPr>
                <w:rFonts w:ascii="Times New Roman" w:hAnsi="Times New Roman" w:cs="Times New Roman"/>
                <w:iCs/>
              </w:rPr>
              <w:t>-242 560</w:t>
            </w:r>
          </w:p>
        </w:tc>
      </w:tr>
      <w:tr w:rsidR="001839C5" w:rsidRPr="001839C5" w14:paraId="76F3A424"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7D45147D"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2.2. valsts speciālais 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5E2FEC34"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6F857D33"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6F210676"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101BD4C"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1AC8041F"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0652E83D"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35A430DF"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r>
      <w:tr w:rsidR="001839C5" w:rsidRPr="001839C5" w14:paraId="03986134"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7BECDDB4"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2.3. pašvaldību 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4902407F"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76711695"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6B7C5926"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C74ECEF"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4CB2567A"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70AC755D"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231F51F8"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0</w:t>
            </w:r>
          </w:p>
        </w:tc>
      </w:tr>
      <w:tr w:rsidR="001839C5" w:rsidRPr="001839C5" w14:paraId="4CD2A58A"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7D5ADA9"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3.Finansiālā ietekme</w:t>
            </w:r>
          </w:p>
        </w:tc>
        <w:tc>
          <w:tcPr>
            <w:tcW w:w="441" w:type="pct"/>
            <w:tcBorders>
              <w:top w:val="outset" w:sz="6" w:space="0" w:color="auto"/>
              <w:left w:val="outset" w:sz="6" w:space="0" w:color="auto"/>
              <w:bottom w:val="outset" w:sz="6" w:space="0" w:color="auto"/>
              <w:right w:val="outset" w:sz="6" w:space="0" w:color="auto"/>
            </w:tcBorders>
            <w:vAlign w:val="center"/>
            <w:hideMark/>
          </w:tcPr>
          <w:p w14:paraId="2B73CE7D"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-20 684</w:t>
            </w:r>
          </w:p>
        </w:tc>
        <w:tc>
          <w:tcPr>
            <w:tcW w:w="424" w:type="pct"/>
            <w:tcBorders>
              <w:top w:val="outset" w:sz="6" w:space="0" w:color="auto"/>
              <w:left w:val="outset" w:sz="6" w:space="0" w:color="auto"/>
              <w:bottom w:val="outset" w:sz="6" w:space="0" w:color="auto"/>
              <w:right w:val="outset" w:sz="6" w:space="0" w:color="auto"/>
            </w:tcBorders>
            <w:vAlign w:val="center"/>
            <w:hideMark/>
          </w:tcPr>
          <w:p w14:paraId="14C55DB1"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 -11 170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2A7FF54"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-43 620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1FB23EA"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 -17 949</w:t>
            </w:r>
          </w:p>
        </w:tc>
        <w:tc>
          <w:tcPr>
            <w:tcW w:w="424" w:type="pct"/>
            <w:tcBorders>
              <w:top w:val="outset" w:sz="6" w:space="0" w:color="auto"/>
              <w:left w:val="outset" w:sz="6" w:space="0" w:color="auto"/>
              <w:bottom w:val="outset" w:sz="6" w:space="0" w:color="auto"/>
              <w:right w:val="outset" w:sz="6" w:space="0" w:color="auto"/>
            </w:tcBorders>
            <w:vAlign w:val="center"/>
            <w:hideMark/>
          </w:tcPr>
          <w:p w14:paraId="0A9D9F27"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-36 384</w:t>
            </w:r>
          </w:p>
        </w:tc>
        <w:tc>
          <w:tcPr>
            <w:tcW w:w="503" w:type="pct"/>
            <w:tcBorders>
              <w:top w:val="outset" w:sz="6" w:space="0" w:color="auto"/>
              <w:left w:val="outset" w:sz="6" w:space="0" w:color="auto"/>
              <w:bottom w:val="outset" w:sz="6" w:space="0" w:color="auto"/>
              <w:right w:val="outset" w:sz="6" w:space="0" w:color="auto"/>
            </w:tcBorders>
            <w:vAlign w:val="center"/>
            <w:hideMark/>
          </w:tcPr>
          <w:p w14:paraId="5BEF5829"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 -7 939</w:t>
            </w:r>
          </w:p>
        </w:tc>
        <w:tc>
          <w:tcPr>
            <w:tcW w:w="1576" w:type="pct"/>
            <w:tcBorders>
              <w:top w:val="outset" w:sz="6" w:space="0" w:color="auto"/>
              <w:left w:val="outset" w:sz="6" w:space="0" w:color="auto"/>
              <w:bottom w:val="outset" w:sz="6" w:space="0" w:color="auto"/>
              <w:right w:val="outset" w:sz="6" w:space="0" w:color="auto"/>
            </w:tcBorders>
            <w:vAlign w:val="center"/>
            <w:hideMark/>
          </w:tcPr>
          <w:p w14:paraId="0815F131" w14:textId="3D859E7B" w:rsidR="008E0EB0" w:rsidRPr="001839C5" w:rsidRDefault="006F1944" w:rsidP="00596834">
            <w:pPr>
              <w:jc w:val="center"/>
              <w:rPr>
                <w:rFonts w:ascii="Times New Roman" w:hAnsi="Times New Roman" w:cs="Times New Roman"/>
              </w:rPr>
            </w:pPr>
            <w:r w:rsidRPr="001839C5">
              <w:rPr>
                <w:rFonts w:ascii="Times New Roman" w:hAnsi="Times New Roman" w:cs="Times New Roman"/>
              </w:rPr>
              <w:t>36 384</w:t>
            </w:r>
          </w:p>
        </w:tc>
      </w:tr>
      <w:tr w:rsidR="001839C5" w:rsidRPr="001839C5" w14:paraId="18EE87B2"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8257693"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3.1. valsts pamatbudžets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6042BE44"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-20 684</w:t>
            </w:r>
          </w:p>
        </w:tc>
        <w:tc>
          <w:tcPr>
            <w:tcW w:w="424" w:type="pct"/>
            <w:tcBorders>
              <w:top w:val="outset" w:sz="6" w:space="0" w:color="auto"/>
              <w:left w:val="outset" w:sz="6" w:space="0" w:color="auto"/>
              <w:bottom w:val="outset" w:sz="6" w:space="0" w:color="auto"/>
              <w:right w:val="outset" w:sz="6" w:space="0" w:color="auto"/>
            </w:tcBorders>
            <w:vAlign w:val="center"/>
            <w:hideMark/>
          </w:tcPr>
          <w:p w14:paraId="7B8A20E0"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 -11 170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D1C19F9"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-43 620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A1D552D"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 -17 949</w:t>
            </w:r>
          </w:p>
        </w:tc>
        <w:tc>
          <w:tcPr>
            <w:tcW w:w="424" w:type="pct"/>
            <w:tcBorders>
              <w:top w:val="outset" w:sz="6" w:space="0" w:color="auto"/>
              <w:left w:val="outset" w:sz="6" w:space="0" w:color="auto"/>
              <w:bottom w:val="outset" w:sz="6" w:space="0" w:color="auto"/>
              <w:right w:val="outset" w:sz="6" w:space="0" w:color="auto"/>
            </w:tcBorders>
            <w:vAlign w:val="center"/>
            <w:hideMark/>
          </w:tcPr>
          <w:p w14:paraId="12597299"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-36 384</w:t>
            </w:r>
          </w:p>
        </w:tc>
        <w:tc>
          <w:tcPr>
            <w:tcW w:w="503" w:type="pct"/>
            <w:tcBorders>
              <w:top w:val="outset" w:sz="6" w:space="0" w:color="auto"/>
              <w:left w:val="outset" w:sz="6" w:space="0" w:color="auto"/>
              <w:bottom w:val="outset" w:sz="6" w:space="0" w:color="auto"/>
              <w:right w:val="outset" w:sz="6" w:space="0" w:color="auto"/>
            </w:tcBorders>
            <w:vAlign w:val="center"/>
            <w:hideMark/>
          </w:tcPr>
          <w:p w14:paraId="0C8E037E" w14:textId="77777777" w:rsidR="008E0EB0" w:rsidRPr="001839C5" w:rsidRDefault="008E0EB0" w:rsidP="00596834">
            <w:pPr>
              <w:jc w:val="center"/>
              <w:rPr>
                <w:rFonts w:ascii="Times New Roman" w:hAnsi="Times New Roman" w:cs="Times New Roman"/>
              </w:rPr>
            </w:pPr>
            <w:r w:rsidRPr="001839C5">
              <w:rPr>
                <w:rFonts w:ascii="Times New Roman" w:hAnsi="Times New Roman" w:cs="Times New Roman"/>
                <w:iCs/>
              </w:rPr>
              <w:t> -7 939</w:t>
            </w:r>
          </w:p>
        </w:tc>
        <w:tc>
          <w:tcPr>
            <w:tcW w:w="1576" w:type="pct"/>
            <w:tcBorders>
              <w:top w:val="outset" w:sz="6" w:space="0" w:color="auto"/>
              <w:left w:val="outset" w:sz="6" w:space="0" w:color="auto"/>
              <w:bottom w:val="outset" w:sz="6" w:space="0" w:color="auto"/>
              <w:right w:val="outset" w:sz="6" w:space="0" w:color="auto"/>
            </w:tcBorders>
            <w:vAlign w:val="center"/>
            <w:hideMark/>
          </w:tcPr>
          <w:p w14:paraId="3F28BD2F" w14:textId="4A1D97AB" w:rsidR="008E0EB0" w:rsidRPr="001839C5" w:rsidRDefault="006F1944" w:rsidP="00596834">
            <w:pPr>
              <w:jc w:val="center"/>
              <w:rPr>
                <w:rFonts w:ascii="Times New Roman" w:hAnsi="Times New Roman" w:cs="Times New Roman"/>
              </w:rPr>
            </w:pPr>
            <w:r w:rsidRPr="001839C5">
              <w:rPr>
                <w:rFonts w:ascii="Times New Roman" w:hAnsi="Times New Roman" w:cs="Times New Roman"/>
                <w:iCs/>
              </w:rPr>
              <w:t>36 384</w:t>
            </w:r>
          </w:p>
        </w:tc>
      </w:tr>
      <w:tr w:rsidR="001839C5" w:rsidRPr="001839C5" w14:paraId="047394AE"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1D8866B"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3.2. speciālais 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3AA966AD"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0FD4D058"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2497D1C"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8517D68"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3944B75A"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1C3AD6DB"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18515D43"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r>
      <w:tr w:rsidR="001839C5" w:rsidRPr="001839C5" w14:paraId="1C2EFEE7"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11B99AC"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3.3. pašvaldību budžets</w:t>
            </w:r>
          </w:p>
        </w:tc>
        <w:tc>
          <w:tcPr>
            <w:tcW w:w="441" w:type="pct"/>
            <w:tcBorders>
              <w:top w:val="outset" w:sz="6" w:space="0" w:color="auto"/>
              <w:left w:val="outset" w:sz="6" w:space="0" w:color="auto"/>
              <w:bottom w:val="outset" w:sz="6" w:space="0" w:color="auto"/>
              <w:right w:val="outset" w:sz="6" w:space="0" w:color="auto"/>
            </w:tcBorders>
            <w:vAlign w:val="center"/>
            <w:hideMark/>
          </w:tcPr>
          <w:p w14:paraId="7AE339BE"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7A2B1B31"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62BF19AA"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8487A21"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6F8228FD"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6F6B6C6A"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072B1E1D" w14:textId="77777777" w:rsidR="008E0EB0" w:rsidRPr="001839C5" w:rsidRDefault="008E0EB0"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r>
      <w:tr w:rsidR="001839C5" w:rsidRPr="001839C5" w14:paraId="7BCAA9E8"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51F59884" w14:textId="77777777"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 xml:space="preserve">4. Finanšu līdzekļi papildu izdevumu finansēšanai (kompensējošu izdevumu samazinājumu </w:t>
            </w:r>
            <w:r w:rsidRPr="001839C5">
              <w:rPr>
                <w:rFonts w:ascii="Times New Roman" w:hAnsi="Times New Roman" w:cs="Times New Roman"/>
                <w:iCs/>
                <w:lang w:eastAsia="lv-LV"/>
              </w:rPr>
              <w:lastRenderedPageBreak/>
              <w:t>norāda ar "+" zīmi)</w:t>
            </w:r>
          </w:p>
        </w:tc>
        <w:tc>
          <w:tcPr>
            <w:tcW w:w="441" w:type="pct"/>
            <w:tcBorders>
              <w:top w:val="outset" w:sz="6" w:space="0" w:color="auto"/>
              <w:left w:val="outset" w:sz="6" w:space="0" w:color="auto"/>
              <w:bottom w:val="outset" w:sz="6" w:space="0" w:color="auto"/>
              <w:right w:val="outset" w:sz="6" w:space="0" w:color="auto"/>
            </w:tcBorders>
            <w:vAlign w:val="center"/>
            <w:hideMark/>
          </w:tcPr>
          <w:p w14:paraId="55E8ED6C" w14:textId="6C818603" w:rsidR="008E0EB0" w:rsidRPr="001839C5" w:rsidRDefault="00D072A8" w:rsidP="00596834">
            <w:pPr>
              <w:jc w:val="center"/>
              <w:rPr>
                <w:rFonts w:ascii="Times New Roman" w:hAnsi="Times New Roman" w:cs="Times New Roman"/>
                <w:iCs/>
                <w:lang w:eastAsia="lv-LV"/>
              </w:rPr>
            </w:pPr>
            <w:r w:rsidRPr="001839C5">
              <w:rPr>
                <w:rFonts w:ascii="Times New Roman" w:hAnsi="Times New Roman" w:cs="Times New Roman"/>
                <w:iCs/>
                <w:lang w:eastAsia="lv-LV"/>
              </w:rPr>
              <w:lastRenderedPageBreak/>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63E93088" w14:textId="1E95FA53" w:rsidR="008E0EB0" w:rsidRPr="001839C5" w:rsidRDefault="00D072A8"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3F7CB9E" w14:textId="35ECF730" w:rsidR="008E0EB0" w:rsidRPr="001839C5" w:rsidRDefault="00D072A8"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44B29B0" w14:textId="7AB11565" w:rsidR="008E0EB0" w:rsidRPr="001839C5" w:rsidRDefault="00D072A8"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424" w:type="pct"/>
            <w:tcBorders>
              <w:top w:val="outset" w:sz="6" w:space="0" w:color="auto"/>
              <w:left w:val="outset" w:sz="6" w:space="0" w:color="auto"/>
              <w:bottom w:val="outset" w:sz="6" w:space="0" w:color="auto"/>
              <w:right w:val="outset" w:sz="6" w:space="0" w:color="auto"/>
            </w:tcBorders>
            <w:vAlign w:val="center"/>
            <w:hideMark/>
          </w:tcPr>
          <w:p w14:paraId="628B351A" w14:textId="7DB2403A" w:rsidR="008E0EB0" w:rsidRPr="001839C5" w:rsidRDefault="00D072A8"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c>
          <w:tcPr>
            <w:tcW w:w="503" w:type="pct"/>
            <w:tcBorders>
              <w:top w:val="outset" w:sz="6" w:space="0" w:color="auto"/>
              <w:left w:val="outset" w:sz="6" w:space="0" w:color="auto"/>
              <w:bottom w:val="outset" w:sz="6" w:space="0" w:color="auto"/>
              <w:right w:val="outset" w:sz="6" w:space="0" w:color="auto"/>
            </w:tcBorders>
            <w:vAlign w:val="center"/>
            <w:hideMark/>
          </w:tcPr>
          <w:p w14:paraId="1181236E" w14:textId="768EBC53" w:rsidR="008E0EB0" w:rsidRPr="001839C5" w:rsidRDefault="008E0EB0" w:rsidP="00596834">
            <w:pPr>
              <w:rPr>
                <w:rFonts w:ascii="Times New Roman" w:hAnsi="Times New Roman" w:cs="Times New Roman"/>
                <w:iCs/>
                <w:lang w:eastAsia="lv-LV"/>
              </w:rPr>
            </w:pPr>
            <w:r w:rsidRPr="001839C5">
              <w:rPr>
                <w:rFonts w:ascii="Times New Roman" w:hAnsi="Times New Roman" w:cs="Times New Roman"/>
                <w:iCs/>
                <w:lang w:eastAsia="lv-LV"/>
              </w:rPr>
              <w:t> </w:t>
            </w:r>
            <w:r w:rsidR="00D072A8" w:rsidRPr="001839C5">
              <w:rPr>
                <w:rFonts w:ascii="Times New Roman" w:hAnsi="Times New Roman" w:cs="Times New Roman"/>
                <w:iCs/>
                <w:lang w:eastAsia="lv-LV"/>
              </w:rPr>
              <w:t>0</w:t>
            </w:r>
          </w:p>
        </w:tc>
        <w:tc>
          <w:tcPr>
            <w:tcW w:w="1576" w:type="pct"/>
            <w:tcBorders>
              <w:top w:val="outset" w:sz="6" w:space="0" w:color="auto"/>
              <w:left w:val="outset" w:sz="6" w:space="0" w:color="auto"/>
              <w:bottom w:val="outset" w:sz="6" w:space="0" w:color="auto"/>
              <w:right w:val="outset" w:sz="6" w:space="0" w:color="auto"/>
            </w:tcBorders>
            <w:vAlign w:val="center"/>
            <w:hideMark/>
          </w:tcPr>
          <w:p w14:paraId="2238E58A" w14:textId="17D5E315" w:rsidR="008E0EB0" w:rsidRPr="001839C5" w:rsidRDefault="00D072A8" w:rsidP="00596834">
            <w:pPr>
              <w:jc w:val="center"/>
              <w:rPr>
                <w:rFonts w:ascii="Times New Roman" w:hAnsi="Times New Roman" w:cs="Times New Roman"/>
                <w:iCs/>
                <w:lang w:eastAsia="lv-LV"/>
              </w:rPr>
            </w:pPr>
            <w:r w:rsidRPr="001839C5">
              <w:rPr>
                <w:rFonts w:ascii="Times New Roman" w:hAnsi="Times New Roman" w:cs="Times New Roman"/>
                <w:iCs/>
                <w:lang w:eastAsia="lv-LV"/>
              </w:rPr>
              <w:t>0</w:t>
            </w:r>
          </w:p>
        </w:tc>
      </w:tr>
      <w:tr w:rsidR="001839C5" w:rsidRPr="001839C5" w14:paraId="32BD96CA"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tcPr>
          <w:p w14:paraId="457D913E" w14:textId="4A7F5184"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5. Precizēta finansiālā ietekme</w:t>
            </w:r>
          </w:p>
        </w:tc>
        <w:tc>
          <w:tcPr>
            <w:tcW w:w="441" w:type="pct"/>
            <w:tcBorders>
              <w:top w:val="outset" w:sz="6" w:space="0" w:color="auto"/>
              <w:left w:val="outset" w:sz="6" w:space="0" w:color="auto"/>
              <w:bottom w:val="outset" w:sz="6" w:space="0" w:color="auto"/>
              <w:right w:val="outset" w:sz="6" w:space="0" w:color="auto"/>
            </w:tcBorders>
            <w:vAlign w:val="center"/>
          </w:tcPr>
          <w:p w14:paraId="7D39D960" w14:textId="0D0C4BCC"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-20 684</w:t>
            </w:r>
          </w:p>
        </w:tc>
        <w:tc>
          <w:tcPr>
            <w:tcW w:w="424" w:type="pct"/>
            <w:tcBorders>
              <w:top w:val="outset" w:sz="6" w:space="0" w:color="auto"/>
              <w:left w:val="outset" w:sz="6" w:space="0" w:color="auto"/>
              <w:bottom w:val="outset" w:sz="6" w:space="0" w:color="auto"/>
              <w:right w:val="outset" w:sz="6" w:space="0" w:color="auto"/>
            </w:tcBorders>
            <w:vAlign w:val="center"/>
          </w:tcPr>
          <w:p w14:paraId="2F55409F" w14:textId="7DAE0DBF"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-11 170</w:t>
            </w:r>
          </w:p>
        </w:tc>
        <w:tc>
          <w:tcPr>
            <w:tcW w:w="464" w:type="pct"/>
            <w:tcBorders>
              <w:top w:val="outset" w:sz="6" w:space="0" w:color="auto"/>
              <w:left w:val="outset" w:sz="6" w:space="0" w:color="auto"/>
              <w:bottom w:val="outset" w:sz="6" w:space="0" w:color="auto"/>
              <w:right w:val="outset" w:sz="6" w:space="0" w:color="auto"/>
            </w:tcBorders>
            <w:vAlign w:val="center"/>
          </w:tcPr>
          <w:p w14:paraId="749CDA44" w14:textId="578B7C96"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-43 620</w:t>
            </w:r>
          </w:p>
        </w:tc>
        <w:tc>
          <w:tcPr>
            <w:tcW w:w="502" w:type="pct"/>
            <w:tcBorders>
              <w:top w:val="outset" w:sz="6" w:space="0" w:color="auto"/>
              <w:left w:val="outset" w:sz="6" w:space="0" w:color="auto"/>
              <w:bottom w:val="outset" w:sz="6" w:space="0" w:color="auto"/>
              <w:right w:val="outset" w:sz="6" w:space="0" w:color="auto"/>
            </w:tcBorders>
            <w:vAlign w:val="center"/>
          </w:tcPr>
          <w:p w14:paraId="406E5FFC" w14:textId="4BC6F1E3"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-17 949</w:t>
            </w:r>
          </w:p>
        </w:tc>
        <w:tc>
          <w:tcPr>
            <w:tcW w:w="424" w:type="pct"/>
            <w:tcBorders>
              <w:top w:val="outset" w:sz="6" w:space="0" w:color="auto"/>
              <w:left w:val="outset" w:sz="6" w:space="0" w:color="auto"/>
              <w:bottom w:val="outset" w:sz="6" w:space="0" w:color="auto"/>
              <w:right w:val="outset" w:sz="6" w:space="0" w:color="auto"/>
            </w:tcBorders>
            <w:vAlign w:val="center"/>
          </w:tcPr>
          <w:p w14:paraId="656514FF" w14:textId="413CF11E"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-36 384</w:t>
            </w:r>
          </w:p>
        </w:tc>
        <w:tc>
          <w:tcPr>
            <w:tcW w:w="503" w:type="pct"/>
            <w:tcBorders>
              <w:top w:val="outset" w:sz="6" w:space="0" w:color="auto"/>
              <w:left w:val="outset" w:sz="6" w:space="0" w:color="auto"/>
              <w:bottom w:val="outset" w:sz="6" w:space="0" w:color="auto"/>
              <w:right w:val="outset" w:sz="6" w:space="0" w:color="auto"/>
            </w:tcBorders>
            <w:vAlign w:val="center"/>
          </w:tcPr>
          <w:p w14:paraId="71E35B4B" w14:textId="31920194" w:rsidR="00FB093B" w:rsidRPr="001839C5" w:rsidRDefault="00AD0C7E" w:rsidP="00FB093B">
            <w:pPr>
              <w:rPr>
                <w:rFonts w:ascii="Times New Roman" w:hAnsi="Times New Roman" w:cs="Times New Roman"/>
                <w:iCs/>
                <w:lang w:eastAsia="lv-LV"/>
              </w:rPr>
            </w:pPr>
            <w:r w:rsidRPr="001839C5">
              <w:rPr>
                <w:rFonts w:ascii="Times New Roman" w:hAnsi="Times New Roman" w:cs="Times New Roman"/>
                <w:iCs/>
                <w:lang w:eastAsia="lv-LV"/>
              </w:rPr>
              <w:t>-7 939</w:t>
            </w:r>
          </w:p>
        </w:tc>
        <w:tc>
          <w:tcPr>
            <w:tcW w:w="1576" w:type="pct"/>
            <w:tcBorders>
              <w:top w:val="outset" w:sz="6" w:space="0" w:color="auto"/>
              <w:left w:val="outset" w:sz="6" w:space="0" w:color="auto"/>
              <w:bottom w:val="outset" w:sz="6" w:space="0" w:color="auto"/>
              <w:right w:val="outset" w:sz="6" w:space="0" w:color="auto"/>
            </w:tcBorders>
            <w:vAlign w:val="center"/>
          </w:tcPr>
          <w:p w14:paraId="3A323239" w14:textId="3E9128CA"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36 384</w:t>
            </w:r>
          </w:p>
        </w:tc>
      </w:tr>
      <w:tr w:rsidR="001839C5" w:rsidRPr="001839C5" w14:paraId="6E7FC6B2"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tcPr>
          <w:p w14:paraId="0A54C23F" w14:textId="11670E1F"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5.1. valsts pamatbudžets</w:t>
            </w:r>
          </w:p>
        </w:tc>
        <w:tc>
          <w:tcPr>
            <w:tcW w:w="441" w:type="pct"/>
            <w:tcBorders>
              <w:top w:val="outset" w:sz="6" w:space="0" w:color="auto"/>
              <w:left w:val="outset" w:sz="6" w:space="0" w:color="auto"/>
              <w:bottom w:val="outset" w:sz="6" w:space="0" w:color="auto"/>
              <w:right w:val="outset" w:sz="6" w:space="0" w:color="auto"/>
            </w:tcBorders>
            <w:vAlign w:val="center"/>
          </w:tcPr>
          <w:p w14:paraId="70ACA567" w14:textId="2C608F23"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-20 684</w:t>
            </w:r>
          </w:p>
        </w:tc>
        <w:tc>
          <w:tcPr>
            <w:tcW w:w="424" w:type="pct"/>
            <w:tcBorders>
              <w:top w:val="outset" w:sz="6" w:space="0" w:color="auto"/>
              <w:left w:val="outset" w:sz="6" w:space="0" w:color="auto"/>
              <w:bottom w:val="outset" w:sz="6" w:space="0" w:color="auto"/>
              <w:right w:val="outset" w:sz="6" w:space="0" w:color="auto"/>
            </w:tcBorders>
            <w:vAlign w:val="center"/>
          </w:tcPr>
          <w:p w14:paraId="2A525B4D" w14:textId="7568066E"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-11 170</w:t>
            </w:r>
          </w:p>
        </w:tc>
        <w:tc>
          <w:tcPr>
            <w:tcW w:w="464" w:type="pct"/>
            <w:tcBorders>
              <w:top w:val="outset" w:sz="6" w:space="0" w:color="auto"/>
              <w:left w:val="outset" w:sz="6" w:space="0" w:color="auto"/>
              <w:bottom w:val="outset" w:sz="6" w:space="0" w:color="auto"/>
              <w:right w:val="outset" w:sz="6" w:space="0" w:color="auto"/>
            </w:tcBorders>
            <w:vAlign w:val="center"/>
          </w:tcPr>
          <w:p w14:paraId="34856E9E" w14:textId="6EA7FBFF"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-43 620</w:t>
            </w:r>
          </w:p>
        </w:tc>
        <w:tc>
          <w:tcPr>
            <w:tcW w:w="502" w:type="pct"/>
            <w:tcBorders>
              <w:top w:val="outset" w:sz="6" w:space="0" w:color="auto"/>
              <w:left w:val="outset" w:sz="6" w:space="0" w:color="auto"/>
              <w:bottom w:val="outset" w:sz="6" w:space="0" w:color="auto"/>
              <w:right w:val="outset" w:sz="6" w:space="0" w:color="auto"/>
            </w:tcBorders>
            <w:vAlign w:val="center"/>
          </w:tcPr>
          <w:p w14:paraId="7DF16E79" w14:textId="655F6506"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-17 949</w:t>
            </w:r>
          </w:p>
        </w:tc>
        <w:tc>
          <w:tcPr>
            <w:tcW w:w="424" w:type="pct"/>
            <w:tcBorders>
              <w:top w:val="outset" w:sz="6" w:space="0" w:color="auto"/>
              <w:left w:val="outset" w:sz="6" w:space="0" w:color="auto"/>
              <w:bottom w:val="outset" w:sz="6" w:space="0" w:color="auto"/>
              <w:right w:val="outset" w:sz="6" w:space="0" w:color="auto"/>
            </w:tcBorders>
            <w:vAlign w:val="center"/>
          </w:tcPr>
          <w:p w14:paraId="3228184F" w14:textId="6E50FE6F"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-36 384</w:t>
            </w:r>
          </w:p>
        </w:tc>
        <w:tc>
          <w:tcPr>
            <w:tcW w:w="503" w:type="pct"/>
            <w:tcBorders>
              <w:top w:val="outset" w:sz="6" w:space="0" w:color="auto"/>
              <w:left w:val="outset" w:sz="6" w:space="0" w:color="auto"/>
              <w:bottom w:val="outset" w:sz="6" w:space="0" w:color="auto"/>
              <w:right w:val="outset" w:sz="6" w:space="0" w:color="auto"/>
            </w:tcBorders>
            <w:vAlign w:val="center"/>
          </w:tcPr>
          <w:p w14:paraId="47396E62" w14:textId="2B5F6C63" w:rsidR="00FB093B" w:rsidRPr="001839C5" w:rsidRDefault="00AD0C7E" w:rsidP="00FB093B">
            <w:pPr>
              <w:rPr>
                <w:rFonts w:ascii="Times New Roman" w:hAnsi="Times New Roman" w:cs="Times New Roman"/>
                <w:iCs/>
                <w:lang w:eastAsia="lv-LV"/>
              </w:rPr>
            </w:pPr>
            <w:r w:rsidRPr="001839C5">
              <w:rPr>
                <w:rFonts w:ascii="Times New Roman" w:hAnsi="Times New Roman" w:cs="Times New Roman"/>
                <w:iCs/>
                <w:lang w:eastAsia="lv-LV"/>
              </w:rPr>
              <w:t>-7 939</w:t>
            </w:r>
          </w:p>
        </w:tc>
        <w:tc>
          <w:tcPr>
            <w:tcW w:w="1576" w:type="pct"/>
            <w:tcBorders>
              <w:top w:val="outset" w:sz="6" w:space="0" w:color="auto"/>
              <w:left w:val="outset" w:sz="6" w:space="0" w:color="auto"/>
              <w:bottom w:val="outset" w:sz="6" w:space="0" w:color="auto"/>
              <w:right w:val="outset" w:sz="6" w:space="0" w:color="auto"/>
            </w:tcBorders>
            <w:vAlign w:val="center"/>
          </w:tcPr>
          <w:p w14:paraId="014C7DB9" w14:textId="5B09BBFC" w:rsidR="00FB093B" w:rsidRPr="001839C5" w:rsidRDefault="00AD0C7E" w:rsidP="00FB093B">
            <w:pPr>
              <w:jc w:val="center"/>
              <w:rPr>
                <w:rFonts w:ascii="Times New Roman" w:hAnsi="Times New Roman" w:cs="Times New Roman"/>
                <w:iCs/>
                <w:lang w:eastAsia="lv-LV"/>
              </w:rPr>
            </w:pPr>
            <w:r w:rsidRPr="001839C5">
              <w:rPr>
                <w:rFonts w:ascii="Times New Roman" w:hAnsi="Times New Roman" w:cs="Times New Roman"/>
                <w:iCs/>
                <w:lang w:eastAsia="lv-LV"/>
              </w:rPr>
              <w:t>36 384</w:t>
            </w:r>
          </w:p>
        </w:tc>
      </w:tr>
      <w:tr w:rsidR="001839C5" w:rsidRPr="001839C5" w14:paraId="7275DAD0"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tcPr>
          <w:p w14:paraId="15E4DA34" w14:textId="39957495"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5.2. speciālais budžets</w:t>
            </w:r>
          </w:p>
        </w:tc>
        <w:tc>
          <w:tcPr>
            <w:tcW w:w="441" w:type="pct"/>
            <w:tcBorders>
              <w:top w:val="outset" w:sz="6" w:space="0" w:color="auto"/>
              <w:left w:val="outset" w:sz="6" w:space="0" w:color="auto"/>
              <w:bottom w:val="outset" w:sz="6" w:space="0" w:color="auto"/>
              <w:right w:val="outset" w:sz="6" w:space="0" w:color="auto"/>
            </w:tcBorders>
            <w:vAlign w:val="center"/>
          </w:tcPr>
          <w:p w14:paraId="0793C041" w14:textId="77777777" w:rsidR="00FB093B" w:rsidRPr="001839C5" w:rsidRDefault="00FB093B" w:rsidP="00FB093B">
            <w:pPr>
              <w:jc w:val="center"/>
              <w:rPr>
                <w:rFonts w:ascii="Times New Roman" w:hAnsi="Times New Roman" w:cs="Times New Roman"/>
                <w:iCs/>
                <w:lang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4A433C67" w14:textId="77777777" w:rsidR="00FB093B" w:rsidRPr="001839C5" w:rsidRDefault="00FB093B" w:rsidP="00FB093B">
            <w:pPr>
              <w:jc w:val="center"/>
              <w:rPr>
                <w:rFonts w:ascii="Times New Roman" w:hAnsi="Times New Roman" w:cs="Times New Roman"/>
                <w:iCs/>
                <w:lang w:eastAsia="lv-LV"/>
              </w:rPr>
            </w:pPr>
          </w:p>
        </w:tc>
        <w:tc>
          <w:tcPr>
            <w:tcW w:w="464" w:type="pct"/>
            <w:tcBorders>
              <w:top w:val="outset" w:sz="6" w:space="0" w:color="auto"/>
              <w:left w:val="outset" w:sz="6" w:space="0" w:color="auto"/>
              <w:bottom w:val="outset" w:sz="6" w:space="0" w:color="auto"/>
              <w:right w:val="outset" w:sz="6" w:space="0" w:color="auto"/>
            </w:tcBorders>
            <w:vAlign w:val="center"/>
          </w:tcPr>
          <w:p w14:paraId="10711D81" w14:textId="77777777" w:rsidR="00FB093B" w:rsidRPr="001839C5" w:rsidRDefault="00FB093B" w:rsidP="00FB093B">
            <w:pPr>
              <w:jc w:val="center"/>
              <w:rPr>
                <w:rFonts w:ascii="Times New Roman" w:hAnsi="Times New Roman" w:cs="Times New Roman"/>
                <w:iCs/>
                <w:lang w:eastAsia="lv-LV"/>
              </w:rPr>
            </w:pPr>
          </w:p>
        </w:tc>
        <w:tc>
          <w:tcPr>
            <w:tcW w:w="502" w:type="pct"/>
            <w:tcBorders>
              <w:top w:val="outset" w:sz="6" w:space="0" w:color="auto"/>
              <w:left w:val="outset" w:sz="6" w:space="0" w:color="auto"/>
              <w:bottom w:val="outset" w:sz="6" w:space="0" w:color="auto"/>
              <w:right w:val="outset" w:sz="6" w:space="0" w:color="auto"/>
            </w:tcBorders>
            <w:vAlign w:val="center"/>
          </w:tcPr>
          <w:p w14:paraId="5E85886C" w14:textId="77777777" w:rsidR="00FB093B" w:rsidRPr="001839C5" w:rsidRDefault="00FB093B" w:rsidP="00FB093B">
            <w:pPr>
              <w:jc w:val="center"/>
              <w:rPr>
                <w:rFonts w:ascii="Times New Roman" w:hAnsi="Times New Roman" w:cs="Times New Roman"/>
                <w:iCs/>
                <w:lang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43CF77AB" w14:textId="77777777" w:rsidR="00FB093B" w:rsidRPr="001839C5" w:rsidRDefault="00FB093B" w:rsidP="00FB093B">
            <w:pPr>
              <w:jc w:val="center"/>
              <w:rPr>
                <w:rFonts w:ascii="Times New Roman" w:hAnsi="Times New Roman" w:cs="Times New Roman"/>
                <w:iCs/>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092EAC32" w14:textId="77777777" w:rsidR="00FB093B" w:rsidRPr="001839C5" w:rsidRDefault="00FB093B" w:rsidP="00FB093B">
            <w:pPr>
              <w:rPr>
                <w:rFonts w:ascii="Times New Roman" w:hAnsi="Times New Roman" w:cs="Times New Roman"/>
                <w:iCs/>
                <w:lang w:eastAsia="lv-LV"/>
              </w:rPr>
            </w:pPr>
          </w:p>
        </w:tc>
        <w:tc>
          <w:tcPr>
            <w:tcW w:w="1576" w:type="pct"/>
            <w:tcBorders>
              <w:top w:val="outset" w:sz="6" w:space="0" w:color="auto"/>
              <w:left w:val="outset" w:sz="6" w:space="0" w:color="auto"/>
              <w:bottom w:val="outset" w:sz="6" w:space="0" w:color="auto"/>
              <w:right w:val="outset" w:sz="6" w:space="0" w:color="auto"/>
            </w:tcBorders>
            <w:vAlign w:val="center"/>
          </w:tcPr>
          <w:p w14:paraId="5E90C22B" w14:textId="77777777" w:rsidR="00FB093B" w:rsidRPr="001839C5" w:rsidRDefault="00FB093B" w:rsidP="00FB093B">
            <w:pPr>
              <w:jc w:val="center"/>
              <w:rPr>
                <w:rFonts w:ascii="Times New Roman" w:hAnsi="Times New Roman" w:cs="Times New Roman"/>
                <w:iCs/>
                <w:lang w:eastAsia="lv-LV"/>
              </w:rPr>
            </w:pPr>
          </w:p>
        </w:tc>
      </w:tr>
      <w:tr w:rsidR="001839C5" w:rsidRPr="001839C5" w14:paraId="34EA7B87"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tcPr>
          <w:p w14:paraId="10321FB6" w14:textId="670CC52E"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5.3. pašvaldību budžets</w:t>
            </w:r>
          </w:p>
        </w:tc>
        <w:tc>
          <w:tcPr>
            <w:tcW w:w="441" w:type="pct"/>
            <w:tcBorders>
              <w:top w:val="outset" w:sz="6" w:space="0" w:color="auto"/>
              <w:left w:val="outset" w:sz="6" w:space="0" w:color="auto"/>
              <w:bottom w:val="outset" w:sz="6" w:space="0" w:color="auto"/>
              <w:right w:val="outset" w:sz="6" w:space="0" w:color="auto"/>
            </w:tcBorders>
            <w:vAlign w:val="center"/>
          </w:tcPr>
          <w:p w14:paraId="6DF746C8" w14:textId="77777777" w:rsidR="00FB093B" w:rsidRPr="001839C5" w:rsidRDefault="00FB093B" w:rsidP="00FB093B">
            <w:pPr>
              <w:jc w:val="center"/>
              <w:rPr>
                <w:rFonts w:ascii="Times New Roman" w:hAnsi="Times New Roman" w:cs="Times New Roman"/>
                <w:iCs/>
                <w:lang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4263534D" w14:textId="77777777" w:rsidR="00FB093B" w:rsidRPr="001839C5" w:rsidRDefault="00FB093B" w:rsidP="00FB093B">
            <w:pPr>
              <w:jc w:val="center"/>
              <w:rPr>
                <w:rFonts w:ascii="Times New Roman" w:hAnsi="Times New Roman" w:cs="Times New Roman"/>
                <w:iCs/>
                <w:lang w:eastAsia="lv-LV"/>
              </w:rPr>
            </w:pPr>
          </w:p>
        </w:tc>
        <w:tc>
          <w:tcPr>
            <w:tcW w:w="464" w:type="pct"/>
            <w:tcBorders>
              <w:top w:val="outset" w:sz="6" w:space="0" w:color="auto"/>
              <w:left w:val="outset" w:sz="6" w:space="0" w:color="auto"/>
              <w:bottom w:val="outset" w:sz="6" w:space="0" w:color="auto"/>
              <w:right w:val="outset" w:sz="6" w:space="0" w:color="auto"/>
            </w:tcBorders>
            <w:vAlign w:val="center"/>
          </w:tcPr>
          <w:p w14:paraId="777F997F" w14:textId="77777777" w:rsidR="00FB093B" w:rsidRPr="001839C5" w:rsidRDefault="00FB093B" w:rsidP="00FB093B">
            <w:pPr>
              <w:jc w:val="center"/>
              <w:rPr>
                <w:rFonts w:ascii="Times New Roman" w:hAnsi="Times New Roman" w:cs="Times New Roman"/>
                <w:iCs/>
                <w:lang w:eastAsia="lv-LV"/>
              </w:rPr>
            </w:pPr>
          </w:p>
        </w:tc>
        <w:tc>
          <w:tcPr>
            <w:tcW w:w="502" w:type="pct"/>
            <w:tcBorders>
              <w:top w:val="outset" w:sz="6" w:space="0" w:color="auto"/>
              <w:left w:val="outset" w:sz="6" w:space="0" w:color="auto"/>
              <w:bottom w:val="outset" w:sz="6" w:space="0" w:color="auto"/>
              <w:right w:val="outset" w:sz="6" w:space="0" w:color="auto"/>
            </w:tcBorders>
            <w:vAlign w:val="center"/>
          </w:tcPr>
          <w:p w14:paraId="753085E2" w14:textId="77777777" w:rsidR="00FB093B" w:rsidRPr="001839C5" w:rsidRDefault="00FB093B" w:rsidP="00FB093B">
            <w:pPr>
              <w:jc w:val="center"/>
              <w:rPr>
                <w:rFonts w:ascii="Times New Roman" w:hAnsi="Times New Roman" w:cs="Times New Roman"/>
                <w:iCs/>
                <w:lang w:eastAsia="lv-LV"/>
              </w:rPr>
            </w:pPr>
          </w:p>
        </w:tc>
        <w:tc>
          <w:tcPr>
            <w:tcW w:w="424" w:type="pct"/>
            <w:tcBorders>
              <w:top w:val="outset" w:sz="6" w:space="0" w:color="auto"/>
              <w:left w:val="outset" w:sz="6" w:space="0" w:color="auto"/>
              <w:bottom w:val="outset" w:sz="6" w:space="0" w:color="auto"/>
              <w:right w:val="outset" w:sz="6" w:space="0" w:color="auto"/>
            </w:tcBorders>
            <w:vAlign w:val="center"/>
          </w:tcPr>
          <w:p w14:paraId="618D2CE8" w14:textId="77777777" w:rsidR="00FB093B" w:rsidRPr="001839C5" w:rsidRDefault="00FB093B" w:rsidP="00FB093B">
            <w:pPr>
              <w:jc w:val="center"/>
              <w:rPr>
                <w:rFonts w:ascii="Times New Roman" w:hAnsi="Times New Roman" w:cs="Times New Roman"/>
                <w:iCs/>
                <w:lang w:eastAsia="lv-LV"/>
              </w:rPr>
            </w:pPr>
          </w:p>
        </w:tc>
        <w:tc>
          <w:tcPr>
            <w:tcW w:w="503" w:type="pct"/>
            <w:tcBorders>
              <w:top w:val="outset" w:sz="6" w:space="0" w:color="auto"/>
              <w:left w:val="outset" w:sz="6" w:space="0" w:color="auto"/>
              <w:bottom w:val="outset" w:sz="6" w:space="0" w:color="auto"/>
              <w:right w:val="outset" w:sz="6" w:space="0" w:color="auto"/>
            </w:tcBorders>
            <w:vAlign w:val="center"/>
          </w:tcPr>
          <w:p w14:paraId="0000993A" w14:textId="77777777" w:rsidR="00FB093B" w:rsidRPr="001839C5" w:rsidRDefault="00FB093B" w:rsidP="00FB093B">
            <w:pPr>
              <w:rPr>
                <w:rFonts w:ascii="Times New Roman" w:hAnsi="Times New Roman" w:cs="Times New Roman"/>
                <w:iCs/>
                <w:lang w:eastAsia="lv-LV"/>
              </w:rPr>
            </w:pPr>
          </w:p>
        </w:tc>
        <w:tc>
          <w:tcPr>
            <w:tcW w:w="1576" w:type="pct"/>
            <w:tcBorders>
              <w:top w:val="outset" w:sz="6" w:space="0" w:color="auto"/>
              <w:left w:val="outset" w:sz="6" w:space="0" w:color="auto"/>
              <w:bottom w:val="outset" w:sz="6" w:space="0" w:color="auto"/>
              <w:right w:val="outset" w:sz="6" w:space="0" w:color="auto"/>
            </w:tcBorders>
            <w:vAlign w:val="center"/>
          </w:tcPr>
          <w:p w14:paraId="3202EA7D" w14:textId="77777777" w:rsidR="00FB093B" w:rsidRPr="001839C5" w:rsidRDefault="00FB093B" w:rsidP="00FB093B">
            <w:pPr>
              <w:jc w:val="center"/>
              <w:rPr>
                <w:rFonts w:ascii="Times New Roman" w:hAnsi="Times New Roman" w:cs="Times New Roman"/>
                <w:iCs/>
                <w:lang w:eastAsia="lv-LV"/>
              </w:rPr>
            </w:pPr>
          </w:p>
        </w:tc>
      </w:tr>
      <w:tr w:rsidR="001839C5" w:rsidRPr="001839C5" w14:paraId="73C9C11D"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5EA62057" w14:textId="77777777"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6. Detalizēts ieņēmumu un izdevumu aprēķins (ja nepieciešams, detalizētu ieņēmumu un izdevumu aprēķinu var pievienot anotācijas pielikumā)</w:t>
            </w:r>
          </w:p>
        </w:tc>
        <w:tc>
          <w:tcPr>
            <w:tcW w:w="4423" w:type="pct"/>
            <w:gridSpan w:val="7"/>
            <w:vMerge w:val="restart"/>
            <w:tcBorders>
              <w:top w:val="outset" w:sz="6" w:space="0" w:color="auto"/>
              <w:left w:val="outset" w:sz="6" w:space="0" w:color="auto"/>
              <w:bottom w:val="outset" w:sz="6" w:space="0" w:color="auto"/>
              <w:right w:val="outset" w:sz="6" w:space="0" w:color="auto"/>
            </w:tcBorders>
            <w:hideMark/>
          </w:tcPr>
          <w:p w14:paraId="25514F88" w14:textId="77777777" w:rsidR="00FB093B" w:rsidRPr="001839C5" w:rsidRDefault="00FB093B" w:rsidP="00FB093B">
            <w:pPr>
              <w:spacing w:after="120" w:line="23" w:lineRule="atLeast"/>
              <w:jc w:val="both"/>
              <w:rPr>
                <w:rFonts w:ascii="Times New Roman" w:hAnsi="Times New Roman" w:cs="Times New Roman"/>
              </w:rPr>
            </w:pPr>
            <w:r w:rsidRPr="001839C5">
              <w:rPr>
                <w:rFonts w:ascii="Times New Roman" w:hAnsi="Times New Roman" w:cs="Times New Roman"/>
              </w:rPr>
              <w:t xml:space="preserve">DI otrās kārtas projekts tiks līdzfinansēts no Eiropas reģionālās attīstības fonda (turpmāk - ERAF) līdzekļiem un tā kopējais finansējuma apjoms (kopējās attiecināmās izmaksas) plānots 935 419 </w:t>
            </w:r>
            <w:proofErr w:type="spellStart"/>
            <w:r w:rsidRPr="001839C5">
              <w:rPr>
                <w:rFonts w:ascii="Times New Roman" w:hAnsi="Times New Roman" w:cs="Times New Roman"/>
                <w:i/>
              </w:rPr>
              <w:t>euro</w:t>
            </w:r>
            <w:proofErr w:type="spellEnd"/>
            <w:r w:rsidRPr="001839C5">
              <w:rPr>
                <w:rFonts w:ascii="Times New Roman" w:hAnsi="Times New Roman" w:cs="Times New Roman"/>
              </w:rPr>
              <w:t xml:space="preserve"> apmērā, tai skaitā, ERAF finansējums 795 106 </w:t>
            </w:r>
            <w:proofErr w:type="spellStart"/>
            <w:r w:rsidRPr="001839C5">
              <w:rPr>
                <w:rFonts w:ascii="Times New Roman" w:hAnsi="Times New Roman" w:cs="Times New Roman"/>
                <w:i/>
              </w:rPr>
              <w:t>euro</w:t>
            </w:r>
            <w:proofErr w:type="spellEnd"/>
            <w:r w:rsidRPr="001839C5">
              <w:rPr>
                <w:rFonts w:ascii="Times New Roman" w:hAnsi="Times New Roman" w:cs="Times New Roman"/>
              </w:rPr>
              <w:t xml:space="preserve"> un valsts budžeta (turpmāk – VB) finansējums 140 313 </w:t>
            </w:r>
            <w:proofErr w:type="spellStart"/>
            <w:r w:rsidRPr="001839C5">
              <w:rPr>
                <w:rFonts w:ascii="Times New Roman" w:hAnsi="Times New Roman" w:cs="Times New Roman"/>
                <w:i/>
              </w:rPr>
              <w:t>euro</w:t>
            </w:r>
            <w:proofErr w:type="spellEnd"/>
            <w:r w:rsidRPr="001839C5">
              <w:rPr>
                <w:rFonts w:ascii="Times New Roman" w:hAnsi="Times New Roman" w:cs="Times New Roman"/>
              </w:rPr>
              <w:t xml:space="preserve">.  2020.gada faktiskā izpilde projektā 17 113 </w:t>
            </w:r>
            <w:proofErr w:type="spellStart"/>
            <w:r w:rsidRPr="001839C5">
              <w:rPr>
                <w:rFonts w:ascii="Times New Roman" w:hAnsi="Times New Roman" w:cs="Times New Roman"/>
              </w:rPr>
              <w:t>euro</w:t>
            </w:r>
            <w:proofErr w:type="spellEnd"/>
            <w:r w:rsidRPr="001839C5">
              <w:rPr>
                <w:rFonts w:ascii="Times New Roman" w:hAnsi="Times New Roman" w:cs="Times New Roman"/>
              </w:rPr>
              <w:t xml:space="preserve"> ( t.sk. 14 546 </w:t>
            </w:r>
            <w:proofErr w:type="spellStart"/>
            <w:r w:rsidRPr="001839C5">
              <w:rPr>
                <w:rFonts w:ascii="Times New Roman" w:hAnsi="Times New Roman" w:cs="Times New Roman"/>
              </w:rPr>
              <w:t>euro</w:t>
            </w:r>
            <w:proofErr w:type="spellEnd"/>
            <w:r w:rsidRPr="001839C5">
              <w:rPr>
                <w:rFonts w:ascii="Times New Roman" w:hAnsi="Times New Roman" w:cs="Times New Roman"/>
              </w:rPr>
              <w:t xml:space="preserve"> ERAF finansējums un VB finansējums 2 567 </w:t>
            </w:r>
            <w:proofErr w:type="spellStart"/>
            <w:r w:rsidRPr="001839C5">
              <w:rPr>
                <w:rFonts w:ascii="Times New Roman" w:hAnsi="Times New Roman" w:cs="Times New Roman"/>
                <w:i/>
              </w:rPr>
              <w:t>euro</w:t>
            </w:r>
            <w:proofErr w:type="spellEnd"/>
            <w:r w:rsidRPr="001839C5">
              <w:rPr>
                <w:rFonts w:ascii="Times New Roman" w:hAnsi="Times New Roman" w:cs="Times New Roman"/>
                <w:i/>
              </w:rPr>
              <w:t xml:space="preserve">). </w:t>
            </w:r>
            <w:r w:rsidRPr="001839C5">
              <w:rPr>
                <w:rFonts w:ascii="Times New Roman" w:hAnsi="Times New Roman" w:cs="Times New Roman"/>
              </w:rPr>
              <w:t xml:space="preserve">  </w:t>
            </w:r>
          </w:p>
          <w:p w14:paraId="3B64D405"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AGIS pilnveidei, pārejai uz jauno risinājumu, šī projekta ietvaros paredzēts finansējums 242 303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t.sk., 2022.gadā 96 921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apmērā un 2023.gadā 145 382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apmērā, kas izriet no projekta “</w:t>
            </w:r>
            <w:proofErr w:type="spellStart"/>
            <w:r w:rsidRPr="001839C5">
              <w:rPr>
                <w:rFonts w:ascii="Times New Roman" w:hAnsi="Times New Roman" w:cs="Times New Roman"/>
                <w:iCs/>
                <w:lang w:eastAsia="lv-LV"/>
              </w:rPr>
              <w:t>Deinstitucionalizācijas</w:t>
            </w:r>
            <w:proofErr w:type="spellEnd"/>
            <w:r w:rsidRPr="001839C5">
              <w:rPr>
                <w:rFonts w:ascii="Times New Roman" w:hAnsi="Times New Roman" w:cs="Times New Roman"/>
                <w:iCs/>
                <w:lang w:eastAsia="lv-LV"/>
              </w:rPr>
              <w:t xml:space="preserve"> procesu atbalsta sistēma (1.kārta)” rezultātu turpmākas attīstības, nodrošinot bērnu </w:t>
            </w:r>
            <w:proofErr w:type="spellStart"/>
            <w:r w:rsidRPr="001839C5">
              <w:rPr>
                <w:rFonts w:ascii="Times New Roman" w:hAnsi="Times New Roman" w:cs="Times New Roman"/>
                <w:iCs/>
                <w:lang w:eastAsia="lv-LV"/>
              </w:rPr>
              <w:t>ārpusģimenes</w:t>
            </w:r>
            <w:proofErr w:type="spellEnd"/>
            <w:r w:rsidRPr="001839C5">
              <w:rPr>
                <w:rFonts w:ascii="Times New Roman" w:hAnsi="Times New Roman" w:cs="Times New Roman"/>
                <w:iCs/>
                <w:lang w:eastAsia="lv-LV"/>
              </w:rPr>
              <w:t xml:space="preserve"> aprūpes pakalpojuma informācijas </w:t>
            </w:r>
            <w:proofErr w:type="spellStart"/>
            <w:r w:rsidRPr="001839C5">
              <w:rPr>
                <w:rFonts w:ascii="Times New Roman" w:hAnsi="Times New Roman" w:cs="Times New Roman"/>
                <w:iCs/>
                <w:lang w:eastAsia="lv-LV"/>
              </w:rPr>
              <w:t>digitalizāciju</w:t>
            </w:r>
            <w:proofErr w:type="spellEnd"/>
            <w:r w:rsidRPr="001839C5">
              <w:rPr>
                <w:rFonts w:ascii="Times New Roman" w:hAnsi="Times New Roman" w:cs="Times New Roman"/>
                <w:iCs/>
                <w:lang w:eastAsia="lv-LV"/>
              </w:rPr>
              <w:t xml:space="preserve">. Plānots, ka IeM IC būs sadarbības partneris minētā Eiropas Reģionālās attīstības fonda projekta realizācijā, noslēdzot sadarbības līgumu un paredzot </w:t>
            </w:r>
            <w:proofErr w:type="spellStart"/>
            <w:r w:rsidRPr="001839C5">
              <w:rPr>
                <w:rFonts w:ascii="Times New Roman" w:hAnsi="Times New Roman" w:cs="Times New Roman"/>
                <w:iCs/>
                <w:lang w:eastAsia="lv-LV"/>
              </w:rPr>
              <w:t>starpministriju</w:t>
            </w:r>
            <w:proofErr w:type="spellEnd"/>
            <w:r w:rsidRPr="001839C5">
              <w:rPr>
                <w:rFonts w:ascii="Times New Roman" w:hAnsi="Times New Roman" w:cs="Times New Roman"/>
                <w:iCs/>
                <w:lang w:eastAsia="lv-LV"/>
              </w:rPr>
              <w:t xml:space="preserve"> </w:t>
            </w:r>
            <w:proofErr w:type="spellStart"/>
            <w:r w:rsidRPr="001839C5">
              <w:rPr>
                <w:rFonts w:ascii="Times New Roman" w:hAnsi="Times New Roman" w:cs="Times New Roman"/>
                <w:iCs/>
                <w:lang w:eastAsia="lv-LV"/>
              </w:rPr>
              <w:t>transferta</w:t>
            </w:r>
            <w:proofErr w:type="spellEnd"/>
            <w:r w:rsidRPr="001839C5">
              <w:rPr>
                <w:rFonts w:ascii="Times New Roman" w:hAnsi="Times New Roman" w:cs="Times New Roman"/>
                <w:iCs/>
                <w:lang w:eastAsia="lv-LV"/>
              </w:rPr>
              <w:t xml:space="preserve"> pārskaitījumu 242 303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apmērā no Labklājības ministrijas apakšprogrammas 62.07.00 ”Eiropas Reģionālās attīstības fonda (ERAF) īstenotie projekti labklājības nozarē (2014-2020)” uz </w:t>
            </w:r>
            <w:proofErr w:type="spellStart"/>
            <w:r w:rsidRPr="001839C5">
              <w:rPr>
                <w:rFonts w:ascii="Times New Roman" w:hAnsi="Times New Roman" w:cs="Times New Roman"/>
                <w:iCs/>
                <w:lang w:eastAsia="lv-LV"/>
              </w:rPr>
              <w:t>Iekšlietu</w:t>
            </w:r>
            <w:proofErr w:type="spellEnd"/>
            <w:r w:rsidRPr="001839C5">
              <w:rPr>
                <w:rFonts w:ascii="Times New Roman" w:hAnsi="Times New Roman" w:cs="Times New Roman"/>
                <w:iCs/>
                <w:lang w:eastAsia="lv-LV"/>
              </w:rPr>
              <w:t xml:space="preserve"> ministrijas apakšprogrammu 62.07.00 „Eiropas Reģionālās attīstības fonda (ERAF) projektu un pasākumu īstenošana (2014-2020)”.</w:t>
            </w:r>
          </w:p>
          <w:p w14:paraId="2626A5D3"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Lai nodrošinātu ilgtspējību projekta ietvaros izstrādātiem un ieviestiem IKT risinājumiem, pēc projekta pabeigšanas, t.i., sākot ar 2023.gadu, ir plānots, ka IIS uzturēšanas izmaksas būs ne vairāk kā 63 597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(ar PVN) gadā, pieprasot tās normatīvajos aktos noteiktajā kārtībā. Uzturēšanas izmaksas plānotas mazākas par 10% no projekta realizācijas izdevumiem. </w:t>
            </w:r>
          </w:p>
          <w:p w14:paraId="33B4599C"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Programmatūras uzturēšanas pakalpojums ietvers sekojošus uzdevumus:</w:t>
            </w:r>
          </w:p>
          <w:p w14:paraId="28DE73DD"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informācijas sistēmas darbības kļūdu novēršana, kas neattiecas uz garantijas laiku, un pilnveidojumi, kuru nepieciešamība tiks identificēta informācijas sistēmas ekspluatācijas pirmos divus gadus pēc tās ieviešanas;</w:t>
            </w:r>
          </w:p>
          <w:p w14:paraId="790FB5FB"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lietotāju atbalstam un datu kļūdu novēršanai;</w:t>
            </w:r>
          </w:p>
          <w:p w14:paraId="6AC55013"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personas datu aizsardzības pasākumiem un informācijas atlasi pēc subjekta pieprasījuma;</w:t>
            </w:r>
          </w:p>
          <w:p w14:paraId="2E9DC657"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datu apmaiņas servisu un e-pakalpojumu funkcionalitātes atjauninājumiem un uzturēšanas darbiem;</w:t>
            </w:r>
          </w:p>
          <w:p w14:paraId="75CEBE8F"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lastRenderedPageBreak/>
              <w:t>- informācijas sistēmas pilnveidojumi saistībā ar biznesa procesu un normatīvo aktu izmaiņām;</w:t>
            </w:r>
          </w:p>
          <w:p w14:paraId="177174AE"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informācijas sistēmas izmaiņu pieprasījumi saistībā ar tās pielāgošanu un konfigurēšanu nozares datu centra attīstības risinājumiem, operētājsistēmu un pārlūku atjauninājumiem u.c. infrastruktūras izmaiņām;</w:t>
            </w:r>
          </w:p>
          <w:p w14:paraId="7695ED15"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t.sk.:</w:t>
            </w:r>
          </w:p>
          <w:p w14:paraId="70B52F78" w14:textId="71DE6597" w:rsidR="00FB093B" w:rsidRPr="00792E9A"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 </w:t>
            </w:r>
            <w:r w:rsidRPr="00792E9A">
              <w:rPr>
                <w:rFonts w:ascii="Times New Roman" w:hAnsi="Times New Roman" w:cs="Times New Roman"/>
                <w:iCs/>
                <w:lang w:eastAsia="lv-LV"/>
              </w:rPr>
              <w:t xml:space="preserve">LM informācijas sistēmas SPOLIS tehnisko palīglīdzekļu moduļa uzturēšanai </w:t>
            </w:r>
            <w:r w:rsidR="007A374B" w:rsidRPr="00792E9A">
              <w:rPr>
                <w:rFonts w:ascii="Times New Roman" w:hAnsi="Times New Roman" w:cs="Times New Roman"/>
                <w:iCs/>
                <w:lang w:eastAsia="lv-LV"/>
              </w:rPr>
              <w:t xml:space="preserve">38 952 </w:t>
            </w:r>
            <w:proofErr w:type="spellStart"/>
            <w:r w:rsidR="007A374B"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(51 cilvēkstundas mēnesī x </w:t>
            </w:r>
            <w:r w:rsidR="007A374B" w:rsidRPr="00792E9A">
              <w:rPr>
                <w:rFonts w:ascii="Times New Roman" w:hAnsi="Times New Roman" w:cs="Times New Roman"/>
                <w:iCs/>
                <w:lang w:eastAsia="lv-LV"/>
              </w:rPr>
              <w:t>52,60</w:t>
            </w:r>
            <w:r w:rsidR="007A374B" w:rsidRPr="00792E9A">
              <w:rPr>
                <w:rFonts w:ascii="Times New Roman" w:hAnsi="Times New Roman" w:cs="Times New Roman"/>
                <w:i/>
                <w:iCs/>
                <w:lang w:eastAsia="lv-LV"/>
              </w:rPr>
              <w:t xml:space="preserve">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/h x 12 mēneši x 21% PVN = </w:t>
            </w:r>
            <w:r w:rsidR="007A374B" w:rsidRPr="00792E9A">
              <w:rPr>
                <w:rFonts w:ascii="Times New Roman" w:hAnsi="Times New Roman" w:cs="Times New Roman"/>
                <w:iCs/>
                <w:lang w:eastAsia="lv-LV"/>
              </w:rPr>
              <w:t xml:space="preserve">38 951,35 </w:t>
            </w:r>
            <w:proofErr w:type="spellStart"/>
            <w:r w:rsidR="007A374B" w:rsidRPr="00792E9A">
              <w:rPr>
                <w:rFonts w:ascii="Times New Roman" w:hAnsi="Times New Roman" w:cs="Times New Roman"/>
                <w:i/>
                <w:iCs/>
                <w:lang w:eastAsia="lv-LV"/>
              </w:rPr>
              <w:t>euro</w:t>
            </w:r>
            <w:proofErr w:type="spellEnd"/>
            <w:r w:rsidR="007A374B" w:rsidRPr="00792E9A">
              <w:rPr>
                <w:rFonts w:ascii="Times New Roman" w:hAnsi="Times New Roman" w:cs="Times New Roman"/>
                <w:iCs/>
                <w:lang w:eastAsia="lv-LV"/>
              </w:rPr>
              <w:t xml:space="preserve"> gadā (noapaļojot 38 952 </w:t>
            </w:r>
            <w:proofErr w:type="spellStart"/>
            <w:r w:rsidR="007A374B" w:rsidRPr="00792E9A">
              <w:rPr>
                <w:rFonts w:ascii="Times New Roman" w:hAnsi="Times New Roman" w:cs="Times New Roman"/>
                <w:iCs/>
                <w:lang w:eastAsia="lv-LV"/>
              </w:rPr>
              <w:t>euro</w:t>
            </w:r>
            <w:proofErr w:type="spellEnd"/>
            <w:r w:rsidR="007A374B" w:rsidRPr="00792E9A">
              <w:rPr>
                <w:rFonts w:ascii="Times New Roman" w:hAnsi="Times New Roman" w:cs="Times New Roman"/>
                <w:iCs/>
                <w:lang w:eastAsia="lv-LV"/>
              </w:rPr>
              <w:t>))</w:t>
            </w:r>
            <w:r w:rsidRPr="00792E9A">
              <w:rPr>
                <w:rFonts w:ascii="Times New Roman" w:hAnsi="Times New Roman" w:cs="Times New Roman"/>
                <w:iCs/>
                <w:lang w:eastAsia="lv-LV"/>
              </w:rPr>
              <w:t>;</w:t>
            </w:r>
          </w:p>
          <w:p w14:paraId="71EAFDB6" w14:textId="77777777" w:rsidR="00FB093B" w:rsidRPr="00792E9A" w:rsidRDefault="00FB093B" w:rsidP="00FB093B">
            <w:pPr>
              <w:jc w:val="both"/>
              <w:rPr>
                <w:rFonts w:ascii="Times New Roman" w:hAnsi="Times New Roman" w:cs="Times New Roman"/>
                <w:iCs/>
                <w:lang w:eastAsia="lv-LV"/>
              </w:rPr>
            </w:pPr>
            <w:r w:rsidRPr="00792E9A">
              <w:rPr>
                <w:rFonts w:ascii="Times New Roman" w:hAnsi="Times New Roman" w:cs="Times New Roman"/>
                <w:iCs/>
                <w:lang w:eastAsia="lv-LV"/>
              </w:rPr>
              <w:t xml:space="preserve">- pašvaldību sociālo dienestu lietojumprogrammas SOPA IKT risinājumu uzturēšanai ir nepieciešams papildu finansējums 4 356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apmērā (5 cilvēkstundas mēnesī x 60,00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/h</w:t>
            </w:r>
            <w:r w:rsidRPr="00792E9A">
              <w:rPr>
                <w:rStyle w:val="FootnoteReference"/>
                <w:rFonts w:ascii="Times New Roman" w:hAnsi="Times New Roman" w:cs="Times New Roman"/>
                <w:iCs/>
                <w:lang w:eastAsia="lv-LV"/>
              </w:rPr>
              <w:footnoteReference w:id="4"/>
            </w:r>
            <w:r w:rsidRPr="00792E9A">
              <w:rPr>
                <w:rFonts w:ascii="Times New Roman" w:hAnsi="Times New Roman" w:cs="Times New Roman"/>
                <w:iCs/>
                <w:lang w:eastAsia="lv-LV"/>
              </w:rPr>
              <w:t xml:space="preserve"> x 12 mēneši x 21% PVN = 4 356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gadā); </w:t>
            </w:r>
          </w:p>
          <w:p w14:paraId="5F141757" w14:textId="7B4450DC" w:rsidR="00FB093B" w:rsidRPr="00792E9A" w:rsidRDefault="00FB093B" w:rsidP="00FB093B">
            <w:pPr>
              <w:jc w:val="both"/>
              <w:rPr>
                <w:rFonts w:ascii="Times New Roman" w:hAnsi="Times New Roman" w:cs="Times New Roman"/>
                <w:iCs/>
                <w:lang w:eastAsia="lv-LV"/>
              </w:rPr>
            </w:pPr>
            <w:r w:rsidRPr="00792E9A">
              <w:rPr>
                <w:rFonts w:ascii="Times New Roman" w:hAnsi="Times New Roman" w:cs="Times New Roman"/>
                <w:iCs/>
                <w:lang w:eastAsia="lv-LV"/>
              </w:rPr>
              <w:t xml:space="preserve">- lai nodrošinātu sistēmas SPOLIS tehnisko palīglīdzekļu moduļa darbību un lietotāju atbalstu, ir nepieciešams stiprināt SPOLIS atbalsta grupas kapacitāti. </w:t>
            </w:r>
            <w:proofErr w:type="spellStart"/>
            <w:r w:rsidRPr="00792E9A">
              <w:rPr>
                <w:rFonts w:ascii="Times New Roman" w:hAnsi="Times New Roman" w:cs="Times New Roman"/>
                <w:iCs/>
                <w:lang w:eastAsia="lv-LV"/>
              </w:rPr>
              <w:t>Jaunizveidoto</w:t>
            </w:r>
            <w:proofErr w:type="spellEnd"/>
            <w:r w:rsidRPr="00792E9A">
              <w:rPr>
                <w:rFonts w:ascii="Times New Roman" w:hAnsi="Times New Roman" w:cs="Times New Roman"/>
                <w:iCs/>
                <w:lang w:eastAsia="lv-LV"/>
              </w:rPr>
              <w:t xml:space="preserve"> moduli lietos VSIA NRC “Vaivari”, LNS, LNB un LM lietotāji, kam nepieciešams sniegt atbalstu ikdienā, kā arī veikt procesu izpēti funkcionalitātes izmaiņām, identificēt un novērst datu kļūdas, turpināt datu apmaiņas avotu pievienošanu sistēmai SPOLIS moduļa vajadzībām un citus jauninājumus </w:t>
            </w:r>
            <w:proofErr w:type="spellStart"/>
            <w:r w:rsidRPr="00792E9A">
              <w:rPr>
                <w:rFonts w:ascii="Times New Roman" w:hAnsi="Times New Roman" w:cs="Times New Roman"/>
                <w:iCs/>
                <w:lang w:eastAsia="lv-LV"/>
              </w:rPr>
              <w:t>pēcprojekta</w:t>
            </w:r>
            <w:proofErr w:type="spellEnd"/>
            <w:r w:rsidRPr="00792E9A">
              <w:rPr>
                <w:rFonts w:ascii="Times New Roman" w:hAnsi="Times New Roman" w:cs="Times New Roman"/>
                <w:iCs/>
                <w:lang w:eastAsia="lv-LV"/>
              </w:rPr>
              <w:t xml:space="preserve"> uzturēšanas laikā. Līdz ar to, ministrijai ir nepieciešama viena amata vieta un finansējums atlīdzībai </w:t>
            </w:r>
            <w:r w:rsidR="000D13ED" w:rsidRPr="00792E9A">
              <w:rPr>
                <w:rFonts w:ascii="Times New Roman" w:hAnsi="Times New Roman" w:cs="Times New Roman"/>
                <w:iCs/>
                <w:lang w:eastAsia="lv-LV"/>
              </w:rPr>
              <w:t xml:space="preserve">20 289 </w:t>
            </w:r>
            <w:r w:rsidRPr="00792E9A">
              <w:rPr>
                <w:rFonts w:ascii="Times New Roman" w:hAnsi="Times New Roman" w:cs="Times New Roman"/>
                <w:iCs/>
                <w:lang w:eastAsia="lv-LV"/>
              </w:rPr>
              <w:t xml:space="preserve">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apmērā.  Vecākais </w:t>
            </w:r>
            <w:proofErr w:type="spellStart"/>
            <w:r w:rsidRPr="00792E9A">
              <w:rPr>
                <w:rFonts w:ascii="Times New Roman" w:hAnsi="Times New Roman" w:cs="Times New Roman"/>
                <w:iCs/>
                <w:lang w:eastAsia="lv-LV"/>
              </w:rPr>
              <w:t>sistēmanalītiķis</w:t>
            </w:r>
            <w:proofErr w:type="spellEnd"/>
            <w:r w:rsidRPr="00792E9A">
              <w:rPr>
                <w:rFonts w:ascii="Times New Roman" w:hAnsi="Times New Roman" w:cs="Times New Roman"/>
                <w:iCs/>
                <w:lang w:eastAsia="lv-LV"/>
              </w:rPr>
              <w:t xml:space="preserve"> (amatu saime) 19.4. IV (mēnešalgu grupa) 12 (kategorija) 3,  aprēķins  mēnešalga 1 647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x 12 mēneši x 23,59% DDVSAOI = 24 426,33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gadā, kā arī paredzot sociālās garantijas 2 239,08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apmērā (t.sk.,  1 017,76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atvaļinājuma pabalsts 50% apmērā no mēnešalgas un 1 221,32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novērtēšanas prēmija atbilstoši darba rezultātiem 60% apmērā no mēnešalgas). Kopējās atlīdzības izmaksas 26 665,41 (noapaļojot 26 666) </w:t>
            </w:r>
            <w:proofErr w:type="spellStart"/>
            <w:r w:rsidRPr="00792E9A">
              <w:rPr>
                <w:rFonts w:ascii="Times New Roman" w:hAnsi="Times New Roman" w:cs="Times New Roman"/>
                <w:iCs/>
                <w:lang w:eastAsia="lv-LV"/>
              </w:rPr>
              <w:t>euro</w:t>
            </w:r>
            <w:proofErr w:type="spellEnd"/>
            <w:r w:rsidRPr="00792E9A">
              <w:rPr>
                <w:rFonts w:ascii="Times New Roman" w:hAnsi="Times New Roman" w:cs="Times New Roman"/>
                <w:iCs/>
                <w:lang w:eastAsia="lv-LV"/>
              </w:rPr>
              <w:t>. Lai nepalielinātu valsts pārvaldē nodarbināto skaitu, plānots, pārdalīt 1 amata vietu no LM apakšprogrammas 05.03.00.”Aprūpe valsts sociālās aprūpes institūcijās”, pārdale iespējama, jo reorganizējot VSAC „Rīga” filiāli „Baldone” tiks samazināta amata vieta</w:t>
            </w:r>
            <w:r w:rsidRPr="00792E9A">
              <w:rPr>
                <w:rStyle w:val="FootnoteReference"/>
                <w:rFonts w:ascii="Times New Roman" w:hAnsi="Times New Roman" w:cs="Times New Roman"/>
                <w:iCs/>
                <w:lang w:eastAsia="lv-LV"/>
              </w:rPr>
              <w:footnoteReference w:id="5"/>
            </w:r>
            <w:r w:rsidRPr="00792E9A">
              <w:rPr>
                <w:rFonts w:ascii="Times New Roman" w:hAnsi="Times New Roman" w:cs="Times New Roman"/>
                <w:iCs/>
                <w:lang w:eastAsia="lv-LV"/>
              </w:rPr>
              <w:t xml:space="preserve"> -  apkopējs (amatu sai</w:t>
            </w:r>
            <w:bookmarkStart w:id="4" w:name="_GoBack"/>
            <w:bookmarkEnd w:id="4"/>
            <w:r w:rsidRPr="00792E9A">
              <w:rPr>
                <w:rFonts w:ascii="Times New Roman" w:hAnsi="Times New Roman" w:cs="Times New Roman"/>
                <w:iCs/>
                <w:lang w:eastAsia="lv-LV"/>
              </w:rPr>
              <w:t xml:space="preserve">me) 13 I (mēnešalgu grupa) 1 (kategorija) 1 , kurai plānots atalgojums gadam 6 377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apmērā (mēnešalga 430 x 23,59% x 12mēn =6 377,24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līdz ar to, lai nodrošinātu atalgojuma starpību papildus nepieciešams 20 289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(26 666 – 6 377)= 20 </w:t>
            </w:r>
            <w:r w:rsidR="00AA262B" w:rsidRPr="00792E9A">
              <w:rPr>
                <w:rFonts w:ascii="Times New Roman" w:hAnsi="Times New Roman" w:cs="Times New Roman"/>
                <w:iCs/>
                <w:lang w:eastAsia="lv-LV"/>
              </w:rPr>
              <w:t>289</w:t>
            </w:r>
            <w:r w:rsidRPr="00792E9A">
              <w:rPr>
                <w:rFonts w:ascii="Times New Roman" w:hAnsi="Times New Roman" w:cs="Times New Roman"/>
                <w:iCs/>
                <w:lang w:eastAsia="lv-LV"/>
              </w:rPr>
              <w:t xml:space="preserve"> </w:t>
            </w:r>
            <w:proofErr w:type="spellStart"/>
            <w:r w:rsidRPr="00792E9A">
              <w:rPr>
                <w:rFonts w:ascii="Times New Roman" w:hAnsi="Times New Roman" w:cs="Times New Roman"/>
                <w:i/>
                <w:iCs/>
                <w:lang w:eastAsia="lv-LV"/>
              </w:rPr>
              <w:t>euro</w:t>
            </w:r>
            <w:proofErr w:type="spellEnd"/>
            <w:r w:rsidRPr="00792E9A">
              <w:rPr>
                <w:rFonts w:ascii="Times New Roman" w:hAnsi="Times New Roman" w:cs="Times New Roman"/>
                <w:iCs/>
                <w:lang w:eastAsia="lv-LV"/>
              </w:rPr>
              <w:t xml:space="preserve">). </w:t>
            </w:r>
          </w:p>
          <w:p w14:paraId="20D057EC"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AGIS uzturēšanai finansējums netiks pieprasīts.</w:t>
            </w:r>
          </w:p>
        </w:tc>
      </w:tr>
      <w:tr w:rsidR="001839C5" w:rsidRPr="001839C5" w14:paraId="38581119"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E026136" w14:textId="77777777"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6.1. detalizēts ieņēmumu aprēķins</w:t>
            </w:r>
          </w:p>
        </w:tc>
        <w:tc>
          <w:tcPr>
            <w:tcW w:w="4423" w:type="pct"/>
            <w:gridSpan w:val="7"/>
            <w:vMerge/>
            <w:tcBorders>
              <w:top w:val="outset" w:sz="6" w:space="0" w:color="auto"/>
              <w:left w:val="outset" w:sz="6" w:space="0" w:color="auto"/>
              <w:bottom w:val="outset" w:sz="6" w:space="0" w:color="auto"/>
              <w:right w:val="outset" w:sz="6" w:space="0" w:color="auto"/>
            </w:tcBorders>
            <w:vAlign w:val="center"/>
            <w:hideMark/>
          </w:tcPr>
          <w:p w14:paraId="5C5808D7" w14:textId="77777777" w:rsidR="00FB093B" w:rsidRPr="001839C5" w:rsidRDefault="00FB093B" w:rsidP="00FB093B">
            <w:pPr>
              <w:rPr>
                <w:rFonts w:ascii="Times New Roman" w:hAnsi="Times New Roman" w:cs="Times New Roman"/>
                <w:iCs/>
                <w:lang w:eastAsia="lv-LV"/>
              </w:rPr>
            </w:pPr>
          </w:p>
        </w:tc>
      </w:tr>
      <w:tr w:rsidR="001839C5" w:rsidRPr="001839C5" w14:paraId="00BCFBFC"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594C2A0" w14:textId="77777777"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6.2. detalizēts izdevumu aprēķins</w:t>
            </w:r>
          </w:p>
        </w:tc>
        <w:tc>
          <w:tcPr>
            <w:tcW w:w="4423" w:type="pct"/>
            <w:gridSpan w:val="7"/>
            <w:vMerge/>
            <w:tcBorders>
              <w:top w:val="outset" w:sz="6" w:space="0" w:color="auto"/>
              <w:left w:val="outset" w:sz="6" w:space="0" w:color="auto"/>
              <w:bottom w:val="outset" w:sz="6" w:space="0" w:color="auto"/>
              <w:right w:val="outset" w:sz="6" w:space="0" w:color="auto"/>
            </w:tcBorders>
            <w:vAlign w:val="center"/>
            <w:hideMark/>
          </w:tcPr>
          <w:p w14:paraId="56FB4618" w14:textId="77777777" w:rsidR="00FB093B" w:rsidRPr="001839C5" w:rsidRDefault="00FB093B" w:rsidP="00FB093B">
            <w:pPr>
              <w:rPr>
                <w:rFonts w:ascii="Times New Roman" w:hAnsi="Times New Roman" w:cs="Times New Roman"/>
                <w:iCs/>
                <w:lang w:eastAsia="lv-LV"/>
              </w:rPr>
            </w:pPr>
          </w:p>
        </w:tc>
      </w:tr>
      <w:tr w:rsidR="001839C5" w:rsidRPr="001839C5" w14:paraId="76BD6863"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D1BB049" w14:textId="77777777"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t>7. Amata vietu skaita izmaiņas</w:t>
            </w:r>
          </w:p>
        </w:tc>
        <w:tc>
          <w:tcPr>
            <w:tcW w:w="4423" w:type="pct"/>
            <w:gridSpan w:val="7"/>
            <w:tcBorders>
              <w:top w:val="outset" w:sz="6" w:space="0" w:color="auto"/>
              <w:left w:val="outset" w:sz="6" w:space="0" w:color="auto"/>
              <w:bottom w:val="outset" w:sz="6" w:space="0" w:color="auto"/>
              <w:right w:val="outset" w:sz="6" w:space="0" w:color="auto"/>
            </w:tcBorders>
            <w:hideMark/>
          </w:tcPr>
          <w:p w14:paraId="5A46D422" w14:textId="660589A5"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Uz projekta īstenošanas laiku tiks izveidotas trīs amatu vietas : projekta vadītājs (1 slodze), vecākais </w:t>
            </w:r>
            <w:proofErr w:type="spellStart"/>
            <w:r w:rsidRPr="001839C5">
              <w:rPr>
                <w:rFonts w:ascii="Times New Roman" w:hAnsi="Times New Roman" w:cs="Times New Roman"/>
                <w:iCs/>
                <w:lang w:eastAsia="lv-LV"/>
              </w:rPr>
              <w:t>sistēmanalītiķis</w:t>
            </w:r>
            <w:proofErr w:type="spellEnd"/>
            <w:r w:rsidRPr="001839C5">
              <w:rPr>
                <w:rFonts w:ascii="Times New Roman" w:hAnsi="Times New Roman" w:cs="Times New Roman"/>
                <w:iCs/>
                <w:lang w:eastAsia="lv-LV"/>
              </w:rPr>
              <w:t xml:space="preserve"> (0,5 slodze 36 mēneši) un 1 slodze 5 mēneši). Personāla izmaksas:</w:t>
            </w:r>
          </w:p>
          <w:p w14:paraId="6A450C38" w14:textId="77777777" w:rsidR="00FB093B" w:rsidRPr="001839C5" w:rsidRDefault="00FB093B" w:rsidP="00FB093B">
            <w:pPr>
              <w:jc w:val="both"/>
              <w:rPr>
                <w:rFonts w:ascii="Times New Roman" w:hAnsi="Times New Roman" w:cs="Times New Roman"/>
                <w:i/>
                <w:iCs/>
                <w:lang w:eastAsia="lv-LV"/>
              </w:rPr>
            </w:pPr>
            <w:r w:rsidRPr="001839C5">
              <w:rPr>
                <w:rFonts w:ascii="Times New Roman" w:hAnsi="Times New Roman" w:cs="Times New Roman"/>
                <w:iCs/>
                <w:u w:val="single"/>
                <w:lang w:eastAsia="lv-LV"/>
              </w:rPr>
              <w:t>2021.gadā</w:t>
            </w:r>
            <w:r w:rsidRPr="001839C5">
              <w:rPr>
                <w:rFonts w:ascii="Times New Roman" w:hAnsi="Times New Roman" w:cs="Times New Roman"/>
                <w:iCs/>
                <w:lang w:eastAsia="lv-LV"/>
              </w:rPr>
              <w:t xml:space="preserve"> – 47 109,11 (noapaļojot 47 110)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
                <w:iCs/>
                <w:lang w:eastAsia="lv-LV"/>
              </w:rPr>
              <w:t>, t.sk.:</w:t>
            </w:r>
          </w:p>
          <w:p w14:paraId="75F2A173"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
                <w:iCs/>
                <w:lang w:eastAsia="lv-LV"/>
              </w:rPr>
              <w:t xml:space="preserve">- </w:t>
            </w:r>
            <w:r w:rsidRPr="001839C5">
              <w:rPr>
                <w:rFonts w:ascii="Times New Roman" w:hAnsi="Times New Roman" w:cs="Times New Roman"/>
                <w:iCs/>
                <w:lang w:eastAsia="lv-LV"/>
              </w:rPr>
              <w:t xml:space="preserve">30 355,25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
                <w:iCs/>
                <w:lang w:eastAsia="lv-LV"/>
              </w:rPr>
              <w:t xml:space="preserve"> </w:t>
            </w:r>
            <w:r w:rsidRPr="001839C5">
              <w:rPr>
                <w:rFonts w:ascii="Times New Roman" w:hAnsi="Times New Roman" w:cs="Times New Roman"/>
                <w:iCs/>
                <w:lang w:eastAsia="lv-LV"/>
              </w:rPr>
              <w:t xml:space="preserve">(12 mēneši) projekta vadītājs (amatu saime) 19.3. III A (mēnešalgu grupa) 13 (kategorija) 3 (aprēķins: ((1 917 mēnešalga x 12 mēneši + 1 246,05 sociālās garantijas) +311,20 (atvaļinājuma pabalsts)) x 23,59% DDVSAOI = 30 355,25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7828A233"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-12 682,81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(12 mēneši) vecākais </w:t>
            </w:r>
            <w:proofErr w:type="spellStart"/>
            <w:r w:rsidRPr="001839C5">
              <w:rPr>
                <w:rFonts w:ascii="Times New Roman" w:hAnsi="Times New Roman" w:cs="Times New Roman"/>
                <w:iCs/>
                <w:lang w:eastAsia="lv-LV"/>
              </w:rPr>
              <w:t>sistēmanalītiķis</w:t>
            </w:r>
            <w:proofErr w:type="spellEnd"/>
            <w:r w:rsidRPr="001839C5">
              <w:rPr>
                <w:rFonts w:ascii="Times New Roman" w:hAnsi="Times New Roman" w:cs="Times New Roman"/>
                <w:iCs/>
                <w:lang w:eastAsia="lv-LV"/>
              </w:rPr>
              <w:t xml:space="preserve">  (amatu saime) 19.4. IV (mēnešalgu grupa) 12 (kategorija) 3  (0,5 slodze 823,50 mēnešalga x 12 mēneši + 380</w:t>
            </w:r>
            <w:r w:rsidRPr="001839C5">
              <w:rPr>
                <w:rFonts w:ascii="Times New Roman" w:hAnsi="Times New Roman" w:cs="Times New Roman"/>
                <w:i/>
                <w:iCs/>
                <w:lang w:eastAsia="lv-LV"/>
              </w:rPr>
              <w:t>euro</w:t>
            </w:r>
            <w:r w:rsidRPr="001839C5">
              <w:rPr>
                <w:rFonts w:ascii="Times New Roman" w:hAnsi="Times New Roman" w:cs="Times New Roman"/>
                <w:iCs/>
                <w:lang w:eastAsia="lv-LV"/>
              </w:rPr>
              <w:t xml:space="preserve"> sociālās garantijas ) x 23,59% DDVSAOI)=12 682,81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49E36E3F" w14:textId="77777777" w:rsidR="00FB093B" w:rsidRPr="001839C5" w:rsidRDefault="00FB093B" w:rsidP="00FB093B">
            <w:pPr>
              <w:spacing w:after="0"/>
              <w:jc w:val="both"/>
              <w:rPr>
                <w:rFonts w:ascii="Times New Roman" w:hAnsi="Times New Roman" w:cs="Times New Roman"/>
                <w:iCs/>
                <w:lang w:eastAsia="lv-LV"/>
              </w:rPr>
            </w:pPr>
            <w:r w:rsidRPr="001839C5">
              <w:rPr>
                <w:rFonts w:ascii="Times New Roman" w:hAnsi="Times New Roman" w:cs="Times New Roman"/>
                <w:iCs/>
                <w:lang w:eastAsia="lv-LV"/>
              </w:rPr>
              <w:lastRenderedPageBreak/>
              <w:t>-4 071.05</w:t>
            </w:r>
            <w:r w:rsidRPr="001839C5">
              <w:rPr>
                <w:rFonts w:ascii="Times New Roman" w:hAnsi="Times New Roman" w:cs="Times New Roman"/>
                <w:i/>
                <w:iCs/>
                <w:lang w:eastAsia="lv-LV"/>
              </w:rPr>
              <w:t>euro</w:t>
            </w:r>
            <w:r w:rsidRPr="001839C5">
              <w:rPr>
                <w:rFonts w:ascii="Times New Roman" w:hAnsi="Times New Roman" w:cs="Times New Roman"/>
                <w:iCs/>
                <w:lang w:eastAsia="lv-LV"/>
              </w:rPr>
              <w:t xml:space="preserve"> (2 mēneši) vecākais </w:t>
            </w:r>
            <w:proofErr w:type="spellStart"/>
            <w:r w:rsidRPr="001839C5">
              <w:rPr>
                <w:rFonts w:ascii="Times New Roman" w:hAnsi="Times New Roman" w:cs="Times New Roman"/>
                <w:iCs/>
                <w:lang w:eastAsia="lv-LV"/>
              </w:rPr>
              <w:t>sistēmanalītiķis</w:t>
            </w:r>
            <w:proofErr w:type="spellEnd"/>
            <w:r w:rsidRPr="001839C5">
              <w:rPr>
                <w:rFonts w:ascii="Times New Roman" w:hAnsi="Times New Roman" w:cs="Times New Roman"/>
                <w:iCs/>
                <w:lang w:eastAsia="lv-LV"/>
              </w:rPr>
              <w:t xml:space="preserve">  (amatu saime) 19.4. IV (mēnešalgu grupa) 12 (kategorija) 3  (1647 mēnešalga x 2 mēneši) x 23,59% DDVSAOI)=4 071,05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35093A22" w14:textId="77777777" w:rsidR="00FB093B" w:rsidRPr="001839C5" w:rsidRDefault="00FB093B" w:rsidP="00FB093B">
            <w:pPr>
              <w:spacing w:after="0"/>
              <w:jc w:val="both"/>
              <w:rPr>
                <w:rFonts w:ascii="Times New Roman" w:hAnsi="Times New Roman" w:cs="Times New Roman"/>
                <w:iCs/>
                <w:lang w:eastAsia="lv-LV"/>
              </w:rPr>
            </w:pPr>
          </w:p>
          <w:p w14:paraId="3E07FCA0"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u w:val="single"/>
                <w:lang w:eastAsia="lv-LV"/>
              </w:rPr>
              <w:t xml:space="preserve">2022.gadā </w:t>
            </w:r>
            <w:r w:rsidRPr="001839C5">
              <w:rPr>
                <w:rFonts w:ascii="Times New Roman" w:hAnsi="Times New Roman" w:cs="Times New Roman"/>
                <w:iCs/>
                <w:lang w:eastAsia="lv-LV"/>
              </w:rPr>
              <w:t xml:space="preserve">–  49 165,58 (noapaļojot 491 166)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 t.sk.: </w:t>
            </w:r>
          </w:p>
          <w:p w14:paraId="53734A89" w14:textId="22B50578"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
                <w:iCs/>
                <w:lang w:eastAsia="lv-LV"/>
              </w:rPr>
              <w:t xml:space="preserve">- </w:t>
            </w:r>
            <w:r w:rsidRPr="001839C5">
              <w:rPr>
                <w:rFonts w:ascii="Times New Roman" w:hAnsi="Times New Roman" w:cs="Times New Roman"/>
                <w:iCs/>
                <w:lang w:eastAsia="lv-LV"/>
              </w:rPr>
              <w:t xml:space="preserve">30 355,25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
                <w:iCs/>
                <w:lang w:eastAsia="lv-LV"/>
              </w:rPr>
              <w:t xml:space="preserve"> </w:t>
            </w:r>
            <w:r w:rsidRPr="001839C5">
              <w:rPr>
                <w:rFonts w:ascii="Times New Roman" w:hAnsi="Times New Roman" w:cs="Times New Roman"/>
                <w:iCs/>
                <w:lang w:eastAsia="lv-LV"/>
              </w:rPr>
              <w:t xml:space="preserve">(12 mēneši) projekta vadītājs (amatu saime) 19.3. III A (mēnešalgu grupa) 13 (kategorija) 3 (aprēķins: ((1 917 mēnešalga x 12 mēneši + 1 246,05 sociālās garantijas) +311,20 (atvaļinājuma pabalsts)) x 23,59% DDVSAOI = 30 355,25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08FF3D65"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-12 703,75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(12 mēneši) vecākais </w:t>
            </w:r>
            <w:proofErr w:type="spellStart"/>
            <w:r w:rsidRPr="001839C5">
              <w:rPr>
                <w:rFonts w:ascii="Times New Roman" w:hAnsi="Times New Roman" w:cs="Times New Roman"/>
                <w:iCs/>
                <w:lang w:eastAsia="lv-LV"/>
              </w:rPr>
              <w:t>sistēmanalītiķis</w:t>
            </w:r>
            <w:proofErr w:type="spellEnd"/>
            <w:r w:rsidRPr="001839C5">
              <w:rPr>
                <w:rFonts w:ascii="Times New Roman" w:hAnsi="Times New Roman" w:cs="Times New Roman"/>
                <w:iCs/>
                <w:lang w:eastAsia="lv-LV"/>
              </w:rPr>
              <w:t xml:space="preserve">  (amatu saime) 19.4. IV (mēnešalgu grupa) 12 (kategorija) 3  (0,5 slodze 823,50 mēnešalga x 12 mēneši + 397</w:t>
            </w:r>
            <w:r w:rsidRPr="001839C5">
              <w:rPr>
                <w:rFonts w:ascii="Times New Roman" w:hAnsi="Times New Roman" w:cs="Times New Roman"/>
                <w:i/>
                <w:iCs/>
                <w:lang w:eastAsia="lv-LV"/>
              </w:rPr>
              <w:t>euro</w:t>
            </w:r>
            <w:r w:rsidRPr="001839C5">
              <w:rPr>
                <w:rFonts w:ascii="Times New Roman" w:hAnsi="Times New Roman" w:cs="Times New Roman"/>
                <w:iCs/>
                <w:lang w:eastAsia="lv-LV"/>
              </w:rPr>
              <w:t xml:space="preserve"> sociālās garantijas ) x 23,59% DDVSAOI)=12 703,75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42E2F414"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-6 106,58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(3 mēneši) vecākais </w:t>
            </w:r>
            <w:proofErr w:type="spellStart"/>
            <w:r w:rsidRPr="001839C5">
              <w:rPr>
                <w:rFonts w:ascii="Times New Roman" w:hAnsi="Times New Roman" w:cs="Times New Roman"/>
                <w:iCs/>
                <w:lang w:eastAsia="lv-LV"/>
              </w:rPr>
              <w:t>sistēmanalītiķis</w:t>
            </w:r>
            <w:proofErr w:type="spellEnd"/>
            <w:r w:rsidRPr="001839C5">
              <w:rPr>
                <w:rFonts w:ascii="Times New Roman" w:hAnsi="Times New Roman" w:cs="Times New Roman"/>
                <w:iCs/>
                <w:lang w:eastAsia="lv-LV"/>
              </w:rPr>
              <w:t xml:space="preserve">  (amatu saime) 19.4. IV (mēnešalgu grupa) 12 (kategorija) 3  (1647 mēnešalga x 3 mēneši) x 23,59% DDVSAOI)=6 106,58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17BA7970" w14:textId="77777777"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u w:val="single"/>
                <w:lang w:eastAsia="lv-LV"/>
              </w:rPr>
              <w:t>2023.gadā</w:t>
            </w:r>
            <w:r w:rsidRPr="001839C5">
              <w:rPr>
                <w:rFonts w:ascii="Times New Roman" w:hAnsi="Times New Roman" w:cs="Times New Roman"/>
                <w:iCs/>
                <w:lang w:eastAsia="lv-LV"/>
              </w:rPr>
              <w:t xml:space="preserve"> –  22 883,88 (noapaļojot 22 884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
                <w:iCs/>
                <w:lang w:eastAsia="lv-LV"/>
              </w:rPr>
              <w:t>)</w:t>
            </w:r>
            <w:r w:rsidRPr="001839C5">
              <w:rPr>
                <w:rFonts w:ascii="Times New Roman" w:hAnsi="Times New Roman" w:cs="Times New Roman"/>
                <w:iCs/>
                <w:lang w:eastAsia="lv-LV"/>
              </w:rPr>
              <w:t xml:space="preserve">, t.sk.: </w:t>
            </w:r>
          </w:p>
          <w:p w14:paraId="67D16CD1" w14:textId="75109DD9"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
                <w:iCs/>
                <w:lang w:eastAsia="lv-LV"/>
              </w:rPr>
              <w:t xml:space="preserve">- </w:t>
            </w:r>
            <w:r w:rsidRPr="001839C5">
              <w:rPr>
                <w:rFonts w:ascii="Times New Roman" w:hAnsi="Times New Roman" w:cs="Times New Roman"/>
                <w:iCs/>
                <w:lang w:eastAsia="lv-LV"/>
              </w:rPr>
              <w:t xml:space="preserve">16 777,30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
                <w:iCs/>
                <w:lang w:eastAsia="lv-LV"/>
              </w:rPr>
              <w:t xml:space="preserve"> </w:t>
            </w:r>
            <w:r w:rsidRPr="001839C5">
              <w:rPr>
                <w:rFonts w:ascii="Times New Roman" w:hAnsi="Times New Roman" w:cs="Times New Roman"/>
                <w:iCs/>
                <w:lang w:eastAsia="lv-LV"/>
              </w:rPr>
              <w:t xml:space="preserve">(6 mēneši) projekta vadītājs (aprēķins: ((1 917 mēnešalga x 6 mēneši + 1 246,05 sociālās garantijas) +826,91 (atvaļinājuma pabalsts)) x 23,59% DDVSAOI = 16 777,30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p w14:paraId="50A8CC96" w14:textId="07AE84A8"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 xml:space="preserve">-6 106,58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(6 mēneši) vecākais </w:t>
            </w:r>
            <w:proofErr w:type="spellStart"/>
            <w:r w:rsidRPr="001839C5">
              <w:rPr>
                <w:rFonts w:ascii="Times New Roman" w:hAnsi="Times New Roman" w:cs="Times New Roman"/>
                <w:iCs/>
                <w:lang w:eastAsia="lv-LV"/>
              </w:rPr>
              <w:t>sistēmanalītiķis</w:t>
            </w:r>
            <w:proofErr w:type="spellEnd"/>
            <w:r w:rsidRPr="001839C5">
              <w:rPr>
                <w:rFonts w:ascii="Times New Roman" w:hAnsi="Times New Roman" w:cs="Times New Roman"/>
                <w:iCs/>
                <w:lang w:eastAsia="lv-LV"/>
              </w:rPr>
              <w:t xml:space="preserve">  (amatu saime) 19.4. IV (mēnešalgu grupa) 12 (kategorija) 3  (0,5 slodze 823,50 mēnešalga x 6 mēneši) x 23,59% DDVSAOI)=6 106,58 </w:t>
            </w:r>
            <w:proofErr w:type="spellStart"/>
            <w:r w:rsidRPr="001839C5">
              <w:rPr>
                <w:rFonts w:ascii="Times New Roman" w:hAnsi="Times New Roman" w:cs="Times New Roman"/>
                <w:i/>
                <w:iCs/>
                <w:lang w:eastAsia="lv-LV"/>
              </w:rPr>
              <w:t>euro</w:t>
            </w:r>
            <w:proofErr w:type="spellEnd"/>
            <w:r w:rsidRPr="001839C5">
              <w:rPr>
                <w:rFonts w:ascii="Times New Roman" w:hAnsi="Times New Roman" w:cs="Times New Roman"/>
                <w:iCs/>
                <w:lang w:eastAsia="lv-LV"/>
              </w:rPr>
              <w:t xml:space="preserve"> .</w:t>
            </w:r>
          </w:p>
        </w:tc>
      </w:tr>
      <w:tr w:rsidR="001839C5" w:rsidRPr="001839C5" w14:paraId="5C189FC4" w14:textId="77777777" w:rsidTr="00B53DB8">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5B5A8C42" w14:textId="77777777" w:rsidR="00FB093B" w:rsidRPr="001839C5" w:rsidRDefault="00FB093B" w:rsidP="00FB093B">
            <w:pPr>
              <w:rPr>
                <w:rFonts w:ascii="Times New Roman" w:hAnsi="Times New Roman" w:cs="Times New Roman"/>
                <w:iCs/>
                <w:lang w:eastAsia="lv-LV"/>
              </w:rPr>
            </w:pPr>
            <w:r w:rsidRPr="001839C5">
              <w:rPr>
                <w:rFonts w:ascii="Times New Roman" w:hAnsi="Times New Roman" w:cs="Times New Roman"/>
                <w:iCs/>
                <w:lang w:eastAsia="lv-LV"/>
              </w:rPr>
              <w:lastRenderedPageBreak/>
              <w:t>8. Cita informācija</w:t>
            </w:r>
          </w:p>
        </w:tc>
        <w:tc>
          <w:tcPr>
            <w:tcW w:w="4423" w:type="pct"/>
            <w:gridSpan w:val="7"/>
            <w:tcBorders>
              <w:top w:val="outset" w:sz="6" w:space="0" w:color="auto"/>
              <w:left w:val="outset" w:sz="6" w:space="0" w:color="auto"/>
              <w:bottom w:val="outset" w:sz="6" w:space="0" w:color="auto"/>
              <w:right w:val="outset" w:sz="6" w:space="0" w:color="auto"/>
            </w:tcBorders>
            <w:hideMark/>
          </w:tcPr>
          <w:p w14:paraId="3BC3A834" w14:textId="4E752CBD" w:rsidR="00FB093B" w:rsidRPr="001839C5" w:rsidRDefault="00FB093B" w:rsidP="00FB093B">
            <w:pPr>
              <w:jc w:val="both"/>
              <w:rPr>
                <w:rFonts w:ascii="Times New Roman" w:hAnsi="Times New Roman" w:cs="Times New Roman"/>
                <w:iCs/>
                <w:lang w:eastAsia="lv-LV"/>
              </w:rPr>
            </w:pPr>
            <w:r w:rsidRPr="001839C5">
              <w:rPr>
                <w:rFonts w:ascii="Times New Roman" w:hAnsi="Times New Roman" w:cs="Times New Roman"/>
                <w:iCs/>
                <w:lang w:eastAsia="lv-LV"/>
              </w:rPr>
              <w:t>Finansējuma sadalījums pa gadiem ir norādīts indikatīvi un var mainīties SAM pasākuma ieviešanas gaitā atbilstoši faktiskajai situācijai. Projektam nepieciešamais finansējums 2021.gadam tiks pieprasīts no 74. budžeta resora programmas 80.00.00 "Nesadalītais finansējums Eiropas Savienības politiku instrumentu un pārējās ārvalstu finanšu palīdzības līdzfinansēto projektu un pasākumu īstenošanai".</w:t>
            </w:r>
          </w:p>
        </w:tc>
      </w:tr>
    </w:tbl>
    <w:p w14:paraId="6F95E125" w14:textId="63EB43B2" w:rsidR="008E0EB0" w:rsidRPr="001839C5" w:rsidRDefault="008E0EB0"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1839C5" w:rsidRPr="001839C5" w14:paraId="456170DC"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570044A"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IV. Tiesību akta projekta ietekme uz spēkā esošo tiesību normu sistēmu</w:t>
            </w:r>
          </w:p>
        </w:tc>
      </w:tr>
      <w:tr w:rsidR="001839C5" w:rsidRPr="001839C5" w14:paraId="423F396A"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63389EE" w14:textId="77777777" w:rsidR="001B6A66" w:rsidRPr="001839C5" w:rsidRDefault="001B6A66" w:rsidP="001B6A66">
            <w:pPr>
              <w:spacing w:after="0" w:line="240" w:lineRule="auto"/>
              <w:jc w:val="center"/>
              <w:rPr>
                <w:rFonts w:ascii="Times New Roman" w:eastAsia="Times New Roman" w:hAnsi="Times New Roman" w:cs="Times New Roman"/>
                <w:bCs/>
                <w:iCs/>
                <w:sz w:val="24"/>
                <w:szCs w:val="24"/>
                <w:lang w:eastAsia="lv-LV"/>
              </w:rPr>
            </w:pPr>
            <w:r w:rsidRPr="001839C5">
              <w:rPr>
                <w:rFonts w:ascii="Times New Roman" w:eastAsia="Times New Roman" w:hAnsi="Times New Roman" w:cs="Times New Roman"/>
                <w:bCs/>
                <w:iCs/>
                <w:sz w:val="24"/>
                <w:szCs w:val="24"/>
                <w:lang w:eastAsia="lv-LV"/>
              </w:rPr>
              <w:t>Projekts šo jomu neskar</w:t>
            </w:r>
          </w:p>
        </w:tc>
      </w:tr>
    </w:tbl>
    <w:p w14:paraId="0E8A7C11" w14:textId="1C119489"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1"/>
        <w:gridCol w:w="2963"/>
        <w:gridCol w:w="5826"/>
      </w:tblGrid>
      <w:tr w:rsidR="001839C5" w:rsidRPr="001839C5" w14:paraId="27F2BA77" w14:textId="77777777" w:rsidTr="000F48C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1C18405" w14:textId="77777777" w:rsidR="000F48C3" w:rsidRPr="001839C5" w:rsidRDefault="000F48C3" w:rsidP="000F48C3">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IV. Tiesību akta projekta ietekme uz spēkā esošo tiesību normu sistēmu</w:t>
            </w:r>
          </w:p>
        </w:tc>
      </w:tr>
      <w:tr w:rsidR="001839C5" w:rsidRPr="001839C5" w14:paraId="1C5BF3B8" w14:textId="77777777" w:rsidTr="000F48C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25E82A71" w14:textId="77777777" w:rsidR="000F48C3" w:rsidRPr="001839C5" w:rsidRDefault="000F48C3" w:rsidP="00574356">
            <w:pPr>
              <w:spacing w:after="0" w:line="240" w:lineRule="auto"/>
              <w:rPr>
                <w:rFonts w:ascii="Times New Roman" w:eastAsia="Times New Roman" w:hAnsi="Times New Roman" w:cs="Times New Roman"/>
                <w:iCs/>
                <w:sz w:val="24"/>
                <w:szCs w:val="24"/>
                <w:lang w:val="en-US" w:eastAsia="lv-LV"/>
              </w:rPr>
            </w:pPr>
            <w:r w:rsidRPr="001839C5">
              <w:rPr>
                <w:rFonts w:ascii="Times New Roman" w:eastAsia="Times New Roman" w:hAnsi="Times New Roman" w:cs="Times New Roman"/>
                <w:iCs/>
                <w:sz w:val="24"/>
                <w:szCs w:val="24"/>
                <w:lang w:val="en-US" w:eastAsia="lv-LV"/>
              </w:rPr>
              <w:t>1.</w:t>
            </w:r>
          </w:p>
        </w:tc>
        <w:tc>
          <w:tcPr>
            <w:tcW w:w="1555" w:type="pct"/>
            <w:tcBorders>
              <w:top w:val="outset" w:sz="6" w:space="0" w:color="auto"/>
              <w:left w:val="outset" w:sz="6" w:space="0" w:color="auto"/>
              <w:bottom w:val="outset" w:sz="6" w:space="0" w:color="auto"/>
              <w:right w:val="outset" w:sz="6" w:space="0" w:color="auto"/>
            </w:tcBorders>
            <w:hideMark/>
          </w:tcPr>
          <w:p w14:paraId="56B10844" w14:textId="77777777" w:rsidR="000F48C3" w:rsidRPr="001839C5"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1839C5">
              <w:rPr>
                <w:rFonts w:ascii="Times New Roman" w:eastAsia="Times New Roman" w:hAnsi="Times New Roman" w:cs="Times New Roman"/>
                <w:iCs/>
                <w:sz w:val="24"/>
                <w:szCs w:val="24"/>
                <w:lang w:val="en-US" w:eastAsia="lv-LV"/>
              </w:rPr>
              <w:t>Saistītie</w:t>
            </w:r>
            <w:proofErr w:type="spellEnd"/>
            <w:r w:rsidRPr="001839C5">
              <w:rPr>
                <w:rFonts w:ascii="Times New Roman" w:eastAsia="Times New Roman" w:hAnsi="Times New Roman" w:cs="Times New Roman"/>
                <w:iCs/>
                <w:sz w:val="24"/>
                <w:szCs w:val="24"/>
                <w:lang w:val="en-US" w:eastAsia="lv-LV"/>
              </w:rPr>
              <w:t xml:space="preserve"> </w:t>
            </w:r>
            <w:proofErr w:type="spellStart"/>
            <w:r w:rsidRPr="001839C5">
              <w:rPr>
                <w:rFonts w:ascii="Times New Roman" w:eastAsia="Times New Roman" w:hAnsi="Times New Roman" w:cs="Times New Roman"/>
                <w:iCs/>
                <w:sz w:val="24"/>
                <w:szCs w:val="24"/>
                <w:lang w:val="en-US" w:eastAsia="lv-LV"/>
              </w:rPr>
              <w:t>tiesību</w:t>
            </w:r>
            <w:proofErr w:type="spellEnd"/>
            <w:r w:rsidRPr="001839C5">
              <w:rPr>
                <w:rFonts w:ascii="Times New Roman" w:eastAsia="Times New Roman" w:hAnsi="Times New Roman" w:cs="Times New Roman"/>
                <w:iCs/>
                <w:sz w:val="24"/>
                <w:szCs w:val="24"/>
                <w:lang w:val="en-US" w:eastAsia="lv-LV"/>
              </w:rPr>
              <w:t xml:space="preserve"> </w:t>
            </w:r>
            <w:proofErr w:type="spellStart"/>
            <w:r w:rsidRPr="001839C5">
              <w:rPr>
                <w:rFonts w:ascii="Times New Roman" w:eastAsia="Times New Roman" w:hAnsi="Times New Roman" w:cs="Times New Roman"/>
                <w:iCs/>
                <w:sz w:val="24"/>
                <w:szCs w:val="24"/>
                <w:lang w:val="en-US" w:eastAsia="lv-LV"/>
              </w:rPr>
              <w:t>aktu</w:t>
            </w:r>
            <w:proofErr w:type="spellEnd"/>
            <w:r w:rsidRPr="001839C5">
              <w:rPr>
                <w:rFonts w:ascii="Times New Roman" w:eastAsia="Times New Roman" w:hAnsi="Times New Roman" w:cs="Times New Roman"/>
                <w:iCs/>
                <w:sz w:val="24"/>
                <w:szCs w:val="24"/>
                <w:lang w:val="en-US" w:eastAsia="lv-LV"/>
              </w:rPr>
              <w:t xml:space="preserve"> </w:t>
            </w:r>
            <w:proofErr w:type="spellStart"/>
            <w:r w:rsidRPr="001839C5">
              <w:rPr>
                <w:rFonts w:ascii="Times New Roman" w:eastAsia="Times New Roman" w:hAnsi="Times New Roman" w:cs="Times New Roman"/>
                <w:iCs/>
                <w:sz w:val="24"/>
                <w:szCs w:val="24"/>
                <w:lang w:val="en-US" w:eastAsia="lv-LV"/>
              </w:rPr>
              <w:t>projekti</w:t>
            </w:r>
            <w:proofErr w:type="spellEnd"/>
          </w:p>
        </w:tc>
        <w:tc>
          <w:tcPr>
            <w:tcW w:w="3034" w:type="pct"/>
            <w:tcBorders>
              <w:top w:val="outset" w:sz="6" w:space="0" w:color="auto"/>
              <w:left w:val="outset" w:sz="6" w:space="0" w:color="auto"/>
              <w:bottom w:val="outset" w:sz="6" w:space="0" w:color="auto"/>
              <w:right w:val="outset" w:sz="6" w:space="0" w:color="auto"/>
            </w:tcBorders>
            <w:hideMark/>
          </w:tcPr>
          <w:p w14:paraId="60970306" w14:textId="181B0D2A" w:rsidR="000F48C3" w:rsidRPr="001839C5" w:rsidRDefault="001B6FA5" w:rsidP="00574356">
            <w:pPr>
              <w:spacing w:after="0" w:line="240" w:lineRule="auto"/>
              <w:rPr>
                <w:rFonts w:ascii="Times New Roman" w:eastAsia="Times New Roman" w:hAnsi="Times New Roman" w:cs="Times New Roman"/>
                <w:iCs/>
                <w:sz w:val="24"/>
                <w:szCs w:val="24"/>
                <w:lang w:val="en-US" w:eastAsia="lv-LV"/>
              </w:rPr>
            </w:pPr>
            <w:r w:rsidRPr="001839C5">
              <w:rPr>
                <w:rFonts w:ascii="Times New Roman" w:eastAsia="Times New Roman" w:hAnsi="Times New Roman" w:cs="Times New Roman"/>
                <w:iCs/>
                <w:sz w:val="24"/>
                <w:szCs w:val="24"/>
                <w:lang w:val="en-US" w:eastAsia="lv-LV"/>
              </w:rPr>
              <w:t>Nav</w:t>
            </w:r>
          </w:p>
        </w:tc>
      </w:tr>
      <w:tr w:rsidR="001839C5" w:rsidRPr="001839C5" w14:paraId="0094131C" w14:textId="77777777" w:rsidTr="000F48C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0EA19AF6" w14:textId="77777777" w:rsidR="000F48C3" w:rsidRPr="001839C5" w:rsidRDefault="000F48C3" w:rsidP="00574356">
            <w:pPr>
              <w:spacing w:after="0" w:line="240" w:lineRule="auto"/>
              <w:rPr>
                <w:rFonts w:ascii="Times New Roman" w:eastAsia="Times New Roman" w:hAnsi="Times New Roman" w:cs="Times New Roman"/>
                <w:iCs/>
                <w:sz w:val="24"/>
                <w:szCs w:val="24"/>
                <w:lang w:val="en-US" w:eastAsia="lv-LV"/>
              </w:rPr>
            </w:pPr>
            <w:r w:rsidRPr="001839C5">
              <w:rPr>
                <w:rFonts w:ascii="Times New Roman" w:eastAsia="Times New Roman" w:hAnsi="Times New Roman" w:cs="Times New Roman"/>
                <w:iCs/>
                <w:sz w:val="24"/>
                <w:szCs w:val="24"/>
                <w:lang w:val="en-US" w:eastAsia="lv-LV"/>
              </w:rPr>
              <w:t>2.</w:t>
            </w:r>
          </w:p>
        </w:tc>
        <w:tc>
          <w:tcPr>
            <w:tcW w:w="1555" w:type="pct"/>
            <w:tcBorders>
              <w:top w:val="outset" w:sz="6" w:space="0" w:color="auto"/>
              <w:left w:val="outset" w:sz="6" w:space="0" w:color="auto"/>
              <w:bottom w:val="outset" w:sz="6" w:space="0" w:color="auto"/>
              <w:right w:val="outset" w:sz="6" w:space="0" w:color="auto"/>
            </w:tcBorders>
            <w:hideMark/>
          </w:tcPr>
          <w:p w14:paraId="68C27CEC" w14:textId="77777777" w:rsidR="000F48C3" w:rsidRPr="001839C5"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1839C5">
              <w:rPr>
                <w:rFonts w:ascii="Times New Roman" w:eastAsia="Times New Roman" w:hAnsi="Times New Roman" w:cs="Times New Roman"/>
                <w:iCs/>
                <w:sz w:val="24"/>
                <w:szCs w:val="24"/>
                <w:lang w:val="en-US" w:eastAsia="lv-LV"/>
              </w:rPr>
              <w:t>Atbildīgā</w:t>
            </w:r>
            <w:proofErr w:type="spellEnd"/>
            <w:r w:rsidRPr="001839C5">
              <w:rPr>
                <w:rFonts w:ascii="Times New Roman" w:eastAsia="Times New Roman" w:hAnsi="Times New Roman" w:cs="Times New Roman"/>
                <w:iCs/>
                <w:sz w:val="24"/>
                <w:szCs w:val="24"/>
                <w:lang w:val="en-US" w:eastAsia="lv-LV"/>
              </w:rPr>
              <w:t xml:space="preserve"> </w:t>
            </w:r>
            <w:proofErr w:type="spellStart"/>
            <w:r w:rsidRPr="001839C5">
              <w:rPr>
                <w:rFonts w:ascii="Times New Roman" w:eastAsia="Times New Roman" w:hAnsi="Times New Roman" w:cs="Times New Roman"/>
                <w:iCs/>
                <w:sz w:val="24"/>
                <w:szCs w:val="24"/>
                <w:lang w:val="en-US" w:eastAsia="lv-LV"/>
              </w:rPr>
              <w:t>institūcija</w:t>
            </w:r>
            <w:proofErr w:type="spellEnd"/>
          </w:p>
        </w:tc>
        <w:tc>
          <w:tcPr>
            <w:tcW w:w="3034" w:type="pct"/>
            <w:tcBorders>
              <w:top w:val="outset" w:sz="6" w:space="0" w:color="auto"/>
              <w:left w:val="outset" w:sz="6" w:space="0" w:color="auto"/>
              <w:bottom w:val="outset" w:sz="6" w:space="0" w:color="auto"/>
              <w:right w:val="outset" w:sz="6" w:space="0" w:color="auto"/>
            </w:tcBorders>
            <w:hideMark/>
          </w:tcPr>
          <w:p w14:paraId="083F545C" w14:textId="1E57E086" w:rsidR="000F48C3" w:rsidRPr="001839C5" w:rsidRDefault="001B6FA5" w:rsidP="00574356">
            <w:pPr>
              <w:spacing w:after="0" w:line="240" w:lineRule="auto"/>
              <w:rPr>
                <w:rFonts w:ascii="Times New Roman" w:eastAsia="Times New Roman" w:hAnsi="Times New Roman" w:cs="Times New Roman"/>
                <w:iCs/>
                <w:sz w:val="24"/>
                <w:szCs w:val="24"/>
                <w:lang w:val="en-US" w:eastAsia="lv-LV"/>
              </w:rPr>
            </w:pPr>
            <w:r w:rsidRPr="001839C5">
              <w:rPr>
                <w:rFonts w:ascii="Times New Roman" w:eastAsia="Times New Roman" w:hAnsi="Times New Roman" w:cs="Times New Roman"/>
                <w:iCs/>
                <w:sz w:val="24"/>
                <w:szCs w:val="24"/>
                <w:lang w:val="en-US" w:eastAsia="lv-LV"/>
              </w:rPr>
              <w:t>Nav</w:t>
            </w:r>
          </w:p>
        </w:tc>
      </w:tr>
      <w:tr w:rsidR="001839C5" w:rsidRPr="001839C5" w14:paraId="11A9CF5A" w14:textId="77777777" w:rsidTr="000F48C3">
        <w:trPr>
          <w:tblCellSpacing w:w="15" w:type="dxa"/>
        </w:trPr>
        <w:tc>
          <w:tcPr>
            <w:tcW w:w="348" w:type="pct"/>
            <w:tcBorders>
              <w:top w:val="outset" w:sz="6" w:space="0" w:color="auto"/>
              <w:left w:val="outset" w:sz="6" w:space="0" w:color="auto"/>
              <w:bottom w:val="outset" w:sz="6" w:space="0" w:color="auto"/>
              <w:right w:val="outset" w:sz="6" w:space="0" w:color="auto"/>
            </w:tcBorders>
            <w:hideMark/>
          </w:tcPr>
          <w:p w14:paraId="4BADC9CD" w14:textId="77777777" w:rsidR="000F48C3" w:rsidRPr="001839C5" w:rsidRDefault="000F48C3" w:rsidP="00574356">
            <w:pPr>
              <w:spacing w:after="0" w:line="240" w:lineRule="auto"/>
              <w:rPr>
                <w:rFonts w:ascii="Times New Roman" w:eastAsia="Times New Roman" w:hAnsi="Times New Roman" w:cs="Times New Roman"/>
                <w:iCs/>
                <w:sz w:val="24"/>
                <w:szCs w:val="24"/>
                <w:lang w:val="en-US" w:eastAsia="lv-LV"/>
              </w:rPr>
            </w:pPr>
            <w:r w:rsidRPr="001839C5">
              <w:rPr>
                <w:rFonts w:ascii="Times New Roman" w:eastAsia="Times New Roman" w:hAnsi="Times New Roman" w:cs="Times New Roman"/>
                <w:iCs/>
                <w:sz w:val="24"/>
                <w:szCs w:val="24"/>
                <w:lang w:val="en-US" w:eastAsia="lv-LV"/>
              </w:rPr>
              <w:t>3.</w:t>
            </w:r>
          </w:p>
        </w:tc>
        <w:tc>
          <w:tcPr>
            <w:tcW w:w="1555" w:type="pct"/>
            <w:tcBorders>
              <w:top w:val="outset" w:sz="6" w:space="0" w:color="auto"/>
              <w:left w:val="outset" w:sz="6" w:space="0" w:color="auto"/>
              <w:bottom w:val="outset" w:sz="6" w:space="0" w:color="auto"/>
              <w:right w:val="outset" w:sz="6" w:space="0" w:color="auto"/>
            </w:tcBorders>
            <w:hideMark/>
          </w:tcPr>
          <w:p w14:paraId="652392E4" w14:textId="77777777" w:rsidR="000F48C3" w:rsidRPr="001839C5" w:rsidRDefault="000F48C3" w:rsidP="00574356">
            <w:pPr>
              <w:spacing w:after="0" w:line="240" w:lineRule="auto"/>
              <w:rPr>
                <w:rFonts w:ascii="Times New Roman" w:eastAsia="Times New Roman" w:hAnsi="Times New Roman" w:cs="Times New Roman"/>
                <w:iCs/>
                <w:sz w:val="24"/>
                <w:szCs w:val="24"/>
                <w:lang w:val="en-US" w:eastAsia="lv-LV"/>
              </w:rPr>
            </w:pPr>
            <w:proofErr w:type="spellStart"/>
            <w:r w:rsidRPr="001839C5">
              <w:rPr>
                <w:rFonts w:ascii="Times New Roman" w:eastAsia="Times New Roman" w:hAnsi="Times New Roman" w:cs="Times New Roman"/>
                <w:iCs/>
                <w:sz w:val="24"/>
                <w:szCs w:val="24"/>
                <w:lang w:val="en-US" w:eastAsia="lv-LV"/>
              </w:rPr>
              <w:t>Cita</w:t>
            </w:r>
            <w:proofErr w:type="spellEnd"/>
            <w:r w:rsidRPr="001839C5">
              <w:rPr>
                <w:rFonts w:ascii="Times New Roman" w:eastAsia="Times New Roman" w:hAnsi="Times New Roman" w:cs="Times New Roman"/>
                <w:iCs/>
                <w:sz w:val="24"/>
                <w:szCs w:val="24"/>
                <w:lang w:val="en-US" w:eastAsia="lv-LV"/>
              </w:rPr>
              <w:t xml:space="preserve"> </w:t>
            </w:r>
            <w:proofErr w:type="spellStart"/>
            <w:r w:rsidRPr="001839C5">
              <w:rPr>
                <w:rFonts w:ascii="Times New Roman" w:eastAsia="Times New Roman" w:hAnsi="Times New Roman" w:cs="Times New Roman"/>
                <w:iCs/>
                <w:sz w:val="24"/>
                <w:szCs w:val="24"/>
                <w:lang w:val="en-US" w:eastAsia="lv-LV"/>
              </w:rPr>
              <w:t>informācija</w:t>
            </w:r>
            <w:proofErr w:type="spellEnd"/>
          </w:p>
        </w:tc>
        <w:tc>
          <w:tcPr>
            <w:tcW w:w="3034" w:type="pct"/>
            <w:tcBorders>
              <w:top w:val="outset" w:sz="6" w:space="0" w:color="auto"/>
              <w:left w:val="outset" w:sz="6" w:space="0" w:color="auto"/>
              <w:bottom w:val="outset" w:sz="6" w:space="0" w:color="auto"/>
              <w:right w:val="outset" w:sz="6" w:space="0" w:color="auto"/>
            </w:tcBorders>
            <w:hideMark/>
          </w:tcPr>
          <w:p w14:paraId="20C71CD5" w14:textId="09BAD9B9" w:rsidR="000F48C3" w:rsidRPr="001839C5" w:rsidRDefault="001B6FA5" w:rsidP="00574356">
            <w:pPr>
              <w:spacing w:after="0" w:line="240" w:lineRule="auto"/>
              <w:rPr>
                <w:rFonts w:ascii="Times New Roman" w:eastAsia="Times New Roman" w:hAnsi="Times New Roman" w:cs="Times New Roman"/>
                <w:iCs/>
                <w:sz w:val="24"/>
                <w:szCs w:val="24"/>
                <w:lang w:val="en-US" w:eastAsia="lv-LV"/>
              </w:rPr>
            </w:pPr>
            <w:r w:rsidRPr="001839C5">
              <w:rPr>
                <w:rFonts w:ascii="Times New Roman" w:eastAsia="Times New Roman" w:hAnsi="Times New Roman" w:cs="Times New Roman"/>
                <w:iCs/>
                <w:sz w:val="24"/>
                <w:szCs w:val="24"/>
                <w:lang w:val="en-US" w:eastAsia="lv-LV"/>
              </w:rPr>
              <w:t>Nav</w:t>
            </w:r>
          </w:p>
        </w:tc>
      </w:tr>
    </w:tbl>
    <w:p w14:paraId="5D427A92" w14:textId="77777777" w:rsidR="000F48C3" w:rsidRPr="001839C5" w:rsidRDefault="000F48C3"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1839C5" w:rsidRPr="001839C5" w14:paraId="5DF2671E"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1C64282"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839C5" w:rsidRPr="001839C5" w14:paraId="166DF521"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76AC756" w14:textId="77777777" w:rsidR="001B6A66" w:rsidRPr="001839C5" w:rsidRDefault="001B6A66" w:rsidP="001B6A66">
            <w:pPr>
              <w:spacing w:after="0" w:line="240" w:lineRule="auto"/>
              <w:jc w:val="center"/>
              <w:rPr>
                <w:rFonts w:ascii="Times New Roman" w:eastAsia="Times New Roman" w:hAnsi="Times New Roman" w:cs="Times New Roman"/>
                <w:bCs/>
                <w:iCs/>
                <w:sz w:val="24"/>
                <w:szCs w:val="24"/>
                <w:lang w:eastAsia="lv-LV"/>
              </w:rPr>
            </w:pPr>
            <w:r w:rsidRPr="001839C5">
              <w:rPr>
                <w:rFonts w:ascii="Times New Roman" w:eastAsia="Times New Roman" w:hAnsi="Times New Roman" w:cs="Times New Roman"/>
                <w:bCs/>
                <w:iCs/>
                <w:sz w:val="24"/>
                <w:szCs w:val="24"/>
                <w:lang w:eastAsia="lv-LV"/>
              </w:rPr>
              <w:t>Projekts šo jomu neskar</w:t>
            </w:r>
          </w:p>
        </w:tc>
      </w:tr>
    </w:tbl>
    <w:p w14:paraId="1361A006"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1839C5" w:rsidRPr="001839C5" w14:paraId="1F8788B6"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344C007"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highlight w:val="yellow"/>
                <w:lang w:eastAsia="lv-LV"/>
              </w:rPr>
            </w:pPr>
            <w:r w:rsidRPr="001839C5">
              <w:rPr>
                <w:rFonts w:ascii="Times New Roman" w:eastAsia="Times New Roman" w:hAnsi="Times New Roman" w:cs="Times New Roman"/>
                <w:b/>
                <w:bCs/>
                <w:iCs/>
                <w:sz w:val="24"/>
                <w:szCs w:val="24"/>
                <w:lang w:eastAsia="lv-LV"/>
              </w:rPr>
              <w:t>VI. Sabiedrības līdzdalība un komunikācijas aktivitātes</w:t>
            </w:r>
          </w:p>
        </w:tc>
      </w:tr>
      <w:tr w:rsidR="001839C5" w:rsidRPr="001839C5" w14:paraId="355EBD1E" w14:textId="77777777" w:rsidTr="000D7C8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D94827D" w14:textId="1CD905AA" w:rsidR="00DF678E" w:rsidRPr="001839C5" w:rsidRDefault="002C7C3F" w:rsidP="000910F1">
            <w:pPr>
              <w:spacing w:after="0" w:line="240" w:lineRule="auto"/>
              <w:jc w:val="center"/>
              <w:rPr>
                <w:rFonts w:ascii="Times New Roman" w:eastAsia="Times New Roman" w:hAnsi="Times New Roman" w:cs="Times New Roman"/>
                <w:bCs/>
                <w:iCs/>
                <w:sz w:val="24"/>
                <w:szCs w:val="24"/>
                <w:lang w:eastAsia="lv-LV"/>
              </w:rPr>
            </w:pPr>
            <w:r w:rsidRPr="001839C5">
              <w:rPr>
                <w:rFonts w:ascii="Times New Roman" w:eastAsia="Times New Roman" w:hAnsi="Times New Roman" w:cs="Times New Roman"/>
                <w:bCs/>
                <w:iCs/>
                <w:sz w:val="24"/>
                <w:szCs w:val="24"/>
                <w:lang w:eastAsia="lv-LV"/>
              </w:rPr>
              <w:t>Ņemot vērā to, ka jautājums pēc būtības izlemts ar MK rīkojumu Nr.</w:t>
            </w:r>
            <w:r w:rsidR="00507F21" w:rsidRPr="001839C5">
              <w:rPr>
                <w:rFonts w:ascii="Times New Roman" w:hAnsi="Times New Roman" w:cs="Times New Roman"/>
              </w:rPr>
              <w:t> </w:t>
            </w:r>
            <w:r w:rsidRPr="001839C5">
              <w:rPr>
                <w:rFonts w:ascii="Times New Roman" w:eastAsia="Times New Roman" w:hAnsi="Times New Roman" w:cs="Times New Roman"/>
                <w:bCs/>
                <w:iCs/>
                <w:sz w:val="24"/>
                <w:szCs w:val="24"/>
                <w:lang w:eastAsia="lv-LV"/>
              </w:rPr>
              <w:t>589, tad sabiedrības līdzdalība nav nepieciešama.</w:t>
            </w:r>
          </w:p>
        </w:tc>
      </w:tr>
    </w:tbl>
    <w:p w14:paraId="0E89FB39"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3"/>
        <w:gridCol w:w="3032"/>
        <w:gridCol w:w="6031"/>
      </w:tblGrid>
      <w:tr w:rsidR="001839C5" w:rsidRPr="001839C5" w14:paraId="268D76C8" w14:textId="77777777" w:rsidTr="000D7C85">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E776C95" w14:textId="77777777" w:rsidR="00CD526E" w:rsidRPr="001839C5"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839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839C5" w:rsidRPr="001839C5" w14:paraId="67DA7643"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1C12AAA7"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lastRenderedPageBreak/>
              <w:t>1.</w:t>
            </w:r>
          </w:p>
        </w:tc>
        <w:tc>
          <w:tcPr>
            <w:tcW w:w="1500" w:type="pct"/>
            <w:tcBorders>
              <w:top w:val="outset" w:sz="6" w:space="0" w:color="auto"/>
              <w:left w:val="outset" w:sz="6" w:space="0" w:color="auto"/>
              <w:bottom w:val="outset" w:sz="6" w:space="0" w:color="auto"/>
              <w:right w:val="outset" w:sz="6" w:space="0" w:color="auto"/>
            </w:tcBorders>
            <w:hideMark/>
          </w:tcPr>
          <w:p w14:paraId="132993E6"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D1BA01E" w14:textId="2A3253C0" w:rsidR="00E5323B" w:rsidRPr="001839C5" w:rsidRDefault="00DF678E"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LM</w:t>
            </w:r>
          </w:p>
        </w:tc>
      </w:tr>
      <w:tr w:rsidR="001839C5" w:rsidRPr="001839C5" w14:paraId="23A928D3"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42F7E09A"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14:paraId="3A703BE1"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Projekta izpildes ietekme uz pārvaldes funkcijām un institucionālo struktūru.</w:t>
            </w:r>
            <w:r w:rsidRPr="001839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EB5E899" w14:textId="77777777" w:rsidR="00E5323B" w:rsidRPr="001839C5" w:rsidRDefault="00D60112"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Jaunas institūcijas nav nepieciešams veidot, likvidēt vai reorganizēt.</w:t>
            </w:r>
          </w:p>
        </w:tc>
      </w:tr>
      <w:tr w:rsidR="001839C5" w:rsidRPr="001839C5" w14:paraId="53A42C5D" w14:textId="77777777" w:rsidTr="000D7C85">
        <w:trPr>
          <w:tblCellSpacing w:w="15" w:type="dxa"/>
        </w:trPr>
        <w:tc>
          <w:tcPr>
            <w:tcW w:w="479" w:type="pct"/>
            <w:tcBorders>
              <w:top w:val="outset" w:sz="6" w:space="0" w:color="auto"/>
              <w:left w:val="outset" w:sz="6" w:space="0" w:color="auto"/>
              <w:bottom w:val="outset" w:sz="6" w:space="0" w:color="auto"/>
              <w:right w:val="outset" w:sz="6" w:space="0" w:color="auto"/>
            </w:tcBorders>
            <w:hideMark/>
          </w:tcPr>
          <w:p w14:paraId="2B8FE837" w14:textId="77777777" w:rsidR="00CD526E"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14:paraId="4ACC5D59"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D25F13B" w14:textId="77777777" w:rsidR="00E5323B" w:rsidRPr="001839C5" w:rsidRDefault="00E5323B" w:rsidP="00E5323B">
            <w:pPr>
              <w:spacing w:after="0" w:line="240" w:lineRule="auto"/>
              <w:rPr>
                <w:rFonts w:ascii="Times New Roman" w:eastAsia="Times New Roman" w:hAnsi="Times New Roman" w:cs="Times New Roman"/>
                <w:iCs/>
                <w:sz w:val="24"/>
                <w:szCs w:val="24"/>
                <w:lang w:eastAsia="lv-LV"/>
              </w:rPr>
            </w:pPr>
            <w:r w:rsidRPr="001839C5">
              <w:rPr>
                <w:rFonts w:ascii="Times New Roman" w:eastAsia="Times New Roman" w:hAnsi="Times New Roman" w:cs="Times New Roman"/>
                <w:iCs/>
                <w:sz w:val="24"/>
                <w:szCs w:val="24"/>
                <w:lang w:eastAsia="lv-LV"/>
              </w:rPr>
              <w:t>Nav</w:t>
            </w:r>
          </w:p>
        </w:tc>
      </w:tr>
    </w:tbl>
    <w:p w14:paraId="5C46D402" w14:textId="77777777" w:rsidR="00C25B49" w:rsidRPr="001839C5" w:rsidRDefault="00C25B49" w:rsidP="00894C55">
      <w:pPr>
        <w:spacing w:after="0" w:line="240" w:lineRule="auto"/>
        <w:rPr>
          <w:rFonts w:ascii="Times New Roman" w:hAnsi="Times New Roman" w:cs="Times New Roman"/>
          <w:sz w:val="28"/>
          <w:szCs w:val="28"/>
        </w:rPr>
      </w:pPr>
    </w:p>
    <w:p w14:paraId="244043F8" w14:textId="77777777" w:rsidR="00E5323B" w:rsidRPr="001839C5" w:rsidRDefault="00E5323B" w:rsidP="00894C55">
      <w:pPr>
        <w:spacing w:after="0" w:line="240" w:lineRule="auto"/>
        <w:rPr>
          <w:rFonts w:ascii="Times New Roman" w:hAnsi="Times New Roman" w:cs="Times New Roman"/>
          <w:sz w:val="28"/>
          <w:szCs w:val="28"/>
        </w:rPr>
      </w:pPr>
    </w:p>
    <w:p w14:paraId="507C4281" w14:textId="77777777" w:rsidR="00481D5C" w:rsidRPr="001839C5" w:rsidRDefault="00481D5C" w:rsidP="00894C55">
      <w:pPr>
        <w:spacing w:after="0" w:line="240" w:lineRule="auto"/>
        <w:rPr>
          <w:rFonts w:ascii="Times New Roman" w:hAnsi="Times New Roman" w:cs="Times New Roman"/>
          <w:sz w:val="28"/>
          <w:szCs w:val="28"/>
        </w:rPr>
      </w:pPr>
    </w:p>
    <w:p w14:paraId="4A103EA8" w14:textId="409A7BAA" w:rsidR="00894C55" w:rsidRPr="001839C5" w:rsidRDefault="00481D5C" w:rsidP="00894C55">
      <w:pPr>
        <w:tabs>
          <w:tab w:val="left" w:pos="6237"/>
        </w:tabs>
        <w:spacing w:after="0" w:line="240" w:lineRule="auto"/>
        <w:ind w:firstLine="720"/>
        <w:rPr>
          <w:rFonts w:ascii="Times New Roman" w:hAnsi="Times New Roman" w:cs="Times New Roman"/>
          <w:sz w:val="28"/>
          <w:szCs w:val="28"/>
        </w:rPr>
      </w:pPr>
      <w:r w:rsidRPr="001839C5">
        <w:rPr>
          <w:rFonts w:ascii="Times New Roman" w:hAnsi="Times New Roman" w:cs="Times New Roman"/>
          <w:sz w:val="28"/>
          <w:szCs w:val="28"/>
        </w:rPr>
        <w:t>Labklājības</w:t>
      </w:r>
      <w:r w:rsidR="00894C55" w:rsidRPr="001839C5">
        <w:rPr>
          <w:rFonts w:ascii="Times New Roman" w:hAnsi="Times New Roman" w:cs="Times New Roman"/>
          <w:sz w:val="28"/>
          <w:szCs w:val="28"/>
        </w:rPr>
        <w:t xml:space="preserve"> ministr</w:t>
      </w:r>
      <w:r w:rsidRPr="001839C5">
        <w:rPr>
          <w:rFonts w:ascii="Times New Roman" w:hAnsi="Times New Roman" w:cs="Times New Roman"/>
          <w:sz w:val="28"/>
          <w:szCs w:val="28"/>
        </w:rPr>
        <w:t>e</w:t>
      </w:r>
      <w:r w:rsidR="00894C55" w:rsidRPr="001839C5">
        <w:rPr>
          <w:rFonts w:ascii="Times New Roman" w:hAnsi="Times New Roman" w:cs="Times New Roman"/>
          <w:sz w:val="28"/>
          <w:szCs w:val="28"/>
        </w:rPr>
        <w:tab/>
      </w:r>
      <w:r w:rsidR="00D3683D" w:rsidRPr="001839C5">
        <w:rPr>
          <w:rFonts w:ascii="Times New Roman" w:hAnsi="Times New Roman" w:cs="Times New Roman"/>
          <w:sz w:val="28"/>
          <w:szCs w:val="28"/>
        </w:rPr>
        <w:tab/>
      </w:r>
      <w:r w:rsidR="00D3683D" w:rsidRPr="001839C5">
        <w:rPr>
          <w:rFonts w:ascii="Times New Roman" w:hAnsi="Times New Roman" w:cs="Times New Roman"/>
          <w:sz w:val="28"/>
          <w:szCs w:val="28"/>
        </w:rPr>
        <w:tab/>
      </w:r>
      <w:proofErr w:type="spellStart"/>
      <w:r w:rsidRPr="001839C5">
        <w:rPr>
          <w:rFonts w:ascii="Times New Roman" w:hAnsi="Times New Roman" w:cs="Times New Roman"/>
          <w:sz w:val="28"/>
          <w:szCs w:val="28"/>
        </w:rPr>
        <w:t>R.Petraviča</w:t>
      </w:r>
      <w:proofErr w:type="spellEnd"/>
    </w:p>
    <w:p w14:paraId="6C408D2B" w14:textId="2F950FEC" w:rsidR="00894C55" w:rsidRPr="001839C5" w:rsidRDefault="00894C55" w:rsidP="00F5299A">
      <w:pPr>
        <w:spacing w:after="0" w:line="240" w:lineRule="auto"/>
        <w:ind w:firstLine="720"/>
        <w:rPr>
          <w:rFonts w:ascii="Times New Roman" w:hAnsi="Times New Roman" w:cs="Times New Roman"/>
          <w:sz w:val="28"/>
          <w:szCs w:val="28"/>
        </w:rPr>
      </w:pPr>
    </w:p>
    <w:p w14:paraId="0A49C3FE" w14:textId="77777777" w:rsidR="00842E4E" w:rsidRPr="001839C5" w:rsidRDefault="00842E4E" w:rsidP="00F5299A">
      <w:pPr>
        <w:spacing w:after="0" w:line="240" w:lineRule="auto"/>
        <w:ind w:firstLine="720"/>
        <w:rPr>
          <w:rFonts w:ascii="Times New Roman" w:hAnsi="Times New Roman" w:cs="Times New Roman"/>
          <w:sz w:val="28"/>
          <w:szCs w:val="28"/>
        </w:rPr>
      </w:pPr>
    </w:p>
    <w:p w14:paraId="17AB4149" w14:textId="30621CF3" w:rsidR="00474B77" w:rsidRPr="001839C5" w:rsidRDefault="00474B77" w:rsidP="00F5299A">
      <w:pPr>
        <w:spacing w:after="0" w:line="240" w:lineRule="auto"/>
        <w:ind w:firstLine="720"/>
        <w:rPr>
          <w:rFonts w:ascii="Times New Roman" w:hAnsi="Times New Roman" w:cs="Times New Roman"/>
          <w:sz w:val="28"/>
          <w:szCs w:val="28"/>
        </w:rPr>
      </w:pPr>
    </w:p>
    <w:p w14:paraId="3EFD622E" w14:textId="19AC6421" w:rsidR="009268FC" w:rsidRPr="001839C5" w:rsidRDefault="009268FC" w:rsidP="00F5299A">
      <w:pPr>
        <w:spacing w:after="0" w:line="240" w:lineRule="auto"/>
        <w:ind w:firstLine="720"/>
        <w:rPr>
          <w:rFonts w:ascii="Times New Roman" w:hAnsi="Times New Roman" w:cs="Times New Roman"/>
          <w:sz w:val="28"/>
          <w:szCs w:val="28"/>
        </w:rPr>
      </w:pPr>
    </w:p>
    <w:p w14:paraId="058A06E1" w14:textId="1B36A4C1" w:rsidR="009268FC" w:rsidRPr="001839C5" w:rsidRDefault="009268FC" w:rsidP="00F5299A">
      <w:pPr>
        <w:spacing w:after="0" w:line="240" w:lineRule="auto"/>
        <w:ind w:firstLine="720"/>
        <w:rPr>
          <w:rFonts w:ascii="Times New Roman" w:hAnsi="Times New Roman" w:cs="Times New Roman"/>
          <w:sz w:val="28"/>
          <w:szCs w:val="28"/>
        </w:rPr>
      </w:pPr>
    </w:p>
    <w:p w14:paraId="1A5B50BD" w14:textId="3C352738" w:rsidR="009268FC" w:rsidRPr="001839C5" w:rsidRDefault="009268FC" w:rsidP="00F5299A">
      <w:pPr>
        <w:spacing w:after="0" w:line="240" w:lineRule="auto"/>
        <w:ind w:firstLine="720"/>
        <w:rPr>
          <w:rFonts w:ascii="Times New Roman" w:hAnsi="Times New Roman" w:cs="Times New Roman"/>
          <w:sz w:val="28"/>
          <w:szCs w:val="28"/>
        </w:rPr>
      </w:pPr>
    </w:p>
    <w:p w14:paraId="5E2E70E6" w14:textId="48822368" w:rsidR="009268FC" w:rsidRPr="001839C5" w:rsidRDefault="009268FC" w:rsidP="00F5299A">
      <w:pPr>
        <w:spacing w:after="0" w:line="240" w:lineRule="auto"/>
        <w:ind w:firstLine="720"/>
        <w:rPr>
          <w:rFonts w:ascii="Times New Roman" w:hAnsi="Times New Roman" w:cs="Times New Roman"/>
          <w:sz w:val="28"/>
          <w:szCs w:val="28"/>
        </w:rPr>
      </w:pPr>
    </w:p>
    <w:p w14:paraId="43951DB4" w14:textId="4AA162D3" w:rsidR="003B5771" w:rsidRPr="001839C5" w:rsidRDefault="003B5771" w:rsidP="00F5299A">
      <w:pPr>
        <w:spacing w:after="0" w:line="240" w:lineRule="auto"/>
        <w:ind w:firstLine="720"/>
        <w:rPr>
          <w:rFonts w:ascii="Times New Roman" w:hAnsi="Times New Roman" w:cs="Times New Roman"/>
          <w:sz w:val="28"/>
          <w:szCs w:val="28"/>
        </w:rPr>
      </w:pPr>
    </w:p>
    <w:p w14:paraId="2C5909BA" w14:textId="6ED6EC93" w:rsidR="003B5771" w:rsidRPr="001839C5" w:rsidRDefault="003B5771" w:rsidP="00F5299A">
      <w:pPr>
        <w:spacing w:after="0" w:line="240" w:lineRule="auto"/>
        <w:ind w:firstLine="720"/>
        <w:rPr>
          <w:rFonts w:ascii="Times New Roman" w:hAnsi="Times New Roman" w:cs="Times New Roman"/>
          <w:sz w:val="28"/>
          <w:szCs w:val="28"/>
        </w:rPr>
      </w:pPr>
    </w:p>
    <w:p w14:paraId="463EB299" w14:textId="6E566056" w:rsidR="003B5771" w:rsidRPr="001839C5" w:rsidRDefault="003B5771" w:rsidP="00F5299A">
      <w:pPr>
        <w:spacing w:after="0" w:line="240" w:lineRule="auto"/>
        <w:ind w:firstLine="720"/>
        <w:rPr>
          <w:rFonts w:ascii="Times New Roman" w:hAnsi="Times New Roman" w:cs="Times New Roman"/>
          <w:sz w:val="28"/>
          <w:szCs w:val="28"/>
        </w:rPr>
      </w:pPr>
    </w:p>
    <w:p w14:paraId="02BAAB66" w14:textId="4E4E07C0" w:rsidR="003B5771" w:rsidRPr="001839C5" w:rsidRDefault="003B5771" w:rsidP="00F5299A">
      <w:pPr>
        <w:spacing w:after="0" w:line="240" w:lineRule="auto"/>
        <w:ind w:firstLine="720"/>
        <w:rPr>
          <w:rFonts w:ascii="Times New Roman" w:hAnsi="Times New Roman" w:cs="Times New Roman"/>
          <w:sz w:val="28"/>
          <w:szCs w:val="28"/>
        </w:rPr>
      </w:pPr>
    </w:p>
    <w:p w14:paraId="228C2439" w14:textId="75567685" w:rsidR="003B5771" w:rsidRPr="001839C5" w:rsidRDefault="003B5771" w:rsidP="00F5299A">
      <w:pPr>
        <w:spacing w:after="0" w:line="240" w:lineRule="auto"/>
        <w:ind w:firstLine="720"/>
        <w:rPr>
          <w:rFonts w:ascii="Times New Roman" w:hAnsi="Times New Roman" w:cs="Times New Roman"/>
          <w:sz w:val="28"/>
          <w:szCs w:val="28"/>
        </w:rPr>
      </w:pPr>
    </w:p>
    <w:p w14:paraId="110DC807" w14:textId="58BF63D2" w:rsidR="003B5771" w:rsidRPr="001839C5" w:rsidRDefault="003B5771" w:rsidP="00F5299A">
      <w:pPr>
        <w:spacing w:after="0" w:line="240" w:lineRule="auto"/>
        <w:ind w:firstLine="720"/>
        <w:rPr>
          <w:rFonts w:ascii="Times New Roman" w:hAnsi="Times New Roman" w:cs="Times New Roman"/>
          <w:sz w:val="28"/>
          <w:szCs w:val="28"/>
        </w:rPr>
      </w:pPr>
    </w:p>
    <w:p w14:paraId="416560BB" w14:textId="693CBFEC" w:rsidR="003B5771" w:rsidRPr="001839C5" w:rsidRDefault="003B5771" w:rsidP="00F5299A">
      <w:pPr>
        <w:spacing w:after="0" w:line="240" w:lineRule="auto"/>
        <w:ind w:firstLine="720"/>
        <w:rPr>
          <w:rFonts w:ascii="Times New Roman" w:hAnsi="Times New Roman" w:cs="Times New Roman"/>
          <w:sz w:val="28"/>
          <w:szCs w:val="28"/>
        </w:rPr>
      </w:pPr>
    </w:p>
    <w:p w14:paraId="5A9BA057" w14:textId="1F63211E" w:rsidR="003B5771" w:rsidRPr="001839C5" w:rsidRDefault="003B5771" w:rsidP="00F5299A">
      <w:pPr>
        <w:spacing w:after="0" w:line="240" w:lineRule="auto"/>
        <w:ind w:firstLine="720"/>
        <w:rPr>
          <w:rFonts w:ascii="Times New Roman" w:hAnsi="Times New Roman" w:cs="Times New Roman"/>
          <w:sz w:val="28"/>
          <w:szCs w:val="28"/>
        </w:rPr>
      </w:pPr>
    </w:p>
    <w:p w14:paraId="38FA4AE0" w14:textId="75173815" w:rsidR="003B5771" w:rsidRPr="001839C5" w:rsidRDefault="003B5771" w:rsidP="00F5299A">
      <w:pPr>
        <w:spacing w:after="0" w:line="240" w:lineRule="auto"/>
        <w:ind w:firstLine="720"/>
        <w:rPr>
          <w:rFonts w:ascii="Times New Roman" w:hAnsi="Times New Roman" w:cs="Times New Roman"/>
          <w:sz w:val="28"/>
          <w:szCs w:val="28"/>
        </w:rPr>
      </w:pPr>
    </w:p>
    <w:p w14:paraId="16CF6D20" w14:textId="2E9A22E4" w:rsidR="003B5771" w:rsidRPr="001839C5" w:rsidRDefault="003B5771" w:rsidP="00F5299A">
      <w:pPr>
        <w:spacing w:after="0" w:line="240" w:lineRule="auto"/>
        <w:ind w:firstLine="720"/>
        <w:rPr>
          <w:rFonts w:ascii="Times New Roman" w:hAnsi="Times New Roman" w:cs="Times New Roman"/>
          <w:sz w:val="28"/>
          <w:szCs w:val="28"/>
        </w:rPr>
      </w:pPr>
    </w:p>
    <w:p w14:paraId="6A395C7E" w14:textId="359E3B8B" w:rsidR="003B5771" w:rsidRPr="001839C5" w:rsidRDefault="003B5771" w:rsidP="00F5299A">
      <w:pPr>
        <w:spacing w:after="0" w:line="240" w:lineRule="auto"/>
        <w:ind w:firstLine="720"/>
        <w:rPr>
          <w:rFonts w:ascii="Times New Roman" w:hAnsi="Times New Roman" w:cs="Times New Roman"/>
          <w:sz w:val="28"/>
          <w:szCs w:val="28"/>
        </w:rPr>
      </w:pPr>
    </w:p>
    <w:p w14:paraId="125F214F" w14:textId="668D970F" w:rsidR="003B5771" w:rsidRPr="001839C5" w:rsidRDefault="003B5771" w:rsidP="00F5299A">
      <w:pPr>
        <w:spacing w:after="0" w:line="240" w:lineRule="auto"/>
        <w:ind w:firstLine="720"/>
        <w:rPr>
          <w:rFonts w:ascii="Times New Roman" w:hAnsi="Times New Roman" w:cs="Times New Roman"/>
          <w:sz w:val="28"/>
          <w:szCs w:val="28"/>
        </w:rPr>
      </w:pPr>
    </w:p>
    <w:p w14:paraId="60E8FF9A" w14:textId="65A29906" w:rsidR="003B5771" w:rsidRPr="001839C5" w:rsidRDefault="003B5771" w:rsidP="00F5299A">
      <w:pPr>
        <w:spacing w:after="0" w:line="240" w:lineRule="auto"/>
        <w:ind w:firstLine="720"/>
        <w:rPr>
          <w:rFonts w:ascii="Times New Roman" w:hAnsi="Times New Roman" w:cs="Times New Roman"/>
          <w:sz w:val="28"/>
          <w:szCs w:val="28"/>
        </w:rPr>
      </w:pPr>
    </w:p>
    <w:p w14:paraId="29D57278" w14:textId="7C951FA9" w:rsidR="003B5771" w:rsidRPr="001839C5" w:rsidRDefault="003B5771" w:rsidP="00F5299A">
      <w:pPr>
        <w:spacing w:after="0" w:line="240" w:lineRule="auto"/>
        <w:ind w:firstLine="720"/>
        <w:rPr>
          <w:rFonts w:ascii="Times New Roman" w:hAnsi="Times New Roman" w:cs="Times New Roman"/>
          <w:sz w:val="28"/>
          <w:szCs w:val="28"/>
        </w:rPr>
      </w:pPr>
    </w:p>
    <w:p w14:paraId="7FEC8DD4" w14:textId="3109EC89" w:rsidR="003B5771" w:rsidRPr="001839C5" w:rsidRDefault="003B5771" w:rsidP="00F5299A">
      <w:pPr>
        <w:spacing w:after="0" w:line="240" w:lineRule="auto"/>
        <w:ind w:firstLine="720"/>
        <w:rPr>
          <w:rFonts w:ascii="Times New Roman" w:hAnsi="Times New Roman" w:cs="Times New Roman"/>
          <w:sz w:val="28"/>
          <w:szCs w:val="28"/>
        </w:rPr>
      </w:pPr>
    </w:p>
    <w:p w14:paraId="64C41A9C" w14:textId="523DC084" w:rsidR="003B5771" w:rsidRPr="001839C5" w:rsidRDefault="003B5771" w:rsidP="00F5299A">
      <w:pPr>
        <w:spacing w:after="0" w:line="240" w:lineRule="auto"/>
        <w:ind w:firstLine="720"/>
        <w:rPr>
          <w:rFonts w:ascii="Times New Roman" w:hAnsi="Times New Roman" w:cs="Times New Roman"/>
          <w:sz w:val="28"/>
          <w:szCs w:val="28"/>
        </w:rPr>
      </w:pPr>
    </w:p>
    <w:p w14:paraId="260F6CBC" w14:textId="38CB278A" w:rsidR="003B5771" w:rsidRPr="001839C5" w:rsidRDefault="003B5771" w:rsidP="00F5299A">
      <w:pPr>
        <w:spacing w:after="0" w:line="240" w:lineRule="auto"/>
        <w:ind w:firstLine="720"/>
        <w:rPr>
          <w:rFonts w:ascii="Times New Roman" w:hAnsi="Times New Roman" w:cs="Times New Roman"/>
          <w:sz w:val="28"/>
          <w:szCs w:val="28"/>
        </w:rPr>
      </w:pPr>
    </w:p>
    <w:p w14:paraId="64B8984C" w14:textId="77777777" w:rsidR="003B5771" w:rsidRPr="001839C5" w:rsidRDefault="003B5771" w:rsidP="00F5299A">
      <w:pPr>
        <w:spacing w:after="0" w:line="240" w:lineRule="auto"/>
        <w:ind w:firstLine="720"/>
        <w:rPr>
          <w:rFonts w:ascii="Times New Roman" w:hAnsi="Times New Roman" w:cs="Times New Roman"/>
          <w:sz w:val="28"/>
          <w:szCs w:val="28"/>
        </w:rPr>
      </w:pPr>
    </w:p>
    <w:p w14:paraId="6E7D418F" w14:textId="77777777" w:rsidR="00951CE0" w:rsidRPr="001839C5" w:rsidRDefault="00951CE0" w:rsidP="00F5299A">
      <w:pPr>
        <w:spacing w:after="0" w:line="240" w:lineRule="auto"/>
        <w:ind w:firstLine="720"/>
        <w:rPr>
          <w:rFonts w:ascii="Times New Roman" w:hAnsi="Times New Roman" w:cs="Times New Roman"/>
          <w:sz w:val="28"/>
          <w:szCs w:val="28"/>
        </w:rPr>
      </w:pPr>
    </w:p>
    <w:p w14:paraId="2C2FF192" w14:textId="77777777" w:rsidR="00894C55" w:rsidRPr="001839C5" w:rsidRDefault="00481D5C" w:rsidP="00894C55">
      <w:pPr>
        <w:tabs>
          <w:tab w:val="left" w:pos="6237"/>
        </w:tabs>
        <w:spacing w:after="0" w:line="240" w:lineRule="auto"/>
        <w:rPr>
          <w:rFonts w:ascii="Times New Roman" w:hAnsi="Times New Roman" w:cs="Times New Roman"/>
          <w:sz w:val="20"/>
          <w:szCs w:val="20"/>
        </w:rPr>
      </w:pPr>
      <w:r w:rsidRPr="001839C5">
        <w:rPr>
          <w:rFonts w:ascii="Times New Roman" w:hAnsi="Times New Roman" w:cs="Times New Roman"/>
          <w:sz w:val="20"/>
          <w:szCs w:val="20"/>
        </w:rPr>
        <w:t>Appena</w:t>
      </w:r>
      <w:r w:rsidR="00D133F8" w:rsidRPr="001839C5">
        <w:rPr>
          <w:rFonts w:ascii="Times New Roman" w:hAnsi="Times New Roman" w:cs="Times New Roman"/>
          <w:sz w:val="20"/>
          <w:szCs w:val="20"/>
        </w:rPr>
        <w:t xml:space="preserve"> 670</w:t>
      </w:r>
      <w:r w:rsidR="00DD0002" w:rsidRPr="001839C5">
        <w:rPr>
          <w:rFonts w:ascii="Times New Roman" w:hAnsi="Times New Roman" w:cs="Times New Roman"/>
          <w:sz w:val="20"/>
          <w:szCs w:val="20"/>
        </w:rPr>
        <w:t>21580</w:t>
      </w:r>
    </w:p>
    <w:p w14:paraId="46533EBD" w14:textId="77777777" w:rsidR="00894C55" w:rsidRPr="001839C5" w:rsidRDefault="00DD0002" w:rsidP="00894C55">
      <w:pPr>
        <w:tabs>
          <w:tab w:val="left" w:pos="6237"/>
        </w:tabs>
        <w:spacing w:after="0" w:line="240" w:lineRule="auto"/>
        <w:rPr>
          <w:rFonts w:ascii="Times New Roman" w:hAnsi="Times New Roman" w:cs="Times New Roman"/>
          <w:sz w:val="20"/>
          <w:szCs w:val="20"/>
        </w:rPr>
      </w:pPr>
      <w:r w:rsidRPr="001839C5">
        <w:rPr>
          <w:rFonts w:ascii="Times New Roman" w:hAnsi="Times New Roman" w:cs="Times New Roman"/>
          <w:sz w:val="20"/>
          <w:szCs w:val="20"/>
        </w:rPr>
        <w:t>Jana.Appena</w:t>
      </w:r>
      <w:r w:rsidR="00894C55" w:rsidRPr="001839C5">
        <w:rPr>
          <w:rFonts w:ascii="Times New Roman" w:hAnsi="Times New Roman" w:cs="Times New Roman"/>
          <w:sz w:val="20"/>
          <w:szCs w:val="20"/>
        </w:rPr>
        <w:t>@</w:t>
      </w:r>
      <w:r w:rsidRPr="001839C5">
        <w:rPr>
          <w:rFonts w:ascii="Times New Roman" w:hAnsi="Times New Roman" w:cs="Times New Roman"/>
          <w:sz w:val="20"/>
          <w:szCs w:val="20"/>
        </w:rPr>
        <w:t>lm</w:t>
      </w:r>
      <w:r w:rsidR="00894C55" w:rsidRPr="001839C5">
        <w:rPr>
          <w:rFonts w:ascii="Times New Roman" w:hAnsi="Times New Roman" w:cs="Times New Roman"/>
          <w:sz w:val="20"/>
          <w:szCs w:val="20"/>
        </w:rPr>
        <w:t>.gov.lv</w:t>
      </w:r>
    </w:p>
    <w:sectPr w:rsidR="00894C55" w:rsidRPr="001839C5" w:rsidSect="003B5771">
      <w:headerReference w:type="default" r:id="rId8"/>
      <w:footerReference w:type="default" r:id="rId9"/>
      <w:footerReference w:type="first" r:id="rId10"/>
      <w:pgSz w:w="11906" w:h="16838"/>
      <w:pgMar w:top="170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A0A3" w14:textId="77777777" w:rsidR="00316FF2" w:rsidRDefault="00316FF2" w:rsidP="00894C55">
      <w:pPr>
        <w:spacing w:after="0" w:line="240" w:lineRule="auto"/>
      </w:pPr>
      <w:r>
        <w:separator/>
      </w:r>
    </w:p>
  </w:endnote>
  <w:endnote w:type="continuationSeparator" w:id="0">
    <w:p w14:paraId="25284A61" w14:textId="77777777" w:rsidR="00316FF2" w:rsidRDefault="00316F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D3FC" w14:textId="785E3336" w:rsidR="00316FF2" w:rsidRPr="00894C55" w:rsidRDefault="00316FF2">
    <w:pPr>
      <w:pStyle w:val="Footer"/>
      <w:rPr>
        <w:rFonts w:ascii="Times New Roman" w:hAnsi="Times New Roman" w:cs="Times New Roman"/>
        <w:sz w:val="20"/>
        <w:szCs w:val="20"/>
      </w:rPr>
    </w:pPr>
    <w:r w:rsidRPr="000E6D65">
      <w:rPr>
        <w:rFonts w:ascii="Times New Roman" w:hAnsi="Times New Roman" w:cs="Times New Roman"/>
        <w:sz w:val="20"/>
        <w:szCs w:val="20"/>
      </w:rPr>
      <w:t>LMano</w:t>
    </w:r>
    <w:r>
      <w:rPr>
        <w:rFonts w:ascii="Times New Roman" w:hAnsi="Times New Roman" w:cs="Times New Roman"/>
        <w:sz w:val="20"/>
        <w:szCs w:val="20"/>
      </w:rPr>
      <w:t>t</w:t>
    </w:r>
    <w:r w:rsidRPr="00773E4F">
      <w:rPr>
        <w:rFonts w:ascii="Times New Roman" w:hAnsi="Times New Roman" w:cs="Times New Roman"/>
        <w:sz w:val="20"/>
        <w:szCs w:val="20"/>
      </w:rPr>
      <w:t>_</w:t>
    </w:r>
    <w:r w:rsidR="00106CDC">
      <w:rPr>
        <w:rFonts w:ascii="Times New Roman" w:hAnsi="Times New Roman" w:cs="Times New Roman"/>
        <w:sz w:val="20"/>
        <w:szCs w:val="20"/>
      </w:rPr>
      <w:t>1602</w:t>
    </w:r>
    <w:r w:rsidR="00A61F6C">
      <w:rPr>
        <w:rFonts w:ascii="Times New Roman" w:hAnsi="Times New Roman" w:cs="Times New Roman"/>
        <w:sz w:val="20"/>
        <w:szCs w:val="20"/>
      </w:rPr>
      <w:t>21</w:t>
    </w:r>
    <w:r w:rsidRPr="006F65D5">
      <w:rPr>
        <w:rFonts w:ascii="Times New Roman" w:hAnsi="Times New Roman" w:cs="Times New Roman"/>
        <w:sz w:val="20"/>
        <w:szCs w:val="20"/>
      </w:rPr>
      <w:t>_</w:t>
    </w:r>
    <w:r w:rsidRPr="00773E4F">
      <w:rPr>
        <w:rFonts w:ascii="Times New Roman" w:hAnsi="Times New Roman" w:cs="Times New Roman"/>
        <w:sz w:val="20"/>
        <w:szCs w:val="20"/>
      </w:rPr>
      <w:t>Grozījumi Ministru kabineta 201</w:t>
    </w:r>
    <w:r>
      <w:rPr>
        <w:rFonts w:ascii="Times New Roman" w:hAnsi="Times New Roman" w:cs="Times New Roman"/>
        <w:sz w:val="20"/>
        <w:szCs w:val="20"/>
      </w:rPr>
      <w:t>9</w:t>
    </w:r>
    <w:r w:rsidRPr="00773E4F">
      <w:rPr>
        <w:rFonts w:ascii="Times New Roman" w:hAnsi="Times New Roman" w:cs="Times New Roman"/>
        <w:sz w:val="20"/>
        <w:szCs w:val="20"/>
      </w:rPr>
      <w:t>.</w:t>
    </w:r>
    <w:r w:rsidRPr="00870D73">
      <w:rPr>
        <w:rFonts w:ascii="Times New Roman" w:eastAsia="Times New Roman" w:hAnsi="Times New Roman" w:cs="Times New Roman"/>
        <w:iCs/>
        <w:sz w:val="24"/>
        <w:szCs w:val="24"/>
        <w:lang w:eastAsia="lv-LV"/>
      </w:rPr>
      <w:t> </w:t>
    </w:r>
    <w:r w:rsidRPr="00773E4F">
      <w:rPr>
        <w:rFonts w:ascii="Times New Roman" w:hAnsi="Times New Roman" w:cs="Times New Roman"/>
        <w:sz w:val="20"/>
        <w:szCs w:val="20"/>
      </w:rPr>
      <w:t xml:space="preserve">gada </w:t>
    </w:r>
    <w:r>
      <w:rPr>
        <w:rFonts w:ascii="Times New Roman" w:hAnsi="Times New Roman" w:cs="Times New Roman"/>
        <w:sz w:val="20"/>
        <w:szCs w:val="20"/>
      </w:rPr>
      <w:t>5</w:t>
    </w:r>
    <w:r w:rsidRPr="00773E4F">
      <w:rPr>
        <w:rFonts w:ascii="Times New Roman" w:hAnsi="Times New Roman" w:cs="Times New Roman"/>
        <w:sz w:val="20"/>
        <w:szCs w:val="20"/>
      </w:rPr>
      <w:t>.</w:t>
    </w:r>
    <w:r w:rsidRPr="00870D73">
      <w:rPr>
        <w:rFonts w:ascii="Times New Roman" w:eastAsia="Times New Roman" w:hAnsi="Times New Roman" w:cs="Times New Roman"/>
        <w:iCs/>
        <w:sz w:val="24"/>
        <w:szCs w:val="24"/>
        <w:lang w:eastAsia="lv-LV"/>
      </w:rPr>
      <w:t> </w:t>
    </w:r>
    <w:r>
      <w:rPr>
        <w:rFonts w:ascii="Times New Roman" w:hAnsi="Times New Roman" w:cs="Times New Roman"/>
        <w:sz w:val="20"/>
        <w:szCs w:val="20"/>
      </w:rPr>
      <w:t>jūnija</w:t>
    </w:r>
    <w:r w:rsidRPr="00773E4F">
      <w:rPr>
        <w:rFonts w:ascii="Times New Roman" w:hAnsi="Times New Roman" w:cs="Times New Roman"/>
        <w:sz w:val="20"/>
        <w:szCs w:val="20"/>
      </w:rPr>
      <w:t xml:space="preserve"> rīkojumā Nr.</w:t>
    </w:r>
    <w:r w:rsidRPr="00870D73">
      <w:rPr>
        <w:rFonts w:ascii="Times New Roman" w:eastAsia="Times New Roman" w:hAnsi="Times New Roman" w:cs="Times New Roman"/>
        <w:iCs/>
        <w:sz w:val="24"/>
        <w:szCs w:val="24"/>
        <w:lang w:eastAsia="lv-LV"/>
      </w:rPr>
      <w:t> </w:t>
    </w:r>
    <w:r>
      <w:rPr>
        <w:rFonts w:ascii="Times New Roman" w:hAnsi="Times New Roman" w:cs="Times New Roman"/>
        <w:sz w:val="20"/>
        <w:szCs w:val="20"/>
      </w:rPr>
      <w:t>268</w:t>
    </w:r>
    <w:r w:rsidRPr="00773E4F">
      <w:rPr>
        <w:rFonts w:ascii="Times New Roman" w:hAnsi="Times New Roman" w:cs="Times New Roman"/>
        <w:sz w:val="20"/>
        <w:szCs w:val="20"/>
      </w:rPr>
      <w:t xml:space="preserve"> “</w:t>
    </w:r>
    <w:r w:rsidRPr="000806DF">
      <w:rPr>
        <w:rFonts w:ascii="Times New Roman" w:hAnsi="Times New Roman" w:cs="Times New Roman"/>
        <w:sz w:val="20"/>
        <w:szCs w:val="20"/>
      </w:rPr>
      <w:t>Par informācijas sabiedrības attīstības pamatnostādņu ieviešanu publiskās pārvaldes informācijas sistēmu jomā (</w:t>
    </w:r>
    <w:proofErr w:type="spellStart"/>
    <w:r w:rsidRPr="000806DF">
      <w:rPr>
        <w:rFonts w:ascii="Times New Roman" w:hAnsi="Times New Roman" w:cs="Times New Roman"/>
        <w:sz w:val="20"/>
        <w:szCs w:val="20"/>
      </w:rPr>
      <w:t>mērķarhitektūras</w:t>
    </w:r>
    <w:proofErr w:type="spellEnd"/>
    <w:r w:rsidRPr="000806DF">
      <w:rPr>
        <w:rFonts w:ascii="Times New Roman" w:hAnsi="Times New Roman" w:cs="Times New Roman"/>
        <w:sz w:val="20"/>
        <w:szCs w:val="20"/>
      </w:rPr>
      <w:t xml:space="preserve"> 47.0 versija)</w:t>
    </w:r>
    <w:r w:rsidRPr="00773E4F">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5034" w14:textId="32F74B05" w:rsidR="00316FF2" w:rsidRPr="00F63ADC" w:rsidRDefault="00F63ADC" w:rsidP="00F63ADC">
    <w:pPr>
      <w:pStyle w:val="Footer"/>
    </w:pPr>
    <w:r w:rsidRPr="00F63ADC">
      <w:rPr>
        <w:rFonts w:ascii="Times New Roman" w:hAnsi="Times New Roman" w:cs="Times New Roman"/>
        <w:sz w:val="20"/>
        <w:szCs w:val="20"/>
      </w:rPr>
      <w:t>LManot_</w:t>
    </w:r>
    <w:r w:rsidR="00106CDC">
      <w:rPr>
        <w:rFonts w:ascii="Times New Roman" w:hAnsi="Times New Roman" w:cs="Times New Roman"/>
        <w:sz w:val="20"/>
        <w:szCs w:val="20"/>
      </w:rPr>
      <w:t>1602</w:t>
    </w:r>
    <w:r w:rsidRPr="00F63ADC">
      <w:rPr>
        <w:rFonts w:ascii="Times New Roman" w:hAnsi="Times New Roman" w:cs="Times New Roman"/>
        <w:sz w:val="20"/>
        <w:szCs w:val="20"/>
      </w:rPr>
      <w:t>21_Grozījumi Ministru kabineta 2019. gada 5. jūnija rīkojumā Nr. 268 “Par informācijas sabiedrības attīstības pamatnostādņu ieviešanu publiskās pārvaldes informācijas sistēmu jomā (</w:t>
    </w:r>
    <w:proofErr w:type="spellStart"/>
    <w:r w:rsidRPr="00F63ADC">
      <w:rPr>
        <w:rFonts w:ascii="Times New Roman" w:hAnsi="Times New Roman" w:cs="Times New Roman"/>
        <w:sz w:val="20"/>
        <w:szCs w:val="20"/>
      </w:rPr>
      <w:t>mērķarhitektūras</w:t>
    </w:r>
    <w:proofErr w:type="spellEnd"/>
    <w:r w:rsidRPr="00F63ADC">
      <w:rPr>
        <w:rFonts w:ascii="Times New Roman" w:hAnsi="Times New Roman" w:cs="Times New Roman"/>
        <w:sz w:val="20"/>
        <w:szCs w:val="20"/>
      </w:rPr>
      <w:t xml:space="preserve"> 47.0 versija)”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AF291" w14:textId="77777777" w:rsidR="00316FF2" w:rsidRDefault="00316FF2" w:rsidP="00894C55">
      <w:pPr>
        <w:spacing w:after="0" w:line="240" w:lineRule="auto"/>
      </w:pPr>
      <w:r>
        <w:separator/>
      </w:r>
    </w:p>
  </w:footnote>
  <w:footnote w:type="continuationSeparator" w:id="0">
    <w:p w14:paraId="65F4E659" w14:textId="77777777" w:rsidR="00316FF2" w:rsidRDefault="00316FF2" w:rsidP="00894C55">
      <w:pPr>
        <w:spacing w:after="0" w:line="240" w:lineRule="auto"/>
      </w:pPr>
      <w:r>
        <w:continuationSeparator/>
      </w:r>
    </w:p>
  </w:footnote>
  <w:footnote w:id="1">
    <w:p w14:paraId="4C3BBD87" w14:textId="4332ACFB" w:rsidR="00316FF2" w:rsidRPr="00D74B47" w:rsidRDefault="00316FF2" w:rsidP="00017433">
      <w:pPr>
        <w:pStyle w:val="FootnoteText"/>
        <w:jc w:val="both"/>
        <w:rPr>
          <w:rFonts w:ascii="Times New Roman" w:hAnsi="Times New Roman" w:cs="Times New Roman"/>
          <w:sz w:val="20"/>
          <w:szCs w:val="20"/>
        </w:rPr>
      </w:pPr>
      <w:r>
        <w:rPr>
          <w:rStyle w:val="FootnoteReference"/>
        </w:rPr>
        <w:footnoteRef/>
      </w:r>
      <w:r w:rsidRPr="00D74B47">
        <w:rPr>
          <w:rFonts w:ascii="Times New Roman" w:hAnsi="Times New Roman" w:cs="Times New Roman"/>
          <w:sz w:val="20"/>
          <w:szCs w:val="20"/>
        </w:rPr>
        <w:t>Ministru kabineta 2020.</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gada 6.</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oktobra rīkojums Nr.</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589 “Grozījumi Ministru kabineta 2020.</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gada 15.</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jūlija rīkojumā Nr.</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374 "Par darbības programmas "Izaugsme un nodarbinātība" 2.2.1.</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 xml:space="preserve">specifiskā atbalsta mērķa "Nodrošināt publisko datu </w:t>
      </w:r>
      <w:proofErr w:type="spellStart"/>
      <w:r w:rsidRPr="00D74B47">
        <w:rPr>
          <w:rFonts w:ascii="Times New Roman" w:hAnsi="Times New Roman" w:cs="Times New Roman"/>
          <w:sz w:val="20"/>
          <w:szCs w:val="20"/>
        </w:rPr>
        <w:t>atkalizmantošanas</w:t>
      </w:r>
      <w:proofErr w:type="spellEnd"/>
      <w:r w:rsidRPr="00D74B47">
        <w:rPr>
          <w:rFonts w:ascii="Times New Roman" w:hAnsi="Times New Roman" w:cs="Times New Roman"/>
          <w:sz w:val="20"/>
          <w:szCs w:val="20"/>
        </w:rPr>
        <w:t xml:space="preserve"> pieaugumu un efektīvu publiskās pārvaldes un privātā sektora mijiedarbību" 2.2.1.1.</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pasākuma "Centralizētu publiskās pārvaldes IKT platformu izveide, publiskās pārvaldes procesu optimizēšana un attīstība" un 2.2.1.2.</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 xml:space="preserve">pasākuma "Kultūras mantojuma </w:t>
      </w:r>
      <w:proofErr w:type="spellStart"/>
      <w:r w:rsidRPr="00D74B47">
        <w:rPr>
          <w:rFonts w:ascii="Times New Roman" w:hAnsi="Times New Roman" w:cs="Times New Roman"/>
          <w:sz w:val="20"/>
          <w:szCs w:val="20"/>
        </w:rPr>
        <w:t>digitalizācija</w:t>
      </w:r>
      <w:proofErr w:type="spellEnd"/>
      <w:r w:rsidRPr="00D74B47">
        <w:rPr>
          <w:rFonts w:ascii="Times New Roman" w:hAnsi="Times New Roman" w:cs="Times New Roman"/>
          <w:sz w:val="20"/>
          <w:szCs w:val="20"/>
        </w:rPr>
        <w:t>" projektu iesniegumu atlases 1. un 2.</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kārtas projektu sarakstu Eiropas Savienības fondu 2014.–2020.</w:t>
      </w:r>
      <w:r w:rsidRPr="00D74B47">
        <w:rPr>
          <w:rFonts w:ascii="Times New Roman" w:hAnsi="Times New Roman" w:cs="Times New Roman"/>
          <w:iCs/>
          <w:sz w:val="20"/>
          <w:szCs w:val="20"/>
          <w:lang w:eastAsia="lv-LV"/>
        </w:rPr>
        <w:t> </w:t>
      </w:r>
      <w:r w:rsidRPr="00D74B47">
        <w:rPr>
          <w:rFonts w:ascii="Times New Roman" w:hAnsi="Times New Roman" w:cs="Times New Roman"/>
          <w:sz w:val="20"/>
          <w:szCs w:val="20"/>
        </w:rPr>
        <w:t>gada plānošanas periodam"</w:t>
      </w:r>
    </w:p>
    <w:p w14:paraId="2AE2C42D" w14:textId="77777777" w:rsidR="00316FF2" w:rsidRPr="00D74B47" w:rsidRDefault="00792E9A" w:rsidP="00017433">
      <w:pPr>
        <w:pStyle w:val="FootnoteText"/>
        <w:jc w:val="both"/>
        <w:rPr>
          <w:rFonts w:ascii="Times New Roman" w:hAnsi="Times New Roman" w:cs="Times New Roman"/>
          <w:sz w:val="20"/>
          <w:szCs w:val="20"/>
        </w:rPr>
      </w:pPr>
      <w:hyperlink r:id="rId1" w:history="1">
        <w:r w:rsidR="00316FF2" w:rsidRPr="00D74B47">
          <w:rPr>
            <w:rFonts w:ascii="Times New Roman" w:eastAsiaTheme="minorHAnsi" w:hAnsi="Times New Roman" w:cs="Times New Roman"/>
            <w:color w:val="0000FF"/>
            <w:sz w:val="20"/>
            <w:szCs w:val="20"/>
            <w:u w:val="single"/>
            <w:lang w:eastAsia="en-US"/>
          </w:rPr>
          <w:t>http://tap.mk.gov.lv/mk/tap/?pid=40492719</w:t>
        </w:r>
      </w:hyperlink>
    </w:p>
    <w:p w14:paraId="51149D6C" w14:textId="4B93ABD6" w:rsidR="00316FF2" w:rsidRPr="00017433" w:rsidRDefault="00316FF2">
      <w:pPr>
        <w:pStyle w:val="FootnoteText"/>
      </w:pPr>
    </w:p>
  </w:footnote>
  <w:footnote w:id="2">
    <w:p w14:paraId="2F98CD6E" w14:textId="0BC43234" w:rsidR="00316FF2" w:rsidRPr="00C071A0" w:rsidRDefault="00316FF2">
      <w:pPr>
        <w:pStyle w:val="FootnoteText"/>
        <w:rPr>
          <w:rFonts w:ascii="Times New Roman" w:hAnsi="Times New Roman" w:cs="Times New Roman"/>
          <w:sz w:val="20"/>
          <w:szCs w:val="20"/>
        </w:rPr>
      </w:pPr>
      <w:r>
        <w:rPr>
          <w:rStyle w:val="FootnoteReference"/>
        </w:rPr>
        <w:footnoteRef/>
      </w:r>
      <w:r w:rsidRPr="00CC102C">
        <w:rPr>
          <w:rFonts w:ascii="Times New Roman" w:hAnsi="Times New Roman" w:cs="Times New Roman"/>
          <w:sz w:val="20"/>
          <w:szCs w:val="20"/>
        </w:rPr>
        <w:t>Ministru kabineta 201</w:t>
      </w:r>
      <w:r>
        <w:rPr>
          <w:rFonts w:ascii="Times New Roman" w:hAnsi="Times New Roman" w:cs="Times New Roman"/>
          <w:sz w:val="20"/>
          <w:szCs w:val="20"/>
        </w:rPr>
        <w:t>9</w:t>
      </w:r>
      <w:r w:rsidRPr="00CC102C">
        <w:rPr>
          <w:rFonts w:ascii="Times New Roman" w:hAnsi="Times New Roman" w:cs="Times New Roman"/>
          <w:sz w:val="20"/>
          <w:szCs w:val="20"/>
        </w:rPr>
        <w:t>.</w:t>
      </w:r>
      <w:r w:rsidRPr="00870D73">
        <w:rPr>
          <w:rFonts w:ascii="Times New Roman" w:hAnsi="Times New Roman" w:cs="Times New Roman"/>
          <w:iCs/>
          <w:sz w:val="24"/>
          <w:lang w:eastAsia="lv-LV"/>
        </w:rPr>
        <w:t> </w:t>
      </w:r>
      <w:r w:rsidRPr="00CC102C">
        <w:rPr>
          <w:rFonts w:ascii="Times New Roman" w:hAnsi="Times New Roman" w:cs="Times New Roman"/>
          <w:sz w:val="20"/>
          <w:szCs w:val="20"/>
        </w:rPr>
        <w:t xml:space="preserve">gada </w:t>
      </w:r>
      <w:r>
        <w:rPr>
          <w:rFonts w:ascii="Times New Roman" w:hAnsi="Times New Roman" w:cs="Times New Roman"/>
          <w:sz w:val="20"/>
          <w:szCs w:val="20"/>
        </w:rPr>
        <w:t>5</w:t>
      </w:r>
      <w:r w:rsidRPr="00CC102C">
        <w:rPr>
          <w:rFonts w:ascii="Times New Roman" w:hAnsi="Times New Roman" w:cs="Times New Roman"/>
          <w:sz w:val="20"/>
          <w:szCs w:val="20"/>
        </w:rPr>
        <w:t>.</w:t>
      </w:r>
      <w:r w:rsidRPr="00870D73">
        <w:rPr>
          <w:rFonts w:ascii="Times New Roman" w:hAnsi="Times New Roman" w:cs="Times New Roman"/>
          <w:iCs/>
          <w:sz w:val="24"/>
          <w:lang w:eastAsia="lv-LV"/>
        </w:rPr>
        <w:t> </w:t>
      </w:r>
      <w:r>
        <w:rPr>
          <w:rFonts w:ascii="Times New Roman" w:hAnsi="Times New Roman" w:cs="Times New Roman"/>
          <w:sz w:val="20"/>
          <w:szCs w:val="20"/>
        </w:rPr>
        <w:t>jūnija</w:t>
      </w:r>
      <w:r w:rsidRPr="00CC102C">
        <w:rPr>
          <w:rFonts w:ascii="Times New Roman" w:hAnsi="Times New Roman" w:cs="Times New Roman"/>
          <w:sz w:val="20"/>
          <w:szCs w:val="20"/>
        </w:rPr>
        <w:t xml:space="preserve"> rīkojums Nr.</w:t>
      </w:r>
      <w:r w:rsidRPr="00870D73">
        <w:rPr>
          <w:rFonts w:ascii="Times New Roman" w:hAnsi="Times New Roman" w:cs="Times New Roman"/>
          <w:iCs/>
          <w:sz w:val="24"/>
          <w:lang w:eastAsia="lv-LV"/>
        </w:rPr>
        <w:t> </w:t>
      </w:r>
      <w:r>
        <w:rPr>
          <w:rFonts w:ascii="Times New Roman" w:hAnsi="Times New Roman" w:cs="Times New Roman"/>
          <w:sz w:val="20"/>
          <w:szCs w:val="20"/>
        </w:rPr>
        <w:t>268</w:t>
      </w:r>
      <w:r w:rsidRPr="00CC102C">
        <w:rPr>
          <w:rFonts w:ascii="Times New Roman" w:hAnsi="Times New Roman" w:cs="Times New Roman"/>
          <w:sz w:val="20"/>
          <w:szCs w:val="20"/>
        </w:rPr>
        <w:t xml:space="preserve"> “</w:t>
      </w:r>
      <w:r w:rsidRPr="004873AD">
        <w:rPr>
          <w:rFonts w:ascii="Times New Roman" w:hAnsi="Times New Roman" w:cs="Times New Roman"/>
          <w:sz w:val="20"/>
          <w:szCs w:val="20"/>
        </w:rPr>
        <w:t>Par informācijas sabiedrības attīstības pamatnostādņu ieviešanu publiskās pārvaldes informācijas sistēmu jomā (</w:t>
      </w:r>
      <w:proofErr w:type="spellStart"/>
      <w:r w:rsidRPr="004873AD">
        <w:rPr>
          <w:rFonts w:ascii="Times New Roman" w:hAnsi="Times New Roman" w:cs="Times New Roman"/>
          <w:sz w:val="20"/>
          <w:szCs w:val="20"/>
        </w:rPr>
        <w:t>mērķarhitektūras</w:t>
      </w:r>
      <w:proofErr w:type="spellEnd"/>
      <w:r w:rsidRPr="004873AD">
        <w:rPr>
          <w:rFonts w:ascii="Times New Roman" w:hAnsi="Times New Roman" w:cs="Times New Roman"/>
          <w:sz w:val="20"/>
          <w:szCs w:val="20"/>
        </w:rPr>
        <w:t xml:space="preserve"> 47.0 versija)</w:t>
      </w:r>
      <w:r w:rsidRPr="00CC102C">
        <w:rPr>
          <w:rFonts w:ascii="Times New Roman" w:hAnsi="Times New Roman" w:cs="Times New Roman"/>
          <w:sz w:val="20"/>
          <w:szCs w:val="20"/>
        </w:rPr>
        <w:t xml:space="preserve">” </w:t>
      </w:r>
      <w:hyperlink r:id="rId2" w:history="1">
        <w:r w:rsidRPr="00C071A0">
          <w:rPr>
            <w:rStyle w:val="Hyperlink"/>
            <w:rFonts w:ascii="Times New Roman" w:hAnsi="Times New Roman" w:cs="Times New Roman"/>
            <w:sz w:val="20"/>
            <w:szCs w:val="20"/>
          </w:rPr>
          <w:t>https://likumi.lv/ta/id/307377-par-informacijas-sabiedribas-attistibas-pamatnostadnu-ieviesanu-publiskas-parvaldes-informacijas-sistemu-joma-merkarhitekturas</w:t>
        </w:r>
      </w:hyperlink>
    </w:p>
  </w:footnote>
  <w:footnote w:id="3">
    <w:p w14:paraId="5FB1168B" w14:textId="5960D181" w:rsidR="00C071A0" w:rsidRDefault="00C071A0">
      <w:pPr>
        <w:pStyle w:val="FootnoteText"/>
        <w:rPr>
          <w:rFonts w:ascii="Times New Roman" w:hAnsi="Times New Roman" w:cs="Times New Roman"/>
          <w:sz w:val="20"/>
          <w:szCs w:val="20"/>
        </w:rPr>
      </w:pPr>
      <w:r>
        <w:rPr>
          <w:rStyle w:val="FootnoteReference"/>
        </w:rPr>
        <w:footnoteRef/>
      </w:r>
      <w:r>
        <w:t xml:space="preserve"> </w:t>
      </w:r>
      <w:r w:rsidRPr="00C071A0">
        <w:rPr>
          <w:rFonts w:ascii="Times New Roman" w:hAnsi="Times New Roman" w:cs="Times New Roman"/>
          <w:sz w:val="20"/>
          <w:szCs w:val="20"/>
        </w:rPr>
        <w:t>M</w:t>
      </w:r>
      <w:r>
        <w:rPr>
          <w:rFonts w:ascii="Times New Roman" w:hAnsi="Times New Roman" w:cs="Times New Roman"/>
          <w:sz w:val="20"/>
          <w:szCs w:val="20"/>
        </w:rPr>
        <w:t>inistru kabineta</w:t>
      </w:r>
      <w:r w:rsidRPr="00C071A0">
        <w:rPr>
          <w:rFonts w:ascii="Times New Roman" w:hAnsi="Times New Roman" w:cs="Times New Roman"/>
          <w:sz w:val="20"/>
          <w:szCs w:val="20"/>
        </w:rPr>
        <w:t xml:space="preserve"> 2009.gada 15.decembra noteikumi Nr.1472 “Kārtība, kādā Latvijas Neredzīgo biedrība un Latvijas Nedzirdīgo savienība sniedz sociālās rehabilitācijas pakalpojumus un nodrošina tehniskos palīglīdzekļus – </w:t>
      </w:r>
      <w:proofErr w:type="spellStart"/>
      <w:r w:rsidRPr="00C071A0">
        <w:rPr>
          <w:rFonts w:ascii="Times New Roman" w:hAnsi="Times New Roman" w:cs="Times New Roman"/>
          <w:sz w:val="20"/>
          <w:szCs w:val="20"/>
        </w:rPr>
        <w:t>tiflotehniku</w:t>
      </w:r>
      <w:proofErr w:type="spellEnd"/>
      <w:r w:rsidRPr="00C071A0">
        <w:rPr>
          <w:rFonts w:ascii="Times New Roman" w:hAnsi="Times New Roman" w:cs="Times New Roman"/>
          <w:sz w:val="20"/>
          <w:szCs w:val="20"/>
        </w:rPr>
        <w:t xml:space="preserve"> un </w:t>
      </w:r>
      <w:proofErr w:type="spellStart"/>
      <w:r w:rsidRPr="00C071A0">
        <w:rPr>
          <w:rFonts w:ascii="Times New Roman" w:hAnsi="Times New Roman" w:cs="Times New Roman"/>
          <w:sz w:val="20"/>
          <w:szCs w:val="20"/>
        </w:rPr>
        <w:t>surdotehniku</w:t>
      </w:r>
      <w:proofErr w:type="spellEnd"/>
      <w:r w:rsidRPr="00C071A0">
        <w:rPr>
          <w:rFonts w:ascii="Times New Roman" w:hAnsi="Times New Roman" w:cs="Times New Roman"/>
          <w:sz w:val="20"/>
          <w:szCs w:val="20"/>
        </w:rPr>
        <w:t>”</w:t>
      </w:r>
    </w:p>
    <w:p w14:paraId="5037109C" w14:textId="23144C93" w:rsidR="00C071A0" w:rsidRPr="00C071A0" w:rsidRDefault="00792E9A">
      <w:pPr>
        <w:pStyle w:val="FootnoteText"/>
        <w:rPr>
          <w:rFonts w:ascii="Times New Roman" w:hAnsi="Times New Roman" w:cs="Times New Roman"/>
          <w:sz w:val="20"/>
          <w:szCs w:val="20"/>
        </w:rPr>
      </w:pPr>
      <w:hyperlink r:id="rId3" w:history="1">
        <w:r w:rsidR="00C071A0" w:rsidRPr="00C071A0">
          <w:rPr>
            <w:rFonts w:ascii="Times New Roman" w:eastAsiaTheme="minorHAnsi" w:hAnsi="Times New Roman" w:cs="Times New Roman"/>
            <w:color w:val="0000FF"/>
            <w:sz w:val="20"/>
            <w:szCs w:val="20"/>
            <w:u w:val="single"/>
            <w:lang w:eastAsia="en-US"/>
          </w:rPr>
          <w:t>https://likumi.lv/ta/id/202630-kartiba-kada-latvijas-neredzigo-biedriba-un-latvijas-nedzirdigo-savieniba-sniedz-socialas-rehabilitacijas-pakalpojumus</w:t>
        </w:r>
      </w:hyperlink>
    </w:p>
  </w:footnote>
  <w:footnote w:id="4">
    <w:p w14:paraId="37B609FB" w14:textId="77777777" w:rsidR="00FB093B" w:rsidRPr="00474B77" w:rsidRDefault="00FB093B" w:rsidP="008E0EB0">
      <w:pPr>
        <w:pStyle w:val="FootnoteText"/>
        <w:rPr>
          <w:rFonts w:ascii="Times New Roman" w:hAnsi="Times New Roman" w:cs="Times New Roman"/>
          <w:sz w:val="20"/>
          <w:szCs w:val="20"/>
        </w:rPr>
      </w:pPr>
      <w:r w:rsidRPr="00474B77">
        <w:rPr>
          <w:rStyle w:val="FootnoteReference"/>
          <w:rFonts w:ascii="Times New Roman" w:hAnsi="Times New Roman" w:cs="Times New Roman"/>
          <w:sz w:val="20"/>
          <w:szCs w:val="20"/>
        </w:rPr>
        <w:footnoteRef/>
      </w:r>
      <w:r w:rsidRPr="00474B77">
        <w:rPr>
          <w:rFonts w:ascii="Times New Roman" w:hAnsi="Times New Roman" w:cs="Times New Roman"/>
          <w:sz w:val="20"/>
          <w:szCs w:val="20"/>
        </w:rPr>
        <w:t xml:space="preserve"> Cilvēkstundas cena, atbilstoši spēkā esošajam cenrādim EIS par IS SOPA uzturēšanu.</w:t>
      </w:r>
    </w:p>
  </w:footnote>
  <w:footnote w:id="5">
    <w:p w14:paraId="3D32665F" w14:textId="11FA2885" w:rsidR="00FB093B" w:rsidRPr="00CA5BA8" w:rsidRDefault="00FB093B">
      <w:pPr>
        <w:pStyle w:val="FootnoteText"/>
      </w:pPr>
      <w:r>
        <w:rPr>
          <w:rStyle w:val="FootnoteReference"/>
        </w:rPr>
        <w:footnoteRef/>
      </w:r>
      <w:r>
        <w:t xml:space="preserve"> </w:t>
      </w:r>
      <w:r w:rsidRPr="00CA5BA8">
        <w:rPr>
          <w:rFonts w:ascii="Times New Roman" w:hAnsi="Times New Roman" w:cs="Times New Roman"/>
          <w:iCs/>
          <w:lang w:eastAsia="lv-LV"/>
        </w:rPr>
        <w:t xml:space="preserve">amatu vieta samazināta 2019.gadā, kad minimālā alga bija 430 </w:t>
      </w:r>
      <w:proofErr w:type="spellStart"/>
      <w:r w:rsidRPr="00CA5BA8">
        <w:rPr>
          <w:rFonts w:ascii="Times New Roman" w:hAnsi="Times New Roman" w:cs="Times New Roman"/>
          <w:iCs/>
          <w:lang w:eastAsia="lv-LV"/>
        </w:rPr>
        <w:t>euro</w:t>
      </w:r>
      <w:proofErr w:type="spellEnd"/>
      <w:r w:rsidRPr="00CA5BA8">
        <w:rPr>
          <w:rFonts w:ascii="Times New Roman" w:hAnsi="Times New Roman" w:cs="Times New Roman"/>
          <w:iCs/>
          <w:lang w:eastAsia="lv-LV"/>
        </w:rPr>
        <w:t xml:space="preserve"> un  finansējums, līdz brīdim kad būs nepieciešami projekta uzturēšanas izdevumi, tiek izmantots VSAC nodarbināto atlīdzības nodrošināšanai.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073662" w14:textId="77777777" w:rsidR="00316FF2" w:rsidRPr="00C25B49" w:rsidRDefault="00316FF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09D"/>
    <w:multiLevelType w:val="hybridMultilevel"/>
    <w:tmpl w:val="03B6A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E42397"/>
    <w:multiLevelType w:val="hybridMultilevel"/>
    <w:tmpl w:val="E5522162"/>
    <w:lvl w:ilvl="0" w:tplc="43824C0C">
      <w:start w:val="2019"/>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CD5"/>
    <w:rsid w:val="00004E1A"/>
    <w:rsid w:val="00005F74"/>
    <w:rsid w:val="000138E0"/>
    <w:rsid w:val="00017433"/>
    <w:rsid w:val="00021727"/>
    <w:rsid w:val="0002458D"/>
    <w:rsid w:val="00024613"/>
    <w:rsid w:val="00027639"/>
    <w:rsid w:val="0003740A"/>
    <w:rsid w:val="00042300"/>
    <w:rsid w:val="0004246B"/>
    <w:rsid w:val="000432CF"/>
    <w:rsid w:val="00045874"/>
    <w:rsid w:val="0005083A"/>
    <w:rsid w:val="00052ACA"/>
    <w:rsid w:val="00054FB4"/>
    <w:rsid w:val="00060A53"/>
    <w:rsid w:val="000652B6"/>
    <w:rsid w:val="00066A8C"/>
    <w:rsid w:val="00067CF5"/>
    <w:rsid w:val="00070586"/>
    <w:rsid w:val="00075E3B"/>
    <w:rsid w:val="00077B60"/>
    <w:rsid w:val="00080640"/>
    <w:rsid w:val="000806DF"/>
    <w:rsid w:val="00081685"/>
    <w:rsid w:val="00086830"/>
    <w:rsid w:val="000910F1"/>
    <w:rsid w:val="00091790"/>
    <w:rsid w:val="000A5711"/>
    <w:rsid w:val="000A7901"/>
    <w:rsid w:val="000B3FFD"/>
    <w:rsid w:val="000B543D"/>
    <w:rsid w:val="000B58DD"/>
    <w:rsid w:val="000B5F34"/>
    <w:rsid w:val="000C3471"/>
    <w:rsid w:val="000D13ED"/>
    <w:rsid w:val="000D7C85"/>
    <w:rsid w:val="000E3374"/>
    <w:rsid w:val="000E5210"/>
    <w:rsid w:val="000E614B"/>
    <w:rsid w:val="000E6D65"/>
    <w:rsid w:val="000E6E7A"/>
    <w:rsid w:val="000E747F"/>
    <w:rsid w:val="000F046F"/>
    <w:rsid w:val="000F48C3"/>
    <w:rsid w:val="000F695F"/>
    <w:rsid w:val="00101DB5"/>
    <w:rsid w:val="0010223F"/>
    <w:rsid w:val="00106CDC"/>
    <w:rsid w:val="00112877"/>
    <w:rsid w:val="00115569"/>
    <w:rsid w:val="00115BCB"/>
    <w:rsid w:val="001170B3"/>
    <w:rsid w:val="00117E84"/>
    <w:rsid w:val="00120FE7"/>
    <w:rsid w:val="00127C52"/>
    <w:rsid w:val="00131355"/>
    <w:rsid w:val="00133FCA"/>
    <w:rsid w:val="001551AE"/>
    <w:rsid w:val="0016055A"/>
    <w:rsid w:val="00161B91"/>
    <w:rsid w:val="00162991"/>
    <w:rsid w:val="00165DCA"/>
    <w:rsid w:val="00166830"/>
    <w:rsid w:val="00166F0E"/>
    <w:rsid w:val="00172F8F"/>
    <w:rsid w:val="001826A0"/>
    <w:rsid w:val="001839C5"/>
    <w:rsid w:val="00184C45"/>
    <w:rsid w:val="001858F2"/>
    <w:rsid w:val="0019144D"/>
    <w:rsid w:val="00192198"/>
    <w:rsid w:val="00192BE0"/>
    <w:rsid w:val="00192E1E"/>
    <w:rsid w:val="001943EF"/>
    <w:rsid w:val="00195827"/>
    <w:rsid w:val="001A3AF9"/>
    <w:rsid w:val="001A426E"/>
    <w:rsid w:val="001B285C"/>
    <w:rsid w:val="001B3FDB"/>
    <w:rsid w:val="001B4C2B"/>
    <w:rsid w:val="001B63B4"/>
    <w:rsid w:val="001B672B"/>
    <w:rsid w:val="001B6A66"/>
    <w:rsid w:val="001B6FA5"/>
    <w:rsid w:val="001C04BB"/>
    <w:rsid w:val="001C0D5F"/>
    <w:rsid w:val="001C1A76"/>
    <w:rsid w:val="001C4E6E"/>
    <w:rsid w:val="001C5C64"/>
    <w:rsid w:val="001C5FAE"/>
    <w:rsid w:val="001C72BC"/>
    <w:rsid w:val="001D7F64"/>
    <w:rsid w:val="001E1F64"/>
    <w:rsid w:val="001E32F6"/>
    <w:rsid w:val="001E3C72"/>
    <w:rsid w:val="001E7049"/>
    <w:rsid w:val="001E7734"/>
    <w:rsid w:val="001E7D2F"/>
    <w:rsid w:val="001E7FFB"/>
    <w:rsid w:val="001F089B"/>
    <w:rsid w:val="001F77BD"/>
    <w:rsid w:val="00203F45"/>
    <w:rsid w:val="00204B14"/>
    <w:rsid w:val="00205B65"/>
    <w:rsid w:val="002107DE"/>
    <w:rsid w:val="002126D8"/>
    <w:rsid w:val="00225229"/>
    <w:rsid w:val="002323A8"/>
    <w:rsid w:val="002362B5"/>
    <w:rsid w:val="00236D42"/>
    <w:rsid w:val="00237B0B"/>
    <w:rsid w:val="00242EE0"/>
    <w:rsid w:val="00243426"/>
    <w:rsid w:val="00247322"/>
    <w:rsid w:val="00250F08"/>
    <w:rsid w:val="002518D4"/>
    <w:rsid w:val="00267E90"/>
    <w:rsid w:val="0027003B"/>
    <w:rsid w:val="00276D28"/>
    <w:rsid w:val="00281930"/>
    <w:rsid w:val="00296D1E"/>
    <w:rsid w:val="002A7336"/>
    <w:rsid w:val="002B33BB"/>
    <w:rsid w:val="002C2341"/>
    <w:rsid w:val="002C3EF5"/>
    <w:rsid w:val="002C6E1C"/>
    <w:rsid w:val="002C7C3F"/>
    <w:rsid w:val="002D2949"/>
    <w:rsid w:val="002D56DD"/>
    <w:rsid w:val="002D681F"/>
    <w:rsid w:val="002E0689"/>
    <w:rsid w:val="002E15DA"/>
    <w:rsid w:val="002E1C05"/>
    <w:rsid w:val="002E4166"/>
    <w:rsid w:val="002E7BA7"/>
    <w:rsid w:val="002F03FA"/>
    <w:rsid w:val="002F395A"/>
    <w:rsid w:val="002F4F7E"/>
    <w:rsid w:val="002F7CBD"/>
    <w:rsid w:val="0030044B"/>
    <w:rsid w:val="0030108A"/>
    <w:rsid w:val="003019F4"/>
    <w:rsid w:val="00301A0D"/>
    <w:rsid w:val="00303BA5"/>
    <w:rsid w:val="00305043"/>
    <w:rsid w:val="00305A9F"/>
    <w:rsid w:val="00310EDA"/>
    <w:rsid w:val="003112F9"/>
    <w:rsid w:val="003155CF"/>
    <w:rsid w:val="00316FF2"/>
    <w:rsid w:val="003206A5"/>
    <w:rsid w:val="00323EFE"/>
    <w:rsid w:val="00326C0F"/>
    <w:rsid w:val="0033312D"/>
    <w:rsid w:val="00334410"/>
    <w:rsid w:val="00334DE2"/>
    <w:rsid w:val="0033598E"/>
    <w:rsid w:val="0033789F"/>
    <w:rsid w:val="00340FCB"/>
    <w:rsid w:val="00346360"/>
    <w:rsid w:val="0034637A"/>
    <w:rsid w:val="00346CFF"/>
    <w:rsid w:val="00353E12"/>
    <w:rsid w:val="00363116"/>
    <w:rsid w:val="0036465D"/>
    <w:rsid w:val="00373B04"/>
    <w:rsid w:val="00374DC7"/>
    <w:rsid w:val="0038184F"/>
    <w:rsid w:val="00394D01"/>
    <w:rsid w:val="00396982"/>
    <w:rsid w:val="003A1B50"/>
    <w:rsid w:val="003A4CC4"/>
    <w:rsid w:val="003A4E79"/>
    <w:rsid w:val="003A5C2E"/>
    <w:rsid w:val="003A7D3F"/>
    <w:rsid w:val="003B0BF9"/>
    <w:rsid w:val="003B5771"/>
    <w:rsid w:val="003B5ED0"/>
    <w:rsid w:val="003B72D1"/>
    <w:rsid w:val="003C1D3C"/>
    <w:rsid w:val="003C310A"/>
    <w:rsid w:val="003C75D8"/>
    <w:rsid w:val="003D0251"/>
    <w:rsid w:val="003D1F02"/>
    <w:rsid w:val="003E0791"/>
    <w:rsid w:val="003E2049"/>
    <w:rsid w:val="003F28AC"/>
    <w:rsid w:val="003F6F0D"/>
    <w:rsid w:val="00401F54"/>
    <w:rsid w:val="004042BB"/>
    <w:rsid w:val="004049F2"/>
    <w:rsid w:val="00406F03"/>
    <w:rsid w:val="0041022E"/>
    <w:rsid w:val="004140C5"/>
    <w:rsid w:val="00420529"/>
    <w:rsid w:val="00420FFB"/>
    <w:rsid w:val="00425243"/>
    <w:rsid w:val="004259A6"/>
    <w:rsid w:val="0042697D"/>
    <w:rsid w:val="00432681"/>
    <w:rsid w:val="0043368B"/>
    <w:rsid w:val="004341EE"/>
    <w:rsid w:val="00444599"/>
    <w:rsid w:val="004454FE"/>
    <w:rsid w:val="00450A69"/>
    <w:rsid w:val="00453FD7"/>
    <w:rsid w:val="00456E40"/>
    <w:rsid w:val="00457DB5"/>
    <w:rsid w:val="00461D95"/>
    <w:rsid w:val="004658AD"/>
    <w:rsid w:val="00471F27"/>
    <w:rsid w:val="00474278"/>
    <w:rsid w:val="00474B77"/>
    <w:rsid w:val="00476236"/>
    <w:rsid w:val="00481D5C"/>
    <w:rsid w:val="00484349"/>
    <w:rsid w:val="004873AD"/>
    <w:rsid w:val="0049513E"/>
    <w:rsid w:val="00497573"/>
    <w:rsid w:val="004A1DB4"/>
    <w:rsid w:val="004A2654"/>
    <w:rsid w:val="004A3FA6"/>
    <w:rsid w:val="004B2CC4"/>
    <w:rsid w:val="004B557B"/>
    <w:rsid w:val="004C0745"/>
    <w:rsid w:val="004C6725"/>
    <w:rsid w:val="004D14B9"/>
    <w:rsid w:val="004D2E99"/>
    <w:rsid w:val="004D7282"/>
    <w:rsid w:val="004E49BD"/>
    <w:rsid w:val="004F276B"/>
    <w:rsid w:val="0050178F"/>
    <w:rsid w:val="00501832"/>
    <w:rsid w:val="00502E43"/>
    <w:rsid w:val="00507F21"/>
    <w:rsid w:val="00507F40"/>
    <w:rsid w:val="005126C2"/>
    <w:rsid w:val="00515D2C"/>
    <w:rsid w:val="005214B7"/>
    <w:rsid w:val="005237CC"/>
    <w:rsid w:val="00530D9D"/>
    <w:rsid w:val="00531774"/>
    <w:rsid w:val="00531A4B"/>
    <w:rsid w:val="00531B6A"/>
    <w:rsid w:val="00532D13"/>
    <w:rsid w:val="00533CF3"/>
    <w:rsid w:val="00541ABD"/>
    <w:rsid w:val="005448A0"/>
    <w:rsid w:val="005448C3"/>
    <w:rsid w:val="005501A1"/>
    <w:rsid w:val="00551E1A"/>
    <w:rsid w:val="00554D9B"/>
    <w:rsid w:val="00556711"/>
    <w:rsid w:val="005569D8"/>
    <w:rsid w:val="0055772B"/>
    <w:rsid w:val="005641CB"/>
    <w:rsid w:val="0057256D"/>
    <w:rsid w:val="00573916"/>
    <w:rsid w:val="00574356"/>
    <w:rsid w:val="005768E0"/>
    <w:rsid w:val="00576E49"/>
    <w:rsid w:val="00580912"/>
    <w:rsid w:val="00583635"/>
    <w:rsid w:val="00584E59"/>
    <w:rsid w:val="00584EE3"/>
    <w:rsid w:val="00590F36"/>
    <w:rsid w:val="0059691D"/>
    <w:rsid w:val="005A0A2B"/>
    <w:rsid w:val="005A280E"/>
    <w:rsid w:val="005A6093"/>
    <w:rsid w:val="005A6CA5"/>
    <w:rsid w:val="005B1445"/>
    <w:rsid w:val="005B325E"/>
    <w:rsid w:val="005C1278"/>
    <w:rsid w:val="005C1BCD"/>
    <w:rsid w:val="005C4720"/>
    <w:rsid w:val="005D05CF"/>
    <w:rsid w:val="005D3ADC"/>
    <w:rsid w:val="005D4520"/>
    <w:rsid w:val="005D6D5F"/>
    <w:rsid w:val="005D75C4"/>
    <w:rsid w:val="005D7FA5"/>
    <w:rsid w:val="005E30DB"/>
    <w:rsid w:val="005F10CB"/>
    <w:rsid w:val="005F17EE"/>
    <w:rsid w:val="00605377"/>
    <w:rsid w:val="006114C6"/>
    <w:rsid w:val="00615321"/>
    <w:rsid w:val="00615BB7"/>
    <w:rsid w:val="006215F7"/>
    <w:rsid w:val="00622612"/>
    <w:rsid w:val="0063076B"/>
    <w:rsid w:val="00633B9D"/>
    <w:rsid w:val="00633C19"/>
    <w:rsid w:val="00635638"/>
    <w:rsid w:val="00636D54"/>
    <w:rsid w:val="006371F6"/>
    <w:rsid w:val="006400D0"/>
    <w:rsid w:val="00643ED1"/>
    <w:rsid w:val="006474D4"/>
    <w:rsid w:val="0065262D"/>
    <w:rsid w:val="0065356F"/>
    <w:rsid w:val="006555F1"/>
    <w:rsid w:val="00662019"/>
    <w:rsid w:val="00663353"/>
    <w:rsid w:val="006636A8"/>
    <w:rsid w:val="00663D48"/>
    <w:rsid w:val="00664F41"/>
    <w:rsid w:val="0067047B"/>
    <w:rsid w:val="00675DA9"/>
    <w:rsid w:val="00677D2C"/>
    <w:rsid w:val="0068088C"/>
    <w:rsid w:val="00683EDC"/>
    <w:rsid w:val="006861DD"/>
    <w:rsid w:val="006934BB"/>
    <w:rsid w:val="00693616"/>
    <w:rsid w:val="00696A35"/>
    <w:rsid w:val="00696E11"/>
    <w:rsid w:val="006A3B7A"/>
    <w:rsid w:val="006A7F4A"/>
    <w:rsid w:val="006B094C"/>
    <w:rsid w:val="006B7325"/>
    <w:rsid w:val="006C662E"/>
    <w:rsid w:val="006D2758"/>
    <w:rsid w:val="006D6BDF"/>
    <w:rsid w:val="006D7524"/>
    <w:rsid w:val="006D7795"/>
    <w:rsid w:val="006E1081"/>
    <w:rsid w:val="006F1944"/>
    <w:rsid w:val="006F1B8A"/>
    <w:rsid w:val="006F1E9C"/>
    <w:rsid w:val="006F7071"/>
    <w:rsid w:val="007066F2"/>
    <w:rsid w:val="0071082C"/>
    <w:rsid w:val="00711029"/>
    <w:rsid w:val="00713BC2"/>
    <w:rsid w:val="007141C4"/>
    <w:rsid w:val="00720585"/>
    <w:rsid w:val="007221FF"/>
    <w:rsid w:val="00723350"/>
    <w:rsid w:val="00724731"/>
    <w:rsid w:val="00725AF9"/>
    <w:rsid w:val="00734FC4"/>
    <w:rsid w:val="0074221B"/>
    <w:rsid w:val="007439F4"/>
    <w:rsid w:val="00746DBE"/>
    <w:rsid w:val="00751A17"/>
    <w:rsid w:val="00752807"/>
    <w:rsid w:val="00757770"/>
    <w:rsid w:val="00757EE2"/>
    <w:rsid w:val="007603EE"/>
    <w:rsid w:val="007638B3"/>
    <w:rsid w:val="00764863"/>
    <w:rsid w:val="0076574C"/>
    <w:rsid w:val="00767B3C"/>
    <w:rsid w:val="00773AF6"/>
    <w:rsid w:val="00773E4F"/>
    <w:rsid w:val="007744CE"/>
    <w:rsid w:val="007813BF"/>
    <w:rsid w:val="0078422A"/>
    <w:rsid w:val="007843EC"/>
    <w:rsid w:val="00787EF7"/>
    <w:rsid w:val="00792DE4"/>
    <w:rsid w:val="00792E9A"/>
    <w:rsid w:val="00792FA2"/>
    <w:rsid w:val="0079503E"/>
    <w:rsid w:val="00795F71"/>
    <w:rsid w:val="00796F54"/>
    <w:rsid w:val="007A374B"/>
    <w:rsid w:val="007A7C48"/>
    <w:rsid w:val="007A7D0B"/>
    <w:rsid w:val="007C494F"/>
    <w:rsid w:val="007C633C"/>
    <w:rsid w:val="007D7ED5"/>
    <w:rsid w:val="007E08E8"/>
    <w:rsid w:val="007E10AC"/>
    <w:rsid w:val="007E5448"/>
    <w:rsid w:val="007E73AB"/>
    <w:rsid w:val="007F6699"/>
    <w:rsid w:val="007F6D96"/>
    <w:rsid w:val="0080775A"/>
    <w:rsid w:val="00810059"/>
    <w:rsid w:val="0081092E"/>
    <w:rsid w:val="008113C7"/>
    <w:rsid w:val="008134A8"/>
    <w:rsid w:val="00814857"/>
    <w:rsid w:val="008150F8"/>
    <w:rsid w:val="0081545D"/>
    <w:rsid w:val="00816C11"/>
    <w:rsid w:val="00816EFE"/>
    <w:rsid w:val="008172F5"/>
    <w:rsid w:val="00826F21"/>
    <w:rsid w:val="008273E0"/>
    <w:rsid w:val="00833DA9"/>
    <w:rsid w:val="0083413A"/>
    <w:rsid w:val="00837C42"/>
    <w:rsid w:val="00840451"/>
    <w:rsid w:val="00841561"/>
    <w:rsid w:val="00842E4E"/>
    <w:rsid w:val="00850B0D"/>
    <w:rsid w:val="00853004"/>
    <w:rsid w:val="0086465B"/>
    <w:rsid w:val="00865243"/>
    <w:rsid w:val="0087025F"/>
    <w:rsid w:val="00870721"/>
    <w:rsid w:val="00870D73"/>
    <w:rsid w:val="0087190F"/>
    <w:rsid w:val="00871FB0"/>
    <w:rsid w:val="00872288"/>
    <w:rsid w:val="00876AF3"/>
    <w:rsid w:val="00880BF2"/>
    <w:rsid w:val="008819AE"/>
    <w:rsid w:val="00882B14"/>
    <w:rsid w:val="00885538"/>
    <w:rsid w:val="008909B2"/>
    <w:rsid w:val="00890BA7"/>
    <w:rsid w:val="008930AC"/>
    <w:rsid w:val="00894C55"/>
    <w:rsid w:val="008A4ECA"/>
    <w:rsid w:val="008A5CE3"/>
    <w:rsid w:val="008B10EA"/>
    <w:rsid w:val="008B2166"/>
    <w:rsid w:val="008B25E7"/>
    <w:rsid w:val="008B3106"/>
    <w:rsid w:val="008B380F"/>
    <w:rsid w:val="008B70E4"/>
    <w:rsid w:val="008C5686"/>
    <w:rsid w:val="008C5AD8"/>
    <w:rsid w:val="008D03B5"/>
    <w:rsid w:val="008D4D66"/>
    <w:rsid w:val="008D53F5"/>
    <w:rsid w:val="008D6EEC"/>
    <w:rsid w:val="008D77D8"/>
    <w:rsid w:val="008E0EB0"/>
    <w:rsid w:val="008E1BDD"/>
    <w:rsid w:val="008E1E42"/>
    <w:rsid w:val="008E45FB"/>
    <w:rsid w:val="008E699D"/>
    <w:rsid w:val="008F0BD0"/>
    <w:rsid w:val="008F0C36"/>
    <w:rsid w:val="008F2790"/>
    <w:rsid w:val="00901636"/>
    <w:rsid w:val="0090184F"/>
    <w:rsid w:val="00903E36"/>
    <w:rsid w:val="00910363"/>
    <w:rsid w:val="0091145C"/>
    <w:rsid w:val="00913C44"/>
    <w:rsid w:val="0091531B"/>
    <w:rsid w:val="009177B3"/>
    <w:rsid w:val="00920E16"/>
    <w:rsid w:val="00921D1A"/>
    <w:rsid w:val="0092228D"/>
    <w:rsid w:val="0092374A"/>
    <w:rsid w:val="009268FC"/>
    <w:rsid w:val="00930A88"/>
    <w:rsid w:val="00932CE0"/>
    <w:rsid w:val="00935D95"/>
    <w:rsid w:val="009364DE"/>
    <w:rsid w:val="0093753D"/>
    <w:rsid w:val="009416DE"/>
    <w:rsid w:val="0094330C"/>
    <w:rsid w:val="00943877"/>
    <w:rsid w:val="00943BC3"/>
    <w:rsid w:val="00951CE0"/>
    <w:rsid w:val="00953D87"/>
    <w:rsid w:val="00954776"/>
    <w:rsid w:val="0096001E"/>
    <w:rsid w:val="00961BBB"/>
    <w:rsid w:val="0097090C"/>
    <w:rsid w:val="00970B75"/>
    <w:rsid w:val="00971652"/>
    <w:rsid w:val="0098265D"/>
    <w:rsid w:val="009828D4"/>
    <w:rsid w:val="00982B72"/>
    <w:rsid w:val="00985088"/>
    <w:rsid w:val="00993064"/>
    <w:rsid w:val="00993513"/>
    <w:rsid w:val="00996F37"/>
    <w:rsid w:val="009A2654"/>
    <w:rsid w:val="009A3671"/>
    <w:rsid w:val="009C089C"/>
    <w:rsid w:val="009C4F2D"/>
    <w:rsid w:val="009C51BD"/>
    <w:rsid w:val="009C5FB5"/>
    <w:rsid w:val="009C7E5E"/>
    <w:rsid w:val="009D68F4"/>
    <w:rsid w:val="009E1AA1"/>
    <w:rsid w:val="009E2621"/>
    <w:rsid w:val="009E52C4"/>
    <w:rsid w:val="009F0F43"/>
    <w:rsid w:val="009F6E55"/>
    <w:rsid w:val="009F7058"/>
    <w:rsid w:val="00A032D0"/>
    <w:rsid w:val="00A0710D"/>
    <w:rsid w:val="00A10FC3"/>
    <w:rsid w:val="00A17EC9"/>
    <w:rsid w:val="00A2489B"/>
    <w:rsid w:val="00A253DD"/>
    <w:rsid w:val="00A2540B"/>
    <w:rsid w:val="00A25959"/>
    <w:rsid w:val="00A273D4"/>
    <w:rsid w:val="00A27F3D"/>
    <w:rsid w:val="00A35245"/>
    <w:rsid w:val="00A378E2"/>
    <w:rsid w:val="00A40F06"/>
    <w:rsid w:val="00A41597"/>
    <w:rsid w:val="00A6073E"/>
    <w:rsid w:val="00A61F6C"/>
    <w:rsid w:val="00A62066"/>
    <w:rsid w:val="00A626E3"/>
    <w:rsid w:val="00A64416"/>
    <w:rsid w:val="00A645BA"/>
    <w:rsid w:val="00A74C6D"/>
    <w:rsid w:val="00A81333"/>
    <w:rsid w:val="00A93799"/>
    <w:rsid w:val="00A93A68"/>
    <w:rsid w:val="00A93C18"/>
    <w:rsid w:val="00A94605"/>
    <w:rsid w:val="00A94750"/>
    <w:rsid w:val="00A95897"/>
    <w:rsid w:val="00A96C0C"/>
    <w:rsid w:val="00AA262B"/>
    <w:rsid w:val="00AB152C"/>
    <w:rsid w:val="00AB157E"/>
    <w:rsid w:val="00AB231B"/>
    <w:rsid w:val="00AB600C"/>
    <w:rsid w:val="00AC39C1"/>
    <w:rsid w:val="00AC3B3A"/>
    <w:rsid w:val="00AC5EA2"/>
    <w:rsid w:val="00AD0C7E"/>
    <w:rsid w:val="00AD0FE3"/>
    <w:rsid w:val="00AD2A31"/>
    <w:rsid w:val="00AD5983"/>
    <w:rsid w:val="00AE3598"/>
    <w:rsid w:val="00AE4CA2"/>
    <w:rsid w:val="00AE5567"/>
    <w:rsid w:val="00AF01B0"/>
    <w:rsid w:val="00AF08F1"/>
    <w:rsid w:val="00AF6DEF"/>
    <w:rsid w:val="00AF7011"/>
    <w:rsid w:val="00B0147A"/>
    <w:rsid w:val="00B02B77"/>
    <w:rsid w:val="00B111E7"/>
    <w:rsid w:val="00B12E50"/>
    <w:rsid w:val="00B16480"/>
    <w:rsid w:val="00B2165C"/>
    <w:rsid w:val="00B250F8"/>
    <w:rsid w:val="00B3049C"/>
    <w:rsid w:val="00B34436"/>
    <w:rsid w:val="00B423BA"/>
    <w:rsid w:val="00B47031"/>
    <w:rsid w:val="00B47D2B"/>
    <w:rsid w:val="00B51226"/>
    <w:rsid w:val="00B53A33"/>
    <w:rsid w:val="00B53DB8"/>
    <w:rsid w:val="00B54047"/>
    <w:rsid w:val="00B55D0A"/>
    <w:rsid w:val="00B57B50"/>
    <w:rsid w:val="00B62D34"/>
    <w:rsid w:val="00B635B3"/>
    <w:rsid w:val="00B70F6E"/>
    <w:rsid w:val="00B7285B"/>
    <w:rsid w:val="00B73AA0"/>
    <w:rsid w:val="00B8129E"/>
    <w:rsid w:val="00B81A90"/>
    <w:rsid w:val="00B822F4"/>
    <w:rsid w:val="00B8483E"/>
    <w:rsid w:val="00B858E6"/>
    <w:rsid w:val="00B8757B"/>
    <w:rsid w:val="00B91EBE"/>
    <w:rsid w:val="00B947F6"/>
    <w:rsid w:val="00BA08B2"/>
    <w:rsid w:val="00BA20AA"/>
    <w:rsid w:val="00BA475C"/>
    <w:rsid w:val="00BA7D18"/>
    <w:rsid w:val="00BB0E9C"/>
    <w:rsid w:val="00BB2346"/>
    <w:rsid w:val="00BB5304"/>
    <w:rsid w:val="00BB7689"/>
    <w:rsid w:val="00BB7BF1"/>
    <w:rsid w:val="00BC2486"/>
    <w:rsid w:val="00BC42BC"/>
    <w:rsid w:val="00BC5B2C"/>
    <w:rsid w:val="00BC64E7"/>
    <w:rsid w:val="00BD4425"/>
    <w:rsid w:val="00BD48EC"/>
    <w:rsid w:val="00BD5244"/>
    <w:rsid w:val="00BE2DB8"/>
    <w:rsid w:val="00BE3746"/>
    <w:rsid w:val="00BE6545"/>
    <w:rsid w:val="00BF076F"/>
    <w:rsid w:val="00BF0BB5"/>
    <w:rsid w:val="00BF20D7"/>
    <w:rsid w:val="00BF33BF"/>
    <w:rsid w:val="00BF4735"/>
    <w:rsid w:val="00BF6A3D"/>
    <w:rsid w:val="00C071A0"/>
    <w:rsid w:val="00C07B58"/>
    <w:rsid w:val="00C118F0"/>
    <w:rsid w:val="00C13528"/>
    <w:rsid w:val="00C13720"/>
    <w:rsid w:val="00C15749"/>
    <w:rsid w:val="00C25B49"/>
    <w:rsid w:val="00C268FA"/>
    <w:rsid w:val="00C271AF"/>
    <w:rsid w:val="00C40210"/>
    <w:rsid w:val="00C4653A"/>
    <w:rsid w:val="00C46C60"/>
    <w:rsid w:val="00C47D1C"/>
    <w:rsid w:val="00C50261"/>
    <w:rsid w:val="00C549DE"/>
    <w:rsid w:val="00C57E0D"/>
    <w:rsid w:val="00C73AED"/>
    <w:rsid w:val="00C8102B"/>
    <w:rsid w:val="00C8135C"/>
    <w:rsid w:val="00C87736"/>
    <w:rsid w:val="00C90F34"/>
    <w:rsid w:val="00CA0636"/>
    <w:rsid w:val="00CA30ED"/>
    <w:rsid w:val="00CA576B"/>
    <w:rsid w:val="00CA5BA8"/>
    <w:rsid w:val="00CB0915"/>
    <w:rsid w:val="00CB27BE"/>
    <w:rsid w:val="00CB2F83"/>
    <w:rsid w:val="00CB6825"/>
    <w:rsid w:val="00CC0D97"/>
    <w:rsid w:val="00CC102C"/>
    <w:rsid w:val="00CC1AAA"/>
    <w:rsid w:val="00CC1FCD"/>
    <w:rsid w:val="00CC46F9"/>
    <w:rsid w:val="00CC704D"/>
    <w:rsid w:val="00CD0D4F"/>
    <w:rsid w:val="00CD177E"/>
    <w:rsid w:val="00CD4D0E"/>
    <w:rsid w:val="00CD526E"/>
    <w:rsid w:val="00CE040E"/>
    <w:rsid w:val="00CE2A8E"/>
    <w:rsid w:val="00CE31F4"/>
    <w:rsid w:val="00CE3C61"/>
    <w:rsid w:val="00CE5657"/>
    <w:rsid w:val="00CE6A07"/>
    <w:rsid w:val="00CF0044"/>
    <w:rsid w:val="00CF1D3E"/>
    <w:rsid w:val="00CF292B"/>
    <w:rsid w:val="00D0075D"/>
    <w:rsid w:val="00D072A8"/>
    <w:rsid w:val="00D133F8"/>
    <w:rsid w:val="00D14A3E"/>
    <w:rsid w:val="00D2089A"/>
    <w:rsid w:val="00D21227"/>
    <w:rsid w:val="00D229E2"/>
    <w:rsid w:val="00D22B96"/>
    <w:rsid w:val="00D25954"/>
    <w:rsid w:val="00D260F0"/>
    <w:rsid w:val="00D27EDD"/>
    <w:rsid w:val="00D3170F"/>
    <w:rsid w:val="00D33E91"/>
    <w:rsid w:val="00D35FE7"/>
    <w:rsid w:val="00D3683D"/>
    <w:rsid w:val="00D46A59"/>
    <w:rsid w:val="00D47F81"/>
    <w:rsid w:val="00D5198B"/>
    <w:rsid w:val="00D60112"/>
    <w:rsid w:val="00D615F1"/>
    <w:rsid w:val="00D616DE"/>
    <w:rsid w:val="00D63277"/>
    <w:rsid w:val="00D6661F"/>
    <w:rsid w:val="00D74B47"/>
    <w:rsid w:val="00D74CC8"/>
    <w:rsid w:val="00D76211"/>
    <w:rsid w:val="00D768C3"/>
    <w:rsid w:val="00D81C7E"/>
    <w:rsid w:val="00D822ED"/>
    <w:rsid w:val="00D84831"/>
    <w:rsid w:val="00D8670D"/>
    <w:rsid w:val="00D87708"/>
    <w:rsid w:val="00D91CD7"/>
    <w:rsid w:val="00D967E7"/>
    <w:rsid w:val="00D9688B"/>
    <w:rsid w:val="00DA391E"/>
    <w:rsid w:val="00DB2CBE"/>
    <w:rsid w:val="00DB69CD"/>
    <w:rsid w:val="00DB7E00"/>
    <w:rsid w:val="00DC13F2"/>
    <w:rsid w:val="00DC1BC5"/>
    <w:rsid w:val="00DC4FDA"/>
    <w:rsid w:val="00DC768E"/>
    <w:rsid w:val="00DD0002"/>
    <w:rsid w:val="00DD7A62"/>
    <w:rsid w:val="00DE08D4"/>
    <w:rsid w:val="00DE3E58"/>
    <w:rsid w:val="00DE639B"/>
    <w:rsid w:val="00DF0CC0"/>
    <w:rsid w:val="00DF3E35"/>
    <w:rsid w:val="00DF521B"/>
    <w:rsid w:val="00DF678E"/>
    <w:rsid w:val="00E01020"/>
    <w:rsid w:val="00E0722D"/>
    <w:rsid w:val="00E1024D"/>
    <w:rsid w:val="00E1377A"/>
    <w:rsid w:val="00E1383D"/>
    <w:rsid w:val="00E16044"/>
    <w:rsid w:val="00E24412"/>
    <w:rsid w:val="00E26A27"/>
    <w:rsid w:val="00E318A4"/>
    <w:rsid w:val="00E327B7"/>
    <w:rsid w:val="00E33EE9"/>
    <w:rsid w:val="00E343F8"/>
    <w:rsid w:val="00E34609"/>
    <w:rsid w:val="00E3716B"/>
    <w:rsid w:val="00E43513"/>
    <w:rsid w:val="00E4672B"/>
    <w:rsid w:val="00E5323B"/>
    <w:rsid w:val="00E61D81"/>
    <w:rsid w:val="00E62FFB"/>
    <w:rsid w:val="00E7053A"/>
    <w:rsid w:val="00E738A5"/>
    <w:rsid w:val="00E73A95"/>
    <w:rsid w:val="00E76384"/>
    <w:rsid w:val="00E772C0"/>
    <w:rsid w:val="00E7793B"/>
    <w:rsid w:val="00E8198C"/>
    <w:rsid w:val="00E82019"/>
    <w:rsid w:val="00E82B6B"/>
    <w:rsid w:val="00E8749E"/>
    <w:rsid w:val="00E90C01"/>
    <w:rsid w:val="00E94E40"/>
    <w:rsid w:val="00EA11E4"/>
    <w:rsid w:val="00EA486E"/>
    <w:rsid w:val="00EA5891"/>
    <w:rsid w:val="00EA6F33"/>
    <w:rsid w:val="00EB537D"/>
    <w:rsid w:val="00EB728B"/>
    <w:rsid w:val="00EC04EF"/>
    <w:rsid w:val="00EC0BAE"/>
    <w:rsid w:val="00EC5E54"/>
    <w:rsid w:val="00ED1360"/>
    <w:rsid w:val="00ED3E87"/>
    <w:rsid w:val="00ED59F4"/>
    <w:rsid w:val="00ED68F0"/>
    <w:rsid w:val="00EE0F7A"/>
    <w:rsid w:val="00EE1210"/>
    <w:rsid w:val="00EE3F00"/>
    <w:rsid w:val="00EE4071"/>
    <w:rsid w:val="00EE4FAD"/>
    <w:rsid w:val="00EE65B8"/>
    <w:rsid w:val="00EE7DFC"/>
    <w:rsid w:val="00EF4F8F"/>
    <w:rsid w:val="00F06146"/>
    <w:rsid w:val="00F131D9"/>
    <w:rsid w:val="00F13914"/>
    <w:rsid w:val="00F14C0C"/>
    <w:rsid w:val="00F22C1E"/>
    <w:rsid w:val="00F248EE"/>
    <w:rsid w:val="00F3105F"/>
    <w:rsid w:val="00F32B5A"/>
    <w:rsid w:val="00F44F6D"/>
    <w:rsid w:val="00F509E6"/>
    <w:rsid w:val="00F5299A"/>
    <w:rsid w:val="00F55B35"/>
    <w:rsid w:val="00F57B0C"/>
    <w:rsid w:val="00F62AC5"/>
    <w:rsid w:val="00F63ADC"/>
    <w:rsid w:val="00F846F9"/>
    <w:rsid w:val="00F94F27"/>
    <w:rsid w:val="00F976AE"/>
    <w:rsid w:val="00FA137A"/>
    <w:rsid w:val="00FA1B88"/>
    <w:rsid w:val="00FA3B3A"/>
    <w:rsid w:val="00FA3C1D"/>
    <w:rsid w:val="00FA55FD"/>
    <w:rsid w:val="00FA648A"/>
    <w:rsid w:val="00FB093B"/>
    <w:rsid w:val="00FB2C89"/>
    <w:rsid w:val="00FB6912"/>
    <w:rsid w:val="00FC08D1"/>
    <w:rsid w:val="00FC09C2"/>
    <w:rsid w:val="00FC366C"/>
    <w:rsid w:val="00FC611D"/>
    <w:rsid w:val="00FC6429"/>
    <w:rsid w:val="00FC7326"/>
    <w:rsid w:val="00FC761C"/>
    <w:rsid w:val="00FD0BE2"/>
    <w:rsid w:val="00FD1535"/>
    <w:rsid w:val="00FD5304"/>
    <w:rsid w:val="00FD6F30"/>
    <w:rsid w:val="00FE55A1"/>
    <w:rsid w:val="00FF0B9B"/>
    <w:rsid w:val="00FF0D7C"/>
    <w:rsid w:val="00FF1AA3"/>
    <w:rsid w:val="00FF21B5"/>
    <w:rsid w:val="00FF2286"/>
    <w:rsid w:val="00FF239B"/>
    <w:rsid w:val="00FF6C2B"/>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F52D1A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link w:val="CharCharCharChar"/>
    <w:uiPriority w:val="99"/>
    <w:rsid w:val="000E6D65"/>
    <w:rPr>
      <w:vertAlign w:val="superscript"/>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qFormat/>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0E6D65"/>
    <w:rPr>
      <w:rFonts w:ascii="Segoe UI" w:eastAsia="Times New Roman" w:hAnsi="Segoe UI" w:cs="Segoe UI"/>
      <w:sz w:val="18"/>
      <w:szCs w:val="24"/>
      <w:lang w:eastAsia="zh-CN"/>
    </w:rPr>
  </w:style>
  <w:style w:type="character" w:styleId="CommentReference">
    <w:name w:val="annotation reference"/>
    <w:basedOn w:val="DefaultParagraphFont"/>
    <w:uiPriority w:val="99"/>
    <w:semiHidden/>
    <w:unhideWhenUsed/>
    <w:rsid w:val="009177B3"/>
    <w:rPr>
      <w:sz w:val="16"/>
      <w:szCs w:val="16"/>
    </w:rPr>
  </w:style>
  <w:style w:type="paragraph" w:styleId="CommentText">
    <w:name w:val="annotation text"/>
    <w:basedOn w:val="Normal"/>
    <w:link w:val="CommentTextChar"/>
    <w:uiPriority w:val="99"/>
    <w:semiHidden/>
    <w:unhideWhenUsed/>
    <w:rsid w:val="009177B3"/>
    <w:pPr>
      <w:spacing w:line="240" w:lineRule="auto"/>
    </w:pPr>
    <w:rPr>
      <w:sz w:val="20"/>
      <w:szCs w:val="20"/>
    </w:rPr>
  </w:style>
  <w:style w:type="character" w:customStyle="1" w:styleId="CommentTextChar">
    <w:name w:val="Comment Text Char"/>
    <w:basedOn w:val="DefaultParagraphFont"/>
    <w:link w:val="CommentText"/>
    <w:uiPriority w:val="99"/>
    <w:semiHidden/>
    <w:rsid w:val="009177B3"/>
    <w:rPr>
      <w:sz w:val="20"/>
      <w:szCs w:val="20"/>
    </w:rPr>
  </w:style>
  <w:style w:type="paragraph" w:styleId="CommentSubject">
    <w:name w:val="annotation subject"/>
    <w:basedOn w:val="CommentText"/>
    <w:next w:val="CommentText"/>
    <w:link w:val="CommentSubjectChar"/>
    <w:uiPriority w:val="99"/>
    <w:semiHidden/>
    <w:unhideWhenUsed/>
    <w:rsid w:val="009177B3"/>
    <w:rPr>
      <w:b/>
      <w:bCs/>
    </w:rPr>
  </w:style>
  <w:style w:type="character" w:customStyle="1" w:styleId="CommentSubjectChar">
    <w:name w:val="Comment Subject Char"/>
    <w:basedOn w:val="CommentTextChar"/>
    <w:link w:val="CommentSubject"/>
    <w:uiPriority w:val="99"/>
    <w:semiHidden/>
    <w:rsid w:val="009177B3"/>
    <w:rPr>
      <w:b/>
      <w:bCs/>
      <w:sz w:val="20"/>
      <w:szCs w:val="20"/>
    </w:rPr>
  </w:style>
  <w:style w:type="paragraph" w:styleId="ListParagraph">
    <w:name w:val="List Paragraph"/>
    <w:aliases w:val="2"/>
    <w:basedOn w:val="Normal"/>
    <w:uiPriority w:val="34"/>
    <w:qFormat/>
    <w:rsid w:val="00067CF5"/>
    <w:pPr>
      <w:ind w:left="720"/>
      <w:contextualSpacing/>
    </w:pPr>
  </w:style>
  <w:style w:type="paragraph" w:styleId="EndnoteText">
    <w:name w:val="endnote text"/>
    <w:basedOn w:val="Normal"/>
    <w:link w:val="EndnoteTextChar"/>
    <w:uiPriority w:val="99"/>
    <w:semiHidden/>
    <w:unhideWhenUsed/>
    <w:rsid w:val="000B58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58DD"/>
    <w:rPr>
      <w:sz w:val="20"/>
      <w:szCs w:val="20"/>
    </w:rPr>
  </w:style>
  <w:style w:type="character" w:styleId="EndnoteReference">
    <w:name w:val="endnote reference"/>
    <w:basedOn w:val="DefaultParagraphFont"/>
    <w:uiPriority w:val="99"/>
    <w:semiHidden/>
    <w:unhideWhenUsed/>
    <w:rsid w:val="000B58DD"/>
    <w:rPr>
      <w:vertAlign w:val="superscript"/>
    </w:rPr>
  </w:style>
  <w:style w:type="paragraph" w:customStyle="1" w:styleId="CharCharCharChar">
    <w:name w:val="Char Char Char Char"/>
    <w:aliases w:val="Char2"/>
    <w:basedOn w:val="Normal"/>
    <w:next w:val="Normal"/>
    <w:link w:val="FootnoteReference"/>
    <w:uiPriority w:val="99"/>
    <w:rsid w:val="00474B77"/>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02630-kartiba-kada-latvijas-neredzigo-biedriba-un-latvijas-nedzirdigo-savieniba-sniedz-socialas-rehabilitacijas-pakalpojumus" TargetMode="External"/><Relationship Id="rId2" Type="http://schemas.openxmlformats.org/officeDocument/2006/relationships/hyperlink" Target="https://likumi.lv/ta/id/307377-par-informacijas-sabiedribas-attistibas-pamatnostadnu-ieviesanu-publiskas-parvaldes-informacijas-sistemu-joma-merkarhitekturas" TargetMode="External"/><Relationship Id="rId1" Type="http://schemas.openxmlformats.org/officeDocument/2006/relationships/hyperlink" Target="http://tap.mk.gov.lv/mk/tap/?pid=404927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6442B"/>
    <w:rsid w:val="00472F39"/>
    <w:rsid w:val="004C5289"/>
    <w:rsid w:val="00523A63"/>
    <w:rsid w:val="008B623B"/>
    <w:rsid w:val="008D39C9"/>
    <w:rsid w:val="009C1B4C"/>
    <w:rsid w:val="00AD4A2F"/>
    <w:rsid w:val="00B3767C"/>
    <w:rsid w:val="00C00671"/>
    <w:rsid w:val="00D82B4E"/>
    <w:rsid w:val="00F63CE1"/>
    <w:rsid w:val="00F67906"/>
    <w:rsid w:val="00F8420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341FC-2B2D-4756-9FC6-CEB68EA8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15373</Words>
  <Characters>8764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Jana Appena</cp:lastModifiedBy>
  <cp:revision>16</cp:revision>
  <cp:lastPrinted>2020-11-04T13:44:00Z</cp:lastPrinted>
  <dcterms:created xsi:type="dcterms:W3CDTF">2021-02-16T14:34:00Z</dcterms:created>
  <dcterms:modified xsi:type="dcterms:W3CDTF">2021-02-25T11:32:00Z</dcterms:modified>
</cp:coreProperties>
</file>