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EC589" w14:textId="77777777" w:rsidR="00A91A81" w:rsidRPr="00D845E4" w:rsidRDefault="00A91A81" w:rsidP="00A91A81">
      <w:pPr>
        <w:pStyle w:val="naislab"/>
        <w:spacing w:before="0" w:after="0"/>
        <w:ind w:firstLine="720"/>
      </w:pPr>
      <w:r w:rsidRPr="00D845E4">
        <w:t>4.pielikums</w:t>
      </w:r>
    </w:p>
    <w:p w14:paraId="4C5D0A96" w14:textId="77777777" w:rsidR="00A91A81" w:rsidRPr="00D845E4" w:rsidRDefault="00A91A81" w:rsidP="00A91A81">
      <w:pPr>
        <w:pStyle w:val="naislab"/>
        <w:spacing w:before="0" w:after="0"/>
        <w:ind w:firstLine="720"/>
      </w:pPr>
      <w:r w:rsidRPr="00D845E4">
        <w:t>Ministru kabineta</w:t>
      </w:r>
    </w:p>
    <w:p w14:paraId="286BF309" w14:textId="77777777" w:rsidR="00A91A81" w:rsidRPr="00D845E4" w:rsidRDefault="00A91A81" w:rsidP="00A91A81">
      <w:pPr>
        <w:pStyle w:val="naislab"/>
        <w:spacing w:before="0" w:after="0"/>
        <w:ind w:firstLine="720"/>
      </w:pPr>
      <w:r w:rsidRPr="00D845E4">
        <w:t>2009.gada 7.aprīļa</w:t>
      </w:r>
    </w:p>
    <w:p w14:paraId="5057723E" w14:textId="77777777" w:rsidR="00A91A81" w:rsidRPr="00D845E4" w:rsidRDefault="00A91A81" w:rsidP="00A91A81">
      <w:pPr>
        <w:pStyle w:val="naislab"/>
        <w:spacing w:before="0" w:after="0"/>
        <w:ind w:firstLine="720"/>
      </w:pPr>
      <w:r w:rsidRPr="00D845E4">
        <w:t>noteikumiem Nr.300</w:t>
      </w:r>
    </w:p>
    <w:p w14:paraId="45C6836C" w14:textId="77777777" w:rsidR="00A91A81" w:rsidRPr="00D845E4" w:rsidRDefault="00A91A81" w:rsidP="00A91A81">
      <w:pPr>
        <w:pStyle w:val="naislab"/>
        <w:spacing w:before="0" w:after="0"/>
        <w:ind w:firstLine="720"/>
        <w:rPr>
          <w:sz w:val="28"/>
          <w:szCs w:val="28"/>
        </w:rPr>
      </w:pPr>
      <w:r w:rsidRPr="00D845E4">
        <w:rPr>
          <w:sz w:val="28"/>
          <w:szCs w:val="28"/>
        </w:rPr>
        <w:t> </w:t>
      </w:r>
    </w:p>
    <w:p w14:paraId="6BACAA56" w14:textId="1097C2ED" w:rsidR="00A91A81" w:rsidRPr="00D845E4" w:rsidRDefault="00A91A81" w:rsidP="00A91A81">
      <w:pPr>
        <w:pStyle w:val="naisnod"/>
        <w:spacing w:before="0" w:after="0"/>
        <w:ind w:firstLine="720"/>
      </w:pPr>
      <w:r w:rsidRPr="00D845E4">
        <w:t>Izziņa par atzinumos sniegtajiem iebildumiem</w:t>
      </w:r>
      <w:r w:rsidR="00305C89">
        <w:t xml:space="preserve"> par</w:t>
      </w:r>
    </w:p>
    <w:tbl>
      <w:tblPr>
        <w:tblW w:w="0" w:type="auto"/>
        <w:jc w:val="center"/>
        <w:tblLook w:val="00A0" w:firstRow="1" w:lastRow="0" w:firstColumn="1" w:lastColumn="0" w:noHBand="0" w:noVBand="0"/>
      </w:tblPr>
      <w:tblGrid>
        <w:gridCol w:w="12268"/>
      </w:tblGrid>
      <w:tr w:rsidR="00A91A81" w:rsidRPr="00D845E4" w14:paraId="2367EDE4" w14:textId="77777777" w:rsidTr="00665795">
        <w:trPr>
          <w:jc w:val="center"/>
        </w:trPr>
        <w:tc>
          <w:tcPr>
            <w:tcW w:w="12268" w:type="dxa"/>
            <w:tcBorders>
              <w:bottom w:val="single" w:sz="6" w:space="0" w:color="000000"/>
            </w:tcBorders>
          </w:tcPr>
          <w:p w14:paraId="5A0F98DB" w14:textId="65F74F35" w:rsidR="00305C89" w:rsidRPr="00D845E4" w:rsidRDefault="00F00E1D" w:rsidP="00F00E1D">
            <w:pPr>
              <w:ind w:firstLine="720"/>
              <w:jc w:val="center"/>
              <w:rPr>
                <w:b/>
                <w:bCs/>
                <w:iCs/>
              </w:rPr>
            </w:pPr>
            <w:r>
              <w:rPr>
                <w:b/>
                <w:bCs/>
                <w:iCs/>
              </w:rPr>
              <w:t>Likum</w:t>
            </w:r>
            <w:r w:rsidR="00A91A81" w:rsidRPr="00D845E4">
              <w:rPr>
                <w:b/>
                <w:bCs/>
                <w:iCs/>
              </w:rPr>
              <w:t>projekt</w:t>
            </w:r>
            <w:r w:rsidR="00305C89">
              <w:rPr>
                <w:b/>
                <w:bCs/>
                <w:iCs/>
              </w:rPr>
              <w:t>u</w:t>
            </w:r>
            <w:r w:rsidR="00A91A81" w:rsidRPr="00D845E4">
              <w:rPr>
                <w:b/>
                <w:bCs/>
                <w:iCs/>
              </w:rPr>
              <w:t xml:space="preserve"> “</w:t>
            </w:r>
            <w:r w:rsidR="00305C89">
              <w:rPr>
                <w:b/>
                <w:bCs/>
                <w:iCs/>
              </w:rPr>
              <w:t xml:space="preserve">Grozījumi </w:t>
            </w:r>
            <w:r>
              <w:rPr>
                <w:b/>
                <w:bCs/>
                <w:iCs/>
              </w:rPr>
              <w:t>Bāriņtiesu likumā”</w:t>
            </w:r>
          </w:p>
        </w:tc>
      </w:tr>
    </w:tbl>
    <w:p w14:paraId="651DFF9E" w14:textId="77777777" w:rsidR="00A91A81" w:rsidRPr="00D845E4" w:rsidRDefault="00A91A81" w:rsidP="00A91A81">
      <w:pPr>
        <w:pStyle w:val="naisc"/>
        <w:spacing w:before="0" w:after="0"/>
        <w:ind w:firstLine="1080"/>
      </w:pPr>
      <w:r w:rsidRPr="00D845E4">
        <w:t>(dokumenta veids un nosaukums)</w:t>
      </w:r>
    </w:p>
    <w:p w14:paraId="4AE44EA7" w14:textId="77777777" w:rsidR="00A91A81" w:rsidRPr="00D845E4" w:rsidRDefault="00A91A81" w:rsidP="00A91A81">
      <w:pPr>
        <w:pStyle w:val="naisf"/>
        <w:spacing w:before="0" w:after="0"/>
        <w:ind w:firstLine="720"/>
      </w:pPr>
    </w:p>
    <w:p w14:paraId="33AA38FB" w14:textId="77777777" w:rsidR="00A91A81" w:rsidRPr="00D845E4" w:rsidRDefault="00A91A81" w:rsidP="00A91A81">
      <w:pPr>
        <w:pStyle w:val="naisf"/>
        <w:spacing w:before="0" w:after="0"/>
        <w:ind w:firstLine="0"/>
        <w:jc w:val="center"/>
        <w:rPr>
          <w:b/>
        </w:rPr>
      </w:pPr>
      <w:r w:rsidRPr="00D845E4">
        <w:rPr>
          <w:b/>
        </w:rPr>
        <w:t>I. Jautājumi, par kuriem saskaņošanā vienošanās nav panākta</w:t>
      </w:r>
    </w:p>
    <w:p w14:paraId="2458C6A2" w14:textId="77777777" w:rsidR="00A91A81" w:rsidRPr="00D845E4" w:rsidRDefault="00A91A81" w:rsidP="00A91A81">
      <w:pPr>
        <w:pStyle w:val="naisf"/>
        <w:spacing w:before="0" w:after="0"/>
        <w:ind w:firstLine="720"/>
      </w:pPr>
    </w:p>
    <w:tbl>
      <w:tblPr>
        <w:tblW w:w="14734" w:type="dxa"/>
        <w:tblInd w:w="-74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26"/>
        <w:gridCol w:w="3598"/>
        <w:gridCol w:w="9"/>
        <w:gridCol w:w="3092"/>
        <w:gridCol w:w="9"/>
        <w:gridCol w:w="6"/>
        <w:gridCol w:w="2558"/>
        <w:gridCol w:w="9"/>
        <w:gridCol w:w="2283"/>
        <w:gridCol w:w="9"/>
        <w:gridCol w:w="2035"/>
      </w:tblGrid>
      <w:tr w:rsidR="00E20E8E" w:rsidRPr="00D845E4" w14:paraId="65E132E1"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CC8F955" w14:textId="77777777" w:rsidR="00A91A81" w:rsidRPr="00D845E4" w:rsidRDefault="00A91A81" w:rsidP="00665795">
            <w:pPr>
              <w:pStyle w:val="naisc"/>
              <w:spacing w:before="0" w:after="0"/>
            </w:pPr>
            <w:r w:rsidRPr="00D845E4">
              <w:t>Nr. p.k.</w:t>
            </w: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1232D5" w14:textId="77777777" w:rsidR="00A91A81" w:rsidRPr="00D845E4" w:rsidRDefault="00A91A81" w:rsidP="00665795">
            <w:pPr>
              <w:pStyle w:val="naisc"/>
              <w:spacing w:before="0" w:after="0"/>
              <w:ind w:firstLine="12"/>
            </w:pPr>
            <w:r w:rsidRPr="00D845E4">
              <w:t>Saskaņošanai nosūtītā projekta redakcija (konkrēta punkta (panta) redakcija)</w:t>
            </w: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34E015" w14:textId="2AB84883" w:rsidR="00A91A81" w:rsidRPr="00D845E4" w:rsidRDefault="00A91A81" w:rsidP="00665795">
            <w:pPr>
              <w:pStyle w:val="naisc"/>
              <w:spacing w:before="0" w:after="0"/>
              <w:ind w:right="3"/>
            </w:pPr>
            <w:r w:rsidRPr="00D845E4">
              <w:t>Atzinumā norādītais ministrijas (citas institūcijas) iebildums, kā arī saskaņošanā papildus izteiktais iebildums par projekta konkrēto punktu (pantu)</w:t>
            </w: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5856324" w14:textId="77777777" w:rsidR="00A91A81" w:rsidRPr="00D845E4" w:rsidRDefault="00A91A81" w:rsidP="00665795">
            <w:pPr>
              <w:pStyle w:val="naisc"/>
              <w:spacing w:before="0" w:after="0"/>
              <w:ind w:firstLine="21"/>
            </w:pPr>
            <w:r w:rsidRPr="00D845E4">
              <w:t>Atbildīgās ministrijas pamatojums iebilduma noraidījumam</w:t>
            </w:r>
          </w:p>
        </w:tc>
        <w:tc>
          <w:tcPr>
            <w:tcW w:w="2292" w:type="dxa"/>
            <w:gridSpan w:val="2"/>
            <w:tcBorders>
              <w:top w:val="single" w:sz="4" w:space="0" w:color="auto"/>
              <w:left w:val="single" w:sz="4" w:space="0" w:color="auto"/>
              <w:bottom w:val="single" w:sz="4" w:space="0" w:color="auto"/>
              <w:right w:val="single" w:sz="4" w:space="0" w:color="auto"/>
            </w:tcBorders>
            <w:vAlign w:val="center"/>
          </w:tcPr>
          <w:p w14:paraId="393929EE" w14:textId="77777777" w:rsidR="00A91A81" w:rsidRPr="00D845E4" w:rsidRDefault="00A91A81" w:rsidP="00665795">
            <w:pPr>
              <w:jc w:val="center"/>
            </w:pPr>
            <w:r w:rsidRPr="00D845E4">
              <w:t>Atzinuma sniedzēja uzturētais iebildums, ja tas atšķiras no atzinumā norādītā iebilduma pamatojuma</w:t>
            </w:r>
          </w:p>
        </w:tc>
        <w:tc>
          <w:tcPr>
            <w:tcW w:w="2035" w:type="dxa"/>
            <w:tcBorders>
              <w:top w:val="single" w:sz="4" w:space="0" w:color="auto"/>
              <w:left w:val="single" w:sz="4" w:space="0" w:color="auto"/>
              <w:bottom w:val="single" w:sz="4" w:space="0" w:color="auto"/>
            </w:tcBorders>
            <w:vAlign w:val="center"/>
          </w:tcPr>
          <w:p w14:paraId="610A5EBC" w14:textId="77777777" w:rsidR="00A91A81" w:rsidRPr="00D845E4" w:rsidRDefault="00A91A81" w:rsidP="00665795">
            <w:pPr>
              <w:jc w:val="center"/>
            </w:pPr>
            <w:r w:rsidRPr="00D845E4">
              <w:t>Projekta attiecīgā punkta (panta) galīgā redakcija</w:t>
            </w:r>
          </w:p>
        </w:tc>
      </w:tr>
      <w:tr w:rsidR="00E20E8E" w:rsidRPr="00D845E4" w14:paraId="36E96EA7"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69C0C0" w14:textId="77777777" w:rsidR="00A91A81" w:rsidRPr="00D845E4" w:rsidRDefault="00A91A81" w:rsidP="00665795">
            <w:pPr>
              <w:pStyle w:val="naisc"/>
              <w:spacing w:before="0" w:after="0"/>
              <w:rPr>
                <w:sz w:val="20"/>
                <w:szCs w:val="20"/>
              </w:rPr>
            </w:pPr>
            <w:r w:rsidRPr="00D845E4">
              <w:rPr>
                <w:sz w:val="20"/>
                <w:szCs w:val="20"/>
              </w:rPr>
              <w:t>1</w:t>
            </w: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144583" w14:textId="77777777" w:rsidR="00A91A81" w:rsidRPr="00D845E4" w:rsidRDefault="00A91A81" w:rsidP="00665795">
            <w:pPr>
              <w:pStyle w:val="naisc"/>
              <w:spacing w:before="0" w:after="0"/>
              <w:ind w:firstLine="720"/>
              <w:rPr>
                <w:sz w:val="20"/>
                <w:szCs w:val="20"/>
              </w:rPr>
            </w:pPr>
            <w:r w:rsidRPr="00D845E4">
              <w:rPr>
                <w:sz w:val="20"/>
                <w:szCs w:val="20"/>
              </w:rPr>
              <w:t>2</w:t>
            </w: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BBA288" w14:textId="77777777" w:rsidR="00A91A81" w:rsidRPr="00D845E4" w:rsidRDefault="00A91A81" w:rsidP="00665795">
            <w:pPr>
              <w:pStyle w:val="naisc"/>
              <w:spacing w:before="0" w:after="0"/>
              <w:ind w:firstLine="720"/>
              <w:rPr>
                <w:sz w:val="20"/>
                <w:szCs w:val="20"/>
              </w:rPr>
            </w:pPr>
            <w:r w:rsidRPr="00D845E4">
              <w:rPr>
                <w:sz w:val="20"/>
                <w:szCs w:val="20"/>
              </w:rPr>
              <w:t>3</w:t>
            </w: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5723A2" w14:textId="77777777" w:rsidR="00A91A81" w:rsidRPr="00D845E4" w:rsidRDefault="00A91A81" w:rsidP="00665795">
            <w:pPr>
              <w:pStyle w:val="naisc"/>
              <w:spacing w:before="0" w:after="0"/>
              <w:ind w:firstLine="720"/>
              <w:rPr>
                <w:sz w:val="20"/>
                <w:szCs w:val="20"/>
              </w:rPr>
            </w:pPr>
            <w:r w:rsidRPr="00D845E4">
              <w:rPr>
                <w:sz w:val="20"/>
                <w:szCs w:val="20"/>
              </w:rPr>
              <w:t>4</w:t>
            </w:r>
          </w:p>
        </w:tc>
        <w:tc>
          <w:tcPr>
            <w:tcW w:w="2292" w:type="dxa"/>
            <w:gridSpan w:val="2"/>
            <w:tcBorders>
              <w:top w:val="single" w:sz="4" w:space="0" w:color="auto"/>
              <w:left w:val="single" w:sz="4" w:space="0" w:color="auto"/>
              <w:bottom w:val="single" w:sz="4" w:space="0" w:color="auto"/>
              <w:right w:val="single" w:sz="4" w:space="0" w:color="auto"/>
            </w:tcBorders>
          </w:tcPr>
          <w:p w14:paraId="61FECACD" w14:textId="77777777" w:rsidR="00A91A81" w:rsidRPr="00D845E4" w:rsidRDefault="00A91A81" w:rsidP="00665795">
            <w:pPr>
              <w:jc w:val="center"/>
              <w:rPr>
                <w:sz w:val="20"/>
                <w:szCs w:val="20"/>
              </w:rPr>
            </w:pPr>
            <w:r w:rsidRPr="00D845E4">
              <w:rPr>
                <w:sz w:val="20"/>
                <w:szCs w:val="20"/>
              </w:rPr>
              <w:t>5</w:t>
            </w:r>
          </w:p>
        </w:tc>
        <w:tc>
          <w:tcPr>
            <w:tcW w:w="2035" w:type="dxa"/>
            <w:tcBorders>
              <w:top w:val="single" w:sz="4" w:space="0" w:color="auto"/>
              <w:left w:val="single" w:sz="4" w:space="0" w:color="auto"/>
              <w:bottom w:val="single" w:sz="4" w:space="0" w:color="auto"/>
            </w:tcBorders>
          </w:tcPr>
          <w:p w14:paraId="06B70938" w14:textId="77777777" w:rsidR="00A91A81" w:rsidRPr="00D845E4" w:rsidRDefault="00A91A81" w:rsidP="00665795">
            <w:pPr>
              <w:jc w:val="center"/>
              <w:rPr>
                <w:sz w:val="20"/>
                <w:szCs w:val="20"/>
              </w:rPr>
            </w:pPr>
            <w:r w:rsidRPr="00D845E4">
              <w:rPr>
                <w:sz w:val="20"/>
                <w:szCs w:val="20"/>
              </w:rPr>
              <w:t>6</w:t>
            </w:r>
          </w:p>
        </w:tc>
      </w:tr>
      <w:tr w:rsidR="002959EC" w:rsidRPr="00D845E4" w14:paraId="7DED58A7"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997F9B" w14:textId="77777777" w:rsidR="002959EC" w:rsidRDefault="002959EC" w:rsidP="002959EC">
            <w:pPr>
              <w:pStyle w:val="naisc"/>
              <w:spacing w:before="0" w:after="0"/>
              <w:rPr>
                <w:sz w:val="20"/>
                <w:szCs w:val="20"/>
              </w:rPr>
            </w:pPr>
            <w:bookmarkStart w:id="0" w:name="_Hlk53591498"/>
          </w:p>
        </w:tc>
        <w:tc>
          <w:tcPr>
            <w:tcW w:w="13608" w:type="dxa"/>
            <w:gridSpan w:val="10"/>
            <w:tcBorders>
              <w:top w:val="single" w:sz="6" w:space="0" w:color="000000" w:themeColor="text1"/>
              <w:left w:val="single" w:sz="6" w:space="0" w:color="000000" w:themeColor="text1"/>
              <w:bottom w:val="single" w:sz="6" w:space="0" w:color="000000" w:themeColor="text1"/>
            </w:tcBorders>
          </w:tcPr>
          <w:p w14:paraId="17263C91" w14:textId="77777777" w:rsidR="002959EC" w:rsidRDefault="002959EC" w:rsidP="002959EC">
            <w:pPr>
              <w:jc w:val="center"/>
              <w:rPr>
                <w:b/>
              </w:rPr>
            </w:pPr>
            <w:r w:rsidRPr="005A6E39">
              <w:rPr>
                <w:b/>
              </w:rPr>
              <w:t>Latvijas Pašvaldību savienība</w:t>
            </w:r>
          </w:p>
          <w:p w14:paraId="71AFBCDD" w14:textId="50603D8D" w:rsidR="002959EC" w:rsidRPr="005A6E39" w:rsidRDefault="002959EC" w:rsidP="00DB5693">
            <w:pPr>
              <w:rPr>
                <w:b/>
              </w:rPr>
            </w:pPr>
          </w:p>
        </w:tc>
      </w:tr>
      <w:tr w:rsidR="00E20E8E" w:rsidRPr="00D845E4" w14:paraId="6A604546"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85BC1" w14:textId="6864D4E8" w:rsidR="002959EC" w:rsidRDefault="002959EC" w:rsidP="008845A7">
            <w:pPr>
              <w:pStyle w:val="naisc"/>
              <w:numPr>
                <w:ilvl w:val="0"/>
                <w:numId w:val="32"/>
              </w:numPr>
              <w:spacing w:before="0" w:after="0"/>
              <w:ind w:left="589" w:hanging="425"/>
              <w:rPr>
                <w:sz w:val="20"/>
                <w:szCs w:val="20"/>
              </w:rPr>
            </w:pP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74D182" w14:textId="23AC4A69" w:rsidR="002959EC" w:rsidRPr="00DC6A47" w:rsidRDefault="00FE5DEE" w:rsidP="002959EC">
            <w:pPr>
              <w:pStyle w:val="tv213"/>
              <w:spacing w:before="0" w:beforeAutospacing="0" w:after="0" w:afterAutospacing="0"/>
              <w:jc w:val="both"/>
              <w:rPr>
                <w:bCs/>
                <w:color w:val="000000"/>
                <w:sz w:val="20"/>
                <w:szCs w:val="20"/>
                <w:lang w:val="lv-LV"/>
              </w:rPr>
            </w:pPr>
            <w:r w:rsidRPr="00DC6A47">
              <w:rPr>
                <w:sz w:val="20"/>
                <w:szCs w:val="20"/>
                <w:lang w:val="lv-LV"/>
              </w:rPr>
              <w:t xml:space="preserve">Par </w:t>
            </w:r>
            <w:r w:rsidR="00DC6A47" w:rsidRPr="00DC6A47">
              <w:rPr>
                <w:sz w:val="20"/>
                <w:szCs w:val="20"/>
                <w:lang w:val="lv-LV"/>
              </w:rPr>
              <w:t>l</w:t>
            </w:r>
            <w:r w:rsidRPr="00DC6A47">
              <w:rPr>
                <w:sz w:val="20"/>
                <w:szCs w:val="20"/>
                <w:lang w:val="lv-LV"/>
              </w:rPr>
              <w:t>ikumprojektu kopumā.</w:t>
            </w: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55EDF4" w14:textId="0D767AC9" w:rsidR="002959EC" w:rsidRPr="00EC00CB" w:rsidRDefault="002959EC" w:rsidP="002959EC">
            <w:pPr>
              <w:jc w:val="both"/>
              <w:rPr>
                <w:sz w:val="20"/>
                <w:szCs w:val="20"/>
              </w:rPr>
            </w:pPr>
            <w:r w:rsidRPr="00EC00CB">
              <w:rPr>
                <w:sz w:val="20"/>
                <w:szCs w:val="20"/>
              </w:rPr>
              <w:t xml:space="preserve">Atbilstoši plānotajiem konceptuālajiem grozījumiem bāriņtiesu darbībā tiek paredzēts uz esošās Valsts bērnu tiesību aizsardzības inspekcijas (turpmāk-VBTAI) institucionālās bāzes veidot Centrālo bērnu tiesību aizsardzības iestādi, definējot uz bērnu tiesību aizsardzības principiem balstītu iestādes stratēģiju un vīziju. Centrālās iestādes modelis paredz, ka bāriņtiesas kā pašvaldības dibinātas iestādes atradīsies Centrālās bērnu tiesību aizsardzības iestādes funkcionālā padotībā. </w:t>
            </w:r>
          </w:p>
          <w:p w14:paraId="6496B0CF" w14:textId="77777777" w:rsidR="002959EC" w:rsidRPr="00EC00CB" w:rsidRDefault="002959EC" w:rsidP="002959EC">
            <w:pPr>
              <w:jc w:val="both"/>
              <w:rPr>
                <w:sz w:val="20"/>
                <w:szCs w:val="20"/>
              </w:rPr>
            </w:pPr>
            <w:r w:rsidRPr="00EC00CB">
              <w:rPr>
                <w:sz w:val="20"/>
                <w:szCs w:val="20"/>
              </w:rPr>
              <w:t xml:space="preserve">Atbilstoši Informatīvajā ziņojumā minētais liecina, ka Labklājības ministrija 2019.gada aprīlī ir veikusi </w:t>
            </w:r>
            <w:r w:rsidRPr="00EC00CB">
              <w:rPr>
                <w:sz w:val="20"/>
                <w:szCs w:val="20"/>
              </w:rPr>
              <w:lastRenderedPageBreak/>
              <w:t>auditu un konstatējusi, ka VBTAI kā  metodiskās vadības un kontrolējošā institūcija, nespēj pietiekamā kvalitātē veikt metodiskās vadības un kontrolējošās iestādes funkcijas. Šīs iestādes iedibinātais uzraudzības modelis nav efektīvs, jo nav vērsts uz savstarpēju un mērķtiecīgu sadarbību bāriņtiesu darbības uzlabošanai un bērnu tiesību aizsardzības nodrošināšanai. Lai uzlabotu metodiskā atbalsta kvalitāti, VBTAI 2019.gada rudenī ir izstrādājusi informatīvu metodiskā materiāla apkopojumu “Rokasgrāmata bāriņtiesām”, tādējādi sekmējot vienotu un kvalitatīvu bāriņtiesu darbības praksi visā Latvijā un nodrošinot, ka bāriņtiesas visus lēmumus un darbības konkrētu lietu ietvaros vērtē no bērna vislabāko interešu perspektīvas.</w:t>
            </w:r>
          </w:p>
          <w:p w14:paraId="0409E91E" w14:textId="77777777" w:rsidR="002959EC" w:rsidRPr="00EC00CB" w:rsidRDefault="002959EC" w:rsidP="002959EC">
            <w:pPr>
              <w:jc w:val="both"/>
              <w:rPr>
                <w:sz w:val="20"/>
                <w:szCs w:val="20"/>
              </w:rPr>
            </w:pPr>
            <w:r w:rsidRPr="00EC00CB">
              <w:rPr>
                <w:sz w:val="20"/>
                <w:szCs w:val="20"/>
              </w:rPr>
              <w:t xml:space="preserve">Saskaņā ar Bāriņtiesu likuma 3.panta pirmajā daļā noteikto finanšu līdzekļus bāriņtiesas darbībai piešķir attiecīgās pašvaldības dome. </w:t>
            </w:r>
          </w:p>
          <w:p w14:paraId="0B40D74E" w14:textId="77777777" w:rsidR="002959EC" w:rsidRPr="00EC00CB" w:rsidRDefault="002959EC" w:rsidP="002959EC">
            <w:pPr>
              <w:jc w:val="both"/>
              <w:rPr>
                <w:sz w:val="20"/>
                <w:szCs w:val="20"/>
              </w:rPr>
            </w:pPr>
            <w:r w:rsidRPr="00EC00CB">
              <w:rPr>
                <w:sz w:val="20"/>
                <w:szCs w:val="20"/>
              </w:rPr>
              <w:t>Tādēļ, no likumprojekta anotācijā un Informatīvajā ziņojumā esošās informācijas un problēmu izklāsta nav skaidrs, kā paredzot bāriņtiesu funkcionālās padotības modeļa maiņu, paredzot darba tiesiskās attiecības uz darba līguma pamata, nosakot normālo darba laiku, veidojot jaunu Centrālo iestādi uz esošās iestādes institucionālās bāzes tiks risinātas Informatīvajā ziņojumā norādītās problēmas.</w:t>
            </w:r>
          </w:p>
          <w:p w14:paraId="51906FAD" w14:textId="77777777" w:rsidR="002959EC" w:rsidRPr="00EC00CB" w:rsidRDefault="002959EC" w:rsidP="002959EC">
            <w:pPr>
              <w:jc w:val="both"/>
              <w:rPr>
                <w:sz w:val="20"/>
                <w:szCs w:val="20"/>
                <w:u w:val="single"/>
              </w:rPr>
            </w:pPr>
            <w:r w:rsidRPr="00EC00CB">
              <w:rPr>
                <w:sz w:val="20"/>
                <w:szCs w:val="20"/>
              </w:rPr>
              <w:t xml:space="preserve">Nepieciešams sekmēt vienotu un kvalitatīvu bāriņtiesu darbības praksi visā Latvijā, uzlabojot un attīstot VBTAI nodrošināto </w:t>
            </w:r>
            <w:r w:rsidRPr="00EC00CB">
              <w:rPr>
                <w:sz w:val="20"/>
                <w:szCs w:val="20"/>
              </w:rPr>
              <w:lastRenderedPageBreak/>
              <w:t xml:space="preserve">metodisko vadību, </w:t>
            </w:r>
            <w:r w:rsidRPr="009B4D4E">
              <w:rPr>
                <w:sz w:val="20"/>
                <w:szCs w:val="20"/>
                <w:u w:val="single"/>
              </w:rPr>
              <w:t>bet nemainot bāriņtiesu funkcionālo padotību.</w:t>
            </w:r>
          </w:p>
          <w:p w14:paraId="31962C43" w14:textId="77777777" w:rsidR="002959EC" w:rsidRPr="00EC00CB" w:rsidRDefault="002959EC" w:rsidP="002959EC">
            <w:pPr>
              <w:jc w:val="both"/>
              <w:rPr>
                <w:sz w:val="20"/>
                <w:szCs w:val="20"/>
              </w:rPr>
            </w:pP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F30E35" w14:textId="4C28C474" w:rsidR="002959EC" w:rsidRDefault="00C43F5C" w:rsidP="00350583">
            <w:pPr>
              <w:jc w:val="center"/>
              <w:rPr>
                <w:b/>
                <w:bCs/>
                <w:sz w:val="20"/>
                <w:szCs w:val="20"/>
              </w:rPr>
            </w:pPr>
            <w:r>
              <w:rPr>
                <w:b/>
                <w:bCs/>
                <w:sz w:val="20"/>
                <w:szCs w:val="20"/>
              </w:rPr>
              <w:lastRenderedPageBreak/>
              <w:t>Nav</w:t>
            </w:r>
            <w:r w:rsidR="00B36E7C" w:rsidRPr="00350583">
              <w:rPr>
                <w:b/>
                <w:bCs/>
                <w:sz w:val="20"/>
                <w:szCs w:val="20"/>
              </w:rPr>
              <w:t xml:space="preserve"> ņemts vērā.</w:t>
            </w:r>
          </w:p>
          <w:p w14:paraId="4DBFFD49" w14:textId="20A29002" w:rsidR="002959EC" w:rsidRPr="00534AD5" w:rsidRDefault="00B36E7C" w:rsidP="00534AD5">
            <w:pPr>
              <w:pStyle w:val="naisc"/>
              <w:tabs>
                <w:tab w:val="left" w:pos="1307"/>
              </w:tabs>
              <w:spacing w:before="0" w:after="0"/>
              <w:rPr>
                <w:b/>
                <w:sz w:val="20"/>
                <w:szCs w:val="20"/>
              </w:rPr>
            </w:pPr>
            <w:r>
              <w:rPr>
                <w:b/>
                <w:sz w:val="20"/>
                <w:szCs w:val="20"/>
              </w:rPr>
              <w:t>(nav p</w:t>
            </w:r>
            <w:r w:rsidRPr="00585BF9">
              <w:rPr>
                <w:b/>
                <w:sz w:val="20"/>
                <w:szCs w:val="20"/>
              </w:rPr>
              <w:t xml:space="preserve">anākta vienošanās saskaņošanas sanāksmē </w:t>
            </w:r>
            <w:r>
              <w:rPr>
                <w:b/>
                <w:sz w:val="20"/>
                <w:szCs w:val="20"/>
              </w:rPr>
              <w:t>14</w:t>
            </w:r>
            <w:r w:rsidRPr="00585BF9">
              <w:rPr>
                <w:b/>
                <w:sz w:val="20"/>
                <w:szCs w:val="20"/>
              </w:rPr>
              <w:t>.1</w:t>
            </w:r>
            <w:r>
              <w:rPr>
                <w:b/>
                <w:sz w:val="20"/>
                <w:szCs w:val="20"/>
              </w:rPr>
              <w:t>2</w:t>
            </w:r>
            <w:r w:rsidRPr="00585BF9">
              <w:rPr>
                <w:b/>
                <w:sz w:val="20"/>
                <w:szCs w:val="20"/>
              </w:rPr>
              <w:t>.2020.)</w:t>
            </w:r>
          </w:p>
          <w:p w14:paraId="233EFC65" w14:textId="77777777" w:rsidR="00022013" w:rsidRDefault="00291FFD" w:rsidP="70A92875">
            <w:pPr>
              <w:pStyle w:val="naisc"/>
              <w:spacing w:before="60" w:after="0"/>
              <w:jc w:val="both"/>
              <w:rPr>
                <w:sz w:val="20"/>
                <w:szCs w:val="20"/>
              </w:rPr>
            </w:pPr>
            <w:r>
              <w:rPr>
                <w:sz w:val="20"/>
                <w:szCs w:val="20"/>
              </w:rPr>
              <w:t xml:space="preserve">Jau patlaban spēkā esošais Bāriņtiesu likuma </w:t>
            </w:r>
            <w:r w:rsidR="00203D08">
              <w:rPr>
                <w:sz w:val="20"/>
                <w:szCs w:val="20"/>
              </w:rPr>
              <w:t xml:space="preserve">5.panta pirmā daļā </w:t>
            </w:r>
            <w:r>
              <w:rPr>
                <w:sz w:val="20"/>
                <w:szCs w:val="20"/>
              </w:rPr>
              <w:t xml:space="preserve">paredz, ka Valsts bērnu tiesību aizsardzības inspekcija </w:t>
            </w:r>
            <w:r w:rsidR="004D54C3" w:rsidRPr="004D54C3">
              <w:rPr>
                <w:sz w:val="20"/>
                <w:szCs w:val="20"/>
              </w:rPr>
              <w:t>uzrauga bāriņtiesu darbību bērna un aizgādnībā esošās personas tiesību un interešu aizsardzībā un sniedz tām metodisko palīdzību</w:t>
            </w:r>
            <w:r w:rsidR="00022013">
              <w:rPr>
                <w:sz w:val="20"/>
                <w:szCs w:val="20"/>
              </w:rPr>
              <w:t xml:space="preserve">. </w:t>
            </w:r>
          </w:p>
          <w:p w14:paraId="4AC68B81" w14:textId="77777777" w:rsidR="00022013" w:rsidRDefault="00022013" w:rsidP="70A92875">
            <w:pPr>
              <w:pStyle w:val="naisc"/>
              <w:spacing w:before="60" w:after="0"/>
              <w:jc w:val="both"/>
              <w:rPr>
                <w:sz w:val="20"/>
                <w:szCs w:val="20"/>
              </w:rPr>
            </w:pPr>
          </w:p>
          <w:p w14:paraId="362E34A0" w14:textId="550CC464" w:rsidR="00E95C3D" w:rsidRDefault="00E95C3D" w:rsidP="70A92875">
            <w:pPr>
              <w:pStyle w:val="naisc"/>
              <w:spacing w:before="60" w:after="0"/>
              <w:jc w:val="both"/>
              <w:rPr>
                <w:sz w:val="20"/>
                <w:szCs w:val="20"/>
              </w:rPr>
            </w:pPr>
            <w:r>
              <w:rPr>
                <w:sz w:val="20"/>
                <w:szCs w:val="20"/>
              </w:rPr>
              <w:t>A</w:t>
            </w:r>
            <w:r w:rsidRPr="00E95C3D">
              <w:rPr>
                <w:sz w:val="20"/>
                <w:szCs w:val="20"/>
              </w:rPr>
              <w:t xml:space="preserve">r </w:t>
            </w:r>
            <w:r>
              <w:rPr>
                <w:sz w:val="20"/>
                <w:szCs w:val="20"/>
              </w:rPr>
              <w:t xml:space="preserve">šiem </w:t>
            </w:r>
            <w:r w:rsidRPr="00E95C3D">
              <w:rPr>
                <w:sz w:val="20"/>
                <w:szCs w:val="20"/>
              </w:rPr>
              <w:t>grozījumiem Bāriņtiesu likumā tiek konkretizēts uzraudzības funkcijas īstenošanas veids un apjoms</w:t>
            </w:r>
            <w:r>
              <w:rPr>
                <w:sz w:val="20"/>
                <w:szCs w:val="20"/>
              </w:rPr>
              <w:t>.</w:t>
            </w:r>
          </w:p>
          <w:p w14:paraId="6019A137" w14:textId="77777777" w:rsidR="00E95C3D" w:rsidRDefault="00E95C3D" w:rsidP="70A92875">
            <w:pPr>
              <w:pStyle w:val="naisc"/>
              <w:spacing w:before="60" w:after="0"/>
              <w:jc w:val="both"/>
              <w:rPr>
                <w:sz w:val="20"/>
                <w:szCs w:val="20"/>
              </w:rPr>
            </w:pPr>
          </w:p>
          <w:p w14:paraId="5F435139" w14:textId="77777777" w:rsidR="00A537EB" w:rsidRDefault="00E95C3D" w:rsidP="70A92875">
            <w:pPr>
              <w:pStyle w:val="naisc"/>
              <w:spacing w:before="60" w:after="0"/>
              <w:jc w:val="both"/>
              <w:rPr>
                <w:sz w:val="20"/>
                <w:szCs w:val="20"/>
              </w:rPr>
            </w:pPr>
            <w:r>
              <w:rPr>
                <w:sz w:val="20"/>
                <w:szCs w:val="20"/>
              </w:rPr>
              <w:t xml:space="preserve">Līdz ar to nevaram piekrist LPS viedoklim, ka </w:t>
            </w:r>
            <w:r w:rsidR="00007EBC">
              <w:rPr>
                <w:sz w:val="20"/>
                <w:szCs w:val="20"/>
              </w:rPr>
              <w:t>tiek mainīta bāriņtiesu funkcionālā padotība.</w:t>
            </w:r>
          </w:p>
          <w:p w14:paraId="0BF0DED6" w14:textId="77777777" w:rsidR="00007EBC" w:rsidRDefault="00007EBC" w:rsidP="70A92875">
            <w:pPr>
              <w:pStyle w:val="naisc"/>
              <w:spacing w:before="60" w:after="0"/>
              <w:jc w:val="both"/>
              <w:rPr>
                <w:sz w:val="20"/>
                <w:szCs w:val="20"/>
              </w:rPr>
            </w:pPr>
          </w:p>
          <w:p w14:paraId="692CDD7B" w14:textId="5A2709E6" w:rsidR="00007EBC" w:rsidRPr="005D762C" w:rsidRDefault="00007EBC" w:rsidP="70A92875">
            <w:pPr>
              <w:pStyle w:val="naisc"/>
              <w:spacing w:before="60" w:after="0"/>
              <w:jc w:val="both"/>
              <w:rPr>
                <w:sz w:val="20"/>
                <w:szCs w:val="20"/>
              </w:rPr>
            </w:pPr>
            <w:r>
              <w:rPr>
                <w:sz w:val="20"/>
                <w:szCs w:val="20"/>
              </w:rPr>
              <w:t>Uzskatām, ka tas ir izšķiroši svarīgi, ka tiek precizēt</w:t>
            </w:r>
            <w:r w:rsidR="00244412">
              <w:rPr>
                <w:sz w:val="20"/>
                <w:szCs w:val="20"/>
              </w:rPr>
              <w:t>as inspekcijas kompetences, kā izpaužas bāriņtiesu uzraudzība</w:t>
            </w:r>
            <w:r>
              <w:rPr>
                <w:sz w:val="20"/>
                <w:szCs w:val="20"/>
              </w:rPr>
              <w:t>.</w:t>
            </w:r>
          </w:p>
        </w:tc>
        <w:tc>
          <w:tcPr>
            <w:tcW w:w="2292" w:type="dxa"/>
            <w:gridSpan w:val="2"/>
            <w:tcBorders>
              <w:top w:val="single" w:sz="4" w:space="0" w:color="auto"/>
              <w:left w:val="single" w:sz="4" w:space="0" w:color="auto"/>
              <w:bottom w:val="single" w:sz="4" w:space="0" w:color="auto"/>
              <w:right w:val="single" w:sz="4" w:space="0" w:color="auto"/>
            </w:tcBorders>
          </w:tcPr>
          <w:p w14:paraId="79399B09" w14:textId="77777777" w:rsidR="002959EC" w:rsidRPr="00D845E4" w:rsidRDefault="002959EC" w:rsidP="002959EC">
            <w:pPr>
              <w:jc w:val="center"/>
              <w:rPr>
                <w:sz w:val="20"/>
                <w:szCs w:val="20"/>
              </w:rPr>
            </w:pPr>
          </w:p>
        </w:tc>
        <w:tc>
          <w:tcPr>
            <w:tcW w:w="2035" w:type="dxa"/>
            <w:tcBorders>
              <w:top w:val="single" w:sz="4" w:space="0" w:color="auto"/>
              <w:left w:val="single" w:sz="4" w:space="0" w:color="auto"/>
              <w:bottom w:val="single" w:sz="4" w:space="0" w:color="auto"/>
            </w:tcBorders>
          </w:tcPr>
          <w:p w14:paraId="31FDA2EE" w14:textId="77777777" w:rsidR="002959EC" w:rsidRPr="00D845E4" w:rsidRDefault="002959EC" w:rsidP="002959EC">
            <w:pPr>
              <w:jc w:val="center"/>
              <w:rPr>
                <w:sz w:val="20"/>
                <w:szCs w:val="20"/>
              </w:rPr>
            </w:pPr>
          </w:p>
        </w:tc>
      </w:tr>
      <w:tr w:rsidR="00E20E8E" w:rsidRPr="00BB74FC" w14:paraId="7528B9DE"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69D08C" w14:textId="304D08E5" w:rsidR="002C45CC" w:rsidRDefault="002C45CC" w:rsidP="009F0568">
            <w:pPr>
              <w:pStyle w:val="naisc"/>
              <w:numPr>
                <w:ilvl w:val="0"/>
                <w:numId w:val="32"/>
              </w:numPr>
              <w:spacing w:before="0" w:after="0"/>
              <w:ind w:left="164" w:right="-823" w:firstLine="0"/>
              <w:rPr>
                <w:sz w:val="20"/>
                <w:szCs w:val="20"/>
              </w:rPr>
            </w:pP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727436" w14:textId="77777777" w:rsidR="002C45CC" w:rsidRDefault="002C45CC" w:rsidP="00DB15AB">
            <w:pPr>
              <w:pStyle w:val="tv213"/>
              <w:spacing w:before="0" w:beforeAutospacing="0" w:after="0" w:afterAutospacing="0"/>
              <w:jc w:val="both"/>
              <w:rPr>
                <w:bCs/>
                <w:sz w:val="20"/>
                <w:szCs w:val="20"/>
                <w:lang w:val="lv-LV"/>
              </w:rPr>
            </w:pPr>
          </w:p>
        </w:tc>
        <w:tc>
          <w:tcPr>
            <w:tcW w:w="310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E0FDEF" w14:textId="77777777" w:rsidR="002C45CC" w:rsidRPr="00FF505B" w:rsidRDefault="002C45CC" w:rsidP="00DB15AB">
            <w:pPr>
              <w:jc w:val="both"/>
              <w:rPr>
                <w:sz w:val="20"/>
                <w:szCs w:val="20"/>
              </w:rPr>
            </w:pPr>
            <w:r w:rsidRPr="00FF505B">
              <w:rPr>
                <w:sz w:val="20"/>
                <w:szCs w:val="20"/>
              </w:rPr>
              <w:t xml:space="preserve">Kā jau to esam uzsvēruši pie Informatīvā ziņojuma, uzskatām </w:t>
            </w:r>
            <w:r w:rsidRPr="003E269F">
              <w:rPr>
                <w:sz w:val="20"/>
                <w:szCs w:val="20"/>
                <w:u w:val="single"/>
              </w:rPr>
              <w:t>par neatbilstošu esošajai tiesību normu sistēmai, ka par pašvald</w:t>
            </w:r>
            <w:r w:rsidRPr="003E269F">
              <w:rPr>
                <w:rFonts w:hint="eastAsia"/>
                <w:sz w:val="20"/>
                <w:szCs w:val="20"/>
                <w:u w:val="single"/>
              </w:rPr>
              <w:t>ī</w:t>
            </w:r>
            <w:r w:rsidRPr="003E269F">
              <w:rPr>
                <w:sz w:val="20"/>
                <w:szCs w:val="20"/>
                <w:u w:val="single"/>
              </w:rPr>
              <w:t>bas autonomo funkciju tiek noteikta funkcion</w:t>
            </w:r>
            <w:r w:rsidRPr="003E269F">
              <w:rPr>
                <w:rFonts w:hint="eastAsia"/>
                <w:sz w:val="20"/>
                <w:szCs w:val="20"/>
                <w:u w:val="single"/>
              </w:rPr>
              <w:t>ā</w:t>
            </w:r>
            <w:r w:rsidRPr="003E269F">
              <w:rPr>
                <w:sz w:val="20"/>
                <w:szCs w:val="20"/>
                <w:u w:val="single"/>
              </w:rPr>
              <w:t>l</w:t>
            </w:r>
            <w:r w:rsidRPr="003E269F">
              <w:rPr>
                <w:rFonts w:hint="eastAsia"/>
                <w:sz w:val="20"/>
                <w:szCs w:val="20"/>
                <w:u w:val="single"/>
              </w:rPr>
              <w:t>ā</w:t>
            </w:r>
            <w:r w:rsidRPr="003E269F">
              <w:rPr>
                <w:sz w:val="20"/>
                <w:szCs w:val="20"/>
                <w:u w:val="single"/>
              </w:rPr>
              <w:t xml:space="preserve"> padot</w:t>
            </w:r>
            <w:r w:rsidRPr="003E269F">
              <w:rPr>
                <w:rFonts w:hint="eastAsia"/>
                <w:sz w:val="20"/>
                <w:szCs w:val="20"/>
                <w:u w:val="single"/>
              </w:rPr>
              <w:t>ī</w:t>
            </w:r>
            <w:r w:rsidRPr="003E269F">
              <w:rPr>
                <w:sz w:val="20"/>
                <w:szCs w:val="20"/>
                <w:u w:val="single"/>
              </w:rPr>
              <w:t>ba</w:t>
            </w:r>
            <w:r w:rsidRPr="00FF505B">
              <w:rPr>
                <w:sz w:val="20"/>
                <w:szCs w:val="20"/>
              </w:rPr>
              <w:t xml:space="preserve"> Centrālajai iestādei. Autonomā funkcija  šāda izvēlētā modeļa gad</w:t>
            </w:r>
            <w:r w:rsidRPr="00FF505B">
              <w:rPr>
                <w:rFonts w:hint="eastAsia"/>
                <w:sz w:val="20"/>
                <w:szCs w:val="20"/>
              </w:rPr>
              <w:t>ī</w:t>
            </w:r>
            <w:r w:rsidRPr="00FF505B">
              <w:rPr>
                <w:sz w:val="20"/>
                <w:szCs w:val="20"/>
              </w:rPr>
              <w:t>jum</w:t>
            </w:r>
            <w:r w:rsidRPr="00FF505B">
              <w:rPr>
                <w:rFonts w:hint="eastAsia"/>
                <w:sz w:val="20"/>
                <w:szCs w:val="20"/>
              </w:rPr>
              <w:t>ā</w:t>
            </w:r>
            <w:r w:rsidRPr="00FF505B">
              <w:rPr>
                <w:sz w:val="20"/>
                <w:szCs w:val="20"/>
              </w:rPr>
              <w:t xml:space="preserve">  būtu nosak</w:t>
            </w:r>
            <w:r w:rsidRPr="00FF505B">
              <w:rPr>
                <w:rFonts w:hint="eastAsia"/>
                <w:sz w:val="20"/>
                <w:szCs w:val="20"/>
              </w:rPr>
              <w:t>ā</w:t>
            </w:r>
            <w:r w:rsidRPr="00FF505B">
              <w:rPr>
                <w:sz w:val="20"/>
                <w:szCs w:val="20"/>
              </w:rPr>
              <w:t>ma k</w:t>
            </w:r>
            <w:r w:rsidRPr="00FF505B">
              <w:rPr>
                <w:rFonts w:hint="eastAsia"/>
                <w:sz w:val="20"/>
                <w:szCs w:val="20"/>
              </w:rPr>
              <w:t>ā</w:t>
            </w:r>
            <w:r w:rsidRPr="00FF505B">
              <w:rPr>
                <w:sz w:val="20"/>
                <w:szCs w:val="20"/>
              </w:rPr>
              <w:t xml:space="preserve"> valsts dele</w:t>
            </w:r>
            <w:r w:rsidRPr="00FF505B">
              <w:rPr>
                <w:rFonts w:hint="eastAsia"/>
                <w:sz w:val="20"/>
                <w:szCs w:val="20"/>
              </w:rPr>
              <w:t>ģē</w:t>
            </w:r>
            <w:r w:rsidRPr="00FF505B">
              <w:rPr>
                <w:sz w:val="20"/>
                <w:szCs w:val="20"/>
              </w:rPr>
              <w:t>t</w:t>
            </w:r>
            <w:r w:rsidRPr="00FF505B">
              <w:rPr>
                <w:rFonts w:hint="eastAsia"/>
                <w:sz w:val="20"/>
                <w:szCs w:val="20"/>
              </w:rPr>
              <w:t>ā</w:t>
            </w:r>
            <w:r w:rsidRPr="00FF505B">
              <w:rPr>
                <w:sz w:val="20"/>
                <w:szCs w:val="20"/>
              </w:rPr>
              <w:t xml:space="preserve"> funkcija (valsts pārvaldes uzdevums) ar attiec</w:t>
            </w:r>
            <w:r w:rsidRPr="00FF505B">
              <w:rPr>
                <w:rFonts w:hint="eastAsia"/>
                <w:sz w:val="20"/>
                <w:szCs w:val="20"/>
              </w:rPr>
              <w:t>ī</w:t>
            </w:r>
            <w:r w:rsidRPr="00FF505B">
              <w:rPr>
                <w:sz w:val="20"/>
                <w:szCs w:val="20"/>
              </w:rPr>
              <w:t>gu valsts budžeta finans</w:t>
            </w:r>
            <w:r w:rsidRPr="00FF505B">
              <w:rPr>
                <w:rFonts w:hint="eastAsia"/>
                <w:sz w:val="20"/>
                <w:szCs w:val="20"/>
              </w:rPr>
              <w:t>ē</w:t>
            </w:r>
            <w:r w:rsidRPr="00FF505B">
              <w:rPr>
                <w:sz w:val="20"/>
                <w:szCs w:val="20"/>
              </w:rPr>
              <w:t xml:space="preserve">jumu. </w:t>
            </w:r>
          </w:p>
          <w:p w14:paraId="5C7A63C8" w14:textId="77777777" w:rsidR="002C45CC" w:rsidRPr="005D4185" w:rsidRDefault="002C45CC" w:rsidP="00DB15AB">
            <w:pPr>
              <w:jc w:val="both"/>
              <w:rPr>
                <w:sz w:val="20"/>
                <w:szCs w:val="20"/>
              </w:rPr>
            </w:pPr>
            <w:r w:rsidRPr="00FF505B">
              <w:rPr>
                <w:sz w:val="20"/>
                <w:szCs w:val="20"/>
              </w:rPr>
              <w:t>Konkr</w:t>
            </w:r>
            <w:r w:rsidRPr="00FF505B">
              <w:rPr>
                <w:rFonts w:hint="eastAsia"/>
                <w:sz w:val="20"/>
                <w:szCs w:val="20"/>
              </w:rPr>
              <w:t>ē</w:t>
            </w:r>
            <w:r w:rsidRPr="00FF505B">
              <w:rPr>
                <w:sz w:val="20"/>
                <w:szCs w:val="20"/>
              </w:rPr>
              <w:t>taj</w:t>
            </w:r>
            <w:r w:rsidRPr="00FF505B">
              <w:rPr>
                <w:rFonts w:hint="eastAsia"/>
                <w:sz w:val="20"/>
                <w:szCs w:val="20"/>
              </w:rPr>
              <w:t>ā</w:t>
            </w:r>
            <w:r w:rsidRPr="00FF505B">
              <w:rPr>
                <w:sz w:val="20"/>
                <w:szCs w:val="20"/>
              </w:rPr>
              <w:t xml:space="preserve"> gad</w:t>
            </w:r>
            <w:r w:rsidRPr="00FF505B">
              <w:rPr>
                <w:rFonts w:hint="eastAsia"/>
                <w:sz w:val="20"/>
                <w:szCs w:val="20"/>
              </w:rPr>
              <w:t>ī</w:t>
            </w:r>
            <w:r w:rsidRPr="00FF505B">
              <w:rPr>
                <w:sz w:val="20"/>
                <w:szCs w:val="20"/>
              </w:rPr>
              <w:t>jum</w:t>
            </w:r>
            <w:r w:rsidRPr="00FF505B">
              <w:rPr>
                <w:rFonts w:hint="eastAsia"/>
                <w:sz w:val="20"/>
                <w:szCs w:val="20"/>
              </w:rPr>
              <w:t>ā</w:t>
            </w:r>
            <w:r w:rsidRPr="00FF505B">
              <w:rPr>
                <w:sz w:val="20"/>
                <w:szCs w:val="20"/>
              </w:rPr>
              <w:t xml:space="preserve"> nav korekts Informatīvā ziņojuma saska</w:t>
            </w:r>
            <w:r w:rsidRPr="00FF505B">
              <w:rPr>
                <w:rFonts w:hint="eastAsia"/>
                <w:sz w:val="20"/>
                <w:szCs w:val="20"/>
              </w:rPr>
              <w:t>ņ</w:t>
            </w:r>
            <w:r w:rsidRPr="00FF505B">
              <w:rPr>
                <w:sz w:val="20"/>
                <w:szCs w:val="20"/>
              </w:rPr>
              <w:t>ošanas san</w:t>
            </w:r>
            <w:r w:rsidRPr="00FF505B">
              <w:rPr>
                <w:rFonts w:hint="eastAsia"/>
                <w:sz w:val="20"/>
                <w:szCs w:val="20"/>
              </w:rPr>
              <w:t>ā</w:t>
            </w:r>
            <w:r w:rsidRPr="00FF505B">
              <w:rPr>
                <w:sz w:val="20"/>
                <w:szCs w:val="20"/>
              </w:rPr>
              <w:t>ksm</w:t>
            </w:r>
            <w:r w:rsidRPr="00FF505B">
              <w:rPr>
                <w:rFonts w:hint="eastAsia"/>
                <w:sz w:val="20"/>
                <w:szCs w:val="20"/>
              </w:rPr>
              <w:t>ē</w:t>
            </w:r>
            <w:r w:rsidRPr="00FF505B">
              <w:rPr>
                <w:sz w:val="20"/>
                <w:szCs w:val="20"/>
              </w:rPr>
              <w:t xml:space="preserve"> izskan</w:t>
            </w:r>
            <w:r w:rsidRPr="00FF505B">
              <w:rPr>
                <w:rFonts w:hint="eastAsia"/>
                <w:sz w:val="20"/>
                <w:szCs w:val="20"/>
              </w:rPr>
              <w:t>ē</w:t>
            </w:r>
            <w:r w:rsidRPr="00FF505B">
              <w:rPr>
                <w:sz w:val="20"/>
                <w:szCs w:val="20"/>
              </w:rPr>
              <w:t>jušais piem</w:t>
            </w:r>
            <w:r w:rsidRPr="00FF505B">
              <w:rPr>
                <w:rFonts w:hint="eastAsia"/>
                <w:sz w:val="20"/>
                <w:szCs w:val="20"/>
              </w:rPr>
              <w:t>ē</w:t>
            </w:r>
            <w:r w:rsidRPr="00FF505B">
              <w:rPr>
                <w:sz w:val="20"/>
                <w:szCs w:val="20"/>
              </w:rPr>
              <w:t>rs par l</w:t>
            </w:r>
            <w:r w:rsidRPr="00FF505B">
              <w:rPr>
                <w:rFonts w:hint="eastAsia"/>
                <w:sz w:val="20"/>
                <w:szCs w:val="20"/>
              </w:rPr>
              <w:t>ī</w:t>
            </w:r>
            <w:r w:rsidRPr="00FF505B">
              <w:rPr>
                <w:sz w:val="20"/>
                <w:szCs w:val="20"/>
              </w:rPr>
              <w:t>dz</w:t>
            </w:r>
            <w:r w:rsidRPr="00FF505B">
              <w:rPr>
                <w:rFonts w:hint="eastAsia"/>
                <w:sz w:val="20"/>
                <w:szCs w:val="20"/>
              </w:rPr>
              <w:t>ī</w:t>
            </w:r>
            <w:r w:rsidRPr="00FF505B">
              <w:rPr>
                <w:sz w:val="20"/>
                <w:szCs w:val="20"/>
              </w:rPr>
              <w:t>gu precedentu ar Iepirkumu uzraudz</w:t>
            </w:r>
            <w:r w:rsidRPr="00FF505B">
              <w:rPr>
                <w:rFonts w:hint="eastAsia"/>
                <w:sz w:val="20"/>
                <w:szCs w:val="20"/>
              </w:rPr>
              <w:t>ī</w:t>
            </w:r>
            <w:r w:rsidRPr="00FF505B">
              <w:rPr>
                <w:sz w:val="20"/>
                <w:szCs w:val="20"/>
              </w:rPr>
              <w:t>bas biroju (IUB), jo IUB darb</w:t>
            </w:r>
            <w:r w:rsidRPr="00FF505B">
              <w:rPr>
                <w:rFonts w:hint="eastAsia"/>
                <w:sz w:val="20"/>
                <w:szCs w:val="20"/>
              </w:rPr>
              <w:t>ī</w:t>
            </w:r>
            <w:r w:rsidRPr="00FF505B">
              <w:rPr>
                <w:sz w:val="20"/>
                <w:szCs w:val="20"/>
              </w:rPr>
              <w:t>bas m</w:t>
            </w:r>
            <w:r w:rsidRPr="00FF505B">
              <w:rPr>
                <w:rFonts w:hint="eastAsia"/>
                <w:sz w:val="20"/>
                <w:szCs w:val="20"/>
              </w:rPr>
              <w:t>ē</w:t>
            </w:r>
            <w:r w:rsidRPr="00FF505B">
              <w:rPr>
                <w:sz w:val="20"/>
                <w:szCs w:val="20"/>
              </w:rPr>
              <w:t>r</w:t>
            </w:r>
            <w:r w:rsidRPr="00FF505B">
              <w:rPr>
                <w:rFonts w:hint="eastAsia"/>
                <w:sz w:val="20"/>
                <w:szCs w:val="20"/>
              </w:rPr>
              <w:t>ķ</w:t>
            </w:r>
            <w:r w:rsidRPr="00FF505B">
              <w:rPr>
                <w:sz w:val="20"/>
                <w:szCs w:val="20"/>
              </w:rPr>
              <w:t>is atbilstoši t</w:t>
            </w:r>
            <w:r w:rsidRPr="00FF505B">
              <w:rPr>
                <w:rFonts w:hint="eastAsia"/>
                <w:sz w:val="20"/>
                <w:szCs w:val="20"/>
              </w:rPr>
              <w:t>ā</w:t>
            </w:r>
            <w:r w:rsidRPr="00FF505B">
              <w:rPr>
                <w:sz w:val="20"/>
                <w:szCs w:val="20"/>
              </w:rPr>
              <w:t xml:space="preserve"> Nolikumam ir valsts p</w:t>
            </w:r>
            <w:r w:rsidRPr="00FF505B">
              <w:rPr>
                <w:rFonts w:hint="eastAsia"/>
                <w:sz w:val="20"/>
                <w:szCs w:val="20"/>
              </w:rPr>
              <w:t>ā</w:t>
            </w:r>
            <w:r w:rsidRPr="00FF505B">
              <w:rPr>
                <w:sz w:val="20"/>
                <w:szCs w:val="20"/>
              </w:rPr>
              <w:t xml:space="preserve">rvaldes funkciju </w:t>
            </w:r>
            <w:r w:rsidRPr="00FF505B">
              <w:rPr>
                <w:rFonts w:hint="eastAsia"/>
                <w:sz w:val="20"/>
                <w:szCs w:val="20"/>
              </w:rPr>
              <w:t>ī</w:t>
            </w:r>
            <w:r w:rsidRPr="00FF505B">
              <w:rPr>
                <w:sz w:val="20"/>
                <w:szCs w:val="20"/>
              </w:rPr>
              <w:t>stenošana iepirkuma proced</w:t>
            </w:r>
            <w:r w:rsidRPr="00FF505B">
              <w:rPr>
                <w:rFonts w:hint="eastAsia"/>
                <w:sz w:val="20"/>
                <w:szCs w:val="20"/>
              </w:rPr>
              <w:t>ū</w:t>
            </w:r>
            <w:r w:rsidRPr="00FF505B">
              <w:rPr>
                <w:sz w:val="20"/>
                <w:szCs w:val="20"/>
              </w:rPr>
              <w:t>ru uzraudz</w:t>
            </w:r>
            <w:r w:rsidRPr="00FF505B">
              <w:rPr>
                <w:rFonts w:hint="eastAsia"/>
                <w:sz w:val="20"/>
                <w:szCs w:val="20"/>
              </w:rPr>
              <w:t>ī</w:t>
            </w:r>
            <w:r w:rsidRPr="00FF505B">
              <w:rPr>
                <w:sz w:val="20"/>
                <w:szCs w:val="20"/>
              </w:rPr>
              <w:t>b</w:t>
            </w:r>
            <w:r w:rsidRPr="00FF505B">
              <w:rPr>
                <w:rFonts w:hint="eastAsia"/>
                <w:sz w:val="20"/>
                <w:szCs w:val="20"/>
              </w:rPr>
              <w:t>ā</w:t>
            </w:r>
            <w:r w:rsidRPr="00FF505B">
              <w:rPr>
                <w:sz w:val="20"/>
                <w:szCs w:val="20"/>
              </w:rPr>
              <w:t>. L</w:t>
            </w:r>
            <w:r w:rsidRPr="00FF505B">
              <w:rPr>
                <w:rFonts w:hint="eastAsia"/>
                <w:sz w:val="20"/>
                <w:szCs w:val="20"/>
              </w:rPr>
              <w:t>ī</w:t>
            </w:r>
            <w:r w:rsidRPr="00FF505B">
              <w:rPr>
                <w:sz w:val="20"/>
                <w:szCs w:val="20"/>
              </w:rPr>
              <w:t>dz ar ko arī izrietošā IUB kompetence ir korekta, savuk</w:t>
            </w:r>
            <w:r w:rsidRPr="00FF505B">
              <w:rPr>
                <w:rFonts w:hint="eastAsia"/>
                <w:sz w:val="20"/>
                <w:szCs w:val="20"/>
              </w:rPr>
              <w:t>ā</w:t>
            </w:r>
            <w:r w:rsidRPr="00FF505B">
              <w:rPr>
                <w:sz w:val="20"/>
                <w:szCs w:val="20"/>
              </w:rPr>
              <w:t>rt b</w:t>
            </w:r>
            <w:r w:rsidRPr="00FF505B">
              <w:rPr>
                <w:rFonts w:hint="eastAsia"/>
                <w:sz w:val="20"/>
                <w:szCs w:val="20"/>
              </w:rPr>
              <w:t>ā</w:t>
            </w:r>
            <w:r w:rsidRPr="00FF505B">
              <w:rPr>
                <w:sz w:val="20"/>
                <w:szCs w:val="20"/>
              </w:rPr>
              <w:t>ri</w:t>
            </w:r>
            <w:r w:rsidRPr="00FF505B">
              <w:rPr>
                <w:rFonts w:hint="eastAsia"/>
                <w:sz w:val="20"/>
                <w:szCs w:val="20"/>
              </w:rPr>
              <w:t>ņ</w:t>
            </w:r>
            <w:r w:rsidRPr="00FF505B">
              <w:rPr>
                <w:sz w:val="20"/>
                <w:szCs w:val="20"/>
              </w:rPr>
              <w:t>tiesu gad</w:t>
            </w:r>
            <w:r w:rsidRPr="00FF505B">
              <w:rPr>
                <w:rFonts w:hint="eastAsia"/>
                <w:sz w:val="20"/>
                <w:szCs w:val="20"/>
              </w:rPr>
              <w:t>ī</w:t>
            </w:r>
            <w:r w:rsidRPr="00FF505B">
              <w:rPr>
                <w:sz w:val="20"/>
                <w:szCs w:val="20"/>
              </w:rPr>
              <w:t>jum</w:t>
            </w:r>
            <w:r w:rsidRPr="00FF505B">
              <w:rPr>
                <w:rFonts w:hint="eastAsia"/>
                <w:sz w:val="20"/>
                <w:szCs w:val="20"/>
              </w:rPr>
              <w:t>ā</w:t>
            </w:r>
            <w:r w:rsidRPr="00FF505B">
              <w:rPr>
                <w:sz w:val="20"/>
                <w:szCs w:val="20"/>
              </w:rPr>
              <w:t xml:space="preserve"> runa, k</w:t>
            </w:r>
            <w:r w:rsidRPr="00FF505B">
              <w:rPr>
                <w:rFonts w:hint="eastAsia"/>
                <w:sz w:val="20"/>
                <w:szCs w:val="20"/>
              </w:rPr>
              <w:t>ā</w:t>
            </w:r>
            <w:r w:rsidRPr="00FF505B">
              <w:rPr>
                <w:sz w:val="20"/>
                <w:szCs w:val="20"/>
              </w:rPr>
              <w:t xml:space="preserve"> zin</w:t>
            </w:r>
            <w:r w:rsidRPr="00FF505B">
              <w:rPr>
                <w:rFonts w:hint="eastAsia"/>
                <w:sz w:val="20"/>
                <w:szCs w:val="20"/>
              </w:rPr>
              <w:t>ā</w:t>
            </w:r>
            <w:r w:rsidRPr="00FF505B">
              <w:rPr>
                <w:sz w:val="20"/>
                <w:szCs w:val="20"/>
              </w:rPr>
              <w:t>ms, ir par pašvald</w:t>
            </w:r>
            <w:r w:rsidRPr="00FF505B">
              <w:rPr>
                <w:rFonts w:hint="eastAsia"/>
                <w:sz w:val="20"/>
                <w:szCs w:val="20"/>
              </w:rPr>
              <w:t>ī</w:t>
            </w:r>
            <w:r w:rsidRPr="00FF505B">
              <w:rPr>
                <w:sz w:val="20"/>
                <w:szCs w:val="20"/>
              </w:rPr>
              <w:t>bas autonomo funkciju.</w:t>
            </w:r>
          </w:p>
        </w:tc>
        <w:tc>
          <w:tcPr>
            <w:tcW w:w="256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80ACDF" w14:textId="530572D3" w:rsidR="00B36E7C" w:rsidRDefault="00C43F5C" w:rsidP="00B36E7C">
            <w:pPr>
              <w:jc w:val="center"/>
              <w:rPr>
                <w:b/>
                <w:bCs/>
                <w:sz w:val="20"/>
                <w:szCs w:val="20"/>
              </w:rPr>
            </w:pPr>
            <w:r>
              <w:rPr>
                <w:b/>
                <w:bCs/>
                <w:sz w:val="20"/>
                <w:szCs w:val="20"/>
              </w:rPr>
              <w:t>Nav</w:t>
            </w:r>
            <w:r w:rsidR="00B36E7C" w:rsidRPr="00350583">
              <w:rPr>
                <w:b/>
                <w:bCs/>
                <w:sz w:val="20"/>
                <w:szCs w:val="20"/>
              </w:rPr>
              <w:t xml:space="preserve"> ņemts vērā.</w:t>
            </w:r>
          </w:p>
          <w:p w14:paraId="76A6441C" w14:textId="177B657C" w:rsidR="002C45CC" w:rsidRDefault="00B36E7C" w:rsidP="00534AD5">
            <w:pPr>
              <w:pStyle w:val="naisc"/>
              <w:tabs>
                <w:tab w:val="left" w:pos="1307"/>
              </w:tabs>
              <w:spacing w:before="0" w:after="0"/>
              <w:rPr>
                <w:b/>
                <w:sz w:val="20"/>
                <w:szCs w:val="20"/>
              </w:rPr>
            </w:pPr>
            <w:r>
              <w:rPr>
                <w:b/>
                <w:sz w:val="20"/>
                <w:szCs w:val="20"/>
              </w:rPr>
              <w:t>(nav p</w:t>
            </w:r>
            <w:r w:rsidRPr="00585BF9">
              <w:rPr>
                <w:b/>
                <w:sz w:val="20"/>
                <w:szCs w:val="20"/>
              </w:rPr>
              <w:t xml:space="preserve">anākta vienošanās saskaņošanas sanāksmē </w:t>
            </w:r>
            <w:r>
              <w:rPr>
                <w:b/>
                <w:sz w:val="20"/>
                <w:szCs w:val="20"/>
              </w:rPr>
              <w:t>14</w:t>
            </w:r>
            <w:r w:rsidRPr="00585BF9">
              <w:rPr>
                <w:b/>
                <w:sz w:val="20"/>
                <w:szCs w:val="20"/>
              </w:rPr>
              <w:t>.1</w:t>
            </w:r>
            <w:r>
              <w:rPr>
                <w:b/>
                <w:sz w:val="20"/>
                <w:szCs w:val="20"/>
              </w:rPr>
              <w:t>2</w:t>
            </w:r>
            <w:r w:rsidRPr="00585BF9">
              <w:rPr>
                <w:b/>
                <w:sz w:val="20"/>
                <w:szCs w:val="20"/>
              </w:rPr>
              <w:t>.2020.)</w:t>
            </w:r>
          </w:p>
          <w:p w14:paraId="49B24B85" w14:textId="73F107D5" w:rsidR="006E1325" w:rsidRDefault="006E1325" w:rsidP="006E1325">
            <w:pPr>
              <w:pStyle w:val="naisc"/>
              <w:spacing w:before="60" w:after="0"/>
              <w:jc w:val="both"/>
              <w:rPr>
                <w:sz w:val="20"/>
                <w:szCs w:val="20"/>
              </w:rPr>
            </w:pPr>
            <w:r>
              <w:rPr>
                <w:sz w:val="20"/>
                <w:szCs w:val="20"/>
              </w:rPr>
              <w:t xml:space="preserve">Jau patlaban spēkā esošais Bāriņtiesu likuma 5.panta pirmā daļā paredz, ka Valsts bērnu tiesību aizsardzības inspekcija </w:t>
            </w:r>
            <w:r w:rsidRPr="004D54C3">
              <w:rPr>
                <w:sz w:val="20"/>
                <w:szCs w:val="20"/>
              </w:rPr>
              <w:t>uzrauga bāriņtiesu darbību bērna un aizgādnībā esošās personas tiesību un interešu aizsardzībā un sniedz tām metodisko palīdzību</w:t>
            </w:r>
            <w:r>
              <w:rPr>
                <w:sz w:val="20"/>
                <w:szCs w:val="20"/>
              </w:rPr>
              <w:t xml:space="preserve">. </w:t>
            </w:r>
          </w:p>
          <w:p w14:paraId="49743F45" w14:textId="00C662A8" w:rsidR="006E1325" w:rsidRDefault="006E1325" w:rsidP="006E1325">
            <w:pPr>
              <w:pStyle w:val="naisc"/>
              <w:spacing w:before="60" w:after="0"/>
              <w:jc w:val="both"/>
              <w:rPr>
                <w:sz w:val="20"/>
                <w:szCs w:val="20"/>
              </w:rPr>
            </w:pPr>
            <w:r>
              <w:rPr>
                <w:sz w:val="20"/>
                <w:szCs w:val="20"/>
              </w:rPr>
              <w:t>A</w:t>
            </w:r>
            <w:r w:rsidRPr="00E95C3D">
              <w:rPr>
                <w:sz w:val="20"/>
                <w:szCs w:val="20"/>
              </w:rPr>
              <w:t xml:space="preserve">r </w:t>
            </w:r>
            <w:r>
              <w:rPr>
                <w:sz w:val="20"/>
                <w:szCs w:val="20"/>
              </w:rPr>
              <w:t xml:space="preserve">šiem </w:t>
            </w:r>
            <w:r w:rsidRPr="00E95C3D">
              <w:rPr>
                <w:sz w:val="20"/>
                <w:szCs w:val="20"/>
              </w:rPr>
              <w:t>grozījumiem Bāriņtiesu likumā tiek konkretizēts uzraudzības funkcijas īstenošanas veids un apjoms</w:t>
            </w:r>
            <w:r>
              <w:rPr>
                <w:sz w:val="20"/>
                <w:szCs w:val="20"/>
              </w:rPr>
              <w:t>.</w:t>
            </w:r>
          </w:p>
          <w:p w14:paraId="62484B2D" w14:textId="55C36646" w:rsidR="006E1325" w:rsidRDefault="006E1325" w:rsidP="006E1325">
            <w:pPr>
              <w:pStyle w:val="naisc"/>
              <w:spacing w:before="60" w:after="0"/>
              <w:jc w:val="both"/>
              <w:rPr>
                <w:sz w:val="20"/>
                <w:szCs w:val="20"/>
              </w:rPr>
            </w:pPr>
            <w:r>
              <w:rPr>
                <w:sz w:val="20"/>
                <w:szCs w:val="20"/>
              </w:rPr>
              <w:t>Līdz ar to nevaram piekrist LPS viedoklim, ka tiek mainīta bāriņtiesu funkcionālā padotība.</w:t>
            </w:r>
          </w:p>
          <w:p w14:paraId="2AD32BED" w14:textId="77777777" w:rsidR="00A540F6" w:rsidRDefault="006E1325" w:rsidP="001E6F76">
            <w:pPr>
              <w:pStyle w:val="naisc"/>
              <w:tabs>
                <w:tab w:val="left" w:pos="1307"/>
              </w:tabs>
              <w:spacing w:before="0" w:after="0"/>
              <w:jc w:val="both"/>
              <w:rPr>
                <w:sz w:val="20"/>
                <w:szCs w:val="20"/>
              </w:rPr>
            </w:pPr>
            <w:r>
              <w:rPr>
                <w:sz w:val="20"/>
                <w:szCs w:val="20"/>
              </w:rPr>
              <w:t>Uzskatām, ka tas ir izšķiroši svarīgi, ka tiek precizētas inspekcijas kompetences, kā izpaužas bāriņtiesu uzraudzība.</w:t>
            </w:r>
          </w:p>
          <w:p w14:paraId="4178FEC3" w14:textId="77777777" w:rsidR="00710F92" w:rsidRDefault="00710F92" w:rsidP="006E1325">
            <w:pPr>
              <w:pStyle w:val="naisc"/>
              <w:tabs>
                <w:tab w:val="left" w:pos="1307"/>
              </w:tabs>
              <w:spacing w:before="0" w:after="0"/>
              <w:jc w:val="left"/>
              <w:rPr>
                <w:b/>
                <w:sz w:val="20"/>
                <w:szCs w:val="20"/>
              </w:rPr>
            </w:pPr>
          </w:p>
          <w:p w14:paraId="2506A8DA" w14:textId="77777777" w:rsidR="00710F92" w:rsidRPr="00710F92" w:rsidRDefault="00710F92" w:rsidP="00710F92">
            <w:pPr>
              <w:pStyle w:val="naisc"/>
              <w:tabs>
                <w:tab w:val="left" w:pos="1307"/>
              </w:tabs>
              <w:jc w:val="both"/>
              <w:rPr>
                <w:sz w:val="20"/>
                <w:szCs w:val="20"/>
              </w:rPr>
            </w:pPr>
            <w:r w:rsidRPr="00710F92">
              <w:rPr>
                <w:sz w:val="20"/>
                <w:szCs w:val="20"/>
              </w:rPr>
              <w:t xml:space="preserve">Eiropas vietējo pašvaldību hartas 8.panta pirmā daļa ļauj centrālajai varai veikt administratīvo pārraudzību pār vietējās pašvaldības darbību tikai saskaņā ar tādām procedūrām un tādos gadījumos, kas noteikti konstitūcijā vai likumā. Turklāt no tiesiskas valsts principa pašvaldībai izriet </w:t>
            </w:r>
            <w:r w:rsidRPr="00710F92">
              <w:rPr>
                <w:sz w:val="20"/>
                <w:szCs w:val="20"/>
              </w:rPr>
              <w:lastRenderedPageBreak/>
              <w:t>pienākums savā darbībā ievērot padotību likumam un tiesībām, bet valstij – pienākums pārraudzīt, kā pašvaldība savā darbībā šo padotību ievēro, un, ja nepieciešams, panākt, lai tā tiktu ievērota (skatīt Satversmes tiesas 2018.gada 29.jūnija sprieduma lietā Nr.2017-32-05 14.punktu).</w:t>
            </w:r>
          </w:p>
          <w:p w14:paraId="2D2AAF38" w14:textId="0B886E8B" w:rsidR="00710F92" w:rsidRPr="005326CA" w:rsidRDefault="00710F92" w:rsidP="00710F92">
            <w:pPr>
              <w:pStyle w:val="naisc"/>
              <w:tabs>
                <w:tab w:val="left" w:pos="1307"/>
              </w:tabs>
              <w:spacing w:before="0" w:after="0"/>
              <w:jc w:val="both"/>
              <w:rPr>
                <w:b/>
                <w:sz w:val="20"/>
                <w:szCs w:val="20"/>
              </w:rPr>
            </w:pPr>
            <w:r w:rsidRPr="00710F92">
              <w:rPr>
                <w:sz w:val="20"/>
                <w:szCs w:val="20"/>
              </w:rPr>
              <w:t>Eiropas vietējo pašvaldību hartas 8. panta trešā daļa noteic, ka administratīvā pārraudzība pār vietējām varām tiek realizēta tādā veidā, lai nodrošinātu, ka kontrolējošās varas iejaukšanās ir proporcionāla to interešu svarīgumam, kuras ir paredzēts aizsargāt. Bērnu tiesību un tiesisko interešu aizsardzības prioritāte ir noteikta gan starptautiskajos, gan nacionālajos tiesību aktos, tādējādi piedāvātais pārraudzības modelis ir uzskatāms par samērīgu (šī rindkopa nav no ST sprieduma).</w:t>
            </w:r>
          </w:p>
        </w:tc>
        <w:tc>
          <w:tcPr>
            <w:tcW w:w="2292" w:type="dxa"/>
            <w:gridSpan w:val="2"/>
            <w:tcBorders>
              <w:top w:val="single" w:sz="4" w:space="0" w:color="auto"/>
              <w:left w:val="single" w:sz="4" w:space="0" w:color="auto"/>
              <w:bottom w:val="single" w:sz="4" w:space="0" w:color="auto"/>
            </w:tcBorders>
          </w:tcPr>
          <w:p w14:paraId="4170ACFF" w14:textId="1F22CA45" w:rsidR="002C45CC" w:rsidRPr="009D2F9A" w:rsidRDefault="002C45CC" w:rsidP="00DB15AB">
            <w:pPr>
              <w:ind w:firstLine="601"/>
              <w:jc w:val="both"/>
              <w:rPr>
                <w:sz w:val="20"/>
                <w:szCs w:val="20"/>
              </w:rPr>
            </w:pPr>
          </w:p>
        </w:tc>
        <w:tc>
          <w:tcPr>
            <w:tcW w:w="2035" w:type="dxa"/>
            <w:tcBorders>
              <w:top w:val="single" w:sz="4" w:space="0" w:color="auto"/>
              <w:left w:val="single" w:sz="4" w:space="0" w:color="auto"/>
              <w:bottom w:val="single" w:sz="4" w:space="0" w:color="auto"/>
            </w:tcBorders>
          </w:tcPr>
          <w:p w14:paraId="1AA98A3B" w14:textId="77777777" w:rsidR="002C45CC" w:rsidRPr="00967D93" w:rsidRDefault="002C45CC" w:rsidP="00DB15AB">
            <w:pPr>
              <w:jc w:val="both"/>
              <w:rPr>
                <w:sz w:val="20"/>
                <w:szCs w:val="20"/>
              </w:rPr>
            </w:pPr>
          </w:p>
        </w:tc>
      </w:tr>
      <w:tr w:rsidR="00E20E8E" w:rsidRPr="00D845E4" w14:paraId="7FC90132"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C09F18" w14:textId="71C55187" w:rsidR="002959EC" w:rsidRDefault="002959EC" w:rsidP="009F0568">
            <w:pPr>
              <w:pStyle w:val="naisc"/>
              <w:numPr>
                <w:ilvl w:val="0"/>
                <w:numId w:val="32"/>
              </w:numPr>
              <w:spacing w:before="0" w:after="0"/>
              <w:ind w:left="306" w:hanging="306"/>
              <w:rPr>
                <w:sz w:val="20"/>
                <w:szCs w:val="20"/>
              </w:rPr>
            </w:pP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C9418D" w14:textId="77777777" w:rsidR="002959EC" w:rsidRPr="00086C8C" w:rsidRDefault="002959EC" w:rsidP="002959EC">
            <w:pPr>
              <w:pStyle w:val="Sarakstarindkopa"/>
              <w:ind w:left="709"/>
              <w:jc w:val="both"/>
              <w:rPr>
                <w:sz w:val="20"/>
                <w:szCs w:val="20"/>
              </w:rPr>
            </w:pPr>
            <w:r w:rsidRPr="00086C8C">
              <w:rPr>
                <w:sz w:val="20"/>
                <w:szCs w:val="20"/>
              </w:rPr>
              <w:t xml:space="preserve">2. pantā: </w:t>
            </w:r>
          </w:p>
          <w:p w14:paraId="34E49152" w14:textId="77777777" w:rsidR="002959EC" w:rsidRPr="00086C8C" w:rsidRDefault="002959EC" w:rsidP="002959EC">
            <w:pPr>
              <w:ind w:firstLine="720"/>
              <w:jc w:val="both"/>
              <w:rPr>
                <w:sz w:val="20"/>
                <w:szCs w:val="20"/>
              </w:rPr>
            </w:pPr>
          </w:p>
          <w:p w14:paraId="3FA7BB20" w14:textId="77777777" w:rsidR="002959EC" w:rsidRPr="00086C8C" w:rsidRDefault="002959EC" w:rsidP="002959EC">
            <w:pPr>
              <w:ind w:firstLine="720"/>
              <w:jc w:val="both"/>
              <w:rPr>
                <w:sz w:val="20"/>
                <w:szCs w:val="20"/>
              </w:rPr>
            </w:pPr>
            <w:r w:rsidRPr="00086C8C">
              <w:rPr>
                <w:sz w:val="20"/>
                <w:szCs w:val="20"/>
              </w:rPr>
              <w:t>izteikt pirmo daļu šādā redakcijā:</w:t>
            </w:r>
          </w:p>
          <w:p w14:paraId="20C28747" w14:textId="77777777" w:rsidR="002959EC" w:rsidRPr="00086C8C" w:rsidRDefault="002959EC" w:rsidP="002959EC">
            <w:pPr>
              <w:ind w:firstLine="720"/>
              <w:jc w:val="both"/>
              <w:rPr>
                <w:sz w:val="20"/>
                <w:szCs w:val="20"/>
              </w:rPr>
            </w:pPr>
          </w:p>
          <w:p w14:paraId="61CC81A9" w14:textId="77777777" w:rsidR="002959EC" w:rsidRPr="00086C8C" w:rsidRDefault="002959EC" w:rsidP="002959EC">
            <w:pPr>
              <w:ind w:firstLine="720"/>
              <w:jc w:val="both"/>
              <w:rPr>
                <w:sz w:val="20"/>
                <w:szCs w:val="20"/>
              </w:rPr>
            </w:pPr>
            <w:r w:rsidRPr="00086C8C">
              <w:rPr>
                <w:sz w:val="20"/>
                <w:szCs w:val="20"/>
              </w:rPr>
              <w:t xml:space="preserve">“(1) Bāriņtiesa ir novada vai valstspilsētas pašvaldības izveidota aizbildnības un aizgādnības iestāde.”; </w:t>
            </w:r>
          </w:p>
          <w:p w14:paraId="7D972C8C" w14:textId="77777777" w:rsidR="002959EC" w:rsidRPr="00086C8C" w:rsidRDefault="002959EC" w:rsidP="002959EC">
            <w:pPr>
              <w:ind w:firstLine="720"/>
              <w:jc w:val="both"/>
              <w:rPr>
                <w:sz w:val="20"/>
                <w:szCs w:val="20"/>
              </w:rPr>
            </w:pPr>
          </w:p>
          <w:p w14:paraId="2B94F63D" w14:textId="77777777" w:rsidR="002959EC" w:rsidRPr="00086C8C" w:rsidRDefault="002959EC" w:rsidP="002959EC">
            <w:pPr>
              <w:ind w:firstLine="720"/>
              <w:jc w:val="both"/>
              <w:rPr>
                <w:sz w:val="20"/>
                <w:szCs w:val="20"/>
              </w:rPr>
            </w:pPr>
            <w:r w:rsidRPr="00086C8C">
              <w:rPr>
                <w:sz w:val="20"/>
                <w:szCs w:val="20"/>
              </w:rPr>
              <w:t>izteikt trešo daļu šādā redakcijā:</w:t>
            </w:r>
          </w:p>
          <w:p w14:paraId="0CB753E9" w14:textId="77777777" w:rsidR="002959EC" w:rsidRPr="00086C8C" w:rsidRDefault="002959EC" w:rsidP="002959EC">
            <w:pPr>
              <w:ind w:firstLine="720"/>
              <w:jc w:val="both"/>
              <w:rPr>
                <w:sz w:val="20"/>
                <w:szCs w:val="20"/>
              </w:rPr>
            </w:pPr>
          </w:p>
          <w:p w14:paraId="701ACBA3" w14:textId="77777777" w:rsidR="002959EC" w:rsidRPr="00086C8C" w:rsidRDefault="002959EC" w:rsidP="002959EC">
            <w:pPr>
              <w:ind w:firstLine="720"/>
              <w:jc w:val="both"/>
              <w:rPr>
                <w:sz w:val="20"/>
                <w:szCs w:val="20"/>
              </w:rPr>
            </w:pPr>
            <w:r w:rsidRPr="00086C8C">
              <w:rPr>
                <w:sz w:val="20"/>
                <w:szCs w:val="20"/>
              </w:rPr>
              <w:t xml:space="preserve">“(3) Bāriņtiesas darbības teritorija ir attiecīgā novada vai valstspilsētas administratīvā teritorija, </w:t>
            </w:r>
            <w:r w:rsidRPr="00086C8C">
              <w:rPr>
                <w:sz w:val="20"/>
                <w:szCs w:val="20"/>
              </w:rPr>
              <w:lastRenderedPageBreak/>
              <w:t>izņemot šā panta piektajā daļā minēto gadījumu.”;</w:t>
            </w:r>
          </w:p>
          <w:p w14:paraId="4F031CAE" w14:textId="77777777" w:rsidR="002959EC" w:rsidRPr="00086C8C" w:rsidRDefault="002959EC" w:rsidP="002959EC">
            <w:pPr>
              <w:ind w:firstLine="720"/>
              <w:jc w:val="both"/>
              <w:rPr>
                <w:sz w:val="20"/>
                <w:szCs w:val="20"/>
              </w:rPr>
            </w:pPr>
          </w:p>
          <w:p w14:paraId="457031C7" w14:textId="77777777" w:rsidR="002959EC" w:rsidRPr="00086C8C" w:rsidRDefault="002959EC" w:rsidP="002959EC">
            <w:pPr>
              <w:ind w:firstLine="720"/>
              <w:jc w:val="both"/>
              <w:rPr>
                <w:sz w:val="20"/>
                <w:szCs w:val="20"/>
              </w:rPr>
            </w:pPr>
            <w:r w:rsidRPr="00086C8C">
              <w:rPr>
                <w:sz w:val="20"/>
                <w:szCs w:val="20"/>
              </w:rPr>
              <w:t>izteikt ceturtās daļas pirmo teikumu šādā redakcijā:</w:t>
            </w:r>
          </w:p>
          <w:p w14:paraId="7C326EB7" w14:textId="77777777" w:rsidR="002959EC" w:rsidRPr="00086C8C" w:rsidRDefault="002959EC" w:rsidP="002959EC">
            <w:pPr>
              <w:ind w:firstLine="720"/>
              <w:jc w:val="both"/>
              <w:rPr>
                <w:sz w:val="20"/>
                <w:szCs w:val="20"/>
              </w:rPr>
            </w:pPr>
          </w:p>
          <w:p w14:paraId="35CE5100" w14:textId="77777777" w:rsidR="002959EC" w:rsidRPr="00086C8C" w:rsidRDefault="002959EC" w:rsidP="002959EC">
            <w:pPr>
              <w:ind w:firstLine="720"/>
              <w:jc w:val="both"/>
              <w:rPr>
                <w:sz w:val="20"/>
                <w:szCs w:val="20"/>
              </w:rPr>
            </w:pPr>
            <w:r w:rsidRPr="00086C8C">
              <w:rPr>
                <w:sz w:val="20"/>
                <w:szCs w:val="20"/>
              </w:rPr>
              <w:t>“(4) Veidojot kopīgu bāriņtiesu un nosakot bāriņtiesas sastāvu, pašvaldības dome nodrošina, lai visiem attiecīgās pašvaldības administratīvās teritorijas iedzīvotājiem bāriņtiesa būtu pēc iespējas ērti pieejama.”;</w:t>
            </w:r>
          </w:p>
          <w:p w14:paraId="470643D7" w14:textId="77777777" w:rsidR="002959EC" w:rsidRPr="00086C8C" w:rsidRDefault="002959EC" w:rsidP="002959EC">
            <w:pPr>
              <w:jc w:val="both"/>
              <w:rPr>
                <w:sz w:val="20"/>
                <w:szCs w:val="20"/>
              </w:rPr>
            </w:pPr>
          </w:p>
          <w:p w14:paraId="56657CF3" w14:textId="77777777" w:rsidR="002959EC" w:rsidRPr="00086C8C" w:rsidRDefault="002959EC" w:rsidP="002959EC">
            <w:pPr>
              <w:ind w:firstLine="720"/>
              <w:jc w:val="both"/>
              <w:rPr>
                <w:sz w:val="20"/>
                <w:szCs w:val="20"/>
              </w:rPr>
            </w:pPr>
            <w:r w:rsidRPr="00086C8C">
              <w:rPr>
                <w:sz w:val="20"/>
                <w:szCs w:val="20"/>
              </w:rPr>
              <w:t>izteikt piekto daļu šādā redakcijā:</w:t>
            </w:r>
          </w:p>
          <w:p w14:paraId="0E775B0F" w14:textId="77777777" w:rsidR="002959EC" w:rsidRPr="00086C8C" w:rsidRDefault="002959EC" w:rsidP="002959EC">
            <w:pPr>
              <w:ind w:firstLine="720"/>
              <w:jc w:val="both"/>
              <w:rPr>
                <w:sz w:val="20"/>
                <w:szCs w:val="20"/>
              </w:rPr>
            </w:pPr>
          </w:p>
          <w:p w14:paraId="13ED0DB1" w14:textId="77777777" w:rsidR="002959EC" w:rsidRPr="00086C8C" w:rsidRDefault="002959EC" w:rsidP="002959EC">
            <w:pPr>
              <w:ind w:firstLine="720"/>
              <w:jc w:val="both"/>
              <w:rPr>
                <w:sz w:val="20"/>
                <w:szCs w:val="20"/>
              </w:rPr>
            </w:pPr>
            <w:r w:rsidRPr="00086C8C">
              <w:rPr>
                <w:sz w:val="20"/>
                <w:szCs w:val="20"/>
              </w:rPr>
              <w:t>“(5) Vienā novadā vai valstspilsētā var izveidot vienu bāriņtiesu vai vairākas pašvaldības – kopīgu bāriņtiesu.”;</w:t>
            </w:r>
          </w:p>
          <w:p w14:paraId="0832FE78" w14:textId="77777777" w:rsidR="002959EC" w:rsidRPr="00086C8C" w:rsidRDefault="002959EC" w:rsidP="002959EC">
            <w:pPr>
              <w:jc w:val="both"/>
              <w:rPr>
                <w:sz w:val="20"/>
                <w:szCs w:val="20"/>
              </w:rPr>
            </w:pPr>
          </w:p>
          <w:p w14:paraId="2758F9CB" w14:textId="77777777" w:rsidR="002959EC" w:rsidRPr="00086C8C" w:rsidRDefault="002959EC" w:rsidP="002959EC">
            <w:pPr>
              <w:ind w:firstLine="720"/>
              <w:jc w:val="both"/>
              <w:rPr>
                <w:sz w:val="20"/>
                <w:szCs w:val="20"/>
              </w:rPr>
            </w:pPr>
            <w:r w:rsidRPr="00086C8C">
              <w:rPr>
                <w:sz w:val="20"/>
                <w:szCs w:val="20"/>
              </w:rPr>
              <w:t xml:space="preserve">izslēgt astoto daļu. </w:t>
            </w:r>
          </w:p>
          <w:p w14:paraId="25A40F45" w14:textId="77777777" w:rsidR="002959EC" w:rsidRPr="009571CE" w:rsidRDefault="002959EC" w:rsidP="002959EC">
            <w:pPr>
              <w:pStyle w:val="tv213"/>
              <w:spacing w:before="0" w:beforeAutospacing="0" w:after="0" w:afterAutospacing="0"/>
              <w:jc w:val="both"/>
              <w:rPr>
                <w:bCs/>
                <w:color w:val="000000"/>
                <w:sz w:val="20"/>
                <w:szCs w:val="20"/>
              </w:rPr>
            </w:pP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258794" w14:textId="77777777" w:rsidR="002959EC" w:rsidRPr="00935FAE" w:rsidRDefault="002959EC" w:rsidP="002959EC">
            <w:pPr>
              <w:jc w:val="both"/>
              <w:rPr>
                <w:sz w:val="20"/>
                <w:szCs w:val="20"/>
              </w:rPr>
            </w:pPr>
            <w:r w:rsidRPr="00935FAE">
              <w:rPr>
                <w:sz w:val="20"/>
                <w:szCs w:val="20"/>
              </w:rPr>
              <w:lastRenderedPageBreak/>
              <w:t xml:space="preserve">2.panta ceturtajā daļā noteikts, ka veidojot kopīgu bāriņtiesu un nosakot bāriņtiesas sastāvu, pašvaldības dome nodrošina, lai visiem attiecīgās pašvaldības teritorijas iedzīvotājiem bāriņtiesa būtu pēc iespējas ērti sasniedzama. </w:t>
            </w:r>
          </w:p>
          <w:p w14:paraId="75CF2868" w14:textId="77777777" w:rsidR="002959EC" w:rsidRPr="00935FAE" w:rsidRDefault="002959EC" w:rsidP="002959EC">
            <w:pPr>
              <w:jc w:val="both"/>
              <w:rPr>
                <w:sz w:val="20"/>
                <w:szCs w:val="20"/>
              </w:rPr>
            </w:pPr>
            <w:r w:rsidRPr="00935FAE">
              <w:rPr>
                <w:sz w:val="20"/>
                <w:szCs w:val="20"/>
              </w:rPr>
              <w:t xml:space="preserve">Tomēr saskaņā ar plānotajiem grozījumiem 2.panta piektajā daļā, pašvaldībām vairs netiek dota iespēja lemt par bāriņtiesu skaitu pašvaldībā. LPS uz to vērsa uzmanību jau Informatīvā ziņojuma </w:t>
            </w:r>
            <w:r w:rsidRPr="00935FAE">
              <w:rPr>
                <w:sz w:val="20"/>
                <w:szCs w:val="20"/>
              </w:rPr>
              <w:lastRenderedPageBreak/>
              <w:t xml:space="preserve">izstrādes laikā un to atzīst virkne pašvaldību, ka likumprojektā saglabājama iespēja pašvaldībai pašai lemt par bāriņtiesu skaitu attiecīgajā pašvaldībā, jo nosacījums, ka vienā novadā vai valstspilsētā var izveidot vienu bāriņtiesu ir neelastīgs un var neveicināt iespējas bērnu tiesību aizsardzības sistēmai funkcionēt tā, lai nodrošinātu bērnu labākās intereses. </w:t>
            </w:r>
          </w:p>
          <w:p w14:paraId="274E1080" w14:textId="77777777" w:rsidR="002959EC" w:rsidRPr="00935FAE" w:rsidRDefault="002959EC" w:rsidP="002959EC">
            <w:pPr>
              <w:jc w:val="both"/>
              <w:rPr>
                <w:sz w:val="20"/>
                <w:szCs w:val="20"/>
              </w:rPr>
            </w:pPr>
            <w:r w:rsidRPr="00935FAE">
              <w:rPr>
                <w:sz w:val="20"/>
                <w:szCs w:val="20"/>
              </w:rPr>
              <w:t xml:space="preserve">Situācijas dažādās pašvaldībās </w:t>
            </w:r>
            <w:proofErr w:type="spellStart"/>
            <w:r w:rsidRPr="00935FAE">
              <w:rPr>
                <w:sz w:val="20"/>
                <w:szCs w:val="20"/>
              </w:rPr>
              <w:t>atsķiras</w:t>
            </w:r>
            <w:proofErr w:type="spellEnd"/>
            <w:r w:rsidRPr="00935FAE">
              <w:rPr>
                <w:sz w:val="20"/>
                <w:szCs w:val="20"/>
              </w:rPr>
              <w:t xml:space="preserve"> gan teritoriāli, gan bāriņtiesas lietvedībā esošo lietu skaita ziņā un tml. Jau šobrīd ir pašvaldības, kas kā optimālu ir atzinuši bāriņtiesu skaitu, kas ir lielāks par vienu (piemēram, Rēzeknes novadā ir divas bāriņtiesas un tieši šo skaitu pašvaldības deputāti, pārzinot un apzinot vietējo situāciju, ir atzinuši kā optimālāko un piemērotāko konkrētajam novadam, vērtējot administratīvās teritorijas lieluma; sasniedzamības u.c. aspektus). </w:t>
            </w:r>
          </w:p>
          <w:p w14:paraId="78DBB592" w14:textId="77777777" w:rsidR="002959EC" w:rsidRPr="00935FAE" w:rsidRDefault="002959EC" w:rsidP="002959EC">
            <w:pPr>
              <w:jc w:val="both"/>
              <w:rPr>
                <w:sz w:val="20"/>
                <w:szCs w:val="20"/>
              </w:rPr>
            </w:pPr>
            <w:r w:rsidRPr="00935FAE">
              <w:rPr>
                <w:sz w:val="20"/>
                <w:szCs w:val="20"/>
              </w:rPr>
              <w:t>Pie tam virknē pašvaldību ir ļoti labas iestrādes izveidotai un funkcionējošai iekšējai bērnu tiesību aizsardzības sistēmai (pašvaldības iestāžu operatīva sadarbība, individualizēta pieeja gadījumu risināšanai un tml.), kuras līdz ar 2.panta piektās daļas smagnējo redakciju pastāv risks sagraut.</w:t>
            </w:r>
          </w:p>
          <w:p w14:paraId="1FD18F49" w14:textId="77777777" w:rsidR="002959EC" w:rsidRPr="00935FAE" w:rsidRDefault="002959EC" w:rsidP="002959EC">
            <w:pPr>
              <w:jc w:val="both"/>
              <w:rPr>
                <w:sz w:val="20"/>
                <w:szCs w:val="20"/>
              </w:rPr>
            </w:pPr>
            <w:r w:rsidRPr="00935FAE">
              <w:rPr>
                <w:sz w:val="20"/>
                <w:szCs w:val="20"/>
              </w:rPr>
              <w:t xml:space="preserve">Atbilstoši  likumam “Par pašvaldībām” bāriņtiesu izveidošana ir pašvaldības tiesības un pienākumi pildot savas autonomās funkcijas. Attiecīgi lemjot par nepieciešamo pašvaldības iestāžu skaitu, nozīmi </w:t>
            </w:r>
            <w:r w:rsidRPr="00935FAE">
              <w:rPr>
                <w:sz w:val="20"/>
                <w:szCs w:val="20"/>
              </w:rPr>
              <w:lastRenderedPageBreak/>
              <w:t>jāpiešķir konkrētas pašvaldības iedzīvotāju vajadzībām un  tā ir arī labas pārvaldības principa ievērošana.</w:t>
            </w:r>
          </w:p>
          <w:p w14:paraId="4572B711" w14:textId="77777777" w:rsidR="002959EC" w:rsidRPr="00935FAE" w:rsidRDefault="002959EC" w:rsidP="002959EC">
            <w:pPr>
              <w:jc w:val="both"/>
              <w:rPr>
                <w:sz w:val="20"/>
                <w:szCs w:val="20"/>
              </w:rPr>
            </w:pPr>
            <w:r w:rsidRPr="00935FAE">
              <w:rPr>
                <w:sz w:val="20"/>
                <w:szCs w:val="20"/>
              </w:rPr>
              <w:t xml:space="preserve">Svarīgs aspekts </w:t>
            </w:r>
            <w:r w:rsidRPr="00436951">
              <w:rPr>
                <w:sz w:val="20"/>
                <w:szCs w:val="20"/>
                <w:u w:val="single"/>
              </w:rPr>
              <w:t>ir ne tikai bērnu skaits konkrētajā administratīvajā teritorijā (kas norādīts anotācijā), bet arī administratīvās teritorijas lielums, iedzīvotāju blīvums, transporta infrastruktūras izvietojums,</w:t>
            </w:r>
            <w:r w:rsidRPr="00935FAE">
              <w:rPr>
                <w:sz w:val="20"/>
                <w:szCs w:val="20"/>
              </w:rPr>
              <w:t xml:space="preserve"> jo pārvietošanās pa teritoriju veicot lielus attālumus, bāriņtiesām nerada  efektivitāti darba veikšanai, kā arī tiek patērēti lieli materiālie un cilvēkresursi. Vēl viens būtisks aspekts ir pierobežas teritorijas, jo ir jāsadarbojas ar </w:t>
            </w:r>
            <w:proofErr w:type="spellStart"/>
            <w:r w:rsidRPr="00935FAE">
              <w:rPr>
                <w:sz w:val="20"/>
                <w:szCs w:val="20"/>
              </w:rPr>
              <w:t>pārrobežā</w:t>
            </w:r>
            <w:proofErr w:type="spellEnd"/>
            <w:r w:rsidRPr="00935FAE">
              <w:rPr>
                <w:sz w:val="20"/>
                <w:szCs w:val="20"/>
              </w:rPr>
              <w:t xml:space="preserve"> dzīvojošiem cilvēkiem, kuriem ir īpašumi vai  bērni  Latvijas teritorijā, vai otrādi, tas arī rada papildu resursu izmantošanu.</w:t>
            </w:r>
          </w:p>
          <w:p w14:paraId="21EAA2B5" w14:textId="51A157BF" w:rsidR="002959EC" w:rsidRPr="00036656" w:rsidRDefault="002959EC" w:rsidP="002959EC">
            <w:pPr>
              <w:jc w:val="both"/>
              <w:rPr>
                <w:sz w:val="20"/>
                <w:szCs w:val="20"/>
                <w:u w:val="single"/>
              </w:rPr>
            </w:pPr>
            <w:r w:rsidRPr="00036656">
              <w:rPr>
                <w:sz w:val="20"/>
                <w:szCs w:val="20"/>
                <w:u w:val="single"/>
              </w:rPr>
              <w:t>Aicinām saglabāt iespēju katrai pašvaldībai pašai lemt par bāriņtiesu skaitu konkrētajā pašvaldībā.</w:t>
            </w: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7FEC51" w14:textId="1312FCF2" w:rsidR="002959EC" w:rsidRDefault="00C43F5C" w:rsidP="002959EC">
            <w:pPr>
              <w:jc w:val="center"/>
              <w:rPr>
                <w:b/>
                <w:bCs/>
                <w:sz w:val="20"/>
                <w:szCs w:val="20"/>
              </w:rPr>
            </w:pPr>
            <w:r>
              <w:rPr>
                <w:b/>
                <w:bCs/>
                <w:sz w:val="20"/>
                <w:szCs w:val="20"/>
              </w:rPr>
              <w:lastRenderedPageBreak/>
              <w:t>Nav</w:t>
            </w:r>
            <w:r w:rsidR="00036656" w:rsidRPr="00350583">
              <w:rPr>
                <w:b/>
                <w:bCs/>
                <w:sz w:val="20"/>
                <w:szCs w:val="20"/>
              </w:rPr>
              <w:t xml:space="preserve"> </w:t>
            </w:r>
            <w:r w:rsidR="00D87FEC" w:rsidRPr="00350583">
              <w:rPr>
                <w:b/>
                <w:bCs/>
                <w:sz w:val="20"/>
                <w:szCs w:val="20"/>
              </w:rPr>
              <w:t>ņemts vērā</w:t>
            </w:r>
            <w:r w:rsidR="00036656" w:rsidRPr="00350583">
              <w:rPr>
                <w:b/>
                <w:bCs/>
                <w:sz w:val="20"/>
                <w:szCs w:val="20"/>
              </w:rPr>
              <w:t>.</w:t>
            </w:r>
          </w:p>
          <w:p w14:paraId="4DBF3282" w14:textId="443781D1" w:rsidR="002959EC" w:rsidRPr="00534AD5" w:rsidRDefault="00B36E7C" w:rsidP="00534AD5">
            <w:pPr>
              <w:pStyle w:val="naisc"/>
              <w:tabs>
                <w:tab w:val="left" w:pos="1307"/>
              </w:tabs>
              <w:spacing w:before="0" w:after="0"/>
              <w:rPr>
                <w:b/>
                <w:sz w:val="20"/>
                <w:szCs w:val="20"/>
              </w:rPr>
            </w:pPr>
            <w:r>
              <w:rPr>
                <w:b/>
                <w:sz w:val="20"/>
                <w:szCs w:val="20"/>
              </w:rPr>
              <w:t>(nav p</w:t>
            </w:r>
            <w:r w:rsidRPr="00585BF9">
              <w:rPr>
                <w:b/>
                <w:sz w:val="20"/>
                <w:szCs w:val="20"/>
              </w:rPr>
              <w:t xml:space="preserve">anākta vienošanās saskaņošanas sanāksmē </w:t>
            </w:r>
            <w:r>
              <w:rPr>
                <w:b/>
                <w:sz w:val="20"/>
                <w:szCs w:val="20"/>
              </w:rPr>
              <w:t>14</w:t>
            </w:r>
            <w:r w:rsidRPr="00585BF9">
              <w:rPr>
                <w:b/>
                <w:sz w:val="20"/>
                <w:szCs w:val="20"/>
              </w:rPr>
              <w:t>.1</w:t>
            </w:r>
            <w:r>
              <w:rPr>
                <w:b/>
                <w:sz w:val="20"/>
                <w:szCs w:val="20"/>
              </w:rPr>
              <w:t>2</w:t>
            </w:r>
            <w:r w:rsidRPr="00585BF9">
              <w:rPr>
                <w:b/>
                <w:sz w:val="20"/>
                <w:szCs w:val="20"/>
              </w:rPr>
              <w:t>.2020.)</w:t>
            </w:r>
          </w:p>
          <w:p w14:paraId="7C8661A7" w14:textId="788C3CFF" w:rsidR="002959EC" w:rsidRDefault="002959EC" w:rsidP="002959EC">
            <w:pPr>
              <w:jc w:val="both"/>
              <w:rPr>
                <w:bCs/>
                <w:sz w:val="20"/>
                <w:szCs w:val="20"/>
              </w:rPr>
            </w:pPr>
            <w:r>
              <w:rPr>
                <w:bCs/>
                <w:sz w:val="20"/>
                <w:szCs w:val="20"/>
              </w:rPr>
              <w:t>LPS izteiktajā iebildumā minēts, ka ”</w:t>
            </w:r>
            <w:r w:rsidRPr="00935FAE">
              <w:rPr>
                <w:sz w:val="20"/>
                <w:szCs w:val="20"/>
              </w:rPr>
              <w:t>pašvaldībām vairs netiek dota iespēja lemt par bāriņtiesu skaitu pašvaldībā</w:t>
            </w:r>
            <w:r>
              <w:rPr>
                <w:bCs/>
                <w:sz w:val="20"/>
                <w:szCs w:val="20"/>
              </w:rPr>
              <w:t xml:space="preserve">”. Taču pašvaldībām netiek liegts izlemt, kādas un cik būs bāriņtiesas struktūrvienības. Līdzīgi, kā jau tas patlaban ir, </w:t>
            </w:r>
            <w:r>
              <w:rPr>
                <w:bCs/>
                <w:sz w:val="20"/>
                <w:szCs w:val="20"/>
              </w:rPr>
              <w:lastRenderedPageBreak/>
              <w:t>piemēram, ar sociālajiem dienestiem. Pašvaldības arī neveido vairāk</w:t>
            </w:r>
            <w:r w:rsidR="005D6DA8">
              <w:rPr>
                <w:bCs/>
                <w:sz w:val="20"/>
                <w:szCs w:val="20"/>
              </w:rPr>
              <w:t>u</w:t>
            </w:r>
            <w:r>
              <w:rPr>
                <w:bCs/>
                <w:sz w:val="20"/>
                <w:szCs w:val="20"/>
              </w:rPr>
              <w:t>s sociālos dienestus vienā pašvaldībā. Saskaņā ar Sociālo pakalpojumu un sociālās palīdzības likuma 10.panta otro daļu, l</w:t>
            </w:r>
            <w:r w:rsidRPr="00422DA1">
              <w:rPr>
                <w:bCs/>
                <w:sz w:val="20"/>
                <w:szCs w:val="20"/>
              </w:rPr>
              <w:t>ai nodrošinātu sociālo pakalpojumu un sociālās palīdzības sniegšanu un pakalpojumu administrēšanu, katra pašvaldība izveido pašvaldības iestādi — sociālo dienestu</w:t>
            </w:r>
            <w:r w:rsidR="007548B4">
              <w:rPr>
                <w:bCs/>
                <w:sz w:val="20"/>
                <w:szCs w:val="20"/>
              </w:rPr>
              <w:t>.</w:t>
            </w:r>
            <w:r w:rsidR="00FA7E3F">
              <w:rPr>
                <w:bCs/>
                <w:sz w:val="20"/>
                <w:szCs w:val="20"/>
              </w:rPr>
              <w:t xml:space="preserve"> Piemēram, jau patlaban Rīgas pašvaldībai ar vislielāko iedzīvotāju skaitu ir izveidota viena bāriņtiesa</w:t>
            </w:r>
            <w:r w:rsidR="000C0C2F">
              <w:rPr>
                <w:bCs/>
                <w:sz w:val="20"/>
                <w:szCs w:val="20"/>
              </w:rPr>
              <w:t>.</w:t>
            </w:r>
          </w:p>
          <w:p w14:paraId="77213268" w14:textId="77777777" w:rsidR="000C0C2F" w:rsidRDefault="000C0C2F" w:rsidP="002959EC">
            <w:pPr>
              <w:jc w:val="both"/>
              <w:rPr>
                <w:bCs/>
                <w:sz w:val="20"/>
                <w:szCs w:val="20"/>
              </w:rPr>
            </w:pPr>
          </w:p>
          <w:p w14:paraId="4170CF06" w14:textId="1281373E" w:rsidR="000C0C2F" w:rsidRPr="00935FAE" w:rsidRDefault="000C0C2F" w:rsidP="002959EC">
            <w:pPr>
              <w:jc w:val="both"/>
              <w:rPr>
                <w:bCs/>
                <w:sz w:val="20"/>
                <w:szCs w:val="20"/>
              </w:rPr>
            </w:pPr>
            <w:r>
              <w:rPr>
                <w:bCs/>
                <w:sz w:val="20"/>
                <w:szCs w:val="20"/>
              </w:rPr>
              <w:t>Lai gan iebilduma autori norāda uz pozitīvajām iezīmēm tam, ka vienā pašvaldībā ir vairākas bāriņtiesas, arī lai aptvertu plašas teritorijas, uzskatām, ka vienas pašvaldības institūcijas ietvaros iedzīvotāju sasniedzamība, arī vistālākajās administratīvās teritorijas daļās ir sekmīgi īstenojama tik pat lab</w:t>
            </w:r>
            <w:r w:rsidR="00B7035B">
              <w:rPr>
                <w:bCs/>
                <w:sz w:val="20"/>
                <w:szCs w:val="20"/>
              </w:rPr>
              <w:t>i</w:t>
            </w:r>
            <w:r>
              <w:rPr>
                <w:bCs/>
                <w:sz w:val="20"/>
                <w:szCs w:val="20"/>
              </w:rPr>
              <w:t>. Proti, gribam vērst uz tādām pozitīvām iezīmēm – ir viens iestādes vadītājs, viena procesu vadības sistēma</w:t>
            </w:r>
            <w:r w:rsidR="00EF6531">
              <w:rPr>
                <w:bCs/>
                <w:sz w:val="20"/>
                <w:szCs w:val="20"/>
              </w:rPr>
              <w:t xml:space="preserve">, vienota labās prakses uzkrāšanas un attīstīšanas sistēma, vienota risku vadības un potenciālo kļūdu novēršanas sistēma. </w:t>
            </w:r>
          </w:p>
        </w:tc>
        <w:tc>
          <w:tcPr>
            <w:tcW w:w="2292" w:type="dxa"/>
            <w:gridSpan w:val="2"/>
            <w:tcBorders>
              <w:top w:val="single" w:sz="4" w:space="0" w:color="auto"/>
              <w:left w:val="single" w:sz="4" w:space="0" w:color="auto"/>
              <w:bottom w:val="single" w:sz="4" w:space="0" w:color="auto"/>
              <w:right w:val="single" w:sz="4" w:space="0" w:color="auto"/>
            </w:tcBorders>
          </w:tcPr>
          <w:p w14:paraId="1FC2E7C8" w14:textId="77777777" w:rsidR="002959EC" w:rsidRPr="00D845E4" w:rsidRDefault="002959EC" w:rsidP="00B310A8">
            <w:pPr>
              <w:ind w:firstLine="720"/>
              <w:jc w:val="both"/>
              <w:rPr>
                <w:sz w:val="20"/>
                <w:szCs w:val="20"/>
              </w:rPr>
            </w:pPr>
          </w:p>
        </w:tc>
        <w:tc>
          <w:tcPr>
            <w:tcW w:w="2035" w:type="dxa"/>
            <w:tcBorders>
              <w:top w:val="single" w:sz="4" w:space="0" w:color="auto"/>
              <w:left w:val="single" w:sz="4" w:space="0" w:color="auto"/>
              <w:bottom w:val="single" w:sz="4" w:space="0" w:color="auto"/>
            </w:tcBorders>
          </w:tcPr>
          <w:p w14:paraId="3D727331" w14:textId="77777777" w:rsidR="00B310A8" w:rsidRPr="00436951" w:rsidRDefault="00B310A8" w:rsidP="00B310A8">
            <w:pPr>
              <w:jc w:val="both"/>
              <w:rPr>
                <w:sz w:val="20"/>
                <w:szCs w:val="20"/>
              </w:rPr>
            </w:pPr>
            <w:r w:rsidRPr="00436951">
              <w:rPr>
                <w:sz w:val="20"/>
                <w:szCs w:val="20"/>
              </w:rPr>
              <w:t>7.pantā:</w:t>
            </w:r>
          </w:p>
          <w:p w14:paraId="6AB9F57E" w14:textId="77777777" w:rsidR="00B310A8" w:rsidRPr="00436951" w:rsidRDefault="00B310A8" w:rsidP="00B310A8">
            <w:pPr>
              <w:ind w:firstLine="720"/>
              <w:jc w:val="both"/>
              <w:rPr>
                <w:sz w:val="20"/>
                <w:szCs w:val="20"/>
              </w:rPr>
            </w:pPr>
          </w:p>
          <w:p w14:paraId="7B0BC2AE" w14:textId="77777777" w:rsidR="00B310A8" w:rsidRPr="00436951" w:rsidRDefault="00B310A8" w:rsidP="00B310A8">
            <w:pPr>
              <w:ind w:firstLine="720"/>
              <w:jc w:val="both"/>
              <w:rPr>
                <w:sz w:val="20"/>
                <w:szCs w:val="20"/>
              </w:rPr>
            </w:pPr>
            <w:r w:rsidRPr="00436951">
              <w:rPr>
                <w:sz w:val="20"/>
                <w:szCs w:val="20"/>
              </w:rPr>
              <w:t>izteikt otro daļu šādā redakcijā:</w:t>
            </w:r>
          </w:p>
          <w:p w14:paraId="0D387A3C" w14:textId="77777777" w:rsidR="00B310A8" w:rsidRPr="00436951" w:rsidRDefault="00B310A8" w:rsidP="00B310A8">
            <w:pPr>
              <w:ind w:firstLine="720"/>
              <w:jc w:val="both"/>
              <w:rPr>
                <w:sz w:val="20"/>
                <w:szCs w:val="20"/>
              </w:rPr>
            </w:pPr>
            <w:r w:rsidRPr="00436951">
              <w:rPr>
                <w:sz w:val="20"/>
                <w:szCs w:val="20"/>
              </w:rPr>
              <w:t xml:space="preserve">“(2) Bāriņtiesas locekļu skaitu nosaka pašvaldība atbilstoši pašvaldības administratīvajā teritorijā deklarēto iedzīvotāju skaitam, bērnu un aizgādnībā </w:t>
            </w:r>
            <w:r w:rsidRPr="00436951">
              <w:rPr>
                <w:sz w:val="20"/>
                <w:szCs w:val="20"/>
              </w:rPr>
              <w:lastRenderedPageBreak/>
              <w:t>esošo personu skaitam, bāriņtiesas lietu skaitam, pašvaldības administratīvās teritorijas lielumam, lai pilnvērtīgi nodrošinātu bērnu un aizgādnībā esošo personu tiesību un interešu aizsardzību.”</w:t>
            </w:r>
          </w:p>
          <w:p w14:paraId="1342ABE4" w14:textId="77777777" w:rsidR="002959EC" w:rsidRPr="00D845E4" w:rsidRDefault="002959EC" w:rsidP="002959EC">
            <w:pPr>
              <w:jc w:val="center"/>
              <w:rPr>
                <w:sz w:val="20"/>
                <w:szCs w:val="20"/>
              </w:rPr>
            </w:pPr>
          </w:p>
        </w:tc>
      </w:tr>
      <w:tr w:rsidR="00E20E8E" w:rsidRPr="00D845E4" w14:paraId="1D40AAE5" w14:textId="77777777" w:rsidTr="000D6799">
        <w:trPr>
          <w:trHeight w:val="5252"/>
        </w:trPr>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AC71EF" w14:textId="4298560B" w:rsidR="002959EC" w:rsidRPr="00A14534" w:rsidRDefault="002959EC" w:rsidP="008845A7">
            <w:pPr>
              <w:pStyle w:val="naisc"/>
              <w:numPr>
                <w:ilvl w:val="0"/>
                <w:numId w:val="32"/>
              </w:numPr>
              <w:spacing w:before="0" w:after="0"/>
              <w:ind w:left="705"/>
              <w:jc w:val="left"/>
              <w:rPr>
                <w:sz w:val="20"/>
                <w:szCs w:val="20"/>
              </w:rPr>
            </w:pP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EC7D09" w14:textId="77777777" w:rsidR="002A1499" w:rsidRPr="00A14534" w:rsidRDefault="002A1499" w:rsidP="002A1499">
            <w:pPr>
              <w:pStyle w:val="tv213"/>
              <w:spacing w:before="0" w:beforeAutospacing="0" w:after="0" w:afterAutospacing="0"/>
              <w:ind w:firstLine="720"/>
              <w:jc w:val="both"/>
              <w:rPr>
                <w:bCs/>
                <w:color w:val="414142"/>
                <w:sz w:val="20"/>
                <w:szCs w:val="20"/>
                <w:lang w:val="lv-LV"/>
              </w:rPr>
            </w:pPr>
            <w:r w:rsidRPr="00A14534">
              <w:rPr>
                <w:bCs/>
                <w:color w:val="414142"/>
                <w:sz w:val="20"/>
                <w:szCs w:val="20"/>
                <w:lang w:val="lv-LV"/>
              </w:rPr>
              <w:t xml:space="preserve">Izteikt 14.pantu šādā redakcijā: </w:t>
            </w:r>
          </w:p>
          <w:p w14:paraId="10859E0F" w14:textId="77777777" w:rsidR="002A1499" w:rsidRPr="00A14534" w:rsidRDefault="002A1499" w:rsidP="002A1499">
            <w:pPr>
              <w:pStyle w:val="tv213"/>
              <w:spacing w:before="0" w:beforeAutospacing="0" w:after="0" w:afterAutospacing="0"/>
              <w:ind w:firstLine="720"/>
              <w:jc w:val="both"/>
              <w:rPr>
                <w:bCs/>
                <w:color w:val="414142"/>
                <w:sz w:val="20"/>
                <w:szCs w:val="20"/>
                <w:lang w:val="lv-LV"/>
              </w:rPr>
            </w:pPr>
          </w:p>
          <w:p w14:paraId="710D6C7B" w14:textId="77777777" w:rsidR="002A1499" w:rsidRPr="00A14534" w:rsidRDefault="002A1499" w:rsidP="002A1499">
            <w:pPr>
              <w:pStyle w:val="tv213"/>
              <w:spacing w:before="0" w:beforeAutospacing="0" w:after="0" w:afterAutospacing="0"/>
              <w:ind w:firstLine="720"/>
              <w:jc w:val="both"/>
              <w:rPr>
                <w:b/>
                <w:bCs/>
                <w:color w:val="414142"/>
                <w:sz w:val="20"/>
                <w:szCs w:val="20"/>
                <w:lang w:val="lv-LV"/>
              </w:rPr>
            </w:pPr>
            <w:r w:rsidRPr="00A14534">
              <w:rPr>
                <w:bCs/>
                <w:color w:val="414142"/>
                <w:sz w:val="20"/>
                <w:szCs w:val="20"/>
                <w:lang w:val="lv-LV"/>
              </w:rPr>
              <w:t>“</w:t>
            </w:r>
            <w:r w:rsidRPr="00A14534">
              <w:rPr>
                <w:b/>
                <w:bCs/>
                <w:color w:val="414142"/>
                <w:sz w:val="20"/>
                <w:szCs w:val="20"/>
                <w:lang w:val="lv-LV"/>
              </w:rPr>
              <w:t>14.pants. Darba tiesisko attiecību izbeigšanas pamati</w:t>
            </w:r>
          </w:p>
          <w:p w14:paraId="2B078C04" w14:textId="77777777" w:rsidR="002A1499" w:rsidRPr="00A14534" w:rsidRDefault="002A1499" w:rsidP="002A1499">
            <w:pPr>
              <w:pStyle w:val="tv213"/>
              <w:spacing w:before="0" w:beforeAutospacing="0" w:after="0" w:afterAutospacing="0"/>
              <w:ind w:firstLine="720"/>
              <w:jc w:val="both"/>
              <w:rPr>
                <w:bCs/>
                <w:sz w:val="20"/>
                <w:szCs w:val="20"/>
                <w:lang w:val="lv-LV"/>
              </w:rPr>
            </w:pPr>
            <w:r w:rsidRPr="00A14534">
              <w:rPr>
                <w:bCs/>
                <w:sz w:val="20"/>
                <w:szCs w:val="20"/>
                <w:lang w:val="lv-LV"/>
              </w:rPr>
              <w:t>(1) Ar bāriņtiesas priekšsēdētāju, bāriņtiesas priekšsēdētāja vietnieku vai bāriņtiesas locekli darba tiesiskās attiecības izbeidz, ja:</w:t>
            </w:r>
          </w:p>
          <w:p w14:paraId="5B934D7E" w14:textId="77777777" w:rsidR="002A1499" w:rsidRPr="00A14534" w:rsidRDefault="002A1499" w:rsidP="002A1499">
            <w:pPr>
              <w:pStyle w:val="tv213"/>
              <w:spacing w:before="0" w:beforeAutospacing="0" w:after="0" w:afterAutospacing="0"/>
              <w:ind w:firstLine="720"/>
              <w:jc w:val="both"/>
              <w:rPr>
                <w:bCs/>
                <w:sz w:val="20"/>
                <w:szCs w:val="20"/>
                <w:lang w:val="lv-LV"/>
              </w:rPr>
            </w:pPr>
            <w:r w:rsidRPr="00A14534">
              <w:rPr>
                <w:bCs/>
                <w:sz w:val="20"/>
                <w:szCs w:val="20"/>
                <w:lang w:val="lv-LV"/>
              </w:rPr>
              <w:t>1) ir iestājies kāds no darba tiesiskās attiecības reglamentējošo normatīvo aktu normās noteiktajiem gadījumiem;</w:t>
            </w:r>
          </w:p>
          <w:p w14:paraId="3D10C506" w14:textId="77777777" w:rsidR="002A1499" w:rsidRPr="00A14534" w:rsidRDefault="002A1499" w:rsidP="002A1499">
            <w:pPr>
              <w:pStyle w:val="tv213"/>
              <w:spacing w:before="0" w:beforeAutospacing="0" w:after="0" w:afterAutospacing="0"/>
              <w:ind w:firstLine="720"/>
              <w:jc w:val="both"/>
              <w:rPr>
                <w:bCs/>
                <w:sz w:val="20"/>
                <w:szCs w:val="20"/>
                <w:lang w:val="lv-LV"/>
              </w:rPr>
            </w:pPr>
            <w:r w:rsidRPr="00A14534">
              <w:rPr>
                <w:bCs/>
                <w:sz w:val="20"/>
                <w:szCs w:val="20"/>
                <w:lang w:val="lv-LV"/>
              </w:rPr>
              <w:t>2) ir konstatēts kāds no šā likuma 11.pantā minētajiem apstākļiem;</w:t>
            </w:r>
          </w:p>
          <w:p w14:paraId="47634062" w14:textId="77777777" w:rsidR="002A1499" w:rsidRPr="00A14534" w:rsidRDefault="002A1499" w:rsidP="002A1499">
            <w:pPr>
              <w:pStyle w:val="tv213"/>
              <w:spacing w:before="0" w:beforeAutospacing="0" w:after="0" w:afterAutospacing="0"/>
              <w:ind w:firstLine="720"/>
              <w:jc w:val="both"/>
              <w:rPr>
                <w:bCs/>
                <w:sz w:val="20"/>
                <w:szCs w:val="20"/>
                <w:lang w:val="lv-LV"/>
              </w:rPr>
            </w:pPr>
            <w:r w:rsidRPr="00A14534">
              <w:rPr>
                <w:bCs/>
                <w:sz w:val="20"/>
                <w:szCs w:val="20"/>
                <w:lang w:val="lv-LV"/>
              </w:rPr>
              <w:t xml:space="preserve">3) sešu mēnešu laikā pēc atstādināšanas saskaņā ar šā likuma 13.panta ceturto daļu attiecīgā amatpersona nav apguvusi šā likuma 10.panta trešajā daļā noteikto mācību programmu </w:t>
            </w:r>
          </w:p>
          <w:p w14:paraId="45A9DB33" w14:textId="77777777" w:rsidR="002A1499" w:rsidRPr="00A14534" w:rsidRDefault="002A1499" w:rsidP="002A1499">
            <w:pPr>
              <w:pStyle w:val="tv213"/>
              <w:spacing w:before="0" w:beforeAutospacing="0" w:after="0" w:afterAutospacing="0"/>
              <w:ind w:firstLine="720"/>
              <w:jc w:val="both"/>
              <w:rPr>
                <w:bCs/>
                <w:sz w:val="20"/>
                <w:szCs w:val="20"/>
                <w:lang w:val="lv-LV"/>
              </w:rPr>
            </w:pPr>
            <w:r w:rsidRPr="00A14534">
              <w:rPr>
                <w:bCs/>
                <w:sz w:val="20"/>
                <w:szCs w:val="20"/>
                <w:lang w:val="lv-LV"/>
              </w:rPr>
              <w:t>4) ir saņemts Valsts bērnu tiesību aizsardzības inspekcijas pieprasījums par darba tiesisko attiecību izbeigšanu saistībā ar amatpersonas rupju bērna vai aizgādnībā esošās personas tiesību un interešu pārkāpumu.</w:t>
            </w:r>
          </w:p>
          <w:p w14:paraId="204B0713" w14:textId="77777777" w:rsidR="002A1499" w:rsidRPr="00A14534" w:rsidRDefault="002A1499" w:rsidP="002A1499">
            <w:pPr>
              <w:pStyle w:val="tv213"/>
              <w:spacing w:before="0" w:beforeAutospacing="0" w:after="0" w:afterAutospacing="0"/>
              <w:ind w:firstLine="720"/>
              <w:jc w:val="both"/>
              <w:rPr>
                <w:bCs/>
                <w:sz w:val="20"/>
                <w:szCs w:val="20"/>
                <w:lang w:val="lv-LV"/>
              </w:rPr>
            </w:pPr>
            <w:r w:rsidRPr="00A14534">
              <w:rPr>
                <w:bCs/>
                <w:sz w:val="20"/>
                <w:szCs w:val="20"/>
                <w:lang w:val="lv-LV"/>
              </w:rPr>
              <w:t>(2) Šā panta pirmās daļas 2., 3.un 4.punktā minētajos gadījumos darba tiesiskās attiecības izbeidzamas Darba likuma 115.panta piektajā daļā noteiktajā kārtībā un  ar bāriņtiesas priekšsēdētāja, bāriņtiesas priekšsēdētāja vietnieka vai bāriņtiesas locekļa piekrišanu to var nodarbināt citā darbā bāriņtiesā, kas nav saistīts ar lēmuma pieņemšanu vai faktisko rīcību bērna vai aizgādnībā esošās personas tiesību un interešu aizsardzības nodrošināšanai;</w:t>
            </w:r>
          </w:p>
          <w:p w14:paraId="339BB4AB" w14:textId="77777777" w:rsidR="002959EC" w:rsidRPr="00A14534" w:rsidRDefault="002959EC" w:rsidP="002959EC">
            <w:pPr>
              <w:pStyle w:val="tv213"/>
              <w:spacing w:before="0" w:beforeAutospacing="0" w:after="0" w:afterAutospacing="0"/>
              <w:ind w:firstLine="720"/>
              <w:jc w:val="both"/>
              <w:rPr>
                <w:bCs/>
                <w:color w:val="414142"/>
                <w:sz w:val="20"/>
                <w:szCs w:val="20"/>
                <w:lang w:val="lv-LV"/>
              </w:rPr>
            </w:pP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2502BA" w14:textId="77777777" w:rsidR="002959EC" w:rsidRPr="00A14534" w:rsidRDefault="002959EC" w:rsidP="002959EC">
            <w:pPr>
              <w:jc w:val="both"/>
              <w:rPr>
                <w:sz w:val="20"/>
                <w:szCs w:val="20"/>
              </w:rPr>
            </w:pPr>
            <w:r w:rsidRPr="00A14534">
              <w:rPr>
                <w:sz w:val="20"/>
                <w:szCs w:val="20"/>
              </w:rPr>
              <w:t xml:space="preserve">14.panta pirmās daļas 2.un 3.punkts (“2.Ir konstatēts kāds no šā likuma 11.pantā minētajiem apstākļiem; 3)sešu mēnešu laikā pēc atstādināšanas  saskaņā ar šā likuma 13.panta ceturto daļu attiecīgā amatpersona nav apguvusi šā likuma 10.panta trešajā daļā noteikto mācību programmu”) ir jau šobrīd spēkā esošajā Bāriņtiesu likumā esošs regulējums. </w:t>
            </w:r>
          </w:p>
          <w:p w14:paraId="0FE69967" w14:textId="77777777" w:rsidR="002959EC" w:rsidRPr="00A14534" w:rsidRDefault="002959EC" w:rsidP="002959EC">
            <w:pPr>
              <w:jc w:val="both"/>
              <w:rPr>
                <w:sz w:val="20"/>
                <w:szCs w:val="20"/>
              </w:rPr>
            </w:pPr>
            <w:r w:rsidRPr="00A14534">
              <w:rPr>
                <w:sz w:val="20"/>
                <w:szCs w:val="20"/>
              </w:rPr>
              <w:t>Likumprojekts bez jebkāda pamatojuma anotācijā paredz, ka iepriekšminētajos gadījumos darba tiesiskās attiecības izbeidzamas Darba likuma 115.panta piektajā daļā noteiktajā kārtībā un ar bāriņtiesas amatpersonu piekrišanu tās var nodarbināt citā darbā bāriņtiesā, kas nav saistīts ar lēmuma pieņemšanu vai faktisko rīcību bērna vai aizgādnībā esošās personas tiesību un interešu aizsardzības nodrošināšanai.</w:t>
            </w:r>
          </w:p>
          <w:p w14:paraId="1C97B367" w14:textId="77777777" w:rsidR="002959EC" w:rsidRPr="00A14534" w:rsidRDefault="002959EC" w:rsidP="002959EC">
            <w:pPr>
              <w:jc w:val="both"/>
              <w:rPr>
                <w:sz w:val="20"/>
                <w:szCs w:val="20"/>
              </w:rPr>
            </w:pPr>
            <w:r w:rsidRPr="00A14534">
              <w:rPr>
                <w:sz w:val="20"/>
                <w:szCs w:val="20"/>
              </w:rPr>
              <w:t xml:space="preserve">Spēkā </w:t>
            </w:r>
            <w:proofErr w:type="spellStart"/>
            <w:r w:rsidRPr="00A14534">
              <w:rPr>
                <w:sz w:val="20"/>
                <w:szCs w:val="20"/>
              </w:rPr>
              <w:t>esošājā</w:t>
            </w:r>
            <w:proofErr w:type="spellEnd"/>
            <w:r w:rsidRPr="00A14534">
              <w:rPr>
                <w:sz w:val="20"/>
                <w:szCs w:val="20"/>
              </w:rPr>
              <w:t xml:space="preserve"> likumā šie gadījumi ir pamats atcelšanai no amata. Attiecīgo atcelšanu no amata var pārsūdzēt tiesā Administratīvā procesa likumā noteiktajā kārtībā. Lēmuma pārsūdzēšana neaptur tā darbību. Tātad ir tiesiski korekts mehānisms.</w:t>
            </w:r>
          </w:p>
          <w:p w14:paraId="02CA25A0" w14:textId="77777777" w:rsidR="002959EC" w:rsidRPr="00A14534" w:rsidRDefault="002959EC" w:rsidP="002959EC">
            <w:pPr>
              <w:jc w:val="both"/>
              <w:rPr>
                <w:sz w:val="20"/>
                <w:szCs w:val="20"/>
              </w:rPr>
            </w:pPr>
            <w:r w:rsidRPr="00A14534">
              <w:rPr>
                <w:sz w:val="20"/>
                <w:szCs w:val="20"/>
              </w:rPr>
              <w:t>Pirmkārt</w:t>
            </w:r>
            <w:r w:rsidRPr="00A14534">
              <w:rPr>
                <w:sz w:val="20"/>
                <w:szCs w:val="20"/>
                <w:u w:val="single"/>
              </w:rPr>
              <w:t xml:space="preserve">, </w:t>
            </w:r>
            <w:r w:rsidRPr="00A14534">
              <w:rPr>
                <w:sz w:val="20"/>
                <w:szCs w:val="20"/>
              </w:rPr>
              <w:t xml:space="preserve">nav nekāda pamatojuma, kāpēc pēkšņi  (2020.gada nogalē) šie atlaišanas pamati tiek sasaistīti ar Darba likuma 115.panta piekto daļu, to  paplašinot. Vēršam uzmanību, ka  Darba likuma 115.panta piektā daļa stājās spēkā  2015.gada 1.janvārī un tā noteic jaunu darba tiesisko attiecību izbeigšanas pamatu situācijās, kad normatīvajos aktos noteikti </w:t>
            </w:r>
            <w:proofErr w:type="spellStart"/>
            <w:r w:rsidRPr="00A14534">
              <w:rPr>
                <w:sz w:val="20"/>
                <w:szCs w:val="20"/>
              </w:rPr>
              <w:t>īpāši</w:t>
            </w:r>
            <w:proofErr w:type="spellEnd"/>
            <w:r w:rsidRPr="00A14534">
              <w:rPr>
                <w:sz w:val="20"/>
                <w:szCs w:val="20"/>
              </w:rPr>
              <w:t xml:space="preserve"> rakstura nodarbināšanas aizliegumi. Tātad </w:t>
            </w:r>
            <w:r w:rsidRPr="00A14534">
              <w:rPr>
                <w:sz w:val="20"/>
                <w:szCs w:val="20"/>
              </w:rPr>
              <w:lastRenderedPageBreak/>
              <w:t>sešus gadus minētie atlaišanas pamati (14.panta pirmās daļas 2.un 3.punkts) netika saistīti ar 115.panta piekto daļu, bet šobrīd bez jebkāda pamatojuma tiek rasta sasaiste.</w:t>
            </w:r>
          </w:p>
          <w:p w14:paraId="20122F3D" w14:textId="77777777" w:rsidR="002959EC" w:rsidRPr="00A14534" w:rsidRDefault="002959EC" w:rsidP="002959EC">
            <w:pPr>
              <w:jc w:val="both"/>
              <w:rPr>
                <w:sz w:val="20"/>
                <w:szCs w:val="20"/>
              </w:rPr>
            </w:pPr>
            <w:r w:rsidRPr="00A14534">
              <w:rPr>
                <w:sz w:val="20"/>
                <w:szCs w:val="20"/>
              </w:rPr>
              <w:t>Otrkārt, nesaskatām pamatojumu, kāpēc šajos gadījumos darba devējam būtu attiecīgie darbinieki jānodarbina ar viņu piekrišanu citā darbā, ņemot vērā, ka  sešus gadus šāds nosacījums nepastāvēja un  atcelšanas no amata mehānisma regulējums, kā jau tika uzsvērts, ir noteikts  Bāriņtiesu likumā.</w:t>
            </w:r>
          </w:p>
          <w:p w14:paraId="776ECB9A" w14:textId="438A1197" w:rsidR="002959EC" w:rsidRPr="00A14534" w:rsidRDefault="002959EC" w:rsidP="002959EC">
            <w:pPr>
              <w:jc w:val="both"/>
              <w:rPr>
                <w:sz w:val="20"/>
                <w:szCs w:val="20"/>
              </w:rPr>
            </w:pPr>
            <w:r w:rsidRPr="00A14534">
              <w:rPr>
                <w:sz w:val="20"/>
                <w:szCs w:val="20"/>
                <w:u w:val="single"/>
              </w:rPr>
              <w:t>Aicinām svītrot 14.panta pirmās daļas 2.un 3.punkta sasaisti ar Darba likuma 115.panta piekto daļu,</w:t>
            </w:r>
            <w:r w:rsidRPr="00A14534">
              <w:rPr>
                <w:sz w:val="20"/>
                <w:szCs w:val="20"/>
              </w:rPr>
              <w:t xml:space="preserve"> saglabājot spēkā esošo regulējumu.</w:t>
            </w: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97EE4B" w14:textId="22863410" w:rsidR="00B36E7C" w:rsidRDefault="00B36E7C" w:rsidP="00B36E7C">
            <w:pPr>
              <w:jc w:val="center"/>
              <w:rPr>
                <w:b/>
                <w:bCs/>
                <w:sz w:val="20"/>
                <w:szCs w:val="20"/>
              </w:rPr>
            </w:pPr>
            <w:r w:rsidRPr="00350583">
              <w:rPr>
                <w:b/>
                <w:bCs/>
                <w:sz w:val="20"/>
                <w:szCs w:val="20"/>
              </w:rPr>
              <w:lastRenderedPageBreak/>
              <w:t>Nav ņemts vērā.</w:t>
            </w:r>
          </w:p>
          <w:p w14:paraId="5A8D717A" w14:textId="77777777" w:rsidR="00B36E7C" w:rsidRPr="00585BF9" w:rsidRDefault="00B36E7C" w:rsidP="00B36E7C">
            <w:pPr>
              <w:pStyle w:val="naisc"/>
              <w:tabs>
                <w:tab w:val="left" w:pos="1307"/>
              </w:tabs>
              <w:spacing w:before="0" w:after="0"/>
              <w:rPr>
                <w:b/>
                <w:sz w:val="20"/>
                <w:szCs w:val="20"/>
              </w:rPr>
            </w:pPr>
            <w:r>
              <w:rPr>
                <w:b/>
                <w:sz w:val="20"/>
                <w:szCs w:val="20"/>
              </w:rPr>
              <w:t>(nav p</w:t>
            </w:r>
            <w:r w:rsidRPr="00585BF9">
              <w:rPr>
                <w:b/>
                <w:sz w:val="20"/>
                <w:szCs w:val="20"/>
              </w:rPr>
              <w:t xml:space="preserve">anākta vienošanās saskaņošanas sanāksmē </w:t>
            </w:r>
            <w:r>
              <w:rPr>
                <w:b/>
                <w:sz w:val="20"/>
                <w:szCs w:val="20"/>
              </w:rPr>
              <w:t>14</w:t>
            </w:r>
            <w:r w:rsidRPr="00585BF9">
              <w:rPr>
                <w:b/>
                <w:sz w:val="20"/>
                <w:szCs w:val="20"/>
              </w:rPr>
              <w:t>.1</w:t>
            </w:r>
            <w:r>
              <w:rPr>
                <w:b/>
                <w:sz w:val="20"/>
                <w:szCs w:val="20"/>
              </w:rPr>
              <w:t>2</w:t>
            </w:r>
            <w:r w:rsidRPr="00585BF9">
              <w:rPr>
                <w:b/>
                <w:sz w:val="20"/>
                <w:szCs w:val="20"/>
              </w:rPr>
              <w:t>.2020.)</w:t>
            </w:r>
          </w:p>
          <w:p w14:paraId="63549F36" w14:textId="77777777" w:rsidR="00B36E7C" w:rsidRDefault="00B36E7C" w:rsidP="002959EC">
            <w:pPr>
              <w:jc w:val="both"/>
              <w:rPr>
                <w:b/>
                <w:bCs/>
                <w:sz w:val="20"/>
                <w:szCs w:val="20"/>
              </w:rPr>
            </w:pPr>
          </w:p>
          <w:p w14:paraId="25E097D7" w14:textId="77777777" w:rsidR="00B36E7C" w:rsidRDefault="00B36E7C" w:rsidP="002959EC">
            <w:pPr>
              <w:jc w:val="both"/>
              <w:rPr>
                <w:sz w:val="20"/>
                <w:szCs w:val="20"/>
              </w:rPr>
            </w:pPr>
          </w:p>
          <w:p w14:paraId="5F5283D2" w14:textId="77777777" w:rsidR="00B36E7C" w:rsidRDefault="00B36E7C" w:rsidP="002959EC">
            <w:pPr>
              <w:jc w:val="both"/>
              <w:rPr>
                <w:sz w:val="20"/>
                <w:szCs w:val="20"/>
              </w:rPr>
            </w:pPr>
          </w:p>
          <w:p w14:paraId="6CE5F16F" w14:textId="342DE261" w:rsidR="0012239D" w:rsidRPr="00A14534" w:rsidRDefault="002959EC" w:rsidP="002959EC">
            <w:pPr>
              <w:jc w:val="both"/>
              <w:rPr>
                <w:iCs/>
                <w:sz w:val="20"/>
                <w:szCs w:val="20"/>
              </w:rPr>
            </w:pPr>
            <w:r w:rsidRPr="00A14534">
              <w:rPr>
                <w:sz w:val="20"/>
                <w:szCs w:val="20"/>
              </w:rPr>
              <w:t>Attiecibā uz jautājumu: “</w:t>
            </w:r>
            <w:r w:rsidRPr="00A14534">
              <w:rPr>
                <w:iCs/>
                <w:sz w:val="20"/>
                <w:szCs w:val="20"/>
              </w:rPr>
              <w:t xml:space="preserve">Nav nekāda pamatojuma, kāpēc pēkšņi  (2020.gada nogalē) šie atlaišanas pamati tiek sasaistīti ar Darba likuma 115.panta piekto daļu, to  paplašinot”, </w:t>
            </w:r>
            <w:r w:rsidRPr="00A14534">
              <w:rPr>
                <w:bCs/>
                <w:iCs/>
                <w:sz w:val="20"/>
                <w:szCs w:val="20"/>
              </w:rPr>
              <w:t>vēlamies paskaidrot,</w:t>
            </w:r>
            <w:r w:rsidRPr="00A14534">
              <w:rPr>
                <w:bCs/>
                <w:sz w:val="20"/>
                <w:szCs w:val="20"/>
              </w:rPr>
              <w:t xml:space="preserve"> ka </w:t>
            </w:r>
            <w:r w:rsidR="0012239D" w:rsidRPr="00A14534">
              <w:rPr>
                <w:bCs/>
                <w:sz w:val="20"/>
                <w:szCs w:val="20"/>
              </w:rPr>
              <w:t xml:space="preserve">ar </w:t>
            </w:r>
            <w:r w:rsidRPr="00A14534">
              <w:rPr>
                <w:bCs/>
                <w:sz w:val="20"/>
                <w:szCs w:val="20"/>
              </w:rPr>
              <w:t>šie</w:t>
            </w:r>
            <w:r w:rsidR="0012239D" w:rsidRPr="00A14534">
              <w:rPr>
                <w:bCs/>
                <w:sz w:val="20"/>
                <w:szCs w:val="20"/>
              </w:rPr>
              <w:t>m</w:t>
            </w:r>
            <w:r w:rsidRPr="00A14534">
              <w:rPr>
                <w:bCs/>
                <w:sz w:val="20"/>
                <w:szCs w:val="20"/>
              </w:rPr>
              <w:t xml:space="preserve"> </w:t>
            </w:r>
            <w:r w:rsidRPr="00A14534">
              <w:rPr>
                <w:sz w:val="20"/>
                <w:szCs w:val="20"/>
              </w:rPr>
              <w:t>grozījumi</w:t>
            </w:r>
            <w:r w:rsidR="0012239D" w:rsidRPr="00A14534">
              <w:rPr>
                <w:sz w:val="20"/>
                <w:szCs w:val="20"/>
              </w:rPr>
              <w:t>em ir paredzēts noteikt, ka turpmāk</w:t>
            </w:r>
            <w:r w:rsidR="0012239D" w:rsidRPr="00A14534">
              <w:rPr>
                <w:iCs/>
                <w:sz w:val="20"/>
                <w:szCs w:val="20"/>
              </w:rPr>
              <w:t xml:space="preserve"> darba tiesiskās attiecības ar bāriņtiesas priekšsēdētāju, bāriņtiesas priekšsēdētāja vietnieku vai bāriņtiesas locekli  tiek veidotas saskaņā ar darba tiesisko attiecību reglamentējošo normatīvo aktu normām.</w:t>
            </w:r>
          </w:p>
          <w:p w14:paraId="69043247" w14:textId="77777777" w:rsidR="002E779B" w:rsidRPr="00A14534" w:rsidRDefault="002E779B" w:rsidP="002959EC">
            <w:pPr>
              <w:jc w:val="both"/>
              <w:rPr>
                <w:iCs/>
                <w:sz w:val="20"/>
                <w:szCs w:val="20"/>
              </w:rPr>
            </w:pPr>
          </w:p>
          <w:p w14:paraId="7A2576D7" w14:textId="77777777" w:rsidR="002E779B" w:rsidRPr="00A14534" w:rsidRDefault="002E779B" w:rsidP="002959EC">
            <w:pPr>
              <w:jc w:val="both"/>
              <w:rPr>
                <w:iCs/>
                <w:sz w:val="20"/>
                <w:szCs w:val="20"/>
              </w:rPr>
            </w:pPr>
            <w:r w:rsidRPr="00A14534">
              <w:rPr>
                <w:iCs/>
                <w:sz w:val="20"/>
                <w:szCs w:val="20"/>
              </w:rPr>
              <w:t>Vienlaikus papildināta anotācija, sniedzot pamatojumu, proti, saskaņojot Bāriņtiesu likumā ietverto tiesisko regulējumu ar Darba likumu.</w:t>
            </w:r>
          </w:p>
          <w:p w14:paraId="4BAB1772" w14:textId="77777777" w:rsidR="002E779B" w:rsidRPr="00A14534" w:rsidRDefault="002E779B" w:rsidP="002959EC">
            <w:pPr>
              <w:jc w:val="both"/>
              <w:rPr>
                <w:iCs/>
                <w:sz w:val="20"/>
                <w:szCs w:val="20"/>
              </w:rPr>
            </w:pPr>
          </w:p>
          <w:p w14:paraId="7085B7B9" w14:textId="5F00A8F7" w:rsidR="007C0DD6" w:rsidRPr="007C0DD6" w:rsidRDefault="002E779B" w:rsidP="002959EC">
            <w:pPr>
              <w:jc w:val="both"/>
              <w:rPr>
                <w:iCs/>
                <w:sz w:val="20"/>
                <w:szCs w:val="20"/>
              </w:rPr>
            </w:pPr>
            <w:r w:rsidRPr="00A14534">
              <w:rPr>
                <w:iCs/>
                <w:sz w:val="20"/>
                <w:szCs w:val="20"/>
              </w:rPr>
              <w:t xml:space="preserve">Vēršam uzmanību, ka likumprojekts paredz labvēlīgākus nosacījumus attiecībā uz situāciju, kad amatpersona nav apguvusi  likumā minēto mācību programmu – personu ar tās piekrišanu var nodarbināt citā darbā bāriņtiesā, kas nav saistīts ar lēmuma pieņemšanu vai faktisko </w:t>
            </w:r>
            <w:r w:rsidRPr="00A14534">
              <w:rPr>
                <w:iCs/>
                <w:sz w:val="20"/>
                <w:szCs w:val="20"/>
              </w:rPr>
              <w:lastRenderedPageBreak/>
              <w:t>rīcību bērna vai aizgādnībā esošās personas tiesību un interešu aizsardzības nodrošināšanai.</w:t>
            </w:r>
            <w:r w:rsidR="002C3434" w:rsidRPr="00A14534">
              <w:rPr>
                <w:iCs/>
                <w:sz w:val="20"/>
                <w:szCs w:val="20"/>
              </w:rPr>
              <w:t xml:space="preserve"> Taču nodarbināšana ir darba devēja rīcības brīvība, ne obligāts pienākums.</w:t>
            </w:r>
            <w:r w:rsidR="004B1239" w:rsidRPr="00A14534">
              <w:rPr>
                <w:iCs/>
                <w:sz w:val="20"/>
                <w:szCs w:val="20"/>
              </w:rPr>
              <w:t xml:space="preserve"> </w:t>
            </w:r>
          </w:p>
        </w:tc>
        <w:tc>
          <w:tcPr>
            <w:tcW w:w="2292" w:type="dxa"/>
            <w:gridSpan w:val="2"/>
            <w:tcBorders>
              <w:top w:val="single" w:sz="4" w:space="0" w:color="auto"/>
              <w:left w:val="single" w:sz="4" w:space="0" w:color="auto"/>
              <w:bottom w:val="single" w:sz="4" w:space="0" w:color="auto"/>
              <w:right w:val="single" w:sz="4" w:space="0" w:color="auto"/>
            </w:tcBorders>
          </w:tcPr>
          <w:p w14:paraId="54E619E2" w14:textId="77777777" w:rsidR="002959EC" w:rsidRPr="00D845E4" w:rsidRDefault="002959EC" w:rsidP="002959EC">
            <w:pPr>
              <w:jc w:val="center"/>
              <w:rPr>
                <w:sz w:val="20"/>
                <w:szCs w:val="20"/>
              </w:rPr>
            </w:pPr>
          </w:p>
        </w:tc>
        <w:tc>
          <w:tcPr>
            <w:tcW w:w="2035" w:type="dxa"/>
            <w:tcBorders>
              <w:top w:val="single" w:sz="4" w:space="0" w:color="auto"/>
              <w:left w:val="single" w:sz="4" w:space="0" w:color="auto"/>
              <w:bottom w:val="single" w:sz="4" w:space="0" w:color="auto"/>
            </w:tcBorders>
          </w:tcPr>
          <w:p w14:paraId="5E6A8533" w14:textId="45674E84" w:rsidR="00F0675E" w:rsidRPr="00F0675E" w:rsidRDefault="00F0675E" w:rsidP="00F0675E">
            <w:pPr>
              <w:pStyle w:val="tv213"/>
              <w:spacing w:before="0" w:beforeAutospacing="0" w:after="0" w:afterAutospacing="0"/>
              <w:jc w:val="both"/>
              <w:rPr>
                <w:bCs/>
                <w:sz w:val="20"/>
                <w:szCs w:val="20"/>
                <w:lang w:val="lv-LV"/>
              </w:rPr>
            </w:pPr>
            <w:r w:rsidRPr="00F0675E">
              <w:rPr>
                <w:bCs/>
                <w:sz w:val="20"/>
                <w:szCs w:val="20"/>
                <w:lang w:val="lv-LV"/>
              </w:rPr>
              <w:t xml:space="preserve">Izteikt 14.pantu šādā redakcijā: </w:t>
            </w:r>
          </w:p>
          <w:p w14:paraId="3784EB9D" w14:textId="77777777" w:rsidR="00F0675E" w:rsidRPr="00F0675E" w:rsidRDefault="00F0675E" w:rsidP="00F0675E">
            <w:pPr>
              <w:pStyle w:val="tv213"/>
              <w:spacing w:before="0" w:beforeAutospacing="0" w:after="0" w:afterAutospacing="0"/>
              <w:ind w:firstLine="720"/>
              <w:jc w:val="both"/>
              <w:rPr>
                <w:b/>
                <w:bCs/>
                <w:color w:val="414142"/>
                <w:sz w:val="20"/>
                <w:szCs w:val="20"/>
                <w:lang w:val="lv-LV"/>
              </w:rPr>
            </w:pPr>
            <w:r w:rsidRPr="00F0675E">
              <w:rPr>
                <w:bCs/>
                <w:color w:val="414142"/>
                <w:sz w:val="20"/>
                <w:szCs w:val="20"/>
                <w:lang w:val="lv-LV"/>
              </w:rPr>
              <w:t>“</w:t>
            </w:r>
            <w:r w:rsidRPr="00F0675E">
              <w:rPr>
                <w:b/>
                <w:bCs/>
                <w:color w:val="414142"/>
                <w:sz w:val="20"/>
                <w:szCs w:val="20"/>
                <w:lang w:val="lv-LV"/>
              </w:rPr>
              <w:t>14.pants. Darba tiesisko attiecību izbeigšanas pamati</w:t>
            </w:r>
          </w:p>
          <w:p w14:paraId="014FCA12" w14:textId="77777777" w:rsidR="00F0675E" w:rsidRPr="00F0675E" w:rsidRDefault="00F0675E" w:rsidP="00F0675E">
            <w:pPr>
              <w:pStyle w:val="tv213"/>
              <w:spacing w:before="0" w:beforeAutospacing="0" w:after="0" w:afterAutospacing="0"/>
              <w:ind w:firstLine="152"/>
              <w:jc w:val="both"/>
              <w:rPr>
                <w:bCs/>
                <w:sz w:val="20"/>
                <w:szCs w:val="20"/>
                <w:lang w:val="lv-LV"/>
              </w:rPr>
            </w:pPr>
            <w:r w:rsidRPr="00F0675E">
              <w:rPr>
                <w:bCs/>
                <w:sz w:val="20"/>
                <w:szCs w:val="20"/>
                <w:lang w:val="lv-LV"/>
              </w:rPr>
              <w:t>(1) Ar bāriņtiesas priekšsēdētāju, bāriņtiesas priekšsēdētāja vietnieku vai bāriņtiesas locekli darba tiesiskās attiecības izbeidz, ja:</w:t>
            </w:r>
          </w:p>
          <w:p w14:paraId="6D07B475" w14:textId="77777777" w:rsidR="00F0675E" w:rsidRPr="00F0675E" w:rsidRDefault="00F0675E" w:rsidP="00F0675E">
            <w:pPr>
              <w:pStyle w:val="tv213"/>
              <w:spacing w:before="0" w:beforeAutospacing="0" w:after="0" w:afterAutospacing="0"/>
              <w:ind w:firstLine="436"/>
              <w:jc w:val="both"/>
              <w:rPr>
                <w:bCs/>
                <w:sz w:val="20"/>
                <w:szCs w:val="20"/>
                <w:lang w:val="lv-LV"/>
              </w:rPr>
            </w:pPr>
            <w:r w:rsidRPr="00F0675E">
              <w:rPr>
                <w:bCs/>
                <w:sz w:val="20"/>
                <w:szCs w:val="20"/>
                <w:lang w:val="lv-LV"/>
              </w:rPr>
              <w:t>1) ir iestājies kāds no darba tiesiskās attiecības reglamentējošo normatīvo aktu normās noteiktajiem gadījumiem;</w:t>
            </w:r>
          </w:p>
          <w:p w14:paraId="5BA2D4E1" w14:textId="77777777" w:rsidR="00F0675E" w:rsidRPr="00F0675E" w:rsidRDefault="00F0675E" w:rsidP="00F0675E">
            <w:pPr>
              <w:pStyle w:val="tv213"/>
              <w:spacing w:before="0" w:beforeAutospacing="0" w:after="0" w:afterAutospacing="0"/>
              <w:ind w:firstLine="436"/>
              <w:jc w:val="both"/>
              <w:rPr>
                <w:bCs/>
                <w:sz w:val="20"/>
                <w:szCs w:val="20"/>
                <w:lang w:val="lv-LV"/>
              </w:rPr>
            </w:pPr>
            <w:r w:rsidRPr="00F0675E">
              <w:rPr>
                <w:bCs/>
                <w:sz w:val="20"/>
                <w:szCs w:val="20"/>
                <w:lang w:val="lv-LV"/>
              </w:rPr>
              <w:t>2) ir konstatēts kāds no šā likuma 11.pantā minētajiem apstākļiem;</w:t>
            </w:r>
          </w:p>
          <w:p w14:paraId="10CDA22B" w14:textId="77777777" w:rsidR="00F0675E" w:rsidRPr="00F0675E" w:rsidRDefault="00F0675E" w:rsidP="00F0675E">
            <w:pPr>
              <w:pStyle w:val="tv213"/>
              <w:spacing w:before="0" w:beforeAutospacing="0" w:after="0" w:afterAutospacing="0"/>
              <w:ind w:firstLine="294"/>
              <w:jc w:val="both"/>
              <w:rPr>
                <w:bCs/>
                <w:sz w:val="20"/>
                <w:szCs w:val="20"/>
                <w:lang w:val="lv-LV"/>
              </w:rPr>
            </w:pPr>
            <w:r w:rsidRPr="00F0675E">
              <w:rPr>
                <w:bCs/>
                <w:sz w:val="20"/>
                <w:szCs w:val="20"/>
                <w:lang w:val="lv-LV"/>
              </w:rPr>
              <w:t>3) sešu mēnešu laikā pēc atstādināšanas saskaņā ar šā likuma 13.panta ceturto daļu attiecīgā amatpersona nav apguvusi šā likuma 10.panta trešajā daļā noteikto mācību programmu;</w:t>
            </w:r>
          </w:p>
          <w:p w14:paraId="3BD30AB6" w14:textId="77777777" w:rsidR="00F0675E" w:rsidRPr="00F0675E" w:rsidRDefault="00F0675E" w:rsidP="00F0675E">
            <w:pPr>
              <w:pStyle w:val="tv213"/>
              <w:spacing w:before="0" w:beforeAutospacing="0" w:after="0" w:afterAutospacing="0"/>
              <w:ind w:firstLine="294"/>
              <w:jc w:val="both"/>
              <w:rPr>
                <w:bCs/>
                <w:sz w:val="20"/>
                <w:szCs w:val="20"/>
                <w:lang w:val="lv-LV"/>
              </w:rPr>
            </w:pPr>
            <w:r w:rsidRPr="00F0675E">
              <w:rPr>
                <w:bCs/>
                <w:sz w:val="20"/>
                <w:szCs w:val="20"/>
                <w:lang w:val="lv-LV"/>
              </w:rPr>
              <w:t>4) ir saņemts atkārtots negatīvs Kvalifikācijas komisijas atzinums par profesionālās darbības kārtējo novērtēšanu - sertifikāciju.</w:t>
            </w:r>
          </w:p>
          <w:p w14:paraId="1A7BDFAD" w14:textId="1FE359EC" w:rsidR="002959EC" w:rsidRPr="00F0675E" w:rsidRDefault="00F0675E" w:rsidP="00F0675E">
            <w:pPr>
              <w:pStyle w:val="tv213"/>
              <w:spacing w:before="0" w:beforeAutospacing="0" w:after="0" w:afterAutospacing="0"/>
              <w:ind w:firstLine="10"/>
              <w:jc w:val="both"/>
              <w:rPr>
                <w:bCs/>
                <w:sz w:val="20"/>
                <w:szCs w:val="20"/>
                <w:lang w:val="lv-LV"/>
              </w:rPr>
            </w:pPr>
            <w:r w:rsidRPr="00F0675E">
              <w:rPr>
                <w:bCs/>
                <w:sz w:val="20"/>
                <w:szCs w:val="20"/>
                <w:lang w:val="lv-LV"/>
              </w:rPr>
              <w:lastRenderedPageBreak/>
              <w:t>(2) Šā panta pirmās daļas 3.un 4.punktā minētajos gadījumos darba tiesiskās attiecības izbeidzamas Darba likuma 115.panta piektajā daļā noteiktajā kārtībā un  ar bāriņtiesas priekšsēdētāja, bāriņtiesas priekšsēdētāja vietnieka vai bāriņtiesas locekļa piekrišanu to var nodarbināt citā darbā bāriņtiesā, kas nav saistīts ar lēmuma pieņemšanu vai faktisko rīcību bērna vai aizgādnībā esošās personas tiesību un interešu aizsardzības nodrošināšanai.”</w:t>
            </w:r>
          </w:p>
        </w:tc>
      </w:tr>
      <w:tr w:rsidR="00E20E8E" w:rsidRPr="00D845E4" w14:paraId="23C018DB"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ED6731" w14:textId="50E155E2" w:rsidR="007C1166" w:rsidRDefault="007C1166" w:rsidP="008845A7">
            <w:pPr>
              <w:pStyle w:val="naisc"/>
              <w:numPr>
                <w:ilvl w:val="0"/>
                <w:numId w:val="32"/>
              </w:numPr>
              <w:spacing w:before="0" w:after="0"/>
              <w:rPr>
                <w:sz w:val="20"/>
                <w:szCs w:val="20"/>
              </w:rPr>
            </w:pP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9C72FC" w14:textId="1200ACBA" w:rsidR="007C1166" w:rsidRPr="00A14534" w:rsidRDefault="007C1166" w:rsidP="006529C7">
            <w:pPr>
              <w:pStyle w:val="tv213"/>
              <w:spacing w:before="0" w:beforeAutospacing="0" w:after="0" w:afterAutospacing="0"/>
              <w:rPr>
                <w:bCs/>
                <w:color w:val="414142"/>
                <w:sz w:val="20"/>
                <w:szCs w:val="20"/>
                <w:lang w:val="lv-LV"/>
              </w:rPr>
            </w:pP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4B9D77" w14:textId="07AB729E" w:rsidR="006A770B" w:rsidRDefault="006A770B" w:rsidP="006529C7">
            <w:pPr>
              <w:ind w:firstLine="709"/>
              <w:jc w:val="both"/>
              <w:rPr>
                <w:sz w:val="20"/>
                <w:szCs w:val="20"/>
              </w:rPr>
            </w:pPr>
            <w:r>
              <w:rPr>
                <w:bCs/>
                <w:color w:val="414142"/>
                <w:sz w:val="20"/>
                <w:szCs w:val="20"/>
              </w:rPr>
              <w:t xml:space="preserve"> (</w:t>
            </w:r>
            <w:r w:rsidRPr="006A770B">
              <w:rPr>
                <w:b/>
                <w:bCs/>
                <w:color w:val="414142"/>
                <w:sz w:val="20"/>
                <w:szCs w:val="20"/>
              </w:rPr>
              <w:t>14.12.2020. atzinums</w:t>
            </w:r>
            <w:r>
              <w:rPr>
                <w:bCs/>
                <w:color w:val="414142"/>
                <w:sz w:val="20"/>
                <w:szCs w:val="20"/>
              </w:rPr>
              <w:t>)</w:t>
            </w:r>
          </w:p>
          <w:p w14:paraId="0740F26B" w14:textId="5D1888F9" w:rsidR="006529C7" w:rsidRPr="006529C7" w:rsidRDefault="006529C7" w:rsidP="006529C7">
            <w:pPr>
              <w:ind w:firstLine="709"/>
              <w:jc w:val="both"/>
              <w:rPr>
                <w:sz w:val="20"/>
                <w:szCs w:val="20"/>
              </w:rPr>
            </w:pPr>
            <w:r w:rsidRPr="006529C7">
              <w:rPr>
                <w:sz w:val="20"/>
                <w:szCs w:val="20"/>
              </w:rPr>
              <w:t xml:space="preserve">1. Uzturam spēkā jau </w:t>
            </w:r>
            <w:proofErr w:type="spellStart"/>
            <w:r w:rsidRPr="006529C7">
              <w:rPr>
                <w:sz w:val="20"/>
                <w:szCs w:val="20"/>
              </w:rPr>
              <w:t>iepriekšpausto</w:t>
            </w:r>
            <w:proofErr w:type="spellEnd"/>
            <w:r w:rsidRPr="006529C7">
              <w:rPr>
                <w:sz w:val="20"/>
                <w:szCs w:val="20"/>
              </w:rPr>
              <w:t xml:space="preserve"> viedokli, ka par bāriņtiesas autonomo funkciju nevar tikt noteikta funkcionālā un institucionālā pārraudzība. Iepriekšminētais varētu tikt noteikts pie valsts deleģētās funkcijas vai t.s. uzdotās kompetences ar visām no tā izrietošām sekām, tai skaitā paredzot finansējumu funkcijas izpildei. Vēršam uzmanību uz Eiropas vietējo pašvaldību hartas 8.pantu un starptautiskajām rekomendācijām par trīs iespējamiem pārraudzības veidiem. </w:t>
            </w:r>
          </w:p>
          <w:p w14:paraId="61A0981C" w14:textId="77777777" w:rsidR="006529C7" w:rsidRPr="006529C7" w:rsidRDefault="006529C7" w:rsidP="006529C7">
            <w:pPr>
              <w:jc w:val="both"/>
              <w:rPr>
                <w:sz w:val="20"/>
                <w:szCs w:val="20"/>
              </w:rPr>
            </w:pPr>
            <w:r w:rsidRPr="006529C7">
              <w:rPr>
                <w:sz w:val="20"/>
                <w:szCs w:val="20"/>
              </w:rPr>
              <w:t xml:space="preserve">Aicinām arī precizēt anotāciju sadaļā: “VBTAI uzdotos uzdevumus bāriņtiesai bāriņtiesa nevar apstrīdēt, ņemot vērā valsts </w:t>
            </w:r>
            <w:r w:rsidRPr="006529C7">
              <w:rPr>
                <w:sz w:val="20"/>
                <w:szCs w:val="20"/>
              </w:rPr>
              <w:lastRenderedPageBreak/>
              <w:t>pārvaldes vienotības principu, valsts pārvalde darbojas sabiedrības interesēs un valsts pārvaldei, atsevišķai iestādei vai amatpersonai, īstenojot valsts pārvaldes funkcijas, nav savu interešu.” Uzskatām, ka piedāvātajam likumprojekta tvērumam nav sasaiste ar šiem Valsts pārvaldes iekārtas likuma principiem un šajā gadījumā tie izmantoti nevietā.</w:t>
            </w:r>
          </w:p>
          <w:p w14:paraId="51F3D928" w14:textId="77777777" w:rsidR="007C1166" w:rsidRPr="006529C7" w:rsidRDefault="007C1166" w:rsidP="002959EC">
            <w:pPr>
              <w:jc w:val="both"/>
              <w:rPr>
                <w:sz w:val="20"/>
                <w:szCs w:val="20"/>
              </w:rPr>
            </w:pP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0DC3AC" w14:textId="346935A4" w:rsidR="002400A3" w:rsidRPr="00534AD5" w:rsidRDefault="16FB3B6B" w:rsidP="00534AD5">
            <w:pPr>
              <w:jc w:val="center"/>
              <w:rPr>
                <w:b/>
                <w:bCs/>
                <w:sz w:val="20"/>
                <w:szCs w:val="20"/>
              </w:rPr>
            </w:pPr>
            <w:r w:rsidRPr="00350583">
              <w:rPr>
                <w:b/>
                <w:bCs/>
                <w:sz w:val="20"/>
                <w:szCs w:val="20"/>
              </w:rPr>
              <w:lastRenderedPageBreak/>
              <w:t>Daļēji ņemts vērā.</w:t>
            </w:r>
          </w:p>
          <w:p w14:paraId="53188722" w14:textId="77777777" w:rsidR="002400A3" w:rsidRDefault="002400A3" w:rsidP="002400A3">
            <w:pPr>
              <w:pStyle w:val="naisc"/>
              <w:spacing w:before="60" w:after="0"/>
              <w:jc w:val="both"/>
              <w:rPr>
                <w:sz w:val="20"/>
                <w:szCs w:val="20"/>
              </w:rPr>
            </w:pPr>
            <w:r>
              <w:rPr>
                <w:sz w:val="20"/>
                <w:szCs w:val="20"/>
              </w:rPr>
              <w:t xml:space="preserve">Jau patlaban spēkā esošais Bāriņtiesu likuma 5.panta pirmā daļā paredz, ka Valsts bērnu tiesību aizsardzības inspekcija </w:t>
            </w:r>
            <w:r w:rsidRPr="004D54C3">
              <w:rPr>
                <w:sz w:val="20"/>
                <w:szCs w:val="20"/>
              </w:rPr>
              <w:t>uzrauga bāriņtiesu darbību bērna un aizgādnībā esošās personas tiesību un interešu aizsardzībā un sniedz tām metodisko palīdzību</w:t>
            </w:r>
            <w:r>
              <w:rPr>
                <w:sz w:val="20"/>
                <w:szCs w:val="20"/>
              </w:rPr>
              <w:t xml:space="preserve">. </w:t>
            </w:r>
          </w:p>
          <w:p w14:paraId="6F050189" w14:textId="77777777" w:rsidR="002400A3" w:rsidRDefault="002400A3" w:rsidP="002400A3">
            <w:pPr>
              <w:pStyle w:val="naisc"/>
              <w:spacing w:before="60" w:after="0"/>
              <w:jc w:val="both"/>
              <w:rPr>
                <w:sz w:val="20"/>
                <w:szCs w:val="20"/>
              </w:rPr>
            </w:pPr>
          </w:p>
          <w:p w14:paraId="082F8302" w14:textId="635FD363" w:rsidR="002400A3" w:rsidRDefault="002400A3" w:rsidP="002400A3">
            <w:pPr>
              <w:pStyle w:val="naisc"/>
              <w:spacing w:before="60" w:after="0"/>
              <w:jc w:val="both"/>
              <w:rPr>
                <w:sz w:val="20"/>
                <w:szCs w:val="20"/>
              </w:rPr>
            </w:pPr>
            <w:r>
              <w:rPr>
                <w:sz w:val="20"/>
                <w:szCs w:val="20"/>
              </w:rPr>
              <w:t>A</w:t>
            </w:r>
            <w:r w:rsidRPr="00E95C3D">
              <w:rPr>
                <w:sz w:val="20"/>
                <w:szCs w:val="20"/>
              </w:rPr>
              <w:t xml:space="preserve">r </w:t>
            </w:r>
            <w:r>
              <w:rPr>
                <w:sz w:val="20"/>
                <w:szCs w:val="20"/>
              </w:rPr>
              <w:t xml:space="preserve">šiem </w:t>
            </w:r>
            <w:r w:rsidRPr="00E95C3D">
              <w:rPr>
                <w:sz w:val="20"/>
                <w:szCs w:val="20"/>
              </w:rPr>
              <w:t>grozījumiem Bāriņtiesu likumā tiek konkretizēts uzraudzības funkcijas īstenošanas veids un apjoms</w:t>
            </w:r>
            <w:r>
              <w:rPr>
                <w:sz w:val="20"/>
                <w:szCs w:val="20"/>
              </w:rPr>
              <w:t>.</w:t>
            </w:r>
          </w:p>
          <w:p w14:paraId="1C56861B" w14:textId="433BACC5" w:rsidR="002400A3" w:rsidRDefault="002400A3" w:rsidP="002400A3">
            <w:pPr>
              <w:pStyle w:val="naisc"/>
              <w:spacing w:before="60" w:after="0"/>
              <w:jc w:val="both"/>
              <w:rPr>
                <w:sz w:val="20"/>
                <w:szCs w:val="20"/>
              </w:rPr>
            </w:pPr>
            <w:r>
              <w:rPr>
                <w:sz w:val="20"/>
                <w:szCs w:val="20"/>
              </w:rPr>
              <w:t xml:space="preserve">Līdz ar to nevaram piekrist LPS viedoklim, ka tiek </w:t>
            </w:r>
            <w:r>
              <w:rPr>
                <w:sz w:val="20"/>
                <w:szCs w:val="20"/>
              </w:rPr>
              <w:lastRenderedPageBreak/>
              <w:t>mainīta bāriņtiesu funkcionālā padotība.</w:t>
            </w:r>
          </w:p>
          <w:p w14:paraId="3E637FF1" w14:textId="77777777" w:rsidR="002400A3" w:rsidRDefault="002400A3" w:rsidP="002400A3">
            <w:pPr>
              <w:pStyle w:val="naisc"/>
              <w:tabs>
                <w:tab w:val="left" w:pos="1307"/>
              </w:tabs>
              <w:spacing w:before="0" w:after="0"/>
              <w:jc w:val="both"/>
              <w:rPr>
                <w:sz w:val="20"/>
                <w:szCs w:val="20"/>
              </w:rPr>
            </w:pPr>
            <w:r>
              <w:rPr>
                <w:sz w:val="20"/>
                <w:szCs w:val="20"/>
              </w:rPr>
              <w:t>Uzskatām, ka tas ir izšķiroši svarīgi, ka tiek precizētas inspekcijas kompetences, kā izpaužas bāriņtiesu uzraudzība.</w:t>
            </w:r>
          </w:p>
          <w:p w14:paraId="0A301AFE" w14:textId="77777777" w:rsidR="002400A3" w:rsidRDefault="002400A3" w:rsidP="002400A3">
            <w:pPr>
              <w:pStyle w:val="naisc"/>
              <w:tabs>
                <w:tab w:val="left" w:pos="1307"/>
              </w:tabs>
              <w:spacing w:before="0" w:after="0"/>
              <w:jc w:val="left"/>
              <w:rPr>
                <w:b/>
                <w:sz w:val="20"/>
                <w:szCs w:val="20"/>
              </w:rPr>
            </w:pPr>
          </w:p>
          <w:p w14:paraId="72883EF6" w14:textId="77777777" w:rsidR="002400A3" w:rsidRPr="00710F92" w:rsidRDefault="002400A3" w:rsidP="002400A3">
            <w:pPr>
              <w:pStyle w:val="naisc"/>
              <w:tabs>
                <w:tab w:val="left" w:pos="1307"/>
              </w:tabs>
              <w:jc w:val="both"/>
              <w:rPr>
                <w:sz w:val="20"/>
                <w:szCs w:val="20"/>
              </w:rPr>
            </w:pPr>
            <w:r w:rsidRPr="00710F92">
              <w:rPr>
                <w:sz w:val="20"/>
                <w:szCs w:val="20"/>
              </w:rPr>
              <w:t>Eiropas vietējo pašvaldību hartas 8.panta pirmā daļa ļauj centrālajai varai veikt administratīvo pārraudzību pār vietējās pašvaldības darbību tikai saskaņā ar tādām procedūrām un tādos gadījumos, kas noteikti konstitūcijā vai likumā. Turklāt no tiesiskas valsts principa pašvaldībai izriet pienākums savā darbībā ievērot padotību likumam un tiesībām, bet valstij – pienākums pārraudzīt, kā pašvaldība savā darbībā šo padotību ievēro, un, ja nepieciešams, panākt, lai tā tiktu ievērota (skatīt Satversmes tiesas 2018.gada 29.jūnija sprieduma lietā Nr.2017-32-05 14.punktu).</w:t>
            </w:r>
          </w:p>
          <w:p w14:paraId="12DEA26F" w14:textId="6E3D644A" w:rsidR="002400A3" w:rsidRPr="00534AD5" w:rsidRDefault="002400A3" w:rsidP="00534AD5">
            <w:pPr>
              <w:jc w:val="both"/>
              <w:rPr>
                <w:b/>
                <w:bCs/>
                <w:sz w:val="20"/>
                <w:szCs w:val="20"/>
                <w:highlight w:val="green"/>
              </w:rPr>
            </w:pPr>
            <w:r w:rsidRPr="00710F92">
              <w:rPr>
                <w:sz w:val="20"/>
                <w:szCs w:val="20"/>
              </w:rPr>
              <w:t xml:space="preserve">Eiropas vietējo pašvaldību hartas 8. panta trešā daļa noteic, ka administratīvā pārraudzība pār vietējām varām tiek realizēta tādā veidā, lai nodrošinātu, ka kontrolējošās varas iejaukšanās ir proporcionāla to interešu svarīgumam, kuras ir paredzēts aizsargāt. Bērnu tiesību un tiesisko interešu aizsardzības prioritāte ir noteikta gan </w:t>
            </w:r>
            <w:r w:rsidRPr="00710F92">
              <w:rPr>
                <w:sz w:val="20"/>
                <w:szCs w:val="20"/>
              </w:rPr>
              <w:lastRenderedPageBreak/>
              <w:t>starptautiskajos, gan nacionālajos tiesību aktos, tādējādi piedāvātais pārraudzības modelis ir uzskatāms par samērīgu (šī rindkopa nav no ST sprieduma).</w:t>
            </w:r>
          </w:p>
        </w:tc>
        <w:tc>
          <w:tcPr>
            <w:tcW w:w="2292" w:type="dxa"/>
            <w:gridSpan w:val="2"/>
            <w:tcBorders>
              <w:top w:val="single" w:sz="4" w:space="0" w:color="auto"/>
              <w:left w:val="single" w:sz="4" w:space="0" w:color="auto"/>
              <w:bottom w:val="single" w:sz="4" w:space="0" w:color="auto"/>
              <w:right w:val="single" w:sz="4" w:space="0" w:color="auto"/>
            </w:tcBorders>
          </w:tcPr>
          <w:p w14:paraId="020A3A12" w14:textId="77777777" w:rsidR="007C1166" w:rsidRPr="00D845E4" w:rsidRDefault="007C1166" w:rsidP="002959EC">
            <w:pPr>
              <w:jc w:val="center"/>
              <w:rPr>
                <w:sz w:val="20"/>
                <w:szCs w:val="20"/>
              </w:rPr>
            </w:pPr>
          </w:p>
        </w:tc>
        <w:tc>
          <w:tcPr>
            <w:tcW w:w="2035" w:type="dxa"/>
            <w:tcBorders>
              <w:top w:val="single" w:sz="4" w:space="0" w:color="auto"/>
              <w:left w:val="single" w:sz="4" w:space="0" w:color="auto"/>
              <w:bottom w:val="single" w:sz="4" w:space="0" w:color="auto"/>
            </w:tcBorders>
          </w:tcPr>
          <w:p w14:paraId="5D626B6D" w14:textId="76E7C478" w:rsidR="007C1166" w:rsidRPr="00F0675E" w:rsidRDefault="00534AD5" w:rsidP="00F0675E">
            <w:pPr>
              <w:pStyle w:val="tv213"/>
              <w:spacing w:before="0" w:beforeAutospacing="0" w:after="0" w:afterAutospacing="0"/>
              <w:jc w:val="both"/>
              <w:rPr>
                <w:bCs/>
                <w:sz w:val="20"/>
                <w:szCs w:val="20"/>
                <w:lang w:val="lv-LV"/>
              </w:rPr>
            </w:pPr>
            <w:proofErr w:type="spellStart"/>
            <w:r w:rsidRPr="0FC53476">
              <w:rPr>
                <w:sz w:val="20"/>
                <w:szCs w:val="20"/>
              </w:rPr>
              <w:t>Precizēta</w:t>
            </w:r>
            <w:proofErr w:type="spellEnd"/>
            <w:r w:rsidRPr="0FC53476">
              <w:rPr>
                <w:sz w:val="20"/>
                <w:szCs w:val="20"/>
              </w:rPr>
              <w:t xml:space="preserve"> </w:t>
            </w:r>
            <w:proofErr w:type="spellStart"/>
            <w:r w:rsidRPr="0FC53476">
              <w:rPr>
                <w:sz w:val="20"/>
                <w:szCs w:val="20"/>
              </w:rPr>
              <w:t>Anotācija</w:t>
            </w:r>
            <w:proofErr w:type="spellEnd"/>
            <w:r w:rsidRPr="0FC53476">
              <w:rPr>
                <w:sz w:val="20"/>
                <w:szCs w:val="20"/>
              </w:rPr>
              <w:t>.</w:t>
            </w:r>
          </w:p>
        </w:tc>
      </w:tr>
      <w:tr w:rsidR="00E20E8E" w:rsidRPr="00D845E4" w14:paraId="3E355CE8"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AE0BC5" w14:textId="0257FCFA" w:rsidR="006529C7" w:rsidRDefault="006529C7" w:rsidP="008845A7">
            <w:pPr>
              <w:pStyle w:val="naisc"/>
              <w:numPr>
                <w:ilvl w:val="0"/>
                <w:numId w:val="32"/>
              </w:numPr>
              <w:spacing w:before="0" w:after="0"/>
              <w:rPr>
                <w:sz w:val="20"/>
                <w:szCs w:val="20"/>
              </w:rPr>
            </w:pP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06831E" w14:textId="6E3ED20C" w:rsidR="006529C7" w:rsidRPr="00A14534" w:rsidRDefault="006529C7" w:rsidP="00FE4E3F">
            <w:pPr>
              <w:pStyle w:val="tv213"/>
              <w:spacing w:before="0" w:beforeAutospacing="0" w:after="0" w:afterAutospacing="0"/>
              <w:jc w:val="both"/>
              <w:rPr>
                <w:bCs/>
                <w:color w:val="414142"/>
                <w:sz w:val="20"/>
                <w:szCs w:val="20"/>
                <w:lang w:val="lv-LV"/>
              </w:rPr>
            </w:pP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8C567A" w14:textId="28DE6DA6" w:rsidR="006A770B" w:rsidRPr="006A770B" w:rsidRDefault="006A770B" w:rsidP="00FE4E3F">
            <w:pPr>
              <w:ind w:firstLine="709"/>
              <w:jc w:val="both"/>
              <w:rPr>
                <w:b/>
                <w:sz w:val="20"/>
                <w:szCs w:val="20"/>
              </w:rPr>
            </w:pPr>
            <w:r w:rsidRPr="006A770B">
              <w:rPr>
                <w:b/>
                <w:bCs/>
                <w:color w:val="414142"/>
                <w:sz w:val="20"/>
                <w:szCs w:val="20"/>
              </w:rPr>
              <w:t xml:space="preserve">       (14.12.2020. atzinums)</w:t>
            </w:r>
          </w:p>
          <w:p w14:paraId="1A4000D6" w14:textId="7B0D0BD8" w:rsidR="00FE4E3F" w:rsidRPr="00FE4E3F" w:rsidRDefault="00FE4E3F" w:rsidP="00FE4E3F">
            <w:pPr>
              <w:ind w:firstLine="709"/>
              <w:jc w:val="both"/>
              <w:rPr>
                <w:sz w:val="20"/>
                <w:szCs w:val="20"/>
              </w:rPr>
            </w:pPr>
            <w:r w:rsidRPr="00FE4E3F">
              <w:rPr>
                <w:sz w:val="20"/>
                <w:szCs w:val="20"/>
              </w:rPr>
              <w:t>3. Par Kvalifik</w:t>
            </w:r>
            <w:r w:rsidRPr="00FE4E3F">
              <w:rPr>
                <w:rFonts w:hint="eastAsia"/>
                <w:sz w:val="20"/>
                <w:szCs w:val="20"/>
              </w:rPr>
              <w:t>ā</w:t>
            </w:r>
            <w:r w:rsidRPr="00FE4E3F">
              <w:rPr>
                <w:sz w:val="20"/>
                <w:szCs w:val="20"/>
              </w:rPr>
              <w:t>cijas komisijas izveidi un darb</w:t>
            </w:r>
            <w:r w:rsidRPr="00FE4E3F">
              <w:rPr>
                <w:rFonts w:hint="eastAsia"/>
                <w:sz w:val="20"/>
                <w:szCs w:val="20"/>
              </w:rPr>
              <w:t>ī</w:t>
            </w:r>
            <w:r w:rsidRPr="00FE4E3F">
              <w:rPr>
                <w:sz w:val="20"/>
                <w:szCs w:val="20"/>
              </w:rPr>
              <w:t>bu (Likumprojekta 5.panta (1)</w:t>
            </w:r>
            <w:r w:rsidRPr="00FE4E3F">
              <w:rPr>
                <w:sz w:val="20"/>
                <w:szCs w:val="20"/>
                <w:vertAlign w:val="superscript"/>
              </w:rPr>
              <w:t>2</w:t>
            </w:r>
            <w:r w:rsidRPr="00FE4E3F">
              <w:rPr>
                <w:sz w:val="20"/>
                <w:szCs w:val="20"/>
              </w:rPr>
              <w:t>, 10.</w:t>
            </w:r>
            <w:r w:rsidRPr="00FE4E3F">
              <w:rPr>
                <w:sz w:val="20"/>
                <w:szCs w:val="20"/>
                <w:vertAlign w:val="superscript"/>
              </w:rPr>
              <w:t>1</w:t>
            </w:r>
            <w:r w:rsidRPr="00FE4E3F">
              <w:rPr>
                <w:sz w:val="20"/>
                <w:szCs w:val="20"/>
              </w:rPr>
              <w:t xml:space="preserve"> pants).</w:t>
            </w:r>
          </w:p>
          <w:p w14:paraId="246CDBC6" w14:textId="77777777" w:rsidR="00FE4E3F" w:rsidRPr="00FE4E3F" w:rsidRDefault="00FE4E3F" w:rsidP="00FE4E3F">
            <w:pPr>
              <w:ind w:firstLine="709"/>
              <w:jc w:val="both"/>
              <w:rPr>
                <w:sz w:val="20"/>
                <w:szCs w:val="20"/>
              </w:rPr>
            </w:pPr>
            <w:r w:rsidRPr="00FE4E3F">
              <w:rPr>
                <w:sz w:val="20"/>
                <w:szCs w:val="20"/>
              </w:rPr>
              <w:t>Tiek paredz</w:t>
            </w:r>
            <w:r w:rsidRPr="00FE4E3F">
              <w:rPr>
                <w:rFonts w:hint="eastAsia"/>
                <w:sz w:val="20"/>
                <w:szCs w:val="20"/>
              </w:rPr>
              <w:t>ē</w:t>
            </w:r>
            <w:r w:rsidRPr="00FE4E3F">
              <w:rPr>
                <w:sz w:val="20"/>
                <w:szCs w:val="20"/>
              </w:rPr>
              <w:t>ts, ka komisijas sast</w:t>
            </w:r>
            <w:r w:rsidRPr="00FE4E3F">
              <w:rPr>
                <w:rFonts w:hint="eastAsia"/>
                <w:sz w:val="20"/>
                <w:szCs w:val="20"/>
              </w:rPr>
              <w:t>ā</w:t>
            </w:r>
            <w:r w:rsidRPr="00FE4E3F">
              <w:rPr>
                <w:sz w:val="20"/>
                <w:szCs w:val="20"/>
              </w:rPr>
              <w:t>v</w:t>
            </w:r>
            <w:r w:rsidRPr="00FE4E3F">
              <w:rPr>
                <w:rFonts w:hint="eastAsia"/>
                <w:sz w:val="20"/>
                <w:szCs w:val="20"/>
              </w:rPr>
              <w:t>ā</w:t>
            </w:r>
            <w:r w:rsidRPr="00FE4E3F">
              <w:rPr>
                <w:sz w:val="20"/>
                <w:szCs w:val="20"/>
              </w:rPr>
              <w:t xml:space="preserve"> ir LM, VBTAI un B</w:t>
            </w:r>
            <w:r w:rsidRPr="00FE4E3F">
              <w:rPr>
                <w:rFonts w:hint="eastAsia"/>
                <w:sz w:val="20"/>
                <w:szCs w:val="20"/>
              </w:rPr>
              <w:t>ā</w:t>
            </w:r>
            <w:r w:rsidRPr="00FE4E3F">
              <w:rPr>
                <w:sz w:val="20"/>
                <w:szCs w:val="20"/>
              </w:rPr>
              <w:t>ri</w:t>
            </w:r>
            <w:r w:rsidRPr="00FE4E3F">
              <w:rPr>
                <w:rFonts w:hint="eastAsia"/>
                <w:sz w:val="20"/>
                <w:szCs w:val="20"/>
              </w:rPr>
              <w:t>ņ</w:t>
            </w:r>
            <w:r w:rsidRPr="00FE4E3F">
              <w:rPr>
                <w:sz w:val="20"/>
                <w:szCs w:val="20"/>
              </w:rPr>
              <w:t>tiesu apvien</w:t>
            </w:r>
            <w:r w:rsidRPr="00FE4E3F">
              <w:rPr>
                <w:rFonts w:hint="eastAsia"/>
                <w:sz w:val="20"/>
                <w:szCs w:val="20"/>
              </w:rPr>
              <w:t>ī</w:t>
            </w:r>
            <w:r w:rsidRPr="00FE4E3F">
              <w:rPr>
                <w:sz w:val="20"/>
                <w:szCs w:val="20"/>
              </w:rPr>
              <w:t>bas vai pašvald</w:t>
            </w:r>
            <w:r w:rsidRPr="00FE4E3F">
              <w:rPr>
                <w:rFonts w:hint="eastAsia"/>
                <w:sz w:val="20"/>
                <w:szCs w:val="20"/>
              </w:rPr>
              <w:t>ī</w:t>
            </w:r>
            <w:r w:rsidRPr="00FE4E3F">
              <w:rPr>
                <w:sz w:val="20"/>
                <w:szCs w:val="20"/>
              </w:rPr>
              <w:t>bas p</w:t>
            </w:r>
            <w:r w:rsidRPr="00FE4E3F">
              <w:rPr>
                <w:rFonts w:hint="eastAsia"/>
                <w:sz w:val="20"/>
                <w:szCs w:val="20"/>
              </w:rPr>
              <w:t>ā</w:t>
            </w:r>
            <w:r w:rsidRPr="00FE4E3F">
              <w:rPr>
                <w:sz w:val="20"/>
                <w:szCs w:val="20"/>
              </w:rPr>
              <w:t>rst</w:t>
            </w:r>
            <w:r w:rsidRPr="00FE4E3F">
              <w:rPr>
                <w:rFonts w:hint="eastAsia"/>
                <w:sz w:val="20"/>
                <w:szCs w:val="20"/>
              </w:rPr>
              <w:t>ā</w:t>
            </w:r>
            <w:r w:rsidRPr="00FE4E3F">
              <w:rPr>
                <w:sz w:val="20"/>
                <w:szCs w:val="20"/>
              </w:rPr>
              <w:t>vji. Komisijai tiek paredz</w:t>
            </w:r>
            <w:r w:rsidRPr="00FE4E3F">
              <w:rPr>
                <w:rFonts w:hint="eastAsia"/>
                <w:sz w:val="20"/>
                <w:szCs w:val="20"/>
              </w:rPr>
              <w:t>ē</w:t>
            </w:r>
            <w:r w:rsidRPr="00FE4E3F">
              <w:rPr>
                <w:sz w:val="20"/>
                <w:szCs w:val="20"/>
              </w:rPr>
              <w:t>tas plašas pilnvaras, kas iesp</w:t>
            </w:r>
            <w:r w:rsidRPr="00FE4E3F">
              <w:rPr>
                <w:rFonts w:hint="eastAsia"/>
                <w:sz w:val="20"/>
                <w:szCs w:val="20"/>
              </w:rPr>
              <w:t>ē</w:t>
            </w:r>
            <w:r w:rsidRPr="00FE4E3F">
              <w:rPr>
                <w:sz w:val="20"/>
                <w:szCs w:val="20"/>
              </w:rPr>
              <w:t>jams piem</w:t>
            </w:r>
            <w:r w:rsidRPr="00FE4E3F">
              <w:rPr>
                <w:rFonts w:hint="eastAsia"/>
                <w:sz w:val="20"/>
                <w:szCs w:val="20"/>
              </w:rPr>
              <w:t>ē</w:t>
            </w:r>
            <w:r w:rsidRPr="00FE4E3F">
              <w:rPr>
                <w:sz w:val="20"/>
                <w:szCs w:val="20"/>
              </w:rPr>
              <w:t>rotas no tiesnešu kvalifik</w:t>
            </w:r>
            <w:r w:rsidRPr="00FE4E3F">
              <w:rPr>
                <w:rFonts w:hint="eastAsia"/>
                <w:sz w:val="20"/>
                <w:szCs w:val="20"/>
              </w:rPr>
              <w:t>ā</w:t>
            </w:r>
            <w:r w:rsidRPr="00FE4E3F">
              <w:rPr>
                <w:sz w:val="20"/>
                <w:szCs w:val="20"/>
              </w:rPr>
              <w:t>cijas kol</w:t>
            </w:r>
            <w:r w:rsidRPr="00FE4E3F">
              <w:rPr>
                <w:rFonts w:hint="eastAsia"/>
                <w:sz w:val="20"/>
                <w:szCs w:val="20"/>
              </w:rPr>
              <w:t>ēģ</w:t>
            </w:r>
            <w:r w:rsidRPr="00FE4E3F">
              <w:rPr>
                <w:sz w:val="20"/>
                <w:szCs w:val="20"/>
              </w:rPr>
              <w:t>ijas, tai skait</w:t>
            </w:r>
            <w:r w:rsidRPr="00FE4E3F">
              <w:rPr>
                <w:rFonts w:hint="eastAsia"/>
                <w:sz w:val="20"/>
                <w:szCs w:val="20"/>
              </w:rPr>
              <w:t>ā</w:t>
            </w:r>
            <w:r w:rsidRPr="00FE4E3F">
              <w:rPr>
                <w:sz w:val="20"/>
                <w:szCs w:val="20"/>
              </w:rPr>
              <w:t xml:space="preserve"> v</w:t>
            </w:r>
            <w:r w:rsidRPr="00FE4E3F">
              <w:rPr>
                <w:rFonts w:hint="eastAsia"/>
                <w:sz w:val="20"/>
                <w:szCs w:val="20"/>
              </w:rPr>
              <w:t>ē</w:t>
            </w:r>
            <w:r w:rsidRPr="00FE4E3F">
              <w:rPr>
                <w:sz w:val="20"/>
                <w:szCs w:val="20"/>
              </w:rPr>
              <w:t>rt</w:t>
            </w:r>
            <w:r w:rsidRPr="00FE4E3F">
              <w:rPr>
                <w:rFonts w:hint="eastAsia"/>
                <w:sz w:val="20"/>
                <w:szCs w:val="20"/>
              </w:rPr>
              <w:t>ē</w:t>
            </w:r>
            <w:r w:rsidRPr="00FE4E3F">
              <w:rPr>
                <w:sz w:val="20"/>
                <w:szCs w:val="20"/>
              </w:rPr>
              <w:t>t amatpersonas darbu b</w:t>
            </w:r>
            <w:r w:rsidRPr="00FE4E3F">
              <w:rPr>
                <w:rFonts w:hint="eastAsia"/>
                <w:sz w:val="20"/>
                <w:szCs w:val="20"/>
              </w:rPr>
              <w:t>ā</w:t>
            </w:r>
            <w:r w:rsidRPr="00FE4E3F">
              <w:rPr>
                <w:sz w:val="20"/>
                <w:szCs w:val="20"/>
              </w:rPr>
              <w:t>ri</w:t>
            </w:r>
            <w:r w:rsidRPr="00FE4E3F">
              <w:rPr>
                <w:rFonts w:hint="eastAsia"/>
                <w:sz w:val="20"/>
                <w:szCs w:val="20"/>
              </w:rPr>
              <w:t>ņ</w:t>
            </w:r>
            <w:r w:rsidRPr="00FE4E3F">
              <w:rPr>
                <w:sz w:val="20"/>
                <w:szCs w:val="20"/>
              </w:rPr>
              <w:t>tiesas sast</w:t>
            </w:r>
            <w:r w:rsidRPr="00FE4E3F">
              <w:rPr>
                <w:rFonts w:hint="eastAsia"/>
                <w:sz w:val="20"/>
                <w:szCs w:val="20"/>
              </w:rPr>
              <w:t>ā</w:t>
            </w:r>
            <w:r w:rsidRPr="00FE4E3F">
              <w:rPr>
                <w:sz w:val="20"/>
                <w:szCs w:val="20"/>
              </w:rPr>
              <w:t>v</w:t>
            </w:r>
            <w:r w:rsidRPr="00FE4E3F">
              <w:rPr>
                <w:rFonts w:hint="eastAsia"/>
                <w:sz w:val="20"/>
                <w:szCs w:val="20"/>
              </w:rPr>
              <w:t>ā</w:t>
            </w:r>
            <w:r w:rsidRPr="00FE4E3F">
              <w:rPr>
                <w:sz w:val="20"/>
                <w:szCs w:val="20"/>
              </w:rPr>
              <w:t>.</w:t>
            </w:r>
          </w:p>
          <w:p w14:paraId="7F380016" w14:textId="77777777" w:rsidR="00FE4E3F" w:rsidRPr="00FE4E3F" w:rsidRDefault="00FE4E3F" w:rsidP="00FE4E3F">
            <w:pPr>
              <w:ind w:firstLine="709"/>
              <w:jc w:val="both"/>
              <w:rPr>
                <w:sz w:val="20"/>
                <w:szCs w:val="20"/>
              </w:rPr>
            </w:pPr>
            <w:r w:rsidRPr="00FE4E3F">
              <w:rPr>
                <w:sz w:val="20"/>
                <w:szCs w:val="20"/>
              </w:rPr>
              <w:t>Ne LM, ne VBTAI un ar</w:t>
            </w:r>
            <w:r w:rsidRPr="00FE4E3F">
              <w:rPr>
                <w:rFonts w:hint="eastAsia"/>
                <w:sz w:val="20"/>
                <w:szCs w:val="20"/>
              </w:rPr>
              <w:t>ī</w:t>
            </w:r>
            <w:r w:rsidRPr="00FE4E3F">
              <w:rPr>
                <w:sz w:val="20"/>
                <w:szCs w:val="20"/>
              </w:rPr>
              <w:t xml:space="preserve"> ne pašvald</w:t>
            </w:r>
            <w:r w:rsidRPr="00FE4E3F">
              <w:rPr>
                <w:rFonts w:hint="eastAsia"/>
                <w:sz w:val="20"/>
                <w:szCs w:val="20"/>
              </w:rPr>
              <w:t>ī</w:t>
            </w:r>
            <w:r w:rsidRPr="00FE4E3F">
              <w:rPr>
                <w:sz w:val="20"/>
                <w:szCs w:val="20"/>
              </w:rPr>
              <w:t>bas darbiniekiem netiek izvirz</w:t>
            </w:r>
            <w:r w:rsidRPr="00FE4E3F">
              <w:rPr>
                <w:rFonts w:hint="eastAsia"/>
                <w:sz w:val="20"/>
                <w:szCs w:val="20"/>
              </w:rPr>
              <w:t>ī</w:t>
            </w:r>
            <w:r w:rsidRPr="00FE4E3F">
              <w:rPr>
                <w:sz w:val="20"/>
                <w:szCs w:val="20"/>
              </w:rPr>
              <w:t>tas tik augstas pras</w:t>
            </w:r>
            <w:r w:rsidRPr="00FE4E3F">
              <w:rPr>
                <w:rFonts w:hint="eastAsia"/>
                <w:sz w:val="20"/>
                <w:szCs w:val="20"/>
              </w:rPr>
              <w:t>ī</w:t>
            </w:r>
            <w:r w:rsidRPr="00FE4E3F">
              <w:rPr>
                <w:sz w:val="20"/>
                <w:szCs w:val="20"/>
              </w:rPr>
              <w:t>bas pret ie</w:t>
            </w:r>
            <w:r w:rsidRPr="00FE4E3F">
              <w:rPr>
                <w:rFonts w:hint="eastAsia"/>
                <w:sz w:val="20"/>
                <w:szCs w:val="20"/>
              </w:rPr>
              <w:t>ņ</w:t>
            </w:r>
            <w:r w:rsidRPr="00FE4E3F">
              <w:rPr>
                <w:sz w:val="20"/>
                <w:szCs w:val="20"/>
              </w:rPr>
              <w:t>emamajiem amatiem (izgl</w:t>
            </w:r>
            <w:r w:rsidRPr="00FE4E3F">
              <w:rPr>
                <w:rFonts w:hint="eastAsia"/>
                <w:sz w:val="20"/>
                <w:szCs w:val="20"/>
              </w:rPr>
              <w:t>ī</w:t>
            </w:r>
            <w:r w:rsidRPr="00FE4E3F">
              <w:rPr>
                <w:sz w:val="20"/>
                <w:szCs w:val="20"/>
              </w:rPr>
              <w:t>t</w:t>
            </w:r>
            <w:r w:rsidRPr="00FE4E3F">
              <w:rPr>
                <w:rFonts w:hint="eastAsia"/>
                <w:sz w:val="20"/>
                <w:szCs w:val="20"/>
              </w:rPr>
              <w:t>ī</w:t>
            </w:r>
            <w:r w:rsidRPr="00FE4E3F">
              <w:rPr>
                <w:sz w:val="20"/>
                <w:szCs w:val="20"/>
              </w:rPr>
              <w:t>ba, nevainojama reput</w:t>
            </w:r>
            <w:r w:rsidRPr="00FE4E3F">
              <w:rPr>
                <w:rFonts w:hint="eastAsia"/>
                <w:sz w:val="20"/>
                <w:szCs w:val="20"/>
              </w:rPr>
              <w:t>ā</w:t>
            </w:r>
            <w:r w:rsidRPr="00FE4E3F">
              <w:rPr>
                <w:sz w:val="20"/>
                <w:szCs w:val="20"/>
              </w:rPr>
              <w:t>cija, sod</w:t>
            </w:r>
            <w:r w:rsidRPr="00FE4E3F">
              <w:rPr>
                <w:rFonts w:hint="eastAsia"/>
                <w:sz w:val="20"/>
                <w:szCs w:val="20"/>
              </w:rPr>
              <w:t>ā</w:t>
            </w:r>
            <w:r w:rsidRPr="00FE4E3F">
              <w:rPr>
                <w:sz w:val="20"/>
                <w:szCs w:val="20"/>
              </w:rPr>
              <w:t>m</w:t>
            </w:r>
            <w:r w:rsidRPr="00FE4E3F">
              <w:rPr>
                <w:rFonts w:hint="eastAsia"/>
                <w:sz w:val="20"/>
                <w:szCs w:val="20"/>
              </w:rPr>
              <w:t>ī</w:t>
            </w:r>
            <w:r w:rsidRPr="00FE4E3F">
              <w:rPr>
                <w:sz w:val="20"/>
                <w:szCs w:val="20"/>
              </w:rPr>
              <w:t>bu neesam</w:t>
            </w:r>
            <w:r w:rsidRPr="00FE4E3F">
              <w:rPr>
                <w:rFonts w:hint="eastAsia"/>
                <w:sz w:val="20"/>
                <w:szCs w:val="20"/>
              </w:rPr>
              <w:t>ī</w:t>
            </w:r>
            <w:r w:rsidRPr="00FE4E3F">
              <w:rPr>
                <w:sz w:val="20"/>
                <w:szCs w:val="20"/>
              </w:rPr>
              <w:t>ba, vecums, darba pieredze), sal</w:t>
            </w:r>
            <w:r w:rsidRPr="00FE4E3F">
              <w:rPr>
                <w:rFonts w:hint="eastAsia"/>
                <w:sz w:val="20"/>
                <w:szCs w:val="20"/>
              </w:rPr>
              <w:t>ī</w:t>
            </w:r>
            <w:r w:rsidRPr="00FE4E3F">
              <w:rPr>
                <w:sz w:val="20"/>
                <w:szCs w:val="20"/>
              </w:rPr>
              <w:t>dzinot ar pras</w:t>
            </w:r>
            <w:r w:rsidRPr="00FE4E3F">
              <w:rPr>
                <w:rFonts w:hint="eastAsia"/>
                <w:sz w:val="20"/>
                <w:szCs w:val="20"/>
              </w:rPr>
              <w:t>ī</w:t>
            </w:r>
            <w:r w:rsidRPr="00FE4E3F">
              <w:rPr>
                <w:sz w:val="20"/>
                <w:szCs w:val="20"/>
              </w:rPr>
              <w:t>b</w:t>
            </w:r>
            <w:r w:rsidRPr="00FE4E3F">
              <w:rPr>
                <w:rFonts w:hint="eastAsia"/>
                <w:sz w:val="20"/>
                <w:szCs w:val="20"/>
              </w:rPr>
              <w:t>ā</w:t>
            </w:r>
            <w:r w:rsidRPr="00FE4E3F">
              <w:rPr>
                <w:sz w:val="20"/>
                <w:szCs w:val="20"/>
              </w:rPr>
              <w:t>m b</w:t>
            </w:r>
            <w:r w:rsidRPr="00FE4E3F">
              <w:rPr>
                <w:rFonts w:hint="eastAsia"/>
                <w:sz w:val="20"/>
                <w:szCs w:val="20"/>
              </w:rPr>
              <w:t>ā</w:t>
            </w:r>
            <w:r w:rsidRPr="00FE4E3F">
              <w:rPr>
                <w:sz w:val="20"/>
                <w:szCs w:val="20"/>
              </w:rPr>
              <w:t>ri</w:t>
            </w:r>
            <w:r w:rsidRPr="00FE4E3F">
              <w:rPr>
                <w:rFonts w:hint="eastAsia"/>
                <w:sz w:val="20"/>
                <w:szCs w:val="20"/>
              </w:rPr>
              <w:t>ņ</w:t>
            </w:r>
            <w:r w:rsidRPr="00FE4E3F">
              <w:rPr>
                <w:sz w:val="20"/>
                <w:szCs w:val="20"/>
              </w:rPr>
              <w:t xml:space="preserve">tiesu darbiniekiem. </w:t>
            </w:r>
            <w:r w:rsidRPr="00FE4E3F">
              <w:rPr>
                <w:rFonts w:hint="eastAsia"/>
                <w:sz w:val="20"/>
                <w:szCs w:val="20"/>
              </w:rPr>
              <w:t>Ī</w:t>
            </w:r>
            <w:r w:rsidRPr="00FE4E3F">
              <w:rPr>
                <w:sz w:val="20"/>
                <w:szCs w:val="20"/>
              </w:rPr>
              <w:t>paši augstas pras</w:t>
            </w:r>
            <w:r w:rsidRPr="00FE4E3F">
              <w:rPr>
                <w:rFonts w:hint="eastAsia"/>
                <w:sz w:val="20"/>
                <w:szCs w:val="20"/>
              </w:rPr>
              <w:t>ī</w:t>
            </w:r>
            <w:r w:rsidRPr="00FE4E3F">
              <w:rPr>
                <w:sz w:val="20"/>
                <w:szCs w:val="20"/>
              </w:rPr>
              <w:t>bas ir priekšs</w:t>
            </w:r>
            <w:r w:rsidRPr="00FE4E3F">
              <w:rPr>
                <w:rFonts w:hint="eastAsia"/>
                <w:sz w:val="20"/>
                <w:szCs w:val="20"/>
              </w:rPr>
              <w:t>ē</w:t>
            </w:r>
            <w:r w:rsidRPr="00FE4E3F">
              <w:rPr>
                <w:sz w:val="20"/>
                <w:szCs w:val="20"/>
              </w:rPr>
              <w:t>d</w:t>
            </w:r>
            <w:r w:rsidRPr="00FE4E3F">
              <w:rPr>
                <w:rFonts w:hint="eastAsia"/>
                <w:sz w:val="20"/>
                <w:szCs w:val="20"/>
              </w:rPr>
              <w:t>ē</w:t>
            </w:r>
            <w:r w:rsidRPr="00FE4E3F">
              <w:rPr>
                <w:sz w:val="20"/>
                <w:szCs w:val="20"/>
              </w:rPr>
              <w:t>t</w:t>
            </w:r>
            <w:r w:rsidRPr="00FE4E3F">
              <w:rPr>
                <w:rFonts w:hint="eastAsia"/>
                <w:sz w:val="20"/>
                <w:szCs w:val="20"/>
              </w:rPr>
              <w:t>ā</w:t>
            </w:r>
            <w:r w:rsidRPr="00FE4E3F">
              <w:rPr>
                <w:sz w:val="20"/>
                <w:szCs w:val="20"/>
              </w:rPr>
              <w:t>jam un vi</w:t>
            </w:r>
            <w:r w:rsidRPr="00FE4E3F">
              <w:rPr>
                <w:rFonts w:hint="eastAsia"/>
                <w:sz w:val="20"/>
                <w:szCs w:val="20"/>
              </w:rPr>
              <w:t>ņ</w:t>
            </w:r>
            <w:r w:rsidRPr="00FE4E3F">
              <w:rPr>
                <w:sz w:val="20"/>
                <w:szCs w:val="20"/>
              </w:rPr>
              <w:t>a vietniekam. Š</w:t>
            </w:r>
            <w:r w:rsidRPr="00FE4E3F">
              <w:rPr>
                <w:rFonts w:hint="eastAsia"/>
                <w:sz w:val="20"/>
                <w:szCs w:val="20"/>
              </w:rPr>
              <w:t>ā</w:t>
            </w:r>
            <w:r w:rsidRPr="00FE4E3F">
              <w:rPr>
                <w:sz w:val="20"/>
                <w:szCs w:val="20"/>
              </w:rPr>
              <w:t>di darbinieki var b</w:t>
            </w:r>
            <w:r w:rsidRPr="00FE4E3F">
              <w:rPr>
                <w:rFonts w:hint="eastAsia"/>
                <w:sz w:val="20"/>
                <w:szCs w:val="20"/>
              </w:rPr>
              <w:t>ū</w:t>
            </w:r>
            <w:r w:rsidRPr="00FE4E3F">
              <w:rPr>
                <w:sz w:val="20"/>
                <w:szCs w:val="20"/>
              </w:rPr>
              <w:t>t un ir bez praktiskas pieredzes b</w:t>
            </w:r>
            <w:r w:rsidRPr="00FE4E3F">
              <w:rPr>
                <w:rFonts w:hint="eastAsia"/>
                <w:sz w:val="20"/>
                <w:szCs w:val="20"/>
              </w:rPr>
              <w:t>ā</w:t>
            </w:r>
            <w:r w:rsidRPr="00FE4E3F">
              <w:rPr>
                <w:sz w:val="20"/>
                <w:szCs w:val="20"/>
              </w:rPr>
              <w:t>ri</w:t>
            </w:r>
            <w:r w:rsidRPr="00FE4E3F">
              <w:rPr>
                <w:rFonts w:hint="eastAsia"/>
                <w:sz w:val="20"/>
                <w:szCs w:val="20"/>
              </w:rPr>
              <w:t>ņ</w:t>
            </w:r>
            <w:r w:rsidRPr="00FE4E3F">
              <w:rPr>
                <w:sz w:val="20"/>
                <w:szCs w:val="20"/>
              </w:rPr>
              <w:t>tiesu darb</w:t>
            </w:r>
            <w:r w:rsidRPr="00FE4E3F">
              <w:rPr>
                <w:rFonts w:hint="eastAsia"/>
                <w:sz w:val="20"/>
                <w:szCs w:val="20"/>
              </w:rPr>
              <w:t>ā</w:t>
            </w:r>
            <w:r w:rsidRPr="00FE4E3F">
              <w:rPr>
                <w:sz w:val="20"/>
                <w:szCs w:val="20"/>
              </w:rPr>
              <w:t>, jo pieredzi ir iesp</w:t>
            </w:r>
            <w:r w:rsidRPr="00FE4E3F">
              <w:rPr>
                <w:rFonts w:hint="eastAsia"/>
                <w:sz w:val="20"/>
                <w:szCs w:val="20"/>
              </w:rPr>
              <w:t>ē</w:t>
            </w:r>
            <w:r w:rsidRPr="00FE4E3F">
              <w:rPr>
                <w:sz w:val="20"/>
                <w:szCs w:val="20"/>
              </w:rPr>
              <w:t>jams ieg</w:t>
            </w:r>
            <w:r w:rsidRPr="00FE4E3F">
              <w:rPr>
                <w:rFonts w:hint="eastAsia"/>
                <w:sz w:val="20"/>
                <w:szCs w:val="20"/>
              </w:rPr>
              <w:t>ū</w:t>
            </w:r>
            <w:r w:rsidRPr="00FE4E3F">
              <w:rPr>
                <w:sz w:val="20"/>
                <w:szCs w:val="20"/>
              </w:rPr>
              <w:t>t, str</w:t>
            </w:r>
            <w:r w:rsidRPr="00FE4E3F">
              <w:rPr>
                <w:rFonts w:hint="eastAsia"/>
                <w:sz w:val="20"/>
                <w:szCs w:val="20"/>
              </w:rPr>
              <w:t>ā</w:t>
            </w:r>
            <w:r w:rsidRPr="00FE4E3F">
              <w:rPr>
                <w:sz w:val="20"/>
                <w:szCs w:val="20"/>
              </w:rPr>
              <w:t>d</w:t>
            </w:r>
            <w:r w:rsidRPr="00FE4E3F">
              <w:rPr>
                <w:rFonts w:hint="eastAsia"/>
                <w:sz w:val="20"/>
                <w:szCs w:val="20"/>
              </w:rPr>
              <w:t>ā</w:t>
            </w:r>
            <w:r w:rsidRPr="00FE4E3F">
              <w:rPr>
                <w:sz w:val="20"/>
                <w:szCs w:val="20"/>
              </w:rPr>
              <w:t>jot par b</w:t>
            </w:r>
            <w:r w:rsidRPr="00FE4E3F">
              <w:rPr>
                <w:rFonts w:hint="eastAsia"/>
                <w:sz w:val="20"/>
                <w:szCs w:val="20"/>
              </w:rPr>
              <w:t>ā</w:t>
            </w:r>
            <w:r w:rsidRPr="00FE4E3F">
              <w:rPr>
                <w:sz w:val="20"/>
                <w:szCs w:val="20"/>
              </w:rPr>
              <w:t>ri</w:t>
            </w:r>
            <w:r w:rsidRPr="00FE4E3F">
              <w:rPr>
                <w:rFonts w:hint="eastAsia"/>
                <w:sz w:val="20"/>
                <w:szCs w:val="20"/>
              </w:rPr>
              <w:t>ņ</w:t>
            </w:r>
            <w:r w:rsidRPr="00FE4E3F">
              <w:rPr>
                <w:sz w:val="20"/>
                <w:szCs w:val="20"/>
              </w:rPr>
              <w:t>tiesas locekli un m</w:t>
            </w:r>
            <w:r w:rsidRPr="00FE4E3F">
              <w:rPr>
                <w:rFonts w:hint="eastAsia"/>
                <w:sz w:val="20"/>
                <w:szCs w:val="20"/>
              </w:rPr>
              <w:t>ā</w:t>
            </w:r>
            <w:r w:rsidRPr="00FE4E3F">
              <w:rPr>
                <w:sz w:val="20"/>
                <w:szCs w:val="20"/>
              </w:rPr>
              <w:t>coties no kol</w:t>
            </w:r>
            <w:r w:rsidRPr="00FE4E3F">
              <w:rPr>
                <w:rFonts w:hint="eastAsia"/>
                <w:sz w:val="20"/>
                <w:szCs w:val="20"/>
              </w:rPr>
              <w:t>ēģ</w:t>
            </w:r>
            <w:r w:rsidRPr="00FE4E3F">
              <w:rPr>
                <w:sz w:val="20"/>
                <w:szCs w:val="20"/>
              </w:rPr>
              <w:t>iem. Svar</w:t>
            </w:r>
            <w:r w:rsidRPr="00FE4E3F">
              <w:rPr>
                <w:rFonts w:hint="eastAsia"/>
                <w:sz w:val="20"/>
                <w:szCs w:val="20"/>
              </w:rPr>
              <w:t>ī</w:t>
            </w:r>
            <w:r w:rsidRPr="00FE4E3F">
              <w:rPr>
                <w:sz w:val="20"/>
                <w:szCs w:val="20"/>
              </w:rPr>
              <w:t>gi ir tas, lai personas, kas v</w:t>
            </w:r>
            <w:r w:rsidRPr="00FE4E3F">
              <w:rPr>
                <w:rFonts w:hint="eastAsia"/>
                <w:sz w:val="20"/>
                <w:szCs w:val="20"/>
              </w:rPr>
              <w:t>ē</w:t>
            </w:r>
            <w:r w:rsidRPr="00FE4E3F">
              <w:rPr>
                <w:sz w:val="20"/>
                <w:szCs w:val="20"/>
              </w:rPr>
              <w:t>rt</w:t>
            </w:r>
            <w:r w:rsidRPr="00FE4E3F">
              <w:rPr>
                <w:rFonts w:hint="eastAsia"/>
                <w:sz w:val="20"/>
                <w:szCs w:val="20"/>
              </w:rPr>
              <w:t>ē</w:t>
            </w:r>
            <w:r w:rsidRPr="00FE4E3F">
              <w:rPr>
                <w:sz w:val="20"/>
                <w:szCs w:val="20"/>
              </w:rPr>
              <w:t>s b</w:t>
            </w:r>
            <w:r w:rsidRPr="00FE4E3F">
              <w:rPr>
                <w:rFonts w:hint="eastAsia"/>
                <w:sz w:val="20"/>
                <w:szCs w:val="20"/>
              </w:rPr>
              <w:t>ā</w:t>
            </w:r>
            <w:r w:rsidRPr="00FE4E3F">
              <w:rPr>
                <w:sz w:val="20"/>
                <w:szCs w:val="20"/>
              </w:rPr>
              <w:t>ri</w:t>
            </w:r>
            <w:r w:rsidRPr="00FE4E3F">
              <w:rPr>
                <w:rFonts w:hint="eastAsia"/>
                <w:sz w:val="20"/>
                <w:szCs w:val="20"/>
              </w:rPr>
              <w:t>ņ</w:t>
            </w:r>
            <w:r w:rsidRPr="00FE4E3F">
              <w:rPr>
                <w:sz w:val="20"/>
                <w:szCs w:val="20"/>
              </w:rPr>
              <w:t>tiesu darbinieku profesion</w:t>
            </w:r>
            <w:r w:rsidRPr="00FE4E3F">
              <w:rPr>
                <w:rFonts w:hint="eastAsia"/>
                <w:sz w:val="20"/>
                <w:szCs w:val="20"/>
              </w:rPr>
              <w:t>ā</w:t>
            </w:r>
            <w:r w:rsidRPr="00FE4E3F">
              <w:rPr>
                <w:sz w:val="20"/>
                <w:szCs w:val="20"/>
              </w:rPr>
              <w:t>lo kvalifik</w:t>
            </w:r>
            <w:r w:rsidRPr="00FE4E3F">
              <w:rPr>
                <w:rFonts w:hint="eastAsia"/>
                <w:sz w:val="20"/>
                <w:szCs w:val="20"/>
              </w:rPr>
              <w:t>ā</w:t>
            </w:r>
            <w:r w:rsidRPr="00FE4E3F">
              <w:rPr>
                <w:sz w:val="20"/>
                <w:szCs w:val="20"/>
              </w:rPr>
              <w:t>ciju ir ar atbilstošu (tik pat augstu izgl</w:t>
            </w:r>
            <w:r w:rsidRPr="00FE4E3F">
              <w:rPr>
                <w:rFonts w:hint="eastAsia"/>
                <w:sz w:val="20"/>
                <w:szCs w:val="20"/>
              </w:rPr>
              <w:t>ī</w:t>
            </w:r>
            <w:r w:rsidRPr="00FE4E3F">
              <w:rPr>
                <w:sz w:val="20"/>
                <w:szCs w:val="20"/>
              </w:rPr>
              <w:t>t</w:t>
            </w:r>
            <w:r w:rsidRPr="00FE4E3F">
              <w:rPr>
                <w:rFonts w:hint="eastAsia"/>
                <w:sz w:val="20"/>
                <w:szCs w:val="20"/>
              </w:rPr>
              <w:t>ī</w:t>
            </w:r>
            <w:r w:rsidRPr="00FE4E3F">
              <w:rPr>
                <w:sz w:val="20"/>
                <w:szCs w:val="20"/>
              </w:rPr>
              <w:t>bu) kvalifik</w:t>
            </w:r>
            <w:r w:rsidRPr="00FE4E3F">
              <w:rPr>
                <w:rFonts w:hint="eastAsia"/>
                <w:sz w:val="20"/>
                <w:szCs w:val="20"/>
              </w:rPr>
              <w:t>ā</w:t>
            </w:r>
            <w:r w:rsidRPr="00FE4E3F">
              <w:rPr>
                <w:sz w:val="20"/>
                <w:szCs w:val="20"/>
              </w:rPr>
              <w:t>ciju. Rodas jaut</w:t>
            </w:r>
            <w:r w:rsidRPr="00FE4E3F">
              <w:rPr>
                <w:rFonts w:hint="eastAsia"/>
                <w:sz w:val="20"/>
                <w:szCs w:val="20"/>
              </w:rPr>
              <w:t>ā</w:t>
            </w:r>
            <w:r w:rsidRPr="00FE4E3F">
              <w:rPr>
                <w:sz w:val="20"/>
                <w:szCs w:val="20"/>
              </w:rPr>
              <w:t>jums vai person</w:t>
            </w:r>
            <w:r w:rsidRPr="00FE4E3F">
              <w:rPr>
                <w:rFonts w:hint="eastAsia"/>
                <w:sz w:val="20"/>
                <w:szCs w:val="20"/>
              </w:rPr>
              <w:t>ā</w:t>
            </w:r>
            <w:r w:rsidRPr="00FE4E3F">
              <w:rPr>
                <w:sz w:val="20"/>
                <w:szCs w:val="20"/>
              </w:rPr>
              <w:t>m b</w:t>
            </w:r>
            <w:r w:rsidRPr="00FE4E3F">
              <w:rPr>
                <w:rFonts w:hint="eastAsia"/>
                <w:sz w:val="20"/>
                <w:szCs w:val="20"/>
              </w:rPr>
              <w:t>ū</w:t>
            </w:r>
            <w:r w:rsidRPr="00FE4E3F">
              <w:rPr>
                <w:sz w:val="20"/>
                <w:szCs w:val="20"/>
              </w:rPr>
              <w:t>s š</w:t>
            </w:r>
            <w:r w:rsidRPr="00FE4E3F">
              <w:rPr>
                <w:rFonts w:hint="eastAsia"/>
                <w:sz w:val="20"/>
                <w:szCs w:val="20"/>
              </w:rPr>
              <w:t>ā</w:t>
            </w:r>
            <w:r w:rsidRPr="00FE4E3F">
              <w:rPr>
                <w:sz w:val="20"/>
                <w:szCs w:val="20"/>
              </w:rPr>
              <w:t>da izgl</w:t>
            </w:r>
            <w:r w:rsidRPr="00FE4E3F">
              <w:rPr>
                <w:rFonts w:hint="eastAsia"/>
                <w:sz w:val="20"/>
                <w:szCs w:val="20"/>
              </w:rPr>
              <w:t>ī</w:t>
            </w:r>
            <w:r w:rsidRPr="00FE4E3F">
              <w:rPr>
                <w:sz w:val="20"/>
                <w:szCs w:val="20"/>
              </w:rPr>
              <w:t>t</w:t>
            </w:r>
            <w:r w:rsidRPr="00FE4E3F">
              <w:rPr>
                <w:rFonts w:hint="eastAsia"/>
                <w:sz w:val="20"/>
                <w:szCs w:val="20"/>
              </w:rPr>
              <w:t>ī</w:t>
            </w:r>
            <w:r w:rsidRPr="00FE4E3F">
              <w:rPr>
                <w:sz w:val="20"/>
                <w:szCs w:val="20"/>
              </w:rPr>
              <w:t>ba un praktisk</w:t>
            </w:r>
            <w:r w:rsidRPr="00FE4E3F">
              <w:rPr>
                <w:rFonts w:hint="eastAsia"/>
                <w:sz w:val="20"/>
                <w:szCs w:val="20"/>
              </w:rPr>
              <w:t>ā</w:t>
            </w:r>
            <w:r w:rsidRPr="00FE4E3F">
              <w:rPr>
                <w:sz w:val="20"/>
                <w:szCs w:val="20"/>
              </w:rPr>
              <w:t xml:space="preserve"> darba </w:t>
            </w:r>
            <w:r w:rsidRPr="00FE4E3F">
              <w:rPr>
                <w:sz w:val="20"/>
                <w:szCs w:val="20"/>
              </w:rPr>
              <w:lastRenderedPageBreak/>
              <w:t>pieredze, kas m</w:t>
            </w:r>
            <w:r w:rsidRPr="00FE4E3F">
              <w:rPr>
                <w:rFonts w:hint="eastAsia"/>
                <w:sz w:val="20"/>
                <w:szCs w:val="20"/>
              </w:rPr>
              <w:t>ū</w:t>
            </w:r>
            <w:r w:rsidRPr="00FE4E3F">
              <w:rPr>
                <w:sz w:val="20"/>
                <w:szCs w:val="20"/>
              </w:rPr>
              <w:t>su ieskat</w:t>
            </w:r>
            <w:r w:rsidRPr="00FE4E3F">
              <w:rPr>
                <w:rFonts w:hint="eastAsia"/>
                <w:sz w:val="20"/>
                <w:szCs w:val="20"/>
              </w:rPr>
              <w:t>ā</w:t>
            </w:r>
            <w:r w:rsidRPr="00FE4E3F">
              <w:rPr>
                <w:sz w:val="20"/>
                <w:szCs w:val="20"/>
              </w:rPr>
              <w:t>, var novest pie negat</w:t>
            </w:r>
            <w:r w:rsidRPr="00FE4E3F">
              <w:rPr>
                <w:rFonts w:hint="eastAsia"/>
                <w:sz w:val="20"/>
                <w:szCs w:val="20"/>
              </w:rPr>
              <w:t>ī</w:t>
            </w:r>
            <w:r w:rsidRPr="00FE4E3F">
              <w:rPr>
                <w:sz w:val="20"/>
                <w:szCs w:val="20"/>
              </w:rPr>
              <w:t>viem l</w:t>
            </w:r>
            <w:r w:rsidRPr="00FE4E3F">
              <w:rPr>
                <w:rFonts w:hint="eastAsia"/>
                <w:sz w:val="20"/>
                <w:szCs w:val="20"/>
              </w:rPr>
              <w:t>ē</w:t>
            </w:r>
            <w:r w:rsidRPr="00FE4E3F">
              <w:rPr>
                <w:sz w:val="20"/>
                <w:szCs w:val="20"/>
              </w:rPr>
              <w:t xml:space="preserve">mumiem. </w:t>
            </w:r>
          </w:p>
          <w:p w14:paraId="22683EEF" w14:textId="77777777" w:rsidR="00FE4E3F" w:rsidRPr="00FE4E3F" w:rsidRDefault="00FE4E3F" w:rsidP="00FE4E3F">
            <w:pPr>
              <w:ind w:firstLine="709"/>
              <w:jc w:val="both"/>
              <w:rPr>
                <w:sz w:val="20"/>
                <w:szCs w:val="20"/>
              </w:rPr>
            </w:pPr>
            <w:r w:rsidRPr="00FE4E3F">
              <w:rPr>
                <w:sz w:val="20"/>
                <w:szCs w:val="20"/>
              </w:rPr>
              <w:t>Likuma “Par tiesu varu” 93.panta otrā daļa paredz, ka tiesnešu kvalifik</w:t>
            </w:r>
            <w:r w:rsidRPr="00FE4E3F">
              <w:rPr>
                <w:rFonts w:hint="eastAsia"/>
                <w:sz w:val="20"/>
                <w:szCs w:val="20"/>
              </w:rPr>
              <w:t>ā</w:t>
            </w:r>
            <w:r w:rsidRPr="00FE4E3F">
              <w:rPr>
                <w:sz w:val="20"/>
                <w:szCs w:val="20"/>
              </w:rPr>
              <w:t>cijas kol</w:t>
            </w:r>
            <w:r w:rsidRPr="00FE4E3F">
              <w:rPr>
                <w:rFonts w:hint="eastAsia"/>
                <w:sz w:val="20"/>
                <w:szCs w:val="20"/>
              </w:rPr>
              <w:t>ēģ</w:t>
            </w:r>
            <w:r w:rsidRPr="00FE4E3F">
              <w:rPr>
                <w:sz w:val="20"/>
                <w:szCs w:val="20"/>
              </w:rPr>
              <w:t>ijas sast</w:t>
            </w:r>
            <w:r w:rsidRPr="00FE4E3F">
              <w:rPr>
                <w:rFonts w:hint="eastAsia"/>
                <w:sz w:val="20"/>
                <w:szCs w:val="20"/>
              </w:rPr>
              <w:t>ā</w:t>
            </w:r>
            <w:r w:rsidRPr="00FE4E3F">
              <w:rPr>
                <w:sz w:val="20"/>
                <w:szCs w:val="20"/>
              </w:rPr>
              <w:t>v</w:t>
            </w:r>
            <w:r w:rsidRPr="00FE4E3F">
              <w:rPr>
                <w:rFonts w:hint="eastAsia"/>
                <w:sz w:val="20"/>
                <w:szCs w:val="20"/>
              </w:rPr>
              <w:t>ā</w:t>
            </w:r>
            <w:r w:rsidRPr="00FE4E3F">
              <w:rPr>
                <w:sz w:val="20"/>
                <w:szCs w:val="20"/>
              </w:rPr>
              <w:t xml:space="preserve"> ir viens Augst</w:t>
            </w:r>
            <w:r w:rsidRPr="00FE4E3F">
              <w:rPr>
                <w:rFonts w:hint="eastAsia"/>
                <w:sz w:val="20"/>
                <w:szCs w:val="20"/>
              </w:rPr>
              <w:t>ā</w:t>
            </w:r>
            <w:r w:rsidRPr="00FE4E3F">
              <w:rPr>
                <w:sz w:val="20"/>
                <w:szCs w:val="20"/>
              </w:rPr>
              <w:t>k</w:t>
            </w:r>
            <w:r w:rsidRPr="00FE4E3F">
              <w:rPr>
                <w:rFonts w:hint="eastAsia"/>
                <w:sz w:val="20"/>
                <w:szCs w:val="20"/>
              </w:rPr>
              <w:t>ā</w:t>
            </w:r>
            <w:r w:rsidRPr="00FE4E3F">
              <w:rPr>
                <w:sz w:val="20"/>
                <w:szCs w:val="20"/>
              </w:rPr>
              <w:t>s tiesas Administrat</w:t>
            </w:r>
            <w:r w:rsidRPr="00FE4E3F">
              <w:rPr>
                <w:rFonts w:hint="eastAsia"/>
                <w:sz w:val="20"/>
                <w:szCs w:val="20"/>
              </w:rPr>
              <w:t>ī</w:t>
            </w:r>
            <w:r w:rsidRPr="00FE4E3F">
              <w:rPr>
                <w:sz w:val="20"/>
                <w:szCs w:val="20"/>
              </w:rPr>
              <w:t>vo lietu departamenta tiesnesis, viens Augst</w:t>
            </w:r>
            <w:r w:rsidRPr="00FE4E3F">
              <w:rPr>
                <w:rFonts w:hint="eastAsia"/>
                <w:sz w:val="20"/>
                <w:szCs w:val="20"/>
              </w:rPr>
              <w:t>ā</w:t>
            </w:r>
            <w:r w:rsidRPr="00FE4E3F">
              <w:rPr>
                <w:sz w:val="20"/>
                <w:szCs w:val="20"/>
              </w:rPr>
              <w:t>k</w:t>
            </w:r>
            <w:r w:rsidRPr="00FE4E3F">
              <w:rPr>
                <w:rFonts w:hint="eastAsia"/>
                <w:sz w:val="20"/>
                <w:szCs w:val="20"/>
              </w:rPr>
              <w:t>ā</w:t>
            </w:r>
            <w:r w:rsidRPr="00FE4E3F">
              <w:rPr>
                <w:sz w:val="20"/>
                <w:szCs w:val="20"/>
              </w:rPr>
              <w:t>s tiesas Civillietu departamenta tiesnesis, viens Augst</w:t>
            </w:r>
            <w:r w:rsidRPr="00FE4E3F">
              <w:rPr>
                <w:rFonts w:hint="eastAsia"/>
                <w:sz w:val="20"/>
                <w:szCs w:val="20"/>
              </w:rPr>
              <w:t>ā</w:t>
            </w:r>
            <w:r w:rsidRPr="00FE4E3F">
              <w:rPr>
                <w:sz w:val="20"/>
                <w:szCs w:val="20"/>
              </w:rPr>
              <w:t>k</w:t>
            </w:r>
            <w:r w:rsidRPr="00FE4E3F">
              <w:rPr>
                <w:rFonts w:hint="eastAsia"/>
                <w:sz w:val="20"/>
                <w:szCs w:val="20"/>
              </w:rPr>
              <w:t>ā</w:t>
            </w:r>
            <w:r w:rsidRPr="00FE4E3F">
              <w:rPr>
                <w:sz w:val="20"/>
                <w:szCs w:val="20"/>
              </w:rPr>
              <w:t>s tiesas Krimin</w:t>
            </w:r>
            <w:r w:rsidRPr="00FE4E3F">
              <w:rPr>
                <w:rFonts w:hint="eastAsia"/>
                <w:sz w:val="20"/>
                <w:szCs w:val="20"/>
              </w:rPr>
              <w:t>ā</w:t>
            </w:r>
            <w:r w:rsidRPr="00FE4E3F">
              <w:rPr>
                <w:sz w:val="20"/>
                <w:szCs w:val="20"/>
              </w:rPr>
              <w:t>llietu departamenta tiesnesis, viens apgabaltiesas civillietu kol</w:t>
            </w:r>
            <w:r w:rsidRPr="00FE4E3F">
              <w:rPr>
                <w:rFonts w:hint="eastAsia"/>
                <w:sz w:val="20"/>
                <w:szCs w:val="20"/>
              </w:rPr>
              <w:t>ēģ</w:t>
            </w:r>
            <w:r w:rsidRPr="00FE4E3F">
              <w:rPr>
                <w:sz w:val="20"/>
                <w:szCs w:val="20"/>
              </w:rPr>
              <w:t>ijas tiesnesis, viens apgabaltiesas krimin</w:t>
            </w:r>
            <w:r w:rsidRPr="00FE4E3F">
              <w:rPr>
                <w:rFonts w:hint="eastAsia"/>
                <w:sz w:val="20"/>
                <w:szCs w:val="20"/>
              </w:rPr>
              <w:t>ā</w:t>
            </w:r>
            <w:r w:rsidRPr="00FE4E3F">
              <w:rPr>
                <w:sz w:val="20"/>
                <w:szCs w:val="20"/>
              </w:rPr>
              <w:t>llietu kol</w:t>
            </w:r>
            <w:r w:rsidRPr="00FE4E3F">
              <w:rPr>
                <w:rFonts w:hint="eastAsia"/>
                <w:sz w:val="20"/>
                <w:szCs w:val="20"/>
              </w:rPr>
              <w:t>ēģ</w:t>
            </w:r>
            <w:r w:rsidRPr="00FE4E3F">
              <w:rPr>
                <w:sz w:val="20"/>
                <w:szCs w:val="20"/>
              </w:rPr>
              <w:t>ijas tiesnesis, viens Administrat</w:t>
            </w:r>
            <w:r w:rsidRPr="00FE4E3F">
              <w:rPr>
                <w:rFonts w:hint="eastAsia"/>
                <w:sz w:val="20"/>
                <w:szCs w:val="20"/>
              </w:rPr>
              <w:t>ī</w:t>
            </w:r>
            <w:r w:rsidRPr="00FE4E3F">
              <w:rPr>
                <w:sz w:val="20"/>
                <w:szCs w:val="20"/>
              </w:rPr>
              <w:t>v</w:t>
            </w:r>
            <w:r w:rsidRPr="00FE4E3F">
              <w:rPr>
                <w:rFonts w:hint="eastAsia"/>
                <w:sz w:val="20"/>
                <w:szCs w:val="20"/>
              </w:rPr>
              <w:t>ā</w:t>
            </w:r>
            <w:r w:rsidRPr="00FE4E3F">
              <w:rPr>
                <w:sz w:val="20"/>
                <w:szCs w:val="20"/>
              </w:rPr>
              <w:t>s apgabaltiesas tiesnesis un tr</w:t>
            </w:r>
            <w:r w:rsidRPr="00FE4E3F">
              <w:rPr>
                <w:rFonts w:hint="eastAsia"/>
                <w:sz w:val="20"/>
                <w:szCs w:val="20"/>
              </w:rPr>
              <w:t>ī</w:t>
            </w:r>
            <w:r w:rsidRPr="00FE4E3F">
              <w:rPr>
                <w:sz w:val="20"/>
                <w:szCs w:val="20"/>
              </w:rPr>
              <w:t>s rajonu (pils</w:t>
            </w:r>
            <w:r w:rsidRPr="00FE4E3F">
              <w:rPr>
                <w:rFonts w:hint="eastAsia"/>
                <w:sz w:val="20"/>
                <w:szCs w:val="20"/>
              </w:rPr>
              <w:t>ē</w:t>
            </w:r>
            <w:r w:rsidRPr="00FE4E3F">
              <w:rPr>
                <w:sz w:val="20"/>
                <w:szCs w:val="20"/>
              </w:rPr>
              <w:t>tu) tiesu tiesneši. Tiesnešu kvalifik</w:t>
            </w:r>
            <w:r w:rsidRPr="00FE4E3F">
              <w:rPr>
                <w:rFonts w:hint="eastAsia"/>
                <w:sz w:val="20"/>
                <w:szCs w:val="20"/>
              </w:rPr>
              <w:t>ā</w:t>
            </w:r>
            <w:r w:rsidRPr="00FE4E3F">
              <w:rPr>
                <w:sz w:val="20"/>
                <w:szCs w:val="20"/>
              </w:rPr>
              <w:t>cijas kol</w:t>
            </w:r>
            <w:r w:rsidRPr="00FE4E3F">
              <w:rPr>
                <w:rFonts w:hint="eastAsia"/>
                <w:sz w:val="20"/>
                <w:szCs w:val="20"/>
              </w:rPr>
              <w:t>ēģ</w:t>
            </w:r>
            <w:r w:rsidRPr="00FE4E3F">
              <w:rPr>
                <w:sz w:val="20"/>
                <w:szCs w:val="20"/>
              </w:rPr>
              <w:t>iju, aizkl</w:t>
            </w:r>
            <w:r w:rsidRPr="00FE4E3F">
              <w:rPr>
                <w:rFonts w:hint="eastAsia"/>
                <w:sz w:val="20"/>
                <w:szCs w:val="20"/>
              </w:rPr>
              <w:t>ā</w:t>
            </w:r>
            <w:r w:rsidRPr="00FE4E3F">
              <w:rPr>
                <w:sz w:val="20"/>
                <w:szCs w:val="20"/>
              </w:rPr>
              <w:t>ti balsojot, iev</w:t>
            </w:r>
            <w:r w:rsidRPr="00FE4E3F">
              <w:rPr>
                <w:rFonts w:hint="eastAsia"/>
                <w:sz w:val="20"/>
                <w:szCs w:val="20"/>
              </w:rPr>
              <w:t>ē</w:t>
            </w:r>
            <w:r w:rsidRPr="00FE4E3F">
              <w:rPr>
                <w:sz w:val="20"/>
                <w:szCs w:val="20"/>
              </w:rPr>
              <w:t>l</w:t>
            </w:r>
            <w:r w:rsidRPr="00FE4E3F">
              <w:rPr>
                <w:rFonts w:hint="eastAsia"/>
                <w:sz w:val="20"/>
                <w:szCs w:val="20"/>
              </w:rPr>
              <w:t>ē</w:t>
            </w:r>
            <w:r w:rsidRPr="00FE4E3F">
              <w:rPr>
                <w:sz w:val="20"/>
                <w:szCs w:val="20"/>
              </w:rPr>
              <w:t xml:space="preserve"> Tiesnešu konference. Par Tiesnešu kvalifik</w:t>
            </w:r>
            <w:r w:rsidRPr="00FE4E3F">
              <w:rPr>
                <w:rFonts w:hint="eastAsia"/>
                <w:sz w:val="20"/>
                <w:szCs w:val="20"/>
              </w:rPr>
              <w:t>ā</w:t>
            </w:r>
            <w:r w:rsidRPr="00FE4E3F">
              <w:rPr>
                <w:sz w:val="20"/>
                <w:szCs w:val="20"/>
              </w:rPr>
              <w:t>cijas kol</w:t>
            </w:r>
            <w:r w:rsidRPr="00FE4E3F">
              <w:rPr>
                <w:rFonts w:hint="eastAsia"/>
                <w:sz w:val="20"/>
                <w:szCs w:val="20"/>
              </w:rPr>
              <w:t>ēģ</w:t>
            </w:r>
            <w:r w:rsidRPr="00FE4E3F">
              <w:rPr>
                <w:sz w:val="20"/>
                <w:szCs w:val="20"/>
              </w:rPr>
              <w:t>ijas locekli var izvirz</w:t>
            </w:r>
            <w:r w:rsidRPr="00FE4E3F">
              <w:rPr>
                <w:rFonts w:hint="eastAsia"/>
                <w:sz w:val="20"/>
                <w:szCs w:val="20"/>
              </w:rPr>
              <w:t>ī</w:t>
            </w:r>
            <w:r w:rsidRPr="00FE4E3F">
              <w:rPr>
                <w:sz w:val="20"/>
                <w:szCs w:val="20"/>
              </w:rPr>
              <w:t>t un iev</w:t>
            </w:r>
            <w:r w:rsidRPr="00FE4E3F">
              <w:rPr>
                <w:rFonts w:hint="eastAsia"/>
                <w:sz w:val="20"/>
                <w:szCs w:val="20"/>
              </w:rPr>
              <w:t>ē</w:t>
            </w:r>
            <w:r w:rsidRPr="00FE4E3F">
              <w:rPr>
                <w:sz w:val="20"/>
                <w:szCs w:val="20"/>
              </w:rPr>
              <w:t>l</w:t>
            </w:r>
            <w:r w:rsidRPr="00FE4E3F">
              <w:rPr>
                <w:rFonts w:hint="eastAsia"/>
                <w:sz w:val="20"/>
                <w:szCs w:val="20"/>
              </w:rPr>
              <w:t>ē</w:t>
            </w:r>
            <w:r w:rsidRPr="00FE4E3F">
              <w:rPr>
                <w:sz w:val="20"/>
                <w:szCs w:val="20"/>
              </w:rPr>
              <w:t>t tiesnesi, kura zin</w:t>
            </w:r>
            <w:r w:rsidRPr="00FE4E3F">
              <w:rPr>
                <w:rFonts w:hint="eastAsia"/>
                <w:sz w:val="20"/>
                <w:szCs w:val="20"/>
              </w:rPr>
              <w:t>āš</w:t>
            </w:r>
            <w:r w:rsidRPr="00FE4E3F">
              <w:rPr>
                <w:sz w:val="20"/>
                <w:szCs w:val="20"/>
              </w:rPr>
              <w:t>anas un pieredzi augstu v</w:t>
            </w:r>
            <w:r w:rsidRPr="00FE4E3F">
              <w:rPr>
                <w:rFonts w:hint="eastAsia"/>
                <w:sz w:val="20"/>
                <w:szCs w:val="20"/>
              </w:rPr>
              <w:t>ē</w:t>
            </w:r>
            <w:r w:rsidRPr="00FE4E3F">
              <w:rPr>
                <w:sz w:val="20"/>
                <w:szCs w:val="20"/>
              </w:rPr>
              <w:t>rt</w:t>
            </w:r>
            <w:r w:rsidRPr="00FE4E3F">
              <w:rPr>
                <w:rFonts w:hint="eastAsia"/>
                <w:sz w:val="20"/>
                <w:szCs w:val="20"/>
              </w:rPr>
              <w:t>ē</w:t>
            </w:r>
            <w:r w:rsidRPr="00FE4E3F">
              <w:rPr>
                <w:sz w:val="20"/>
                <w:szCs w:val="20"/>
              </w:rPr>
              <w:t xml:space="preserve"> tieslietu nozares speci</w:t>
            </w:r>
            <w:r w:rsidRPr="00FE4E3F">
              <w:rPr>
                <w:rFonts w:hint="eastAsia"/>
                <w:sz w:val="20"/>
                <w:szCs w:val="20"/>
              </w:rPr>
              <w:t>ā</w:t>
            </w:r>
            <w:r w:rsidRPr="00FE4E3F">
              <w:rPr>
                <w:sz w:val="20"/>
                <w:szCs w:val="20"/>
              </w:rPr>
              <w:t xml:space="preserve">listi un tiesneši. </w:t>
            </w:r>
          </w:p>
          <w:p w14:paraId="144322E1" w14:textId="77777777" w:rsidR="00FE4E3F" w:rsidRPr="00FE4E3F" w:rsidRDefault="00FE4E3F" w:rsidP="00FE4E3F">
            <w:pPr>
              <w:ind w:firstLine="709"/>
              <w:jc w:val="both"/>
              <w:rPr>
                <w:sz w:val="20"/>
                <w:szCs w:val="20"/>
              </w:rPr>
            </w:pPr>
            <w:r w:rsidRPr="00FE4E3F">
              <w:rPr>
                <w:sz w:val="20"/>
                <w:szCs w:val="20"/>
              </w:rPr>
              <w:t>Nav atbalst</w:t>
            </w:r>
            <w:r w:rsidRPr="00FE4E3F">
              <w:rPr>
                <w:rFonts w:hint="eastAsia"/>
                <w:sz w:val="20"/>
                <w:szCs w:val="20"/>
              </w:rPr>
              <w:t>ā</w:t>
            </w:r>
            <w:r w:rsidRPr="00FE4E3F">
              <w:rPr>
                <w:sz w:val="20"/>
                <w:szCs w:val="20"/>
              </w:rPr>
              <w:t>ms 10.</w:t>
            </w:r>
            <w:r w:rsidRPr="00FE4E3F">
              <w:rPr>
                <w:sz w:val="20"/>
                <w:szCs w:val="20"/>
                <w:vertAlign w:val="superscript"/>
              </w:rPr>
              <w:t xml:space="preserve">1 </w:t>
            </w:r>
            <w:r w:rsidRPr="00FE4E3F">
              <w:rPr>
                <w:sz w:val="20"/>
                <w:szCs w:val="20"/>
              </w:rPr>
              <w:t>pants piedāvātajā redakcijā.</w:t>
            </w:r>
          </w:p>
          <w:p w14:paraId="73E10E28" w14:textId="77777777" w:rsidR="006529C7" w:rsidRPr="00FE4E3F" w:rsidRDefault="006529C7" w:rsidP="002959EC">
            <w:pPr>
              <w:jc w:val="both"/>
              <w:rPr>
                <w:sz w:val="20"/>
                <w:szCs w:val="20"/>
              </w:rPr>
            </w:pP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37042A" w14:textId="0373A951" w:rsidR="008D218A" w:rsidRPr="004A389C" w:rsidRDefault="008D218A" w:rsidP="004A389C">
            <w:pPr>
              <w:jc w:val="center"/>
              <w:rPr>
                <w:b/>
                <w:bCs/>
                <w:sz w:val="20"/>
                <w:szCs w:val="20"/>
              </w:rPr>
            </w:pPr>
            <w:r w:rsidRPr="00350583">
              <w:rPr>
                <w:b/>
                <w:bCs/>
                <w:sz w:val="20"/>
                <w:szCs w:val="20"/>
              </w:rPr>
              <w:lastRenderedPageBreak/>
              <w:t>Nav ņemts vērā.</w:t>
            </w:r>
          </w:p>
          <w:p w14:paraId="673B1100" w14:textId="77777777" w:rsidR="008D218A" w:rsidRPr="00AB467C" w:rsidRDefault="00B81F21" w:rsidP="00350583">
            <w:pPr>
              <w:jc w:val="both"/>
              <w:rPr>
                <w:bCs/>
                <w:sz w:val="20"/>
                <w:szCs w:val="20"/>
              </w:rPr>
            </w:pPr>
            <w:r w:rsidRPr="00AB467C">
              <w:rPr>
                <w:bCs/>
                <w:sz w:val="20"/>
                <w:szCs w:val="20"/>
              </w:rPr>
              <w:t>Bāriņtiesas nav tiesu varai piederīgas institūcijas, tādēļ LPS atsaukšanās uz tiesnešu kvalifikācijas kolēģij</w:t>
            </w:r>
            <w:r w:rsidR="00331685" w:rsidRPr="00AB467C">
              <w:rPr>
                <w:bCs/>
                <w:sz w:val="20"/>
                <w:szCs w:val="20"/>
              </w:rPr>
              <w:t>u nav korekta.</w:t>
            </w:r>
          </w:p>
          <w:p w14:paraId="651CE2EA" w14:textId="77777777" w:rsidR="00AA0980" w:rsidRPr="00AB467C" w:rsidRDefault="008B07D3" w:rsidP="00350583">
            <w:pPr>
              <w:jc w:val="both"/>
              <w:rPr>
                <w:bCs/>
                <w:sz w:val="20"/>
                <w:szCs w:val="20"/>
              </w:rPr>
            </w:pPr>
            <w:r w:rsidRPr="00AB467C">
              <w:rPr>
                <w:bCs/>
                <w:sz w:val="20"/>
                <w:szCs w:val="20"/>
              </w:rPr>
              <w:t>Prasības LM un VBTAI tiek noteiktas atbilstoši Valsts civildienesta likumam.</w:t>
            </w:r>
          </w:p>
          <w:p w14:paraId="246096E2" w14:textId="77777777" w:rsidR="000E6344" w:rsidRPr="005644A9" w:rsidRDefault="000E6344" w:rsidP="005644A9">
            <w:pPr>
              <w:jc w:val="both"/>
              <w:rPr>
                <w:bCs/>
                <w:sz w:val="20"/>
                <w:szCs w:val="20"/>
              </w:rPr>
            </w:pPr>
            <w:r w:rsidRPr="005644A9">
              <w:rPr>
                <w:bCs/>
                <w:sz w:val="20"/>
                <w:szCs w:val="20"/>
              </w:rPr>
              <w:t>Nevaram salikt vienā sistēmā divas pilnīgi atšķirīgas lietas. Līdz ar to uz likumu “Par tiesu varu” nevaram skatīties.</w:t>
            </w:r>
          </w:p>
          <w:p w14:paraId="72923820" w14:textId="29FD6B51" w:rsidR="000E6344" w:rsidRPr="005644A9" w:rsidRDefault="000E6344" w:rsidP="005644A9">
            <w:pPr>
              <w:jc w:val="both"/>
              <w:rPr>
                <w:bCs/>
                <w:sz w:val="20"/>
                <w:szCs w:val="20"/>
              </w:rPr>
            </w:pPr>
            <w:r w:rsidRPr="005644A9">
              <w:rPr>
                <w:bCs/>
                <w:sz w:val="20"/>
                <w:szCs w:val="20"/>
              </w:rPr>
              <w:t>Atbilstošās un atbildīgās iestādes uz komisiju virzīs tās personas, kur</w:t>
            </w:r>
            <w:r w:rsidR="00F34286" w:rsidRPr="005644A9">
              <w:rPr>
                <w:bCs/>
                <w:sz w:val="20"/>
                <w:szCs w:val="20"/>
              </w:rPr>
              <w:t xml:space="preserve">ām </w:t>
            </w:r>
            <w:r w:rsidRPr="005644A9">
              <w:rPr>
                <w:bCs/>
                <w:sz w:val="20"/>
                <w:szCs w:val="20"/>
              </w:rPr>
              <w:t>ir atbilstošas kompetences šādas darbības veikt.</w:t>
            </w:r>
          </w:p>
          <w:p w14:paraId="6E80118B" w14:textId="77777777" w:rsidR="000E6344" w:rsidRPr="006334F6" w:rsidRDefault="000E6344" w:rsidP="000E6344">
            <w:pPr>
              <w:rPr>
                <w:b/>
                <w:bCs/>
                <w:sz w:val="20"/>
                <w:szCs w:val="20"/>
                <w:highlight w:val="magenta"/>
              </w:rPr>
            </w:pPr>
          </w:p>
          <w:p w14:paraId="5BF46707" w14:textId="09E839F6" w:rsidR="000E6344" w:rsidRPr="006334F6" w:rsidRDefault="000E6344" w:rsidP="000E6344">
            <w:pPr>
              <w:rPr>
                <w:b/>
                <w:bCs/>
                <w:sz w:val="20"/>
                <w:szCs w:val="20"/>
                <w:highlight w:val="magenta"/>
              </w:rPr>
            </w:pPr>
          </w:p>
          <w:p w14:paraId="1BE902E7" w14:textId="50277062" w:rsidR="005C1459" w:rsidRDefault="005C1459" w:rsidP="008D218A">
            <w:pPr>
              <w:rPr>
                <w:b/>
                <w:bCs/>
                <w:sz w:val="20"/>
                <w:szCs w:val="20"/>
                <w:highlight w:val="green"/>
              </w:rPr>
            </w:pPr>
          </w:p>
        </w:tc>
        <w:tc>
          <w:tcPr>
            <w:tcW w:w="2292" w:type="dxa"/>
            <w:gridSpan w:val="2"/>
            <w:tcBorders>
              <w:top w:val="single" w:sz="4" w:space="0" w:color="auto"/>
              <w:left w:val="single" w:sz="4" w:space="0" w:color="auto"/>
              <w:bottom w:val="single" w:sz="4" w:space="0" w:color="auto"/>
              <w:right w:val="single" w:sz="4" w:space="0" w:color="auto"/>
            </w:tcBorders>
          </w:tcPr>
          <w:p w14:paraId="552120D2" w14:textId="77777777" w:rsidR="006529C7" w:rsidRPr="00D845E4" w:rsidRDefault="006529C7" w:rsidP="002959EC">
            <w:pPr>
              <w:jc w:val="center"/>
              <w:rPr>
                <w:sz w:val="20"/>
                <w:szCs w:val="20"/>
              </w:rPr>
            </w:pPr>
          </w:p>
        </w:tc>
        <w:tc>
          <w:tcPr>
            <w:tcW w:w="2035" w:type="dxa"/>
            <w:tcBorders>
              <w:top w:val="single" w:sz="4" w:space="0" w:color="auto"/>
              <w:left w:val="single" w:sz="4" w:space="0" w:color="auto"/>
              <w:bottom w:val="single" w:sz="4" w:space="0" w:color="auto"/>
            </w:tcBorders>
          </w:tcPr>
          <w:p w14:paraId="72F50E60" w14:textId="77777777" w:rsidR="006529C7" w:rsidRPr="00F0675E" w:rsidRDefault="006529C7" w:rsidP="00F0675E">
            <w:pPr>
              <w:pStyle w:val="tv213"/>
              <w:spacing w:before="0" w:beforeAutospacing="0" w:after="0" w:afterAutospacing="0"/>
              <w:jc w:val="both"/>
              <w:rPr>
                <w:bCs/>
                <w:sz w:val="20"/>
                <w:szCs w:val="20"/>
                <w:lang w:val="lv-LV"/>
              </w:rPr>
            </w:pPr>
          </w:p>
        </w:tc>
      </w:tr>
      <w:tr w:rsidR="00E20E8E" w:rsidRPr="00D845E4" w14:paraId="283CCFD0"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315E3C" w14:textId="3DE23C77" w:rsidR="006A770B" w:rsidRDefault="006A770B" w:rsidP="009F0568">
            <w:pPr>
              <w:pStyle w:val="naisc"/>
              <w:numPr>
                <w:ilvl w:val="0"/>
                <w:numId w:val="32"/>
              </w:numPr>
              <w:spacing w:before="0" w:after="0"/>
              <w:jc w:val="left"/>
              <w:rPr>
                <w:sz w:val="20"/>
                <w:szCs w:val="20"/>
              </w:rPr>
            </w:pP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F9152A" w14:textId="77777777" w:rsidR="006A770B" w:rsidRDefault="006A770B" w:rsidP="00FE4E3F">
            <w:pPr>
              <w:pStyle w:val="tv213"/>
              <w:spacing w:before="0" w:beforeAutospacing="0" w:after="0" w:afterAutospacing="0"/>
              <w:jc w:val="both"/>
              <w:rPr>
                <w:bCs/>
                <w:color w:val="414142"/>
                <w:sz w:val="20"/>
                <w:szCs w:val="20"/>
                <w:lang w:val="lv-LV"/>
              </w:rPr>
            </w:pP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036B7E" w14:textId="0046D2F5" w:rsidR="006A770B" w:rsidRPr="006A770B" w:rsidRDefault="006A770B" w:rsidP="006A770B">
            <w:pPr>
              <w:ind w:firstLine="709"/>
              <w:jc w:val="both"/>
              <w:rPr>
                <w:b/>
                <w:bCs/>
                <w:color w:val="414142"/>
                <w:sz w:val="20"/>
                <w:szCs w:val="20"/>
              </w:rPr>
            </w:pPr>
            <w:r w:rsidRPr="006A770B">
              <w:rPr>
                <w:bCs/>
                <w:color w:val="414142"/>
                <w:sz w:val="20"/>
                <w:szCs w:val="20"/>
              </w:rPr>
              <w:t xml:space="preserve">       </w:t>
            </w:r>
            <w:r w:rsidRPr="006A770B">
              <w:rPr>
                <w:b/>
                <w:bCs/>
                <w:color w:val="414142"/>
                <w:sz w:val="20"/>
                <w:szCs w:val="20"/>
              </w:rPr>
              <w:t>(14.12.2020. atzinums)</w:t>
            </w:r>
          </w:p>
          <w:p w14:paraId="6D3F7512" w14:textId="77777777" w:rsidR="006A770B" w:rsidRPr="006A770B" w:rsidRDefault="006A770B" w:rsidP="006A770B">
            <w:pPr>
              <w:ind w:firstLine="709"/>
              <w:jc w:val="both"/>
              <w:rPr>
                <w:sz w:val="20"/>
                <w:szCs w:val="20"/>
              </w:rPr>
            </w:pPr>
            <w:r w:rsidRPr="006A770B">
              <w:rPr>
                <w:sz w:val="20"/>
                <w:szCs w:val="20"/>
              </w:rPr>
              <w:t>6. B</w:t>
            </w:r>
            <w:r w:rsidRPr="006A770B">
              <w:rPr>
                <w:rFonts w:hint="eastAsia"/>
                <w:sz w:val="20"/>
                <w:szCs w:val="20"/>
              </w:rPr>
              <w:t>ā</w:t>
            </w:r>
            <w:r w:rsidRPr="006A770B">
              <w:rPr>
                <w:sz w:val="20"/>
                <w:szCs w:val="20"/>
              </w:rPr>
              <w:t>ri</w:t>
            </w:r>
            <w:r w:rsidRPr="006A770B">
              <w:rPr>
                <w:rFonts w:hint="eastAsia"/>
                <w:sz w:val="20"/>
                <w:szCs w:val="20"/>
              </w:rPr>
              <w:t>ņ</w:t>
            </w:r>
            <w:r w:rsidRPr="006A770B">
              <w:rPr>
                <w:sz w:val="20"/>
                <w:szCs w:val="20"/>
              </w:rPr>
              <w:t>tiesas priekšs</w:t>
            </w:r>
            <w:r w:rsidRPr="006A770B">
              <w:rPr>
                <w:rFonts w:hint="eastAsia"/>
                <w:sz w:val="20"/>
                <w:szCs w:val="20"/>
              </w:rPr>
              <w:t>ē</w:t>
            </w:r>
            <w:r w:rsidRPr="006A770B">
              <w:rPr>
                <w:sz w:val="20"/>
                <w:szCs w:val="20"/>
              </w:rPr>
              <w:t>d</w:t>
            </w:r>
            <w:r w:rsidRPr="006A770B">
              <w:rPr>
                <w:rFonts w:hint="eastAsia"/>
                <w:sz w:val="20"/>
                <w:szCs w:val="20"/>
              </w:rPr>
              <w:t>ē</w:t>
            </w:r>
            <w:r w:rsidRPr="006A770B">
              <w:rPr>
                <w:sz w:val="20"/>
                <w:szCs w:val="20"/>
              </w:rPr>
              <w:t>t</w:t>
            </w:r>
            <w:r w:rsidRPr="006A770B">
              <w:rPr>
                <w:rFonts w:hint="eastAsia"/>
                <w:sz w:val="20"/>
                <w:szCs w:val="20"/>
              </w:rPr>
              <w:t>ā</w:t>
            </w:r>
            <w:r w:rsidRPr="006A770B">
              <w:rPr>
                <w:sz w:val="20"/>
                <w:szCs w:val="20"/>
              </w:rPr>
              <w:t>ja pal</w:t>
            </w:r>
            <w:r w:rsidRPr="006A770B">
              <w:rPr>
                <w:rFonts w:hint="eastAsia"/>
                <w:sz w:val="20"/>
                <w:szCs w:val="20"/>
              </w:rPr>
              <w:t>ī</w:t>
            </w:r>
            <w:r w:rsidRPr="006A770B">
              <w:rPr>
                <w:sz w:val="20"/>
                <w:szCs w:val="20"/>
              </w:rPr>
              <w:t>ga un b</w:t>
            </w:r>
            <w:r w:rsidRPr="006A770B">
              <w:rPr>
                <w:rFonts w:hint="eastAsia"/>
                <w:sz w:val="20"/>
                <w:szCs w:val="20"/>
              </w:rPr>
              <w:t>ā</w:t>
            </w:r>
            <w:r w:rsidRPr="006A770B">
              <w:rPr>
                <w:sz w:val="20"/>
                <w:szCs w:val="20"/>
              </w:rPr>
              <w:t>ri</w:t>
            </w:r>
            <w:r w:rsidRPr="006A770B">
              <w:rPr>
                <w:rFonts w:hint="eastAsia"/>
                <w:sz w:val="20"/>
                <w:szCs w:val="20"/>
              </w:rPr>
              <w:t>ņ</w:t>
            </w:r>
            <w:r w:rsidRPr="006A770B">
              <w:rPr>
                <w:sz w:val="20"/>
                <w:szCs w:val="20"/>
              </w:rPr>
              <w:t>tiesas locek</w:t>
            </w:r>
            <w:r w:rsidRPr="006A770B">
              <w:rPr>
                <w:rFonts w:hint="eastAsia"/>
                <w:sz w:val="20"/>
                <w:szCs w:val="20"/>
              </w:rPr>
              <w:t>ļ</w:t>
            </w:r>
            <w:r w:rsidRPr="006A770B">
              <w:rPr>
                <w:sz w:val="20"/>
                <w:szCs w:val="20"/>
              </w:rPr>
              <w:t>a pal</w:t>
            </w:r>
            <w:r w:rsidRPr="006A770B">
              <w:rPr>
                <w:rFonts w:hint="eastAsia"/>
                <w:sz w:val="20"/>
                <w:szCs w:val="20"/>
              </w:rPr>
              <w:t>ī</w:t>
            </w:r>
            <w:r w:rsidRPr="006A770B">
              <w:rPr>
                <w:sz w:val="20"/>
                <w:szCs w:val="20"/>
              </w:rPr>
              <w:t>ga kompetence (Likumprojekta 16.</w:t>
            </w:r>
            <w:r w:rsidRPr="006A770B">
              <w:rPr>
                <w:sz w:val="20"/>
                <w:szCs w:val="20"/>
                <w:vertAlign w:val="superscript"/>
              </w:rPr>
              <w:t xml:space="preserve">1 </w:t>
            </w:r>
            <w:r w:rsidRPr="006A770B">
              <w:rPr>
                <w:sz w:val="20"/>
                <w:szCs w:val="20"/>
              </w:rPr>
              <w:t xml:space="preserve">pants) </w:t>
            </w:r>
          </w:p>
          <w:p w14:paraId="367B2B80" w14:textId="77777777" w:rsidR="006A770B" w:rsidRPr="006A770B" w:rsidRDefault="006A770B" w:rsidP="006A770B">
            <w:pPr>
              <w:ind w:firstLine="709"/>
              <w:jc w:val="both"/>
              <w:rPr>
                <w:sz w:val="20"/>
                <w:szCs w:val="20"/>
              </w:rPr>
            </w:pPr>
            <w:r w:rsidRPr="00195289">
              <w:rPr>
                <w:sz w:val="20"/>
                <w:szCs w:val="20"/>
                <w:u w:val="single"/>
              </w:rPr>
              <w:t>Nav lietder</w:t>
            </w:r>
            <w:r w:rsidRPr="00195289">
              <w:rPr>
                <w:rFonts w:hint="eastAsia"/>
                <w:sz w:val="20"/>
                <w:szCs w:val="20"/>
                <w:u w:val="single"/>
              </w:rPr>
              <w:t>ī</w:t>
            </w:r>
            <w:r w:rsidRPr="00195289">
              <w:rPr>
                <w:sz w:val="20"/>
                <w:szCs w:val="20"/>
                <w:u w:val="single"/>
              </w:rPr>
              <w:t>gi likum</w:t>
            </w:r>
            <w:r w:rsidRPr="00195289">
              <w:rPr>
                <w:rFonts w:hint="eastAsia"/>
                <w:sz w:val="20"/>
                <w:szCs w:val="20"/>
                <w:u w:val="single"/>
              </w:rPr>
              <w:t>ā</w:t>
            </w:r>
            <w:r w:rsidRPr="00195289">
              <w:rPr>
                <w:sz w:val="20"/>
                <w:szCs w:val="20"/>
                <w:u w:val="single"/>
              </w:rPr>
              <w:t xml:space="preserve"> noteikt b</w:t>
            </w:r>
            <w:r w:rsidRPr="00195289">
              <w:rPr>
                <w:rFonts w:hint="eastAsia"/>
                <w:sz w:val="20"/>
                <w:szCs w:val="20"/>
                <w:u w:val="single"/>
              </w:rPr>
              <w:t>ā</w:t>
            </w:r>
            <w:r w:rsidRPr="00195289">
              <w:rPr>
                <w:sz w:val="20"/>
                <w:szCs w:val="20"/>
                <w:u w:val="single"/>
              </w:rPr>
              <w:t>ri</w:t>
            </w:r>
            <w:r w:rsidRPr="00195289">
              <w:rPr>
                <w:rFonts w:hint="eastAsia"/>
                <w:sz w:val="20"/>
                <w:szCs w:val="20"/>
                <w:u w:val="single"/>
              </w:rPr>
              <w:t>ņ</w:t>
            </w:r>
            <w:r w:rsidRPr="00195289">
              <w:rPr>
                <w:sz w:val="20"/>
                <w:szCs w:val="20"/>
                <w:u w:val="single"/>
              </w:rPr>
              <w:t>tiesas priekšs</w:t>
            </w:r>
            <w:r w:rsidRPr="00195289">
              <w:rPr>
                <w:rFonts w:hint="eastAsia"/>
                <w:sz w:val="20"/>
                <w:szCs w:val="20"/>
                <w:u w:val="single"/>
              </w:rPr>
              <w:t>ē</w:t>
            </w:r>
            <w:r w:rsidRPr="00195289">
              <w:rPr>
                <w:sz w:val="20"/>
                <w:szCs w:val="20"/>
                <w:u w:val="single"/>
              </w:rPr>
              <w:t>d</w:t>
            </w:r>
            <w:r w:rsidRPr="00195289">
              <w:rPr>
                <w:rFonts w:hint="eastAsia"/>
                <w:sz w:val="20"/>
                <w:szCs w:val="20"/>
                <w:u w:val="single"/>
              </w:rPr>
              <w:t>ē</w:t>
            </w:r>
            <w:r w:rsidRPr="00195289">
              <w:rPr>
                <w:sz w:val="20"/>
                <w:szCs w:val="20"/>
                <w:u w:val="single"/>
              </w:rPr>
              <w:t>t</w:t>
            </w:r>
            <w:r w:rsidRPr="00195289">
              <w:rPr>
                <w:rFonts w:hint="eastAsia"/>
                <w:sz w:val="20"/>
                <w:szCs w:val="20"/>
                <w:u w:val="single"/>
              </w:rPr>
              <w:t>ā</w:t>
            </w:r>
            <w:r w:rsidRPr="00195289">
              <w:rPr>
                <w:sz w:val="20"/>
                <w:szCs w:val="20"/>
                <w:u w:val="single"/>
              </w:rPr>
              <w:t>ja pal</w:t>
            </w:r>
            <w:r w:rsidRPr="00195289">
              <w:rPr>
                <w:rFonts w:hint="eastAsia"/>
                <w:sz w:val="20"/>
                <w:szCs w:val="20"/>
                <w:u w:val="single"/>
              </w:rPr>
              <w:t>ī</w:t>
            </w:r>
            <w:r w:rsidRPr="00195289">
              <w:rPr>
                <w:sz w:val="20"/>
                <w:szCs w:val="20"/>
                <w:u w:val="single"/>
              </w:rPr>
              <w:t>ga un b</w:t>
            </w:r>
            <w:r w:rsidRPr="00195289">
              <w:rPr>
                <w:rFonts w:hint="eastAsia"/>
                <w:sz w:val="20"/>
                <w:szCs w:val="20"/>
                <w:u w:val="single"/>
              </w:rPr>
              <w:t>ā</w:t>
            </w:r>
            <w:r w:rsidRPr="00195289">
              <w:rPr>
                <w:sz w:val="20"/>
                <w:szCs w:val="20"/>
                <w:u w:val="single"/>
              </w:rPr>
              <w:t>ri</w:t>
            </w:r>
            <w:r w:rsidRPr="00195289">
              <w:rPr>
                <w:rFonts w:hint="eastAsia"/>
                <w:sz w:val="20"/>
                <w:szCs w:val="20"/>
                <w:u w:val="single"/>
              </w:rPr>
              <w:t>ņ</w:t>
            </w:r>
            <w:r w:rsidRPr="00195289">
              <w:rPr>
                <w:sz w:val="20"/>
                <w:szCs w:val="20"/>
                <w:u w:val="single"/>
              </w:rPr>
              <w:t>tiesas locek</w:t>
            </w:r>
            <w:r w:rsidRPr="00195289">
              <w:rPr>
                <w:rFonts w:hint="eastAsia"/>
                <w:sz w:val="20"/>
                <w:szCs w:val="20"/>
                <w:u w:val="single"/>
              </w:rPr>
              <w:t>ļ</w:t>
            </w:r>
            <w:r w:rsidRPr="00195289">
              <w:rPr>
                <w:sz w:val="20"/>
                <w:szCs w:val="20"/>
                <w:u w:val="single"/>
              </w:rPr>
              <w:t>a pal</w:t>
            </w:r>
            <w:r w:rsidRPr="00195289">
              <w:rPr>
                <w:rFonts w:hint="eastAsia"/>
                <w:sz w:val="20"/>
                <w:szCs w:val="20"/>
                <w:u w:val="single"/>
              </w:rPr>
              <w:t>ī</w:t>
            </w:r>
            <w:r w:rsidRPr="00195289">
              <w:rPr>
                <w:sz w:val="20"/>
                <w:szCs w:val="20"/>
                <w:u w:val="single"/>
              </w:rPr>
              <w:t>ga pien</w:t>
            </w:r>
            <w:r w:rsidRPr="00195289">
              <w:rPr>
                <w:rFonts w:hint="eastAsia"/>
                <w:sz w:val="20"/>
                <w:szCs w:val="20"/>
                <w:u w:val="single"/>
              </w:rPr>
              <w:t>ā</w:t>
            </w:r>
            <w:r w:rsidRPr="00195289">
              <w:rPr>
                <w:sz w:val="20"/>
                <w:szCs w:val="20"/>
                <w:u w:val="single"/>
              </w:rPr>
              <w:t>kumus un uzdevumus,</w:t>
            </w:r>
            <w:r w:rsidRPr="006A770B">
              <w:rPr>
                <w:sz w:val="20"/>
                <w:szCs w:val="20"/>
              </w:rPr>
              <w:t xml:space="preserve"> jo Ministru kabineta 2010.gada 30.novembra noteikumu Nr.1075 “Valsts un pašvald</w:t>
            </w:r>
            <w:r w:rsidRPr="006A770B">
              <w:rPr>
                <w:rFonts w:hint="eastAsia"/>
                <w:sz w:val="20"/>
                <w:szCs w:val="20"/>
              </w:rPr>
              <w:t>ī</w:t>
            </w:r>
            <w:r w:rsidRPr="006A770B">
              <w:rPr>
                <w:sz w:val="20"/>
                <w:szCs w:val="20"/>
              </w:rPr>
              <w:t>bu instit</w:t>
            </w:r>
            <w:r w:rsidRPr="006A770B">
              <w:rPr>
                <w:rFonts w:hint="eastAsia"/>
                <w:sz w:val="20"/>
                <w:szCs w:val="20"/>
              </w:rPr>
              <w:t>ū</w:t>
            </w:r>
            <w:r w:rsidRPr="006A770B">
              <w:rPr>
                <w:sz w:val="20"/>
                <w:szCs w:val="20"/>
              </w:rPr>
              <w:t>ciju amatu katalogs” 1.pielikum</w:t>
            </w:r>
            <w:r w:rsidRPr="006A770B">
              <w:rPr>
                <w:rFonts w:hint="eastAsia"/>
                <w:sz w:val="20"/>
                <w:szCs w:val="20"/>
              </w:rPr>
              <w:t>ā</w:t>
            </w:r>
            <w:r w:rsidRPr="006A770B">
              <w:rPr>
                <w:sz w:val="20"/>
                <w:szCs w:val="20"/>
              </w:rPr>
              <w:t xml:space="preserve"> “Valsts un pašvald</w:t>
            </w:r>
            <w:r w:rsidRPr="006A770B">
              <w:rPr>
                <w:rFonts w:hint="eastAsia"/>
                <w:sz w:val="20"/>
                <w:szCs w:val="20"/>
              </w:rPr>
              <w:t>ī</w:t>
            </w:r>
            <w:r w:rsidRPr="006A770B">
              <w:rPr>
                <w:sz w:val="20"/>
                <w:szCs w:val="20"/>
              </w:rPr>
              <w:t>bu instit</w:t>
            </w:r>
            <w:r w:rsidRPr="006A770B">
              <w:rPr>
                <w:rFonts w:hint="eastAsia"/>
                <w:sz w:val="20"/>
                <w:szCs w:val="20"/>
              </w:rPr>
              <w:t>ū</w:t>
            </w:r>
            <w:r w:rsidRPr="006A770B">
              <w:rPr>
                <w:sz w:val="20"/>
                <w:szCs w:val="20"/>
              </w:rPr>
              <w:t>ciju amatu katalogs” ir nor</w:t>
            </w:r>
            <w:r w:rsidRPr="006A770B">
              <w:rPr>
                <w:rFonts w:hint="eastAsia"/>
                <w:sz w:val="20"/>
                <w:szCs w:val="20"/>
              </w:rPr>
              <w:t>ā</w:t>
            </w:r>
            <w:r w:rsidRPr="006A770B">
              <w:rPr>
                <w:sz w:val="20"/>
                <w:szCs w:val="20"/>
              </w:rPr>
              <w:t>d</w:t>
            </w:r>
            <w:r w:rsidRPr="006A770B">
              <w:rPr>
                <w:rFonts w:hint="eastAsia"/>
                <w:sz w:val="20"/>
                <w:szCs w:val="20"/>
              </w:rPr>
              <w:t>ī</w:t>
            </w:r>
            <w:r w:rsidRPr="006A770B">
              <w:rPr>
                <w:sz w:val="20"/>
                <w:szCs w:val="20"/>
              </w:rPr>
              <w:t xml:space="preserve">ts </w:t>
            </w:r>
            <w:r w:rsidRPr="006A770B">
              <w:rPr>
                <w:sz w:val="20"/>
                <w:szCs w:val="20"/>
              </w:rPr>
              <w:lastRenderedPageBreak/>
              <w:t>b</w:t>
            </w:r>
            <w:r w:rsidRPr="006A770B">
              <w:rPr>
                <w:rFonts w:hint="eastAsia"/>
                <w:sz w:val="20"/>
                <w:szCs w:val="20"/>
              </w:rPr>
              <w:t>ā</w:t>
            </w:r>
            <w:r w:rsidRPr="006A770B">
              <w:rPr>
                <w:sz w:val="20"/>
                <w:szCs w:val="20"/>
              </w:rPr>
              <w:t>ri</w:t>
            </w:r>
            <w:r w:rsidRPr="006A770B">
              <w:rPr>
                <w:rFonts w:hint="eastAsia"/>
                <w:sz w:val="20"/>
                <w:szCs w:val="20"/>
              </w:rPr>
              <w:t>ņ</w:t>
            </w:r>
            <w:r w:rsidRPr="006A770B">
              <w:rPr>
                <w:sz w:val="20"/>
                <w:szCs w:val="20"/>
              </w:rPr>
              <w:t>tiesas locek</w:t>
            </w:r>
            <w:r w:rsidRPr="006A770B">
              <w:rPr>
                <w:rFonts w:hint="eastAsia"/>
                <w:sz w:val="20"/>
                <w:szCs w:val="20"/>
              </w:rPr>
              <w:t>ļ</w:t>
            </w:r>
            <w:r w:rsidRPr="006A770B">
              <w:rPr>
                <w:sz w:val="20"/>
                <w:szCs w:val="20"/>
              </w:rPr>
              <w:t>a vai b</w:t>
            </w:r>
            <w:r w:rsidRPr="006A770B">
              <w:rPr>
                <w:rFonts w:hint="eastAsia"/>
                <w:sz w:val="20"/>
                <w:szCs w:val="20"/>
              </w:rPr>
              <w:t>ā</w:t>
            </w:r>
            <w:r w:rsidRPr="006A770B">
              <w:rPr>
                <w:sz w:val="20"/>
                <w:szCs w:val="20"/>
              </w:rPr>
              <w:t>ri</w:t>
            </w:r>
            <w:r w:rsidRPr="006A770B">
              <w:rPr>
                <w:rFonts w:hint="eastAsia"/>
                <w:sz w:val="20"/>
                <w:szCs w:val="20"/>
              </w:rPr>
              <w:t>ņ</w:t>
            </w:r>
            <w:r w:rsidRPr="006A770B">
              <w:rPr>
                <w:sz w:val="20"/>
                <w:szCs w:val="20"/>
              </w:rPr>
              <w:t>tiesas priekšs</w:t>
            </w:r>
            <w:r w:rsidRPr="006A770B">
              <w:rPr>
                <w:rFonts w:hint="eastAsia"/>
                <w:sz w:val="20"/>
                <w:szCs w:val="20"/>
              </w:rPr>
              <w:t>ē</w:t>
            </w:r>
            <w:r w:rsidRPr="006A770B">
              <w:rPr>
                <w:sz w:val="20"/>
                <w:szCs w:val="20"/>
              </w:rPr>
              <w:t>d</w:t>
            </w:r>
            <w:r w:rsidRPr="006A770B">
              <w:rPr>
                <w:rFonts w:hint="eastAsia"/>
                <w:sz w:val="20"/>
                <w:szCs w:val="20"/>
              </w:rPr>
              <w:t>ē</w:t>
            </w:r>
            <w:r w:rsidRPr="006A770B">
              <w:rPr>
                <w:sz w:val="20"/>
                <w:szCs w:val="20"/>
              </w:rPr>
              <w:t>t</w:t>
            </w:r>
            <w:r w:rsidRPr="006A770B">
              <w:rPr>
                <w:rFonts w:hint="eastAsia"/>
                <w:sz w:val="20"/>
                <w:szCs w:val="20"/>
              </w:rPr>
              <w:t>ā</w:t>
            </w:r>
            <w:r w:rsidRPr="006A770B">
              <w:rPr>
                <w:sz w:val="20"/>
                <w:szCs w:val="20"/>
              </w:rPr>
              <w:t>ja pal</w:t>
            </w:r>
            <w:r w:rsidRPr="006A770B">
              <w:rPr>
                <w:rFonts w:hint="eastAsia"/>
                <w:sz w:val="20"/>
                <w:szCs w:val="20"/>
              </w:rPr>
              <w:t>ī</w:t>
            </w:r>
            <w:r w:rsidRPr="006A770B">
              <w:rPr>
                <w:sz w:val="20"/>
                <w:szCs w:val="20"/>
              </w:rPr>
              <w:t>ga amata paraugapraksts. J</w:t>
            </w:r>
            <w:r w:rsidRPr="006A770B">
              <w:rPr>
                <w:rFonts w:hint="eastAsia"/>
                <w:sz w:val="20"/>
                <w:szCs w:val="20"/>
              </w:rPr>
              <w:t>āņ</w:t>
            </w:r>
            <w:r w:rsidRPr="006A770B">
              <w:rPr>
                <w:sz w:val="20"/>
                <w:szCs w:val="20"/>
              </w:rPr>
              <w:t>em v</w:t>
            </w:r>
            <w:r w:rsidRPr="006A770B">
              <w:rPr>
                <w:rFonts w:hint="eastAsia"/>
                <w:sz w:val="20"/>
                <w:szCs w:val="20"/>
              </w:rPr>
              <w:t>ē</w:t>
            </w:r>
            <w:r w:rsidRPr="006A770B">
              <w:rPr>
                <w:sz w:val="20"/>
                <w:szCs w:val="20"/>
              </w:rPr>
              <w:t>r</w:t>
            </w:r>
            <w:r w:rsidRPr="006A770B">
              <w:rPr>
                <w:rFonts w:hint="eastAsia"/>
                <w:sz w:val="20"/>
                <w:szCs w:val="20"/>
              </w:rPr>
              <w:t>ā</w:t>
            </w:r>
            <w:r w:rsidRPr="006A770B">
              <w:rPr>
                <w:sz w:val="20"/>
                <w:szCs w:val="20"/>
              </w:rPr>
              <w:t>, ka b</w:t>
            </w:r>
            <w:r w:rsidRPr="006A770B">
              <w:rPr>
                <w:rFonts w:hint="eastAsia"/>
                <w:sz w:val="20"/>
                <w:szCs w:val="20"/>
              </w:rPr>
              <w:t>ā</w:t>
            </w:r>
            <w:r w:rsidRPr="006A770B">
              <w:rPr>
                <w:sz w:val="20"/>
                <w:szCs w:val="20"/>
              </w:rPr>
              <w:t>ri</w:t>
            </w:r>
            <w:r w:rsidRPr="006A770B">
              <w:rPr>
                <w:rFonts w:hint="eastAsia"/>
                <w:sz w:val="20"/>
                <w:szCs w:val="20"/>
              </w:rPr>
              <w:t>ņ</w:t>
            </w:r>
            <w:r w:rsidRPr="006A770B">
              <w:rPr>
                <w:sz w:val="20"/>
                <w:szCs w:val="20"/>
              </w:rPr>
              <w:t>tiesu likum</w:t>
            </w:r>
            <w:r w:rsidRPr="006A770B">
              <w:rPr>
                <w:rFonts w:hint="eastAsia"/>
                <w:sz w:val="20"/>
                <w:szCs w:val="20"/>
              </w:rPr>
              <w:t>ā</w:t>
            </w:r>
            <w:r w:rsidRPr="006A770B">
              <w:rPr>
                <w:sz w:val="20"/>
                <w:szCs w:val="20"/>
              </w:rPr>
              <w:t xml:space="preserve"> nav noteikti ar</w:t>
            </w:r>
            <w:r w:rsidRPr="006A770B">
              <w:rPr>
                <w:rFonts w:hint="eastAsia"/>
                <w:sz w:val="20"/>
                <w:szCs w:val="20"/>
              </w:rPr>
              <w:t>ī</w:t>
            </w:r>
            <w:r w:rsidRPr="006A770B">
              <w:rPr>
                <w:sz w:val="20"/>
                <w:szCs w:val="20"/>
              </w:rPr>
              <w:t xml:space="preserve"> b</w:t>
            </w:r>
            <w:r w:rsidRPr="006A770B">
              <w:rPr>
                <w:rFonts w:hint="eastAsia"/>
                <w:sz w:val="20"/>
                <w:szCs w:val="20"/>
              </w:rPr>
              <w:t>ā</w:t>
            </w:r>
            <w:r w:rsidRPr="006A770B">
              <w:rPr>
                <w:sz w:val="20"/>
                <w:szCs w:val="20"/>
              </w:rPr>
              <w:t>ri</w:t>
            </w:r>
            <w:r w:rsidRPr="006A770B">
              <w:rPr>
                <w:rFonts w:hint="eastAsia"/>
                <w:sz w:val="20"/>
                <w:szCs w:val="20"/>
              </w:rPr>
              <w:t>ņ</w:t>
            </w:r>
            <w:r w:rsidRPr="006A770B">
              <w:rPr>
                <w:sz w:val="20"/>
                <w:szCs w:val="20"/>
              </w:rPr>
              <w:t>tiesas locek</w:t>
            </w:r>
            <w:r w:rsidRPr="006A770B">
              <w:rPr>
                <w:rFonts w:hint="eastAsia"/>
                <w:sz w:val="20"/>
                <w:szCs w:val="20"/>
              </w:rPr>
              <w:t>ļ</w:t>
            </w:r>
            <w:r w:rsidRPr="006A770B">
              <w:rPr>
                <w:sz w:val="20"/>
                <w:szCs w:val="20"/>
              </w:rPr>
              <w:t>u, sekret</w:t>
            </w:r>
            <w:r w:rsidRPr="006A770B">
              <w:rPr>
                <w:rFonts w:hint="eastAsia"/>
                <w:sz w:val="20"/>
                <w:szCs w:val="20"/>
              </w:rPr>
              <w:t>ā</w:t>
            </w:r>
            <w:r w:rsidRPr="006A770B">
              <w:rPr>
                <w:sz w:val="20"/>
                <w:szCs w:val="20"/>
              </w:rPr>
              <w:t>ra, lietveža u.c. darbinieku pien</w:t>
            </w:r>
            <w:r w:rsidRPr="006A770B">
              <w:rPr>
                <w:rFonts w:hint="eastAsia"/>
                <w:sz w:val="20"/>
                <w:szCs w:val="20"/>
              </w:rPr>
              <w:t>ā</w:t>
            </w:r>
            <w:r w:rsidRPr="006A770B">
              <w:rPr>
                <w:sz w:val="20"/>
                <w:szCs w:val="20"/>
              </w:rPr>
              <w:t>kumi, l</w:t>
            </w:r>
            <w:r w:rsidRPr="006A770B">
              <w:rPr>
                <w:rFonts w:hint="eastAsia"/>
                <w:sz w:val="20"/>
                <w:szCs w:val="20"/>
              </w:rPr>
              <w:t>ī</w:t>
            </w:r>
            <w:r w:rsidRPr="006A770B">
              <w:rPr>
                <w:sz w:val="20"/>
                <w:szCs w:val="20"/>
              </w:rPr>
              <w:t>dz ar to rodas neizpratne, k</w:t>
            </w:r>
            <w:r w:rsidRPr="006A770B">
              <w:rPr>
                <w:rFonts w:hint="eastAsia"/>
                <w:sz w:val="20"/>
                <w:szCs w:val="20"/>
              </w:rPr>
              <w:t>ā</w:t>
            </w:r>
            <w:r w:rsidRPr="006A770B">
              <w:rPr>
                <w:sz w:val="20"/>
                <w:szCs w:val="20"/>
              </w:rPr>
              <w:t>d</w:t>
            </w:r>
            <w:r w:rsidRPr="006A770B">
              <w:rPr>
                <w:rFonts w:hint="eastAsia"/>
                <w:sz w:val="20"/>
                <w:szCs w:val="20"/>
              </w:rPr>
              <w:t>ēļ</w:t>
            </w:r>
            <w:r w:rsidRPr="006A770B">
              <w:rPr>
                <w:sz w:val="20"/>
                <w:szCs w:val="20"/>
              </w:rPr>
              <w:t xml:space="preserve"> likum</w:t>
            </w:r>
            <w:r w:rsidRPr="006A770B">
              <w:rPr>
                <w:rFonts w:hint="eastAsia"/>
                <w:sz w:val="20"/>
                <w:szCs w:val="20"/>
              </w:rPr>
              <w:t>ā</w:t>
            </w:r>
            <w:r w:rsidRPr="006A770B">
              <w:rPr>
                <w:sz w:val="20"/>
                <w:szCs w:val="20"/>
              </w:rPr>
              <w:t xml:space="preserve"> j</w:t>
            </w:r>
            <w:r w:rsidRPr="006A770B">
              <w:rPr>
                <w:rFonts w:hint="eastAsia"/>
                <w:sz w:val="20"/>
                <w:szCs w:val="20"/>
              </w:rPr>
              <w:t>ā</w:t>
            </w:r>
            <w:r w:rsidRPr="006A770B">
              <w:rPr>
                <w:sz w:val="20"/>
                <w:szCs w:val="20"/>
              </w:rPr>
              <w:t>paredz b</w:t>
            </w:r>
            <w:r w:rsidRPr="006A770B">
              <w:rPr>
                <w:rFonts w:hint="eastAsia"/>
                <w:sz w:val="20"/>
                <w:szCs w:val="20"/>
              </w:rPr>
              <w:t>ā</w:t>
            </w:r>
            <w:r w:rsidRPr="006A770B">
              <w:rPr>
                <w:sz w:val="20"/>
                <w:szCs w:val="20"/>
              </w:rPr>
              <w:t>ri</w:t>
            </w:r>
            <w:r w:rsidRPr="006A770B">
              <w:rPr>
                <w:rFonts w:hint="eastAsia"/>
                <w:sz w:val="20"/>
                <w:szCs w:val="20"/>
              </w:rPr>
              <w:t>ņ</w:t>
            </w:r>
            <w:r w:rsidRPr="006A770B">
              <w:rPr>
                <w:sz w:val="20"/>
                <w:szCs w:val="20"/>
              </w:rPr>
              <w:t>tiesas priekšs</w:t>
            </w:r>
            <w:r w:rsidRPr="006A770B">
              <w:rPr>
                <w:rFonts w:hint="eastAsia"/>
                <w:sz w:val="20"/>
                <w:szCs w:val="20"/>
              </w:rPr>
              <w:t>ē</w:t>
            </w:r>
            <w:r w:rsidRPr="006A770B">
              <w:rPr>
                <w:sz w:val="20"/>
                <w:szCs w:val="20"/>
              </w:rPr>
              <w:t>d</w:t>
            </w:r>
            <w:r w:rsidRPr="006A770B">
              <w:rPr>
                <w:rFonts w:hint="eastAsia"/>
                <w:sz w:val="20"/>
                <w:szCs w:val="20"/>
              </w:rPr>
              <w:t>ē</w:t>
            </w:r>
            <w:r w:rsidRPr="006A770B">
              <w:rPr>
                <w:sz w:val="20"/>
                <w:szCs w:val="20"/>
              </w:rPr>
              <w:t>t</w:t>
            </w:r>
            <w:r w:rsidRPr="006A770B">
              <w:rPr>
                <w:rFonts w:hint="eastAsia"/>
                <w:sz w:val="20"/>
                <w:szCs w:val="20"/>
              </w:rPr>
              <w:t>ā</w:t>
            </w:r>
            <w:r w:rsidRPr="006A770B">
              <w:rPr>
                <w:sz w:val="20"/>
                <w:szCs w:val="20"/>
              </w:rPr>
              <w:t>ja pal</w:t>
            </w:r>
            <w:r w:rsidRPr="006A770B">
              <w:rPr>
                <w:rFonts w:hint="eastAsia"/>
                <w:sz w:val="20"/>
                <w:szCs w:val="20"/>
              </w:rPr>
              <w:t>ī</w:t>
            </w:r>
            <w:r w:rsidRPr="006A770B">
              <w:rPr>
                <w:sz w:val="20"/>
                <w:szCs w:val="20"/>
              </w:rPr>
              <w:t>ga un b</w:t>
            </w:r>
            <w:r w:rsidRPr="006A770B">
              <w:rPr>
                <w:rFonts w:hint="eastAsia"/>
                <w:sz w:val="20"/>
                <w:szCs w:val="20"/>
              </w:rPr>
              <w:t>ā</w:t>
            </w:r>
            <w:r w:rsidRPr="006A770B">
              <w:rPr>
                <w:sz w:val="20"/>
                <w:szCs w:val="20"/>
              </w:rPr>
              <w:t>ri</w:t>
            </w:r>
            <w:r w:rsidRPr="006A770B">
              <w:rPr>
                <w:rFonts w:hint="eastAsia"/>
                <w:sz w:val="20"/>
                <w:szCs w:val="20"/>
              </w:rPr>
              <w:t>ņ</w:t>
            </w:r>
            <w:r w:rsidRPr="006A770B">
              <w:rPr>
                <w:sz w:val="20"/>
                <w:szCs w:val="20"/>
              </w:rPr>
              <w:t>tiesas locek</w:t>
            </w:r>
            <w:r w:rsidRPr="006A770B">
              <w:rPr>
                <w:rFonts w:hint="eastAsia"/>
                <w:sz w:val="20"/>
                <w:szCs w:val="20"/>
              </w:rPr>
              <w:t>ļ</w:t>
            </w:r>
            <w:r w:rsidRPr="006A770B">
              <w:rPr>
                <w:sz w:val="20"/>
                <w:szCs w:val="20"/>
              </w:rPr>
              <w:t>a pal</w:t>
            </w:r>
            <w:r w:rsidRPr="006A770B">
              <w:rPr>
                <w:rFonts w:hint="eastAsia"/>
                <w:sz w:val="20"/>
                <w:szCs w:val="20"/>
              </w:rPr>
              <w:t>ī</w:t>
            </w:r>
            <w:r w:rsidRPr="006A770B">
              <w:rPr>
                <w:sz w:val="20"/>
                <w:szCs w:val="20"/>
              </w:rPr>
              <w:t>ga pien</w:t>
            </w:r>
            <w:r w:rsidRPr="006A770B">
              <w:rPr>
                <w:rFonts w:hint="eastAsia"/>
                <w:sz w:val="20"/>
                <w:szCs w:val="20"/>
              </w:rPr>
              <w:t>ā</w:t>
            </w:r>
            <w:r w:rsidRPr="006A770B">
              <w:rPr>
                <w:sz w:val="20"/>
                <w:szCs w:val="20"/>
              </w:rPr>
              <w:t xml:space="preserve">kumus. </w:t>
            </w:r>
          </w:p>
          <w:p w14:paraId="50ADD648" w14:textId="549372D2" w:rsidR="006A770B" w:rsidRPr="004A389C" w:rsidRDefault="006A770B" w:rsidP="004A389C">
            <w:pPr>
              <w:ind w:firstLine="709"/>
              <w:jc w:val="both"/>
              <w:rPr>
                <w:sz w:val="20"/>
                <w:szCs w:val="20"/>
              </w:rPr>
            </w:pPr>
            <w:r w:rsidRPr="006A770B">
              <w:rPr>
                <w:sz w:val="20"/>
                <w:szCs w:val="20"/>
              </w:rPr>
              <w:t>Plānots, ka šos darbiniekus pie</w:t>
            </w:r>
            <w:r w:rsidRPr="006A770B">
              <w:rPr>
                <w:rFonts w:hint="eastAsia"/>
                <w:sz w:val="20"/>
                <w:szCs w:val="20"/>
              </w:rPr>
              <w:t>ņ</w:t>
            </w:r>
            <w:r w:rsidRPr="006A770B">
              <w:rPr>
                <w:sz w:val="20"/>
                <w:szCs w:val="20"/>
              </w:rPr>
              <w:t>em darb</w:t>
            </w:r>
            <w:r w:rsidRPr="006A770B">
              <w:rPr>
                <w:rFonts w:hint="eastAsia"/>
                <w:sz w:val="20"/>
                <w:szCs w:val="20"/>
              </w:rPr>
              <w:t>ā</w:t>
            </w:r>
            <w:r w:rsidRPr="006A770B">
              <w:rPr>
                <w:sz w:val="20"/>
                <w:szCs w:val="20"/>
              </w:rPr>
              <w:t xml:space="preserve"> b</w:t>
            </w:r>
            <w:r w:rsidRPr="006A770B">
              <w:rPr>
                <w:rFonts w:hint="eastAsia"/>
                <w:sz w:val="20"/>
                <w:szCs w:val="20"/>
              </w:rPr>
              <w:t>ā</w:t>
            </w:r>
            <w:r w:rsidRPr="006A770B">
              <w:rPr>
                <w:sz w:val="20"/>
                <w:szCs w:val="20"/>
              </w:rPr>
              <w:t>ri</w:t>
            </w:r>
            <w:r w:rsidRPr="006A770B">
              <w:rPr>
                <w:rFonts w:hint="eastAsia"/>
                <w:sz w:val="20"/>
                <w:szCs w:val="20"/>
              </w:rPr>
              <w:t>ņ</w:t>
            </w:r>
            <w:r w:rsidRPr="006A770B">
              <w:rPr>
                <w:sz w:val="20"/>
                <w:szCs w:val="20"/>
              </w:rPr>
              <w:t>tiesas priekšs</w:t>
            </w:r>
            <w:r w:rsidRPr="006A770B">
              <w:rPr>
                <w:rFonts w:hint="eastAsia"/>
                <w:sz w:val="20"/>
                <w:szCs w:val="20"/>
              </w:rPr>
              <w:t>ē</w:t>
            </w:r>
            <w:r w:rsidRPr="006A770B">
              <w:rPr>
                <w:sz w:val="20"/>
                <w:szCs w:val="20"/>
              </w:rPr>
              <w:t>d</w:t>
            </w:r>
            <w:r w:rsidRPr="006A770B">
              <w:rPr>
                <w:rFonts w:hint="eastAsia"/>
                <w:sz w:val="20"/>
                <w:szCs w:val="20"/>
              </w:rPr>
              <w:t>ē</w:t>
            </w:r>
            <w:r w:rsidRPr="006A770B">
              <w:rPr>
                <w:sz w:val="20"/>
                <w:szCs w:val="20"/>
              </w:rPr>
              <w:t>t</w:t>
            </w:r>
            <w:r w:rsidRPr="006A770B">
              <w:rPr>
                <w:rFonts w:hint="eastAsia"/>
                <w:sz w:val="20"/>
                <w:szCs w:val="20"/>
              </w:rPr>
              <w:t>ā</w:t>
            </w:r>
            <w:r w:rsidRPr="006A770B">
              <w:rPr>
                <w:sz w:val="20"/>
                <w:szCs w:val="20"/>
              </w:rPr>
              <w:t>js, kurš organiz</w:t>
            </w:r>
            <w:r w:rsidRPr="006A770B">
              <w:rPr>
                <w:rFonts w:hint="eastAsia"/>
                <w:sz w:val="20"/>
                <w:szCs w:val="20"/>
              </w:rPr>
              <w:t>ē</w:t>
            </w:r>
            <w:r w:rsidRPr="006A770B">
              <w:rPr>
                <w:sz w:val="20"/>
                <w:szCs w:val="20"/>
              </w:rPr>
              <w:t xml:space="preserve"> iest</w:t>
            </w:r>
            <w:r w:rsidRPr="006A770B">
              <w:rPr>
                <w:rFonts w:hint="eastAsia"/>
                <w:sz w:val="20"/>
                <w:szCs w:val="20"/>
              </w:rPr>
              <w:t>ā</w:t>
            </w:r>
            <w:r w:rsidRPr="006A770B">
              <w:rPr>
                <w:sz w:val="20"/>
                <w:szCs w:val="20"/>
              </w:rPr>
              <w:t>des darbu (p</w:t>
            </w:r>
            <w:r w:rsidRPr="006A770B">
              <w:rPr>
                <w:rFonts w:hint="eastAsia"/>
                <w:sz w:val="20"/>
                <w:szCs w:val="20"/>
              </w:rPr>
              <w:t>ā</w:t>
            </w:r>
            <w:r w:rsidRPr="006A770B">
              <w:rPr>
                <w:sz w:val="20"/>
                <w:szCs w:val="20"/>
              </w:rPr>
              <w:t>rzina nepieciešamos resursus, darba specifiku, veicamos uzdevumus, datu apjomu utt.). Tālāk tas ir amata apraksta jautājums, nav nepieciešams vi</w:t>
            </w:r>
            <w:r w:rsidRPr="006A770B">
              <w:rPr>
                <w:rFonts w:hint="eastAsia"/>
                <w:sz w:val="20"/>
                <w:szCs w:val="20"/>
              </w:rPr>
              <w:t>ņ</w:t>
            </w:r>
            <w:r w:rsidRPr="006A770B">
              <w:rPr>
                <w:sz w:val="20"/>
                <w:szCs w:val="20"/>
              </w:rPr>
              <w:t>u kompetenci un uzdevumus noteikt likum</w:t>
            </w:r>
            <w:r w:rsidRPr="006A770B">
              <w:rPr>
                <w:rFonts w:hint="eastAsia"/>
                <w:sz w:val="20"/>
                <w:szCs w:val="20"/>
              </w:rPr>
              <w:t>ā</w:t>
            </w:r>
            <w:r w:rsidRPr="006A770B">
              <w:rPr>
                <w:sz w:val="20"/>
                <w:szCs w:val="20"/>
              </w:rPr>
              <w:t xml:space="preserve">. </w:t>
            </w: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BC0B44" w14:textId="073342B9" w:rsidR="00350583" w:rsidRDefault="00350583" w:rsidP="004A389C">
            <w:pPr>
              <w:jc w:val="center"/>
              <w:rPr>
                <w:bCs/>
                <w:sz w:val="20"/>
                <w:szCs w:val="20"/>
              </w:rPr>
            </w:pPr>
            <w:r w:rsidRPr="00350583">
              <w:rPr>
                <w:b/>
                <w:bCs/>
                <w:sz w:val="20"/>
                <w:szCs w:val="20"/>
              </w:rPr>
              <w:lastRenderedPageBreak/>
              <w:t>Nav ņemts vērā</w:t>
            </w:r>
            <w:r>
              <w:rPr>
                <w:b/>
                <w:bCs/>
                <w:sz w:val="20"/>
                <w:szCs w:val="20"/>
              </w:rPr>
              <w:t>.</w:t>
            </w:r>
          </w:p>
          <w:p w14:paraId="149738BE" w14:textId="4341A0A1" w:rsidR="003F5A26" w:rsidRPr="00350583" w:rsidRDefault="003F5A26" w:rsidP="00350583">
            <w:pPr>
              <w:jc w:val="both"/>
              <w:rPr>
                <w:bCs/>
                <w:sz w:val="20"/>
                <w:szCs w:val="20"/>
              </w:rPr>
            </w:pPr>
            <w:r w:rsidRPr="00350583">
              <w:rPr>
                <w:bCs/>
                <w:sz w:val="20"/>
                <w:szCs w:val="20"/>
              </w:rPr>
              <w:t xml:space="preserve">Šāda norma iekļauta likumā, ņemot vērā TM </w:t>
            </w:r>
            <w:r w:rsidR="005349B3" w:rsidRPr="00350583">
              <w:rPr>
                <w:bCs/>
                <w:sz w:val="20"/>
                <w:szCs w:val="20"/>
              </w:rPr>
              <w:t xml:space="preserve">iebildumu </w:t>
            </w:r>
            <w:r w:rsidRPr="00350583">
              <w:rPr>
                <w:bCs/>
                <w:sz w:val="20"/>
                <w:szCs w:val="20"/>
              </w:rPr>
              <w:t xml:space="preserve">un Tiesībsarga biroja </w:t>
            </w:r>
            <w:r w:rsidR="005349B3" w:rsidRPr="00350583">
              <w:rPr>
                <w:bCs/>
                <w:sz w:val="20"/>
                <w:szCs w:val="20"/>
              </w:rPr>
              <w:t>ierosinājumus.</w:t>
            </w:r>
          </w:p>
          <w:p w14:paraId="2E733FDE" w14:textId="77777777" w:rsidR="00F9744D" w:rsidRDefault="00F9744D" w:rsidP="00350583">
            <w:pPr>
              <w:jc w:val="both"/>
              <w:rPr>
                <w:b/>
                <w:bCs/>
                <w:sz w:val="20"/>
                <w:szCs w:val="20"/>
                <w:highlight w:val="green"/>
              </w:rPr>
            </w:pPr>
          </w:p>
          <w:p w14:paraId="6A184FF7" w14:textId="77777777" w:rsidR="00F9744D" w:rsidRDefault="00F9744D" w:rsidP="00350583">
            <w:pPr>
              <w:jc w:val="both"/>
              <w:rPr>
                <w:bCs/>
                <w:sz w:val="20"/>
                <w:szCs w:val="20"/>
              </w:rPr>
            </w:pPr>
            <w:r w:rsidRPr="00F9744D">
              <w:rPr>
                <w:bCs/>
                <w:sz w:val="20"/>
                <w:szCs w:val="20"/>
              </w:rPr>
              <w:t xml:space="preserve">Līdz šim Bāriņtiesu likumā nav noteikta ne bāriņtiesas priekšsēdētāja palīgam, ne bāriņtiesas locekļa palīgam izvirzāmās prasības, tajā skaitā nepieciešamā izglītība, kompetence un darba pienākumi. Minētais rada situāciju, </w:t>
            </w:r>
            <w:r w:rsidR="00732AC9">
              <w:rPr>
                <w:bCs/>
                <w:sz w:val="20"/>
                <w:szCs w:val="20"/>
              </w:rPr>
              <w:t>k</w:t>
            </w:r>
            <w:r w:rsidRPr="00F9744D">
              <w:rPr>
                <w:bCs/>
                <w:sz w:val="20"/>
                <w:szCs w:val="20"/>
              </w:rPr>
              <w:t xml:space="preserve">a bāriņtiesu priekšsēdētāju palīgu un </w:t>
            </w:r>
            <w:r w:rsidRPr="00F9744D">
              <w:rPr>
                <w:bCs/>
                <w:sz w:val="20"/>
                <w:szCs w:val="20"/>
              </w:rPr>
              <w:lastRenderedPageBreak/>
              <w:t>bāriņtiesu locekļa palīgu loma dažādās bāriņtiesās tiek interpretēta atšķirīgi.</w:t>
            </w:r>
          </w:p>
          <w:p w14:paraId="651917C6" w14:textId="77777777" w:rsidR="00F34286" w:rsidRDefault="00F34286" w:rsidP="000E6344">
            <w:pPr>
              <w:rPr>
                <w:bCs/>
                <w:sz w:val="20"/>
                <w:szCs w:val="20"/>
                <w:highlight w:val="magenta"/>
              </w:rPr>
            </w:pPr>
          </w:p>
          <w:p w14:paraId="4B6CB560" w14:textId="68686572" w:rsidR="000E6344" w:rsidRPr="005644A9" w:rsidRDefault="00F34286" w:rsidP="005644A9">
            <w:pPr>
              <w:jc w:val="both"/>
              <w:rPr>
                <w:bCs/>
                <w:sz w:val="20"/>
                <w:szCs w:val="20"/>
              </w:rPr>
            </w:pPr>
            <w:r w:rsidRPr="005644A9">
              <w:rPr>
                <w:bCs/>
                <w:sz w:val="20"/>
                <w:szCs w:val="20"/>
              </w:rPr>
              <w:t>I</w:t>
            </w:r>
            <w:r w:rsidR="000E6344" w:rsidRPr="005644A9">
              <w:rPr>
                <w:bCs/>
                <w:sz w:val="20"/>
                <w:szCs w:val="20"/>
              </w:rPr>
              <w:t xml:space="preserve">zglītībai jābūt tādai, kāda ir pārējām BT </w:t>
            </w:r>
            <w:r w:rsidRPr="005644A9">
              <w:rPr>
                <w:bCs/>
                <w:sz w:val="20"/>
                <w:szCs w:val="20"/>
              </w:rPr>
              <w:t>sastāva amat</w:t>
            </w:r>
            <w:r w:rsidR="000E6344" w:rsidRPr="005644A9">
              <w:rPr>
                <w:bCs/>
                <w:sz w:val="20"/>
                <w:szCs w:val="20"/>
              </w:rPr>
              <w:t>personām</w:t>
            </w:r>
            <w:r w:rsidRPr="005644A9">
              <w:rPr>
                <w:bCs/>
                <w:sz w:val="20"/>
                <w:szCs w:val="20"/>
              </w:rPr>
              <w:t>, j</w:t>
            </w:r>
            <w:r w:rsidR="000E6344" w:rsidRPr="005644A9">
              <w:rPr>
                <w:bCs/>
                <w:sz w:val="20"/>
                <w:szCs w:val="20"/>
              </w:rPr>
              <w:t xml:space="preserve">o palīgi veic svarīgas </w:t>
            </w:r>
            <w:r w:rsidRPr="005644A9">
              <w:rPr>
                <w:bCs/>
                <w:sz w:val="20"/>
                <w:szCs w:val="20"/>
              </w:rPr>
              <w:t xml:space="preserve"> </w:t>
            </w:r>
            <w:r w:rsidR="000E6344" w:rsidRPr="005644A9">
              <w:rPr>
                <w:bCs/>
                <w:sz w:val="20"/>
                <w:szCs w:val="20"/>
              </w:rPr>
              <w:t>darbības</w:t>
            </w:r>
            <w:r w:rsidRPr="005644A9">
              <w:rPr>
                <w:bCs/>
                <w:sz w:val="20"/>
                <w:szCs w:val="20"/>
              </w:rPr>
              <w:t>.</w:t>
            </w:r>
          </w:p>
          <w:p w14:paraId="380262D2" w14:textId="61C8B9EC" w:rsidR="000E6344" w:rsidRPr="005644A9" w:rsidRDefault="000E6344" w:rsidP="000E6344">
            <w:pPr>
              <w:jc w:val="both"/>
              <w:rPr>
                <w:bCs/>
                <w:sz w:val="20"/>
                <w:szCs w:val="20"/>
              </w:rPr>
            </w:pPr>
            <w:r w:rsidRPr="005644A9">
              <w:rPr>
                <w:bCs/>
                <w:sz w:val="20"/>
                <w:szCs w:val="20"/>
              </w:rPr>
              <w:t>Lai būtu nepārprotami skaidrs, kādi ir palīga pienākumi, tad ir nepieciešams</w:t>
            </w:r>
            <w:r w:rsidR="00F34286" w:rsidRPr="005644A9">
              <w:rPr>
                <w:bCs/>
                <w:sz w:val="20"/>
                <w:szCs w:val="20"/>
              </w:rPr>
              <w:t xml:space="preserve"> </w:t>
            </w:r>
            <w:r w:rsidRPr="005644A9">
              <w:rPr>
                <w:bCs/>
                <w:sz w:val="20"/>
                <w:szCs w:val="20"/>
              </w:rPr>
              <w:t xml:space="preserve"> pateikt, kādi no vispārējiem</w:t>
            </w:r>
            <w:r w:rsidR="00F34286" w:rsidRPr="005644A9">
              <w:rPr>
                <w:bCs/>
                <w:sz w:val="20"/>
                <w:szCs w:val="20"/>
              </w:rPr>
              <w:t xml:space="preserve"> </w:t>
            </w:r>
            <w:proofErr w:type="spellStart"/>
            <w:r w:rsidR="00F34286" w:rsidRPr="005644A9">
              <w:rPr>
                <w:bCs/>
                <w:sz w:val="20"/>
                <w:szCs w:val="20"/>
              </w:rPr>
              <w:t>Bārintiesas</w:t>
            </w:r>
            <w:proofErr w:type="spellEnd"/>
            <w:r w:rsidRPr="005644A9">
              <w:rPr>
                <w:bCs/>
                <w:sz w:val="20"/>
                <w:szCs w:val="20"/>
              </w:rPr>
              <w:t xml:space="preserve"> </w:t>
            </w:r>
            <w:r w:rsidR="00F34286" w:rsidRPr="005644A9">
              <w:rPr>
                <w:bCs/>
                <w:sz w:val="20"/>
                <w:szCs w:val="20"/>
              </w:rPr>
              <w:t xml:space="preserve">pienākumiem ir </w:t>
            </w:r>
            <w:proofErr w:type="spellStart"/>
            <w:r w:rsidR="00F34286" w:rsidRPr="005644A9">
              <w:rPr>
                <w:bCs/>
                <w:sz w:val="20"/>
                <w:szCs w:val="20"/>
              </w:rPr>
              <w:t>bārintiesas</w:t>
            </w:r>
            <w:proofErr w:type="spellEnd"/>
            <w:r w:rsidR="00F34286" w:rsidRPr="005644A9">
              <w:rPr>
                <w:bCs/>
                <w:sz w:val="20"/>
                <w:szCs w:val="20"/>
              </w:rPr>
              <w:t xml:space="preserve"> priekšsēdētāja palīga un bāriņtiesas  locekļa palīga</w:t>
            </w:r>
            <w:r w:rsidRPr="005644A9">
              <w:rPr>
                <w:bCs/>
                <w:sz w:val="20"/>
                <w:szCs w:val="20"/>
              </w:rPr>
              <w:t xml:space="preserve"> pienākumi.</w:t>
            </w:r>
          </w:p>
        </w:tc>
        <w:tc>
          <w:tcPr>
            <w:tcW w:w="2292" w:type="dxa"/>
            <w:gridSpan w:val="2"/>
            <w:tcBorders>
              <w:top w:val="single" w:sz="4" w:space="0" w:color="auto"/>
              <w:left w:val="single" w:sz="4" w:space="0" w:color="auto"/>
              <w:bottom w:val="single" w:sz="4" w:space="0" w:color="auto"/>
              <w:right w:val="single" w:sz="4" w:space="0" w:color="auto"/>
            </w:tcBorders>
          </w:tcPr>
          <w:p w14:paraId="4E95E3E3" w14:textId="77777777" w:rsidR="006A770B" w:rsidRPr="00D845E4" w:rsidRDefault="006A770B" w:rsidP="002959EC">
            <w:pPr>
              <w:jc w:val="center"/>
              <w:rPr>
                <w:sz w:val="20"/>
                <w:szCs w:val="20"/>
              </w:rPr>
            </w:pPr>
          </w:p>
        </w:tc>
        <w:tc>
          <w:tcPr>
            <w:tcW w:w="2035" w:type="dxa"/>
            <w:tcBorders>
              <w:top w:val="single" w:sz="4" w:space="0" w:color="auto"/>
              <w:left w:val="single" w:sz="4" w:space="0" w:color="auto"/>
              <w:bottom w:val="single" w:sz="4" w:space="0" w:color="auto"/>
            </w:tcBorders>
          </w:tcPr>
          <w:p w14:paraId="67544DE2" w14:textId="77777777" w:rsidR="006A770B" w:rsidRPr="00F0675E" w:rsidRDefault="006A770B" w:rsidP="00F0675E">
            <w:pPr>
              <w:pStyle w:val="tv213"/>
              <w:spacing w:before="0" w:beforeAutospacing="0" w:after="0" w:afterAutospacing="0"/>
              <w:jc w:val="both"/>
              <w:rPr>
                <w:bCs/>
                <w:sz w:val="20"/>
                <w:szCs w:val="20"/>
                <w:lang w:val="lv-LV"/>
              </w:rPr>
            </w:pPr>
          </w:p>
        </w:tc>
      </w:tr>
      <w:tr w:rsidR="00E20E8E" w:rsidRPr="00D845E4" w14:paraId="3EAE1819"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D8C92A" w14:textId="77403785" w:rsidR="00A66B5B" w:rsidRDefault="00A66B5B" w:rsidP="008845A7">
            <w:pPr>
              <w:pStyle w:val="naisc"/>
              <w:numPr>
                <w:ilvl w:val="0"/>
                <w:numId w:val="32"/>
              </w:numPr>
              <w:spacing w:before="0" w:after="0"/>
              <w:rPr>
                <w:sz w:val="20"/>
                <w:szCs w:val="20"/>
              </w:rPr>
            </w:pP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11FA54" w14:textId="77777777" w:rsidR="00A66B5B" w:rsidRPr="00A66B5B" w:rsidRDefault="00A66B5B" w:rsidP="00A66B5B">
            <w:pPr>
              <w:pStyle w:val="tv213"/>
              <w:spacing w:before="0" w:beforeAutospacing="0" w:after="0" w:afterAutospacing="0"/>
              <w:jc w:val="both"/>
              <w:rPr>
                <w:bCs/>
                <w:sz w:val="20"/>
                <w:szCs w:val="20"/>
                <w:lang w:val="lv-LV"/>
              </w:rPr>
            </w:pPr>
            <w:r w:rsidRPr="00A66B5B">
              <w:rPr>
                <w:bCs/>
                <w:sz w:val="20"/>
                <w:szCs w:val="20"/>
                <w:lang w:val="lv-LV"/>
              </w:rPr>
              <w:t xml:space="preserve">49.pantā: </w:t>
            </w:r>
          </w:p>
          <w:p w14:paraId="64BD6A37" w14:textId="77777777" w:rsidR="00A66B5B" w:rsidRPr="00A66B5B" w:rsidRDefault="00A66B5B" w:rsidP="00A66B5B">
            <w:pPr>
              <w:pStyle w:val="tv213"/>
              <w:spacing w:before="0" w:beforeAutospacing="0" w:after="0" w:afterAutospacing="0"/>
              <w:ind w:firstLine="720"/>
              <w:jc w:val="both"/>
              <w:rPr>
                <w:bCs/>
                <w:sz w:val="20"/>
                <w:szCs w:val="20"/>
                <w:lang w:val="lv-LV"/>
              </w:rPr>
            </w:pPr>
          </w:p>
          <w:p w14:paraId="51A0AA01" w14:textId="77777777" w:rsidR="00A66B5B" w:rsidRPr="00A66B5B" w:rsidRDefault="00A66B5B" w:rsidP="00A66B5B">
            <w:pPr>
              <w:pStyle w:val="tv213"/>
              <w:spacing w:before="0" w:beforeAutospacing="0" w:after="0" w:afterAutospacing="0"/>
              <w:ind w:firstLine="720"/>
              <w:jc w:val="both"/>
              <w:rPr>
                <w:bCs/>
                <w:sz w:val="20"/>
                <w:szCs w:val="20"/>
                <w:lang w:val="lv-LV"/>
              </w:rPr>
            </w:pPr>
            <w:r w:rsidRPr="00A66B5B">
              <w:rPr>
                <w:bCs/>
                <w:sz w:val="20"/>
                <w:szCs w:val="20"/>
                <w:lang w:val="lv-LV"/>
              </w:rPr>
              <w:t>papildināt otro daļu aiz vārdiem “bāriņtiesas lēmumu” ar vārdiem “tajā skaitā 5.panta (1</w:t>
            </w:r>
            <w:r w:rsidRPr="00A66B5B">
              <w:rPr>
                <w:bCs/>
                <w:sz w:val="20"/>
                <w:szCs w:val="20"/>
                <w:vertAlign w:val="superscript"/>
                <w:lang w:val="lv-LV"/>
              </w:rPr>
              <w:t>1</w:t>
            </w:r>
            <w:r w:rsidRPr="00A66B5B">
              <w:rPr>
                <w:bCs/>
                <w:sz w:val="20"/>
                <w:szCs w:val="20"/>
                <w:lang w:val="lv-LV"/>
              </w:rPr>
              <w:t xml:space="preserve">) daļā minētajās lietās”; </w:t>
            </w:r>
          </w:p>
          <w:p w14:paraId="1BA6C307" w14:textId="77777777" w:rsidR="00A66B5B" w:rsidRPr="00A66B5B" w:rsidRDefault="00A66B5B" w:rsidP="00A66B5B">
            <w:pPr>
              <w:pStyle w:val="tv213"/>
              <w:spacing w:before="0" w:beforeAutospacing="0" w:after="0" w:afterAutospacing="0"/>
              <w:ind w:firstLine="720"/>
              <w:jc w:val="both"/>
              <w:rPr>
                <w:bCs/>
                <w:sz w:val="20"/>
                <w:szCs w:val="20"/>
                <w:lang w:val="lv-LV"/>
              </w:rPr>
            </w:pPr>
          </w:p>
          <w:p w14:paraId="6794B523" w14:textId="77777777" w:rsidR="00A66B5B" w:rsidRPr="00A66B5B" w:rsidRDefault="00A66B5B" w:rsidP="00A66B5B">
            <w:pPr>
              <w:pStyle w:val="tv213"/>
              <w:spacing w:before="0" w:beforeAutospacing="0" w:after="0" w:afterAutospacing="0"/>
              <w:ind w:firstLine="720"/>
              <w:jc w:val="both"/>
              <w:rPr>
                <w:bCs/>
                <w:sz w:val="20"/>
                <w:szCs w:val="20"/>
                <w:lang w:val="lv-LV"/>
              </w:rPr>
            </w:pPr>
            <w:r w:rsidRPr="00A66B5B">
              <w:rPr>
                <w:bCs/>
                <w:sz w:val="20"/>
                <w:szCs w:val="20"/>
                <w:lang w:val="lv-LV"/>
              </w:rPr>
              <w:t>papildināt trešo daļu aiz vārda “tiesā” ar vārdiem “vai apstrīdami augstākā iestādē”.</w:t>
            </w:r>
          </w:p>
          <w:p w14:paraId="69AA3AF4" w14:textId="77777777" w:rsidR="00A66B5B" w:rsidRDefault="00A66B5B" w:rsidP="00FE4E3F">
            <w:pPr>
              <w:pStyle w:val="tv213"/>
              <w:spacing w:before="0" w:beforeAutospacing="0" w:after="0" w:afterAutospacing="0"/>
              <w:jc w:val="both"/>
              <w:rPr>
                <w:bCs/>
                <w:color w:val="414142"/>
                <w:sz w:val="20"/>
                <w:szCs w:val="20"/>
                <w:lang w:val="lv-LV"/>
              </w:rPr>
            </w:pP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E61347" w14:textId="5B1A973B" w:rsidR="003F3158" w:rsidRPr="003F3158" w:rsidRDefault="003F3158" w:rsidP="003F3158">
            <w:pPr>
              <w:ind w:firstLine="709"/>
              <w:rPr>
                <w:bCs/>
                <w:color w:val="414142"/>
                <w:sz w:val="20"/>
                <w:szCs w:val="20"/>
              </w:rPr>
            </w:pPr>
            <w:r w:rsidRPr="006A770B">
              <w:rPr>
                <w:b/>
                <w:bCs/>
                <w:color w:val="414142"/>
                <w:sz w:val="20"/>
                <w:szCs w:val="20"/>
              </w:rPr>
              <w:t>(14.12.2020. atzinums)</w:t>
            </w:r>
          </w:p>
          <w:p w14:paraId="3D18CF1E" w14:textId="5A29C7E2" w:rsidR="00A66B5B" w:rsidRPr="00A66B5B" w:rsidRDefault="00A66B5B" w:rsidP="00A66B5B">
            <w:pPr>
              <w:ind w:firstLine="709"/>
              <w:jc w:val="both"/>
              <w:rPr>
                <w:sz w:val="20"/>
                <w:szCs w:val="20"/>
              </w:rPr>
            </w:pPr>
            <w:r w:rsidRPr="00A66B5B">
              <w:rPr>
                <w:sz w:val="20"/>
                <w:szCs w:val="20"/>
              </w:rPr>
              <w:t>9. 49.panta otrās daļas š</w:t>
            </w:r>
            <w:r w:rsidRPr="00A66B5B">
              <w:rPr>
                <w:rFonts w:hint="eastAsia"/>
                <w:sz w:val="20"/>
                <w:szCs w:val="20"/>
              </w:rPr>
              <w:t>ā</w:t>
            </w:r>
            <w:r w:rsidRPr="00A66B5B">
              <w:rPr>
                <w:sz w:val="20"/>
                <w:szCs w:val="20"/>
              </w:rPr>
              <w:t xml:space="preserve"> br</w:t>
            </w:r>
            <w:r w:rsidRPr="00A66B5B">
              <w:rPr>
                <w:rFonts w:hint="eastAsia"/>
                <w:sz w:val="20"/>
                <w:szCs w:val="20"/>
              </w:rPr>
              <w:t>īž</w:t>
            </w:r>
            <w:r w:rsidRPr="00A66B5B">
              <w:rPr>
                <w:sz w:val="20"/>
                <w:szCs w:val="20"/>
              </w:rPr>
              <w:t>a redakcija paredz, ka b</w:t>
            </w:r>
            <w:r w:rsidRPr="00A66B5B">
              <w:rPr>
                <w:rFonts w:hint="eastAsia"/>
                <w:sz w:val="20"/>
                <w:szCs w:val="20"/>
              </w:rPr>
              <w:t>ā</w:t>
            </w:r>
            <w:r w:rsidRPr="00A66B5B">
              <w:rPr>
                <w:sz w:val="20"/>
                <w:szCs w:val="20"/>
              </w:rPr>
              <w:t>ri</w:t>
            </w:r>
            <w:r w:rsidRPr="00A66B5B">
              <w:rPr>
                <w:rFonts w:hint="eastAsia"/>
                <w:sz w:val="20"/>
                <w:szCs w:val="20"/>
              </w:rPr>
              <w:t>ņ</w:t>
            </w:r>
            <w:r w:rsidRPr="00A66B5B">
              <w:rPr>
                <w:sz w:val="20"/>
                <w:szCs w:val="20"/>
              </w:rPr>
              <w:t>tiesas l</w:t>
            </w:r>
            <w:r w:rsidRPr="00A66B5B">
              <w:rPr>
                <w:rFonts w:hint="eastAsia"/>
                <w:sz w:val="20"/>
                <w:szCs w:val="20"/>
              </w:rPr>
              <w:t>ē</w:t>
            </w:r>
            <w:r w:rsidRPr="00A66B5B">
              <w:rPr>
                <w:sz w:val="20"/>
                <w:szCs w:val="20"/>
              </w:rPr>
              <w:t>mumu ieinteres</w:t>
            </w:r>
            <w:r w:rsidRPr="00A66B5B">
              <w:rPr>
                <w:rFonts w:hint="eastAsia"/>
                <w:sz w:val="20"/>
                <w:szCs w:val="20"/>
              </w:rPr>
              <w:t>ē</w:t>
            </w:r>
            <w:r w:rsidRPr="00A66B5B">
              <w:rPr>
                <w:sz w:val="20"/>
                <w:szCs w:val="20"/>
              </w:rPr>
              <w:t>t</w:t>
            </w:r>
            <w:r w:rsidRPr="00A66B5B">
              <w:rPr>
                <w:rFonts w:hint="eastAsia"/>
                <w:sz w:val="20"/>
                <w:szCs w:val="20"/>
              </w:rPr>
              <w:t>ā</w:t>
            </w:r>
            <w:r w:rsidRPr="00A66B5B">
              <w:rPr>
                <w:sz w:val="20"/>
                <w:szCs w:val="20"/>
              </w:rPr>
              <w:t xml:space="preserve"> persona var p</w:t>
            </w:r>
            <w:r w:rsidRPr="00A66B5B">
              <w:rPr>
                <w:rFonts w:hint="eastAsia"/>
                <w:sz w:val="20"/>
                <w:szCs w:val="20"/>
              </w:rPr>
              <w:t>ā</w:t>
            </w:r>
            <w:r w:rsidRPr="00A66B5B">
              <w:rPr>
                <w:sz w:val="20"/>
                <w:szCs w:val="20"/>
              </w:rPr>
              <w:t>rs</w:t>
            </w:r>
            <w:r w:rsidRPr="00A66B5B">
              <w:rPr>
                <w:rFonts w:hint="eastAsia"/>
                <w:sz w:val="20"/>
                <w:szCs w:val="20"/>
              </w:rPr>
              <w:t>ū</w:t>
            </w:r>
            <w:r w:rsidRPr="00A66B5B">
              <w:rPr>
                <w:sz w:val="20"/>
                <w:szCs w:val="20"/>
              </w:rPr>
              <w:t>dz</w:t>
            </w:r>
            <w:r w:rsidRPr="00A66B5B">
              <w:rPr>
                <w:rFonts w:hint="eastAsia"/>
                <w:sz w:val="20"/>
                <w:szCs w:val="20"/>
              </w:rPr>
              <w:t>ē</w:t>
            </w:r>
            <w:r w:rsidRPr="00A66B5B">
              <w:rPr>
                <w:sz w:val="20"/>
                <w:szCs w:val="20"/>
              </w:rPr>
              <w:t>t ties</w:t>
            </w:r>
            <w:r w:rsidRPr="00A66B5B">
              <w:rPr>
                <w:rFonts w:hint="eastAsia"/>
                <w:sz w:val="20"/>
                <w:szCs w:val="20"/>
              </w:rPr>
              <w:t>ā</w:t>
            </w:r>
            <w:r w:rsidRPr="00A66B5B">
              <w:rPr>
                <w:sz w:val="20"/>
                <w:szCs w:val="20"/>
              </w:rPr>
              <w:t xml:space="preserve"> Administrat</w:t>
            </w:r>
            <w:r w:rsidRPr="00A66B5B">
              <w:rPr>
                <w:rFonts w:hint="eastAsia"/>
                <w:sz w:val="20"/>
                <w:szCs w:val="20"/>
              </w:rPr>
              <w:t>ī</w:t>
            </w:r>
            <w:r w:rsidRPr="00A66B5B">
              <w:rPr>
                <w:sz w:val="20"/>
                <w:szCs w:val="20"/>
              </w:rPr>
              <w:t>v</w:t>
            </w:r>
            <w:r w:rsidRPr="00A66B5B">
              <w:rPr>
                <w:rFonts w:hint="eastAsia"/>
                <w:sz w:val="20"/>
                <w:szCs w:val="20"/>
              </w:rPr>
              <w:t>ā</w:t>
            </w:r>
            <w:r w:rsidRPr="00A66B5B">
              <w:rPr>
                <w:sz w:val="20"/>
                <w:szCs w:val="20"/>
              </w:rPr>
              <w:t xml:space="preserve"> procesa likum</w:t>
            </w:r>
            <w:r w:rsidRPr="00A66B5B">
              <w:rPr>
                <w:rFonts w:hint="eastAsia"/>
                <w:sz w:val="20"/>
                <w:szCs w:val="20"/>
              </w:rPr>
              <w:t>ā</w:t>
            </w:r>
            <w:r w:rsidRPr="00A66B5B">
              <w:rPr>
                <w:sz w:val="20"/>
                <w:szCs w:val="20"/>
              </w:rPr>
              <w:t xml:space="preserve"> noteiktaj</w:t>
            </w:r>
            <w:r w:rsidRPr="00A66B5B">
              <w:rPr>
                <w:rFonts w:hint="eastAsia"/>
                <w:sz w:val="20"/>
                <w:szCs w:val="20"/>
              </w:rPr>
              <w:t>ā</w:t>
            </w:r>
            <w:r w:rsidRPr="00A66B5B">
              <w:rPr>
                <w:sz w:val="20"/>
                <w:szCs w:val="20"/>
              </w:rPr>
              <w:t xml:space="preserve"> k</w:t>
            </w:r>
            <w:r w:rsidRPr="00A66B5B">
              <w:rPr>
                <w:rFonts w:hint="eastAsia"/>
                <w:sz w:val="20"/>
                <w:szCs w:val="20"/>
              </w:rPr>
              <w:t>ā</w:t>
            </w:r>
            <w:r w:rsidRPr="00A66B5B">
              <w:rPr>
                <w:sz w:val="20"/>
                <w:szCs w:val="20"/>
              </w:rPr>
              <w:t>rt</w:t>
            </w:r>
            <w:r w:rsidRPr="00A66B5B">
              <w:rPr>
                <w:rFonts w:hint="eastAsia"/>
                <w:sz w:val="20"/>
                <w:szCs w:val="20"/>
              </w:rPr>
              <w:t>ī</w:t>
            </w:r>
            <w:r w:rsidRPr="00A66B5B">
              <w:rPr>
                <w:sz w:val="20"/>
                <w:szCs w:val="20"/>
              </w:rPr>
              <w:t>b</w:t>
            </w:r>
            <w:r w:rsidRPr="00A66B5B">
              <w:rPr>
                <w:rFonts w:hint="eastAsia"/>
                <w:sz w:val="20"/>
                <w:szCs w:val="20"/>
              </w:rPr>
              <w:t>ā</w:t>
            </w:r>
            <w:r w:rsidRPr="00A66B5B">
              <w:rPr>
                <w:sz w:val="20"/>
                <w:szCs w:val="20"/>
              </w:rPr>
              <w:t>. Pieteikuma iesniegšana ties</w:t>
            </w:r>
            <w:r w:rsidRPr="00A66B5B">
              <w:rPr>
                <w:rFonts w:hint="eastAsia"/>
                <w:sz w:val="20"/>
                <w:szCs w:val="20"/>
              </w:rPr>
              <w:t>ā</w:t>
            </w:r>
            <w:r w:rsidRPr="00A66B5B">
              <w:rPr>
                <w:sz w:val="20"/>
                <w:szCs w:val="20"/>
              </w:rPr>
              <w:t xml:space="preserve"> neaptur l</w:t>
            </w:r>
            <w:r w:rsidRPr="00A66B5B">
              <w:rPr>
                <w:rFonts w:hint="eastAsia"/>
                <w:sz w:val="20"/>
                <w:szCs w:val="20"/>
              </w:rPr>
              <w:t>ē</w:t>
            </w:r>
            <w:r w:rsidRPr="00A66B5B">
              <w:rPr>
                <w:sz w:val="20"/>
                <w:szCs w:val="20"/>
              </w:rPr>
              <w:t>muma darb</w:t>
            </w:r>
            <w:r w:rsidRPr="00A66B5B">
              <w:rPr>
                <w:rFonts w:hint="eastAsia"/>
                <w:sz w:val="20"/>
                <w:szCs w:val="20"/>
              </w:rPr>
              <w:t>ī</w:t>
            </w:r>
            <w:r w:rsidRPr="00A66B5B">
              <w:rPr>
                <w:sz w:val="20"/>
                <w:szCs w:val="20"/>
              </w:rPr>
              <w:t>bu.</w:t>
            </w:r>
          </w:p>
          <w:p w14:paraId="73E2DFDB" w14:textId="77777777" w:rsidR="004A389C" w:rsidRDefault="00A66B5B" w:rsidP="00A66B5B">
            <w:pPr>
              <w:ind w:firstLine="709"/>
              <w:jc w:val="both"/>
              <w:rPr>
                <w:sz w:val="20"/>
                <w:szCs w:val="20"/>
              </w:rPr>
            </w:pPr>
            <w:r w:rsidRPr="00A66B5B">
              <w:rPr>
                <w:sz w:val="20"/>
                <w:szCs w:val="20"/>
              </w:rPr>
              <w:t>Paredz</w:t>
            </w:r>
            <w:r w:rsidRPr="00A66B5B">
              <w:rPr>
                <w:rFonts w:hint="eastAsia"/>
                <w:sz w:val="20"/>
                <w:szCs w:val="20"/>
              </w:rPr>
              <w:t>ē</w:t>
            </w:r>
            <w:r w:rsidRPr="00A66B5B">
              <w:rPr>
                <w:sz w:val="20"/>
                <w:szCs w:val="20"/>
              </w:rPr>
              <w:t>ts 49.panta otro daļu  papildin</w:t>
            </w:r>
            <w:r w:rsidRPr="00A66B5B">
              <w:rPr>
                <w:rFonts w:hint="eastAsia"/>
                <w:sz w:val="20"/>
                <w:szCs w:val="20"/>
              </w:rPr>
              <w:t>ā</w:t>
            </w:r>
            <w:r w:rsidRPr="00A66B5B">
              <w:rPr>
                <w:sz w:val="20"/>
                <w:szCs w:val="20"/>
              </w:rPr>
              <w:t>t ar “taj</w:t>
            </w:r>
            <w:r w:rsidRPr="00A66B5B">
              <w:rPr>
                <w:rFonts w:hint="eastAsia"/>
                <w:sz w:val="20"/>
                <w:szCs w:val="20"/>
              </w:rPr>
              <w:t>ā</w:t>
            </w:r>
            <w:r w:rsidRPr="00A66B5B">
              <w:rPr>
                <w:sz w:val="20"/>
                <w:szCs w:val="20"/>
              </w:rPr>
              <w:t xml:space="preserve"> skait</w:t>
            </w:r>
            <w:r w:rsidRPr="00A66B5B">
              <w:rPr>
                <w:rFonts w:hint="eastAsia"/>
                <w:sz w:val="20"/>
                <w:szCs w:val="20"/>
              </w:rPr>
              <w:t>ā</w:t>
            </w:r>
            <w:r w:rsidRPr="00A66B5B">
              <w:rPr>
                <w:sz w:val="20"/>
                <w:szCs w:val="20"/>
              </w:rPr>
              <w:t xml:space="preserve"> 5.panta (1</w:t>
            </w:r>
            <w:r w:rsidRPr="00A66B5B">
              <w:rPr>
                <w:sz w:val="20"/>
                <w:szCs w:val="20"/>
                <w:vertAlign w:val="superscript"/>
              </w:rPr>
              <w:t>1</w:t>
            </w:r>
            <w:r w:rsidRPr="00A66B5B">
              <w:rPr>
                <w:sz w:val="20"/>
                <w:szCs w:val="20"/>
              </w:rPr>
              <w:t>) da</w:t>
            </w:r>
            <w:r w:rsidRPr="00A66B5B">
              <w:rPr>
                <w:rFonts w:hint="eastAsia"/>
                <w:sz w:val="20"/>
                <w:szCs w:val="20"/>
              </w:rPr>
              <w:t>ļā</w:t>
            </w:r>
            <w:r w:rsidRPr="00A66B5B">
              <w:rPr>
                <w:sz w:val="20"/>
                <w:szCs w:val="20"/>
              </w:rPr>
              <w:t xml:space="preserve"> min</w:t>
            </w:r>
            <w:r w:rsidRPr="00A66B5B">
              <w:rPr>
                <w:rFonts w:hint="eastAsia"/>
                <w:sz w:val="20"/>
                <w:szCs w:val="20"/>
              </w:rPr>
              <w:t>ē</w:t>
            </w:r>
            <w:r w:rsidRPr="00A66B5B">
              <w:rPr>
                <w:sz w:val="20"/>
                <w:szCs w:val="20"/>
              </w:rPr>
              <w:t>taj</w:t>
            </w:r>
            <w:r w:rsidRPr="00A66B5B">
              <w:rPr>
                <w:rFonts w:hint="eastAsia"/>
                <w:sz w:val="20"/>
                <w:szCs w:val="20"/>
              </w:rPr>
              <w:t>ā</w:t>
            </w:r>
            <w:r w:rsidRPr="00A66B5B">
              <w:rPr>
                <w:sz w:val="20"/>
                <w:szCs w:val="20"/>
              </w:rPr>
              <w:t>s liet</w:t>
            </w:r>
            <w:r w:rsidRPr="00A66B5B">
              <w:rPr>
                <w:rFonts w:hint="eastAsia"/>
                <w:sz w:val="20"/>
                <w:szCs w:val="20"/>
              </w:rPr>
              <w:t>ā</w:t>
            </w:r>
            <w:r w:rsidRPr="00A66B5B">
              <w:rPr>
                <w:sz w:val="20"/>
                <w:szCs w:val="20"/>
              </w:rPr>
              <w:t xml:space="preserve">s”. </w:t>
            </w:r>
          </w:p>
          <w:p w14:paraId="42A495A8" w14:textId="61B2D85B" w:rsidR="00A66B5B" w:rsidRPr="004A389C" w:rsidRDefault="00A66B5B" w:rsidP="004A389C">
            <w:pPr>
              <w:jc w:val="both"/>
              <w:rPr>
                <w:sz w:val="20"/>
                <w:szCs w:val="20"/>
              </w:rPr>
            </w:pPr>
            <w:r w:rsidRPr="00A66B5B">
              <w:rPr>
                <w:sz w:val="20"/>
                <w:szCs w:val="20"/>
              </w:rPr>
              <w:t>Papildin</w:t>
            </w:r>
            <w:r w:rsidRPr="00A66B5B">
              <w:rPr>
                <w:rFonts w:hint="eastAsia"/>
                <w:sz w:val="20"/>
                <w:szCs w:val="20"/>
              </w:rPr>
              <w:t>ā</w:t>
            </w:r>
            <w:r w:rsidRPr="00A66B5B">
              <w:rPr>
                <w:sz w:val="20"/>
                <w:szCs w:val="20"/>
              </w:rPr>
              <w:t>jums nav lietderīgs, jo jau šobr</w:t>
            </w:r>
            <w:r w:rsidRPr="00A66B5B">
              <w:rPr>
                <w:rFonts w:hint="eastAsia"/>
                <w:sz w:val="20"/>
                <w:szCs w:val="20"/>
              </w:rPr>
              <w:t>ī</w:t>
            </w:r>
            <w:r w:rsidRPr="00A66B5B">
              <w:rPr>
                <w:sz w:val="20"/>
                <w:szCs w:val="20"/>
              </w:rPr>
              <w:t>d konkr</w:t>
            </w:r>
            <w:r w:rsidRPr="00A66B5B">
              <w:rPr>
                <w:rFonts w:hint="eastAsia"/>
                <w:sz w:val="20"/>
                <w:szCs w:val="20"/>
              </w:rPr>
              <w:t>ē</w:t>
            </w:r>
            <w:r w:rsidRPr="00A66B5B">
              <w:rPr>
                <w:sz w:val="20"/>
                <w:szCs w:val="20"/>
              </w:rPr>
              <w:t>t</w:t>
            </w:r>
            <w:r w:rsidRPr="00A66B5B">
              <w:rPr>
                <w:rFonts w:hint="eastAsia"/>
                <w:sz w:val="20"/>
                <w:szCs w:val="20"/>
              </w:rPr>
              <w:t>ā</w:t>
            </w:r>
            <w:r w:rsidRPr="00A66B5B">
              <w:rPr>
                <w:sz w:val="20"/>
                <w:szCs w:val="20"/>
              </w:rPr>
              <w:t>s normas redakcija paredz, ka administrat</w:t>
            </w:r>
            <w:r w:rsidRPr="00A66B5B">
              <w:rPr>
                <w:rFonts w:hint="eastAsia"/>
                <w:sz w:val="20"/>
                <w:szCs w:val="20"/>
              </w:rPr>
              <w:t>ī</w:t>
            </w:r>
            <w:r w:rsidRPr="00A66B5B">
              <w:rPr>
                <w:sz w:val="20"/>
                <w:szCs w:val="20"/>
              </w:rPr>
              <w:t>vos aktus var p</w:t>
            </w:r>
            <w:r w:rsidRPr="00A66B5B">
              <w:rPr>
                <w:rFonts w:hint="eastAsia"/>
                <w:sz w:val="20"/>
                <w:szCs w:val="20"/>
              </w:rPr>
              <w:t>ā</w:t>
            </w:r>
            <w:r w:rsidRPr="00A66B5B">
              <w:rPr>
                <w:sz w:val="20"/>
                <w:szCs w:val="20"/>
              </w:rPr>
              <w:t>rs</w:t>
            </w:r>
            <w:r w:rsidRPr="00A66B5B">
              <w:rPr>
                <w:rFonts w:hint="eastAsia"/>
                <w:sz w:val="20"/>
                <w:szCs w:val="20"/>
              </w:rPr>
              <w:t>ū</w:t>
            </w:r>
            <w:r w:rsidRPr="00A66B5B">
              <w:rPr>
                <w:sz w:val="20"/>
                <w:szCs w:val="20"/>
              </w:rPr>
              <w:t>dz</w:t>
            </w:r>
            <w:r w:rsidRPr="00A66B5B">
              <w:rPr>
                <w:rFonts w:hint="eastAsia"/>
                <w:sz w:val="20"/>
                <w:szCs w:val="20"/>
              </w:rPr>
              <w:t>ē</w:t>
            </w:r>
            <w:r w:rsidRPr="00A66B5B">
              <w:rPr>
                <w:sz w:val="20"/>
                <w:szCs w:val="20"/>
              </w:rPr>
              <w:t>t un t</w:t>
            </w:r>
            <w:r w:rsidRPr="00A66B5B">
              <w:rPr>
                <w:rFonts w:hint="eastAsia"/>
                <w:sz w:val="20"/>
                <w:szCs w:val="20"/>
              </w:rPr>
              <w:t>ā</w:t>
            </w:r>
            <w:r w:rsidRPr="00A66B5B">
              <w:rPr>
                <w:sz w:val="20"/>
                <w:szCs w:val="20"/>
              </w:rPr>
              <w:t>di noteikti ir l</w:t>
            </w:r>
            <w:r w:rsidRPr="00A66B5B">
              <w:rPr>
                <w:rFonts w:hint="eastAsia"/>
                <w:sz w:val="20"/>
                <w:szCs w:val="20"/>
              </w:rPr>
              <w:t>ē</w:t>
            </w:r>
            <w:r w:rsidRPr="00A66B5B">
              <w:rPr>
                <w:sz w:val="20"/>
                <w:szCs w:val="20"/>
              </w:rPr>
              <w:t>mumi 5.panta (1</w:t>
            </w:r>
            <w:r w:rsidRPr="00A66B5B">
              <w:rPr>
                <w:sz w:val="20"/>
                <w:szCs w:val="20"/>
                <w:vertAlign w:val="superscript"/>
              </w:rPr>
              <w:t>1</w:t>
            </w:r>
            <w:r w:rsidRPr="00A66B5B">
              <w:rPr>
                <w:sz w:val="20"/>
                <w:szCs w:val="20"/>
              </w:rPr>
              <w:t>) da</w:t>
            </w:r>
            <w:r w:rsidRPr="00A66B5B">
              <w:rPr>
                <w:rFonts w:hint="eastAsia"/>
                <w:sz w:val="20"/>
                <w:szCs w:val="20"/>
              </w:rPr>
              <w:t>ļā</w:t>
            </w:r>
            <w:r w:rsidRPr="00A66B5B">
              <w:rPr>
                <w:sz w:val="20"/>
                <w:szCs w:val="20"/>
              </w:rPr>
              <w:t xml:space="preserve"> min</w:t>
            </w:r>
            <w:r w:rsidRPr="00A66B5B">
              <w:rPr>
                <w:rFonts w:hint="eastAsia"/>
                <w:sz w:val="20"/>
                <w:szCs w:val="20"/>
              </w:rPr>
              <w:t>ē</w:t>
            </w:r>
            <w:r w:rsidRPr="00A66B5B">
              <w:rPr>
                <w:sz w:val="20"/>
                <w:szCs w:val="20"/>
              </w:rPr>
              <w:t>taj</w:t>
            </w:r>
            <w:r w:rsidRPr="00A66B5B">
              <w:rPr>
                <w:rFonts w:hint="eastAsia"/>
                <w:sz w:val="20"/>
                <w:szCs w:val="20"/>
              </w:rPr>
              <w:t>ā</w:t>
            </w:r>
            <w:r w:rsidRPr="00A66B5B">
              <w:rPr>
                <w:sz w:val="20"/>
                <w:szCs w:val="20"/>
              </w:rPr>
              <w:t>s liet</w:t>
            </w:r>
            <w:r w:rsidRPr="00A66B5B">
              <w:rPr>
                <w:rFonts w:hint="eastAsia"/>
                <w:sz w:val="20"/>
                <w:szCs w:val="20"/>
              </w:rPr>
              <w:t>ā</w:t>
            </w:r>
            <w:r w:rsidRPr="00A66B5B">
              <w:rPr>
                <w:sz w:val="20"/>
                <w:szCs w:val="20"/>
              </w:rPr>
              <w:t xml:space="preserve">s.  </w:t>
            </w: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F9BEA0" w14:textId="37A8C44C" w:rsidR="00ED60BA" w:rsidRPr="00ED60BA" w:rsidRDefault="00A66B5B" w:rsidP="004A389C">
            <w:pPr>
              <w:jc w:val="center"/>
              <w:rPr>
                <w:b/>
                <w:bCs/>
                <w:sz w:val="20"/>
                <w:szCs w:val="20"/>
              </w:rPr>
            </w:pPr>
            <w:r w:rsidRPr="00350583">
              <w:rPr>
                <w:b/>
                <w:bCs/>
                <w:sz w:val="20"/>
                <w:szCs w:val="20"/>
              </w:rPr>
              <w:t>Nav ņemts vērā.</w:t>
            </w:r>
          </w:p>
          <w:p w14:paraId="3F0E20E7" w14:textId="3BCB9566" w:rsidR="00A66B5B" w:rsidRPr="00ED60BA" w:rsidRDefault="00ED60BA" w:rsidP="00350583">
            <w:pPr>
              <w:jc w:val="both"/>
              <w:rPr>
                <w:bCs/>
                <w:sz w:val="20"/>
                <w:szCs w:val="20"/>
              </w:rPr>
            </w:pPr>
            <w:r w:rsidRPr="00ED60BA">
              <w:rPr>
                <w:bCs/>
                <w:sz w:val="20"/>
                <w:szCs w:val="20"/>
              </w:rPr>
              <w:t>Grozījums nepieciešams tiesiskās skaidrības</w:t>
            </w:r>
            <w:r w:rsidR="003F3158">
              <w:rPr>
                <w:bCs/>
                <w:sz w:val="20"/>
                <w:szCs w:val="20"/>
              </w:rPr>
              <w:t xml:space="preserve"> </w:t>
            </w:r>
            <w:r w:rsidRPr="00ED60BA">
              <w:rPr>
                <w:bCs/>
                <w:sz w:val="20"/>
                <w:szCs w:val="20"/>
              </w:rPr>
              <w:t>nolūkā</w:t>
            </w:r>
            <w:r>
              <w:rPr>
                <w:bCs/>
                <w:sz w:val="20"/>
                <w:szCs w:val="20"/>
              </w:rPr>
              <w:t>.</w:t>
            </w:r>
            <w:r w:rsidRPr="00ED60BA">
              <w:rPr>
                <w:bCs/>
                <w:sz w:val="20"/>
                <w:szCs w:val="20"/>
              </w:rPr>
              <w:t xml:space="preserve"> </w:t>
            </w:r>
          </w:p>
        </w:tc>
        <w:tc>
          <w:tcPr>
            <w:tcW w:w="2292" w:type="dxa"/>
            <w:gridSpan w:val="2"/>
            <w:tcBorders>
              <w:top w:val="single" w:sz="4" w:space="0" w:color="auto"/>
              <w:left w:val="single" w:sz="4" w:space="0" w:color="auto"/>
              <w:bottom w:val="single" w:sz="4" w:space="0" w:color="auto"/>
              <w:right w:val="single" w:sz="4" w:space="0" w:color="auto"/>
            </w:tcBorders>
          </w:tcPr>
          <w:p w14:paraId="1C1113B7" w14:textId="77777777" w:rsidR="00A66B5B" w:rsidRPr="00D845E4" w:rsidRDefault="00A66B5B" w:rsidP="002959EC">
            <w:pPr>
              <w:jc w:val="center"/>
              <w:rPr>
                <w:sz w:val="20"/>
                <w:szCs w:val="20"/>
              </w:rPr>
            </w:pPr>
          </w:p>
        </w:tc>
        <w:tc>
          <w:tcPr>
            <w:tcW w:w="2035" w:type="dxa"/>
            <w:tcBorders>
              <w:top w:val="single" w:sz="4" w:space="0" w:color="auto"/>
              <w:left w:val="single" w:sz="4" w:space="0" w:color="auto"/>
              <w:bottom w:val="single" w:sz="4" w:space="0" w:color="auto"/>
            </w:tcBorders>
          </w:tcPr>
          <w:p w14:paraId="604382F0" w14:textId="77777777" w:rsidR="00A66B5B" w:rsidRPr="00A66B5B" w:rsidRDefault="00A66B5B" w:rsidP="00A66B5B">
            <w:pPr>
              <w:pStyle w:val="tv213"/>
              <w:spacing w:before="0" w:beforeAutospacing="0" w:after="0" w:afterAutospacing="0"/>
              <w:jc w:val="both"/>
              <w:rPr>
                <w:bCs/>
                <w:sz w:val="20"/>
                <w:szCs w:val="20"/>
                <w:lang w:val="lv-LV"/>
              </w:rPr>
            </w:pPr>
            <w:r w:rsidRPr="00A66B5B">
              <w:rPr>
                <w:bCs/>
                <w:sz w:val="20"/>
                <w:szCs w:val="20"/>
                <w:lang w:val="lv-LV"/>
              </w:rPr>
              <w:t xml:space="preserve">49.pantā: </w:t>
            </w:r>
          </w:p>
          <w:p w14:paraId="07B09C65" w14:textId="77777777" w:rsidR="00E0016E" w:rsidRPr="00E0016E" w:rsidRDefault="00E0016E" w:rsidP="00E0016E">
            <w:pPr>
              <w:pStyle w:val="tv213"/>
              <w:spacing w:before="0" w:beforeAutospacing="0" w:after="0" w:afterAutospacing="0"/>
              <w:ind w:firstLine="720"/>
              <w:jc w:val="both"/>
              <w:rPr>
                <w:bCs/>
                <w:sz w:val="20"/>
                <w:szCs w:val="20"/>
                <w:lang w:val="lv-LV"/>
              </w:rPr>
            </w:pPr>
            <w:r w:rsidRPr="00E0016E">
              <w:rPr>
                <w:bCs/>
                <w:sz w:val="20"/>
                <w:szCs w:val="20"/>
                <w:lang w:val="lv-LV"/>
              </w:rPr>
              <w:t>izteikt otro daļu šādā redakcijā:</w:t>
            </w:r>
          </w:p>
          <w:p w14:paraId="1D6C8923" w14:textId="77777777" w:rsidR="00E0016E" w:rsidRPr="00E0016E" w:rsidRDefault="00E0016E" w:rsidP="00E0016E">
            <w:pPr>
              <w:pStyle w:val="tv213"/>
              <w:spacing w:before="0" w:beforeAutospacing="0" w:after="0" w:afterAutospacing="0"/>
              <w:ind w:firstLine="720"/>
              <w:jc w:val="both"/>
              <w:rPr>
                <w:bCs/>
                <w:sz w:val="20"/>
                <w:szCs w:val="20"/>
                <w:lang w:val="lv-LV"/>
              </w:rPr>
            </w:pPr>
            <w:r w:rsidRPr="00E0016E">
              <w:rPr>
                <w:bCs/>
                <w:sz w:val="20"/>
                <w:szCs w:val="20"/>
                <w:lang w:val="lv-LV"/>
              </w:rPr>
              <w:t>“(2) Bāriņtiesas lēmumu, tajā skaitā šā likuma 5.panta 1.</w:t>
            </w:r>
            <w:r w:rsidRPr="00E0016E">
              <w:rPr>
                <w:bCs/>
                <w:sz w:val="20"/>
                <w:szCs w:val="20"/>
                <w:vertAlign w:val="superscript"/>
                <w:lang w:val="lv-LV"/>
              </w:rPr>
              <w:t>1</w:t>
            </w:r>
            <w:r w:rsidRPr="00E0016E">
              <w:rPr>
                <w:bCs/>
                <w:sz w:val="20"/>
                <w:szCs w:val="20"/>
                <w:lang w:val="lv-LV"/>
              </w:rPr>
              <w:t xml:space="preserve"> daļā minētajās lietās, ieinteresētā persona var pārsūdzēt tiesā Administratīvā procesa likumā noteiktajā kārtībā. Pieteikuma iesniegšana tiesā neaptur lēmuma darbību. </w:t>
            </w:r>
          </w:p>
          <w:p w14:paraId="19030DBA" w14:textId="77777777" w:rsidR="00A66B5B" w:rsidRPr="00A66B5B" w:rsidRDefault="00A66B5B" w:rsidP="00A66B5B">
            <w:pPr>
              <w:pStyle w:val="tv213"/>
              <w:spacing w:before="0" w:beforeAutospacing="0" w:after="0" w:afterAutospacing="0"/>
              <w:ind w:firstLine="720"/>
              <w:jc w:val="both"/>
              <w:rPr>
                <w:bCs/>
                <w:sz w:val="20"/>
                <w:szCs w:val="20"/>
                <w:lang w:val="lv-LV"/>
              </w:rPr>
            </w:pPr>
          </w:p>
          <w:p w14:paraId="177C4470" w14:textId="77777777" w:rsidR="00A66B5B" w:rsidRPr="00A66B5B" w:rsidRDefault="00A66B5B" w:rsidP="00A66B5B">
            <w:pPr>
              <w:pStyle w:val="tv213"/>
              <w:spacing w:before="0" w:beforeAutospacing="0" w:after="0" w:afterAutospacing="0"/>
              <w:ind w:firstLine="720"/>
              <w:jc w:val="both"/>
              <w:rPr>
                <w:bCs/>
                <w:sz w:val="20"/>
                <w:szCs w:val="20"/>
                <w:lang w:val="lv-LV"/>
              </w:rPr>
            </w:pPr>
          </w:p>
          <w:p w14:paraId="562E0622" w14:textId="77777777" w:rsidR="00A66B5B" w:rsidRPr="00F0675E" w:rsidRDefault="00A66B5B" w:rsidP="006C572B">
            <w:pPr>
              <w:pStyle w:val="tv213"/>
              <w:spacing w:before="0" w:beforeAutospacing="0" w:after="0" w:afterAutospacing="0"/>
              <w:ind w:firstLine="720"/>
              <w:jc w:val="both"/>
              <w:rPr>
                <w:bCs/>
                <w:sz w:val="20"/>
                <w:szCs w:val="20"/>
                <w:lang w:val="lv-LV"/>
              </w:rPr>
            </w:pPr>
          </w:p>
        </w:tc>
      </w:tr>
      <w:tr w:rsidR="00E20E8E" w:rsidRPr="00D845E4" w14:paraId="1D41036F"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5CC915" w14:textId="69D68311" w:rsidR="003F3158" w:rsidRDefault="003F3158" w:rsidP="008845A7">
            <w:pPr>
              <w:pStyle w:val="naisc"/>
              <w:numPr>
                <w:ilvl w:val="0"/>
                <w:numId w:val="32"/>
              </w:numPr>
              <w:spacing w:before="0" w:after="0"/>
              <w:rPr>
                <w:sz w:val="20"/>
                <w:szCs w:val="20"/>
              </w:rPr>
            </w:pP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A0556C" w14:textId="77777777" w:rsidR="00962B2E" w:rsidRPr="00A66B5B" w:rsidRDefault="00962B2E" w:rsidP="00962B2E">
            <w:pPr>
              <w:pStyle w:val="tv213"/>
              <w:spacing w:before="0" w:beforeAutospacing="0" w:after="0" w:afterAutospacing="0"/>
              <w:jc w:val="both"/>
              <w:rPr>
                <w:bCs/>
                <w:sz w:val="20"/>
                <w:szCs w:val="20"/>
                <w:lang w:val="lv-LV"/>
              </w:rPr>
            </w:pPr>
            <w:r w:rsidRPr="00A66B5B">
              <w:rPr>
                <w:bCs/>
                <w:sz w:val="20"/>
                <w:szCs w:val="20"/>
                <w:lang w:val="lv-LV"/>
              </w:rPr>
              <w:t xml:space="preserve">49.pantā: </w:t>
            </w:r>
          </w:p>
          <w:p w14:paraId="76A81CD4" w14:textId="77777777" w:rsidR="00962B2E" w:rsidRPr="00A66B5B" w:rsidRDefault="00962B2E" w:rsidP="00962B2E">
            <w:pPr>
              <w:pStyle w:val="tv213"/>
              <w:spacing w:before="0" w:beforeAutospacing="0" w:after="0" w:afterAutospacing="0"/>
              <w:jc w:val="both"/>
              <w:rPr>
                <w:bCs/>
                <w:sz w:val="20"/>
                <w:szCs w:val="20"/>
                <w:lang w:val="lv-LV"/>
              </w:rPr>
            </w:pPr>
          </w:p>
          <w:p w14:paraId="2A66F484" w14:textId="77777777" w:rsidR="00962B2E" w:rsidRPr="00A66B5B" w:rsidRDefault="00962B2E" w:rsidP="00962B2E">
            <w:pPr>
              <w:pStyle w:val="tv213"/>
              <w:spacing w:before="0" w:beforeAutospacing="0" w:after="0" w:afterAutospacing="0"/>
              <w:ind w:firstLine="720"/>
              <w:jc w:val="both"/>
              <w:rPr>
                <w:bCs/>
                <w:sz w:val="20"/>
                <w:szCs w:val="20"/>
                <w:lang w:val="lv-LV"/>
              </w:rPr>
            </w:pPr>
            <w:r w:rsidRPr="00A66B5B">
              <w:rPr>
                <w:bCs/>
                <w:sz w:val="20"/>
                <w:szCs w:val="20"/>
                <w:lang w:val="lv-LV"/>
              </w:rPr>
              <w:lastRenderedPageBreak/>
              <w:t>papildināt trešo daļu aiz vārda “tiesā” ar vārdiem “vai apstrīdami augstākā iestādē”.</w:t>
            </w:r>
          </w:p>
          <w:p w14:paraId="429B0D03" w14:textId="77777777" w:rsidR="003F3158" w:rsidRPr="00A66B5B" w:rsidRDefault="003F3158" w:rsidP="00A66B5B">
            <w:pPr>
              <w:pStyle w:val="tv213"/>
              <w:spacing w:before="0" w:beforeAutospacing="0" w:after="0" w:afterAutospacing="0"/>
              <w:jc w:val="both"/>
              <w:rPr>
                <w:bCs/>
                <w:sz w:val="20"/>
                <w:szCs w:val="20"/>
                <w:lang w:val="lv-LV"/>
              </w:rPr>
            </w:pP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C08E56" w14:textId="501AF2E1" w:rsidR="003F3158" w:rsidRPr="003F3158" w:rsidRDefault="003F3158" w:rsidP="003F3158">
            <w:pPr>
              <w:ind w:firstLine="709"/>
              <w:jc w:val="both"/>
              <w:rPr>
                <w:b/>
                <w:bCs/>
                <w:color w:val="414142"/>
                <w:sz w:val="20"/>
                <w:szCs w:val="20"/>
              </w:rPr>
            </w:pPr>
            <w:r w:rsidRPr="006A770B">
              <w:rPr>
                <w:b/>
                <w:bCs/>
                <w:color w:val="414142"/>
                <w:sz w:val="20"/>
                <w:szCs w:val="20"/>
              </w:rPr>
              <w:lastRenderedPageBreak/>
              <w:t>(14.12.2020. atzinums)</w:t>
            </w:r>
          </w:p>
          <w:p w14:paraId="65E7B446" w14:textId="77A45AE1" w:rsidR="003F3158" w:rsidRPr="003F3158" w:rsidRDefault="0079755F" w:rsidP="0079755F">
            <w:pPr>
              <w:jc w:val="both"/>
              <w:rPr>
                <w:sz w:val="20"/>
                <w:szCs w:val="20"/>
              </w:rPr>
            </w:pPr>
            <w:r>
              <w:rPr>
                <w:sz w:val="20"/>
                <w:szCs w:val="20"/>
              </w:rPr>
              <w:t xml:space="preserve">       </w:t>
            </w:r>
            <w:r w:rsidR="003F3158" w:rsidRPr="003F3158">
              <w:rPr>
                <w:sz w:val="20"/>
                <w:szCs w:val="20"/>
              </w:rPr>
              <w:t>10. Iecer</w:t>
            </w:r>
            <w:r w:rsidR="003F3158" w:rsidRPr="003F3158">
              <w:rPr>
                <w:rFonts w:hint="eastAsia"/>
                <w:sz w:val="20"/>
                <w:szCs w:val="20"/>
              </w:rPr>
              <w:t>ē</w:t>
            </w:r>
            <w:r w:rsidR="003F3158" w:rsidRPr="003F3158">
              <w:rPr>
                <w:sz w:val="20"/>
                <w:szCs w:val="20"/>
              </w:rPr>
              <w:t>tie groz</w:t>
            </w:r>
            <w:r w:rsidR="003F3158" w:rsidRPr="003F3158">
              <w:rPr>
                <w:rFonts w:hint="eastAsia"/>
                <w:sz w:val="20"/>
                <w:szCs w:val="20"/>
              </w:rPr>
              <w:t>ī</w:t>
            </w:r>
            <w:r w:rsidR="003F3158" w:rsidRPr="003F3158">
              <w:rPr>
                <w:sz w:val="20"/>
                <w:szCs w:val="20"/>
              </w:rPr>
              <w:t>jumi par 49. panta trešo da</w:t>
            </w:r>
            <w:r w:rsidR="003F3158" w:rsidRPr="003F3158">
              <w:rPr>
                <w:rFonts w:hint="eastAsia"/>
                <w:sz w:val="20"/>
                <w:szCs w:val="20"/>
              </w:rPr>
              <w:t>ļ</w:t>
            </w:r>
            <w:r w:rsidR="003F3158" w:rsidRPr="003F3158">
              <w:rPr>
                <w:sz w:val="20"/>
                <w:szCs w:val="20"/>
              </w:rPr>
              <w:t>u, proti, ka l</w:t>
            </w:r>
            <w:r w:rsidR="003F3158" w:rsidRPr="003F3158">
              <w:rPr>
                <w:rFonts w:hint="eastAsia"/>
                <w:sz w:val="20"/>
                <w:szCs w:val="20"/>
              </w:rPr>
              <w:t>ē</w:t>
            </w:r>
            <w:r w:rsidR="003F3158" w:rsidRPr="003F3158">
              <w:rPr>
                <w:sz w:val="20"/>
                <w:szCs w:val="20"/>
              </w:rPr>
              <w:t>mumus var apstr</w:t>
            </w:r>
            <w:r w:rsidR="003F3158" w:rsidRPr="003F3158">
              <w:rPr>
                <w:rFonts w:hint="eastAsia"/>
                <w:sz w:val="20"/>
                <w:szCs w:val="20"/>
              </w:rPr>
              <w:t>ī</w:t>
            </w:r>
            <w:r w:rsidR="003F3158" w:rsidRPr="003F3158">
              <w:rPr>
                <w:sz w:val="20"/>
                <w:szCs w:val="20"/>
              </w:rPr>
              <w:t>d</w:t>
            </w:r>
            <w:r w:rsidR="003F3158" w:rsidRPr="003F3158">
              <w:rPr>
                <w:rFonts w:hint="eastAsia"/>
                <w:sz w:val="20"/>
                <w:szCs w:val="20"/>
              </w:rPr>
              <w:t>ē</w:t>
            </w:r>
            <w:r w:rsidR="003F3158" w:rsidRPr="003F3158">
              <w:rPr>
                <w:sz w:val="20"/>
                <w:szCs w:val="20"/>
              </w:rPr>
              <w:t>t gan ties</w:t>
            </w:r>
            <w:r w:rsidR="003F3158" w:rsidRPr="003F3158">
              <w:rPr>
                <w:rFonts w:hint="eastAsia"/>
                <w:sz w:val="20"/>
                <w:szCs w:val="20"/>
              </w:rPr>
              <w:t>ā</w:t>
            </w:r>
            <w:r w:rsidR="003F3158" w:rsidRPr="003F3158">
              <w:rPr>
                <w:sz w:val="20"/>
                <w:szCs w:val="20"/>
              </w:rPr>
              <w:t>, gan augst</w:t>
            </w:r>
            <w:r w:rsidR="003F3158" w:rsidRPr="003F3158">
              <w:rPr>
                <w:rFonts w:hint="eastAsia"/>
                <w:sz w:val="20"/>
                <w:szCs w:val="20"/>
              </w:rPr>
              <w:t>ā</w:t>
            </w:r>
            <w:r w:rsidR="003F3158" w:rsidRPr="003F3158">
              <w:rPr>
                <w:sz w:val="20"/>
                <w:szCs w:val="20"/>
              </w:rPr>
              <w:t>k</w:t>
            </w:r>
            <w:r w:rsidR="003F3158" w:rsidRPr="003F3158">
              <w:rPr>
                <w:rFonts w:hint="eastAsia"/>
                <w:sz w:val="20"/>
                <w:szCs w:val="20"/>
              </w:rPr>
              <w:t>ā</w:t>
            </w:r>
            <w:r w:rsidR="003F3158" w:rsidRPr="003F3158">
              <w:rPr>
                <w:sz w:val="20"/>
                <w:szCs w:val="20"/>
              </w:rPr>
              <w:t xml:space="preserve"> </w:t>
            </w:r>
            <w:r w:rsidR="003F3158" w:rsidRPr="003F3158">
              <w:rPr>
                <w:sz w:val="20"/>
                <w:szCs w:val="20"/>
              </w:rPr>
              <w:lastRenderedPageBreak/>
              <w:t>iest</w:t>
            </w:r>
            <w:r w:rsidR="003F3158" w:rsidRPr="003F3158">
              <w:rPr>
                <w:rFonts w:hint="eastAsia"/>
                <w:sz w:val="20"/>
                <w:szCs w:val="20"/>
              </w:rPr>
              <w:t>ā</w:t>
            </w:r>
            <w:r w:rsidR="003F3158" w:rsidRPr="003F3158">
              <w:rPr>
                <w:sz w:val="20"/>
                <w:szCs w:val="20"/>
              </w:rPr>
              <w:t>d</w:t>
            </w:r>
            <w:r w:rsidR="003F3158" w:rsidRPr="003F3158">
              <w:rPr>
                <w:rFonts w:hint="eastAsia"/>
                <w:sz w:val="20"/>
                <w:szCs w:val="20"/>
              </w:rPr>
              <w:t>ē</w:t>
            </w:r>
            <w:r w:rsidR="003F3158" w:rsidRPr="003F3158">
              <w:rPr>
                <w:sz w:val="20"/>
                <w:szCs w:val="20"/>
              </w:rPr>
              <w:t>, nav atbalst</w:t>
            </w:r>
            <w:r w:rsidR="003F3158" w:rsidRPr="003F3158">
              <w:rPr>
                <w:rFonts w:hint="eastAsia"/>
                <w:sz w:val="20"/>
                <w:szCs w:val="20"/>
              </w:rPr>
              <w:t>ā</w:t>
            </w:r>
            <w:r w:rsidR="003F3158" w:rsidRPr="003F3158">
              <w:rPr>
                <w:sz w:val="20"/>
                <w:szCs w:val="20"/>
              </w:rPr>
              <w:t>mi turpm</w:t>
            </w:r>
            <w:r w:rsidR="003F3158" w:rsidRPr="003F3158">
              <w:rPr>
                <w:rFonts w:hint="eastAsia"/>
                <w:sz w:val="20"/>
                <w:szCs w:val="20"/>
              </w:rPr>
              <w:t>ā</w:t>
            </w:r>
            <w:r w:rsidR="003F3158" w:rsidRPr="003F3158">
              <w:rPr>
                <w:sz w:val="20"/>
                <w:szCs w:val="20"/>
              </w:rPr>
              <w:t>k nor</w:t>
            </w:r>
            <w:r w:rsidR="003F3158" w:rsidRPr="003F3158">
              <w:rPr>
                <w:rFonts w:hint="eastAsia"/>
                <w:sz w:val="20"/>
                <w:szCs w:val="20"/>
              </w:rPr>
              <w:t>ā</w:t>
            </w:r>
            <w:r w:rsidR="003F3158" w:rsidRPr="003F3158">
              <w:rPr>
                <w:sz w:val="20"/>
                <w:szCs w:val="20"/>
              </w:rPr>
              <w:t>d</w:t>
            </w:r>
            <w:r w:rsidR="003F3158" w:rsidRPr="003F3158">
              <w:rPr>
                <w:rFonts w:hint="eastAsia"/>
                <w:sz w:val="20"/>
                <w:szCs w:val="20"/>
              </w:rPr>
              <w:t>ī</w:t>
            </w:r>
            <w:r w:rsidR="003F3158" w:rsidRPr="003F3158">
              <w:rPr>
                <w:sz w:val="20"/>
                <w:szCs w:val="20"/>
              </w:rPr>
              <w:t>to apsv</w:t>
            </w:r>
            <w:r w:rsidR="003F3158" w:rsidRPr="003F3158">
              <w:rPr>
                <w:rFonts w:hint="eastAsia"/>
                <w:sz w:val="20"/>
                <w:szCs w:val="20"/>
              </w:rPr>
              <w:t>ē</w:t>
            </w:r>
            <w:r w:rsidR="003F3158" w:rsidRPr="003F3158">
              <w:rPr>
                <w:sz w:val="20"/>
                <w:szCs w:val="20"/>
              </w:rPr>
              <w:t>rumu d</w:t>
            </w:r>
            <w:r w:rsidR="003F3158" w:rsidRPr="003F3158">
              <w:rPr>
                <w:rFonts w:hint="eastAsia"/>
                <w:sz w:val="20"/>
                <w:szCs w:val="20"/>
              </w:rPr>
              <w:t>ēļ</w:t>
            </w:r>
            <w:r w:rsidR="003F3158" w:rsidRPr="003F3158">
              <w:rPr>
                <w:sz w:val="20"/>
                <w:szCs w:val="20"/>
              </w:rPr>
              <w:t xml:space="preserve">. </w:t>
            </w:r>
          </w:p>
          <w:p w14:paraId="04FBDCEA" w14:textId="47F1D88B" w:rsidR="003F3158" w:rsidRPr="003F3158" w:rsidRDefault="0079755F" w:rsidP="0079755F">
            <w:pPr>
              <w:jc w:val="both"/>
              <w:rPr>
                <w:sz w:val="20"/>
                <w:szCs w:val="20"/>
              </w:rPr>
            </w:pPr>
            <w:r>
              <w:rPr>
                <w:sz w:val="20"/>
                <w:szCs w:val="20"/>
              </w:rPr>
              <w:t xml:space="preserve">      </w:t>
            </w:r>
            <w:r w:rsidR="003F3158" w:rsidRPr="003F3158">
              <w:rPr>
                <w:sz w:val="20"/>
                <w:szCs w:val="20"/>
              </w:rPr>
              <w:t>VBTAI ties</w:t>
            </w:r>
            <w:r w:rsidR="003F3158" w:rsidRPr="003F3158">
              <w:rPr>
                <w:rFonts w:hint="eastAsia"/>
                <w:sz w:val="20"/>
                <w:szCs w:val="20"/>
              </w:rPr>
              <w:t>ī</w:t>
            </w:r>
            <w:r w:rsidR="003F3158" w:rsidRPr="003F3158">
              <w:rPr>
                <w:sz w:val="20"/>
                <w:szCs w:val="20"/>
              </w:rPr>
              <w:t>bas b</w:t>
            </w:r>
            <w:r w:rsidR="003F3158" w:rsidRPr="003F3158">
              <w:rPr>
                <w:rFonts w:hint="eastAsia"/>
                <w:sz w:val="20"/>
                <w:szCs w:val="20"/>
              </w:rPr>
              <w:t>ā</w:t>
            </w:r>
            <w:r w:rsidR="003F3158" w:rsidRPr="003F3158">
              <w:rPr>
                <w:sz w:val="20"/>
                <w:szCs w:val="20"/>
              </w:rPr>
              <w:t>ri</w:t>
            </w:r>
            <w:r w:rsidR="003F3158" w:rsidRPr="003F3158">
              <w:rPr>
                <w:rFonts w:hint="eastAsia"/>
                <w:sz w:val="20"/>
                <w:szCs w:val="20"/>
              </w:rPr>
              <w:t>ņ</w:t>
            </w:r>
            <w:r w:rsidR="003F3158" w:rsidRPr="003F3158">
              <w:rPr>
                <w:sz w:val="20"/>
                <w:szCs w:val="20"/>
              </w:rPr>
              <w:t>tiesu funkcion</w:t>
            </w:r>
            <w:r w:rsidR="003F3158" w:rsidRPr="003F3158">
              <w:rPr>
                <w:rFonts w:hint="eastAsia"/>
                <w:sz w:val="20"/>
                <w:szCs w:val="20"/>
              </w:rPr>
              <w:t>ā</w:t>
            </w:r>
            <w:r w:rsidR="003F3158" w:rsidRPr="003F3158">
              <w:rPr>
                <w:sz w:val="20"/>
                <w:szCs w:val="20"/>
              </w:rPr>
              <w:t>l</w:t>
            </w:r>
            <w:r w:rsidR="003F3158" w:rsidRPr="003F3158">
              <w:rPr>
                <w:rFonts w:hint="eastAsia"/>
                <w:sz w:val="20"/>
                <w:szCs w:val="20"/>
              </w:rPr>
              <w:t>ā</w:t>
            </w:r>
            <w:r w:rsidR="003F3158" w:rsidRPr="003F3158">
              <w:rPr>
                <w:sz w:val="20"/>
                <w:szCs w:val="20"/>
              </w:rPr>
              <w:t>s p</w:t>
            </w:r>
            <w:r w:rsidR="003F3158" w:rsidRPr="003F3158">
              <w:rPr>
                <w:rFonts w:hint="eastAsia"/>
                <w:sz w:val="20"/>
                <w:szCs w:val="20"/>
              </w:rPr>
              <w:t>ā</w:t>
            </w:r>
            <w:r w:rsidR="003F3158" w:rsidRPr="003F3158">
              <w:rPr>
                <w:sz w:val="20"/>
                <w:szCs w:val="20"/>
              </w:rPr>
              <w:t>rraudz</w:t>
            </w:r>
            <w:r w:rsidR="003F3158" w:rsidRPr="003F3158">
              <w:rPr>
                <w:rFonts w:hint="eastAsia"/>
                <w:sz w:val="20"/>
                <w:szCs w:val="20"/>
              </w:rPr>
              <w:t>ī</w:t>
            </w:r>
            <w:r w:rsidR="003F3158" w:rsidRPr="003F3158">
              <w:rPr>
                <w:sz w:val="20"/>
                <w:szCs w:val="20"/>
              </w:rPr>
              <w:t xml:space="preserve">bas </w:t>
            </w:r>
            <w:r w:rsidR="003F3158" w:rsidRPr="003F3158">
              <w:rPr>
                <w:rFonts w:hint="eastAsia"/>
                <w:sz w:val="20"/>
                <w:szCs w:val="20"/>
              </w:rPr>
              <w:t>ī</w:t>
            </w:r>
            <w:r w:rsidR="003F3158" w:rsidRPr="003F3158">
              <w:rPr>
                <w:sz w:val="20"/>
                <w:szCs w:val="20"/>
              </w:rPr>
              <w:t>stenošanā (par 49.</w:t>
            </w:r>
            <w:r w:rsidR="003F3158" w:rsidRPr="003F3158">
              <w:rPr>
                <w:sz w:val="20"/>
                <w:szCs w:val="20"/>
                <w:vertAlign w:val="superscript"/>
              </w:rPr>
              <w:t>2</w:t>
            </w:r>
            <w:r w:rsidR="003F3158" w:rsidRPr="003F3158">
              <w:rPr>
                <w:sz w:val="20"/>
                <w:szCs w:val="20"/>
              </w:rPr>
              <w:t xml:space="preserve"> pantu)</w:t>
            </w:r>
          </w:p>
          <w:p w14:paraId="4D56BDAC" w14:textId="74951503" w:rsidR="003F3158" w:rsidRPr="003F3158" w:rsidRDefault="0079755F" w:rsidP="0079755F">
            <w:pPr>
              <w:jc w:val="both"/>
              <w:rPr>
                <w:sz w:val="20"/>
                <w:szCs w:val="20"/>
              </w:rPr>
            </w:pPr>
            <w:r>
              <w:rPr>
                <w:sz w:val="20"/>
                <w:szCs w:val="20"/>
              </w:rPr>
              <w:t xml:space="preserve">      </w:t>
            </w:r>
            <w:r w:rsidR="003F3158" w:rsidRPr="003F3158">
              <w:rPr>
                <w:sz w:val="20"/>
                <w:szCs w:val="20"/>
              </w:rPr>
              <w:t>V</w:t>
            </w:r>
            <w:r w:rsidR="003F3158" w:rsidRPr="003F3158">
              <w:rPr>
                <w:rFonts w:hint="eastAsia"/>
                <w:sz w:val="20"/>
                <w:szCs w:val="20"/>
              </w:rPr>
              <w:t>ē</w:t>
            </w:r>
            <w:r w:rsidR="003F3158" w:rsidRPr="003F3158">
              <w:rPr>
                <w:sz w:val="20"/>
                <w:szCs w:val="20"/>
              </w:rPr>
              <w:t>rt</w:t>
            </w:r>
            <w:r w:rsidR="003F3158" w:rsidRPr="003F3158">
              <w:rPr>
                <w:rFonts w:hint="eastAsia"/>
                <w:sz w:val="20"/>
                <w:szCs w:val="20"/>
              </w:rPr>
              <w:t>ē</w:t>
            </w:r>
            <w:r w:rsidR="003F3158" w:rsidRPr="003F3158">
              <w:rPr>
                <w:sz w:val="20"/>
                <w:szCs w:val="20"/>
              </w:rPr>
              <w:t>jot panta redakciju kopsakar</w:t>
            </w:r>
            <w:r w:rsidR="003F3158" w:rsidRPr="003F3158">
              <w:rPr>
                <w:rFonts w:hint="eastAsia"/>
                <w:sz w:val="20"/>
                <w:szCs w:val="20"/>
              </w:rPr>
              <w:t>ā</w:t>
            </w:r>
            <w:r w:rsidR="003F3158" w:rsidRPr="003F3158">
              <w:rPr>
                <w:sz w:val="20"/>
                <w:szCs w:val="20"/>
              </w:rPr>
              <w:t xml:space="preserve"> ar anot</w:t>
            </w:r>
            <w:r w:rsidR="003F3158" w:rsidRPr="003F3158">
              <w:rPr>
                <w:rFonts w:hint="eastAsia"/>
                <w:sz w:val="20"/>
                <w:szCs w:val="20"/>
              </w:rPr>
              <w:t>ā</w:t>
            </w:r>
            <w:r w:rsidR="003F3158" w:rsidRPr="003F3158">
              <w:rPr>
                <w:sz w:val="20"/>
                <w:szCs w:val="20"/>
              </w:rPr>
              <w:t>cij</w:t>
            </w:r>
            <w:r w:rsidR="003F3158" w:rsidRPr="003F3158">
              <w:rPr>
                <w:rFonts w:hint="eastAsia"/>
                <w:sz w:val="20"/>
                <w:szCs w:val="20"/>
              </w:rPr>
              <w:t>ā</w:t>
            </w:r>
            <w:r w:rsidR="003F3158" w:rsidRPr="003F3158">
              <w:rPr>
                <w:sz w:val="20"/>
                <w:szCs w:val="20"/>
              </w:rPr>
              <w:t xml:space="preserve"> nor</w:t>
            </w:r>
            <w:r w:rsidR="003F3158" w:rsidRPr="003F3158">
              <w:rPr>
                <w:rFonts w:hint="eastAsia"/>
                <w:sz w:val="20"/>
                <w:szCs w:val="20"/>
              </w:rPr>
              <w:t>ā</w:t>
            </w:r>
            <w:r w:rsidR="003F3158" w:rsidRPr="003F3158">
              <w:rPr>
                <w:sz w:val="20"/>
                <w:szCs w:val="20"/>
              </w:rPr>
              <w:t>d</w:t>
            </w:r>
            <w:r w:rsidR="003F3158" w:rsidRPr="003F3158">
              <w:rPr>
                <w:rFonts w:hint="eastAsia"/>
                <w:sz w:val="20"/>
                <w:szCs w:val="20"/>
              </w:rPr>
              <w:t>ī</w:t>
            </w:r>
            <w:r w:rsidR="003F3158" w:rsidRPr="003F3158">
              <w:rPr>
                <w:sz w:val="20"/>
                <w:szCs w:val="20"/>
              </w:rPr>
              <w:t>to, secin</w:t>
            </w:r>
            <w:r w:rsidR="003F3158" w:rsidRPr="003F3158">
              <w:rPr>
                <w:rFonts w:hint="eastAsia"/>
                <w:sz w:val="20"/>
                <w:szCs w:val="20"/>
              </w:rPr>
              <w:t>ā</w:t>
            </w:r>
            <w:r w:rsidR="003F3158" w:rsidRPr="003F3158">
              <w:rPr>
                <w:sz w:val="20"/>
                <w:szCs w:val="20"/>
              </w:rPr>
              <w:t>ms, ka ar likumprojektu non</w:t>
            </w:r>
            <w:r w:rsidR="003F3158" w:rsidRPr="003F3158">
              <w:rPr>
                <w:rFonts w:hint="eastAsia"/>
                <w:sz w:val="20"/>
                <w:szCs w:val="20"/>
              </w:rPr>
              <w:t>ā</w:t>
            </w:r>
            <w:r w:rsidR="003F3158" w:rsidRPr="003F3158">
              <w:rPr>
                <w:sz w:val="20"/>
                <w:szCs w:val="20"/>
              </w:rPr>
              <w:t>kts pie nelietderīga risin</w:t>
            </w:r>
            <w:r w:rsidR="003F3158" w:rsidRPr="003F3158">
              <w:rPr>
                <w:rFonts w:hint="eastAsia"/>
                <w:sz w:val="20"/>
                <w:szCs w:val="20"/>
              </w:rPr>
              <w:t>ā</w:t>
            </w:r>
            <w:r w:rsidR="003F3158" w:rsidRPr="003F3158">
              <w:rPr>
                <w:sz w:val="20"/>
                <w:szCs w:val="20"/>
              </w:rPr>
              <w:t>juma, ar m</w:t>
            </w:r>
            <w:r w:rsidR="003F3158" w:rsidRPr="003F3158">
              <w:rPr>
                <w:rFonts w:hint="eastAsia"/>
                <w:sz w:val="20"/>
                <w:szCs w:val="20"/>
              </w:rPr>
              <w:t>ē</w:t>
            </w:r>
            <w:r w:rsidR="003F3158" w:rsidRPr="003F3158">
              <w:rPr>
                <w:sz w:val="20"/>
                <w:szCs w:val="20"/>
              </w:rPr>
              <w:t>r</w:t>
            </w:r>
            <w:r w:rsidR="003F3158" w:rsidRPr="003F3158">
              <w:rPr>
                <w:rFonts w:hint="eastAsia"/>
                <w:sz w:val="20"/>
                <w:szCs w:val="20"/>
              </w:rPr>
              <w:t>ķ</w:t>
            </w:r>
            <w:r w:rsidR="003F3158" w:rsidRPr="003F3158">
              <w:rPr>
                <w:sz w:val="20"/>
                <w:szCs w:val="20"/>
              </w:rPr>
              <w:t>i stiprin</w:t>
            </w:r>
            <w:r w:rsidR="003F3158" w:rsidRPr="003F3158">
              <w:rPr>
                <w:rFonts w:hint="eastAsia"/>
                <w:sz w:val="20"/>
                <w:szCs w:val="20"/>
              </w:rPr>
              <w:t>ā</w:t>
            </w:r>
            <w:r w:rsidR="003F3158" w:rsidRPr="003F3158">
              <w:rPr>
                <w:sz w:val="20"/>
                <w:szCs w:val="20"/>
              </w:rPr>
              <w:t xml:space="preserve">t VBTAI pilnvaras. </w:t>
            </w:r>
          </w:p>
          <w:p w14:paraId="13B73FF6" w14:textId="4C141547" w:rsidR="003F3158" w:rsidRPr="003F3158" w:rsidRDefault="0079755F" w:rsidP="0079755F">
            <w:pPr>
              <w:jc w:val="both"/>
              <w:rPr>
                <w:sz w:val="20"/>
                <w:szCs w:val="20"/>
              </w:rPr>
            </w:pPr>
            <w:r>
              <w:rPr>
                <w:sz w:val="20"/>
                <w:szCs w:val="20"/>
              </w:rPr>
              <w:t xml:space="preserve">     </w:t>
            </w:r>
            <w:r w:rsidR="003F3158" w:rsidRPr="003F3158">
              <w:rPr>
                <w:sz w:val="20"/>
                <w:szCs w:val="20"/>
              </w:rPr>
              <w:t>L</w:t>
            </w:r>
            <w:r w:rsidR="003F3158" w:rsidRPr="003F3158">
              <w:rPr>
                <w:rFonts w:hint="eastAsia"/>
                <w:sz w:val="20"/>
                <w:szCs w:val="20"/>
              </w:rPr>
              <w:t>ē</w:t>
            </w:r>
            <w:r w:rsidR="003F3158" w:rsidRPr="003F3158">
              <w:rPr>
                <w:sz w:val="20"/>
                <w:szCs w:val="20"/>
              </w:rPr>
              <w:t>mumi liet</w:t>
            </w:r>
            <w:r w:rsidR="003F3158" w:rsidRPr="003F3158">
              <w:rPr>
                <w:rFonts w:hint="eastAsia"/>
                <w:sz w:val="20"/>
                <w:szCs w:val="20"/>
              </w:rPr>
              <w:t>ā</w:t>
            </w:r>
            <w:r w:rsidR="003F3158" w:rsidRPr="003F3158">
              <w:rPr>
                <w:sz w:val="20"/>
                <w:szCs w:val="20"/>
              </w:rPr>
              <w:t>s par aizg</w:t>
            </w:r>
            <w:r w:rsidR="003F3158" w:rsidRPr="003F3158">
              <w:rPr>
                <w:rFonts w:hint="eastAsia"/>
                <w:sz w:val="20"/>
                <w:szCs w:val="20"/>
              </w:rPr>
              <w:t>ā</w:t>
            </w:r>
            <w:r w:rsidR="003F3158" w:rsidRPr="003F3158">
              <w:rPr>
                <w:sz w:val="20"/>
                <w:szCs w:val="20"/>
              </w:rPr>
              <w:t>d</w:t>
            </w:r>
            <w:r w:rsidR="003F3158" w:rsidRPr="003F3158">
              <w:rPr>
                <w:rFonts w:hint="eastAsia"/>
                <w:sz w:val="20"/>
                <w:szCs w:val="20"/>
              </w:rPr>
              <w:t>ī</w:t>
            </w:r>
            <w:r w:rsidR="003F3158" w:rsidRPr="003F3158">
              <w:rPr>
                <w:sz w:val="20"/>
                <w:szCs w:val="20"/>
              </w:rPr>
              <w:t>bas ties</w:t>
            </w:r>
            <w:r w:rsidR="003F3158" w:rsidRPr="003F3158">
              <w:rPr>
                <w:rFonts w:hint="eastAsia"/>
                <w:sz w:val="20"/>
                <w:szCs w:val="20"/>
              </w:rPr>
              <w:t>ī</w:t>
            </w:r>
            <w:r w:rsidR="003F3158" w:rsidRPr="003F3158">
              <w:rPr>
                <w:sz w:val="20"/>
                <w:szCs w:val="20"/>
              </w:rPr>
              <w:t>bu p</w:t>
            </w:r>
            <w:r w:rsidR="003F3158" w:rsidRPr="003F3158">
              <w:rPr>
                <w:rFonts w:hint="eastAsia"/>
                <w:sz w:val="20"/>
                <w:szCs w:val="20"/>
              </w:rPr>
              <w:t>ā</w:t>
            </w:r>
            <w:r w:rsidR="003F3158" w:rsidRPr="003F3158">
              <w:rPr>
                <w:sz w:val="20"/>
                <w:szCs w:val="20"/>
              </w:rPr>
              <w:t>rtraukšanu un p</w:t>
            </w:r>
            <w:r w:rsidR="003F3158" w:rsidRPr="003F3158">
              <w:rPr>
                <w:rFonts w:hint="eastAsia"/>
                <w:sz w:val="20"/>
                <w:szCs w:val="20"/>
              </w:rPr>
              <w:t>ā</w:t>
            </w:r>
            <w:r w:rsidR="003F3158" w:rsidRPr="003F3158">
              <w:rPr>
                <w:sz w:val="20"/>
                <w:szCs w:val="20"/>
              </w:rPr>
              <w:t>rtraukto aizg</w:t>
            </w:r>
            <w:r w:rsidR="003F3158" w:rsidRPr="003F3158">
              <w:rPr>
                <w:rFonts w:hint="eastAsia"/>
                <w:sz w:val="20"/>
                <w:szCs w:val="20"/>
              </w:rPr>
              <w:t>ā</w:t>
            </w:r>
            <w:r w:rsidR="003F3158" w:rsidRPr="003F3158">
              <w:rPr>
                <w:sz w:val="20"/>
                <w:szCs w:val="20"/>
              </w:rPr>
              <w:t>d</w:t>
            </w:r>
            <w:r w:rsidR="003F3158" w:rsidRPr="003F3158">
              <w:rPr>
                <w:rFonts w:hint="eastAsia"/>
                <w:sz w:val="20"/>
                <w:szCs w:val="20"/>
              </w:rPr>
              <w:t>ī</w:t>
            </w:r>
            <w:r w:rsidR="003F3158" w:rsidRPr="003F3158">
              <w:rPr>
                <w:sz w:val="20"/>
                <w:szCs w:val="20"/>
              </w:rPr>
              <w:t>bas ties</w:t>
            </w:r>
            <w:r w:rsidR="003F3158" w:rsidRPr="003F3158">
              <w:rPr>
                <w:rFonts w:hint="eastAsia"/>
                <w:sz w:val="20"/>
                <w:szCs w:val="20"/>
              </w:rPr>
              <w:t>ī</w:t>
            </w:r>
            <w:r w:rsidR="003F3158" w:rsidRPr="003F3158">
              <w:rPr>
                <w:sz w:val="20"/>
                <w:szCs w:val="20"/>
              </w:rPr>
              <w:t xml:space="preserve">bu atjaunošanu un </w:t>
            </w:r>
            <w:r w:rsidR="003F3158" w:rsidRPr="003F3158">
              <w:rPr>
                <w:rFonts w:hint="eastAsia"/>
                <w:sz w:val="20"/>
                <w:szCs w:val="20"/>
              </w:rPr>
              <w:t>ā</w:t>
            </w:r>
            <w:r w:rsidR="003F3158" w:rsidRPr="003F3158">
              <w:rPr>
                <w:sz w:val="20"/>
                <w:szCs w:val="20"/>
              </w:rPr>
              <w:t>rpus</w:t>
            </w:r>
            <w:r w:rsidR="003F3158" w:rsidRPr="003F3158">
              <w:rPr>
                <w:rFonts w:hint="eastAsia"/>
                <w:sz w:val="20"/>
                <w:szCs w:val="20"/>
              </w:rPr>
              <w:t>ģ</w:t>
            </w:r>
            <w:r w:rsidR="003F3158" w:rsidRPr="003F3158">
              <w:rPr>
                <w:sz w:val="20"/>
                <w:szCs w:val="20"/>
              </w:rPr>
              <w:t>imenes apr</w:t>
            </w:r>
            <w:r w:rsidR="003F3158" w:rsidRPr="003F3158">
              <w:rPr>
                <w:rFonts w:hint="eastAsia"/>
                <w:sz w:val="20"/>
                <w:szCs w:val="20"/>
              </w:rPr>
              <w:t>ū</w:t>
            </w:r>
            <w:r w:rsidR="003F3158" w:rsidRPr="003F3158">
              <w:rPr>
                <w:sz w:val="20"/>
                <w:szCs w:val="20"/>
              </w:rPr>
              <w:t>pes veida noteikšanu, ir administrat</w:t>
            </w:r>
            <w:r w:rsidR="003F3158" w:rsidRPr="003F3158">
              <w:rPr>
                <w:rFonts w:hint="eastAsia"/>
                <w:sz w:val="20"/>
                <w:szCs w:val="20"/>
              </w:rPr>
              <w:t>ī</w:t>
            </w:r>
            <w:r w:rsidR="003F3158" w:rsidRPr="003F3158">
              <w:rPr>
                <w:sz w:val="20"/>
                <w:szCs w:val="20"/>
              </w:rPr>
              <w:t>vi akti, kas skar konkr</w:t>
            </w:r>
            <w:r w:rsidR="003F3158" w:rsidRPr="003F3158">
              <w:rPr>
                <w:rFonts w:hint="eastAsia"/>
                <w:sz w:val="20"/>
                <w:szCs w:val="20"/>
              </w:rPr>
              <w:t>ē</w:t>
            </w:r>
            <w:r w:rsidR="003F3158" w:rsidRPr="003F3158">
              <w:rPr>
                <w:sz w:val="20"/>
                <w:szCs w:val="20"/>
              </w:rPr>
              <w:t>tu personu intereses, un uz tiem attiecin</w:t>
            </w:r>
            <w:r w:rsidR="003F3158" w:rsidRPr="003F3158">
              <w:rPr>
                <w:rFonts w:hint="eastAsia"/>
                <w:sz w:val="20"/>
                <w:szCs w:val="20"/>
              </w:rPr>
              <w:t>ā</w:t>
            </w:r>
            <w:r w:rsidR="003F3158" w:rsidRPr="003F3158">
              <w:rPr>
                <w:sz w:val="20"/>
                <w:szCs w:val="20"/>
              </w:rPr>
              <w:t>ma atbilstoša proced</w:t>
            </w:r>
            <w:r w:rsidR="003F3158" w:rsidRPr="003F3158">
              <w:rPr>
                <w:rFonts w:hint="eastAsia"/>
                <w:sz w:val="20"/>
                <w:szCs w:val="20"/>
              </w:rPr>
              <w:t>ū</w:t>
            </w:r>
            <w:r w:rsidR="003F3158" w:rsidRPr="003F3158">
              <w:rPr>
                <w:sz w:val="20"/>
                <w:szCs w:val="20"/>
              </w:rPr>
              <w:t>ra k</w:t>
            </w:r>
            <w:r w:rsidR="003F3158" w:rsidRPr="003F3158">
              <w:rPr>
                <w:rFonts w:hint="eastAsia"/>
                <w:sz w:val="20"/>
                <w:szCs w:val="20"/>
              </w:rPr>
              <w:t>ā</w:t>
            </w:r>
            <w:r w:rsidR="003F3158" w:rsidRPr="003F3158">
              <w:rPr>
                <w:sz w:val="20"/>
                <w:szCs w:val="20"/>
              </w:rPr>
              <w:t xml:space="preserve"> atcelt.  </w:t>
            </w:r>
          </w:p>
          <w:p w14:paraId="781D76FD" w14:textId="3DB831B0" w:rsidR="003F3158" w:rsidRPr="003F3158" w:rsidRDefault="0079755F" w:rsidP="0079755F">
            <w:pPr>
              <w:jc w:val="both"/>
              <w:rPr>
                <w:sz w:val="20"/>
                <w:szCs w:val="20"/>
              </w:rPr>
            </w:pPr>
            <w:r>
              <w:rPr>
                <w:sz w:val="20"/>
                <w:szCs w:val="20"/>
              </w:rPr>
              <w:t xml:space="preserve">     </w:t>
            </w:r>
            <w:r w:rsidR="003F3158" w:rsidRPr="003F3158">
              <w:rPr>
                <w:sz w:val="20"/>
                <w:szCs w:val="20"/>
              </w:rPr>
              <w:t>Vēršam uzmanību, ka nepie</w:t>
            </w:r>
            <w:r w:rsidR="003F3158" w:rsidRPr="003F3158">
              <w:rPr>
                <w:rFonts w:hint="eastAsia"/>
                <w:sz w:val="20"/>
                <w:szCs w:val="20"/>
              </w:rPr>
              <w:t>ņ</w:t>
            </w:r>
            <w:r w:rsidR="003F3158" w:rsidRPr="003F3158">
              <w:rPr>
                <w:sz w:val="20"/>
                <w:szCs w:val="20"/>
              </w:rPr>
              <w:t>emama ir paredzam</w:t>
            </w:r>
            <w:r w:rsidR="003F3158" w:rsidRPr="003F3158">
              <w:rPr>
                <w:rFonts w:hint="eastAsia"/>
                <w:sz w:val="20"/>
                <w:szCs w:val="20"/>
              </w:rPr>
              <w:t>ā</w:t>
            </w:r>
            <w:r w:rsidR="003F3158" w:rsidRPr="003F3158">
              <w:rPr>
                <w:sz w:val="20"/>
                <w:szCs w:val="20"/>
              </w:rPr>
              <w:t xml:space="preserve"> situ</w:t>
            </w:r>
            <w:r w:rsidR="003F3158" w:rsidRPr="003F3158">
              <w:rPr>
                <w:rFonts w:hint="eastAsia"/>
                <w:sz w:val="20"/>
                <w:szCs w:val="20"/>
              </w:rPr>
              <w:t>ā</w:t>
            </w:r>
            <w:r w:rsidR="003F3158" w:rsidRPr="003F3158">
              <w:rPr>
                <w:sz w:val="20"/>
                <w:szCs w:val="20"/>
              </w:rPr>
              <w:t>cija, kad vienlaic</w:t>
            </w:r>
            <w:r w:rsidR="003F3158" w:rsidRPr="003F3158">
              <w:rPr>
                <w:rFonts w:hint="eastAsia"/>
                <w:sz w:val="20"/>
                <w:szCs w:val="20"/>
              </w:rPr>
              <w:t>ī</w:t>
            </w:r>
            <w:r w:rsidR="003F3158" w:rsidRPr="003F3158">
              <w:rPr>
                <w:sz w:val="20"/>
                <w:szCs w:val="20"/>
              </w:rPr>
              <w:t>gi viens un tas pats administrat</w:t>
            </w:r>
            <w:r w:rsidR="003F3158" w:rsidRPr="003F3158">
              <w:rPr>
                <w:rFonts w:hint="eastAsia"/>
                <w:sz w:val="20"/>
                <w:szCs w:val="20"/>
              </w:rPr>
              <w:t>ī</w:t>
            </w:r>
            <w:r w:rsidR="003F3158" w:rsidRPr="003F3158">
              <w:rPr>
                <w:sz w:val="20"/>
                <w:szCs w:val="20"/>
              </w:rPr>
              <w:t>vais akts var tikt v</w:t>
            </w:r>
            <w:r w:rsidR="003F3158" w:rsidRPr="003F3158">
              <w:rPr>
                <w:rFonts w:hint="eastAsia"/>
                <w:sz w:val="20"/>
                <w:szCs w:val="20"/>
              </w:rPr>
              <w:t>ē</w:t>
            </w:r>
            <w:r w:rsidR="003F3158" w:rsidRPr="003F3158">
              <w:rPr>
                <w:sz w:val="20"/>
                <w:szCs w:val="20"/>
              </w:rPr>
              <w:t>rt</w:t>
            </w:r>
            <w:r w:rsidR="003F3158" w:rsidRPr="003F3158">
              <w:rPr>
                <w:rFonts w:hint="eastAsia"/>
                <w:sz w:val="20"/>
                <w:szCs w:val="20"/>
              </w:rPr>
              <w:t>ē</w:t>
            </w:r>
            <w:r w:rsidR="003F3158" w:rsidRPr="003F3158">
              <w:rPr>
                <w:sz w:val="20"/>
                <w:szCs w:val="20"/>
              </w:rPr>
              <w:t>ts administrat</w:t>
            </w:r>
            <w:r w:rsidR="003F3158" w:rsidRPr="003F3158">
              <w:rPr>
                <w:rFonts w:hint="eastAsia"/>
                <w:sz w:val="20"/>
                <w:szCs w:val="20"/>
              </w:rPr>
              <w:t>ī</w:t>
            </w:r>
            <w:r w:rsidR="003F3158" w:rsidRPr="003F3158">
              <w:rPr>
                <w:sz w:val="20"/>
                <w:szCs w:val="20"/>
              </w:rPr>
              <w:t>vaj</w:t>
            </w:r>
            <w:r w:rsidR="003F3158" w:rsidRPr="003F3158">
              <w:rPr>
                <w:rFonts w:hint="eastAsia"/>
                <w:sz w:val="20"/>
                <w:szCs w:val="20"/>
              </w:rPr>
              <w:t>ā</w:t>
            </w:r>
            <w:r w:rsidR="003F3158" w:rsidRPr="003F3158">
              <w:rPr>
                <w:sz w:val="20"/>
                <w:szCs w:val="20"/>
              </w:rPr>
              <w:t xml:space="preserve"> ties</w:t>
            </w:r>
            <w:r w:rsidR="003F3158" w:rsidRPr="003F3158">
              <w:rPr>
                <w:rFonts w:hint="eastAsia"/>
                <w:sz w:val="20"/>
                <w:szCs w:val="20"/>
              </w:rPr>
              <w:t>ā</w:t>
            </w:r>
            <w:r w:rsidR="003F3158" w:rsidRPr="003F3158">
              <w:rPr>
                <w:sz w:val="20"/>
                <w:szCs w:val="20"/>
              </w:rPr>
              <w:t xml:space="preserve"> (pirm</w:t>
            </w:r>
            <w:r w:rsidR="003F3158" w:rsidRPr="003F3158">
              <w:rPr>
                <w:rFonts w:hint="eastAsia"/>
                <w:sz w:val="20"/>
                <w:szCs w:val="20"/>
              </w:rPr>
              <w:t>ā</w:t>
            </w:r>
            <w:r w:rsidR="003F3158" w:rsidRPr="003F3158">
              <w:rPr>
                <w:sz w:val="20"/>
                <w:szCs w:val="20"/>
              </w:rPr>
              <w:t>, otr</w:t>
            </w:r>
            <w:r w:rsidR="003F3158" w:rsidRPr="003F3158">
              <w:rPr>
                <w:rFonts w:hint="eastAsia"/>
                <w:sz w:val="20"/>
                <w:szCs w:val="20"/>
              </w:rPr>
              <w:t>ā</w:t>
            </w:r>
            <w:r w:rsidR="003F3158" w:rsidRPr="003F3158">
              <w:rPr>
                <w:sz w:val="20"/>
                <w:szCs w:val="20"/>
              </w:rPr>
              <w:t xml:space="preserve"> un treš</w:t>
            </w:r>
            <w:r w:rsidR="003F3158" w:rsidRPr="003F3158">
              <w:rPr>
                <w:rFonts w:hint="eastAsia"/>
                <w:sz w:val="20"/>
                <w:szCs w:val="20"/>
              </w:rPr>
              <w:t>ā</w:t>
            </w:r>
            <w:r w:rsidR="003F3158" w:rsidRPr="003F3158">
              <w:rPr>
                <w:sz w:val="20"/>
                <w:szCs w:val="20"/>
              </w:rPr>
              <w:t xml:space="preserve"> instance), gan VBTAI, kuru uzdotie uzdevumi, t.sk., atcelt prettiesisku l</w:t>
            </w:r>
            <w:r w:rsidR="003F3158" w:rsidRPr="003F3158">
              <w:rPr>
                <w:rFonts w:hint="eastAsia"/>
                <w:sz w:val="20"/>
                <w:szCs w:val="20"/>
              </w:rPr>
              <w:t>ē</w:t>
            </w:r>
            <w:r w:rsidR="003F3158" w:rsidRPr="003F3158">
              <w:rPr>
                <w:sz w:val="20"/>
                <w:szCs w:val="20"/>
              </w:rPr>
              <w:t>mumu, nav p</w:t>
            </w:r>
            <w:r w:rsidR="003F3158" w:rsidRPr="003F3158">
              <w:rPr>
                <w:rFonts w:hint="eastAsia"/>
                <w:sz w:val="20"/>
                <w:szCs w:val="20"/>
              </w:rPr>
              <w:t>ā</w:t>
            </w:r>
            <w:r w:rsidR="003F3158" w:rsidRPr="003F3158">
              <w:rPr>
                <w:sz w:val="20"/>
                <w:szCs w:val="20"/>
              </w:rPr>
              <w:t>rs</w:t>
            </w:r>
            <w:r w:rsidR="003F3158" w:rsidRPr="003F3158">
              <w:rPr>
                <w:rFonts w:hint="eastAsia"/>
                <w:sz w:val="20"/>
                <w:szCs w:val="20"/>
              </w:rPr>
              <w:t>ū</w:t>
            </w:r>
            <w:r w:rsidR="003F3158" w:rsidRPr="003F3158">
              <w:rPr>
                <w:sz w:val="20"/>
                <w:szCs w:val="20"/>
              </w:rPr>
              <w:t>dzami. Likumprojektā paredzēts, ka VBTAI l</w:t>
            </w:r>
            <w:r w:rsidR="003F3158" w:rsidRPr="003F3158">
              <w:rPr>
                <w:rFonts w:hint="eastAsia"/>
                <w:sz w:val="20"/>
                <w:szCs w:val="20"/>
              </w:rPr>
              <w:t>ē</w:t>
            </w:r>
            <w:r w:rsidR="003F3158" w:rsidRPr="003F3158">
              <w:rPr>
                <w:sz w:val="20"/>
                <w:szCs w:val="20"/>
              </w:rPr>
              <w:t>mumu v</w:t>
            </w:r>
            <w:r w:rsidR="003F3158" w:rsidRPr="003F3158">
              <w:rPr>
                <w:rFonts w:hint="eastAsia"/>
                <w:sz w:val="20"/>
                <w:szCs w:val="20"/>
              </w:rPr>
              <w:t>ē</w:t>
            </w:r>
            <w:r w:rsidR="003F3158" w:rsidRPr="003F3158">
              <w:rPr>
                <w:sz w:val="20"/>
                <w:szCs w:val="20"/>
              </w:rPr>
              <w:t>rt</w:t>
            </w:r>
            <w:r w:rsidR="003F3158" w:rsidRPr="003F3158">
              <w:rPr>
                <w:rFonts w:hint="eastAsia"/>
                <w:sz w:val="20"/>
                <w:szCs w:val="20"/>
              </w:rPr>
              <w:t>ē</w:t>
            </w:r>
            <w:r w:rsidR="003F3158" w:rsidRPr="003F3158">
              <w:rPr>
                <w:sz w:val="20"/>
                <w:szCs w:val="20"/>
              </w:rPr>
              <w:t>s no b</w:t>
            </w:r>
            <w:r w:rsidR="003F3158" w:rsidRPr="003F3158">
              <w:rPr>
                <w:rFonts w:hint="eastAsia"/>
                <w:sz w:val="20"/>
                <w:szCs w:val="20"/>
              </w:rPr>
              <w:t>ē</w:t>
            </w:r>
            <w:r w:rsidR="003F3158" w:rsidRPr="003F3158">
              <w:rPr>
                <w:sz w:val="20"/>
                <w:szCs w:val="20"/>
              </w:rPr>
              <w:t>rna interešu viedok</w:t>
            </w:r>
            <w:r w:rsidR="003F3158" w:rsidRPr="003F3158">
              <w:rPr>
                <w:rFonts w:hint="eastAsia"/>
                <w:sz w:val="20"/>
                <w:szCs w:val="20"/>
              </w:rPr>
              <w:t>ļ</w:t>
            </w:r>
            <w:r w:rsidR="003F3158" w:rsidRPr="003F3158">
              <w:rPr>
                <w:sz w:val="20"/>
                <w:szCs w:val="20"/>
              </w:rPr>
              <w:t>a, bet tiesa - no priv</w:t>
            </w:r>
            <w:r w:rsidR="003F3158" w:rsidRPr="003F3158">
              <w:rPr>
                <w:rFonts w:hint="eastAsia"/>
                <w:sz w:val="20"/>
                <w:szCs w:val="20"/>
              </w:rPr>
              <w:t>ā</w:t>
            </w:r>
            <w:r w:rsidR="003F3158" w:rsidRPr="003F3158">
              <w:rPr>
                <w:sz w:val="20"/>
                <w:szCs w:val="20"/>
              </w:rPr>
              <w:t>tpersonas ties</w:t>
            </w:r>
            <w:r w:rsidR="003F3158" w:rsidRPr="003F3158">
              <w:rPr>
                <w:rFonts w:hint="eastAsia"/>
                <w:sz w:val="20"/>
                <w:szCs w:val="20"/>
              </w:rPr>
              <w:t>ī</w:t>
            </w:r>
            <w:r w:rsidR="003F3158" w:rsidRPr="003F3158">
              <w:rPr>
                <w:sz w:val="20"/>
                <w:szCs w:val="20"/>
              </w:rPr>
              <w:t>bu nodrošin</w:t>
            </w:r>
            <w:r w:rsidR="003F3158" w:rsidRPr="003F3158">
              <w:rPr>
                <w:rFonts w:hint="eastAsia"/>
                <w:sz w:val="20"/>
                <w:szCs w:val="20"/>
              </w:rPr>
              <w:t>āš</w:t>
            </w:r>
            <w:r w:rsidR="003F3158" w:rsidRPr="003F3158">
              <w:rPr>
                <w:sz w:val="20"/>
                <w:szCs w:val="20"/>
              </w:rPr>
              <w:t>anas skatupunkta. VBTAI un tiesai neb</w:t>
            </w:r>
            <w:r w:rsidR="003F3158" w:rsidRPr="003F3158">
              <w:rPr>
                <w:rFonts w:hint="eastAsia"/>
                <w:sz w:val="20"/>
                <w:szCs w:val="20"/>
              </w:rPr>
              <w:t>ū</w:t>
            </w:r>
            <w:r w:rsidR="003F3158" w:rsidRPr="003F3158">
              <w:rPr>
                <w:sz w:val="20"/>
                <w:szCs w:val="20"/>
              </w:rPr>
              <w:t>s savstarp</w:t>
            </w:r>
            <w:r w:rsidR="003F3158" w:rsidRPr="003F3158">
              <w:rPr>
                <w:rFonts w:hint="eastAsia"/>
                <w:sz w:val="20"/>
                <w:szCs w:val="20"/>
              </w:rPr>
              <w:t>ē</w:t>
            </w:r>
            <w:r w:rsidR="003F3158" w:rsidRPr="003F3158">
              <w:rPr>
                <w:sz w:val="20"/>
                <w:szCs w:val="20"/>
              </w:rPr>
              <w:t>ji saistoši l</w:t>
            </w:r>
            <w:r w:rsidR="003F3158" w:rsidRPr="003F3158">
              <w:rPr>
                <w:rFonts w:hint="eastAsia"/>
                <w:sz w:val="20"/>
                <w:szCs w:val="20"/>
              </w:rPr>
              <w:t>ē</w:t>
            </w:r>
            <w:r w:rsidR="003F3158" w:rsidRPr="003F3158">
              <w:rPr>
                <w:sz w:val="20"/>
                <w:szCs w:val="20"/>
              </w:rPr>
              <w:t>mumi un termi</w:t>
            </w:r>
            <w:r w:rsidR="003F3158" w:rsidRPr="003F3158">
              <w:rPr>
                <w:rFonts w:hint="eastAsia"/>
                <w:sz w:val="20"/>
                <w:szCs w:val="20"/>
              </w:rPr>
              <w:t>ņ</w:t>
            </w:r>
            <w:r w:rsidR="003F3158" w:rsidRPr="003F3158">
              <w:rPr>
                <w:sz w:val="20"/>
                <w:szCs w:val="20"/>
              </w:rPr>
              <w:t>i, t</w:t>
            </w:r>
            <w:r w:rsidR="003F3158" w:rsidRPr="003F3158">
              <w:rPr>
                <w:rFonts w:hint="eastAsia"/>
                <w:sz w:val="20"/>
                <w:szCs w:val="20"/>
              </w:rPr>
              <w:t>ā</w:t>
            </w:r>
            <w:r w:rsidR="003F3158" w:rsidRPr="003F3158">
              <w:rPr>
                <w:sz w:val="20"/>
                <w:szCs w:val="20"/>
              </w:rPr>
              <w:t>tad katra darbosies neatkar</w:t>
            </w:r>
            <w:r w:rsidR="003F3158" w:rsidRPr="003F3158">
              <w:rPr>
                <w:rFonts w:hint="eastAsia"/>
                <w:sz w:val="20"/>
                <w:szCs w:val="20"/>
              </w:rPr>
              <w:t>ī</w:t>
            </w:r>
            <w:r w:rsidR="003F3158" w:rsidRPr="003F3158">
              <w:rPr>
                <w:sz w:val="20"/>
                <w:szCs w:val="20"/>
              </w:rPr>
              <w:t>gi, bet b</w:t>
            </w:r>
            <w:r w:rsidR="003F3158" w:rsidRPr="003F3158">
              <w:rPr>
                <w:rFonts w:hint="eastAsia"/>
                <w:sz w:val="20"/>
                <w:szCs w:val="20"/>
              </w:rPr>
              <w:t>ā</w:t>
            </w:r>
            <w:r w:rsidR="003F3158" w:rsidRPr="003F3158">
              <w:rPr>
                <w:sz w:val="20"/>
                <w:szCs w:val="20"/>
              </w:rPr>
              <w:t>ri</w:t>
            </w:r>
            <w:r w:rsidR="003F3158" w:rsidRPr="003F3158">
              <w:rPr>
                <w:rFonts w:hint="eastAsia"/>
                <w:sz w:val="20"/>
                <w:szCs w:val="20"/>
              </w:rPr>
              <w:t>ņ</w:t>
            </w:r>
            <w:r w:rsidR="003F3158" w:rsidRPr="003F3158">
              <w:rPr>
                <w:sz w:val="20"/>
                <w:szCs w:val="20"/>
              </w:rPr>
              <w:t>ties</w:t>
            </w:r>
            <w:r w:rsidR="003F3158" w:rsidRPr="003F3158">
              <w:rPr>
                <w:rFonts w:hint="eastAsia"/>
                <w:sz w:val="20"/>
                <w:szCs w:val="20"/>
              </w:rPr>
              <w:t>ā</w:t>
            </w:r>
            <w:r w:rsidR="003F3158" w:rsidRPr="003F3158">
              <w:rPr>
                <w:sz w:val="20"/>
                <w:szCs w:val="20"/>
              </w:rPr>
              <w:t>m abu pie</w:t>
            </w:r>
            <w:r w:rsidR="003F3158" w:rsidRPr="003F3158">
              <w:rPr>
                <w:rFonts w:hint="eastAsia"/>
                <w:sz w:val="20"/>
                <w:szCs w:val="20"/>
              </w:rPr>
              <w:t>ņ</w:t>
            </w:r>
            <w:r w:rsidR="003F3158" w:rsidRPr="003F3158">
              <w:rPr>
                <w:sz w:val="20"/>
                <w:szCs w:val="20"/>
              </w:rPr>
              <w:t>emtie l</w:t>
            </w:r>
            <w:r w:rsidR="003F3158" w:rsidRPr="003F3158">
              <w:rPr>
                <w:rFonts w:hint="eastAsia"/>
                <w:sz w:val="20"/>
                <w:szCs w:val="20"/>
              </w:rPr>
              <w:t>ē</w:t>
            </w:r>
            <w:r w:rsidR="003F3158" w:rsidRPr="003F3158">
              <w:rPr>
                <w:sz w:val="20"/>
                <w:szCs w:val="20"/>
              </w:rPr>
              <w:t>mumi b</w:t>
            </w:r>
            <w:r w:rsidR="003F3158" w:rsidRPr="003F3158">
              <w:rPr>
                <w:rFonts w:hint="eastAsia"/>
                <w:sz w:val="20"/>
                <w:szCs w:val="20"/>
              </w:rPr>
              <w:t>ū</w:t>
            </w:r>
            <w:r w:rsidR="003F3158" w:rsidRPr="003F3158">
              <w:rPr>
                <w:sz w:val="20"/>
                <w:szCs w:val="20"/>
              </w:rPr>
              <w:t>s j</w:t>
            </w:r>
            <w:r w:rsidR="003F3158" w:rsidRPr="003F3158">
              <w:rPr>
                <w:rFonts w:hint="eastAsia"/>
                <w:sz w:val="20"/>
                <w:szCs w:val="20"/>
              </w:rPr>
              <w:t>ā</w:t>
            </w:r>
            <w:r w:rsidR="003F3158" w:rsidRPr="003F3158">
              <w:rPr>
                <w:sz w:val="20"/>
                <w:szCs w:val="20"/>
              </w:rPr>
              <w:t>pilda. K</w:t>
            </w:r>
            <w:r w:rsidR="003F3158" w:rsidRPr="003F3158">
              <w:rPr>
                <w:rFonts w:hint="eastAsia"/>
                <w:sz w:val="20"/>
                <w:szCs w:val="20"/>
              </w:rPr>
              <w:t>ā</w:t>
            </w:r>
            <w:r w:rsidR="003F3158" w:rsidRPr="003F3158">
              <w:rPr>
                <w:sz w:val="20"/>
                <w:szCs w:val="20"/>
              </w:rPr>
              <w:t xml:space="preserve"> tas iesp</w:t>
            </w:r>
            <w:r w:rsidR="003F3158" w:rsidRPr="003F3158">
              <w:rPr>
                <w:rFonts w:hint="eastAsia"/>
                <w:sz w:val="20"/>
                <w:szCs w:val="20"/>
              </w:rPr>
              <w:t>ē</w:t>
            </w:r>
            <w:r w:rsidR="003F3158" w:rsidRPr="003F3158">
              <w:rPr>
                <w:sz w:val="20"/>
                <w:szCs w:val="20"/>
              </w:rPr>
              <w:t>jams, izvirzās jautājums, vai m</w:t>
            </w:r>
            <w:r w:rsidR="003F3158" w:rsidRPr="003F3158">
              <w:rPr>
                <w:rFonts w:hint="eastAsia"/>
                <w:sz w:val="20"/>
                <w:szCs w:val="20"/>
              </w:rPr>
              <w:t>ē</w:t>
            </w:r>
            <w:r w:rsidR="003F3158" w:rsidRPr="003F3158">
              <w:rPr>
                <w:sz w:val="20"/>
                <w:szCs w:val="20"/>
              </w:rPr>
              <w:t xml:space="preserve">s </w:t>
            </w:r>
            <w:proofErr w:type="spellStart"/>
            <w:r w:rsidR="003F3158" w:rsidRPr="003F3158">
              <w:rPr>
                <w:sz w:val="20"/>
                <w:szCs w:val="20"/>
              </w:rPr>
              <w:t>nesarež</w:t>
            </w:r>
            <w:r w:rsidR="003F3158" w:rsidRPr="003F3158">
              <w:rPr>
                <w:rFonts w:hint="eastAsia"/>
                <w:sz w:val="20"/>
                <w:szCs w:val="20"/>
              </w:rPr>
              <w:t>ģī</w:t>
            </w:r>
            <w:r w:rsidR="003F3158" w:rsidRPr="003F3158">
              <w:rPr>
                <w:sz w:val="20"/>
                <w:szCs w:val="20"/>
              </w:rPr>
              <w:t>jam</w:t>
            </w:r>
            <w:proofErr w:type="spellEnd"/>
            <w:r w:rsidR="003F3158" w:rsidRPr="003F3158">
              <w:rPr>
                <w:sz w:val="20"/>
                <w:szCs w:val="20"/>
              </w:rPr>
              <w:t xml:space="preserve"> lietas, kas jau šobr</w:t>
            </w:r>
            <w:r w:rsidR="003F3158" w:rsidRPr="003F3158">
              <w:rPr>
                <w:rFonts w:hint="eastAsia"/>
                <w:sz w:val="20"/>
                <w:szCs w:val="20"/>
              </w:rPr>
              <w:t>ī</w:t>
            </w:r>
            <w:r w:rsidR="003F3158" w:rsidRPr="003F3158">
              <w:rPr>
                <w:sz w:val="20"/>
                <w:szCs w:val="20"/>
              </w:rPr>
              <w:t>d praks</w:t>
            </w:r>
            <w:r w:rsidR="003F3158" w:rsidRPr="003F3158">
              <w:rPr>
                <w:rFonts w:hint="eastAsia"/>
                <w:sz w:val="20"/>
                <w:szCs w:val="20"/>
              </w:rPr>
              <w:t>ē</w:t>
            </w:r>
            <w:r w:rsidR="003F3158" w:rsidRPr="003F3158">
              <w:rPr>
                <w:sz w:val="20"/>
                <w:szCs w:val="20"/>
              </w:rPr>
              <w:t xml:space="preserve"> str</w:t>
            </w:r>
            <w:r w:rsidR="003F3158" w:rsidRPr="003F3158">
              <w:rPr>
                <w:rFonts w:hint="eastAsia"/>
                <w:sz w:val="20"/>
                <w:szCs w:val="20"/>
              </w:rPr>
              <w:t>ā</w:t>
            </w:r>
            <w:r w:rsidR="003F3158" w:rsidRPr="003F3158">
              <w:rPr>
                <w:sz w:val="20"/>
                <w:szCs w:val="20"/>
              </w:rPr>
              <w:t>d</w:t>
            </w:r>
            <w:r w:rsidR="003F3158" w:rsidRPr="003F3158">
              <w:rPr>
                <w:rFonts w:hint="eastAsia"/>
                <w:sz w:val="20"/>
                <w:szCs w:val="20"/>
              </w:rPr>
              <w:t>ā</w:t>
            </w:r>
            <w:r w:rsidR="003F3158" w:rsidRPr="003F3158">
              <w:rPr>
                <w:sz w:val="20"/>
                <w:szCs w:val="20"/>
              </w:rPr>
              <w:t xml:space="preserve">.  </w:t>
            </w:r>
          </w:p>
          <w:p w14:paraId="1D6AB1B6" w14:textId="14127661" w:rsidR="003F3158" w:rsidRPr="006C572B" w:rsidRDefault="0079755F" w:rsidP="0079755F">
            <w:pPr>
              <w:jc w:val="both"/>
              <w:rPr>
                <w:sz w:val="20"/>
                <w:szCs w:val="20"/>
              </w:rPr>
            </w:pPr>
            <w:r>
              <w:rPr>
                <w:sz w:val="20"/>
                <w:szCs w:val="20"/>
              </w:rPr>
              <w:t xml:space="preserve">   </w:t>
            </w:r>
            <w:r w:rsidR="003F3158" w:rsidRPr="003F3158">
              <w:rPr>
                <w:rFonts w:hint="eastAsia"/>
                <w:sz w:val="20"/>
                <w:szCs w:val="20"/>
              </w:rPr>
              <w:t>Ņ</w:t>
            </w:r>
            <w:r w:rsidR="003F3158" w:rsidRPr="003F3158">
              <w:rPr>
                <w:sz w:val="20"/>
                <w:szCs w:val="20"/>
              </w:rPr>
              <w:t>emot v</w:t>
            </w:r>
            <w:r w:rsidR="003F3158" w:rsidRPr="003F3158">
              <w:rPr>
                <w:rFonts w:hint="eastAsia"/>
                <w:sz w:val="20"/>
                <w:szCs w:val="20"/>
              </w:rPr>
              <w:t>ē</w:t>
            </w:r>
            <w:r w:rsidR="003F3158" w:rsidRPr="003F3158">
              <w:rPr>
                <w:sz w:val="20"/>
                <w:szCs w:val="20"/>
              </w:rPr>
              <w:t>r</w:t>
            </w:r>
            <w:r w:rsidR="003F3158" w:rsidRPr="003F3158">
              <w:rPr>
                <w:rFonts w:hint="eastAsia"/>
                <w:sz w:val="20"/>
                <w:szCs w:val="20"/>
              </w:rPr>
              <w:t>ā</w:t>
            </w:r>
            <w:r w:rsidR="003F3158" w:rsidRPr="003F3158">
              <w:rPr>
                <w:sz w:val="20"/>
                <w:szCs w:val="20"/>
              </w:rPr>
              <w:t xml:space="preserve"> min</w:t>
            </w:r>
            <w:r w:rsidR="003F3158" w:rsidRPr="003F3158">
              <w:rPr>
                <w:rFonts w:hint="eastAsia"/>
                <w:sz w:val="20"/>
                <w:szCs w:val="20"/>
              </w:rPr>
              <w:t>ē</w:t>
            </w:r>
            <w:r w:rsidR="003F3158" w:rsidRPr="003F3158">
              <w:rPr>
                <w:sz w:val="20"/>
                <w:szCs w:val="20"/>
              </w:rPr>
              <w:t>to, rodas jaut</w:t>
            </w:r>
            <w:r w:rsidR="003F3158" w:rsidRPr="003F3158">
              <w:rPr>
                <w:rFonts w:hint="eastAsia"/>
                <w:sz w:val="20"/>
                <w:szCs w:val="20"/>
              </w:rPr>
              <w:t>ā</w:t>
            </w:r>
            <w:r w:rsidR="003F3158" w:rsidRPr="003F3158">
              <w:rPr>
                <w:sz w:val="20"/>
                <w:szCs w:val="20"/>
              </w:rPr>
              <w:t>jums</w:t>
            </w:r>
            <w:r w:rsidR="003F3158" w:rsidRPr="006C572B">
              <w:rPr>
                <w:sz w:val="20"/>
                <w:szCs w:val="20"/>
              </w:rPr>
              <w:t>, no kura skatu punkta, b</w:t>
            </w:r>
            <w:r w:rsidR="003F3158" w:rsidRPr="006C572B">
              <w:rPr>
                <w:rFonts w:hint="eastAsia"/>
                <w:sz w:val="20"/>
                <w:szCs w:val="20"/>
              </w:rPr>
              <w:t>ā</w:t>
            </w:r>
            <w:r w:rsidR="003F3158" w:rsidRPr="006C572B">
              <w:rPr>
                <w:sz w:val="20"/>
                <w:szCs w:val="20"/>
              </w:rPr>
              <w:t>ri</w:t>
            </w:r>
            <w:r w:rsidR="003F3158" w:rsidRPr="006C572B">
              <w:rPr>
                <w:rFonts w:hint="eastAsia"/>
                <w:sz w:val="20"/>
                <w:szCs w:val="20"/>
              </w:rPr>
              <w:t>ņ</w:t>
            </w:r>
            <w:r w:rsidR="003F3158" w:rsidRPr="006C572B">
              <w:rPr>
                <w:sz w:val="20"/>
                <w:szCs w:val="20"/>
              </w:rPr>
              <w:t>tiesai būtu j</w:t>
            </w:r>
            <w:r w:rsidR="003F3158" w:rsidRPr="006C572B">
              <w:rPr>
                <w:rFonts w:hint="eastAsia"/>
                <w:sz w:val="20"/>
                <w:szCs w:val="20"/>
              </w:rPr>
              <w:t>ā</w:t>
            </w:r>
            <w:r w:rsidR="003F3158" w:rsidRPr="006C572B">
              <w:rPr>
                <w:sz w:val="20"/>
                <w:szCs w:val="20"/>
              </w:rPr>
              <w:t>pie</w:t>
            </w:r>
            <w:r w:rsidR="003F3158" w:rsidRPr="006C572B">
              <w:rPr>
                <w:rFonts w:hint="eastAsia"/>
                <w:sz w:val="20"/>
                <w:szCs w:val="20"/>
              </w:rPr>
              <w:t>ņ</w:t>
            </w:r>
            <w:r w:rsidR="003F3158" w:rsidRPr="006C572B">
              <w:rPr>
                <w:sz w:val="20"/>
                <w:szCs w:val="20"/>
              </w:rPr>
              <w:t>em l</w:t>
            </w:r>
            <w:r w:rsidR="003F3158" w:rsidRPr="006C572B">
              <w:rPr>
                <w:rFonts w:hint="eastAsia"/>
                <w:sz w:val="20"/>
                <w:szCs w:val="20"/>
              </w:rPr>
              <w:t>ē</w:t>
            </w:r>
            <w:r w:rsidR="003F3158" w:rsidRPr="006C572B">
              <w:rPr>
                <w:sz w:val="20"/>
                <w:szCs w:val="20"/>
              </w:rPr>
              <w:t>mums?</w:t>
            </w:r>
            <w:r w:rsidR="003F3158" w:rsidRPr="003F3158">
              <w:rPr>
                <w:sz w:val="20"/>
                <w:szCs w:val="20"/>
              </w:rPr>
              <w:t xml:space="preserve"> B</w:t>
            </w:r>
            <w:r w:rsidR="003F3158" w:rsidRPr="003F3158">
              <w:rPr>
                <w:rFonts w:hint="eastAsia"/>
                <w:sz w:val="20"/>
                <w:szCs w:val="20"/>
              </w:rPr>
              <w:t>ē</w:t>
            </w:r>
            <w:r w:rsidR="003F3158" w:rsidRPr="003F3158">
              <w:rPr>
                <w:sz w:val="20"/>
                <w:szCs w:val="20"/>
              </w:rPr>
              <w:t>rnu ties</w:t>
            </w:r>
            <w:r w:rsidR="003F3158" w:rsidRPr="003F3158">
              <w:rPr>
                <w:rFonts w:hint="eastAsia"/>
                <w:sz w:val="20"/>
                <w:szCs w:val="20"/>
              </w:rPr>
              <w:t>ī</w:t>
            </w:r>
            <w:r w:rsidR="003F3158" w:rsidRPr="003F3158">
              <w:rPr>
                <w:sz w:val="20"/>
                <w:szCs w:val="20"/>
              </w:rPr>
              <w:t>bu aizsardz</w:t>
            </w:r>
            <w:r w:rsidR="003F3158" w:rsidRPr="003F3158">
              <w:rPr>
                <w:rFonts w:hint="eastAsia"/>
                <w:sz w:val="20"/>
                <w:szCs w:val="20"/>
              </w:rPr>
              <w:t>ī</w:t>
            </w:r>
            <w:r w:rsidR="003F3158" w:rsidRPr="003F3158">
              <w:rPr>
                <w:sz w:val="20"/>
                <w:szCs w:val="20"/>
              </w:rPr>
              <w:t>bas principi ir nostiprin</w:t>
            </w:r>
            <w:r w:rsidR="003F3158" w:rsidRPr="003F3158">
              <w:rPr>
                <w:rFonts w:hint="eastAsia"/>
                <w:sz w:val="20"/>
                <w:szCs w:val="20"/>
              </w:rPr>
              <w:t>ā</w:t>
            </w:r>
            <w:r w:rsidR="003F3158" w:rsidRPr="003F3158">
              <w:rPr>
                <w:sz w:val="20"/>
                <w:szCs w:val="20"/>
              </w:rPr>
              <w:t>ti gan nacion</w:t>
            </w:r>
            <w:r w:rsidR="003F3158" w:rsidRPr="003F3158">
              <w:rPr>
                <w:rFonts w:hint="eastAsia"/>
                <w:sz w:val="20"/>
                <w:szCs w:val="20"/>
              </w:rPr>
              <w:t>ā</w:t>
            </w:r>
            <w:r w:rsidR="003F3158" w:rsidRPr="003F3158">
              <w:rPr>
                <w:sz w:val="20"/>
                <w:szCs w:val="20"/>
              </w:rPr>
              <w:t xml:space="preserve">lajos, gan </w:t>
            </w:r>
            <w:r w:rsidR="003F3158" w:rsidRPr="003F3158">
              <w:rPr>
                <w:sz w:val="20"/>
                <w:szCs w:val="20"/>
              </w:rPr>
              <w:lastRenderedPageBreak/>
              <w:t>starptautiskajos normat</w:t>
            </w:r>
            <w:r w:rsidR="003F3158" w:rsidRPr="003F3158">
              <w:rPr>
                <w:rFonts w:hint="eastAsia"/>
                <w:sz w:val="20"/>
                <w:szCs w:val="20"/>
              </w:rPr>
              <w:t>ī</w:t>
            </w:r>
            <w:r w:rsidR="003F3158" w:rsidRPr="003F3158">
              <w:rPr>
                <w:sz w:val="20"/>
                <w:szCs w:val="20"/>
              </w:rPr>
              <w:t>vajos aktos un tie ir priorit</w:t>
            </w:r>
            <w:r w:rsidR="003F3158" w:rsidRPr="003F3158">
              <w:rPr>
                <w:rFonts w:hint="eastAsia"/>
                <w:sz w:val="20"/>
                <w:szCs w:val="20"/>
              </w:rPr>
              <w:t>ā</w:t>
            </w:r>
            <w:r w:rsidR="003F3158" w:rsidRPr="003F3158">
              <w:rPr>
                <w:sz w:val="20"/>
                <w:szCs w:val="20"/>
              </w:rPr>
              <w:t>ri un oblig</w:t>
            </w:r>
            <w:r w:rsidR="003F3158" w:rsidRPr="003F3158">
              <w:rPr>
                <w:rFonts w:hint="eastAsia"/>
                <w:sz w:val="20"/>
                <w:szCs w:val="20"/>
              </w:rPr>
              <w:t>ā</w:t>
            </w:r>
            <w:r w:rsidR="003F3158" w:rsidRPr="003F3158">
              <w:rPr>
                <w:sz w:val="20"/>
                <w:szCs w:val="20"/>
              </w:rPr>
              <w:t>ti k</w:t>
            </w:r>
            <w:r w:rsidR="003F3158" w:rsidRPr="003F3158">
              <w:rPr>
                <w:rFonts w:hint="eastAsia"/>
                <w:sz w:val="20"/>
                <w:szCs w:val="20"/>
              </w:rPr>
              <w:t>ā</w:t>
            </w:r>
            <w:r w:rsidR="003F3158" w:rsidRPr="003F3158">
              <w:rPr>
                <w:sz w:val="20"/>
                <w:szCs w:val="20"/>
              </w:rPr>
              <w:t xml:space="preserve"> ties</w:t>
            </w:r>
            <w:r w:rsidR="003F3158" w:rsidRPr="003F3158">
              <w:rPr>
                <w:rFonts w:hint="eastAsia"/>
                <w:sz w:val="20"/>
                <w:szCs w:val="20"/>
              </w:rPr>
              <w:t>ā</w:t>
            </w:r>
            <w:r w:rsidR="003F3158" w:rsidRPr="003F3158">
              <w:rPr>
                <w:sz w:val="20"/>
                <w:szCs w:val="20"/>
              </w:rPr>
              <w:t>m, t</w:t>
            </w:r>
            <w:r w:rsidR="003F3158" w:rsidRPr="003F3158">
              <w:rPr>
                <w:rFonts w:hint="eastAsia"/>
                <w:sz w:val="20"/>
                <w:szCs w:val="20"/>
              </w:rPr>
              <w:t>ā</w:t>
            </w:r>
            <w:r w:rsidR="003F3158" w:rsidRPr="003F3158">
              <w:rPr>
                <w:sz w:val="20"/>
                <w:szCs w:val="20"/>
              </w:rPr>
              <w:t xml:space="preserve"> iest</w:t>
            </w:r>
            <w:r w:rsidR="003F3158" w:rsidRPr="003F3158">
              <w:rPr>
                <w:rFonts w:hint="eastAsia"/>
                <w:sz w:val="20"/>
                <w:szCs w:val="20"/>
              </w:rPr>
              <w:t>ā</w:t>
            </w:r>
            <w:r w:rsidR="003F3158" w:rsidRPr="003F3158">
              <w:rPr>
                <w:sz w:val="20"/>
                <w:szCs w:val="20"/>
              </w:rPr>
              <w:t>d</w:t>
            </w:r>
            <w:r w:rsidR="003F3158" w:rsidRPr="003F3158">
              <w:rPr>
                <w:rFonts w:hint="eastAsia"/>
                <w:sz w:val="20"/>
                <w:szCs w:val="20"/>
              </w:rPr>
              <w:t>ē</w:t>
            </w:r>
            <w:r w:rsidR="003F3158" w:rsidRPr="003F3158">
              <w:rPr>
                <w:sz w:val="20"/>
                <w:szCs w:val="20"/>
              </w:rPr>
              <w:t>m</w:t>
            </w:r>
            <w:r w:rsidR="003F3158" w:rsidRPr="006C572B">
              <w:rPr>
                <w:sz w:val="20"/>
                <w:szCs w:val="20"/>
              </w:rPr>
              <w:t>. Nav izsl</w:t>
            </w:r>
            <w:r w:rsidR="003F3158" w:rsidRPr="006C572B">
              <w:rPr>
                <w:rFonts w:hint="eastAsia"/>
                <w:sz w:val="20"/>
                <w:szCs w:val="20"/>
              </w:rPr>
              <w:t>ē</w:t>
            </w:r>
            <w:r w:rsidR="003F3158" w:rsidRPr="006C572B">
              <w:rPr>
                <w:sz w:val="20"/>
                <w:szCs w:val="20"/>
              </w:rPr>
              <w:t>gts, ka VBTAI un tiesa var non</w:t>
            </w:r>
            <w:r w:rsidR="003F3158" w:rsidRPr="006C572B">
              <w:rPr>
                <w:rFonts w:hint="eastAsia"/>
                <w:sz w:val="20"/>
                <w:szCs w:val="20"/>
              </w:rPr>
              <w:t>ā</w:t>
            </w:r>
            <w:r w:rsidR="003F3158" w:rsidRPr="006C572B">
              <w:rPr>
                <w:sz w:val="20"/>
                <w:szCs w:val="20"/>
              </w:rPr>
              <w:t>kt pie krasi pret</w:t>
            </w:r>
            <w:r w:rsidR="003F3158" w:rsidRPr="006C572B">
              <w:rPr>
                <w:rFonts w:hint="eastAsia"/>
                <w:sz w:val="20"/>
                <w:szCs w:val="20"/>
              </w:rPr>
              <w:t>ē</w:t>
            </w:r>
            <w:r w:rsidR="003F3158" w:rsidRPr="006C572B">
              <w:rPr>
                <w:sz w:val="20"/>
                <w:szCs w:val="20"/>
              </w:rPr>
              <w:t>jiem secin</w:t>
            </w:r>
            <w:r w:rsidR="003F3158" w:rsidRPr="006C572B">
              <w:rPr>
                <w:rFonts w:hint="eastAsia"/>
                <w:sz w:val="20"/>
                <w:szCs w:val="20"/>
              </w:rPr>
              <w:t>ā</w:t>
            </w:r>
            <w:r w:rsidR="003F3158" w:rsidRPr="006C572B">
              <w:rPr>
                <w:sz w:val="20"/>
                <w:szCs w:val="20"/>
              </w:rPr>
              <w:t>jumiem</w:t>
            </w:r>
            <w:r w:rsidR="003F3158" w:rsidRPr="003F3158">
              <w:rPr>
                <w:sz w:val="20"/>
                <w:szCs w:val="20"/>
              </w:rPr>
              <w:t xml:space="preserve"> un redz</w:t>
            </w:r>
            <w:r w:rsidR="003F3158" w:rsidRPr="003F3158">
              <w:rPr>
                <w:rFonts w:hint="eastAsia"/>
                <w:sz w:val="20"/>
                <w:szCs w:val="20"/>
              </w:rPr>
              <w:t>ē</w:t>
            </w:r>
            <w:r w:rsidR="003F3158" w:rsidRPr="003F3158">
              <w:rPr>
                <w:sz w:val="20"/>
                <w:szCs w:val="20"/>
              </w:rPr>
              <w:t>jumiem, k</w:t>
            </w:r>
            <w:r w:rsidR="003F3158" w:rsidRPr="003F3158">
              <w:rPr>
                <w:rFonts w:hint="eastAsia"/>
                <w:sz w:val="20"/>
                <w:szCs w:val="20"/>
              </w:rPr>
              <w:t>ā</w:t>
            </w:r>
            <w:r w:rsidR="003F3158" w:rsidRPr="003F3158">
              <w:rPr>
                <w:sz w:val="20"/>
                <w:szCs w:val="20"/>
              </w:rPr>
              <w:t xml:space="preserve"> lieta bija j</w:t>
            </w:r>
            <w:r w:rsidR="003F3158" w:rsidRPr="003F3158">
              <w:rPr>
                <w:rFonts w:hint="eastAsia"/>
                <w:sz w:val="20"/>
                <w:szCs w:val="20"/>
              </w:rPr>
              <w:t>ā</w:t>
            </w:r>
            <w:r w:rsidR="003F3158" w:rsidRPr="003F3158">
              <w:rPr>
                <w:sz w:val="20"/>
                <w:szCs w:val="20"/>
              </w:rPr>
              <w:t>risina un k</w:t>
            </w:r>
            <w:r w:rsidR="003F3158" w:rsidRPr="003F3158">
              <w:rPr>
                <w:rFonts w:hint="eastAsia"/>
                <w:sz w:val="20"/>
                <w:szCs w:val="20"/>
              </w:rPr>
              <w:t>ā</w:t>
            </w:r>
            <w:r w:rsidR="003F3158" w:rsidRPr="003F3158">
              <w:rPr>
                <w:sz w:val="20"/>
                <w:szCs w:val="20"/>
              </w:rPr>
              <w:t>di l</w:t>
            </w:r>
            <w:r w:rsidR="003F3158" w:rsidRPr="003F3158">
              <w:rPr>
                <w:rFonts w:hint="eastAsia"/>
                <w:sz w:val="20"/>
                <w:szCs w:val="20"/>
              </w:rPr>
              <w:t>ē</w:t>
            </w:r>
            <w:r w:rsidR="003F3158" w:rsidRPr="003F3158">
              <w:rPr>
                <w:sz w:val="20"/>
                <w:szCs w:val="20"/>
              </w:rPr>
              <w:t>mumi bija j</w:t>
            </w:r>
            <w:r w:rsidR="003F3158" w:rsidRPr="003F3158">
              <w:rPr>
                <w:rFonts w:hint="eastAsia"/>
                <w:sz w:val="20"/>
                <w:szCs w:val="20"/>
              </w:rPr>
              <w:t>ā</w:t>
            </w:r>
            <w:r w:rsidR="003F3158" w:rsidRPr="003F3158">
              <w:rPr>
                <w:sz w:val="20"/>
                <w:szCs w:val="20"/>
              </w:rPr>
              <w:t>pie</w:t>
            </w:r>
            <w:r w:rsidR="003F3158" w:rsidRPr="003F3158">
              <w:rPr>
                <w:rFonts w:hint="eastAsia"/>
                <w:sz w:val="20"/>
                <w:szCs w:val="20"/>
              </w:rPr>
              <w:t>ņ</w:t>
            </w:r>
            <w:r w:rsidR="003F3158" w:rsidRPr="003F3158">
              <w:rPr>
                <w:sz w:val="20"/>
                <w:szCs w:val="20"/>
              </w:rPr>
              <w:t xml:space="preserve">em. </w:t>
            </w:r>
            <w:r w:rsidR="003F3158" w:rsidRPr="006C572B">
              <w:rPr>
                <w:sz w:val="20"/>
                <w:szCs w:val="20"/>
              </w:rPr>
              <w:t>Izvirzās jautājums, k</w:t>
            </w:r>
            <w:r w:rsidR="003F3158" w:rsidRPr="006C572B">
              <w:rPr>
                <w:rFonts w:hint="eastAsia"/>
                <w:sz w:val="20"/>
                <w:szCs w:val="20"/>
              </w:rPr>
              <w:t>ā</w:t>
            </w:r>
            <w:r w:rsidR="003F3158" w:rsidRPr="006C572B">
              <w:rPr>
                <w:sz w:val="20"/>
                <w:szCs w:val="20"/>
              </w:rPr>
              <w:t xml:space="preserve"> likumprojekta autoru ieskat</w:t>
            </w:r>
            <w:r w:rsidR="003F3158" w:rsidRPr="006C572B">
              <w:rPr>
                <w:rFonts w:hint="eastAsia"/>
                <w:sz w:val="20"/>
                <w:szCs w:val="20"/>
              </w:rPr>
              <w:t>ā</w:t>
            </w:r>
            <w:r w:rsidR="003F3158" w:rsidRPr="006C572B">
              <w:rPr>
                <w:sz w:val="20"/>
                <w:szCs w:val="20"/>
              </w:rPr>
              <w:t>, š</w:t>
            </w:r>
            <w:r w:rsidR="003F3158" w:rsidRPr="006C572B">
              <w:rPr>
                <w:rFonts w:hint="eastAsia"/>
                <w:sz w:val="20"/>
                <w:szCs w:val="20"/>
              </w:rPr>
              <w:t>ā</w:t>
            </w:r>
            <w:r w:rsidR="003F3158" w:rsidRPr="006C572B">
              <w:rPr>
                <w:sz w:val="20"/>
                <w:szCs w:val="20"/>
              </w:rPr>
              <w:t>d</w:t>
            </w:r>
            <w:r w:rsidR="003F3158" w:rsidRPr="006C572B">
              <w:rPr>
                <w:rFonts w:hint="eastAsia"/>
                <w:sz w:val="20"/>
                <w:szCs w:val="20"/>
              </w:rPr>
              <w:t>ā</w:t>
            </w:r>
            <w:r w:rsidR="003F3158" w:rsidRPr="006C572B">
              <w:rPr>
                <w:sz w:val="20"/>
                <w:szCs w:val="20"/>
              </w:rPr>
              <w:t xml:space="preserve"> gad</w:t>
            </w:r>
            <w:r w:rsidR="003F3158" w:rsidRPr="006C572B">
              <w:rPr>
                <w:rFonts w:hint="eastAsia"/>
                <w:sz w:val="20"/>
                <w:szCs w:val="20"/>
              </w:rPr>
              <w:t>ī</w:t>
            </w:r>
            <w:r w:rsidR="003F3158" w:rsidRPr="006C572B">
              <w:rPr>
                <w:sz w:val="20"/>
                <w:szCs w:val="20"/>
              </w:rPr>
              <w:t>jum</w:t>
            </w:r>
            <w:r w:rsidR="003F3158" w:rsidRPr="006C572B">
              <w:rPr>
                <w:rFonts w:hint="eastAsia"/>
                <w:sz w:val="20"/>
                <w:szCs w:val="20"/>
              </w:rPr>
              <w:t>ā</w:t>
            </w:r>
            <w:r w:rsidR="003F3158" w:rsidRPr="006C572B">
              <w:rPr>
                <w:sz w:val="20"/>
                <w:szCs w:val="20"/>
              </w:rPr>
              <w:t xml:space="preserve"> b</w:t>
            </w:r>
            <w:r w:rsidR="003F3158" w:rsidRPr="006C572B">
              <w:rPr>
                <w:rFonts w:hint="eastAsia"/>
                <w:sz w:val="20"/>
                <w:szCs w:val="20"/>
              </w:rPr>
              <w:t>ū</w:t>
            </w:r>
            <w:r w:rsidR="003F3158" w:rsidRPr="006C572B">
              <w:rPr>
                <w:sz w:val="20"/>
                <w:szCs w:val="20"/>
              </w:rPr>
              <w:t>tu j</w:t>
            </w:r>
            <w:r w:rsidR="003F3158" w:rsidRPr="006C572B">
              <w:rPr>
                <w:rFonts w:hint="eastAsia"/>
                <w:sz w:val="20"/>
                <w:szCs w:val="20"/>
              </w:rPr>
              <w:t>ā</w:t>
            </w:r>
            <w:r w:rsidR="003F3158" w:rsidRPr="006C572B">
              <w:rPr>
                <w:sz w:val="20"/>
                <w:szCs w:val="20"/>
              </w:rPr>
              <w:t>r</w:t>
            </w:r>
            <w:r w:rsidR="003F3158" w:rsidRPr="006C572B">
              <w:rPr>
                <w:rFonts w:hint="eastAsia"/>
                <w:sz w:val="20"/>
                <w:szCs w:val="20"/>
              </w:rPr>
              <w:t>ī</w:t>
            </w:r>
            <w:r w:rsidR="003F3158" w:rsidRPr="006C572B">
              <w:rPr>
                <w:sz w:val="20"/>
                <w:szCs w:val="20"/>
              </w:rPr>
              <w:t>kojas b</w:t>
            </w:r>
            <w:r w:rsidR="003F3158" w:rsidRPr="006C572B">
              <w:rPr>
                <w:rFonts w:hint="eastAsia"/>
                <w:sz w:val="20"/>
                <w:szCs w:val="20"/>
              </w:rPr>
              <w:t>ā</w:t>
            </w:r>
            <w:r w:rsidR="003F3158" w:rsidRPr="006C572B">
              <w:rPr>
                <w:sz w:val="20"/>
                <w:szCs w:val="20"/>
              </w:rPr>
              <w:t>ri</w:t>
            </w:r>
            <w:r w:rsidR="003F3158" w:rsidRPr="006C572B">
              <w:rPr>
                <w:rFonts w:hint="eastAsia"/>
                <w:sz w:val="20"/>
                <w:szCs w:val="20"/>
              </w:rPr>
              <w:t>ņ</w:t>
            </w:r>
            <w:r w:rsidR="003F3158" w:rsidRPr="006C572B">
              <w:rPr>
                <w:sz w:val="20"/>
                <w:szCs w:val="20"/>
              </w:rPr>
              <w:t xml:space="preserve">tiesai. </w:t>
            </w:r>
          </w:p>
          <w:p w14:paraId="213058E1" w14:textId="37A16B1F" w:rsidR="003F3158" w:rsidRPr="003F3158" w:rsidRDefault="0079755F" w:rsidP="0079755F">
            <w:pPr>
              <w:jc w:val="both"/>
              <w:rPr>
                <w:sz w:val="20"/>
                <w:szCs w:val="20"/>
              </w:rPr>
            </w:pPr>
            <w:r>
              <w:rPr>
                <w:sz w:val="20"/>
                <w:szCs w:val="20"/>
              </w:rPr>
              <w:t xml:space="preserve">    </w:t>
            </w:r>
            <w:r w:rsidR="003F3158" w:rsidRPr="003F3158">
              <w:rPr>
                <w:sz w:val="20"/>
                <w:szCs w:val="20"/>
              </w:rPr>
              <w:t>No prakses redzams, ka ar</w:t>
            </w:r>
            <w:r w:rsidR="003F3158" w:rsidRPr="003F3158">
              <w:rPr>
                <w:rFonts w:hint="eastAsia"/>
                <w:sz w:val="20"/>
                <w:szCs w:val="20"/>
              </w:rPr>
              <w:t>ī</w:t>
            </w:r>
            <w:r w:rsidR="003F3158" w:rsidRPr="003F3158">
              <w:rPr>
                <w:sz w:val="20"/>
                <w:szCs w:val="20"/>
              </w:rPr>
              <w:t xml:space="preserve"> administrat</w:t>
            </w:r>
            <w:r w:rsidR="003F3158" w:rsidRPr="003F3158">
              <w:rPr>
                <w:rFonts w:hint="eastAsia"/>
                <w:sz w:val="20"/>
                <w:szCs w:val="20"/>
              </w:rPr>
              <w:t>ī</w:t>
            </w:r>
            <w:r w:rsidR="003F3158" w:rsidRPr="003F3158">
              <w:rPr>
                <w:sz w:val="20"/>
                <w:szCs w:val="20"/>
              </w:rPr>
              <w:t>v</w:t>
            </w:r>
            <w:r w:rsidR="003F3158" w:rsidRPr="003F3158">
              <w:rPr>
                <w:rFonts w:hint="eastAsia"/>
                <w:sz w:val="20"/>
                <w:szCs w:val="20"/>
              </w:rPr>
              <w:t>ā</w:t>
            </w:r>
            <w:r w:rsidR="003F3158" w:rsidRPr="003F3158">
              <w:rPr>
                <w:sz w:val="20"/>
                <w:szCs w:val="20"/>
              </w:rPr>
              <w:t xml:space="preserve"> tiesa daž</w:t>
            </w:r>
            <w:r w:rsidR="003F3158" w:rsidRPr="003F3158">
              <w:rPr>
                <w:rFonts w:hint="eastAsia"/>
                <w:sz w:val="20"/>
                <w:szCs w:val="20"/>
              </w:rPr>
              <w:t>ā</w:t>
            </w:r>
            <w:r w:rsidR="003F3158" w:rsidRPr="003F3158">
              <w:rPr>
                <w:sz w:val="20"/>
                <w:szCs w:val="20"/>
              </w:rPr>
              <w:t>d</w:t>
            </w:r>
            <w:r w:rsidR="003F3158" w:rsidRPr="003F3158">
              <w:rPr>
                <w:rFonts w:hint="eastAsia"/>
                <w:sz w:val="20"/>
                <w:szCs w:val="20"/>
              </w:rPr>
              <w:t>ā</w:t>
            </w:r>
            <w:r w:rsidR="003F3158" w:rsidRPr="003F3158">
              <w:rPr>
                <w:sz w:val="20"/>
                <w:szCs w:val="20"/>
              </w:rPr>
              <w:t>s instanc</w:t>
            </w:r>
            <w:r w:rsidR="003F3158" w:rsidRPr="003F3158">
              <w:rPr>
                <w:rFonts w:hint="eastAsia"/>
                <w:sz w:val="20"/>
                <w:szCs w:val="20"/>
              </w:rPr>
              <w:t>ē</w:t>
            </w:r>
            <w:r w:rsidR="003F3158" w:rsidRPr="003F3158">
              <w:rPr>
                <w:sz w:val="20"/>
                <w:szCs w:val="20"/>
              </w:rPr>
              <w:t>s ir pie</w:t>
            </w:r>
            <w:r w:rsidR="003F3158" w:rsidRPr="003F3158">
              <w:rPr>
                <w:rFonts w:hint="eastAsia"/>
                <w:sz w:val="20"/>
                <w:szCs w:val="20"/>
              </w:rPr>
              <w:t>ņē</w:t>
            </w:r>
            <w:r w:rsidR="003F3158" w:rsidRPr="003F3158">
              <w:rPr>
                <w:sz w:val="20"/>
                <w:szCs w:val="20"/>
              </w:rPr>
              <w:t>musi atš</w:t>
            </w:r>
            <w:r w:rsidR="003F3158" w:rsidRPr="003F3158">
              <w:rPr>
                <w:rFonts w:hint="eastAsia"/>
                <w:sz w:val="20"/>
                <w:szCs w:val="20"/>
              </w:rPr>
              <w:t>ķ</w:t>
            </w:r>
            <w:r w:rsidR="003F3158" w:rsidRPr="003F3158">
              <w:rPr>
                <w:sz w:val="20"/>
                <w:szCs w:val="20"/>
              </w:rPr>
              <w:t>ir</w:t>
            </w:r>
            <w:r w:rsidR="003F3158" w:rsidRPr="003F3158">
              <w:rPr>
                <w:rFonts w:hint="eastAsia"/>
                <w:sz w:val="20"/>
                <w:szCs w:val="20"/>
              </w:rPr>
              <w:t>ī</w:t>
            </w:r>
            <w:r w:rsidR="003F3158" w:rsidRPr="003F3158">
              <w:rPr>
                <w:sz w:val="20"/>
                <w:szCs w:val="20"/>
              </w:rPr>
              <w:t>gus l</w:t>
            </w:r>
            <w:r w:rsidR="003F3158" w:rsidRPr="003F3158">
              <w:rPr>
                <w:rFonts w:hint="eastAsia"/>
                <w:sz w:val="20"/>
                <w:szCs w:val="20"/>
              </w:rPr>
              <w:t>ē</w:t>
            </w:r>
            <w:r w:rsidR="003F3158" w:rsidRPr="003F3158">
              <w:rPr>
                <w:sz w:val="20"/>
                <w:szCs w:val="20"/>
              </w:rPr>
              <w:t>mumus vien</w:t>
            </w:r>
            <w:r w:rsidR="003F3158" w:rsidRPr="003F3158">
              <w:rPr>
                <w:rFonts w:hint="eastAsia"/>
                <w:sz w:val="20"/>
                <w:szCs w:val="20"/>
              </w:rPr>
              <w:t>ā</w:t>
            </w:r>
            <w:r w:rsidR="003F3158" w:rsidRPr="003F3158">
              <w:rPr>
                <w:sz w:val="20"/>
                <w:szCs w:val="20"/>
              </w:rPr>
              <w:t xml:space="preserve"> un taj</w:t>
            </w:r>
            <w:r w:rsidR="003F3158" w:rsidRPr="003F3158">
              <w:rPr>
                <w:rFonts w:hint="eastAsia"/>
                <w:sz w:val="20"/>
                <w:szCs w:val="20"/>
              </w:rPr>
              <w:t>ā</w:t>
            </w:r>
            <w:r w:rsidR="003F3158" w:rsidRPr="003F3158">
              <w:rPr>
                <w:sz w:val="20"/>
                <w:szCs w:val="20"/>
              </w:rPr>
              <w:t xml:space="preserve"> paš</w:t>
            </w:r>
            <w:r w:rsidR="003F3158" w:rsidRPr="003F3158">
              <w:rPr>
                <w:rFonts w:hint="eastAsia"/>
                <w:sz w:val="20"/>
                <w:szCs w:val="20"/>
              </w:rPr>
              <w:t>ā</w:t>
            </w:r>
            <w:r w:rsidR="003F3158" w:rsidRPr="003F3158">
              <w:rPr>
                <w:sz w:val="20"/>
                <w:szCs w:val="20"/>
              </w:rPr>
              <w:t xml:space="preserve"> liet</w:t>
            </w:r>
            <w:r w:rsidR="003F3158" w:rsidRPr="003F3158">
              <w:rPr>
                <w:rFonts w:hint="eastAsia"/>
                <w:sz w:val="20"/>
                <w:szCs w:val="20"/>
              </w:rPr>
              <w:t>ā</w:t>
            </w:r>
            <w:r w:rsidR="003F3158" w:rsidRPr="003F3158">
              <w:rPr>
                <w:sz w:val="20"/>
                <w:szCs w:val="20"/>
              </w:rPr>
              <w:t>.</w:t>
            </w:r>
          </w:p>
          <w:p w14:paraId="56CE6756" w14:textId="0E924975" w:rsidR="003F3158" w:rsidRPr="003F3158" w:rsidRDefault="0079755F" w:rsidP="0079755F">
            <w:pPr>
              <w:jc w:val="both"/>
              <w:rPr>
                <w:sz w:val="20"/>
                <w:szCs w:val="20"/>
              </w:rPr>
            </w:pPr>
            <w:r>
              <w:rPr>
                <w:sz w:val="20"/>
                <w:szCs w:val="20"/>
              </w:rPr>
              <w:t xml:space="preserve">   </w:t>
            </w:r>
            <w:r w:rsidR="003F3158" w:rsidRPr="003F3158">
              <w:rPr>
                <w:sz w:val="20"/>
                <w:szCs w:val="20"/>
              </w:rPr>
              <w:t>Kopum</w:t>
            </w:r>
            <w:r w:rsidR="003F3158" w:rsidRPr="003F3158">
              <w:rPr>
                <w:rFonts w:hint="eastAsia"/>
                <w:sz w:val="20"/>
                <w:szCs w:val="20"/>
              </w:rPr>
              <w:t>ā</w:t>
            </w:r>
            <w:r w:rsidR="003F3158" w:rsidRPr="003F3158">
              <w:rPr>
                <w:sz w:val="20"/>
                <w:szCs w:val="20"/>
              </w:rPr>
              <w:t xml:space="preserve"> šis nav atbalst</w:t>
            </w:r>
            <w:r w:rsidR="003F3158" w:rsidRPr="003F3158">
              <w:rPr>
                <w:rFonts w:hint="eastAsia"/>
                <w:sz w:val="20"/>
                <w:szCs w:val="20"/>
              </w:rPr>
              <w:t>ā</w:t>
            </w:r>
            <w:r w:rsidR="003F3158" w:rsidRPr="003F3158">
              <w:rPr>
                <w:sz w:val="20"/>
                <w:szCs w:val="20"/>
              </w:rPr>
              <w:t>ms priekšlikums.</w:t>
            </w:r>
          </w:p>
          <w:p w14:paraId="514EF286" w14:textId="5733554F" w:rsidR="003F3158" w:rsidRPr="00A66B5B" w:rsidRDefault="0079755F" w:rsidP="0079755F">
            <w:pPr>
              <w:jc w:val="both"/>
              <w:rPr>
                <w:sz w:val="20"/>
                <w:szCs w:val="20"/>
              </w:rPr>
            </w:pPr>
            <w:r>
              <w:rPr>
                <w:sz w:val="20"/>
                <w:szCs w:val="20"/>
              </w:rPr>
              <w:t xml:space="preserve">    </w:t>
            </w:r>
            <w:r w:rsidR="003F3158" w:rsidRPr="003F3158">
              <w:rPr>
                <w:sz w:val="20"/>
                <w:szCs w:val="20"/>
              </w:rPr>
              <w:t>Ja norma tomēr tiek saglabāta, aicinām skaidrot anotācijā visu iepriekšminēto.</w:t>
            </w: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51E020" w14:textId="0E98B7C6" w:rsidR="0016775F" w:rsidRPr="00962B2E" w:rsidRDefault="7876D40F" w:rsidP="00962B2E">
            <w:pPr>
              <w:jc w:val="center"/>
              <w:rPr>
                <w:b/>
                <w:bCs/>
                <w:sz w:val="20"/>
                <w:szCs w:val="20"/>
              </w:rPr>
            </w:pPr>
            <w:r w:rsidRPr="00350583">
              <w:rPr>
                <w:b/>
                <w:bCs/>
                <w:sz w:val="20"/>
                <w:szCs w:val="20"/>
              </w:rPr>
              <w:lastRenderedPageBreak/>
              <w:t>Nav</w:t>
            </w:r>
            <w:r w:rsidR="003F3158" w:rsidRPr="00350583">
              <w:rPr>
                <w:b/>
                <w:bCs/>
                <w:sz w:val="20"/>
                <w:szCs w:val="20"/>
              </w:rPr>
              <w:t xml:space="preserve"> ņemts vērā.</w:t>
            </w:r>
          </w:p>
          <w:p w14:paraId="13B0B3DB" w14:textId="14127661" w:rsidR="0016775F" w:rsidRPr="00350583" w:rsidRDefault="00627A2A" w:rsidP="0016775F">
            <w:pPr>
              <w:jc w:val="both"/>
              <w:rPr>
                <w:bCs/>
                <w:sz w:val="20"/>
                <w:szCs w:val="20"/>
              </w:rPr>
            </w:pPr>
            <w:r w:rsidRPr="00350583">
              <w:rPr>
                <w:bCs/>
                <w:sz w:val="20"/>
                <w:szCs w:val="20"/>
              </w:rPr>
              <w:t xml:space="preserve">Jau patlaban vienu un to pašu bāriņtiesas lēmumu vērtē vienlaikus bāriņtiesas </w:t>
            </w:r>
            <w:r w:rsidRPr="00350583">
              <w:rPr>
                <w:bCs/>
                <w:sz w:val="20"/>
                <w:szCs w:val="20"/>
              </w:rPr>
              <w:lastRenderedPageBreak/>
              <w:t xml:space="preserve">uzraugošā institūcija – Valsts bērnu tiesību aizsardzības inspekcija un tiesa. </w:t>
            </w:r>
            <w:r w:rsidR="00393ACA" w:rsidRPr="00350583">
              <w:rPr>
                <w:bCs/>
                <w:sz w:val="20"/>
                <w:szCs w:val="20"/>
              </w:rPr>
              <w:t>Līdz ar to nevar piekrist, ka šis grozījums radītu kādus jaunus dublējošus procesus.</w:t>
            </w:r>
          </w:p>
          <w:p w14:paraId="32BA8CA2" w14:textId="14127661" w:rsidR="007B67C2" w:rsidRDefault="007B67C2" w:rsidP="0016775F">
            <w:pPr>
              <w:jc w:val="both"/>
              <w:rPr>
                <w:bCs/>
                <w:sz w:val="20"/>
                <w:szCs w:val="20"/>
                <w:highlight w:val="green"/>
              </w:rPr>
            </w:pPr>
          </w:p>
          <w:p w14:paraId="7A99F698" w14:textId="14127661" w:rsidR="007B67C2" w:rsidRDefault="007B67C2" w:rsidP="0016775F">
            <w:pPr>
              <w:jc w:val="both"/>
              <w:rPr>
                <w:bCs/>
                <w:sz w:val="20"/>
                <w:szCs w:val="20"/>
                <w:highlight w:val="green"/>
              </w:rPr>
            </w:pPr>
          </w:p>
          <w:p w14:paraId="5CBACEA0" w14:textId="6CFD2B4C" w:rsidR="007B67C2" w:rsidRPr="003F3158" w:rsidRDefault="007B67C2" w:rsidP="0016775F">
            <w:pPr>
              <w:jc w:val="both"/>
              <w:rPr>
                <w:bCs/>
                <w:sz w:val="20"/>
                <w:szCs w:val="20"/>
                <w:highlight w:val="green"/>
              </w:rPr>
            </w:pPr>
          </w:p>
        </w:tc>
        <w:tc>
          <w:tcPr>
            <w:tcW w:w="2292" w:type="dxa"/>
            <w:gridSpan w:val="2"/>
            <w:tcBorders>
              <w:top w:val="single" w:sz="4" w:space="0" w:color="auto"/>
              <w:left w:val="single" w:sz="4" w:space="0" w:color="auto"/>
              <w:bottom w:val="single" w:sz="4" w:space="0" w:color="auto"/>
              <w:right w:val="single" w:sz="4" w:space="0" w:color="auto"/>
            </w:tcBorders>
          </w:tcPr>
          <w:p w14:paraId="0595C910" w14:textId="77777777" w:rsidR="003F3158" w:rsidRPr="00D845E4" w:rsidRDefault="003F3158" w:rsidP="002959EC">
            <w:pPr>
              <w:jc w:val="center"/>
              <w:rPr>
                <w:sz w:val="20"/>
                <w:szCs w:val="20"/>
              </w:rPr>
            </w:pPr>
          </w:p>
        </w:tc>
        <w:tc>
          <w:tcPr>
            <w:tcW w:w="2035" w:type="dxa"/>
            <w:tcBorders>
              <w:top w:val="single" w:sz="4" w:space="0" w:color="auto"/>
              <w:left w:val="single" w:sz="4" w:space="0" w:color="auto"/>
              <w:bottom w:val="single" w:sz="4" w:space="0" w:color="auto"/>
            </w:tcBorders>
          </w:tcPr>
          <w:p w14:paraId="391CCDD7" w14:textId="77777777" w:rsidR="00962B2E" w:rsidRPr="00A66B5B" w:rsidRDefault="00962B2E" w:rsidP="00962B2E">
            <w:pPr>
              <w:pStyle w:val="tv213"/>
              <w:spacing w:before="0" w:beforeAutospacing="0" w:after="0" w:afterAutospacing="0"/>
              <w:jc w:val="both"/>
              <w:rPr>
                <w:bCs/>
                <w:sz w:val="20"/>
                <w:szCs w:val="20"/>
                <w:lang w:val="lv-LV"/>
              </w:rPr>
            </w:pPr>
            <w:r w:rsidRPr="00A66B5B">
              <w:rPr>
                <w:bCs/>
                <w:sz w:val="20"/>
                <w:szCs w:val="20"/>
                <w:lang w:val="lv-LV"/>
              </w:rPr>
              <w:t xml:space="preserve">49.pantā: </w:t>
            </w:r>
          </w:p>
          <w:p w14:paraId="5327CE29" w14:textId="77777777" w:rsidR="00962B2E" w:rsidRDefault="00962B2E" w:rsidP="00962B2E">
            <w:pPr>
              <w:pStyle w:val="tv213"/>
              <w:spacing w:before="0" w:beforeAutospacing="0" w:after="0" w:afterAutospacing="0"/>
              <w:jc w:val="both"/>
              <w:rPr>
                <w:bCs/>
                <w:sz w:val="20"/>
                <w:szCs w:val="20"/>
                <w:lang w:val="lv-LV"/>
              </w:rPr>
            </w:pPr>
          </w:p>
          <w:p w14:paraId="25A35CE8" w14:textId="7B67AB69" w:rsidR="00962B2E" w:rsidRDefault="00962B2E" w:rsidP="00962B2E">
            <w:pPr>
              <w:pStyle w:val="tv213"/>
              <w:spacing w:before="0" w:beforeAutospacing="0" w:after="0" w:afterAutospacing="0"/>
              <w:ind w:firstLine="720"/>
              <w:jc w:val="both"/>
              <w:rPr>
                <w:bCs/>
                <w:sz w:val="20"/>
                <w:szCs w:val="20"/>
                <w:lang w:val="lv-LV"/>
              </w:rPr>
            </w:pPr>
            <w:r w:rsidRPr="00A66B5B">
              <w:rPr>
                <w:bCs/>
                <w:sz w:val="20"/>
                <w:szCs w:val="20"/>
                <w:lang w:val="lv-LV"/>
              </w:rPr>
              <w:t xml:space="preserve">papildināt trešo daļu aiz vārda </w:t>
            </w:r>
            <w:r w:rsidRPr="00A66B5B">
              <w:rPr>
                <w:bCs/>
                <w:sz w:val="20"/>
                <w:szCs w:val="20"/>
                <w:lang w:val="lv-LV"/>
              </w:rPr>
              <w:lastRenderedPageBreak/>
              <w:t>“tiesā” ar vārdiem “vai apstrīdami augstākā iestādē”.</w:t>
            </w:r>
          </w:p>
          <w:p w14:paraId="55ED606A" w14:textId="77777777" w:rsidR="00962B2E" w:rsidRPr="00A66B5B" w:rsidRDefault="00962B2E" w:rsidP="00962B2E">
            <w:pPr>
              <w:pStyle w:val="tv213"/>
              <w:spacing w:before="0" w:beforeAutospacing="0" w:after="0" w:afterAutospacing="0"/>
              <w:ind w:firstLine="720"/>
              <w:jc w:val="both"/>
              <w:rPr>
                <w:bCs/>
                <w:sz w:val="20"/>
                <w:szCs w:val="20"/>
                <w:lang w:val="lv-LV"/>
              </w:rPr>
            </w:pPr>
          </w:p>
          <w:p w14:paraId="535E19DB" w14:textId="77777777" w:rsidR="00962B2E" w:rsidRPr="00350583" w:rsidRDefault="00962B2E" w:rsidP="00962B2E">
            <w:pPr>
              <w:rPr>
                <w:bCs/>
                <w:sz w:val="20"/>
                <w:szCs w:val="20"/>
              </w:rPr>
            </w:pPr>
            <w:r w:rsidRPr="00350583">
              <w:rPr>
                <w:bCs/>
                <w:sz w:val="20"/>
                <w:szCs w:val="20"/>
              </w:rPr>
              <w:t>Papildināta Anotācija.</w:t>
            </w:r>
          </w:p>
          <w:p w14:paraId="5E4F24BB" w14:textId="77777777" w:rsidR="003F3158" w:rsidRPr="00A66B5B" w:rsidRDefault="003F3158" w:rsidP="00A66B5B">
            <w:pPr>
              <w:pStyle w:val="tv213"/>
              <w:spacing w:before="0" w:beforeAutospacing="0" w:after="0" w:afterAutospacing="0"/>
              <w:jc w:val="both"/>
              <w:rPr>
                <w:bCs/>
                <w:sz w:val="20"/>
                <w:szCs w:val="20"/>
                <w:lang w:val="lv-LV"/>
              </w:rPr>
            </w:pPr>
          </w:p>
        </w:tc>
      </w:tr>
      <w:tr w:rsidR="00E20E8E" w:rsidRPr="00D845E4" w14:paraId="6B0B1217"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BD99F6" w14:textId="71F503C3" w:rsidR="00672448" w:rsidRDefault="00672448" w:rsidP="008845A7">
            <w:pPr>
              <w:pStyle w:val="naisc"/>
              <w:numPr>
                <w:ilvl w:val="0"/>
                <w:numId w:val="32"/>
              </w:numPr>
              <w:spacing w:before="0" w:after="0"/>
              <w:rPr>
                <w:sz w:val="20"/>
                <w:szCs w:val="20"/>
              </w:rPr>
            </w:pP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C84DB4" w14:textId="6014853B" w:rsidR="00672448" w:rsidRPr="00A66B5B" w:rsidRDefault="00A95540" w:rsidP="00A66B5B">
            <w:pPr>
              <w:pStyle w:val="tv213"/>
              <w:spacing w:before="0" w:beforeAutospacing="0" w:after="0" w:afterAutospacing="0"/>
              <w:jc w:val="both"/>
              <w:rPr>
                <w:bCs/>
                <w:sz w:val="20"/>
                <w:szCs w:val="20"/>
                <w:lang w:val="lv-LV"/>
              </w:rPr>
            </w:pPr>
            <w:r>
              <w:rPr>
                <w:bCs/>
                <w:sz w:val="20"/>
                <w:szCs w:val="20"/>
                <w:lang w:val="lv-LV"/>
              </w:rPr>
              <w:t xml:space="preserve">Likumprojekta anotācija. </w:t>
            </w: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368AC3" w14:textId="23AAC196" w:rsidR="00597D35" w:rsidRPr="00597D35" w:rsidRDefault="00597D35" w:rsidP="00597D35">
            <w:pPr>
              <w:ind w:firstLine="709"/>
              <w:jc w:val="both"/>
              <w:rPr>
                <w:b/>
                <w:bCs/>
                <w:color w:val="414142"/>
                <w:sz w:val="20"/>
                <w:szCs w:val="20"/>
              </w:rPr>
            </w:pPr>
            <w:r w:rsidRPr="006A770B">
              <w:rPr>
                <w:b/>
                <w:bCs/>
                <w:color w:val="414142"/>
                <w:sz w:val="20"/>
                <w:szCs w:val="20"/>
              </w:rPr>
              <w:t>(14.12.2020. atzinums)</w:t>
            </w:r>
          </w:p>
          <w:p w14:paraId="7459DC56" w14:textId="439EE150" w:rsidR="00672448" w:rsidRPr="00597D35" w:rsidRDefault="00A95540" w:rsidP="00597D35">
            <w:pPr>
              <w:ind w:firstLine="709"/>
              <w:jc w:val="both"/>
              <w:rPr>
                <w:sz w:val="20"/>
                <w:szCs w:val="20"/>
              </w:rPr>
            </w:pPr>
            <w:r w:rsidRPr="00A95540">
              <w:rPr>
                <w:sz w:val="20"/>
                <w:szCs w:val="20"/>
              </w:rPr>
              <w:t>14. No anot</w:t>
            </w:r>
            <w:r w:rsidRPr="00A95540">
              <w:rPr>
                <w:rFonts w:hint="eastAsia"/>
                <w:sz w:val="20"/>
                <w:szCs w:val="20"/>
              </w:rPr>
              <w:t>ā</w:t>
            </w:r>
            <w:r w:rsidRPr="00A95540">
              <w:rPr>
                <w:sz w:val="20"/>
                <w:szCs w:val="20"/>
              </w:rPr>
              <w:t>cijas redzams, ka groz</w:t>
            </w:r>
            <w:r w:rsidRPr="00A95540">
              <w:rPr>
                <w:rFonts w:hint="eastAsia"/>
                <w:sz w:val="20"/>
                <w:szCs w:val="20"/>
              </w:rPr>
              <w:t>ī</w:t>
            </w:r>
            <w:r w:rsidRPr="00A95540">
              <w:rPr>
                <w:sz w:val="20"/>
                <w:szCs w:val="20"/>
              </w:rPr>
              <w:t>jumi tiek balst</w:t>
            </w:r>
            <w:r w:rsidRPr="00A95540">
              <w:rPr>
                <w:rFonts w:hint="eastAsia"/>
                <w:sz w:val="20"/>
                <w:szCs w:val="20"/>
              </w:rPr>
              <w:t>ī</w:t>
            </w:r>
            <w:r w:rsidRPr="00A95540">
              <w:rPr>
                <w:sz w:val="20"/>
                <w:szCs w:val="20"/>
              </w:rPr>
              <w:t>ti uz LM darba grupas izstr</w:t>
            </w:r>
            <w:r w:rsidRPr="00A95540">
              <w:rPr>
                <w:rFonts w:hint="eastAsia"/>
                <w:sz w:val="20"/>
                <w:szCs w:val="20"/>
              </w:rPr>
              <w:t>ā</w:t>
            </w:r>
            <w:r w:rsidRPr="00A95540">
              <w:rPr>
                <w:sz w:val="20"/>
                <w:szCs w:val="20"/>
              </w:rPr>
              <w:t>d</w:t>
            </w:r>
            <w:r w:rsidRPr="00A95540">
              <w:rPr>
                <w:rFonts w:hint="eastAsia"/>
                <w:sz w:val="20"/>
                <w:szCs w:val="20"/>
              </w:rPr>
              <w:t>ā</w:t>
            </w:r>
            <w:r w:rsidRPr="00A95540">
              <w:rPr>
                <w:sz w:val="20"/>
                <w:szCs w:val="20"/>
              </w:rPr>
              <w:t>to informat</w:t>
            </w:r>
            <w:r w:rsidRPr="00A95540">
              <w:rPr>
                <w:rFonts w:hint="eastAsia"/>
                <w:sz w:val="20"/>
                <w:szCs w:val="20"/>
              </w:rPr>
              <w:t>ī</w:t>
            </w:r>
            <w:r w:rsidRPr="00A95540">
              <w:rPr>
                <w:sz w:val="20"/>
                <w:szCs w:val="20"/>
              </w:rPr>
              <w:t>vo zi</w:t>
            </w:r>
            <w:r w:rsidRPr="00A95540">
              <w:rPr>
                <w:rFonts w:hint="eastAsia"/>
                <w:sz w:val="20"/>
                <w:szCs w:val="20"/>
              </w:rPr>
              <w:t>ņ</w:t>
            </w:r>
            <w:r w:rsidRPr="00A95540">
              <w:rPr>
                <w:sz w:val="20"/>
                <w:szCs w:val="20"/>
              </w:rPr>
              <w:t>ojumu “Par b</w:t>
            </w:r>
            <w:r w:rsidRPr="00A95540">
              <w:rPr>
                <w:rFonts w:hint="eastAsia"/>
                <w:sz w:val="20"/>
                <w:szCs w:val="20"/>
              </w:rPr>
              <w:t>ē</w:t>
            </w:r>
            <w:r w:rsidRPr="00A95540">
              <w:rPr>
                <w:sz w:val="20"/>
                <w:szCs w:val="20"/>
              </w:rPr>
              <w:t>rnu ties</w:t>
            </w:r>
            <w:r w:rsidRPr="00A95540">
              <w:rPr>
                <w:rFonts w:hint="eastAsia"/>
                <w:sz w:val="20"/>
                <w:szCs w:val="20"/>
              </w:rPr>
              <w:t>ī</w:t>
            </w:r>
            <w:r w:rsidRPr="00A95540">
              <w:rPr>
                <w:sz w:val="20"/>
                <w:szCs w:val="20"/>
              </w:rPr>
              <w:t>bu aizsardz</w:t>
            </w:r>
            <w:r w:rsidRPr="00A95540">
              <w:rPr>
                <w:rFonts w:hint="eastAsia"/>
                <w:sz w:val="20"/>
                <w:szCs w:val="20"/>
              </w:rPr>
              <w:t>ī</w:t>
            </w:r>
            <w:r w:rsidRPr="00A95540">
              <w:rPr>
                <w:sz w:val="20"/>
                <w:szCs w:val="20"/>
              </w:rPr>
              <w:t>bas sist</w:t>
            </w:r>
            <w:r w:rsidRPr="00A95540">
              <w:rPr>
                <w:rFonts w:hint="eastAsia"/>
                <w:sz w:val="20"/>
                <w:szCs w:val="20"/>
              </w:rPr>
              <w:t>ē</w:t>
            </w:r>
            <w:r w:rsidRPr="00A95540">
              <w:rPr>
                <w:sz w:val="20"/>
                <w:szCs w:val="20"/>
              </w:rPr>
              <w:t>mas pilnveidi”, kurš joproj</w:t>
            </w:r>
            <w:r w:rsidRPr="00A95540">
              <w:rPr>
                <w:rFonts w:hint="eastAsia"/>
                <w:sz w:val="20"/>
                <w:szCs w:val="20"/>
              </w:rPr>
              <w:t>ā</w:t>
            </w:r>
            <w:r w:rsidRPr="00A95540">
              <w:rPr>
                <w:sz w:val="20"/>
                <w:szCs w:val="20"/>
              </w:rPr>
              <w:t>m nav izskatīts un apstiprin</w:t>
            </w:r>
            <w:r w:rsidRPr="00A95540">
              <w:rPr>
                <w:rFonts w:hint="eastAsia"/>
                <w:sz w:val="20"/>
                <w:szCs w:val="20"/>
              </w:rPr>
              <w:t>ā</w:t>
            </w:r>
            <w:r w:rsidRPr="00A95540">
              <w:rPr>
                <w:sz w:val="20"/>
                <w:szCs w:val="20"/>
              </w:rPr>
              <w:t>ts Ministru kabinetā, bet tikai iesniegts Valsts kancelej</w:t>
            </w:r>
            <w:r w:rsidRPr="00A95540">
              <w:rPr>
                <w:rFonts w:hint="eastAsia"/>
                <w:sz w:val="20"/>
                <w:szCs w:val="20"/>
              </w:rPr>
              <w:t>ā</w:t>
            </w:r>
            <w:r w:rsidRPr="00A95540">
              <w:rPr>
                <w:sz w:val="20"/>
                <w:szCs w:val="20"/>
              </w:rPr>
              <w:t>. Rodas jaut</w:t>
            </w:r>
            <w:r w:rsidRPr="00A95540">
              <w:rPr>
                <w:rFonts w:hint="eastAsia"/>
                <w:sz w:val="20"/>
                <w:szCs w:val="20"/>
              </w:rPr>
              <w:t>ā</w:t>
            </w:r>
            <w:r w:rsidRPr="00A95540">
              <w:rPr>
                <w:sz w:val="20"/>
                <w:szCs w:val="20"/>
              </w:rPr>
              <w:t>jums, vai šis dokuments vispār tiks skatīts Ministru kabinetā, jo ņemot vērā termiņu, kad tas tika iesniegts Valsts kancelejā, tam vajadzēja būt ietvertam MK</w:t>
            </w:r>
            <w:r>
              <w:rPr>
                <w:sz w:val="28"/>
                <w:szCs w:val="28"/>
              </w:rPr>
              <w:t xml:space="preserve"> </w:t>
            </w:r>
            <w:r w:rsidRPr="00A95540">
              <w:rPr>
                <w:sz w:val="20"/>
                <w:szCs w:val="20"/>
              </w:rPr>
              <w:t>sēdes darba kārtībā.</w:t>
            </w: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950444" w14:textId="3DBC667C" w:rsidR="00672448" w:rsidRPr="00350583" w:rsidRDefault="00A95540" w:rsidP="00350583">
            <w:pPr>
              <w:jc w:val="center"/>
              <w:rPr>
                <w:b/>
                <w:bCs/>
                <w:sz w:val="20"/>
                <w:szCs w:val="20"/>
              </w:rPr>
            </w:pPr>
            <w:r w:rsidRPr="00350583">
              <w:rPr>
                <w:b/>
                <w:bCs/>
                <w:sz w:val="20"/>
                <w:szCs w:val="20"/>
              </w:rPr>
              <w:t>Nav ņemts vērā.</w:t>
            </w:r>
          </w:p>
          <w:p w14:paraId="0734535E" w14:textId="77777777" w:rsidR="00A95540" w:rsidRPr="00350583" w:rsidRDefault="00597D35" w:rsidP="00350583">
            <w:pPr>
              <w:jc w:val="both"/>
              <w:rPr>
                <w:bCs/>
                <w:sz w:val="20"/>
                <w:szCs w:val="20"/>
              </w:rPr>
            </w:pPr>
            <w:r w:rsidRPr="00350583">
              <w:rPr>
                <w:bCs/>
                <w:sz w:val="20"/>
                <w:szCs w:val="20"/>
              </w:rPr>
              <w:t xml:space="preserve">Informatīvā ziņojuma tālāka virzība ir </w:t>
            </w:r>
            <w:r w:rsidR="00A95540" w:rsidRPr="00350583">
              <w:rPr>
                <w:bCs/>
                <w:sz w:val="20"/>
                <w:szCs w:val="20"/>
              </w:rPr>
              <w:t>VK kompetencē</w:t>
            </w:r>
            <w:r w:rsidRPr="00350583">
              <w:rPr>
                <w:bCs/>
                <w:sz w:val="20"/>
                <w:szCs w:val="20"/>
              </w:rPr>
              <w:t>.</w:t>
            </w:r>
          </w:p>
          <w:p w14:paraId="24039C72" w14:textId="77777777" w:rsidR="00A94A2E" w:rsidRPr="00350583" w:rsidRDefault="00A94A2E" w:rsidP="00350583">
            <w:pPr>
              <w:jc w:val="both"/>
              <w:rPr>
                <w:bCs/>
                <w:sz w:val="20"/>
                <w:szCs w:val="20"/>
              </w:rPr>
            </w:pPr>
          </w:p>
          <w:p w14:paraId="5C7482FE" w14:textId="77777777" w:rsidR="006870B7" w:rsidRPr="00350583" w:rsidRDefault="006870B7" w:rsidP="00350583">
            <w:pPr>
              <w:jc w:val="both"/>
              <w:rPr>
                <w:bCs/>
                <w:sz w:val="20"/>
                <w:szCs w:val="20"/>
              </w:rPr>
            </w:pPr>
          </w:p>
          <w:p w14:paraId="3666C94D" w14:textId="4286566B" w:rsidR="006870B7" w:rsidRPr="00597D35" w:rsidRDefault="00867B47" w:rsidP="00350583">
            <w:pPr>
              <w:jc w:val="both"/>
              <w:rPr>
                <w:bCs/>
                <w:sz w:val="20"/>
                <w:szCs w:val="20"/>
                <w:highlight w:val="green"/>
              </w:rPr>
            </w:pPr>
            <w:r w:rsidRPr="00350583">
              <w:rPr>
                <w:bCs/>
                <w:sz w:val="20"/>
                <w:szCs w:val="20"/>
              </w:rPr>
              <w:t>Apstāklis, ka i</w:t>
            </w:r>
            <w:r w:rsidR="00077BE4" w:rsidRPr="00350583">
              <w:rPr>
                <w:bCs/>
                <w:sz w:val="20"/>
                <w:szCs w:val="20"/>
              </w:rPr>
              <w:t>nformatīv</w:t>
            </w:r>
            <w:r w:rsidRPr="00350583">
              <w:rPr>
                <w:bCs/>
                <w:sz w:val="20"/>
                <w:szCs w:val="20"/>
              </w:rPr>
              <w:t>ais</w:t>
            </w:r>
            <w:r w:rsidR="00077BE4" w:rsidRPr="00350583">
              <w:rPr>
                <w:bCs/>
                <w:sz w:val="20"/>
                <w:szCs w:val="20"/>
              </w:rPr>
              <w:t xml:space="preserve"> ziņojum</w:t>
            </w:r>
            <w:r w:rsidRPr="00350583">
              <w:rPr>
                <w:bCs/>
                <w:sz w:val="20"/>
                <w:szCs w:val="20"/>
              </w:rPr>
              <w:t xml:space="preserve">s vēl nav izskatīts </w:t>
            </w:r>
            <w:r w:rsidR="00077BE4" w:rsidRPr="00350583">
              <w:rPr>
                <w:bCs/>
                <w:sz w:val="20"/>
                <w:szCs w:val="20"/>
              </w:rPr>
              <w:t>Ministru kabinetā</w:t>
            </w:r>
            <w:r w:rsidR="00917A67" w:rsidRPr="00350583">
              <w:rPr>
                <w:bCs/>
                <w:sz w:val="20"/>
                <w:szCs w:val="20"/>
              </w:rPr>
              <w:t xml:space="preserve"> (lai gan ir </w:t>
            </w:r>
            <w:r w:rsidR="001B3000" w:rsidRPr="00350583">
              <w:rPr>
                <w:bCs/>
                <w:sz w:val="20"/>
                <w:szCs w:val="20"/>
              </w:rPr>
              <w:t>sen jau iesniegts Valsts kancelejā</w:t>
            </w:r>
            <w:r w:rsidR="00917A67" w:rsidRPr="00350583">
              <w:rPr>
                <w:bCs/>
                <w:sz w:val="20"/>
                <w:szCs w:val="20"/>
              </w:rPr>
              <w:t>)</w:t>
            </w:r>
            <w:r w:rsidR="00F30DBB" w:rsidRPr="00350583">
              <w:rPr>
                <w:bCs/>
                <w:sz w:val="20"/>
                <w:szCs w:val="20"/>
              </w:rPr>
              <w:t>, nav šķērslis, lai virzītu grozījumus Bāriņtiesu likumā.</w:t>
            </w:r>
            <w:r w:rsidR="00077BE4" w:rsidRPr="00350583">
              <w:rPr>
                <w:bCs/>
                <w:sz w:val="20"/>
                <w:szCs w:val="20"/>
              </w:rPr>
              <w:t xml:space="preserve">   </w:t>
            </w:r>
          </w:p>
        </w:tc>
        <w:tc>
          <w:tcPr>
            <w:tcW w:w="2292" w:type="dxa"/>
            <w:gridSpan w:val="2"/>
            <w:tcBorders>
              <w:top w:val="single" w:sz="4" w:space="0" w:color="auto"/>
              <w:left w:val="single" w:sz="4" w:space="0" w:color="auto"/>
              <w:bottom w:val="single" w:sz="4" w:space="0" w:color="auto"/>
              <w:right w:val="single" w:sz="4" w:space="0" w:color="auto"/>
            </w:tcBorders>
          </w:tcPr>
          <w:p w14:paraId="204564C5" w14:textId="77777777" w:rsidR="00672448" w:rsidRPr="00D845E4" w:rsidRDefault="00672448" w:rsidP="002959EC">
            <w:pPr>
              <w:jc w:val="center"/>
              <w:rPr>
                <w:sz w:val="20"/>
                <w:szCs w:val="20"/>
              </w:rPr>
            </w:pPr>
          </w:p>
        </w:tc>
        <w:tc>
          <w:tcPr>
            <w:tcW w:w="2035" w:type="dxa"/>
            <w:tcBorders>
              <w:top w:val="single" w:sz="4" w:space="0" w:color="auto"/>
              <w:left w:val="single" w:sz="4" w:space="0" w:color="auto"/>
              <w:bottom w:val="single" w:sz="4" w:space="0" w:color="auto"/>
            </w:tcBorders>
          </w:tcPr>
          <w:p w14:paraId="21378C38" w14:textId="4DF94B89" w:rsidR="00672448" w:rsidRPr="00A66B5B" w:rsidRDefault="006C572B" w:rsidP="006C572B">
            <w:pPr>
              <w:pStyle w:val="tv213"/>
              <w:spacing w:before="0" w:beforeAutospacing="0" w:after="0" w:afterAutospacing="0"/>
              <w:jc w:val="center"/>
              <w:rPr>
                <w:bCs/>
                <w:sz w:val="20"/>
                <w:szCs w:val="20"/>
                <w:lang w:val="lv-LV"/>
              </w:rPr>
            </w:pPr>
            <w:r>
              <w:rPr>
                <w:bCs/>
                <w:sz w:val="20"/>
                <w:szCs w:val="20"/>
                <w:lang w:val="lv-LV"/>
              </w:rPr>
              <w:t>Precizēta Anotācija.</w:t>
            </w:r>
          </w:p>
        </w:tc>
      </w:tr>
      <w:tr w:rsidR="00E20E8E" w:rsidRPr="00D845E4" w14:paraId="76527103" w14:textId="77777777" w:rsidTr="000D6799">
        <w:trPr>
          <w:trHeight w:val="432"/>
        </w:trPr>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0E62D0" w14:textId="77777777" w:rsidR="00672448" w:rsidRDefault="00672448" w:rsidP="008845A7">
            <w:pPr>
              <w:pStyle w:val="naisc"/>
              <w:numPr>
                <w:ilvl w:val="0"/>
                <w:numId w:val="32"/>
              </w:numPr>
              <w:spacing w:before="0" w:after="0"/>
              <w:rPr>
                <w:sz w:val="20"/>
                <w:szCs w:val="20"/>
              </w:rPr>
            </w:pP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F1A061" w14:textId="77777777" w:rsidR="00672448" w:rsidRPr="00A66B5B" w:rsidRDefault="00672448" w:rsidP="00A66B5B">
            <w:pPr>
              <w:pStyle w:val="tv213"/>
              <w:spacing w:before="0" w:beforeAutospacing="0" w:after="0" w:afterAutospacing="0"/>
              <w:jc w:val="both"/>
              <w:rPr>
                <w:bCs/>
                <w:sz w:val="20"/>
                <w:szCs w:val="20"/>
                <w:lang w:val="lv-LV"/>
              </w:rPr>
            </w:pP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87C6F8" w14:textId="77777777" w:rsidR="00672448" w:rsidRDefault="00FD0FBA" w:rsidP="003F3158">
            <w:pPr>
              <w:ind w:firstLine="709"/>
              <w:jc w:val="both"/>
              <w:rPr>
                <w:b/>
                <w:bCs/>
                <w:color w:val="414142"/>
                <w:sz w:val="20"/>
                <w:szCs w:val="20"/>
              </w:rPr>
            </w:pPr>
            <w:r>
              <w:rPr>
                <w:b/>
                <w:bCs/>
                <w:color w:val="414142"/>
                <w:sz w:val="20"/>
                <w:szCs w:val="20"/>
              </w:rPr>
              <w:t>(18.12.2020. atzinums)</w:t>
            </w:r>
          </w:p>
          <w:p w14:paraId="3BE90D6F" w14:textId="77777777" w:rsidR="00FD0FBA" w:rsidRPr="00FD0FBA" w:rsidRDefault="00FD0FBA" w:rsidP="00FD0FBA">
            <w:pPr>
              <w:jc w:val="both"/>
              <w:rPr>
                <w:sz w:val="20"/>
                <w:szCs w:val="20"/>
                <w:u w:val="single"/>
              </w:rPr>
            </w:pPr>
            <w:r w:rsidRPr="00FD0FBA">
              <w:rPr>
                <w:sz w:val="20"/>
                <w:szCs w:val="20"/>
              </w:rPr>
              <w:t>1.Papildus jau iepriekš paustajam par 49.</w:t>
            </w:r>
            <w:r w:rsidRPr="00FD0FBA">
              <w:rPr>
                <w:sz w:val="20"/>
                <w:szCs w:val="20"/>
                <w:vertAlign w:val="superscript"/>
              </w:rPr>
              <w:t>2</w:t>
            </w:r>
            <w:r w:rsidRPr="00FD0FBA">
              <w:rPr>
                <w:sz w:val="20"/>
                <w:szCs w:val="20"/>
              </w:rPr>
              <w:t xml:space="preserve"> pantu pantā “Valsts b</w:t>
            </w:r>
            <w:r w:rsidRPr="00FD0FBA">
              <w:rPr>
                <w:rFonts w:hint="eastAsia"/>
                <w:sz w:val="20"/>
                <w:szCs w:val="20"/>
              </w:rPr>
              <w:t>ē</w:t>
            </w:r>
            <w:r w:rsidRPr="00FD0FBA">
              <w:rPr>
                <w:sz w:val="20"/>
                <w:szCs w:val="20"/>
              </w:rPr>
              <w:t>rnu ties</w:t>
            </w:r>
            <w:r w:rsidRPr="00FD0FBA">
              <w:rPr>
                <w:rFonts w:hint="eastAsia"/>
                <w:sz w:val="20"/>
                <w:szCs w:val="20"/>
              </w:rPr>
              <w:t>ī</w:t>
            </w:r>
            <w:r w:rsidRPr="00FD0FBA">
              <w:rPr>
                <w:sz w:val="20"/>
                <w:szCs w:val="20"/>
              </w:rPr>
              <w:t>bu aizsardz</w:t>
            </w:r>
            <w:r w:rsidRPr="00FD0FBA">
              <w:rPr>
                <w:rFonts w:hint="eastAsia"/>
                <w:sz w:val="20"/>
                <w:szCs w:val="20"/>
              </w:rPr>
              <w:t>ī</w:t>
            </w:r>
            <w:r w:rsidRPr="00FD0FBA">
              <w:rPr>
                <w:sz w:val="20"/>
                <w:szCs w:val="20"/>
              </w:rPr>
              <w:t>bas inspekcijas ties</w:t>
            </w:r>
            <w:r w:rsidRPr="00FD0FBA">
              <w:rPr>
                <w:rFonts w:hint="eastAsia"/>
                <w:sz w:val="20"/>
                <w:szCs w:val="20"/>
              </w:rPr>
              <w:t>ī</w:t>
            </w:r>
            <w:r w:rsidRPr="00FD0FBA">
              <w:rPr>
                <w:sz w:val="20"/>
                <w:szCs w:val="20"/>
              </w:rPr>
              <w:t>bas b</w:t>
            </w:r>
            <w:r w:rsidRPr="00FD0FBA">
              <w:rPr>
                <w:rFonts w:hint="eastAsia"/>
                <w:sz w:val="20"/>
                <w:szCs w:val="20"/>
              </w:rPr>
              <w:t>ā</w:t>
            </w:r>
            <w:r w:rsidRPr="00FD0FBA">
              <w:rPr>
                <w:sz w:val="20"/>
                <w:szCs w:val="20"/>
              </w:rPr>
              <w:t>ri</w:t>
            </w:r>
            <w:r w:rsidRPr="00FD0FBA">
              <w:rPr>
                <w:rFonts w:hint="eastAsia"/>
                <w:sz w:val="20"/>
                <w:szCs w:val="20"/>
              </w:rPr>
              <w:t>ņ</w:t>
            </w:r>
            <w:r w:rsidRPr="00FD0FBA">
              <w:rPr>
                <w:sz w:val="20"/>
                <w:szCs w:val="20"/>
              </w:rPr>
              <w:t>tiesas funkcion</w:t>
            </w:r>
            <w:r w:rsidRPr="00FD0FBA">
              <w:rPr>
                <w:rFonts w:hint="eastAsia"/>
                <w:sz w:val="20"/>
                <w:szCs w:val="20"/>
              </w:rPr>
              <w:t>ā</w:t>
            </w:r>
            <w:r w:rsidRPr="00FD0FBA">
              <w:rPr>
                <w:sz w:val="20"/>
                <w:szCs w:val="20"/>
              </w:rPr>
              <w:t>l</w:t>
            </w:r>
            <w:r w:rsidRPr="00FD0FBA">
              <w:rPr>
                <w:rFonts w:hint="eastAsia"/>
                <w:sz w:val="20"/>
                <w:szCs w:val="20"/>
              </w:rPr>
              <w:t>ā</w:t>
            </w:r>
            <w:r w:rsidRPr="00FD0FBA">
              <w:rPr>
                <w:sz w:val="20"/>
                <w:szCs w:val="20"/>
              </w:rPr>
              <w:t>s p</w:t>
            </w:r>
            <w:r w:rsidRPr="00FD0FBA">
              <w:rPr>
                <w:rFonts w:hint="eastAsia"/>
                <w:sz w:val="20"/>
                <w:szCs w:val="20"/>
              </w:rPr>
              <w:t>ā</w:t>
            </w:r>
            <w:r w:rsidRPr="00FD0FBA">
              <w:rPr>
                <w:sz w:val="20"/>
                <w:szCs w:val="20"/>
              </w:rPr>
              <w:t>rraudz</w:t>
            </w:r>
            <w:r w:rsidRPr="00FD0FBA">
              <w:rPr>
                <w:rFonts w:hint="eastAsia"/>
                <w:sz w:val="20"/>
                <w:szCs w:val="20"/>
              </w:rPr>
              <w:t>ī</w:t>
            </w:r>
            <w:r w:rsidRPr="00FD0FBA">
              <w:rPr>
                <w:sz w:val="20"/>
                <w:szCs w:val="20"/>
              </w:rPr>
              <w:t xml:space="preserve">bas </w:t>
            </w:r>
            <w:r w:rsidRPr="00FD0FBA">
              <w:rPr>
                <w:rFonts w:hint="eastAsia"/>
                <w:sz w:val="20"/>
                <w:szCs w:val="20"/>
              </w:rPr>
              <w:t>ī</w:t>
            </w:r>
            <w:r w:rsidRPr="00FD0FBA">
              <w:rPr>
                <w:sz w:val="20"/>
                <w:szCs w:val="20"/>
              </w:rPr>
              <w:t>stenošan</w:t>
            </w:r>
            <w:r w:rsidRPr="00FD0FBA">
              <w:rPr>
                <w:rFonts w:hint="eastAsia"/>
                <w:sz w:val="20"/>
                <w:szCs w:val="20"/>
              </w:rPr>
              <w:t>ā”</w:t>
            </w:r>
            <w:r w:rsidRPr="00FD0FBA">
              <w:rPr>
                <w:sz w:val="20"/>
                <w:szCs w:val="20"/>
              </w:rPr>
              <w:t>, b</w:t>
            </w:r>
            <w:r w:rsidRPr="00FD0FBA">
              <w:rPr>
                <w:rFonts w:hint="eastAsia"/>
                <w:sz w:val="20"/>
                <w:szCs w:val="20"/>
              </w:rPr>
              <w:t>ū</w:t>
            </w:r>
            <w:r w:rsidRPr="00FD0FBA">
              <w:rPr>
                <w:sz w:val="20"/>
                <w:szCs w:val="20"/>
              </w:rPr>
              <w:t>tu lietderīgi</w:t>
            </w:r>
            <w:r w:rsidRPr="53EAEB7A">
              <w:rPr>
                <w:sz w:val="20"/>
                <w:szCs w:val="20"/>
                <w:u w:val="single"/>
              </w:rPr>
              <w:t xml:space="preserve"> ietvert regul</w:t>
            </w:r>
            <w:r w:rsidRPr="53EAEB7A">
              <w:rPr>
                <w:rFonts w:hint="eastAsia"/>
                <w:sz w:val="20"/>
                <w:szCs w:val="20"/>
                <w:u w:val="single"/>
              </w:rPr>
              <w:t>ē</w:t>
            </w:r>
            <w:r w:rsidRPr="53EAEB7A">
              <w:rPr>
                <w:sz w:val="20"/>
                <w:szCs w:val="20"/>
                <w:u w:val="single"/>
              </w:rPr>
              <w:t>jumu b</w:t>
            </w:r>
            <w:r w:rsidRPr="53EAEB7A">
              <w:rPr>
                <w:rFonts w:hint="eastAsia"/>
                <w:sz w:val="20"/>
                <w:szCs w:val="20"/>
                <w:u w:val="single"/>
              </w:rPr>
              <w:t>ā</w:t>
            </w:r>
            <w:r w:rsidRPr="53EAEB7A">
              <w:rPr>
                <w:sz w:val="20"/>
                <w:szCs w:val="20"/>
                <w:u w:val="single"/>
              </w:rPr>
              <w:t>ri</w:t>
            </w:r>
            <w:r w:rsidRPr="53EAEB7A">
              <w:rPr>
                <w:rFonts w:hint="eastAsia"/>
                <w:sz w:val="20"/>
                <w:szCs w:val="20"/>
                <w:u w:val="single"/>
              </w:rPr>
              <w:t>ņ</w:t>
            </w:r>
            <w:r w:rsidRPr="53EAEB7A">
              <w:rPr>
                <w:sz w:val="20"/>
                <w:szCs w:val="20"/>
                <w:u w:val="single"/>
              </w:rPr>
              <w:t>tiesai apstr</w:t>
            </w:r>
            <w:r w:rsidRPr="53EAEB7A">
              <w:rPr>
                <w:rFonts w:hint="eastAsia"/>
                <w:sz w:val="20"/>
                <w:szCs w:val="20"/>
                <w:u w:val="single"/>
              </w:rPr>
              <w:t>ī</w:t>
            </w:r>
            <w:r w:rsidRPr="53EAEB7A">
              <w:rPr>
                <w:sz w:val="20"/>
                <w:szCs w:val="20"/>
                <w:u w:val="single"/>
              </w:rPr>
              <w:t>d</w:t>
            </w:r>
            <w:r w:rsidRPr="53EAEB7A">
              <w:rPr>
                <w:rFonts w:hint="eastAsia"/>
                <w:sz w:val="20"/>
                <w:szCs w:val="20"/>
                <w:u w:val="single"/>
              </w:rPr>
              <w:t>ē</w:t>
            </w:r>
            <w:r w:rsidRPr="53EAEB7A">
              <w:rPr>
                <w:sz w:val="20"/>
                <w:szCs w:val="20"/>
                <w:u w:val="single"/>
              </w:rPr>
              <w:t>t Valsts b</w:t>
            </w:r>
            <w:r w:rsidRPr="53EAEB7A">
              <w:rPr>
                <w:rFonts w:hint="eastAsia"/>
                <w:sz w:val="20"/>
                <w:szCs w:val="20"/>
                <w:u w:val="single"/>
              </w:rPr>
              <w:t>ē</w:t>
            </w:r>
            <w:r w:rsidRPr="53EAEB7A">
              <w:rPr>
                <w:sz w:val="20"/>
                <w:szCs w:val="20"/>
                <w:u w:val="single"/>
              </w:rPr>
              <w:t>rnu ties</w:t>
            </w:r>
            <w:r w:rsidRPr="53EAEB7A">
              <w:rPr>
                <w:rFonts w:hint="eastAsia"/>
                <w:sz w:val="20"/>
                <w:szCs w:val="20"/>
                <w:u w:val="single"/>
              </w:rPr>
              <w:t>ī</w:t>
            </w:r>
            <w:r w:rsidRPr="53EAEB7A">
              <w:rPr>
                <w:sz w:val="20"/>
                <w:szCs w:val="20"/>
                <w:u w:val="single"/>
              </w:rPr>
              <w:t>bu aizsardz</w:t>
            </w:r>
            <w:r w:rsidRPr="53EAEB7A">
              <w:rPr>
                <w:rFonts w:hint="eastAsia"/>
                <w:sz w:val="20"/>
                <w:szCs w:val="20"/>
                <w:u w:val="single"/>
              </w:rPr>
              <w:t>ī</w:t>
            </w:r>
            <w:r w:rsidRPr="53EAEB7A">
              <w:rPr>
                <w:sz w:val="20"/>
                <w:szCs w:val="20"/>
                <w:u w:val="single"/>
              </w:rPr>
              <w:t>bas inspekcijas dotos r</w:t>
            </w:r>
            <w:r w:rsidRPr="53EAEB7A">
              <w:rPr>
                <w:rFonts w:hint="eastAsia"/>
                <w:sz w:val="20"/>
                <w:szCs w:val="20"/>
                <w:u w:val="single"/>
              </w:rPr>
              <w:t>ī</w:t>
            </w:r>
            <w:r w:rsidRPr="53EAEB7A">
              <w:rPr>
                <w:sz w:val="20"/>
                <w:szCs w:val="20"/>
                <w:u w:val="single"/>
              </w:rPr>
              <w:t>kojumus, ja tam ir pamats.</w:t>
            </w:r>
          </w:p>
          <w:p w14:paraId="2CA26269" w14:textId="7292EE6B" w:rsidR="00FD0FBA" w:rsidRPr="00CF0F71" w:rsidRDefault="00FD0FBA" w:rsidP="00CF0F71">
            <w:pPr>
              <w:jc w:val="both"/>
              <w:rPr>
                <w:sz w:val="20"/>
                <w:szCs w:val="20"/>
              </w:rPr>
            </w:pPr>
            <w:r w:rsidRPr="00FD0FBA">
              <w:rPr>
                <w:sz w:val="20"/>
                <w:szCs w:val="20"/>
              </w:rPr>
              <w:lastRenderedPageBreak/>
              <w:t>Pamatojums. L</w:t>
            </w:r>
            <w:r w:rsidRPr="00FD0FBA">
              <w:rPr>
                <w:rFonts w:hint="eastAsia"/>
                <w:sz w:val="20"/>
                <w:szCs w:val="20"/>
              </w:rPr>
              <w:t>ī</w:t>
            </w:r>
            <w:r w:rsidRPr="00FD0FBA">
              <w:rPr>
                <w:sz w:val="20"/>
                <w:szCs w:val="20"/>
              </w:rPr>
              <w:t>dz šim publiskaj</w:t>
            </w:r>
            <w:r w:rsidRPr="00FD0FBA">
              <w:rPr>
                <w:rFonts w:hint="eastAsia"/>
                <w:sz w:val="20"/>
                <w:szCs w:val="20"/>
              </w:rPr>
              <w:t>ā</w:t>
            </w:r>
            <w:r w:rsidRPr="00FD0FBA">
              <w:rPr>
                <w:sz w:val="20"/>
                <w:szCs w:val="20"/>
              </w:rPr>
              <w:t xml:space="preserve"> telp</w:t>
            </w:r>
            <w:r w:rsidRPr="00FD0FBA">
              <w:rPr>
                <w:rFonts w:hint="eastAsia"/>
                <w:sz w:val="20"/>
                <w:szCs w:val="20"/>
              </w:rPr>
              <w:t>ā</w:t>
            </w:r>
            <w:r w:rsidRPr="00FD0FBA">
              <w:rPr>
                <w:sz w:val="20"/>
                <w:szCs w:val="20"/>
              </w:rPr>
              <w:t xml:space="preserve"> esoš</w:t>
            </w:r>
            <w:r w:rsidRPr="00FD0FBA">
              <w:rPr>
                <w:rFonts w:hint="eastAsia"/>
                <w:sz w:val="20"/>
                <w:szCs w:val="20"/>
              </w:rPr>
              <w:t>ā</w:t>
            </w:r>
            <w:r w:rsidRPr="00FD0FBA">
              <w:rPr>
                <w:sz w:val="20"/>
                <w:szCs w:val="20"/>
              </w:rPr>
              <w:t xml:space="preserve"> inform</w:t>
            </w:r>
            <w:r w:rsidRPr="00FD0FBA">
              <w:rPr>
                <w:rFonts w:hint="eastAsia"/>
                <w:sz w:val="20"/>
                <w:szCs w:val="20"/>
              </w:rPr>
              <w:t>ā</w:t>
            </w:r>
            <w:r w:rsidRPr="00FD0FBA">
              <w:rPr>
                <w:sz w:val="20"/>
                <w:szCs w:val="20"/>
              </w:rPr>
              <w:t>cija ir liecin</w:t>
            </w:r>
            <w:r w:rsidRPr="00FD0FBA">
              <w:rPr>
                <w:rFonts w:hint="eastAsia"/>
                <w:sz w:val="20"/>
                <w:szCs w:val="20"/>
              </w:rPr>
              <w:t>ā</w:t>
            </w:r>
            <w:r w:rsidRPr="00FD0FBA">
              <w:rPr>
                <w:sz w:val="20"/>
                <w:szCs w:val="20"/>
              </w:rPr>
              <w:t>jusi un liecina par b</w:t>
            </w:r>
            <w:r w:rsidRPr="00FD0FBA">
              <w:rPr>
                <w:rFonts w:hint="eastAsia"/>
                <w:sz w:val="20"/>
                <w:szCs w:val="20"/>
              </w:rPr>
              <w:t>ū</w:t>
            </w:r>
            <w:r w:rsidRPr="00FD0FBA">
              <w:rPr>
                <w:sz w:val="20"/>
                <w:szCs w:val="20"/>
              </w:rPr>
              <w:t>tisk</w:t>
            </w:r>
            <w:r w:rsidRPr="00FD0FBA">
              <w:rPr>
                <w:rFonts w:hint="eastAsia"/>
                <w:sz w:val="20"/>
                <w:szCs w:val="20"/>
              </w:rPr>
              <w:t>ā</w:t>
            </w:r>
            <w:r w:rsidRPr="00FD0FBA">
              <w:rPr>
                <w:sz w:val="20"/>
                <w:szCs w:val="20"/>
              </w:rPr>
              <w:t>m viedok</w:t>
            </w:r>
            <w:r w:rsidRPr="00FD0FBA">
              <w:rPr>
                <w:rFonts w:hint="eastAsia"/>
                <w:sz w:val="20"/>
                <w:szCs w:val="20"/>
              </w:rPr>
              <w:t>ļ</w:t>
            </w:r>
            <w:r w:rsidRPr="00FD0FBA">
              <w:rPr>
                <w:sz w:val="20"/>
                <w:szCs w:val="20"/>
              </w:rPr>
              <w:t>u atš</w:t>
            </w:r>
            <w:r w:rsidRPr="00FD0FBA">
              <w:rPr>
                <w:rFonts w:hint="eastAsia"/>
                <w:sz w:val="20"/>
                <w:szCs w:val="20"/>
              </w:rPr>
              <w:t>ķ</w:t>
            </w:r>
            <w:r w:rsidRPr="00FD0FBA">
              <w:rPr>
                <w:sz w:val="20"/>
                <w:szCs w:val="20"/>
              </w:rPr>
              <w:t>ir</w:t>
            </w:r>
            <w:r w:rsidRPr="00FD0FBA">
              <w:rPr>
                <w:rFonts w:hint="eastAsia"/>
                <w:sz w:val="20"/>
                <w:szCs w:val="20"/>
              </w:rPr>
              <w:t>ī</w:t>
            </w:r>
            <w:r w:rsidRPr="00FD0FBA">
              <w:rPr>
                <w:sz w:val="20"/>
                <w:szCs w:val="20"/>
              </w:rPr>
              <w:t>b</w:t>
            </w:r>
            <w:r w:rsidRPr="00FD0FBA">
              <w:rPr>
                <w:rFonts w:hint="eastAsia"/>
                <w:sz w:val="20"/>
                <w:szCs w:val="20"/>
              </w:rPr>
              <w:t>ā</w:t>
            </w:r>
            <w:r w:rsidRPr="00FD0FBA">
              <w:rPr>
                <w:sz w:val="20"/>
                <w:szCs w:val="20"/>
              </w:rPr>
              <w:t>m attiec</w:t>
            </w:r>
            <w:r w:rsidRPr="00FD0FBA">
              <w:rPr>
                <w:rFonts w:hint="eastAsia"/>
                <w:sz w:val="20"/>
                <w:szCs w:val="20"/>
              </w:rPr>
              <w:t>ī</w:t>
            </w:r>
            <w:r w:rsidRPr="00FD0FBA">
              <w:rPr>
                <w:sz w:val="20"/>
                <w:szCs w:val="20"/>
              </w:rPr>
              <w:t>b</w:t>
            </w:r>
            <w:r w:rsidRPr="00FD0FBA">
              <w:rPr>
                <w:rFonts w:hint="eastAsia"/>
                <w:sz w:val="20"/>
                <w:szCs w:val="20"/>
              </w:rPr>
              <w:t>ā</w:t>
            </w:r>
            <w:r w:rsidRPr="00FD0FBA">
              <w:rPr>
                <w:sz w:val="20"/>
                <w:szCs w:val="20"/>
              </w:rPr>
              <w:t xml:space="preserve"> uz ties</w:t>
            </w:r>
            <w:r w:rsidRPr="00FD0FBA">
              <w:rPr>
                <w:rFonts w:hint="eastAsia"/>
                <w:sz w:val="20"/>
                <w:szCs w:val="20"/>
              </w:rPr>
              <w:t>ī</w:t>
            </w:r>
            <w:r w:rsidRPr="00FD0FBA">
              <w:rPr>
                <w:sz w:val="20"/>
                <w:szCs w:val="20"/>
              </w:rPr>
              <w:t>bu normu interpret</w:t>
            </w:r>
            <w:r w:rsidRPr="00FD0FBA">
              <w:rPr>
                <w:rFonts w:hint="eastAsia"/>
                <w:sz w:val="20"/>
                <w:szCs w:val="20"/>
              </w:rPr>
              <w:t>ā</w:t>
            </w:r>
            <w:r w:rsidRPr="00FD0FBA">
              <w:rPr>
                <w:sz w:val="20"/>
                <w:szCs w:val="20"/>
              </w:rPr>
              <w:t>ciju, to piem</w:t>
            </w:r>
            <w:r w:rsidRPr="00FD0FBA">
              <w:rPr>
                <w:rFonts w:hint="eastAsia"/>
                <w:sz w:val="20"/>
                <w:szCs w:val="20"/>
              </w:rPr>
              <w:t>ē</w:t>
            </w:r>
            <w:r w:rsidRPr="00FD0FBA">
              <w:rPr>
                <w:sz w:val="20"/>
                <w:szCs w:val="20"/>
              </w:rPr>
              <w:t>rošanu, izpratni, realiz</w:t>
            </w:r>
            <w:r w:rsidRPr="00FD0FBA">
              <w:rPr>
                <w:rFonts w:hint="eastAsia"/>
                <w:sz w:val="20"/>
                <w:szCs w:val="20"/>
              </w:rPr>
              <w:t>ā</w:t>
            </w:r>
            <w:r w:rsidRPr="00FD0FBA">
              <w:rPr>
                <w:sz w:val="20"/>
                <w:szCs w:val="20"/>
              </w:rPr>
              <w:t>ciju praks</w:t>
            </w:r>
            <w:r w:rsidRPr="00FD0FBA">
              <w:rPr>
                <w:rFonts w:hint="eastAsia"/>
                <w:sz w:val="20"/>
                <w:szCs w:val="20"/>
              </w:rPr>
              <w:t>ē</w:t>
            </w:r>
            <w:r w:rsidRPr="00FD0FBA">
              <w:rPr>
                <w:sz w:val="20"/>
                <w:szCs w:val="20"/>
              </w:rPr>
              <w:t xml:space="preserve"> b</w:t>
            </w:r>
            <w:r w:rsidRPr="00FD0FBA">
              <w:rPr>
                <w:rFonts w:hint="eastAsia"/>
                <w:sz w:val="20"/>
                <w:szCs w:val="20"/>
              </w:rPr>
              <w:t>ē</w:t>
            </w:r>
            <w:r w:rsidRPr="00FD0FBA">
              <w:rPr>
                <w:sz w:val="20"/>
                <w:szCs w:val="20"/>
              </w:rPr>
              <w:t>rnu un aizg</w:t>
            </w:r>
            <w:r w:rsidRPr="00FD0FBA">
              <w:rPr>
                <w:rFonts w:hint="eastAsia"/>
                <w:sz w:val="20"/>
                <w:szCs w:val="20"/>
              </w:rPr>
              <w:t>ā</w:t>
            </w:r>
            <w:r w:rsidRPr="00FD0FBA">
              <w:rPr>
                <w:sz w:val="20"/>
                <w:szCs w:val="20"/>
              </w:rPr>
              <w:t>dn</w:t>
            </w:r>
            <w:r w:rsidRPr="00FD0FBA">
              <w:rPr>
                <w:rFonts w:hint="eastAsia"/>
                <w:sz w:val="20"/>
                <w:szCs w:val="20"/>
              </w:rPr>
              <w:t>ī</w:t>
            </w:r>
            <w:r w:rsidRPr="00FD0FBA">
              <w:rPr>
                <w:sz w:val="20"/>
                <w:szCs w:val="20"/>
              </w:rPr>
              <w:t>b</w:t>
            </w:r>
            <w:r w:rsidRPr="00FD0FBA">
              <w:rPr>
                <w:rFonts w:hint="eastAsia"/>
                <w:sz w:val="20"/>
                <w:szCs w:val="20"/>
              </w:rPr>
              <w:t>ā</w:t>
            </w:r>
            <w:r w:rsidRPr="00FD0FBA">
              <w:rPr>
                <w:sz w:val="20"/>
                <w:szCs w:val="20"/>
              </w:rPr>
              <w:t xml:space="preserve"> eso</w:t>
            </w:r>
            <w:r w:rsidRPr="00FD0FBA">
              <w:rPr>
                <w:rFonts w:hint="eastAsia"/>
                <w:sz w:val="20"/>
                <w:szCs w:val="20"/>
              </w:rPr>
              <w:t>š</w:t>
            </w:r>
            <w:r w:rsidRPr="00FD0FBA">
              <w:rPr>
                <w:sz w:val="20"/>
                <w:szCs w:val="20"/>
              </w:rPr>
              <w:t>o personu ties</w:t>
            </w:r>
            <w:r w:rsidRPr="00FD0FBA">
              <w:rPr>
                <w:rFonts w:hint="eastAsia"/>
                <w:sz w:val="20"/>
                <w:szCs w:val="20"/>
              </w:rPr>
              <w:t>ī</w:t>
            </w:r>
            <w:r w:rsidRPr="00FD0FBA">
              <w:rPr>
                <w:sz w:val="20"/>
                <w:szCs w:val="20"/>
              </w:rPr>
              <w:t>bu un interešu aizsardz</w:t>
            </w:r>
            <w:r w:rsidRPr="00FD0FBA">
              <w:rPr>
                <w:rFonts w:hint="eastAsia"/>
                <w:sz w:val="20"/>
                <w:szCs w:val="20"/>
              </w:rPr>
              <w:t>ī</w:t>
            </w:r>
            <w:r w:rsidRPr="00FD0FBA">
              <w:rPr>
                <w:sz w:val="20"/>
                <w:szCs w:val="20"/>
              </w:rPr>
              <w:t>b</w:t>
            </w:r>
            <w:r w:rsidRPr="00FD0FBA">
              <w:rPr>
                <w:rFonts w:hint="eastAsia"/>
                <w:sz w:val="20"/>
                <w:szCs w:val="20"/>
              </w:rPr>
              <w:t>ā</w:t>
            </w:r>
            <w:r w:rsidRPr="00FD0FBA">
              <w:rPr>
                <w:sz w:val="20"/>
                <w:szCs w:val="20"/>
              </w:rPr>
              <w:t>.</w:t>
            </w: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33D7AE" w14:textId="0FF90630" w:rsidR="00672448" w:rsidRPr="00350583" w:rsidRDefault="00FD0FBA" w:rsidP="00DE0608">
            <w:pPr>
              <w:jc w:val="center"/>
              <w:rPr>
                <w:b/>
                <w:bCs/>
                <w:sz w:val="20"/>
                <w:szCs w:val="20"/>
              </w:rPr>
            </w:pPr>
            <w:r w:rsidRPr="00350583">
              <w:rPr>
                <w:b/>
                <w:bCs/>
                <w:sz w:val="20"/>
                <w:szCs w:val="20"/>
              </w:rPr>
              <w:lastRenderedPageBreak/>
              <w:t xml:space="preserve">Nav ņemts vērā. </w:t>
            </w:r>
          </w:p>
          <w:p w14:paraId="6CA62052" w14:textId="3940CF90" w:rsidR="0054096A" w:rsidRPr="0054096A" w:rsidRDefault="0054096A" w:rsidP="00350583">
            <w:pPr>
              <w:jc w:val="both"/>
              <w:rPr>
                <w:bCs/>
                <w:sz w:val="20"/>
                <w:szCs w:val="20"/>
                <w:highlight w:val="green"/>
              </w:rPr>
            </w:pPr>
            <w:r w:rsidRPr="00350583">
              <w:rPr>
                <w:bCs/>
                <w:sz w:val="20"/>
                <w:szCs w:val="20"/>
              </w:rPr>
              <w:t>Ja</w:t>
            </w:r>
            <w:r w:rsidR="00640E36" w:rsidRPr="00350583">
              <w:rPr>
                <w:bCs/>
                <w:sz w:val="20"/>
                <w:szCs w:val="20"/>
              </w:rPr>
              <w:t xml:space="preserve"> </w:t>
            </w:r>
            <w:r w:rsidR="00DE0608">
              <w:rPr>
                <w:bCs/>
                <w:sz w:val="20"/>
                <w:szCs w:val="20"/>
              </w:rPr>
              <w:t xml:space="preserve">VBTAI </w:t>
            </w:r>
            <w:r w:rsidR="00640E36" w:rsidRPr="00350583">
              <w:rPr>
                <w:bCs/>
                <w:sz w:val="20"/>
                <w:szCs w:val="20"/>
              </w:rPr>
              <w:t xml:space="preserve">ir pieprasījusi atcelt bāriņtiesas pieņemto lēmumu un </w:t>
            </w:r>
            <w:r w:rsidR="00357A0B" w:rsidRPr="00350583">
              <w:rPr>
                <w:bCs/>
                <w:sz w:val="20"/>
                <w:szCs w:val="20"/>
              </w:rPr>
              <w:t>pieņemt jaunu lēmumu, bāriņtiesai pastāv iespēja pieņemt identisk</w:t>
            </w:r>
            <w:r w:rsidR="00AA695D" w:rsidRPr="00350583">
              <w:rPr>
                <w:bCs/>
                <w:sz w:val="20"/>
                <w:szCs w:val="20"/>
              </w:rPr>
              <w:t>u</w:t>
            </w:r>
            <w:r w:rsidR="00357A0B" w:rsidRPr="00350583">
              <w:rPr>
                <w:bCs/>
                <w:sz w:val="20"/>
                <w:szCs w:val="20"/>
              </w:rPr>
              <w:t xml:space="preserve"> šo jauno lēmumu</w:t>
            </w:r>
            <w:r w:rsidR="001D050F" w:rsidRPr="00350583">
              <w:rPr>
                <w:bCs/>
                <w:sz w:val="20"/>
                <w:szCs w:val="20"/>
              </w:rPr>
              <w:t>, sniedzot atbilstošu pamatojumu</w:t>
            </w:r>
            <w:r w:rsidRPr="00350583">
              <w:rPr>
                <w:bCs/>
                <w:sz w:val="20"/>
                <w:szCs w:val="20"/>
              </w:rPr>
              <w:t>.</w:t>
            </w:r>
            <w:r w:rsidR="001D050F" w:rsidRPr="00350583">
              <w:rPr>
                <w:bCs/>
                <w:sz w:val="20"/>
                <w:szCs w:val="20"/>
              </w:rPr>
              <w:t xml:space="preserve"> </w:t>
            </w:r>
          </w:p>
        </w:tc>
        <w:tc>
          <w:tcPr>
            <w:tcW w:w="2292" w:type="dxa"/>
            <w:gridSpan w:val="2"/>
            <w:tcBorders>
              <w:top w:val="single" w:sz="4" w:space="0" w:color="auto"/>
              <w:left w:val="single" w:sz="4" w:space="0" w:color="auto"/>
              <w:bottom w:val="single" w:sz="4" w:space="0" w:color="auto"/>
              <w:right w:val="single" w:sz="4" w:space="0" w:color="auto"/>
            </w:tcBorders>
          </w:tcPr>
          <w:p w14:paraId="3C32E340" w14:textId="77777777" w:rsidR="00672448" w:rsidRPr="00D845E4" w:rsidRDefault="00672448" w:rsidP="002959EC">
            <w:pPr>
              <w:jc w:val="center"/>
              <w:rPr>
                <w:sz w:val="20"/>
                <w:szCs w:val="20"/>
              </w:rPr>
            </w:pPr>
          </w:p>
        </w:tc>
        <w:tc>
          <w:tcPr>
            <w:tcW w:w="2035" w:type="dxa"/>
            <w:tcBorders>
              <w:top w:val="single" w:sz="4" w:space="0" w:color="auto"/>
              <w:left w:val="single" w:sz="4" w:space="0" w:color="auto"/>
              <w:bottom w:val="single" w:sz="4" w:space="0" w:color="auto"/>
            </w:tcBorders>
          </w:tcPr>
          <w:p w14:paraId="0744D2AA" w14:textId="77777777" w:rsidR="00672448" w:rsidRPr="00A66B5B" w:rsidRDefault="00672448" w:rsidP="00A66B5B">
            <w:pPr>
              <w:pStyle w:val="tv213"/>
              <w:spacing w:before="0" w:beforeAutospacing="0" w:after="0" w:afterAutospacing="0"/>
              <w:jc w:val="both"/>
              <w:rPr>
                <w:bCs/>
                <w:sz w:val="20"/>
                <w:szCs w:val="20"/>
                <w:lang w:val="lv-LV"/>
              </w:rPr>
            </w:pPr>
          </w:p>
        </w:tc>
      </w:tr>
      <w:tr w:rsidR="00E20E8E" w:rsidRPr="00D845E4" w14:paraId="55ADEA47"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59079F" w14:textId="4518F6FA" w:rsidR="00FD0FBA" w:rsidRDefault="00FD0FBA" w:rsidP="008845A7">
            <w:pPr>
              <w:pStyle w:val="naisc"/>
              <w:numPr>
                <w:ilvl w:val="0"/>
                <w:numId w:val="32"/>
              </w:numPr>
              <w:spacing w:before="0" w:after="0"/>
              <w:rPr>
                <w:sz w:val="20"/>
                <w:szCs w:val="20"/>
              </w:rPr>
            </w:pP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37B134" w14:textId="42321BDC" w:rsidR="004153D3" w:rsidRPr="004153D3" w:rsidRDefault="004153D3" w:rsidP="00D72128">
            <w:pPr>
              <w:pStyle w:val="tv213"/>
              <w:spacing w:before="0" w:beforeAutospacing="0" w:after="0" w:afterAutospacing="0"/>
              <w:jc w:val="both"/>
              <w:rPr>
                <w:bCs/>
                <w:sz w:val="20"/>
                <w:szCs w:val="20"/>
                <w:lang w:val="lv-LV"/>
              </w:rPr>
            </w:pPr>
            <w:r w:rsidRPr="004153D3">
              <w:rPr>
                <w:bCs/>
                <w:sz w:val="20"/>
                <w:szCs w:val="20"/>
                <w:lang w:val="lv-LV"/>
              </w:rPr>
              <w:t>Papildināt ar 15.</w:t>
            </w:r>
            <w:r w:rsidRPr="004153D3">
              <w:rPr>
                <w:bCs/>
                <w:sz w:val="20"/>
                <w:szCs w:val="20"/>
                <w:vertAlign w:val="superscript"/>
                <w:lang w:val="lv-LV"/>
              </w:rPr>
              <w:t>1</w:t>
            </w:r>
            <w:r w:rsidRPr="004153D3">
              <w:rPr>
                <w:bCs/>
                <w:sz w:val="20"/>
                <w:szCs w:val="20"/>
                <w:lang w:val="lv-LV"/>
              </w:rPr>
              <w:t xml:space="preserve"> pantu šādā redakcijā:</w:t>
            </w:r>
          </w:p>
          <w:p w14:paraId="63A5497B" w14:textId="245C19EB" w:rsidR="004153D3" w:rsidRPr="004153D3" w:rsidRDefault="004153D3" w:rsidP="004153D3">
            <w:pPr>
              <w:pStyle w:val="tv213"/>
              <w:spacing w:before="0" w:beforeAutospacing="0" w:after="0" w:afterAutospacing="0"/>
              <w:jc w:val="both"/>
              <w:rPr>
                <w:sz w:val="20"/>
                <w:szCs w:val="20"/>
                <w:shd w:val="clear" w:color="auto" w:fill="FFFFFF"/>
                <w:lang w:val="lv-LV"/>
              </w:rPr>
            </w:pPr>
            <w:r w:rsidRPr="004153D3">
              <w:rPr>
                <w:bCs/>
                <w:sz w:val="20"/>
                <w:szCs w:val="20"/>
                <w:lang w:val="lv-LV"/>
              </w:rPr>
              <w:t xml:space="preserve"> </w:t>
            </w:r>
            <w:r w:rsidRPr="004153D3">
              <w:rPr>
                <w:sz w:val="20"/>
                <w:szCs w:val="20"/>
                <w:shd w:val="clear" w:color="auto" w:fill="FFFFFF"/>
                <w:lang w:val="lv-LV"/>
              </w:rPr>
              <w:t>“</w:t>
            </w:r>
            <w:r w:rsidRPr="004153D3">
              <w:rPr>
                <w:b/>
                <w:sz w:val="20"/>
                <w:szCs w:val="20"/>
                <w:shd w:val="clear" w:color="auto" w:fill="FFFFFF"/>
                <w:lang w:val="lv-LV"/>
              </w:rPr>
              <w:t>15.</w:t>
            </w:r>
            <w:r w:rsidRPr="004153D3">
              <w:rPr>
                <w:b/>
                <w:sz w:val="20"/>
                <w:szCs w:val="20"/>
                <w:shd w:val="clear" w:color="auto" w:fill="FFFFFF"/>
                <w:vertAlign w:val="superscript"/>
                <w:lang w:val="lv-LV"/>
              </w:rPr>
              <w:t>1</w:t>
            </w:r>
            <w:r w:rsidRPr="004153D3">
              <w:rPr>
                <w:b/>
                <w:sz w:val="20"/>
                <w:szCs w:val="20"/>
                <w:shd w:val="clear" w:color="auto" w:fill="FFFFFF"/>
                <w:lang w:val="lv-LV"/>
              </w:rPr>
              <w:t xml:space="preserve"> pants. Bāriņtiesas priekšsēdētāja palīgs un bāriņtiesas locekļa palīgs</w:t>
            </w:r>
          </w:p>
          <w:p w14:paraId="5700DBFC" w14:textId="77777777" w:rsidR="004153D3" w:rsidRPr="004153D3" w:rsidRDefault="004153D3" w:rsidP="004153D3">
            <w:pPr>
              <w:pStyle w:val="tv213"/>
              <w:spacing w:before="0" w:beforeAutospacing="0" w:after="0" w:afterAutospacing="0"/>
              <w:ind w:firstLine="214"/>
              <w:jc w:val="both"/>
              <w:rPr>
                <w:sz w:val="20"/>
                <w:szCs w:val="20"/>
                <w:shd w:val="clear" w:color="auto" w:fill="FFFFFF"/>
                <w:lang w:val="lv-LV"/>
              </w:rPr>
            </w:pPr>
            <w:r w:rsidRPr="004153D3">
              <w:rPr>
                <w:sz w:val="20"/>
                <w:szCs w:val="20"/>
                <w:shd w:val="clear" w:color="auto" w:fill="FFFFFF"/>
                <w:lang w:val="lv-LV"/>
              </w:rPr>
              <w:t>Par bāriņtiesas priekšsēdētāja palīgu un bāriņtiesas locekļa palīgu var būt persona:</w:t>
            </w:r>
          </w:p>
          <w:p w14:paraId="57042664" w14:textId="77777777" w:rsidR="004153D3" w:rsidRPr="004153D3" w:rsidRDefault="004153D3" w:rsidP="004153D3">
            <w:pPr>
              <w:pStyle w:val="tv213"/>
              <w:spacing w:before="0" w:beforeAutospacing="0" w:after="0" w:afterAutospacing="0"/>
              <w:ind w:firstLine="72"/>
              <w:jc w:val="both"/>
              <w:rPr>
                <w:sz w:val="20"/>
                <w:szCs w:val="20"/>
                <w:shd w:val="clear" w:color="auto" w:fill="FFFFFF"/>
                <w:lang w:val="lv-LV"/>
              </w:rPr>
            </w:pPr>
            <w:r w:rsidRPr="004153D3">
              <w:rPr>
                <w:sz w:val="20"/>
                <w:szCs w:val="20"/>
                <w:shd w:val="clear" w:color="auto" w:fill="FFFFFF"/>
                <w:lang w:val="lv-LV"/>
              </w:rPr>
              <w:t>1) kura ir Latvijas Republikas pilsonis vai nepilsonis;</w:t>
            </w:r>
          </w:p>
          <w:p w14:paraId="5541ADFB" w14:textId="77777777" w:rsidR="004153D3" w:rsidRPr="004153D3" w:rsidRDefault="004153D3" w:rsidP="004153D3">
            <w:pPr>
              <w:pStyle w:val="tv213"/>
              <w:spacing w:before="0" w:beforeAutospacing="0" w:after="0" w:afterAutospacing="0"/>
              <w:ind w:left="214" w:hanging="142"/>
              <w:jc w:val="both"/>
              <w:rPr>
                <w:sz w:val="20"/>
                <w:szCs w:val="20"/>
                <w:shd w:val="clear" w:color="auto" w:fill="FFFFFF"/>
                <w:lang w:val="lv-LV"/>
              </w:rPr>
            </w:pPr>
            <w:r w:rsidRPr="004153D3">
              <w:rPr>
                <w:sz w:val="20"/>
                <w:szCs w:val="20"/>
                <w:shd w:val="clear" w:color="auto" w:fill="FFFFFF"/>
                <w:lang w:val="lv-LV"/>
              </w:rPr>
              <w:t>2) kurai ir vismaz pirmā līmeņa (koledžas) augstākā akadēmiskā izglītība pedagoģijas, psiholoģijas, medicīnas vai tiesību zinātnē;</w:t>
            </w:r>
          </w:p>
          <w:p w14:paraId="53BC665A" w14:textId="77777777" w:rsidR="004153D3" w:rsidRPr="004153D3" w:rsidRDefault="004153D3" w:rsidP="004153D3">
            <w:pPr>
              <w:pStyle w:val="tv213"/>
              <w:spacing w:before="0" w:beforeAutospacing="0" w:after="0" w:afterAutospacing="0"/>
              <w:ind w:left="355" w:hanging="283"/>
              <w:jc w:val="both"/>
              <w:rPr>
                <w:sz w:val="20"/>
                <w:szCs w:val="20"/>
                <w:shd w:val="clear" w:color="auto" w:fill="FFFFFF"/>
                <w:lang w:val="lv-LV"/>
              </w:rPr>
            </w:pPr>
            <w:r w:rsidRPr="004153D3">
              <w:rPr>
                <w:sz w:val="20"/>
                <w:szCs w:val="20"/>
                <w:shd w:val="clear" w:color="auto" w:fill="FFFFFF"/>
                <w:lang w:val="lv-LV"/>
              </w:rPr>
              <w:t>3) kura prot valsts valodu augstākajā līmenī;</w:t>
            </w:r>
          </w:p>
          <w:p w14:paraId="78862770" w14:textId="1763AFF9" w:rsidR="00FD0FBA" w:rsidRPr="00D72128" w:rsidRDefault="004153D3" w:rsidP="00D72128">
            <w:pPr>
              <w:pStyle w:val="tv213"/>
              <w:spacing w:before="0" w:beforeAutospacing="0" w:after="0" w:afterAutospacing="0"/>
              <w:ind w:firstLine="72"/>
              <w:jc w:val="both"/>
              <w:rPr>
                <w:sz w:val="20"/>
                <w:szCs w:val="20"/>
                <w:shd w:val="clear" w:color="auto" w:fill="FFFFFF"/>
                <w:lang w:val="lv-LV"/>
              </w:rPr>
            </w:pPr>
            <w:r w:rsidRPr="004153D3">
              <w:rPr>
                <w:sz w:val="20"/>
                <w:szCs w:val="20"/>
                <w:shd w:val="clear" w:color="auto" w:fill="FFFFFF"/>
                <w:lang w:val="lv-LV"/>
              </w:rPr>
              <w:t>4) kurai ir nevainojama reputācija.</w:t>
            </w: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4D90FE" w14:textId="25B2978E" w:rsidR="00FD0FBA" w:rsidRPr="00FD0FBA" w:rsidRDefault="00FD0FBA" w:rsidP="00FD0FBA">
            <w:pPr>
              <w:ind w:firstLine="709"/>
              <w:jc w:val="both"/>
              <w:rPr>
                <w:b/>
                <w:bCs/>
                <w:color w:val="414142"/>
                <w:sz w:val="20"/>
                <w:szCs w:val="20"/>
              </w:rPr>
            </w:pPr>
            <w:r>
              <w:rPr>
                <w:b/>
                <w:bCs/>
                <w:color w:val="414142"/>
                <w:sz w:val="20"/>
                <w:szCs w:val="20"/>
              </w:rPr>
              <w:t>(18.12.2020. atzinums)</w:t>
            </w:r>
          </w:p>
          <w:p w14:paraId="0C018328" w14:textId="768BE142" w:rsidR="00FD0FBA" w:rsidRPr="00FD0FBA" w:rsidRDefault="00FD0FBA" w:rsidP="00FD0FBA">
            <w:pPr>
              <w:jc w:val="both"/>
              <w:rPr>
                <w:sz w:val="20"/>
                <w:szCs w:val="20"/>
              </w:rPr>
            </w:pPr>
            <w:r w:rsidRPr="00FD0FBA">
              <w:rPr>
                <w:sz w:val="20"/>
                <w:szCs w:val="20"/>
              </w:rPr>
              <w:t>2.Attiec</w:t>
            </w:r>
            <w:r w:rsidRPr="00FD0FBA">
              <w:rPr>
                <w:rFonts w:hint="eastAsia"/>
                <w:sz w:val="20"/>
                <w:szCs w:val="20"/>
              </w:rPr>
              <w:t>ī</w:t>
            </w:r>
            <w:r w:rsidRPr="00FD0FBA">
              <w:rPr>
                <w:sz w:val="20"/>
                <w:szCs w:val="20"/>
              </w:rPr>
              <w:t>b</w:t>
            </w:r>
            <w:r w:rsidRPr="00FD0FBA">
              <w:rPr>
                <w:rFonts w:hint="eastAsia"/>
                <w:sz w:val="20"/>
                <w:szCs w:val="20"/>
              </w:rPr>
              <w:t>ā</w:t>
            </w:r>
            <w:r w:rsidRPr="00FD0FBA">
              <w:rPr>
                <w:sz w:val="20"/>
                <w:szCs w:val="20"/>
              </w:rPr>
              <w:t xml:space="preserve"> uz b</w:t>
            </w:r>
            <w:r w:rsidRPr="00FD0FBA">
              <w:rPr>
                <w:rFonts w:hint="eastAsia"/>
                <w:sz w:val="20"/>
                <w:szCs w:val="20"/>
              </w:rPr>
              <w:t>ā</w:t>
            </w:r>
            <w:r w:rsidRPr="00FD0FBA">
              <w:rPr>
                <w:sz w:val="20"/>
                <w:szCs w:val="20"/>
              </w:rPr>
              <w:t>ri</w:t>
            </w:r>
            <w:r w:rsidRPr="00FD0FBA">
              <w:rPr>
                <w:rFonts w:hint="eastAsia"/>
                <w:sz w:val="20"/>
                <w:szCs w:val="20"/>
              </w:rPr>
              <w:t>ņ</w:t>
            </w:r>
            <w:r w:rsidRPr="00FD0FBA">
              <w:rPr>
                <w:sz w:val="20"/>
                <w:szCs w:val="20"/>
              </w:rPr>
              <w:t>tiesu priekšs</w:t>
            </w:r>
            <w:r w:rsidRPr="00FD0FBA">
              <w:rPr>
                <w:rFonts w:hint="eastAsia"/>
                <w:sz w:val="20"/>
                <w:szCs w:val="20"/>
              </w:rPr>
              <w:t>ē</w:t>
            </w:r>
            <w:r w:rsidRPr="00FD0FBA">
              <w:rPr>
                <w:sz w:val="20"/>
                <w:szCs w:val="20"/>
              </w:rPr>
              <w:t>d</w:t>
            </w:r>
            <w:r w:rsidRPr="00FD0FBA">
              <w:rPr>
                <w:rFonts w:hint="eastAsia"/>
                <w:sz w:val="20"/>
                <w:szCs w:val="20"/>
              </w:rPr>
              <w:t>ē</w:t>
            </w:r>
            <w:r w:rsidRPr="00FD0FBA">
              <w:rPr>
                <w:sz w:val="20"/>
                <w:szCs w:val="20"/>
              </w:rPr>
              <w:t>t</w:t>
            </w:r>
            <w:r w:rsidRPr="00FD0FBA">
              <w:rPr>
                <w:rFonts w:hint="eastAsia"/>
                <w:sz w:val="20"/>
                <w:szCs w:val="20"/>
              </w:rPr>
              <w:t>ā</w:t>
            </w:r>
            <w:r w:rsidRPr="00FD0FBA">
              <w:rPr>
                <w:sz w:val="20"/>
                <w:szCs w:val="20"/>
              </w:rPr>
              <w:t>ju pal</w:t>
            </w:r>
            <w:r w:rsidRPr="00FD0FBA">
              <w:rPr>
                <w:rFonts w:hint="eastAsia"/>
                <w:sz w:val="20"/>
                <w:szCs w:val="20"/>
              </w:rPr>
              <w:t>ī</w:t>
            </w:r>
            <w:r w:rsidRPr="00FD0FBA">
              <w:rPr>
                <w:sz w:val="20"/>
                <w:szCs w:val="20"/>
              </w:rPr>
              <w:t>gu un b</w:t>
            </w:r>
            <w:r w:rsidRPr="00FD0FBA">
              <w:rPr>
                <w:rFonts w:hint="eastAsia"/>
                <w:sz w:val="20"/>
                <w:szCs w:val="20"/>
              </w:rPr>
              <w:t>ā</w:t>
            </w:r>
            <w:r w:rsidRPr="00FD0FBA">
              <w:rPr>
                <w:sz w:val="20"/>
                <w:szCs w:val="20"/>
              </w:rPr>
              <w:t>ri</w:t>
            </w:r>
            <w:r w:rsidRPr="00FD0FBA">
              <w:rPr>
                <w:rFonts w:hint="eastAsia"/>
                <w:sz w:val="20"/>
                <w:szCs w:val="20"/>
              </w:rPr>
              <w:t>ņ</w:t>
            </w:r>
            <w:r w:rsidRPr="00FD0FBA">
              <w:rPr>
                <w:sz w:val="20"/>
                <w:szCs w:val="20"/>
              </w:rPr>
              <w:t>tiesas locek</w:t>
            </w:r>
            <w:r w:rsidRPr="00FD0FBA">
              <w:rPr>
                <w:rFonts w:hint="eastAsia"/>
                <w:sz w:val="20"/>
                <w:szCs w:val="20"/>
              </w:rPr>
              <w:t>ļ</w:t>
            </w:r>
            <w:r w:rsidRPr="00FD0FBA">
              <w:rPr>
                <w:sz w:val="20"/>
                <w:szCs w:val="20"/>
              </w:rPr>
              <w:t>a pal</w:t>
            </w:r>
            <w:r w:rsidRPr="00FD0FBA">
              <w:rPr>
                <w:rFonts w:hint="eastAsia"/>
                <w:sz w:val="20"/>
                <w:szCs w:val="20"/>
              </w:rPr>
              <w:t>ī</w:t>
            </w:r>
            <w:r w:rsidRPr="00FD0FBA">
              <w:rPr>
                <w:sz w:val="20"/>
                <w:szCs w:val="20"/>
              </w:rPr>
              <w:t>gu izgl</w:t>
            </w:r>
            <w:r w:rsidRPr="00FD0FBA">
              <w:rPr>
                <w:rFonts w:hint="eastAsia"/>
                <w:sz w:val="20"/>
                <w:szCs w:val="20"/>
              </w:rPr>
              <w:t>ī</w:t>
            </w:r>
            <w:r w:rsidRPr="00FD0FBA">
              <w:rPr>
                <w:sz w:val="20"/>
                <w:szCs w:val="20"/>
              </w:rPr>
              <w:t>t</w:t>
            </w:r>
            <w:r w:rsidRPr="00FD0FBA">
              <w:rPr>
                <w:rFonts w:hint="eastAsia"/>
                <w:sz w:val="20"/>
                <w:szCs w:val="20"/>
              </w:rPr>
              <w:t>ī</w:t>
            </w:r>
            <w:r w:rsidRPr="00FD0FBA">
              <w:rPr>
                <w:sz w:val="20"/>
                <w:szCs w:val="20"/>
              </w:rPr>
              <w:t>bu rosinām groz</w:t>
            </w:r>
            <w:r w:rsidRPr="00FD0FBA">
              <w:rPr>
                <w:rFonts w:hint="eastAsia"/>
                <w:sz w:val="20"/>
                <w:szCs w:val="20"/>
              </w:rPr>
              <w:t>ī</w:t>
            </w:r>
            <w:r w:rsidRPr="00FD0FBA">
              <w:rPr>
                <w:sz w:val="20"/>
                <w:szCs w:val="20"/>
              </w:rPr>
              <w:t>t  likumprojekta 15.</w:t>
            </w:r>
            <w:r w:rsidRPr="00FD0FBA">
              <w:rPr>
                <w:sz w:val="20"/>
                <w:szCs w:val="20"/>
                <w:vertAlign w:val="superscript"/>
              </w:rPr>
              <w:t xml:space="preserve">1 </w:t>
            </w:r>
            <w:r w:rsidRPr="00FD0FBA">
              <w:rPr>
                <w:sz w:val="20"/>
                <w:szCs w:val="20"/>
              </w:rPr>
              <w:t>panta 2. punktu, nor</w:t>
            </w:r>
            <w:r w:rsidRPr="00FD0FBA">
              <w:rPr>
                <w:rFonts w:hint="eastAsia"/>
                <w:sz w:val="20"/>
                <w:szCs w:val="20"/>
              </w:rPr>
              <w:t>ā</w:t>
            </w:r>
            <w:r w:rsidRPr="00FD0FBA">
              <w:rPr>
                <w:sz w:val="20"/>
                <w:szCs w:val="20"/>
              </w:rPr>
              <w:t>dot, ka par b</w:t>
            </w:r>
            <w:r w:rsidRPr="00FD0FBA">
              <w:rPr>
                <w:rFonts w:hint="eastAsia"/>
                <w:sz w:val="20"/>
                <w:szCs w:val="20"/>
              </w:rPr>
              <w:t>ā</w:t>
            </w:r>
            <w:r w:rsidRPr="00FD0FBA">
              <w:rPr>
                <w:sz w:val="20"/>
                <w:szCs w:val="20"/>
              </w:rPr>
              <w:t>ri</w:t>
            </w:r>
            <w:r w:rsidRPr="00FD0FBA">
              <w:rPr>
                <w:rFonts w:hint="eastAsia"/>
                <w:sz w:val="20"/>
                <w:szCs w:val="20"/>
              </w:rPr>
              <w:t>ņ</w:t>
            </w:r>
            <w:r w:rsidRPr="00FD0FBA">
              <w:rPr>
                <w:sz w:val="20"/>
                <w:szCs w:val="20"/>
              </w:rPr>
              <w:t>tiesas priekšs</w:t>
            </w:r>
            <w:r w:rsidRPr="00FD0FBA">
              <w:rPr>
                <w:rFonts w:hint="eastAsia"/>
                <w:sz w:val="20"/>
                <w:szCs w:val="20"/>
              </w:rPr>
              <w:t>ē</w:t>
            </w:r>
            <w:r w:rsidRPr="00FD0FBA">
              <w:rPr>
                <w:sz w:val="20"/>
                <w:szCs w:val="20"/>
              </w:rPr>
              <w:t>d</w:t>
            </w:r>
            <w:r w:rsidRPr="00FD0FBA">
              <w:rPr>
                <w:rFonts w:hint="eastAsia"/>
                <w:sz w:val="20"/>
                <w:szCs w:val="20"/>
              </w:rPr>
              <w:t>ē</w:t>
            </w:r>
            <w:r w:rsidRPr="00FD0FBA">
              <w:rPr>
                <w:sz w:val="20"/>
                <w:szCs w:val="20"/>
              </w:rPr>
              <w:t>t</w:t>
            </w:r>
            <w:r w:rsidRPr="00FD0FBA">
              <w:rPr>
                <w:rFonts w:hint="eastAsia"/>
                <w:sz w:val="20"/>
                <w:szCs w:val="20"/>
              </w:rPr>
              <w:t>ā</w:t>
            </w:r>
            <w:r w:rsidRPr="00FD0FBA">
              <w:rPr>
                <w:sz w:val="20"/>
                <w:szCs w:val="20"/>
              </w:rPr>
              <w:t>ja pal</w:t>
            </w:r>
            <w:r w:rsidRPr="00FD0FBA">
              <w:rPr>
                <w:rFonts w:hint="eastAsia"/>
                <w:sz w:val="20"/>
                <w:szCs w:val="20"/>
              </w:rPr>
              <w:t>ī</w:t>
            </w:r>
            <w:r w:rsidRPr="00FD0FBA">
              <w:rPr>
                <w:sz w:val="20"/>
                <w:szCs w:val="20"/>
              </w:rPr>
              <w:t>gu un b</w:t>
            </w:r>
            <w:r w:rsidRPr="00FD0FBA">
              <w:rPr>
                <w:rFonts w:hint="eastAsia"/>
                <w:sz w:val="20"/>
                <w:szCs w:val="20"/>
              </w:rPr>
              <w:t>ā</w:t>
            </w:r>
            <w:r w:rsidRPr="00FD0FBA">
              <w:rPr>
                <w:sz w:val="20"/>
                <w:szCs w:val="20"/>
              </w:rPr>
              <w:t>ri</w:t>
            </w:r>
            <w:r w:rsidRPr="00FD0FBA">
              <w:rPr>
                <w:rFonts w:hint="eastAsia"/>
                <w:sz w:val="20"/>
                <w:szCs w:val="20"/>
              </w:rPr>
              <w:t>ņ</w:t>
            </w:r>
            <w:r w:rsidRPr="00FD0FBA">
              <w:rPr>
                <w:sz w:val="20"/>
                <w:szCs w:val="20"/>
              </w:rPr>
              <w:t>tiesas locek</w:t>
            </w:r>
            <w:r w:rsidRPr="00FD0FBA">
              <w:rPr>
                <w:rFonts w:hint="eastAsia"/>
                <w:sz w:val="20"/>
                <w:szCs w:val="20"/>
              </w:rPr>
              <w:t>ļ</w:t>
            </w:r>
            <w:r w:rsidRPr="00FD0FBA">
              <w:rPr>
                <w:sz w:val="20"/>
                <w:szCs w:val="20"/>
              </w:rPr>
              <w:t>a pal</w:t>
            </w:r>
            <w:r w:rsidRPr="00FD0FBA">
              <w:rPr>
                <w:rFonts w:hint="eastAsia"/>
                <w:sz w:val="20"/>
                <w:szCs w:val="20"/>
              </w:rPr>
              <w:t>ī</w:t>
            </w:r>
            <w:r w:rsidRPr="00FD0FBA">
              <w:rPr>
                <w:sz w:val="20"/>
                <w:szCs w:val="20"/>
              </w:rPr>
              <w:t>gu var b</w:t>
            </w:r>
            <w:r w:rsidRPr="00FD0FBA">
              <w:rPr>
                <w:rFonts w:hint="eastAsia"/>
                <w:sz w:val="20"/>
                <w:szCs w:val="20"/>
              </w:rPr>
              <w:t>ū</w:t>
            </w:r>
            <w:r w:rsidRPr="00FD0FBA">
              <w:rPr>
                <w:sz w:val="20"/>
                <w:szCs w:val="20"/>
              </w:rPr>
              <w:t>t persona, kurai ir vismaz 1.l</w:t>
            </w:r>
            <w:r w:rsidRPr="00FD0FBA">
              <w:rPr>
                <w:rFonts w:hint="eastAsia"/>
                <w:sz w:val="20"/>
                <w:szCs w:val="20"/>
              </w:rPr>
              <w:t>ī</w:t>
            </w:r>
            <w:r w:rsidRPr="00FD0FBA">
              <w:rPr>
                <w:sz w:val="20"/>
                <w:szCs w:val="20"/>
              </w:rPr>
              <w:t>me</w:t>
            </w:r>
            <w:r w:rsidRPr="00FD0FBA">
              <w:rPr>
                <w:rFonts w:hint="eastAsia"/>
                <w:sz w:val="20"/>
                <w:szCs w:val="20"/>
              </w:rPr>
              <w:t>ņ</w:t>
            </w:r>
            <w:r w:rsidRPr="00FD0FBA">
              <w:rPr>
                <w:sz w:val="20"/>
                <w:szCs w:val="20"/>
              </w:rPr>
              <w:t>a (koledžas) augst</w:t>
            </w:r>
            <w:r w:rsidRPr="00FD0FBA">
              <w:rPr>
                <w:rFonts w:hint="eastAsia"/>
                <w:sz w:val="20"/>
                <w:szCs w:val="20"/>
              </w:rPr>
              <w:t>ā</w:t>
            </w:r>
            <w:r w:rsidRPr="00FD0FBA">
              <w:rPr>
                <w:sz w:val="20"/>
                <w:szCs w:val="20"/>
              </w:rPr>
              <w:t>k</w:t>
            </w:r>
            <w:r w:rsidRPr="00FD0FBA">
              <w:rPr>
                <w:rFonts w:hint="eastAsia"/>
                <w:sz w:val="20"/>
                <w:szCs w:val="20"/>
              </w:rPr>
              <w:t>ā</w:t>
            </w:r>
            <w:r w:rsidRPr="00FD0FBA">
              <w:rPr>
                <w:sz w:val="20"/>
                <w:szCs w:val="20"/>
              </w:rPr>
              <w:t xml:space="preserve"> akad</w:t>
            </w:r>
            <w:r w:rsidRPr="00FD0FBA">
              <w:rPr>
                <w:rFonts w:hint="eastAsia"/>
                <w:sz w:val="20"/>
                <w:szCs w:val="20"/>
              </w:rPr>
              <w:t>ē</w:t>
            </w:r>
            <w:r w:rsidRPr="00FD0FBA">
              <w:rPr>
                <w:sz w:val="20"/>
                <w:szCs w:val="20"/>
              </w:rPr>
              <w:t>misk</w:t>
            </w:r>
            <w:r w:rsidRPr="00FD0FBA">
              <w:rPr>
                <w:rFonts w:hint="eastAsia"/>
                <w:sz w:val="20"/>
                <w:szCs w:val="20"/>
              </w:rPr>
              <w:t>ā</w:t>
            </w:r>
            <w:r w:rsidRPr="00FD0FBA">
              <w:rPr>
                <w:sz w:val="20"/>
                <w:szCs w:val="20"/>
              </w:rPr>
              <w:t xml:space="preserve"> izgl</w:t>
            </w:r>
            <w:r w:rsidRPr="00FD0FBA">
              <w:rPr>
                <w:rFonts w:hint="eastAsia"/>
                <w:sz w:val="20"/>
                <w:szCs w:val="20"/>
              </w:rPr>
              <w:t>ī</w:t>
            </w:r>
            <w:r w:rsidRPr="00FD0FBA">
              <w:rPr>
                <w:sz w:val="20"/>
                <w:szCs w:val="20"/>
              </w:rPr>
              <w:t>t</w:t>
            </w:r>
            <w:r w:rsidRPr="00FD0FBA">
              <w:rPr>
                <w:rFonts w:hint="eastAsia"/>
                <w:sz w:val="20"/>
                <w:szCs w:val="20"/>
              </w:rPr>
              <w:t>ī</w:t>
            </w:r>
            <w:r w:rsidRPr="00FD0FBA">
              <w:rPr>
                <w:sz w:val="20"/>
                <w:szCs w:val="20"/>
              </w:rPr>
              <w:t>ba – nenor</w:t>
            </w:r>
            <w:r w:rsidRPr="00FD0FBA">
              <w:rPr>
                <w:rFonts w:hint="eastAsia"/>
                <w:sz w:val="20"/>
                <w:szCs w:val="20"/>
              </w:rPr>
              <w:t>ā</w:t>
            </w:r>
            <w:r w:rsidRPr="00FD0FBA">
              <w:rPr>
                <w:sz w:val="20"/>
                <w:szCs w:val="20"/>
              </w:rPr>
              <w:t>dot konkr</w:t>
            </w:r>
            <w:r w:rsidRPr="00FD0FBA">
              <w:rPr>
                <w:rFonts w:hint="eastAsia"/>
                <w:sz w:val="20"/>
                <w:szCs w:val="20"/>
              </w:rPr>
              <w:t>ē</w:t>
            </w:r>
            <w:r w:rsidRPr="00FD0FBA">
              <w:rPr>
                <w:sz w:val="20"/>
                <w:szCs w:val="20"/>
              </w:rPr>
              <w:t>tu izgl</w:t>
            </w:r>
            <w:r w:rsidRPr="00FD0FBA">
              <w:rPr>
                <w:rFonts w:hint="eastAsia"/>
                <w:sz w:val="20"/>
                <w:szCs w:val="20"/>
              </w:rPr>
              <w:t>ī</w:t>
            </w:r>
            <w:r w:rsidRPr="00FD0FBA">
              <w:rPr>
                <w:sz w:val="20"/>
                <w:szCs w:val="20"/>
              </w:rPr>
              <w:t>t</w:t>
            </w:r>
            <w:r w:rsidRPr="00FD0FBA">
              <w:rPr>
                <w:rFonts w:hint="eastAsia"/>
                <w:sz w:val="20"/>
                <w:szCs w:val="20"/>
              </w:rPr>
              <w:t>ī</w:t>
            </w:r>
            <w:r w:rsidRPr="00FD0FBA">
              <w:rPr>
                <w:sz w:val="20"/>
                <w:szCs w:val="20"/>
              </w:rPr>
              <w:t>bas nozari.</w:t>
            </w:r>
          </w:p>
          <w:p w14:paraId="31115572" w14:textId="77777777" w:rsidR="00FD0FBA" w:rsidRPr="00FD0FBA" w:rsidRDefault="00FD0FBA" w:rsidP="00FD0FBA">
            <w:pPr>
              <w:jc w:val="both"/>
              <w:rPr>
                <w:sz w:val="20"/>
                <w:szCs w:val="20"/>
              </w:rPr>
            </w:pPr>
            <w:r w:rsidRPr="00FD0FBA">
              <w:rPr>
                <w:sz w:val="20"/>
                <w:szCs w:val="20"/>
              </w:rPr>
              <w:t>Pamatojums. Jau šobr</w:t>
            </w:r>
            <w:r w:rsidRPr="00FD0FBA">
              <w:rPr>
                <w:rFonts w:hint="eastAsia"/>
                <w:sz w:val="20"/>
                <w:szCs w:val="20"/>
              </w:rPr>
              <w:t>ī</w:t>
            </w:r>
            <w:r w:rsidRPr="00FD0FBA">
              <w:rPr>
                <w:sz w:val="20"/>
                <w:szCs w:val="20"/>
              </w:rPr>
              <w:t>d b</w:t>
            </w:r>
            <w:r w:rsidRPr="00FD0FBA">
              <w:rPr>
                <w:rFonts w:hint="eastAsia"/>
                <w:sz w:val="20"/>
                <w:szCs w:val="20"/>
              </w:rPr>
              <w:t>ā</w:t>
            </w:r>
            <w:r w:rsidRPr="00FD0FBA">
              <w:rPr>
                <w:sz w:val="20"/>
                <w:szCs w:val="20"/>
              </w:rPr>
              <w:t>ri</w:t>
            </w:r>
            <w:r w:rsidRPr="00FD0FBA">
              <w:rPr>
                <w:rFonts w:hint="eastAsia"/>
                <w:sz w:val="20"/>
                <w:szCs w:val="20"/>
              </w:rPr>
              <w:t>ņ</w:t>
            </w:r>
            <w:r w:rsidRPr="00FD0FBA">
              <w:rPr>
                <w:sz w:val="20"/>
                <w:szCs w:val="20"/>
              </w:rPr>
              <w:t>ties</w:t>
            </w:r>
            <w:r w:rsidRPr="00FD0FBA">
              <w:rPr>
                <w:rFonts w:hint="eastAsia"/>
                <w:sz w:val="20"/>
                <w:szCs w:val="20"/>
              </w:rPr>
              <w:t>ā</w:t>
            </w:r>
            <w:r w:rsidRPr="00FD0FBA">
              <w:rPr>
                <w:sz w:val="20"/>
                <w:szCs w:val="20"/>
              </w:rPr>
              <w:t>s ilgstoši str</w:t>
            </w:r>
            <w:r w:rsidRPr="00FD0FBA">
              <w:rPr>
                <w:rFonts w:hint="eastAsia"/>
                <w:sz w:val="20"/>
                <w:szCs w:val="20"/>
              </w:rPr>
              <w:t>ā</w:t>
            </w:r>
            <w:r w:rsidRPr="00FD0FBA">
              <w:rPr>
                <w:sz w:val="20"/>
                <w:szCs w:val="20"/>
              </w:rPr>
              <w:t>d</w:t>
            </w:r>
            <w:r w:rsidRPr="00FD0FBA">
              <w:rPr>
                <w:rFonts w:hint="eastAsia"/>
                <w:sz w:val="20"/>
                <w:szCs w:val="20"/>
              </w:rPr>
              <w:t>ā</w:t>
            </w:r>
            <w:r w:rsidRPr="00FD0FBA">
              <w:rPr>
                <w:sz w:val="20"/>
                <w:szCs w:val="20"/>
              </w:rPr>
              <w:t xml:space="preserve"> personas, kur</w:t>
            </w:r>
            <w:r w:rsidRPr="00FD0FBA">
              <w:rPr>
                <w:rFonts w:hint="eastAsia"/>
                <w:sz w:val="20"/>
                <w:szCs w:val="20"/>
              </w:rPr>
              <w:t>ā</w:t>
            </w:r>
            <w:r w:rsidRPr="00FD0FBA">
              <w:rPr>
                <w:sz w:val="20"/>
                <w:szCs w:val="20"/>
              </w:rPr>
              <w:t>m ir augst</w:t>
            </w:r>
            <w:r w:rsidRPr="00FD0FBA">
              <w:rPr>
                <w:rFonts w:hint="eastAsia"/>
                <w:sz w:val="20"/>
                <w:szCs w:val="20"/>
              </w:rPr>
              <w:t>ā</w:t>
            </w:r>
            <w:r w:rsidRPr="00FD0FBA">
              <w:rPr>
                <w:sz w:val="20"/>
                <w:szCs w:val="20"/>
              </w:rPr>
              <w:t>k</w:t>
            </w:r>
            <w:r w:rsidRPr="00FD0FBA">
              <w:rPr>
                <w:rFonts w:hint="eastAsia"/>
                <w:sz w:val="20"/>
                <w:szCs w:val="20"/>
              </w:rPr>
              <w:t>ā</w:t>
            </w:r>
            <w:r w:rsidRPr="00FD0FBA">
              <w:rPr>
                <w:sz w:val="20"/>
                <w:szCs w:val="20"/>
              </w:rPr>
              <w:t xml:space="preserve"> izgl</w:t>
            </w:r>
            <w:r w:rsidRPr="00FD0FBA">
              <w:rPr>
                <w:rFonts w:hint="eastAsia"/>
                <w:sz w:val="20"/>
                <w:szCs w:val="20"/>
              </w:rPr>
              <w:t>ī</w:t>
            </w:r>
            <w:r w:rsidRPr="00FD0FBA">
              <w:rPr>
                <w:sz w:val="20"/>
                <w:szCs w:val="20"/>
              </w:rPr>
              <w:t>t</w:t>
            </w:r>
            <w:r w:rsidRPr="00FD0FBA">
              <w:rPr>
                <w:rFonts w:hint="eastAsia"/>
                <w:sz w:val="20"/>
                <w:szCs w:val="20"/>
              </w:rPr>
              <w:t>ī</w:t>
            </w:r>
            <w:r w:rsidRPr="00FD0FBA">
              <w:rPr>
                <w:sz w:val="20"/>
                <w:szCs w:val="20"/>
              </w:rPr>
              <w:t>ba, bet cit</w:t>
            </w:r>
            <w:r w:rsidRPr="00FD0FBA">
              <w:rPr>
                <w:rFonts w:hint="eastAsia"/>
                <w:sz w:val="20"/>
                <w:szCs w:val="20"/>
              </w:rPr>
              <w:t>ā</w:t>
            </w:r>
            <w:r w:rsidRPr="00FD0FBA">
              <w:rPr>
                <w:sz w:val="20"/>
                <w:szCs w:val="20"/>
              </w:rPr>
              <w:t>s nozar</w:t>
            </w:r>
            <w:r w:rsidRPr="00FD0FBA">
              <w:rPr>
                <w:rFonts w:hint="eastAsia"/>
                <w:sz w:val="20"/>
                <w:szCs w:val="20"/>
              </w:rPr>
              <w:t>ē</w:t>
            </w:r>
            <w:r w:rsidRPr="00FD0FBA">
              <w:rPr>
                <w:sz w:val="20"/>
                <w:szCs w:val="20"/>
              </w:rPr>
              <w:t>s, ta</w:t>
            </w:r>
            <w:r w:rsidRPr="00FD0FBA">
              <w:rPr>
                <w:rFonts w:hint="eastAsia"/>
                <w:sz w:val="20"/>
                <w:szCs w:val="20"/>
              </w:rPr>
              <w:t>č</w:t>
            </w:r>
            <w:r w:rsidRPr="00FD0FBA">
              <w:rPr>
                <w:sz w:val="20"/>
                <w:szCs w:val="20"/>
              </w:rPr>
              <w:t>u šiem darbiniekiem ir praktisk</w:t>
            </w:r>
            <w:r w:rsidRPr="00FD0FBA">
              <w:rPr>
                <w:rFonts w:hint="eastAsia"/>
                <w:sz w:val="20"/>
                <w:szCs w:val="20"/>
              </w:rPr>
              <w:t>ā</w:t>
            </w:r>
            <w:r w:rsidRPr="00FD0FBA">
              <w:rPr>
                <w:sz w:val="20"/>
                <w:szCs w:val="20"/>
              </w:rPr>
              <w:t xml:space="preserve"> pieredze un zin</w:t>
            </w:r>
            <w:r w:rsidRPr="00FD0FBA">
              <w:rPr>
                <w:rFonts w:hint="eastAsia"/>
                <w:sz w:val="20"/>
                <w:szCs w:val="20"/>
              </w:rPr>
              <w:t>āš</w:t>
            </w:r>
            <w:r w:rsidRPr="00FD0FBA">
              <w:rPr>
                <w:sz w:val="20"/>
                <w:szCs w:val="20"/>
              </w:rPr>
              <w:t>anas min</w:t>
            </w:r>
            <w:r w:rsidRPr="00FD0FBA">
              <w:rPr>
                <w:rFonts w:hint="eastAsia"/>
                <w:sz w:val="20"/>
                <w:szCs w:val="20"/>
              </w:rPr>
              <w:t>ē</w:t>
            </w:r>
            <w:r w:rsidRPr="00FD0FBA">
              <w:rPr>
                <w:sz w:val="20"/>
                <w:szCs w:val="20"/>
              </w:rPr>
              <w:t>taj</w:t>
            </w:r>
            <w:r w:rsidRPr="00FD0FBA">
              <w:rPr>
                <w:rFonts w:hint="eastAsia"/>
                <w:sz w:val="20"/>
                <w:szCs w:val="20"/>
              </w:rPr>
              <w:t>ā</w:t>
            </w:r>
            <w:r w:rsidRPr="00FD0FBA">
              <w:rPr>
                <w:sz w:val="20"/>
                <w:szCs w:val="20"/>
              </w:rPr>
              <w:t xml:space="preserve"> amat</w:t>
            </w:r>
            <w:r w:rsidRPr="00FD0FBA">
              <w:rPr>
                <w:rFonts w:hint="eastAsia"/>
                <w:sz w:val="20"/>
                <w:szCs w:val="20"/>
              </w:rPr>
              <w:t>ā</w:t>
            </w:r>
            <w:r w:rsidRPr="00FD0FBA">
              <w:rPr>
                <w:sz w:val="20"/>
                <w:szCs w:val="20"/>
              </w:rPr>
              <w:t>.</w:t>
            </w:r>
          </w:p>
          <w:p w14:paraId="4DA3FB3B" w14:textId="77777777" w:rsidR="00FD0FBA" w:rsidRDefault="00FD0FBA" w:rsidP="004153D3">
            <w:pPr>
              <w:jc w:val="both"/>
              <w:rPr>
                <w:b/>
                <w:bCs/>
                <w:color w:val="414142"/>
                <w:sz w:val="20"/>
                <w:szCs w:val="20"/>
              </w:rPr>
            </w:pP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D253E4" w14:textId="066790E5" w:rsidR="00FD0FBA" w:rsidRPr="00DE0608" w:rsidRDefault="00FD0FBA" w:rsidP="00DE0608">
            <w:pPr>
              <w:jc w:val="center"/>
              <w:rPr>
                <w:b/>
                <w:bCs/>
                <w:sz w:val="20"/>
                <w:szCs w:val="20"/>
              </w:rPr>
            </w:pPr>
            <w:r w:rsidRPr="009050E5">
              <w:rPr>
                <w:b/>
                <w:bCs/>
                <w:sz w:val="20"/>
                <w:szCs w:val="20"/>
              </w:rPr>
              <w:t xml:space="preserve">Nav ņemts vērā. </w:t>
            </w:r>
          </w:p>
          <w:p w14:paraId="26E9F6E7" w14:textId="54EDD469" w:rsidR="00A16151" w:rsidRDefault="005E6FB9" w:rsidP="00A16151">
            <w:pPr>
              <w:jc w:val="both"/>
              <w:rPr>
                <w:b/>
                <w:bCs/>
                <w:sz w:val="20"/>
                <w:szCs w:val="20"/>
                <w:highlight w:val="green"/>
              </w:rPr>
            </w:pPr>
            <w:r w:rsidRPr="00350583">
              <w:rPr>
                <w:bCs/>
                <w:sz w:val="20"/>
                <w:szCs w:val="20"/>
              </w:rPr>
              <w:t xml:space="preserve">Uzskatām, ka izglītības jomām jābūt pēc analoģijas ar bāriņtiesas sastāva prasībām, pieņemot, ka </w:t>
            </w:r>
            <w:r w:rsidR="00577B2F" w:rsidRPr="00350583">
              <w:rPr>
                <w:bCs/>
                <w:sz w:val="20"/>
                <w:szCs w:val="20"/>
              </w:rPr>
              <w:t xml:space="preserve">bāriņtiesas priekšsēdētāja </w:t>
            </w:r>
            <w:r w:rsidR="00631D60" w:rsidRPr="00350583">
              <w:rPr>
                <w:bCs/>
                <w:sz w:val="20"/>
                <w:szCs w:val="20"/>
              </w:rPr>
              <w:t xml:space="preserve">palīgs un  </w:t>
            </w:r>
            <w:r w:rsidR="00814D9B" w:rsidRPr="00350583">
              <w:rPr>
                <w:bCs/>
                <w:sz w:val="20"/>
                <w:szCs w:val="20"/>
              </w:rPr>
              <w:t xml:space="preserve">bāriņtiesas locekļa palīgs </w:t>
            </w:r>
            <w:r w:rsidR="00015EC1" w:rsidRPr="00350583">
              <w:rPr>
                <w:bCs/>
                <w:sz w:val="20"/>
                <w:szCs w:val="20"/>
              </w:rPr>
              <w:t>potenciāli nākotnē varētu kļūt par bāriņtiesas priekšsēd</w:t>
            </w:r>
            <w:r w:rsidR="009016B0" w:rsidRPr="00350583">
              <w:rPr>
                <w:bCs/>
                <w:sz w:val="20"/>
                <w:szCs w:val="20"/>
              </w:rPr>
              <w:t>ētāju, bāriņtiesas priekšsēdētāja vietnieku vai bāriņtiesas loce</w:t>
            </w:r>
            <w:r w:rsidR="00350583">
              <w:rPr>
                <w:bCs/>
                <w:sz w:val="20"/>
                <w:szCs w:val="20"/>
              </w:rPr>
              <w:t>kļiem.</w:t>
            </w:r>
            <w:r w:rsidR="009016B0" w:rsidRPr="00350583">
              <w:rPr>
                <w:b/>
                <w:bCs/>
                <w:sz w:val="20"/>
                <w:szCs w:val="20"/>
              </w:rPr>
              <w:t xml:space="preserve"> </w:t>
            </w:r>
          </w:p>
        </w:tc>
        <w:tc>
          <w:tcPr>
            <w:tcW w:w="2292" w:type="dxa"/>
            <w:gridSpan w:val="2"/>
            <w:tcBorders>
              <w:top w:val="single" w:sz="4" w:space="0" w:color="auto"/>
              <w:left w:val="single" w:sz="4" w:space="0" w:color="auto"/>
              <w:bottom w:val="single" w:sz="4" w:space="0" w:color="auto"/>
              <w:right w:val="single" w:sz="4" w:space="0" w:color="auto"/>
            </w:tcBorders>
          </w:tcPr>
          <w:p w14:paraId="78B1C80B" w14:textId="77777777" w:rsidR="00FD0FBA" w:rsidRPr="00D845E4" w:rsidRDefault="00FD0FBA" w:rsidP="002959EC">
            <w:pPr>
              <w:jc w:val="center"/>
              <w:rPr>
                <w:sz w:val="20"/>
                <w:szCs w:val="20"/>
              </w:rPr>
            </w:pPr>
          </w:p>
        </w:tc>
        <w:tc>
          <w:tcPr>
            <w:tcW w:w="2035" w:type="dxa"/>
            <w:tcBorders>
              <w:top w:val="single" w:sz="4" w:space="0" w:color="auto"/>
              <w:left w:val="single" w:sz="4" w:space="0" w:color="auto"/>
              <w:bottom w:val="single" w:sz="4" w:space="0" w:color="auto"/>
            </w:tcBorders>
          </w:tcPr>
          <w:p w14:paraId="0C6D7765" w14:textId="77777777" w:rsidR="00D72128" w:rsidRPr="00D72128" w:rsidRDefault="00D72128" w:rsidP="00D72128">
            <w:pPr>
              <w:pStyle w:val="tv213"/>
              <w:spacing w:before="0" w:beforeAutospacing="0" w:after="0" w:afterAutospacing="0"/>
              <w:ind w:firstLine="170"/>
              <w:jc w:val="both"/>
              <w:rPr>
                <w:sz w:val="20"/>
                <w:szCs w:val="20"/>
                <w:shd w:val="clear" w:color="auto" w:fill="FFFFFF"/>
                <w:lang w:val="lv-LV"/>
              </w:rPr>
            </w:pPr>
            <w:r w:rsidRPr="00D72128">
              <w:rPr>
                <w:sz w:val="20"/>
                <w:szCs w:val="20"/>
                <w:shd w:val="clear" w:color="auto" w:fill="FFFFFF"/>
                <w:lang w:val="lv-LV"/>
              </w:rPr>
              <w:t>“</w:t>
            </w:r>
            <w:r w:rsidRPr="00D72128">
              <w:rPr>
                <w:b/>
                <w:sz w:val="20"/>
                <w:szCs w:val="20"/>
                <w:shd w:val="clear" w:color="auto" w:fill="FFFFFF"/>
                <w:lang w:val="lv-LV"/>
              </w:rPr>
              <w:t>15.</w:t>
            </w:r>
            <w:r w:rsidRPr="00D72128">
              <w:rPr>
                <w:b/>
                <w:sz w:val="20"/>
                <w:szCs w:val="20"/>
                <w:shd w:val="clear" w:color="auto" w:fill="FFFFFF"/>
                <w:vertAlign w:val="superscript"/>
                <w:lang w:val="lv-LV"/>
              </w:rPr>
              <w:t>1</w:t>
            </w:r>
            <w:r w:rsidRPr="00D72128">
              <w:rPr>
                <w:b/>
                <w:sz w:val="20"/>
                <w:szCs w:val="20"/>
                <w:shd w:val="clear" w:color="auto" w:fill="FFFFFF"/>
                <w:lang w:val="lv-LV"/>
              </w:rPr>
              <w:t xml:space="preserve"> pants. Bāriņtiesas priekšsēdētāja palīgs un bāriņtiesas locekļa palīgs</w:t>
            </w:r>
          </w:p>
          <w:p w14:paraId="5E8A034E" w14:textId="77777777" w:rsidR="00D72128" w:rsidRPr="00D72128" w:rsidRDefault="00D72128" w:rsidP="00D72128">
            <w:pPr>
              <w:pStyle w:val="tv213"/>
              <w:spacing w:before="0" w:beforeAutospacing="0" w:after="0" w:afterAutospacing="0"/>
              <w:ind w:firstLine="170"/>
              <w:jc w:val="both"/>
              <w:rPr>
                <w:sz w:val="20"/>
                <w:szCs w:val="20"/>
                <w:shd w:val="clear" w:color="auto" w:fill="FFFFFF"/>
                <w:lang w:val="lv-LV"/>
              </w:rPr>
            </w:pPr>
          </w:p>
          <w:p w14:paraId="6FADA837" w14:textId="77777777" w:rsidR="00D72128" w:rsidRPr="00D72128" w:rsidRDefault="00D72128" w:rsidP="00D72128">
            <w:pPr>
              <w:pStyle w:val="tv213"/>
              <w:spacing w:before="0" w:beforeAutospacing="0" w:after="0" w:afterAutospacing="0"/>
              <w:ind w:firstLine="170"/>
              <w:jc w:val="both"/>
              <w:rPr>
                <w:sz w:val="20"/>
                <w:szCs w:val="20"/>
                <w:shd w:val="clear" w:color="auto" w:fill="FFFFFF"/>
                <w:lang w:val="lv-LV"/>
              </w:rPr>
            </w:pPr>
            <w:r w:rsidRPr="00D72128">
              <w:rPr>
                <w:sz w:val="20"/>
                <w:szCs w:val="20"/>
                <w:shd w:val="clear" w:color="auto" w:fill="FFFFFF"/>
                <w:lang w:val="lv-LV"/>
              </w:rPr>
              <w:t>Par bāriņtiesas priekšsēdētāja palīgu un bāriņtiesas locekļa palīgu var būt persona:</w:t>
            </w:r>
          </w:p>
          <w:p w14:paraId="741B40DC" w14:textId="77777777" w:rsidR="00D72128" w:rsidRPr="00D72128" w:rsidRDefault="00D72128" w:rsidP="00D72128">
            <w:pPr>
              <w:pStyle w:val="tv213"/>
              <w:spacing w:before="0" w:beforeAutospacing="0" w:after="0" w:afterAutospacing="0"/>
              <w:ind w:firstLine="170"/>
              <w:jc w:val="both"/>
              <w:rPr>
                <w:sz w:val="20"/>
                <w:szCs w:val="20"/>
                <w:shd w:val="clear" w:color="auto" w:fill="FFFFFF"/>
                <w:lang w:val="lv-LV"/>
              </w:rPr>
            </w:pPr>
            <w:r w:rsidRPr="00D72128">
              <w:rPr>
                <w:sz w:val="20"/>
                <w:szCs w:val="20"/>
                <w:shd w:val="clear" w:color="auto" w:fill="FFFFFF"/>
                <w:lang w:val="lv-LV"/>
              </w:rPr>
              <w:t>1) kura ir Latvijas Republikas pilsonis vai nepilsonis;</w:t>
            </w:r>
          </w:p>
          <w:p w14:paraId="549433ED" w14:textId="77777777" w:rsidR="00D72128" w:rsidRPr="00D72128" w:rsidRDefault="00D72128" w:rsidP="00D72128">
            <w:pPr>
              <w:pStyle w:val="tv213"/>
              <w:spacing w:before="0" w:beforeAutospacing="0" w:after="0" w:afterAutospacing="0"/>
              <w:ind w:left="28" w:firstLine="170"/>
              <w:jc w:val="both"/>
              <w:rPr>
                <w:sz w:val="20"/>
                <w:szCs w:val="20"/>
                <w:shd w:val="clear" w:color="auto" w:fill="FFFFFF"/>
                <w:lang w:val="lv-LV"/>
              </w:rPr>
            </w:pPr>
            <w:r w:rsidRPr="00D72128">
              <w:rPr>
                <w:sz w:val="20"/>
                <w:szCs w:val="20"/>
                <w:shd w:val="clear" w:color="auto" w:fill="FFFFFF"/>
                <w:lang w:val="lv-LV"/>
              </w:rPr>
              <w:t>2) kurai ir vismaz pirmā līmeņa profesionālā augstākā izglītība pedagoģijas, medicīnas vai tiesību zinātnē vai šā likuma 10.panta pirmās daļas 3.punktā vai otrās daļas 3.punktā minētā izglītība;</w:t>
            </w:r>
          </w:p>
          <w:p w14:paraId="5498FC9D" w14:textId="77777777" w:rsidR="00D72128" w:rsidRPr="00D72128" w:rsidRDefault="00D72128" w:rsidP="00D72128">
            <w:pPr>
              <w:pStyle w:val="tv213"/>
              <w:spacing w:before="0" w:beforeAutospacing="0" w:after="0" w:afterAutospacing="0"/>
              <w:ind w:firstLine="170"/>
              <w:jc w:val="both"/>
              <w:rPr>
                <w:sz w:val="20"/>
                <w:szCs w:val="20"/>
                <w:shd w:val="clear" w:color="auto" w:fill="FFFFFF"/>
                <w:lang w:val="lv-LV"/>
              </w:rPr>
            </w:pPr>
            <w:r w:rsidRPr="00D72128">
              <w:rPr>
                <w:sz w:val="20"/>
                <w:szCs w:val="20"/>
                <w:shd w:val="clear" w:color="auto" w:fill="FFFFFF"/>
                <w:lang w:val="lv-LV"/>
              </w:rPr>
              <w:t>3) kura prot valsts valodu augstākajā līmenī;</w:t>
            </w:r>
          </w:p>
          <w:p w14:paraId="57543CD0" w14:textId="101BE262" w:rsidR="00FD0FBA" w:rsidRPr="00D72128" w:rsidRDefault="00D72128" w:rsidP="00D72128">
            <w:pPr>
              <w:pStyle w:val="tv213"/>
              <w:spacing w:before="0" w:beforeAutospacing="0" w:after="0" w:afterAutospacing="0"/>
              <w:ind w:firstLine="170"/>
              <w:jc w:val="both"/>
              <w:rPr>
                <w:sz w:val="28"/>
                <w:szCs w:val="28"/>
                <w:shd w:val="clear" w:color="auto" w:fill="FFFFFF"/>
                <w:lang w:val="lv-LV"/>
              </w:rPr>
            </w:pPr>
            <w:r w:rsidRPr="00D72128">
              <w:rPr>
                <w:sz w:val="20"/>
                <w:szCs w:val="20"/>
                <w:shd w:val="clear" w:color="auto" w:fill="FFFFFF"/>
                <w:lang w:val="lv-LV"/>
              </w:rPr>
              <w:t>4) kurai ir nevainojama reputācija</w:t>
            </w:r>
            <w:r w:rsidRPr="00380D79">
              <w:rPr>
                <w:sz w:val="28"/>
                <w:szCs w:val="28"/>
                <w:shd w:val="clear" w:color="auto" w:fill="FFFFFF"/>
                <w:lang w:val="lv-LV"/>
              </w:rPr>
              <w:t>.</w:t>
            </w:r>
          </w:p>
        </w:tc>
      </w:tr>
      <w:tr w:rsidR="00E20E8E" w:rsidRPr="00E14E8C" w14:paraId="619A1509"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A26242" w14:textId="31297483" w:rsidR="00E14E8C" w:rsidRPr="6D5A042C" w:rsidRDefault="00E14E8C" w:rsidP="008845A7">
            <w:pPr>
              <w:pStyle w:val="naisc"/>
              <w:numPr>
                <w:ilvl w:val="0"/>
                <w:numId w:val="32"/>
              </w:numPr>
              <w:spacing w:before="0" w:after="0"/>
              <w:rPr>
                <w:sz w:val="20"/>
                <w:szCs w:val="20"/>
              </w:rPr>
            </w:pP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88FC00" w14:textId="77777777" w:rsidR="00E14E8C" w:rsidRPr="00F156DC" w:rsidRDefault="00E14E8C" w:rsidP="00F156DC">
            <w:pPr>
              <w:pStyle w:val="tv213"/>
              <w:spacing w:before="0" w:beforeAutospacing="0" w:after="0" w:afterAutospacing="0"/>
              <w:jc w:val="both"/>
              <w:rPr>
                <w:bCs/>
                <w:sz w:val="20"/>
                <w:szCs w:val="20"/>
                <w:lang w:val="lv-LV"/>
              </w:rPr>
            </w:pPr>
            <w:r w:rsidRPr="00F156DC">
              <w:rPr>
                <w:sz w:val="20"/>
                <w:szCs w:val="20"/>
                <w:lang w:val="lv-LV"/>
              </w:rPr>
              <w:t>19</w:t>
            </w:r>
            <w:r w:rsidRPr="00F156DC">
              <w:rPr>
                <w:bCs/>
                <w:sz w:val="20"/>
                <w:szCs w:val="20"/>
                <w:lang w:val="lv-LV"/>
              </w:rPr>
              <w:t>. Papildināt pārejas noteikumus ar 22., 23., 24. , 25., 26., 27., 28., 29., 30., 31., 32.un 33.punktu šādā redakcijā:</w:t>
            </w:r>
          </w:p>
          <w:p w14:paraId="14385595" w14:textId="77777777" w:rsidR="00E14E8C" w:rsidRPr="00F156DC" w:rsidRDefault="00E14E8C" w:rsidP="00E14E8C">
            <w:pPr>
              <w:ind w:firstLine="706"/>
              <w:jc w:val="both"/>
              <w:rPr>
                <w:color w:val="414142"/>
                <w:sz w:val="20"/>
                <w:szCs w:val="20"/>
                <w:u w:val="single"/>
                <w:shd w:val="clear" w:color="auto" w:fill="FFFFFF"/>
              </w:rPr>
            </w:pPr>
            <w:r w:rsidRPr="00F156DC">
              <w:rPr>
                <w:sz w:val="20"/>
                <w:szCs w:val="20"/>
              </w:rPr>
              <w:t xml:space="preserve">26.Ja Administratīvo teritoriju un apdzīvoto vietu likumā noteiktā administratīvo teritoriju apvienošana skar </w:t>
            </w:r>
            <w:r w:rsidRPr="00F156DC">
              <w:rPr>
                <w:sz w:val="20"/>
                <w:szCs w:val="20"/>
              </w:rPr>
              <w:lastRenderedPageBreak/>
              <w:t xml:space="preserve">pašvaldību un tiks  izveidota jauna bāriņtiesa, tad līdz jaunas  bāriņtiesas izveidošanai,  </w:t>
            </w:r>
            <w:r w:rsidRPr="00F156DC">
              <w:rPr>
                <w:sz w:val="20"/>
                <w:szCs w:val="20"/>
                <w:shd w:val="clear" w:color="auto" w:fill="FFFFFF"/>
              </w:rPr>
              <w:t>bet ne ilgāk kā līdz 2021.gada 1.oktobrim,  darbību turpina administratīvi teritoriālās reformas ietvaros  izveidotajā pašvaldībā ietilpstošo bijušo pašvaldību bāriņtiesas atbilstoši to kompetencei un to darbības teritorijai.</w:t>
            </w:r>
          </w:p>
          <w:p w14:paraId="03A0502D" w14:textId="77777777" w:rsidR="00E14E8C" w:rsidRPr="00F156DC" w:rsidRDefault="00E14E8C" w:rsidP="004153D3">
            <w:pPr>
              <w:pStyle w:val="tv213"/>
              <w:spacing w:before="0" w:beforeAutospacing="0" w:after="0" w:afterAutospacing="0"/>
              <w:jc w:val="both"/>
              <w:rPr>
                <w:bCs/>
                <w:sz w:val="20"/>
                <w:szCs w:val="20"/>
                <w:lang w:val="lv-LV"/>
              </w:rPr>
            </w:pP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25DBE6" w14:textId="77777777" w:rsidR="00E14E8C" w:rsidRPr="00F156DC" w:rsidRDefault="00E14E8C" w:rsidP="00E14E8C">
            <w:pPr>
              <w:jc w:val="center"/>
              <w:rPr>
                <w:b/>
                <w:sz w:val="20"/>
                <w:szCs w:val="20"/>
              </w:rPr>
            </w:pPr>
            <w:r w:rsidRPr="00F156DC">
              <w:rPr>
                <w:b/>
                <w:sz w:val="20"/>
                <w:szCs w:val="20"/>
              </w:rPr>
              <w:lastRenderedPageBreak/>
              <w:t>(18.12.2020. atzinums)</w:t>
            </w:r>
          </w:p>
          <w:p w14:paraId="1A71FA65" w14:textId="77777777" w:rsidR="00E14E8C" w:rsidRPr="00F156DC" w:rsidRDefault="00E14E8C" w:rsidP="00E14E8C">
            <w:pPr>
              <w:jc w:val="both"/>
              <w:rPr>
                <w:sz w:val="20"/>
                <w:szCs w:val="20"/>
              </w:rPr>
            </w:pPr>
            <w:r w:rsidRPr="00F156DC">
              <w:rPr>
                <w:sz w:val="20"/>
                <w:szCs w:val="20"/>
              </w:rPr>
              <w:t>3. Par Pārejas noteikumu 26. punktu.</w:t>
            </w:r>
          </w:p>
          <w:p w14:paraId="219FC7A4" w14:textId="77777777" w:rsidR="00E14E8C" w:rsidRPr="00F156DC" w:rsidRDefault="00E14E8C" w:rsidP="00E14E8C">
            <w:pPr>
              <w:jc w:val="both"/>
              <w:rPr>
                <w:sz w:val="20"/>
                <w:szCs w:val="20"/>
              </w:rPr>
            </w:pPr>
            <w:r w:rsidRPr="00F156DC">
              <w:rPr>
                <w:sz w:val="20"/>
                <w:szCs w:val="20"/>
              </w:rPr>
              <w:t>Rosinām noteikt, ka saist</w:t>
            </w:r>
            <w:r w:rsidRPr="00F156DC">
              <w:rPr>
                <w:rFonts w:hint="eastAsia"/>
                <w:sz w:val="20"/>
                <w:szCs w:val="20"/>
              </w:rPr>
              <w:t>ī</w:t>
            </w:r>
            <w:r w:rsidRPr="00F156DC">
              <w:rPr>
                <w:sz w:val="20"/>
                <w:szCs w:val="20"/>
              </w:rPr>
              <w:t>b</w:t>
            </w:r>
            <w:r w:rsidRPr="00F156DC">
              <w:rPr>
                <w:rFonts w:hint="eastAsia"/>
                <w:sz w:val="20"/>
                <w:szCs w:val="20"/>
              </w:rPr>
              <w:t>ā</w:t>
            </w:r>
            <w:r w:rsidRPr="00F156DC">
              <w:rPr>
                <w:sz w:val="20"/>
                <w:szCs w:val="20"/>
              </w:rPr>
              <w:t xml:space="preserve"> ar administrat</w:t>
            </w:r>
            <w:r w:rsidRPr="00F156DC">
              <w:rPr>
                <w:rFonts w:hint="eastAsia"/>
                <w:sz w:val="20"/>
                <w:szCs w:val="20"/>
              </w:rPr>
              <w:t>ī</w:t>
            </w:r>
            <w:r w:rsidRPr="00F156DC">
              <w:rPr>
                <w:sz w:val="20"/>
                <w:szCs w:val="20"/>
              </w:rPr>
              <w:t>vi teritori</w:t>
            </w:r>
            <w:r w:rsidRPr="00F156DC">
              <w:rPr>
                <w:rFonts w:hint="eastAsia"/>
                <w:sz w:val="20"/>
                <w:szCs w:val="20"/>
              </w:rPr>
              <w:t>ā</w:t>
            </w:r>
            <w:r w:rsidRPr="00F156DC">
              <w:rPr>
                <w:sz w:val="20"/>
                <w:szCs w:val="20"/>
              </w:rPr>
              <w:t>lo reformu jauna b</w:t>
            </w:r>
            <w:r w:rsidRPr="00F156DC">
              <w:rPr>
                <w:rFonts w:hint="eastAsia"/>
                <w:sz w:val="20"/>
                <w:szCs w:val="20"/>
              </w:rPr>
              <w:t>ā</w:t>
            </w:r>
            <w:r w:rsidRPr="00F156DC">
              <w:rPr>
                <w:sz w:val="20"/>
                <w:szCs w:val="20"/>
              </w:rPr>
              <w:t>ri</w:t>
            </w:r>
            <w:r w:rsidRPr="00F156DC">
              <w:rPr>
                <w:rFonts w:hint="eastAsia"/>
                <w:sz w:val="20"/>
                <w:szCs w:val="20"/>
              </w:rPr>
              <w:t>ņ</w:t>
            </w:r>
            <w:r w:rsidRPr="00F156DC">
              <w:rPr>
                <w:sz w:val="20"/>
                <w:szCs w:val="20"/>
              </w:rPr>
              <w:t>tiesa tiek izveidota l</w:t>
            </w:r>
            <w:r w:rsidRPr="00F156DC">
              <w:rPr>
                <w:rFonts w:hint="eastAsia"/>
                <w:sz w:val="20"/>
                <w:szCs w:val="20"/>
              </w:rPr>
              <w:t>ī</w:t>
            </w:r>
            <w:r w:rsidRPr="00F156DC">
              <w:rPr>
                <w:sz w:val="20"/>
                <w:szCs w:val="20"/>
              </w:rPr>
              <w:t xml:space="preserve">dz </w:t>
            </w:r>
            <w:r w:rsidRPr="00F156DC">
              <w:rPr>
                <w:sz w:val="20"/>
                <w:szCs w:val="20"/>
              </w:rPr>
              <w:lastRenderedPageBreak/>
              <w:t>2021. gada 31. decembrim (nevis līdz 2021. gada 1. oktobrim) un l</w:t>
            </w:r>
            <w:r w:rsidRPr="00F156DC">
              <w:rPr>
                <w:rFonts w:hint="eastAsia"/>
                <w:sz w:val="20"/>
                <w:szCs w:val="20"/>
              </w:rPr>
              <w:t>ī</w:t>
            </w:r>
            <w:r w:rsidRPr="00F156DC">
              <w:rPr>
                <w:sz w:val="20"/>
                <w:szCs w:val="20"/>
              </w:rPr>
              <w:t>dz tam darbojas esoš</w:t>
            </w:r>
            <w:r w:rsidRPr="00F156DC">
              <w:rPr>
                <w:rFonts w:hint="eastAsia"/>
                <w:sz w:val="20"/>
                <w:szCs w:val="20"/>
              </w:rPr>
              <w:t>ā</w:t>
            </w:r>
            <w:r w:rsidRPr="00F156DC">
              <w:rPr>
                <w:sz w:val="20"/>
                <w:szCs w:val="20"/>
              </w:rPr>
              <w:t>s b</w:t>
            </w:r>
            <w:r w:rsidRPr="00F156DC">
              <w:rPr>
                <w:rFonts w:hint="eastAsia"/>
                <w:sz w:val="20"/>
                <w:szCs w:val="20"/>
              </w:rPr>
              <w:t>ā</w:t>
            </w:r>
            <w:r w:rsidRPr="00F156DC">
              <w:rPr>
                <w:sz w:val="20"/>
                <w:szCs w:val="20"/>
              </w:rPr>
              <w:t>ri</w:t>
            </w:r>
            <w:r w:rsidRPr="00F156DC">
              <w:rPr>
                <w:rFonts w:hint="eastAsia"/>
                <w:sz w:val="20"/>
                <w:szCs w:val="20"/>
              </w:rPr>
              <w:t>ņ</w:t>
            </w:r>
            <w:r w:rsidRPr="00F156DC">
              <w:rPr>
                <w:sz w:val="20"/>
                <w:szCs w:val="20"/>
              </w:rPr>
              <w:t>tiesas. Š</w:t>
            </w:r>
            <w:r w:rsidRPr="00F156DC">
              <w:rPr>
                <w:rFonts w:hint="eastAsia"/>
                <w:sz w:val="20"/>
                <w:szCs w:val="20"/>
              </w:rPr>
              <w:t>ā</w:t>
            </w:r>
            <w:r w:rsidRPr="00F156DC">
              <w:rPr>
                <w:sz w:val="20"/>
                <w:szCs w:val="20"/>
              </w:rPr>
              <w:t>ds termi</w:t>
            </w:r>
            <w:r w:rsidRPr="00F156DC">
              <w:rPr>
                <w:rFonts w:hint="eastAsia"/>
                <w:sz w:val="20"/>
                <w:szCs w:val="20"/>
              </w:rPr>
              <w:t>ņš</w:t>
            </w:r>
            <w:r w:rsidRPr="00F156DC">
              <w:rPr>
                <w:sz w:val="20"/>
                <w:szCs w:val="20"/>
              </w:rPr>
              <w:t xml:space="preserve"> ir nepieciešams, jo p</w:t>
            </w:r>
            <w:r w:rsidRPr="00F156DC">
              <w:rPr>
                <w:rFonts w:hint="eastAsia"/>
                <w:sz w:val="20"/>
                <w:szCs w:val="20"/>
              </w:rPr>
              <w:t>ē</w:t>
            </w:r>
            <w:r w:rsidRPr="00F156DC">
              <w:rPr>
                <w:sz w:val="20"/>
                <w:szCs w:val="20"/>
              </w:rPr>
              <w:t>c 2021. gada 1. j</w:t>
            </w:r>
            <w:r w:rsidRPr="00F156DC">
              <w:rPr>
                <w:rFonts w:hint="eastAsia"/>
                <w:sz w:val="20"/>
                <w:szCs w:val="20"/>
              </w:rPr>
              <w:t>ū</w:t>
            </w:r>
            <w:r w:rsidRPr="00F156DC">
              <w:rPr>
                <w:sz w:val="20"/>
                <w:szCs w:val="20"/>
              </w:rPr>
              <w:t>lija pašvald</w:t>
            </w:r>
            <w:r w:rsidRPr="00F156DC">
              <w:rPr>
                <w:rFonts w:hint="eastAsia"/>
                <w:sz w:val="20"/>
                <w:szCs w:val="20"/>
              </w:rPr>
              <w:t>ī</w:t>
            </w:r>
            <w:r w:rsidRPr="00F156DC">
              <w:rPr>
                <w:sz w:val="20"/>
                <w:szCs w:val="20"/>
              </w:rPr>
              <w:t>bai b</w:t>
            </w:r>
            <w:r w:rsidRPr="00F156DC">
              <w:rPr>
                <w:rFonts w:hint="eastAsia"/>
                <w:sz w:val="20"/>
                <w:szCs w:val="20"/>
              </w:rPr>
              <w:t>ū</w:t>
            </w:r>
            <w:r w:rsidRPr="00F156DC">
              <w:rPr>
                <w:sz w:val="20"/>
                <w:szCs w:val="20"/>
              </w:rPr>
              <w:t>s j</w:t>
            </w:r>
            <w:r w:rsidRPr="00F156DC">
              <w:rPr>
                <w:rFonts w:hint="eastAsia"/>
                <w:sz w:val="20"/>
                <w:szCs w:val="20"/>
              </w:rPr>
              <w:t>ā</w:t>
            </w:r>
            <w:r w:rsidRPr="00F156DC">
              <w:rPr>
                <w:sz w:val="20"/>
                <w:szCs w:val="20"/>
              </w:rPr>
              <w:t>veic virkne pas</w:t>
            </w:r>
            <w:r w:rsidRPr="00F156DC">
              <w:rPr>
                <w:rFonts w:hint="eastAsia"/>
                <w:sz w:val="20"/>
                <w:szCs w:val="20"/>
              </w:rPr>
              <w:t>ā</w:t>
            </w:r>
            <w:r w:rsidRPr="00F156DC">
              <w:rPr>
                <w:sz w:val="20"/>
                <w:szCs w:val="20"/>
              </w:rPr>
              <w:t>kumu, lai nodrošin</w:t>
            </w:r>
            <w:r w:rsidRPr="00F156DC">
              <w:rPr>
                <w:rFonts w:hint="eastAsia"/>
                <w:sz w:val="20"/>
                <w:szCs w:val="20"/>
              </w:rPr>
              <w:t>ā</w:t>
            </w:r>
            <w:r w:rsidRPr="00F156DC">
              <w:rPr>
                <w:sz w:val="20"/>
                <w:szCs w:val="20"/>
              </w:rPr>
              <w:t>tu sekm</w:t>
            </w:r>
            <w:r w:rsidRPr="00F156DC">
              <w:rPr>
                <w:rFonts w:hint="eastAsia"/>
                <w:sz w:val="20"/>
                <w:szCs w:val="20"/>
              </w:rPr>
              <w:t>ī</w:t>
            </w:r>
            <w:r w:rsidRPr="00F156DC">
              <w:rPr>
                <w:sz w:val="20"/>
                <w:szCs w:val="20"/>
              </w:rPr>
              <w:t>gu jaunveidojam</w:t>
            </w:r>
            <w:r w:rsidRPr="00F156DC">
              <w:rPr>
                <w:rFonts w:hint="eastAsia"/>
                <w:sz w:val="20"/>
                <w:szCs w:val="20"/>
              </w:rPr>
              <w:t>ā</w:t>
            </w:r>
            <w:r w:rsidRPr="00F156DC">
              <w:rPr>
                <w:sz w:val="20"/>
                <w:szCs w:val="20"/>
              </w:rPr>
              <w:t xml:space="preserve"> novada darb</w:t>
            </w:r>
            <w:r w:rsidRPr="00F156DC">
              <w:rPr>
                <w:rFonts w:hint="eastAsia"/>
                <w:sz w:val="20"/>
                <w:szCs w:val="20"/>
              </w:rPr>
              <w:t>ī</w:t>
            </w:r>
            <w:r w:rsidRPr="00F156DC">
              <w:rPr>
                <w:sz w:val="20"/>
                <w:szCs w:val="20"/>
              </w:rPr>
              <w:t>bu, tai skait</w:t>
            </w:r>
            <w:r w:rsidRPr="00F156DC">
              <w:rPr>
                <w:rFonts w:hint="eastAsia"/>
                <w:sz w:val="20"/>
                <w:szCs w:val="20"/>
              </w:rPr>
              <w:t>ā</w:t>
            </w:r>
            <w:r w:rsidRPr="00F156DC">
              <w:rPr>
                <w:sz w:val="20"/>
                <w:szCs w:val="20"/>
              </w:rPr>
              <w:t xml:space="preserve"> ne tikai jaun</w:t>
            </w:r>
            <w:r w:rsidRPr="00F156DC">
              <w:rPr>
                <w:rFonts w:hint="eastAsia"/>
                <w:sz w:val="20"/>
                <w:szCs w:val="20"/>
              </w:rPr>
              <w:t>ā</w:t>
            </w:r>
            <w:r w:rsidRPr="00F156DC">
              <w:rPr>
                <w:sz w:val="20"/>
                <w:szCs w:val="20"/>
              </w:rPr>
              <w:t>s b</w:t>
            </w:r>
            <w:r w:rsidRPr="00F156DC">
              <w:rPr>
                <w:rFonts w:hint="eastAsia"/>
                <w:sz w:val="20"/>
                <w:szCs w:val="20"/>
              </w:rPr>
              <w:t>ā</w:t>
            </w:r>
            <w:r w:rsidRPr="00F156DC">
              <w:rPr>
                <w:sz w:val="20"/>
                <w:szCs w:val="20"/>
              </w:rPr>
              <w:t>ri</w:t>
            </w:r>
            <w:r w:rsidRPr="00F156DC">
              <w:rPr>
                <w:rFonts w:hint="eastAsia"/>
                <w:sz w:val="20"/>
                <w:szCs w:val="20"/>
              </w:rPr>
              <w:t>ņ</w:t>
            </w:r>
            <w:r w:rsidRPr="00F156DC">
              <w:rPr>
                <w:sz w:val="20"/>
                <w:szCs w:val="20"/>
              </w:rPr>
              <w:t>tiesas izveidošana, konkursu organiz</w:t>
            </w:r>
            <w:r w:rsidRPr="00F156DC">
              <w:rPr>
                <w:rFonts w:hint="eastAsia"/>
                <w:sz w:val="20"/>
                <w:szCs w:val="20"/>
              </w:rPr>
              <w:t>ēš</w:t>
            </w:r>
            <w:r w:rsidRPr="00F156DC">
              <w:rPr>
                <w:sz w:val="20"/>
                <w:szCs w:val="20"/>
              </w:rPr>
              <w:t>ana un norise, bet ar</w:t>
            </w:r>
            <w:r w:rsidRPr="00F156DC">
              <w:rPr>
                <w:rFonts w:hint="eastAsia"/>
                <w:sz w:val="20"/>
                <w:szCs w:val="20"/>
              </w:rPr>
              <w:t>ī</w:t>
            </w:r>
            <w:r w:rsidRPr="00F156DC">
              <w:rPr>
                <w:sz w:val="20"/>
                <w:szCs w:val="20"/>
              </w:rPr>
              <w:t xml:space="preserve"> daž</w:t>
            </w:r>
            <w:r w:rsidRPr="00F156DC">
              <w:rPr>
                <w:rFonts w:hint="eastAsia"/>
                <w:sz w:val="20"/>
                <w:szCs w:val="20"/>
              </w:rPr>
              <w:t>ā</w:t>
            </w:r>
            <w:r w:rsidRPr="00F156DC">
              <w:rPr>
                <w:sz w:val="20"/>
                <w:szCs w:val="20"/>
              </w:rPr>
              <w:t>di pas</w:t>
            </w:r>
            <w:r w:rsidRPr="00F156DC">
              <w:rPr>
                <w:rFonts w:hint="eastAsia"/>
                <w:sz w:val="20"/>
                <w:szCs w:val="20"/>
              </w:rPr>
              <w:t>ā</w:t>
            </w:r>
            <w:r w:rsidRPr="00F156DC">
              <w:rPr>
                <w:sz w:val="20"/>
                <w:szCs w:val="20"/>
              </w:rPr>
              <w:t>kumi attiec</w:t>
            </w:r>
            <w:r w:rsidRPr="00F156DC">
              <w:rPr>
                <w:rFonts w:hint="eastAsia"/>
                <w:sz w:val="20"/>
                <w:szCs w:val="20"/>
              </w:rPr>
              <w:t>ī</w:t>
            </w:r>
            <w:r w:rsidRPr="00F156DC">
              <w:rPr>
                <w:sz w:val="20"/>
                <w:szCs w:val="20"/>
              </w:rPr>
              <w:t>b</w:t>
            </w:r>
            <w:r w:rsidRPr="00F156DC">
              <w:rPr>
                <w:rFonts w:hint="eastAsia"/>
                <w:sz w:val="20"/>
                <w:szCs w:val="20"/>
              </w:rPr>
              <w:t>ā</w:t>
            </w:r>
            <w:r w:rsidRPr="00F156DC">
              <w:rPr>
                <w:sz w:val="20"/>
                <w:szCs w:val="20"/>
              </w:rPr>
              <w:t xml:space="preserve"> uz cit</w:t>
            </w:r>
            <w:r w:rsidRPr="00F156DC">
              <w:rPr>
                <w:rFonts w:hint="eastAsia"/>
                <w:sz w:val="20"/>
                <w:szCs w:val="20"/>
              </w:rPr>
              <w:t>ā</w:t>
            </w:r>
            <w:r w:rsidRPr="00F156DC">
              <w:rPr>
                <w:sz w:val="20"/>
                <w:szCs w:val="20"/>
              </w:rPr>
              <w:t>m pašvald</w:t>
            </w:r>
            <w:r w:rsidRPr="00F156DC">
              <w:rPr>
                <w:rFonts w:hint="eastAsia"/>
                <w:sz w:val="20"/>
                <w:szCs w:val="20"/>
              </w:rPr>
              <w:t>ī</w:t>
            </w:r>
            <w:r w:rsidRPr="00F156DC">
              <w:rPr>
                <w:sz w:val="20"/>
                <w:szCs w:val="20"/>
              </w:rPr>
              <w:t>bas iest</w:t>
            </w:r>
            <w:r w:rsidRPr="00F156DC">
              <w:rPr>
                <w:rFonts w:hint="eastAsia"/>
                <w:sz w:val="20"/>
                <w:szCs w:val="20"/>
              </w:rPr>
              <w:t>ā</w:t>
            </w:r>
            <w:r w:rsidRPr="00F156DC">
              <w:rPr>
                <w:sz w:val="20"/>
                <w:szCs w:val="20"/>
              </w:rPr>
              <w:t>d</w:t>
            </w:r>
            <w:r w:rsidRPr="00F156DC">
              <w:rPr>
                <w:rFonts w:hint="eastAsia"/>
                <w:sz w:val="20"/>
                <w:szCs w:val="20"/>
              </w:rPr>
              <w:t>ē</w:t>
            </w:r>
            <w:r w:rsidRPr="00F156DC">
              <w:rPr>
                <w:sz w:val="20"/>
                <w:szCs w:val="20"/>
              </w:rPr>
              <w:t>m un strukt</w:t>
            </w:r>
            <w:r w:rsidRPr="00F156DC">
              <w:rPr>
                <w:rFonts w:hint="eastAsia"/>
                <w:sz w:val="20"/>
                <w:szCs w:val="20"/>
              </w:rPr>
              <w:t>ū</w:t>
            </w:r>
            <w:r w:rsidRPr="00F156DC">
              <w:rPr>
                <w:sz w:val="20"/>
                <w:szCs w:val="20"/>
              </w:rPr>
              <w:t>rvien</w:t>
            </w:r>
            <w:r w:rsidRPr="00F156DC">
              <w:rPr>
                <w:rFonts w:hint="eastAsia"/>
                <w:sz w:val="20"/>
                <w:szCs w:val="20"/>
              </w:rPr>
              <w:t>ī</w:t>
            </w:r>
            <w:r w:rsidRPr="00F156DC">
              <w:rPr>
                <w:sz w:val="20"/>
                <w:szCs w:val="20"/>
              </w:rPr>
              <w:t>b</w:t>
            </w:r>
            <w:r w:rsidRPr="00F156DC">
              <w:rPr>
                <w:rFonts w:hint="eastAsia"/>
                <w:sz w:val="20"/>
                <w:szCs w:val="20"/>
              </w:rPr>
              <w:t>ā</w:t>
            </w:r>
            <w:r w:rsidRPr="00F156DC">
              <w:rPr>
                <w:sz w:val="20"/>
                <w:szCs w:val="20"/>
              </w:rPr>
              <w:t>m.</w:t>
            </w:r>
          </w:p>
          <w:p w14:paraId="09BA94FB" w14:textId="77777777" w:rsidR="00E14E8C" w:rsidRPr="00F156DC" w:rsidRDefault="00E14E8C" w:rsidP="00E14E8C">
            <w:pPr>
              <w:jc w:val="both"/>
              <w:rPr>
                <w:sz w:val="20"/>
                <w:szCs w:val="20"/>
              </w:rPr>
            </w:pPr>
            <w:r w:rsidRPr="00F156DC">
              <w:rPr>
                <w:sz w:val="20"/>
                <w:szCs w:val="20"/>
              </w:rPr>
              <w:t>Ir jāņem vērā arī apstāklis, ka pašvald</w:t>
            </w:r>
            <w:r w:rsidRPr="00F156DC">
              <w:rPr>
                <w:rFonts w:hint="eastAsia"/>
                <w:sz w:val="20"/>
                <w:szCs w:val="20"/>
              </w:rPr>
              <w:t>ī</w:t>
            </w:r>
            <w:r w:rsidRPr="00F156DC">
              <w:rPr>
                <w:sz w:val="20"/>
                <w:szCs w:val="20"/>
              </w:rPr>
              <w:t>bu iest</w:t>
            </w:r>
            <w:r w:rsidRPr="00F156DC">
              <w:rPr>
                <w:rFonts w:hint="eastAsia"/>
                <w:sz w:val="20"/>
                <w:szCs w:val="20"/>
              </w:rPr>
              <w:t>āž</w:t>
            </w:r>
            <w:r w:rsidRPr="00F156DC">
              <w:rPr>
                <w:sz w:val="20"/>
                <w:szCs w:val="20"/>
              </w:rPr>
              <w:t>u budžeti tiek pl</w:t>
            </w:r>
            <w:r w:rsidRPr="00F156DC">
              <w:rPr>
                <w:rFonts w:hint="eastAsia"/>
                <w:sz w:val="20"/>
                <w:szCs w:val="20"/>
              </w:rPr>
              <w:t>ā</w:t>
            </w:r>
            <w:r w:rsidRPr="00F156DC">
              <w:rPr>
                <w:sz w:val="20"/>
                <w:szCs w:val="20"/>
              </w:rPr>
              <w:t>noti gadam. Vienlaikus, kas ir ne maz</w:t>
            </w:r>
            <w:r w:rsidRPr="00F156DC">
              <w:rPr>
                <w:rFonts w:hint="eastAsia"/>
                <w:sz w:val="20"/>
                <w:szCs w:val="20"/>
              </w:rPr>
              <w:t>ā</w:t>
            </w:r>
            <w:r w:rsidRPr="00F156DC">
              <w:rPr>
                <w:sz w:val="20"/>
                <w:szCs w:val="20"/>
              </w:rPr>
              <w:t>k b</w:t>
            </w:r>
            <w:r w:rsidRPr="00F156DC">
              <w:rPr>
                <w:rFonts w:hint="eastAsia"/>
                <w:sz w:val="20"/>
                <w:szCs w:val="20"/>
              </w:rPr>
              <w:t>ū</w:t>
            </w:r>
            <w:r w:rsidRPr="00F156DC">
              <w:rPr>
                <w:sz w:val="20"/>
                <w:szCs w:val="20"/>
              </w:rPr>
              <w:t>tiski, b</w:t>
            </w:r>
            <w:r w:rsidRPr="00F156DC">
              <w:rPr>
                <w:rFonts w:hint="eastAsia"/>
                <w:sz w:val="20"/>
                <w:szCs w:val="20"/>
              </w:rPr>
              <w:t>ū</w:t>
            </w:r>
            <w:r w:rsidRPr="00F156DC">
              <w:rPr>
                <w:sz w:val="20"/>
                <w:szCs w:val="20"/>
              </w:rPr>
              <w:t>tu j</w:t>
            </w:r>
            <w:r w:rsidRPr="00F156DC">
              <w:rPr>
                <w:rFonts w:hint="eastAsia"/>
                <w:sz w:val="20"/>
                <w:szCs w:val="20"/>
              </w:rPr>
              <w:t>āņ</w:t>
            </w:r>
            <w:r w:rsidRPr="00F156DC">
              <w:rPr>
                <w:sz w:val="20"/>
                <w:szCs w:val="20"/>
              </w:rPr>
              <w:t>em v</w:t>
            </w:r>
            <w:r w:rsidRPr="00F156DC">
              <w:rPr>
                <w:rFonts w:hint="eastAsia"/>
                <w:sz w:val="20"/>
                <w:szCs w:val="20"/>
              </w:rPr>
              <w:t>ē</w:t>
            </w:r>
            <w:r w:rsidRPr="00F156DC">
              <w:rPr>
                <w:sz w:val="20"/>
                <w:szCs w:val="20"/>
              </w:rPr>
              <w:t>r</w:t>
            </w:r>
            <w:r w:rsidRPr="00F156DC">
              <w:rPr>
                <w:rFonts w:hint="eastAsia"/>
                <w:sz w:val="20"/>
                <w:szCs w:val="20"/>
              </w:rPr>
              <w:t>ā</w:t>
            </w:r>
            <w:r w:rsidRPr="00F156DC">
              <w:rPr>
                <w:sz w:val="20"/>
                <w:szCs w:val="20"/>
              </w:rPr>
              <w:t xml:space="preserve"> ar</w:t>
            </w:r>
            <w:r w:rsidRPr="00F156DC">
              <w:rPr>
                <w:rFonts w:hint="eastAsia"/>
                <w:sz w:val="20"/>
                <w:szCs w:val="20"/>
              </w:rPr>
              <w:t>ī</w:t>
            </w:r>
            <w:r w:rsidRPr="00F156DC">
              <w:rPr>
                <w:sz w:val="20"/>
                <w:szCs w:val="20"/>
              </w:rPr>
              <w:t xml:space="preserve"> likumprojekt</w:t>
            </w:r>
            <w:r w:rsidRPr="00F156DC">
              <w:rPr>
                <w:rFonts w:hint="eastAsia"/>
                <w:sz w:val="20"/>
                <w:szCs w:val="20"/>
              </w:rPr>
              <w:t>ā</w:t>
            </w:r>
            <w:r w:rsidRPr="00F156DC">
              <w:rPr>
                <w:sz w:val="20"/>
                <w:szCs w:val="20"/>
              </w:rPr>
              <w:t xml:space="preserve"> ietvertie noteikumi, cik ilg</w:t>
            </w:r>
            <w:r w:rsidRPr="00F156DC">
              <w:rPr>
                <w:rFonts w:hint="eastAsia"/>
                <w:sz w:val="20"/>
                <w:szCs w:val="20"/>
              </w:rPr>
              <w:t>ā</w:t>
            </w:r>
            <w:r w:rsidRPr="00F156DC">
              <w:rPr>
                <w:sz w:val="20"/>
                <w:szCs w:val="20"/>
              </w:rPr>
              <w:t xml:space="preserve"> laik</w:t>
            </w:r>
            <w:r w:rsidRPr="00F156DC">
              <w:rPr>
                <w:rFonts w:hint="eastAsia"/>
                <w:sz w:val="20"/>
                <w:szCs w:val="20"/>
              </w:rPr>
              <w:t>ā</w:t>
            </w:r>
            <w:r w:rsidRPr="00F156DC">
              <w:rPr>
                <w:sz w:val="20"/>
                <w:szCs w:val="20"/>
              </w:rPr>
              <w:t xml:space="preserve"> persona, kas pie</w:t>
            </w:r>
            <w:r w:rsidRPr="00F156DC">
              <w:rPr>
                <w:rFonts w:hint="eastAsia"/>
                <w:sz w:val="20"/>
                <w:szCs w:val="20"/>
              </w:rPr>
              <w:t>ņ</w:t>
            </w:r>
            <w:r w:rsidRPr="00F156DC">
              <w:rPr>
                <w:sz w:val="20"/>
                <w:szCs w:val="20"/>
              </w:rPr>
              <w:t>emta darb</w:t>
            </w:r>
            <w:r w:rsidRPr="00F156DC">
              <w:rPr>
                <w:rFonts w:hint="eastAsia"/>
                <w:sz w:val="20"/>
                <w:szCs w:val="20"/>
              </w:rPr>
              <w:t>ā</w:t>
            </w:r>
            <w:r w:rsidRPr="00F156DC">
              <w:rPr>
                <w:sz w:val="20"/>
                <w:szCs w:val="20"/>
              </w:rPr>
              <w:t xml:space="preserve"> b</w:t>
            </w:r>
            <w:r w:rsidRPr="00F156DC">
              <w:rPr>
                <w:rFonts w:hint="eastAsia"/>
                <w:sz w:val="20"/>
                <w:szCs w:val="20"/>
              </w:rPr>
              <w:t>ā</w:t>
            </w:r>
            <w:r w:rsidRPr="00F156DC">
              <w:rPr>
                <w:sz w:val="20"/>
                <w:szCs w:val="20"/>
              </w:rPr>
              <w:t>ri</w:t>
            </w:r>
            <w:r w:rsidRPr="00F156DC">
              <w:rPr>
                <w:rFonts w:hint="eastAsia"/>
                <w:sz w:val="20"/>
                <w:szCs w:val="20"/>
              </w:rPr>
              <w:t>ņ</w:t>
            </w:r>
            <w:r w:rsidRPr="00F156DC">
              <w:rPr>
                <w:sz w:val="20"/>
                <w:szCs w:val="20"/>
              </w:rPr>
              <w:t>ties</w:t>
            </w:r>
            <w:r w:rsidRPr="00F156DC">
              <w:rPr>
                <w:rFonts w:hint="eastAsia"/>
                <w:sz w:val="20"/>
                <w:szCs w:val="20"/>
              </w:rPr>
              <w:t>ā</w:t>
            </w:r>
            <w:r w:rsidRPr="00F156DC">
              <w:rPr>
                <w:sz w:val="20"/>
                <w:szCs w:val="20"/>
              </w:rPr>
              <w:t xml:space="preserve"> pirmo reizi, apg</w:t>
            </w:r>
            <w:r w:rsidRPr="00F156DC">
              <w:rPr>
                <w:rFonts w:hint="eastAsia"/>
                <w:sz w:val="20"/>
                <w:szCs w:val="20"/>
              </w:rPr>
              <w:t>ū</w:t>
            </w:r>
            <w:r w:rsidRPr="00F156DC">
              <w:rPr>
                <w:sz w:val="20"/>
                <w:szCs w:val="20"/>
              </w:rPr>
              <w:t>st vai ir j</w:t>
            </w:r>
            <w:r w:rsidRPr="00F156DC">
              <w:rPr>
                <w:rFonts w:hint="eastAsia"/>
                <w:sz w:val="20"/>
                <w:szCs w:val="20"/>
              </w:rPr>
              <w:t>ā</w:t>
            </w:r>
            <w:r w:rsidRPr="00F156DC">
              <w:rPr>
                <w:sz w:val="20"/>
                <w:szCs w:val="20"/>
              </w:rPr>
              <w:t>apg</w:t>
            </w:r>
            <w:r w:rsidRPr="00F156DC">
              <w:rPr>
                <w:rFonts w:hint="eastAsia"/>
                <w:sz w:val="20"/>
                <w:szCs w:val="20"/>
              </w:rPr>
              <w:t>ū</w:t>
            </w:r>
            <w:r w:rsidRPr="00F156DC">
              <w:rPr>
                <w:sz w:val="20"/>
                <w:szCs w:val="20"/>
              </w:rPr>
              <w:t>st (var apg</w:t>
            </w:r>
            <w:r w:rsidRPr="00F156DC">
              <w:rPr>
                <w:rFonts w:hint="eastAsia"/>
                <w:sz w:val="20"/>
                <w:szCs w:val="20"/>
              </w:rPr>
              <w:t>ū</w:t>
            </w:r>
            <w:r w:rsidRPr="00F156DC">
              <w:rPr>
                <w:sz w:val="20"/>
                <w:szCs w:val="20"/>
              </w:rPr>
              <w:t>t!) likum</w:t>
            </w:r>
            <w:r w:rsidRPr="00F156DC">
              <w:rPr>
                <w:rFonts w:hint="eastAsia"/>
                <w:sz w:val="20"/>
                <w:szCs w:val="20"/>
              </w:rPr>
              <w:t>ā</w:t>
            </w:r>
            <w:r w:rsidRPr="00F156DC">
              <w:rPr>
                <w:sz w:val="20"/>
                <w:szCs w:val="20"/>
              </w:rPr>
              <w:t xml:space="preserve"> noteikto m</w:t>
            </w:r>
            <w:r w:rsidRPr="00F156DC">
              <w:rPr>
                <w:rFonts w:hint="eastAsia"/>
                <w:sz w:val="20"/>
                <w:szCs w:val="20"/>
              </w:rPr>
              <w:t>ā</w:t>
            </w:r>
            <w:r w:rsidRPr="00F156DC">
              <w:rPr>
                <w:sz w:val="20"/>
                <w:szCs w:val="20"/>
              </w:rPr>
              <w:t>c</w:t>
            </w:r>
            <w:r w:rsidRPr="00F156DC">
              <w:rPr>
                <w:rFonts w:hint="eastAsia"/>
                <w:sz w:val="20"/>
                <w:szCs w:val="20"/>
              </w:rPr>
              <w:t>ī</w:t>
            </w:r>
            <w:r w:rsidRPr="00F156DC">
              <w:rPr>
                <w:sz w:val="20"/>
                <w:szCs w:val="20"/>
              </w:rPr>
              <w:t>bu programmu, un var uzs</w:t>
            </w:r>
            <w:r w:rsidRPr="00F156DC">
              <w:rPr>
                <w:rFonts w:hint="eastAsia"/>
                <w:sz w:val="20"/>
                <w:szCs w:val="20"/>
              </w:rPr>
              <w:t>ā</w:t>
            </w:r>
            <w:r w:rsidRPr="00F156DC">
              <w:rPr>
                <w:sz w:val="20"/>
                <w:szCs w:val="20"/>
              </w:rPr>
              <w:t>kt veikt pilnv</w:t>
            </w:r>
            <w:r w:rsidRPr="00F156DC">
              <w:rPr>
                <w:rFonts w:hint="eastAsia"/>
                <w:sz w:val="20"/>
                <w:szCs w:val="20"/>
              </w:rPr>
              <w:t>ē</w:t>
            </w:r>
            <w:r w:rsidRPr="00F156DC">
              <w:rPr>
                <w:sz w:val="20"/>
                <w:szCs w:val="20"/>
              </w:rPr>
              <w:t>rt</w:t>
            </w:r>
            <w:r w:rsidRPr="00F156DC">
              <w:rPr>
                <w:rFonts w:hint="eastAsia"/>
                <w:sz w:val="20"/>
                <w:szCs w:val="20"/>
              </w:rPr>
              <w:t>ī</w:t>
            </w:r>
            <w:r w:rsidRPr="00F156DC">
              <w:rPr>
                <w:sz w:val="20"/>
                <w:szCs w:val="20"/>
              </w:rPr>
              <w:t>gi veikt darba pien</w:t>
            </w:r>
            <w:r w:rsidRPr="00F156DC">
              <w:rPr>
                <w:rFonts w:hint="eastAsia"/>
                <w:sz w:val="20"/>
                <w:szCs w:val="20"/>
              </w:rPr>
              <w:t>ā</w:t>
            </w:r>
            <w:r w:rsidRPr="00F156DC">
              <w:rPr>
                <w:sz w:val="20"/>
                <w:szCs w:val="20"/>
              </w:rPr>
              <w:t>kumus (skat. likumprojekta 10.panta trešo da</w:t>
            </w:r>
            <w:r w:rsidRPr="00F156DC">
              <w:rPr>
                <w:rFonts w:hint="eastAsia"/>
                <w:sz w:val="20"/>
                <w:szCs w:val="20"/>
              </w:rPr>
              <w:t>ļ</w:t>
            </w:r>
            <w:r w:rsidRPr="00F156DC">
              <w:rPr>
                <w:sz w:val="20"/>
                <w:szCs w:val="20"/>
              </w:rPr>
              <w:t>u “Ja persona, st</w:t>
            </w:r>
            <w:r w:rsidRPr="00F156DC">
              <w:rPr>
                <w:rFonts w:hint="eastAsia"/>
                <w:sz w:val="20"/>
                <w:szCs w:val="20"/>
              </w:rPr>
              <w:t>ā</w:t>
            </w:r>
            <w:r w:rsidRPr="00F156DC">
              <w:rPr>
                <w:sz w:val="20"/>
                <w:szCs w:val="20"/>
              </w:rPr>
              <w:t>joties amat</w:t>
            </w:r>
            <w:r w:rsidRPr="00F156DC">
              <w:rPr>
                <w:rFonts w:hint="eastAsia"/>
                <w:sz w:val="20"/>
                <w:szCs w:val="20"/>
              </w:rPr>
              <w:t>ā</w:t>
            </w:r>
            <w:r w:rsidRPr="00F156DC">
              <w:rPr>
                <w:sz w:val="20"/>
                <w:szCs w:val="20"/>
              </w:rPr>
              <w:t>, nav apguvusi š</w:t>
            </w:r>
            <w:r w:rsidRPr="00F156DC">
              <w:rPr>
                <w:rFonts w:hint="eastAsia"/>
                <w:sz w:val="20"/>
                <w:szCs w:val="20"/>
              </w:rPr>
              <w:t>ā</w:t>
            </w:r>
            <w:r w:rsidRPr="00F156DC">
              <w:rPr>
                <w:sz w:val="20"/>
                <w:szCs w:val="20"/>
              </w:rPr>
              <w:t xml:space="preserve"> likuma 10.panta ceturtaj</w:t>
            </w:r>
            <w:r w:rsidRPr="00F156DC">
              <w:rPr>
                <w:rFonts w:hint="eastAsia"/>
                <w:sz w:val="20"/>
                <w:szCs w:val="20"/>
              </w:rPr>
              <w:t>ā</w:t>
            </w:r>
            <w:r w:rsidRPr="00F156DC">
              <w:rPr>
                <w:sz w:val="20"/>
                <w:szCs w:val="20"/>
              </w:rPr>
              <w:t xml:space="preserve"> da</w:t>
            </w:r>
            <w:r w:rsidRPr="00F156DC">
              <w:rPr>
                <w:rFonts w:hint="eastAsia"/>
                <w:sz w:val="20"/>
                <w:szCs w:val="20"/>
              </w:rPr>
              <w:t>ļā</w:t>
            </w:r>
            <w:r w:rsidRPr="00F156DC">
              <w:rPr>
                <w:sz w:val="20"/>
                <w:szCs w:val="20"/>
              </w:rPr>
              <w:t xml:space="preserve"> min</w:t>
            </w:r>
            <w:r w:rsidRPr="00F156DC">
              <w:rPr>
                <w:rFonts w:hint="eastAsia"/>
                <w:sz w:val="20"/>
                <w:szCs w:val="20"/>
              </w:rPr>
              <w:t>ē</w:t>
            </w:r>
            <w:r w:rsidRPr="00F156DC">
              <w:rPr>
                <w:sz w:val="20"/>
                <w:szCs w:val="20"/>
              </w:rPr>
              <w:t>to m</w:t>
            </w:r>
            <w:r w:rsidRPr="00F156DC">
              <w:rPr>
                <w:rFonts w:hint="eastAsia"/>
                <w:sz w:val="20"/>
                <w:szCs w:val="20"/>
              </w:rPr>
              <w:t>ā</w:t>
            </w:r>
            <w:r w:rsidRPr="00F156DC">
              <w:rPr>
                <w:sz w:val="20"/>
                <w:szCs w:val="20"/>
              </w:rPr>
              <w:t>c</w:t>
            </w:r>
            <w:r w:rsidRPr="00F156DC">
              <w:rPr>
                <w:rFonts w:hint="eastAsia"/>
                <w:sz w:val="20"/>
                <w:szCs w:val="20"/>
              </w:rPr>
              <w:t>ī</w:t>
            </w:r>
            <w:r w:rsidRPr="00F156DC">
              <w:rPr>
                <w:sz w:val="20"/>
                <w:szCs w:val="20"/>
              </w:rPr>
              <w:t>bu programmu, t</w:t>
            </w:r>
            <w:r w:rsidRPr="00F156DC">
              <w:rPr>
                <w:rFonts w:hint="eastAsia"/>
                <w:sz w:val="20"/>
                <w:szCs w:val="20"/>
              </w:rPr>
              <w:t>ā</w:t>
            </w:r>
            <w:r w:rsidRPr="00F156DC">
              <w:rPr>
                <w:sz w:val="20"/>
                <w:szCs w:val="20"/>
              </w:rPr>
              <w:t xml:space="preserve"> sešu m</w:t>
            </w:r>
            <w:r w:rsidRPr="00F156DC">
              <w:rPr>
                <w:rFonts w:hint="eastAsia"/>
                <w:sz w:val="20"/>
                <w:szCs w:val="20"/>
              </w:rPr>
              <w:t>ē</w:t>
            </w:r>
            <w:r w:rsidRPr="00F156DC">
              <w:rPr>
                <w:sz w:val="20"/>
                <w:szCs w:val="20"/>
              </w:rPr>
              <w:t>nešu laik</w:t>
            </w:r>
            <w:r w:rsidRPr="00F156DC">
              <w:rPr>
                <w:rFonts w:hint="eastAsia"/>
                <w:sz w:val="20"/>
                <w:szCs w:val="20"/>
              </w:rPr>
              <w:t>ā</w:t>
            </w:r>
            <w:r w:rsidRPr="00F156DC">
              <w:rPr>
                <w:sz w:val="20"/>
                <w:szCs w:val="20"/>
              </w:rPr>
              <w:t xml:space="preserve"> p</w:t>
            </w:r>
            <w:r w:rsidRPr="00F156DC">
              <w:rPr>
                <w:rFonts w:hint="eastAsia"/>
                <w:sz w:val="20"/>
                <w:szCs w:val="20"/>
              </w:rPr>
              <w:t>ē</w:t>
            </w:r>
            <w:r w:rsidRPr="00F156DC">
              <w:rPr>
                <w:sz w:val="20"/>
                <w:szCs w:val="20"/>
              </w:rPr>
              <w:t>c darba tiesisko attiec</w:t>
            </w:r>
            <w:r w:rsidRPr="00F156DC">
              <w:rPr>
                <w:rFonts w:hint="eastAsia"/>
                <w:sz w:val="20"/>
                <w:szCs w:val="20"/>
              </w:rPr>
              <w:t>ī</w:t>
            </w:r>
            <w:r w:rsidRPr="00F156DC">
              <w:rPr>
                <w:sz w:val="20"/>
                <w:szCs w:val="20"/>
              </w:rPr>
              <w:t>bu nodibin</w:t>
            </w:r>
            <w:r w:rsidRPr="00F156DC">
              <w:rPr>
                <w:rFonts w:hint="eastAsia"/>
                <w:sz w:val="20"/>
                <w:szCs w:val="20"/>
              </w:rPr>
              <w:t>āš</w:t>
            </w:r>
            <w:r w:rsidRPr="00F156DC">
              <w:rPr>
                <w:sz w:val="20"/>
                <w:szCs w:val="20"/>
              </w:rPr>
              <w:t>anas to apg</w:t>
            </w:r>
            <w:r w:rsidRPr="00F156DC">
              <w:rPr>
                <w:rFonts w:hint="eastAsia"/>
                <w:sz w:val="20"/>
                <w:szCs w:val="20"/>
              </w:rPr>
              <w:t>ū</w:t>
            </w:r>
            <w:r w:rsidRPr="00F156DC">
              <w:rPr>
                <w:sz w:val="20"/>
                <w:szCs w:val="20"/>
              </w:rPr>
              <w:t>st. B</w:t>
            </w:r>
            <w:r w:rsidRPr="00F156DC">
              <w:rPr>
                <w:rFonts w:hint="eastAsia"/>
                <w:sz w:val="20"/>
                <w:szCs w:val="20"/>
              </w:rPr>
              <w:t>ā</w:t>
            </w:r>
            <w:r w:rsidRPr="00F156DC">
              <w:rPr>
                <w:sz w:val="20"/>
                <w:szCs w:val="20"/>
              </w:rPr>
              <w:t>ri</w:t>
            </w:r>
            <w:r w:rsidRPr="00F156DC">
              <w:rPr>
                <w:rFonts w:hint="eastAsia"/>
                <w:sz w:val="20"/>
                <w:szCs w:val="20"/>
              </w:rPr>
              <w:t>ņ</w:t>
            </w:r>
            <w:r w:rsidRPr="00F156DC">
              <w:rPr>
                <w:sz w:val="20"/>
                <w:szCs w:val="20"/>
              </w:rPr>
              <w:t>tiesas priekšs</w:t>
            </w:r>
            <w:r w:rsidRPr="00F156DC">
              <w:rPr>
                <w:rFonts w:hint="eastAsia"/>
                <w:sz w:val="20"/>
                <w:szCs w:val="20"/>
              </w:rPr>
              <w:t>ē</w:t>
            </w:r>
            <w:r w:rsidRPr="00F156DC">
              <w:rPr>
                <w:sz w:val="20"/>
                <w:szCs w:val="20"/>
              </w:rPr>
              <w:t>d</w:t>
            </w:r>
            <w:r w:rsidRPr="00F156DC">
              <w:rPr>
                <w:rFonts w:hint="eastAsia"/>
                <w:sz w:val="20"/>
                <w:szCs w:val="20"/>
              </w:rPr>
              <w:t>ē</w:t>
            </w:r>
            <w:r w:rsidRPr="00F156DC">
              <w:rPr>
                <w:sz w:val="20"/>
                <w:szCs w:val="20"/>
              </w:rPr>
              <w:t>t</w:t>
            </w:r>
            <w:r w:rsidRPr="00F156DC">
              <w:rPr>
                <w:rFonts w:hint="eastAsia"/>
                <w:sz w:val="20"/>
                <w:szCs w:val="20"/>
              </w:rPr>
              <w:t>ā</w:t>
            </w:r>
            <w:r w:rsidRPr="00F156DC">
              <w:rPr>
                <w:sz w:val="20"/>
                <w:szCs w:val="20"/>
              </w:rPr>
              <w:t>js, b</w:t>
            </w:r>
            <w:r w:rsidRPr="00F156DC">
              <w:rPr>
                <w:rFonts w:hint="eastAsia"/>
                <w:sz w:val="20"/>
                <w:szCs w:val="20"/>
              </w:rPr>
              <w:t>ā</w:t>
            </w:r>
            <w:r w:rsidRPr="00F156DC">
              <w:rPr>
                <w:sz w:val="20"/>
                <w:szCs w:val="20"/>
              </w:rPr>
              <w:t>ri</w:t>
            </w:r>
            <w:r w:rsidRPr="00F156DC">
              <w:rPr>
                <w:rFonts w:hint="eastAsia"/>
                <w:sz w:val="20"/>
                <w:szCs w:val="20"/>
              </w:rPr>
              <w:t>ņ</w:t>
            </w:r>
            <w:r w:rsidRPr="00F156DC">
              <w:rPr>
                <w:sz w:val="20"/>
                <w:szCs w:val="20"/>
              </w:rPr>
              <w:t>tiesas priekšs</w:t>
            </w:r>
            <w:r w:rsidRPr="00F156DC">
              <w:rPr>
                <w:rFonts w:hint="eastAsia"/>
                <w:sz w:val="20"/>
                <w:szCs w:val="20"/>
              </w:rPr>
              <w:t>ē</w:t>
            </w:r>
            <w:r w:rsidRPr="00F156DC">
              <w:rPr>
                <w:sz w:val="20"/>
                <w:szCs w:val="20"/>
              </w:rPr>
              <w:t>d</w:t>
            </w:r>
            <w:r w:rsidRPr="00F156DC">
              <w:rPr>
                <w:rFonts w:hint="eastAsia"/>
                <w:sz w:val="20"/>
                <w:szCs w:val="20"/>
              </w:rPr>
              <w:t>ē</w:t>
            </w:r>
            <w:r w:rsidRPr="00F156DC">
              <w:rPr>
                <w:sz w:val="20"/>
                <w:szCs w:val="20"/>
              </w:rPr>
              <w:t>t</w:t>
            </w:r>
            <w:r w:rsidRPr="00F156DC">
              <w:rPr>
                <w:rFonts w:hint="eastAsia"/>
                <w:sz w:val="20"/>
                <w:szCs w:val="20"/>
              </w:rPr>
              <w:t>ā</w:t>
            </w:r>
            <w:r w:rsidRPr="00F156DC">
              <w:rPr>
                <w:sz w:val="20"/>
                <w:szCs w:val="20"/>
              </w:rPr>
              <w:t>ja vietnieks un b</w:t>
            </w:r>
            <w:r w:rsidRPr="00F156DC">
              <w:rPr>
                <w:rFonts w:hint="eastAsia"/>
                <w:sz w:val="20"/>
                <w:szCs w:val="20"/>
              </w:rPr>
              <w:t>ā</w:t>
            </w:r>
            <w:r w:rsidRPr="00F156DC">
              <w:rPr>
                <w:sz w:val="20"/>
                <w:szCs w:val="20"/>
              </w:rPr>
              <w:t>ri</w:t>
            </w:r>
            <w:r w:rsidRPr="00F156DC">
              <w:rPr>
                <w:rFonts w:hint="eastAsia"/>
                <w:sz w:val="20"/>
                <w:szCs w:val="20"/>
              </w:rPr>
              <w:t>ņ</w:t>
            </w:r>
            <w:r w:rsidRPr="00F156DC">
              <w:rPr>
                <w:sz w:val="20"/>
                <w:szCs w:val="20"/>
              </w:rPr>
              <w:t>tiesas loceklis piln</w:t>
            </w:r>
            <w:r w:rsidRPr="00F156DC">
              <w:rPr>
                <w:rFonts w:hint="eastAsia"/>
                <w:sz w:val="20"/>
                <w:szCs w:val="20"/>
              </w:rPr>
              <w:t>ī</w:t>
            </w:r>
            <w:r w:rsidRPr="00F156DC">
              <w:rPr>
                <w:sz w:val="20"/>
                <w:szCs w:val="20"/>
              </w:rPr>
              <w:t>b</w:t>
            </w:r>
            <w:r w:rsidRPr="00F156DC">
              <w:rPr>
                <w:rFonts w:hint="eastAsia"/>
                <w:sz w:val="20"/>
                <w:szCs w:val="20"/>
              </w:rPr>
              <w:t>ā</w:t>
            </w:r>
            <w:r w:rsidRPr="00F156DC">
              <w:rPr>
                <w:sz w:val="20"/>
                <w:szCs w:val="20"/>
              </w:rPr>
              <w:t xml:space="preserve"> patst</w:t>
            </w:r>
            <w:r w:rsidRPr="00F156DC">
              <w:rPr>
                <w:rFonts w:hint="eastAsia"/>
                <w:sz w:val="20"/>
                <w:szCs w:val="20"/>
              </w:rPr>
              <w:t>ā</w:t>
            </w:r>
            <w:r w:rsidRPr="00F156DC">
              <w:rPr>
                <w:sz w:val="20"/>
                <w:szCs w:val="20"/>
              </w:rPr>
              <w:t>v</w:t>
            </w:r>
            <w:r w:rsidRPr="00F156DC">
              <w:rPr>
                <w:rFonts w:hint="eastAsia"/>
                <w:sz w:val="20"/>
                <w:szCs w:val="20"/>
              </w:rPr>
              <w:t>ī</w:t>
            </w:r>
            <w:r w:rsidRPr="00F156DC">
              <w:rPr>
                <w:sz w:val="20"/>
                <w:szCs w:val="20"/>
              </w:rPr>
              <w:t>gu amata pien</w:t>
            </w:r>
            <w:r w:rsidRPr="00F156DC">
              <w:rPr>
                <w:rFonts w:hint="eastAsia"/>
                <w:sz w:val="20"/>
                <w:szCs w:val="20"/>
              </w:rPr>
              <w:t>ā</w:t>
            </w:r>
            <w:r w:rsidRPr="00F156DC">
              <w:rPr>
                <w:sz w:val="20"/>
                <w:szCs w:val="20"/>
              </w:rPr>
              <w:t>kumu pild</w:t>
            </w:r>
            <w:r w:rsidRPr="00F156DC">
              <w:rPr>
                <w:rFonts w:hint="eastAsia"/>
                <w:sz w:val="20"/>
                <w:szCs w:val="20"/>
              </w:rPr>
              <w:t>īš</w:t>
            </w:r>
            <w:r w:rsidRPr="00F156DC">
              <w:rPr>
                <w:sz w:val="20"/>
                <w:szCs w:val="20"/>
              </w:rPr>
              <w:t>anu uzs</w:t>
            </w:r>
            <w:r w:rsidRPr="00F156DC">
              <w:rPr>
                <w:rFonts w:hint="eastAsia"/>
                <w:sz w:val="20"/>
                <w:szCs w:val="20"/>
              </w:rPr>
              <w:t>ā</w:t>
            </w:r>
            <w:r w:rsidRPr="00F156DC">
              <w:rPr>
                <w:sz w:val="20"/>
                <w:szCs w:val="20"/>
              </w:rPr>
              <w:t>k tikai p</w:t>
            </w:r>
            <w:r w:rsidRPr="00F156DC">
              <w:rPr>
                <w:rFonts w:hint="eastAsia"/>
                <w:sz w:val="20"/>
                <w:szCs w:val="20"/>
              </w:rPr>
              <w:t>ē</w:t>
            </w:r>
            <w:r w:rsidRPr="00F156DC">
              <w:rPr>
                <w:sz w:val="20"/>
                <w:szCs w:val="20"/>
              </w:rPr>
              <w:t>c sekm</w:t>
            </w:r>
            <w:r w:rsidRPr="00F156DC">
              <w:rPr>
                <w:rFonts w:hint="eastAsia"/>
                <w:sz w:val="20"/>
                <w:szCs w:val="20"/>
              </w:rPr>
              <w:t>ī</w:t>
            </w:r>
            <w:r w:rsidRPr="00F156DC">
              <w:rPr>
                <w:sz w:val="20"/>
                <w:szCs w:val="20"/>
              </w:rPr>
              <w:t>gas m</w:t>
            </w:r>
            <w:r w:rsidRPr="00F156DC">
              <w:rPr>
                <w:rFonts w:hint="eastAsia"/>
                <w:sz w:val="20"/>
                <w:szCs w:val="20"/>
              </w:rPr>
              <w:t>ā</w:t>
            </w:r>
            <w:r w:rsidRPr="00F156DC">
              <w:rPr>
                <w:sz w:val="20"/>
                <w:szCs w:val="20"/>
              </w:rPr>
              <w:t>c</w:t>
            </w:r>
            <w:r w:rsidRPr="00F156DC">
              <w:rPr>
                <w:rFonts w:hint="eastAsia"/>
                <w:sz w:val="20"/>
                <w:szCs w:val="20"/>
              </w:rPr>
              <w:t>ī</w:t>
            </w:r>
            <w:r w:rsidRPr="00F156DC">
              <w:rPr>
                <w:sz w:val="20"/>
                <w:szCs w:val="20"/>
              </w:rPr>
              <w:t>bu programmas apg</w:t>
            </w:r>
            <w:r w:rsidRPr="00F156DC">
              <w:rPr>
                <w:rFonts w:hint="eastAsia"/>
                <w:sz w:val="20"/>
                <w:szCs w:val="20"/>
              </w:rPr>
              <w:t>ūš</w:t>
            </w:r>
            <w:r w:rsidRPr="00F156DC">
              <w:rPr>
                <w:sz w:val="20"/>
                <w:szCs w:val="20"/>
              </w:rPr>
              <w:t>anas. L</w:t>
            </w:r>
            <w:r w:rsidRPr="00F156DC">
              <w:rPr>
                <w:rFonts w:hint="eastAsia"/>
                <w:sz w:val="20"/>
                <w:szCs w:val="20"/>
              </w:rPr>
              <w:t>ī</w:t>
            </w:r>
            <w:r w:rsidRPr="00F156DC">
              <w:rPr>
                <w:sz w:val="20"/>
                <w:szCs w:val="20"/>
              </w:rPr>
              <w:t>dz min</w:t>
            </w:r>
            <w:r w:rsidRPr="00F156DC">
              <w:rPr>
                <w:rFonts w:hint="eastAsia"/>
                <w:sz w:val="20"/>
                <w:szCs w:val="20"/>
              </w:rPr>
              <w:t>ē</w:t>
            </w:r>
            <w:r w:rsidRPr="00F156DC">
              <w:rPr>
                <w:sz w:val="20"/>
                <w:szCs w:val="20"/>
              </w:rPr>
              <w:t>t</w:t>
            </w:r>
            <w:r w:rsidRPr="00F156DC">
              <w:rPr>
                <w:rFonts w:hint="eastAsia"/>
                <w:sz w:val="20"/>
                <w:szCs w:val="20"/>
              </w:rPr>
              <w:t>ā</w:t>
            </w:r>
            <w:r w:rsidRPr="00F156DC">
              <w:rPr>
                <w:sz w:val="20"/>
                <w:szCs w:val="20"/>
              </w:rPr>
              <w:t>s m</w:t>
            </w:r>
            <w:r w:rsidRPr="00F156DC">
              <w:rPr>
                <w:rFonts w:hint="eastAsia"/>
                <w:sz w:val="20"/>
                <w:szCs w:val="20"/>
              </w:rPr>
              <w:t>ā</w:t>
            </w:r>
            <w:r w:rsidRPr="00F156DC">
              <w:rPr>
                <w:sz w:val="20"/>
                <w:szCs w:val="20"/>
              </w:rPr>
              <w:t>c</w:t>
            </w:r>
            <w:r w:rsidRPr="00F156DC">
              <w:rPr>
                <w:rFonts w:hint="eastAsia"/>
                <w:sz w:val="20"/>
                <w:szCs w:val="20"/>
              </w:rPr>
              <w:t>ī</w:t>
            </w:r>
            <w:r w:rsidRPr="00F156DC">
              <w:rPr>
                <w:sz w:val="20"/>
                <w:szCs w:val="20"/>
              </w:rPr>
              <w:t>bu programmas apg</w:t>
            </w:r>
            <w:r w:rsidRPr="00F156DC">
              <w:rPr>
                <w:rFonts w:hint="eastAsia"/>
                <w:sz w:val="20"/>
                <w:szCs w:val="20"/>
              </w:rPr>
              <w:t>ūš</w:t>
            </w:r>
            <w:r w:rsidRPr="00F156DC">
              <w:rPr>
                <w:sz w:val="20"/>
                <w:szCs w:val="20"/>
              </w:rPr>
              <w:t>anai:</w:t>
            </w:r>
          </w:p>
          <w:p w14:paraId="55F20FB7" w14:textId="77777777" w:rsidR="00E14E8C" w:rsidRPr="00F156DC" w:rsidRDefault="00E14E8C" w:rsidP="00E14E8C">
            <w:pPr>
              <w:ind w:firstLine="709"/>
              <w:jc w:val="both"/>
              <w:rPr>
                <w:sz w:val="20"/>
                <w:szCs w:val="20"/>
              </w:rPr>
            </w:pPr>
            <w:r w:rsidRPr="00F156DC">
              <w:rPr>
                <w:sz w:val="20"/>
                <w:szCs w:val="20"/>
              </w:rPr>
              <w:t>1)     b</w:t>
            </w:r>
            <w:r w:rsidRPr="00F156DC">
              <w:rPr>
                <w:rFonts w:hint="eastAsia"/>
                <w:sz w:val="20"/>
                <w:szCs w:val="20"/>
              </w:rPr>
              <w:t>ā</w:t>
            </w:r>
            <w:r w:rsidRPr="00F156DC">
              <w:rPr>
                <w:sz w:val="20"/>
                <w:szCs w:val="20"/>
              </w:rPr>
              <w:t>ri</w:t>
            </w:r>
            <w:r w:rsidRPr="00F156DC">
              <w:rPr>
                <w:rFonts w:hint="eastAsia"/>
                <w:sz w:val="20"/>
                <w:szCs w:val="20"/>
              </w:rPr>
              <w:t>ņ</w:t>
            </w:r>
            <w:r w:rsidRPr="00F156DC">
              <w:rPr>
                <w:sz w:val="20"/>
                <w:szCs w:val="20"/>
              </w:rPr>
              <w:t>tiesas priekšs</w:t>
            </w:r>
            <w:r w:rsidRPr="00F156DC">
              <w:rPr>
                <w:rFonts w:hint="eastAsia"/>
                <w:sz w:val="20"/>
                <w:szCs w:val="20"/>
              </w:rPr>
              <w:t>ē</w:t>
            </w:r>
            <w:r w:rsidRPr="00F156DC">
              <w:rPr>
                <w:sz w:val="20"/>
                <w:szCs w:val="20"/>
              </w:rPr>
              <w:t>d</w:t>
            </w:r>
            <w:r w:rsidRPr="00F156DC">
              <w:rPr>
                <w:rFonts w:hint="eastAsia"/>
                <w:sz w:val="20"/>
                <w:szCs w:val="20"/>
              </w:rPr>
              <w:t>ē</w:t>
            </w:r>
            <w:r w:rsidRPr="00F156DC">
              <w:rPr>
                <w:sz w:val="20"/>
                <w:szCs w:val="20"/>
              </w:rPr>
              <w:t>t</w:t>
            </w:r>
            <w:r w:rsidRPr="00F156DC">
              <w:rPr>
                <w:rFonts w:hint="eastAsia"/>
                <w:sz w:val="20"/>
                <w:szCs w:val="20"/>
              </w:rPr>
              <w:t>ā</w:t>
            </w:r>
            <w:r w:rsidRPr="00F156DC">
              <w:rPr>
                <w:sz w:val="20"/>
                <w:szCs w:val="20"/>
              </w:rPr>
              <w:t>js organiz</w:t>
            </w:r>
            <w:r w:rsidRPr="00F156DC">
              <w:rPr>
                <w:rFonts w:hint="eastAsia"/>
                <w:sz w:val="20"/>
                <w:szCs w:val="20"/>
              </w:rPr>
              <w:t>ē</w:t>
            </w:r>
            <w:r w:rsidRPr="00F156DC">
              <w:rPr>
                <w:sz w:val="20"/>
                <w:szCs w:val="20"/>
              </w:rPr>
              <w:t xml:space="preserve"> b</w:t>
            </w:r>
            <w:r w:rsidRPr="00F156DC">
              <w:rPr>
                <w:rFonts w:hint="eastAsia"/>
                <w:sz w:val="20"/>
                <w:szCs w:val="20"/>
              </w:rPr>
              <w:t>ā</w:t>
            </w:r>
            <w:r w:rsidRPr="00F156DC">
              <w:rPr>
                <w:sz w:val="20"/>
                <w:szCs w:val="20"/>
              </w:rPr>
              <w:t>ri</w:t>
            </w:r>
            <w:r w:rsidRPr="00F156DC">
              <w:rPr>
                <w:rFonts w:hint="eastAsia"/>
                <w:sz w:val="20"/>
                <w:szCs w:val="20"/>
              </w:rPr>
              <w:t>ņ</w:t>
            </w:r>
            <w:r w:rsidRPr="00F156DC">
              <w:rPr>
                <w:sz w:val="20"/>
                <w:szCs w:val="20"/>
              </w:rPr>
              <w:t>tiesas funkciju pild</w:t>
            </w:r>
            <w:r w:rsidRPr="00F156DC">
              <w:rPr>
                <w:rFonts w:hint="eastAsia"/>
                <w:sz w:val="20"/>
                <w:szCs w:val="20"/>
              </w:rPr>
              <w:t>īš</w:t>
            </w:r>
            <w:r w:rsidRPr="00F156DC">
              <w:rPr>
                <w:sz w:val="20"/>
                <w:szCs w:val="20"/>
              </w:rPr>
              <w:t>anu, vada b</w:t>
            </w:r>
            <w:r w:rsidRPr="00F156DC">
              <w:rPr>
                <w:rFonts w:hint="eastAsia"/>
                <w:sz w:val="20"/>
                <w:szCs w:val="20"/>
              </w:rPr>
              <w:t>ā</w:t>
            </w:r>
            <w:r w:rsidRPr="00F156DC">
              <w:rPr>
                <w:sz w:val="20"/>
                <w:szCs w:val="20"/>
              </w:rPr>
              <w:t>ri</w:t>
            </w:r>
            <w:r w:rsidRPr="00F156DC">
              <w:rPr>
                <w:rFonts w:hint="eastAsia"/>
                <w:sz w:val="20"/>
                <w:szCs w:val="20"/>
              </w:rPr>
              <w:t>ņ</w:t>
            </w:r>
            <w:r w:rsidRPr="00F156DC">
              <w:rPr>
                <w:sz w:val="20"/>
                <w:szCs w:val="20"/>
              </w:rPr>
              <w:t>tiesas administrat</w:t>
            </w:r>
            <w:r w:rsidRPr="00F156DC">
              <w:rPr>
                <w:rFonts w:hint="eastAsia"/>
                <w:sz w:val="20"/>
                <w:szCs w:val="20"/>
              </w:rPr>
              <w:t>ī</w:t>
            </w:r>
            <w:r w:rsidRPr="00F156DC">
              <w:rPr>
                <w:sz w:val="20"/>
                <w:szCs w:val="20"/>
              </w:rPr>
              <w:t>vo darbu, p</w:t>
            </w:r>
            <w:r w:rsidRPr="00F156DC">
              <w:rPr>
                <w:rFonts w:hint="eastAsia"/>
                <w:sz w:val="20"/>
                <w:szCs w:val="20"/>
              </w:rPr>
              <w:t>ā</w:t>
            </w:r>
            <w:r w:rsidRPr="00F156DC">
              <w:rPr>
                <w:sz w:val="20"/>
                <w:szCs w:val="20"/>
              </w:rPr>
              <w:t>rvalda b</w:t>
            </w:r>
            <w:r w:rsidRPr="00F156DC">
              <w:rPr>
                <w:rFonts w:hint="eastAsia"/>
                <w:sz w:val="20"/>
                <w:szCs w:val="20"/>
              </w:rPr>
              <w:t>ā</w:t>
            </w:r>
            <w:r w:rsidRPr="00F156DC">
              <w:rPr>
                <w:sz w:val="20"/>
                <w:szCs w:val="20"/>
              </w:rPr>
              <w:t>ri</w:t>
            </w:r>
            <w:r w:rsidRPr="00F156DC">
              <w:rPr>
                <w:rFonts w:hint="eastAsia"/>
                <w:sz w:val="20"/>
                <w:szCs w:val="20"/>
              </w:rPr>
              <w:t>ņ</w:t>
            </w:r>
            <w:r w:rsidRPr="00F156DC">
              <w:rPr>
                <w:sz w:val="20"/>
                <w:szCs w:val="20"/>
              </w:rPr>
              <w:t>tiesas finanšu, person</w:t>
            </w:r>
            <w:r w:rsidRPr="00F156DC">
              <w:rPr>
                <w:rFonts w:hint="eastAsia"/>
                <w:sz w:val="20"/>
                <w:szCs w:val="20"/>
              </w:rPr>
              <w:t>ā</w:t>
            </w:r>
            <w:r w:rsidRPr="00F156DC">
              <w:rPr>
                <w:sz w:val="20"/>
                <w:szCs w:val="20"/>
              </w:rPr>
              <w:t>la un citus resursus;</w:t>
            </w:r>
          </w:p>
          <w:p w14:paraId="38308BCA" w14:textId="4251B19A" w:rsidR="00E14E8C" w:rsidRPr="00F156DC" w:rsidRDefault="00E14E8C" w:rsidP="00E14E8C">
            <w:pPr>
              <w:ind w:firstLine="709"/>
              <w:jc w:val="both"/>
              <w:rPr>
                <w:b/>
                <w:bCs/>
                <w:color w:val="414142"/>
                <w:sz w:val="20"/>
                <w:szCs w:val="20"/>
              </w:rPr>
            </w:pPr>
            <w:r w:rsidRPr="00F156DC">
              <w:rPr>
                <w:sz w:val="20"/>
                <w:szCs w:val="20"/>
              </w:rPr>
              <w:lastRenderedPageBreak/>
              <w:t>2)     b</w:t>
            </w:r>
            <w:r w:rsidRPr="00F156DC">
              <w:rPr>
                <w:rFonts w:hint="eastAsia"/>
                <w:sz w:val="20"/>
                <w:szCs w:val="20"/>
              </w:rPr>
              <w:t>ā</w:t>
            </w:r>
            <w:r w:rsidRPr="00F156DC">
              <w:rPr>
                <w:sz w:val="20"/>
                <w:szCs w:val="20"/>
              </w:rPr>
              <w:t>ri</w:t>
            </w:r>
            <w:r w:rsidRPr="00F156DC">
              <w:rPr>
                <w:rFonts w:hint="eastAsia"/>
                <w:sz w:val="20"/>
                <w:szCs w:val="20"/>
              </w:rPr>
              <w:t>ņ</w:t>
            </w:r>
            <w:r w:rsidRPr="00F156DC">
              <w:rPr>
                <w:sz w:val="20"/>
                <w:szCs w:val="20"/>
              </w:rPr>
              <w:t>tiesas priekšs</w:t>
            </w:r>
            <w:r w:rsidRPr="00F156DC">
              <w:rPr>
                <w:rFonts w:hint="eastAsia"/>
                <w:sz w:val="20"/>
                <w:szCs w:val="20"/>
              </w:rPr>
              <w:t>ē</w:t>
            </w:r>
            <w:r w:rsidRPr="00F156DC">
              <w:rPr>
                <w:sz w:val="20"/>
                <w:szCs w:val="20"/>
              </w:rPr>
              <w:t>d</w:t>
            </w:r>
            <w:r w:rsidRPr="00F156DC">
              <w:rPr>
                <w:rFonts w:hint="eastAsia"/>
                <w:sz w:val="20"/>
                <w:szCs w:val="20"/>
              </w:rPr>
              <w:t>ē</w:t>
            </w:r>
            <w:r w:rsidRPr="00F156DC">
              <w:rPr>
                <w:sz w:val="20"/>
                <w:szCs w:val="20"/>
              </w:rPr>
              <w:t>t</w:t>
            </w:r>
            <w:r w:rsidRPr="00F156DC">
              <w:rPr>
                <w:rFonts w:hint="eastAsia"/>
                <w:sz w:val="20"/>
                <w:szCs w:val="20"/>
              </w:rPr>
              <w:t>ā</w:t>
            </w:r>
            <w:r w:rsidRPr="00F156DC">
              <w:rPr>
                <w:sz w:val="20"/>
                <w:szCs w:val="20"/>
              </w:rPr>
              <w:t>ja vietnieks un b</w:t>
            </w:r>
            <w:r w:rsidRPr="00F156DC">
              <w:rPr>
                <w:rFonts w:hint="eastAsia"/>
                <w:sz w:val="20"/>
                <w:szCs w:val="20"/>
              </w:rPr>
              <w:t>ā</w:t>
            </w:r>
            <w:r w:rsidRPr="00F156DC">
              <w:rPr>
                <w:sz w:val="20"/>
                <w:szCs w:val="20"/>
              </w:rPr>
              <w:t>ri</w:t>
            </w:r>
            <w:r w:rsidRPr="00F156DC">
              <w:rPr>
                <w:rFonts w:hint="eastAsia"/>
                <w:sz w:val="20"/>
                <w:szCs w:val="20"/>
              </w:rPr>
              <w:t>ņ</w:t>
            </w:r>
            <w:r w:rsidRPr="00F156DC">
              <w:rPr>
                <w:sz w:val="20"/>
                <w:szCs w:val="20"/>
              </w:rPr>
              <w:t>tiesas loceklis amata pien</w:t>
            </w:r>
            <w:r w:rsidRPr="00F156DC">
              <w:rPr>
                <w:rFonts w:hint="eastAsia"/>
                <w:sz w:val="20"/>
                <w:szCs w:val="20"/>
              </w:rPr>
              <w:t>ā</w:t>
            </w:r>
            <w:r w:rsidRPr="00F156DC">
              <w:rPr>
                <w:sz w:val="20"/>
                <w:szCs w:val="20"/>
              </w:rPr>
              <w:t>kumus veic tikt</w:t>
            </w:r>
            <w:r w:rsidRPr="00F156DC">
              <w:rPr>
                <w:rFonts w:hint="eastAsia"/>
                <w:sz w:val="20"/>
                <w:szCs w:val="20"/>
              </w:rPr>
              <w:t>ā</w:t>
            </w:r>
            <w:r w:rsidRPr="00F156DC">
              <w:rPr>
                <w:sz w:val="20"/>
                <w:szCs w:val="20"/>
              </w:rPr>
              <w:t>l, cik tas nav saist</w:t>
            </w:r>
            <w:r w:rsidRPr="00F156DC">
              <w:rPr>
                <w:rFonts w:hint="eastAsia"/>
                <w:sz w:val="20"/>
                <w:szCs w:val="20"/>
              </w:rPr>
              <w:t>ī</w:t>
            </w:r>
            <w:r w:rsidRPr="00F156DC">
              <w:rPr>
                <w:sz w:val="20"/>
                <w:szCs w:val="20"/>
              </w:rPr>
              <w:t>ts ar l</w:t>
            </w:r>
            <w:r w:rsidRPr="00F156DC">
              <w:rPr>
                <w:rFonts w:hint="eastAsia"/>
                <w:sz w:val="20"/>
                <w:szCs w:val="20"/>
              </w:rPr>
              <w:t>ē</w:t>
            </w:r>
            <w:r w:rsidRPr="00F156DC">
              <w:rPr>
                <w:sz w:val="20"/>
                <w:szCs w:val="20"/>
              </w:rPr>
              <w:t>mumu pie</w:t>
            </w:r>
            <w:r w:rsidRPr="00F156DC">
              <w:rPr>
                <w:rFonts w:hint="eastAsia"/>
                <w:sz w:val="20"/>
                <w:szCs w:val="20"/>
              </w:rPr>
              <w:t>ņ</w:t>
            </w:r>
            <w:r w:rsidRPr="00F156DC">
              <w:rPr>
                <w:sz w:val="20"/>
                <w:szCs w:val="20"/>
              </w:rPr>
              <w:t>emšanu, lai nodrošin</w:t>
            </w:r>
            <w:r w:rsidRPr="00F156DC">
              <w:rPr>
                <w:rFonts w:hint="eastAsia"/>
                <w:sz w:val="20"/>
                <w:szCs w:val="20"/>
              </w:rPr>
              <w:t>ā</w:t>
            </w:r>
            <w:r w:rsidRPr="00F156DC">
              <w:rPr>
                <w:sz w:val="20"/>
                <w:szCs w:val="20"/>
              </w:rPr>
              <w:t>tu b</w:t>
            </w:r>
            <w:r w:rsidRPr="00F156DC">
              <w:rPr>
                <w:rFonts w:hint="eastAsia"/>
                <w:sz w:val="20"/>
                <w:szCs w:val="20"/>
              </w:rPr>
              <w:t>ē</w:t>
            </w:r>
            <w:r w:rsidRPr="00F156DC">
              <w:rPr>
                <w:sz w:val="20"/>
                <w:szCs w:val="20"/>
              </w:rPr>
              <w:t>rna vai aizg</w:t>
            </w:r>
            <w:r w:rsidRPr="00F156DC">
              <w:rPr>
                <w:rFonts w:hint="eastAsia"/>
                <w:sz w:val="20"/>
                <w:szCs w:val="20"/>
              </w:rPr>
              <w:t>ā</w:t>
            </w:r>
            <w:r w:rsidRPr="00F156DC">
              <w:rPr>
                <w:sz w:val="20"/>
                <w:szCs w:val="20"/>
              </w:rPr>
              <w:t>dn</w:t>
            </w:r>
            <w:r w:rsidRPr="00F156DC">
              <w:rPr>
                <w:rFonts w:hint="eastAsia"/>
                <w:sz w:val="20"/>
                <w:szCs w:val="20"/>
              </w:rPr>
              <w:t>ī</w:t>
            </w:r>
            <w:r w:rsidRPr="00F156DC">
              <w:rPr>
                <w:sz w:val="20"/>
                <w:szCs w:val="20"/>
              </w:rPr>
              <w:t>b</w:t>
            </w:r>
            <w:r w:rsidRPr="00F156DC">
              <w:rPr>
                <w:rFonts w:hint="eastAsia"/>
                <w:sz w:val="20"/>
                <w:szCs w:val="20"/>
              </w:rPr>
              <w:t>ā</w:t>
            </w:r>
            <w:r w:rsidRPr="00F156DC">
              <w:rPr>
                <w:sz w:val="20"/>
                <w:szCs w:val="20"/>
              </w:rPr>
              <w:t xml:space="preserve"> esošas personas personisko un mantisko ties</w:t>
            </w:r>
            <w:r w:rsidRPr="00F156DC">
              <w:rPr>
                <w:rFonts w:hint="eastAsia"/>
                <w:sz w:val="20"/>
                <w:szCs w:val="20"/>
              </w:rPr>
              <w:t>ī</w:t>
            </w:r>
            <w:r w:rsidRPr="00F156DC">
              <w:rPr>
                <w:sz w:val="20"/>
                <w:szCs w:val="20"/>
              </w:rPr>
              <w:t>bu un interešu aizst</w:t>
            </w:r>
            <w:r w:rsidRPr="00F156DC">
              <w:rPr>
                <w:rFonts w:hint="eastAsia"/>
                <w:sz w:val="20"/>
                <w:szCs w:val="20"/>
              </w:rPr>
              <w:t>ā</w:t>
            </w:r>
            <w:r w:rsidRPr="00F156DC">
              <w:rPr>
                <w:sz w:val="20"/>
                <w:szCs w:val="20"/>
              </w:rPr>
              <w:t>v</w:t>
            </w:r>
            <w:r w:rsidRPr="00F156DC">
              <w:rPr>
                <w:rFonts w:hint="eastAsia"/>
                <w:sz w:val="20"/>
                <w:szCs w:val="20"/>
              </w:rPr>
              <w:t>ī</w:t>
            </w:r>
            <w:r w:rsidRPr="00F156DC">
              <w:rPr>
                <w:sz w:val="20"/>
                <w:szCs w:val="20"/>
              </w:rPr>
              <w:t>bu.”).</w:t>
            </w: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78CBB9" w14:textId="77777777" w:rsidR="00E14E8C" w:rsidRDefault="00E14E8C" w:rsidP="00FD0FBA">
            <w:pPr>
              <w:jc w:val="center"/>
              <w:rPr>
                <w:b/>
                <w:bCs/>
                <w:sz w:val="20"/>
                <w:szCs w:val="20"/>
              </w:rPr>
            </w:pPr>
            <w:r w:rsidRPr="00F156DC">
              <w:rPr>
                <w:b/>
                <w:bCs/>
                <w:sz w:val="20"/>
                <w:szCs w:val="20"/>
              </w:rPr>
              <w:lastRenderedPageBreak/>
              <w:t xml:space="preserve">Nav ņemts vērā. </w:t>
            </w:r>
          </w:p>
          <w:p w14:paraId="627D7FC5" w14:textId="77777777" w:rsidR="001F0EAF" w:rsidRDefault="001F0EAF" w:rsidP="00FD0FBA">
            <w:pPr>
              <w:jc w:val="center"/>
              <w:rPr>
                <w:b/>
                <w:bCs/>
                <w:sz w:val="20"/>
                <w:szCs w:val="20"/>
              </w:rPr>
            </w:pPr>
          </w:p>
          <w:p w14:paraId="396F9C20" w14:textId="039B8D6D" w:rsidR="001F0EAF" w:rsidRPr="00F156DC" w:rsidRDefault="001F0EAF" w:rsidP="005644A9">
            <w:pPr>
              <w:jc w:val="both"/>
              <w:rPr>
                <w:b/>
                <w:bCs/>
                <w:sz w:val="20"/>
                <w:szCs w:val="20"/>
              </w:rPr>
            </w:pPr>
            <w:r>
              <w:rPr>
                <w:sz w:val="20"/>
                <w:szCs w:val="20"/>
              </w:rPr>
              <w:t xml:space="preserve">Pārejas procesam ir jābūt pēc iespējas raitam, bez liekas kavēšanās un jaunās iestādes izveides atlikšanas. Jāņem </w:t>
            </w:r>
            <w:r>
              <w:rPr>
                <w:sz w:val="20"/>
                <w:szCs w:val="20"/>
              </w:rPr>
              <w:lastRenderedPageBreak/>
              <w:t>vērā, ka bērnu aizsardzība ir prioritārā pašvaldības darba joma tādēļ citu darbu vidū, citu jaunveidojamo iestāžu vidū bāriņtiesai jābūt prioritāri jeb pirmām kārtām izveidojamajai iestādei. Trīs mēnešu pārejas periods mūsu ieskatā ir pietiekams, lai jaunā iestāde varētu uzsākt savu darbību. Pretējā gadījumā pārejas periodu var  vilkt bezgalīgi ilgi, kas nebūtu bērnu un aizgādnībā esošo personu labākajās interesēs.</w:t>
            </w:r>
          </w:p>
        </w:tc>
        <w:tc>
          <w:tcPr>
            <w:tcW w:w="2292" w:type="dxa"/>
            <w:gridSpan w:val="2"/>
            <w:tcBorders>
              <w:top w:val="single" w:sz="4" w:space="0" w:color="auto"/>
              <w:left w:val="single" w:sz="4" w:space="0" w:color="auto"/>
              <w:bottom w:val="single" w:sz="4" w:space="0" w:color="auto"/>
              <w:right w:val="single" w:sz="4" w:space="0" w:color="auto"/>
            </w:tcBorders>
          </w:tcPr>
          <w:p w14:paraId="09C54601" w14:textId="77777777" w:rsidR="00E14E8C" w:rsidRPr="00F156DC" w:rsidRDefault="00E14E8C" w:rsidP="002959EC">
            <w:pPr>
              <w:jc w:val="center"/>
              <w:rPr>
                <w:sz w:val="20"/>
                <w:szCs w:val="20"/>
              </w:rPr>
            </w:pPr>
          </w:p>
        </w:tc>
        <w:tc>
          <w:tcPr>
            <w:tcW w:w="2035" w:type="dxa"/>
            <w:tcBorders>
              <w:top w:val="single" w:sz="4" w:space="0" w:color="auto"/>
              <w:left w:val="single" w:sz="4" w:space="0" w:color="auto"/>
              <w:bottom w:val="single" w:sz="4" w:space="0" w:color="auto"/>
            </w:tcBorders>
          </w:tcPr>
          <w:p w14:paraId="1609EC3C" w14:textId="1739B733" w:rsidR="00F156DC" w:rsidRPr="00F156DC" w:rsidRDefault="00F156DC" w:rsidP="00F156DC">
            <w:pPr>
              <w:pStyle w:val="tv213"/>
              <w:spacing w:before="0" w:beforeAutospacing="0" w:after="0" w:afterAutospacing="0"/>
              <w:ind w:firstLine="720"/>
              <w:jc w:val="both"/>
              <w:rPr>
                <w:bCs/>
                <w:sz w:val="20"/>
                <w:szCs w:val="20"/>
                <w:lang w:val="lv-LV"/>
              </w:rPr>
            </w:pPr>
            <w:r w:rsidRPr="00F156DC">
              <w:rPr>
                <w:sz w:val="20"/>
                <w:szCs w:val="20"/>
                <w:lang w:val="lv-LV"/>
              </w:rPr>
              <w:t>19</w:t>
            </w:r>
            <w:r w:rsidRPr="00F156DC">
              <w:rPr>
                <w:bCs/>
                <w:sz w:val="20"/>
                <w:szCs w:val="20"/>
                <w:lang w:val="lv-LV"/>
              </w:rPr>
              <w:t>. Papildināt pārejas noteikumus ar 22., 23., 24. , 25., 26., 27., 28., 29., 30., 31., 32.,33. un 34.punktu šādā redakcijā:</w:t>
            </w:r>
          </w:p>
          <w:p w14:paraId="2A755485" w14:textId="45ACECEC" w:rsidR="00E14E8C" w:rsidRPr="00F156DC" w:rsidRDefault="00E14E8C" w:rsidP="00F156DC">
            <w:pPr>
              <w:ind w:firstLine="706"/>
              <w:jc w:val="both"/>
              <w:rPr>
                <w:sz w:val="20"/>
                <w:szCs w:val="20"/>
              </w:rPr>
            </w:pPr>
            <w:r w:rsidRPr="00F156DC">
              <w:rPr>
                <w:sz w:val="20"/>
                <w:szCs w:val="20"/>
              </w:rPr>
              <w:lastRenderedPageBreak/>
              <w:t xml:space="preserve">26. Ja Administratīvo teritoriju un apdzīvoto vietu likumā noteiktā administratīvo teritoriju apvienošana skar pašvaldību un tiks  izveidota jauna bāriņtiesa, tad līdz jaunas  bāriņtiesas izveidošanai,  </w:t>
            </w:r>
            <w:r w:rsidRPr="00F156DC">
              <w:rPr>
                <w:sz w:val="20"/>
                <w:szCs w:val="20"/>
                <w:shd w:val="clear" w:color="auto" w:fill="FFFFFF"/>
              </w:rPr>
              <w:t xml:space="preserve">bet ne ilgāk kā līdz 2021.gada 1.oktobrim, darbību turpina administratīvi teritoriālās reformas ietvaros  izveidotajā pašvaldībā ietilpstošo bijušo pašvaldību bāriņtiesas atbilstoši to kompetencei un to darbības teritorijai. Līdz jaunas bāriņtiesas izveidošanai amata pienākumus turpina pildīt bijušo pašvaldību bāriņtiesu priekšsēdētāji, bāriņtiesu priekšsēdētāja vietnieki un bāriņtiesu locekļi, </w:t>
            </w:r>
            <w:r w:rsidRPr="00F156DC">
              <w:rPr>
                <w:color w:val="000000" w:themeColor="text1"/>
                <w:sz w:val="20"/>
                <w:szCs w:val="20"/>
              </w:rPr>
              <w:t>noslēdzot darba līgumu, bez  pašvaldības rīkota atklāta konkursa</w:t>
            </w:r>
            <w:r w:rsidRPr="00F156DC">
              <w:rPr>
                <w:sz w:val="20"/>
                <w:szCs w:val="20"/>
                <w:shd w:val="clear" w:color="auto" w:fill="FFFFFF"/>
              </w:rPr>
              <w:t xml:space="preserve">. </w:t>
            </w:r>
          </w:p>
          <w:p w14:paraId="701B47B0" w14:textId="77777777" w:rsidR="00E14E8C" w:rsidRPr="00F156DC" w:rsidRDefault="00E14E8C" w:rsidP="00A66B5B">
            <w:pPr>
              <w:pStyle w:val="tv213"/>
              <w:spacing w:before="0" w:beforeAutospacing="0" w:after="0" w:afterAutospacing="0"/>
              <w:jc w:val="both"/>
              <w:rPr>
                <w:bCs/>
                <w:sz w:val="20"/>
                <w:szCs w:val="20"/>
                <w:lang w:val="lv-LV"/>
              </w:rPr>
            </w:pPr>
          </w:p>
        </w:tc>
      </w:tr>
      <w:tr w:rsidR="00D34261" w:rsidRPr="00E14E8C" w14:paraId="2C675E9E"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EA5276" w14:textId="77777777" w:rsidR="00D34261" w:rsidRDefault="00D34261" w:rsidP="008845A7">
            <w:pPr>
              <w:pStyle w:val="naisc"/>
              <w:numPr>
                <w:ilvl w:val="0"/>
                <w:numId w:val="32"/>
              </w:numPr>
              <w:spacing w:before="0" w:after="0"/>
              <w:rPr>
                <w:sz w:val="20"/>
                <w:szCs w:val="20"/>
              </w:rPr>
            </w:pP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6A78C4" w14:textId="0F04F779" w:rsidR="00D34261" w:rsidRPr="00F156DC" w:rsidRDefault="00934EE8" w:rsidP="00F156DC">
            <w:pPr>
              <w:pStyle w:val="tv213"/>
              <w:spacing w:before="0" w:beforeAutospacing="0" w:after="0" w:afterAutospacing="0"/>
              <w:jc w:val="both"/>
              <w:rPr>
                <w:sz w:val="20"/>
                <w:szCs w:val="20"/>
                <w:lang w:val="lv-LV"/>
              </w:rPr>
            </w:pPr>
            <w:r>
              <w:rPr>
                <w:sz w:val="20"/>
                <w:szCs w:val="20"/>
                <w:lang w:val="lv-LV"/>
              </w:rPr>
              <w:t>Par likumprojektu kopumā</w:t>
            </w: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3A7F9C" w14:textId="37588875" w:rsidR="00D34261" w:rsidRPr="00D34261" w:rsidRDefault="00D34261" w:rsidP="64B6089E">
            <w:pPr>
              <w:jc w:val="both"/>
              <w:rPr>
                <w:b/>
                <w:sz w:val="20"/>
                <w:szCs w:val="20"/>
              </w:rPr>
            </w:pPr>
            <w:r w:rsidRPr="00F156DC">
              <w:rPr>
                <w:b/>
                <w:sz w:val="20"/>
                <w:szCs w:val="20"/>
              </w:rPr>
              <w:t>(1</w:t>
            </w:r>
            <w:r>
              <w:rPr>
                <w:b/>
                <w:sz w:val="20"/>
                <w:szCs w:val="20"/>
              </w:rPr>
              <w:t>0</w:t>
            </w:r>
            <w:r w:rsidRPr="00F156DC">
              <w:rPr>
                <w:b/>
                <w:sz w:val="20"/>
                <w:szCs w:val="20"/>
              </w:rPr>
              <w:t>.</w:t>
            </w:r>
            <w:r>
              <w:rPr>
                <w:b/>
                <w:sz w:val="20"/>
                <w:szCs w:val="20"/>
              </w:rPr>
              <w:t>0</w:t>
            </w:r>
            <w:r w:rsidRPr="00F156DC">
              <w:rPr>
                <w:b/>
                <w:sz w:val="20"/>
                <w:szCs w:val="20"/>
              </w:rPr>
              <w:t>2.202</w:t>
            </w:r>
            <w:r>
              <w:rPr>
                <w:b/>
                <w:sz w:val="20"/>
                <w:szCs w:val="20"/>
              </w:rPr>
              <w:t>1</w:t>
            </w:r>
            <w:r w:rsidRPr="00F156DC">
              <w:rPr>
                <w:b/>
                <w:sz w:val="20"/>
                <w:szCs w:val="20"/>
              </w:rPr>
              <w:t>. atzinums</w:t>
            </w:r>
            <w:r>
              <w:rPr>
                <w:b/>
                <w:sz w:val="20"/>
                <w:szCs w:val="20"/>
              </w:rPr>
              <w:t xml:space="preserve"> par 02.02.2021.redakciju</w:t>
            </w:r>
            <w:r w:rsidRPr="00F156DC">
              <w:rPr>
                <w:b/>
                <w:sz w:val="20"/>
                <w:szCs w:val="20"/>
              </w:rPr>
              <w:t>)</w:t>
            </w:r>
          </w:p>
          <w:p w14:paraId="622799AA" w14:textId="438CBF95" w:rsidR="00D34261" w:rsidRPr="00D34261" w:rsidRDefault="00D34261" w:rsidP="64B6089E">
            <w:pPr>
              <w:jc w:val="both"/>
              <w:rPr>
                <w:bCs/>
                <w:sz w:val="20"/>
                <w:szCs w:val="20"/>
              </w:rPr>
            </w:pPr>
            <w:r w:rsidRPr="00D34261">
              <w:rPr>
                <w:bCs/>
                <w:sz w:val="20"/>
                <w:szCs w:val="20"/>
              </w:rPr>
              <w:t>Atbilstoši anotācijai viens no likumprojekta izstrādes nepieciešamības pamatojumiem ir: “Administratīvo teritoriju un apdzīvoto vietu likuma pārejas noteikumu 11.punkts, saskaņā ar kuru Ministru kabinets līdz 2020.gada 31.oktobrim izstrādā un iesniedz Saeimai likumprojektus par nepieciešamajiem grozījumiem citos likumos, nodrošinot atbilstību šajā likumā noteiktajam administratīvi teritoriālajam iedalījumam.”</w:t>
            </w:r>
          </w:p>
          <w:p w14:paraId="243F0BE4" w14:textId="77777777" w:rsidR="00D34261" w:rsidRPr="00D34261" w:rsidRDefault="00D34261" w:rsidP="64B6089E">
            <w:pPr>
              <w:jc w:val="both"/>
              <w:rPr>
                <w:bCs/>
                <w:sz w:val="20"/>
                <w:szCs w:val="20"/>
              </w:rPr>
            </w:pPr>
            <w:r w:rsidRPr="00D34261">
              <w:rPr>
                <w:bCs/>
                <w:sz w:val="20"/>
                <w:szCs w:val="20"/>
              </w:rPr>
              <w:t xml:space="preserve">Ņemot vērā iepriekšminēto un to, ka anotācijā minētais Informatīvais ziņojums “Par bērnu tiesību aizsardzības sistēmas pilnveidi”(izsludināts Valsts sekretāru sanāksmē 2020.gada 18.jūnijā, protokols Nr. 25, 14.paragrāfs, VSS-501; iesniegts Valsts kancelejā 2020.gada oktobrī) vēl arvien nav nedz izskatīts, nedz akceptēts Ministru kabineta sēdē, rosinām likumprojektā virzīt (iespējams, ka steidzamības kārtībā) tikai to sadaļu, kas skar iepriekšminēto Administratīvo teritoriju un apdzīvoto vietu likuma pārejas noteikumu 11.punktu. </w:t>
            </w:r>
          </w:p>
          <w:p w14:paraId="21B7EA58" w14:textId="77777777" w:rsidR="00D34261" w:rsidRPr="00D34261" w:rsidRDefault="00D34261" w:rsidP="64B6089E">
            <w:pPr>
              <w:jc w:val="both"/>
              <w:rPr>
                <w:bCs/>
                <w:sz w:val="20"/>
                <w:szCs w:val="20"/>
              </w:rPr>
            </w:pPr>
            <w:r w:rsidRPr="00D34261">
              <w:rPr>
                <w:bCs/>
                <w:sz w:val="20"/>
                <w:szCs w:val="20"/>
              </w:rPr>
              <w:t xml:space="preserve">Savukārt konceptuālās normas, tai skaitā jo sevišķi normas par </w:t>
            </w:r>
            <w:r w:rsidRPr="00D34261">
              <w:rPr>
                <w:bCs/>
                <w:sz w:val="20"/>
                <w:szCs w:val="20"/>
              </w:rPr>
              <w:lastRenderedPageBreak/>
              <w:t>bāriņtiesu funkcionālo un institucionālo pārraudzību rosinām nevirzīt likumprojektā, jo ņemot vērā šā jautājuma konceptuālo raksturu, par to ir nepieciešamas detalizētas un nesasteigtas diskusijas starp lasījumiem, piesaistot visus ekspertus. Tomēr likumprojekta laika grafiks, ņemot vērā strauji tuvojošās pašvaldību vēlēšanas, ir ļoti saspringts un mūsuprāt nepietiekams, lai pilnvērtīgi varētu pagūt izdiskutēt tik konceptuālus jautājumus.</w:t>
            </w:r>
          </w:p>
          <w:p w14:paraId="56A7F9CD" w14:textId="27A5F482" w:rsidR="00D34261" w:rsidRPr="00D34261" w:rsidRDefault="00D34261" w:rsidP="64B6089E">
            <w:pPr>
              <w:jc w:val="both"/>
              <w:rPr>
                <w:bCs/>
                <w:sz w:val="20"/>
                <w:szCs w:val="20"/>
              </w:rPr>
            </w:pPr>
            <w:r w:rsidRPr="00D34261">
              <w:rPr>
                <w:bCs/>
                <w:sz w:val="20"/>
                <w:szCs w:val="20"/>
              </w:rPr>
              <w:t>Jāuzsver, ka par virkni precizējumiem saistībā ar funkcionālo un institucionālo pārraudzību pat nav bijusi diskusija saskaņošanas sanāksmē, bet tie pieejami viedokļa sniegšanai tikai likumprojekta precizētajā 5 darbdienu saskaņošanā, ko nevar uzskatīt par labu praksi tik komplicētu jauninājumu apspriešanai. Pie tam sagaidāma būtu arī Informatīvā ziņojuma “Par bērnu tiesību aizsardzības sistēmas pilnveidi” izskatīšana Ministru kabinetā.</w:t>
            </w: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57B8AF" w14:textId="77777777" w:rsidR="00D83183" w:rsidRDefault="00D83183" w:rsidP="00D83183">
            <w:pPr>
              <w:jc w:val="center"/>
              <w:rPr>
                <w:b/>
                <w:bCs/>
                <w:sz w:val="20"/>
                <w:szCs w:val="20"/>
              </w:rPr>
            </w:pPr>
            <w:r w:rsidRPr="00F156DC">
              <w:rPr>
                <w:b/>
                <w:bCs/>
                <w:sz w:val="20"/>
                <w:szCs w:val="20"/>
              </w:rPr>
              <w:lastRenderedPageBreak/>
              <w:t xml:space="preserve">Nav ņemts vērā. </w:t>
            </w:r>
          </w:p>
          <w:p w14:paraId="4C68E05D" w14:textId="77777777" w:rsidR="00D34261" w:rsidRDefault="00D34261" w:rsidP="00BB6E70">
            <w:pPr>
              <w:rPr>
                <w:b/>
                <w:bCs/>
                <w:sz w:val="20"/>
                <w:szCs w:val="20"/>
              </w:rPr>
            </w:pPr>
          </w:p>
          <w:p w14:paraId="6E7426A0" w14:textId="77777777" w:rsidR="00BB6E70" w:rsidRDefault="00BB6E70" w:rsidP="00BB6E70">
            <w:pPr>
              <w:rPr>
                <w:bCs/>
                <w:sz w:val="20"/>
                <w:szCs w:val="20"/>
              </w:rPr>
            </w:pPr>
            <w:r>
              <w:rPr>
                <w:bCs/>
                <w:sz w:val="20"/>
                <w:szCs w:val="20"/>
              </w:rPr>
              <w:t xml:space="preserve">Likumprojektā ietvertie grozījumi saskaņošanas procesā pastāvīgi tiek pilnveidoti, pēc iespējas izvērtējot, ņemot vērā atzinumu sniedzēju sniegtos iebildumus un priekšlikumus. </w:t>
            </w:r>
          </w:p>
          <w:p w14:paraId="78FAB5F7" w14:textId="77777777" w:rsidR="00BB6E70" w:rsidRDefault="00BB6E70" w:rsidP="00BB6E70">
            <w:pPr>
              <w:rPr>
                <w:bCs/>
                <w:sz w:val="20"/>
                <w:szCs w:val="20"/>
              </w:rPr>
            </w:pPr>
          </w:p>
          <w:p w14:paraId="4523D006" w14:textId="77777777" w:rsidR="00BB6E70" w:rsidRDefault="00BB6E70" w:rsidP="00BB6E70">
            <w:pPr>
              <w:rPr>
                <w:bCs/>
                <w:sz w:val="20"/>
                <w:szCs w:val="20"/>
              </w:rPr>
            </w:pPr>
            <w:r>
              <w:rPr>
                <w:bCs/>
                <w:sz w:val="20"/>
                <w:szCs w:val="20"/>
              </w:rPr>
              <w:t>Likumprojekta pilnveides darbs arī turpināsies pēc tā izskatīšanas Ministru kabinetā un iesniegšanas Saeimā.</w:t>
            </w:r>
          </w:p>
          <w:p w14:paraId="09F0436F" w14:textId="77777777" w:rsidR="00BB6E70" w:rsidRDefault="00BB6E70" w:rsidP="00BB6E70">
            <w:pPr>
              <w:rPr>
                <w:bCs/>
                <w:sz w:val="20"/>
                <w:szCs w:val="20"/>
              </w:rPr>
            </w:pPr>
          </w:p>
          <w:p w14:paraId="6157B737" w14:textId="77777777" w:rsidR="00BB6E70" w:rsidRDefault="00BB6E70" w:rsidP="00BB6E70">
            <w:pPr>
              <w:rPr>
                <w:bCs/>
                <w:sz w:val="20"/>
                <w:szCs w:val="20"/>
              </w:rPr>
            </w:pPr>
            <w:r>
              <w:rPr>
                <w:bCs/>
                <w:sz w:val="20"/>
                <w:szCs w:val="20"/>
              </w:rPr>
              <w:t>Uzskatām, ka likumprojektā ietverto grozījumu saskaldīšana nebūtu tālredzīgs solis, domājot par bāriņtiesu darbības pilnveidi kopumā. Atsevišķi likumprojektā aplūkotie jautājumi saistībā ar administratīvi teritoriālo reformu nav atraujami no pārējām būtiskām  likumprojektā ietvertajām lietām.</w:t>
            </w:r>
          </w:p>
          <w:p w14:paraId="05271E65" w14:textId="77777777" w:rsidR="00BB6E70" w:rsidRPr="00F156DC" w:rsidRDefault="00BB6E70" w:rsidP="00BB6E70">
            <w:pPr>
              <w:rPr>
                <w:b/>
                <w:bCs/>
                <w:sz w:val="20"/>
                <w:szCs w:val="20"/>
              </w:rPr>
            </w:pPr>
          </w:p>
        </w:tc>
        <w:tc>
          <w:tcPr>
            <w:tcW w:w="2292" w:type="dxa"/>
            <w:gridSpan w:val="2"/>
            <w:tcBorders>
              <w:top w:val="single" w:sz="4" w:space="0" w:color="auto"/>
              <w:left w:val="single" w:sz="4" w:space="0" w:color="auto"/>
              <w:bottom w:val="single" w:sz="4" w:space="0" w:color="auto"/>
              <w:right w:val="single" w:sz="4" w:space="0" w:color="auto"/>
            </w:tcBorders>
          </w:tcPr>
          <w:p w14:paraId="48C5B1E7" w14:textId="77777777" w:rsidR="00D34261" w:rsidRPr="00F156DC" w:rsidRDefault="00D34261" w:rsidP="002959EC">
            <w:pPr>
              <w:jc w:val="center"/>
              <w:rPr>
                <w:sz w:val="20"/>
                <w:szCs w:val="20"/>
              </w:rPr>
            </w:pPr>
          </w:p>
        </w:tc>
        <w:tc>
          <w:tcPr>
            <w:tcW w:w="2035" w:type="dxa"/>
            <w:tcBorders>
              <w:top w:val="single" w:sz="4" w:space="0" w:color="auto"/>
              <w:left w:val="single" w:sz="4" w:space="0" w:color="auto"/>
              <w:bottom w:val="single" w:sz="4" w:space="0" w:color="auto"/>
            </w:tcBorders>
          </w:tcPr>
          <w:p w14:paraId="6346C102" w14:textId="77777777" w:rsidR="00D34261" w:rsidRPr="00F156DC" w:rsidRDefault="00D34261" w:rsidP="00F156DC">
            <w:pPr>
              <w:pStyle w:val="tv213"/>
              <w:spacing w:before="0" w:beforeAutospacing="0" w:after="0" w:afterAutospacing="0"/>
              <w:ind w:firstLine="720"/>
              <w:jc w:val="both"/>
              <w:rPr>
                <w:sz w:val="20"/>
                <w:szCs w:val="20"/>
                <w:lang w:val="lv-LV"/>
              </w:rPr>
            </w:pPr>
          </w:p>
        </w:tc>
      </w:tr>
      <w:tr w:rsidR="00E117B0" w:rsidRPr="00E14E8C" w14:paraId="2D179D95"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D98135" w14:textId="77777777" w:rsidR="00E117B0" w:rsidRDefault="00E117B0" w:rsidP="008845A7">
            <w:pPr>
              <w:pStyle w:val="naisc"/>
              <w:numPr>
                <w:ilvl w:val="0"/>
                <w:numId w:val="32"/>
              </w:numPr>
              <w:spacing w:before="0" w:after="0"/>
              <w:rPr>
                <w:sz w:val="20"/>
                <w:szCs w:val="20"/>
              </w:rPr>
            </w:pP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156EBB" w14:textId="600D8B59" w:rsidR="00E117B0" w:rsidRDefault="1CFB1D33" w:rsidP="1CFB1D33">
            <w:pPr>
              <w:ind w:firstLine="720"/>
              <w:jc w:val="both"/>
              <w:rPr>
                <w:sz w:val="20"/>
                <w:szCs w:val="20"/>
              </w:rPr>
            </w:pPr>
            <w:r w:rsidRPr="5E14ECBE">
              <w:rPr>
                <w:sz w:val="20"/>
                <w:szCs w:val="20"/>
              </w:rPr>
              <w:t>9.pantā:</w:t>
            </w:r>
          </w:p>
          <w:p w14:paraId="220FE1C1" w14:textId="558417F5" w:rsidR="00E117B0" w:rsidRDefault="1CFB1D33" w:rsidP="1CFB1D33">
            <w:pPr>
              <w:ind w:firstLine="720"/>
              <w:jc w:val="both"/>
              <w:rPr>
                <w:sz w:val="20"/>
                <w:szCs w:val="20"/>
              </w:rPr>
            </w:pPr>
            <w:r w:rsidRPr="5E14ECBE">
              <w:rPr>
                <w:sz w:val="20"/>
                <w:szCs w:val="20"/>
              </w:rPr>
              <w:t>izteikt 9.panta nosaukumu šādā redakcijā:</w:t>
            </w:r>
          </w:p>
          <w:p w14:paraId="309BD46D" w14:textId="3ACFE2F9" w:rsidR="00E117B0" w:rsidRDefault="1CFB1D33" w:rsidP="1CFB1D33">
            <w:pPr>
              <w:ind w:firstLine="720"/>
              <w:jc w:val="both"/>
              <w:rPr>
                <w:sz w:val="20"/>
                <w:szCs w:val="20"/>
              </w:rPr>
            </w:pPr>
            <w:r w:rsidRPr="5E14ECBE">
              <w:rPr>
                <w:sz w:val="20"/>
                <w:szCs w:val="20"/>
              </w:rPr>
              <w:t>“</w:t>
            </w:r>
            <w:r w:rsidRPr="5E14ECBE">
              <w:rPr>
                <w:b/>
                <w:sz w:val="20"/>
                <w:szCs w:val="20"/>
              </w:rPr>
              <w:t>9.pants. Pieņemšana darbā un pretendentu konkurss</w:t>
            </w:r>
            <w:r w:rsidRPr="5E14ECBE">
              <w:rPr>
                <w:sz w:val="20"/>
                <w:szCs w:val="20"/>
              </w:rPr>
              <w:t>”;</w:t>
            </w:r>
          </w:p>
          <w:p w14:paraId="1833C1B6" w14:textId="156D3934" w:rsidR="00E117B0" w:rsidRDefault="1CFB1D33" w:rsidP="1CFB1D33">
            <w:pPr>
              <w:ind w:firstLine="720"/>
              <w:jc w:val="both"/>
              <w:rPr>
                <w:sz w:val="20"/>
                <w:szCs w:val="20"/>
              </w:rPr>
            </w:pPr>
            <w:r w:rsidRPr="5E14ECBE">
              <w:rPr>
                <w:sz w:val="20"/>
                <w:szCs w:val="20"/>
              </w:rPr>
              <w:t xml:space="preserve"> </w:t>
            </w:r>
          </w:p>
          <w:p w14:paraId="12BE0273" w14:textId="748C1B34" w:rsidR="00E117B0" w:rsidRDefault="1CFB1D33" w:rsidP="1CFB1D33">
            <w:pPr>
              <w:ind w:firstLine="720"/>
              <w:jc w:val="both"/>
              <w:rPr>
                <w:sz w:val="20"/>
                <w:szCs w:val="20"/>
              </w:rPr>
            </w:pPr>
            <w:r w:rsidRPr="5E14ECBE">
              <w:rPr>
                <w:sz w:val="20"/>
                <w:szCs w:val="20"/>
              </w:rPr>
              <w:t>izteikt pirmo daļu šādā redakcijā:</w:t>
            </w:r>
          </w:p>
          <w:p w14:paraId="65DBB008" w14:textId="3B97D5A1" w:rsidR="00E117B0" w:rsidRDefault="1CFB1D33" w:rsidP="1CFB1D33">
            <w:pPr>
              <w:ind w:firstLine="720"/>
              <w:jc w:val="both"/>
              <w:rPr>
                <w:sz w:val="20"/>
                <w:szCs w:val="20"/>
              </w:rPr>
            </w:pPr>
            <w:r w:rsidRPr="5E14ECBE">
              <w:rPr>
                <w:sz w:val="20"/>
                <w:szCs w:val="20"/>
              </w:rPr>
              <w:t xml:space="preserve"> </w:t>
            </w:r>
          </w:p>
          <w:p w14:paraId="5DB6F3B6" w14:textId="320C391D" w:rsidR="00E117B0" w:rsidRDefault="1CFB1D33" w:rsidP="1CFB1D33">
            <w:pPr>
              <w:ind w:firstLine="720"/>
              <w:jc w:val="both"/>
              <w:rPr>
                <w:sz w:val="20"/>
                <w:szCs w:val="20"/>
              </w:rPr>
            </w:pPr>
            <w:r w:rsidRPr="5E14ECBE">
              <w:rPr>
                <w:sz w:val="20"/>
                <w:szCs w:val="20"/>
              </w:rPr>
              <w:t>“(1) Bāriņtiesas priekšsēdētāju un bāriņtiesas priekšsēdētāja vietnieku pieņem darbā attiecīgā pašvaldība. Bāriņtiesas priekšsēdētājs pieņem darbā bāriņtiesas locekļus un šā likuma 8.pantā minētos citus bāriņtiesas darbiniekus”;</w:t>
            </w:r>
          </w:p>
          <w:p w14:paraId="1531944D" w14:textId="1FB13580" w:rsidR="00E117B0" w:rsidRDefault="1CFB1D33" w:rsidP="1CFB1D33">
            <w:pPr>
              <w:ind w:firstLine="720"/>
              <w:jc w:val="both"/>
              <w:rPr>
                <w:sz w:val="20"/>
                <w:szCs w:val="20"/>
              </w:rPr>
            </w:pPr>
            <w:r w:rsidRPr="5E14ECBE">
              <w:rPr>
                <w:sz w:val="20"/>
                <w:szCs w:val="20"/>
              </w:rPr>
              <w:t xml:space="preserve"> </w:t>
            </w:r>
          </w:p>
          <w:p w14:paraId="1F63ADC2" w14:textId="30C420F8" w:rsidR="00E117B0" w:rsidRDefault="1CFB1D33" w:rsidP="1CFB1D33">
            <w:pPr>
              <w:ind w:firstLine="720"/>
              <w:jc w:val="both"/>
              <w:rPr>
                <w:sz w:val="20"/>
                <w:szCs w:val="20"/>
              </w:rPr>
            </w:pPr>
            <w:r w:rsidRPr="5E14ECBE">
              <w:rPr>
                <w:sz w:val="20"/>
                <w:szCs w:val="20"/>
              </w:rPr>
              <w:lastRenderedPageBreak/>
              <w:t>izteikt otro daļu šādā redakcijā:</w:t>
            </w:r>
          </w:p>
          <w:p w14:paraId="12ECD368" w14:textId="71586844" w:rsidR="00E117B0" w:rsidRDefault="1CFB1D33" w:rsidP="1CFB1D33">
            <w:pPr>
              <w:ind w:firstLine="720"/>
              <w:jc w:val="both"/>
              <w:rPr>
                <w:sz w:val="20"/>
                <w:szCs w:val="20"/>
              </w:rPr>
            </w:pPr>
            <w:r w:rsidRPr="5E14ECBE">
              <w:rPr>
                <w:sz w:val="20"/>
                <w:szCs w:val="20"/>
              </w:rPr>
              <w:t>“(2) Uz bāriņtiesas priekšsēdētāja un bāriņtiesas priekšsēdētāja vietnieka amatu attiecīgā pašvaldība izsludina atklātu pretendentu konkursu. Uz bāriņtiesas locekļa un šā likuma 8.pantā minēto citu bāriņtiesas darbinieku amatiem atklātu pretendentu konkursu izsludina bāriņtiesas priekšsēdētājs.”</w:t>
            </w:r>
          </w:p>
          <w:p w14:paraId="3059D57F" w14:textId="7E03A059" w:rsidR="00E117B0" w:rsidRDefault="1CFB1D33" w:rsidP="1CFB1D33">
            <w:pPr>
              <w:ind w:firstLine="720"/>
              <w:jc w:val="both"/>
              <w:rPr>
                <w:sz w:val="20"/>
                <w:szCs w:val="20"/>
              </w:rPr>
            </w:pPr>
            <w:r w:rsidRPr="5E14ECBE">
              <w:rPr>
                <w:sz w:val="20"/>
                <w:szCs w:val="20"/>
              </w:rPr>
              <w:t xml:space="preserve"> </w:t>
            </w:r>
          </w:p>
          <w:p w14:paraId="2B7979D8" w14:textId="3D56218A" w:rsidR="00E117B0" w:rsidRDefault="1CFB1D33" w:rsidP="1CFB1D33">
            <w:pPr>
              <w:ind w:firstLine="720"/>
              <w:jc w:val="both"/>
              <w:rPr>
                <w:sz w:val="20"/>
                <w:szCs w:val="20"/>
              </w:rPr>
            </w:pPr>
            <w:r w:rsidRPr="5E14ECBE">
              <w:rPr>
                <w:sz w:val="20"/>
                <w:szCs w:val="20"/>
              </w:rPr>
              <w:t>izslēgt trešo daļu;</w:t>
            </w:r>
          </w:p>
          <w:p w14:paraId="28B6AAB8" w14:textId="2CDF5925" w:rsidR="00E117B0" w:rsidRDefault="1CFB1D33" w:rsidP="1CFB1D33">
            <w:pPr>
              <w:jc w:val="both"/>
              <w:rPr>
                <w:sz w:val="20"/>
                <w:szCs w:val="20"/>
              </w:rPr>
            </w:pPr>
            <w:r w:rsidRPr="5E14ECBE">
              <w:rPr>
                <w:sz w:val="20"/>
                <w:szCs w:val="20"/>
              </w:rPr>
              <w:t xml:space="preserve"> </w:t>
            </w:r>
          </w:p>
          <w:p w14:paraId="19E5D0A6" w14:textId="63756A72" w:rsidR="00E117B0" w:rsidRDefault="1CFB1D33" w:rsidP="1CFB1D33">
            <w:pPr>
              <w:ind w:firstLine="720"/>
              <w:jc w:val="both"/>
              <w:rPr>
                <w:sz w:val="20"/>
                <w:szCs w:val="20"/>
              </w:rPr>
            </w:pPr>
            <w:r w:rsidRPr="5E14ECBE">
              <w:rPr>
                <w:sz w:val="20"/>
                <w:szCs w:val="20"/>
              </w:rPr>
              <w:t>izteikt ceturto daļu šādā redakcijā:</w:t>
            </w:r>
          </w:p>
          <w:p w14:paraId="43E127EF" w14:textId="1F955E9F" w:rsidR="00E117B0" w:rsidRDefault="1CFB1D33" w:rsidP="1CFB1D33">
            <w:pPr>
              <w:spacing w:line="257" w:lineRule="auto"/>
              <w:ind w:firstLine="720"/>
              <w:jc w:val="both"/>
              <w:rPr>
                <w:sz w:val="20"/>
                <w:szCs w:val="20"/>
              </w:rPr>
            </w:pPr>
            <w:r w:rsidRPr="5E14ECBE">
              <w:rPr>
                <w:sz w:val="20"/>
                <w:szCs w:val="20"/>
              </w:rPr>
              <w:t>“(4) Organizējot bāriņtiesas priekšsēdētāja pretendentu konkursu, attiecīgā pašvaldība izprasa no kvalifikācijas komisijas atzinumu par tās bāriņtiesas darbību, kurā kāds no konkursa pretendentiem  pēdējo triju gadu periodā pildījis bāriņtiesas priekšsēdētaja amatu”;</w:t>
            </w:r>
          </w:p>
          <w:p w14:paraId="3C65CCE6" w14:textId="6438AC5E" w:rsidR="00E117B0" w:rsidRDefault="1CFB1D33" w:rsidP="1CFB1D33">
            <w:pPr>
              <w:ind w:firstLine="720"/>
              <w:jc w:val="both"/>
              <w:rPr>
                <w:sz w:val="20"/>
                <w:szCs w:val="20"/>
              </w:rPr>
            </w:pPr>
            <w:r w:rsidRPr="5E14ECBE">
              <w:rPr>
                <w:sz w:val="20"/>
                <w:szCs w:val="20"/>
              </w:rPr>
              <w:t>izteikt piekto daļu šādā redakcijā:</w:t>
            </w:r>
          </w:p>
          <w:p w14:paraId="15296EF9" w14:textId="6FD7A2A1" w:rsidR="00E117B0" w:rsidRDefault="1CFB1D33" w:rsidP="1CFB1D33">
            <w:pPr>
              <w:ind w:firstLine="720"/>
              <w:jc w:val="both"/>
              <w:rPr>
                <w:sz w:val="20"/>
                <w:szCs w:val="20"/>
              </w:rPr>
            </w:pPr>
            <w:r w:rsidRPr="5E14ECBE">
              <w:rPr>
                <w:sz w:val="20"/>
                <w:szCs w:val="20"/>
              </w:rPr>
              <w:t xml:space="preserve">“(5) Pieņemot darbā bāriņtiesas priekšsēdētāju un bāriņtiesas priekšsēdētāja vietnieku pašvaldības pienākums ir pieprasīt ziņas no Sodu reģistra, lai pārliecinātos par personas atbilstību šā likuma </w:t>
            </w:r>
            <w:hyperlink r:id="rId8" w:anchor="p11">
              <w:r w:rsidRPr="5E14ECBE">
                <w:rPr>
                  <w:rStyle w:val="Hipersaite"/>
                  <w:sz w:val="20"/>
                  <w:szCs w:val="20"/>
                  <w:lang w:val="lv"/>
                </w:rPr>
                <w:t>11.panta</w:t>
              </w:r>
            </w:hyperlink>
            <w:r w:rsidRPr="5E14ECBE">
              <w:rPr>
                <w:sz w:val="20"/>
                <w:szCs w:val="20"/>
              </w:rPr>
              <w:t xml:space="preserve"> 2., 3., 4., 5. un 6.punktā minētajām prasībām. Minētās ziņas par bāriņtiesas locekli ir pienākums pieprasīt bāriņtiesas priekšsēdētājam. Pašvaldībai par bāriņtiesas priekšsēdētāju un bāriņtiesas priekšsēdētāja vietnieku un bāriņtiesas priekšsēdētājam par bāriņtiesas locekļiem ir pienākums atkārtoti pārbaudīt ne retāk kā reizi gadā.</w:t>
            </w:r>
          </w:p>
          <w:p w14:paraId="1A3E9AE8" w14:textId="0CCF39F7" w:rsidR="00E117B0" w:rsidRDefault="00E117B0" w:rsidP="00F156DC">
            <w:pPr>
              <w:pStyle w:val="tv213"/>
              <w:spacing w:before="0" w:beforeAutospacing="0" w:after="0" w:afterAutospacing="0"/>
              <w:jc w:val="both"/>
              <w:rPr>
                <w:sz w:val="20"/>
                <w:szCs w:val="20"/>
                <w:lang w:val="lv-LV"/>
              </w:rPr>
            </w:pP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74024C" w14:textId="68C31AFC" w:rsidR="002D3A86" w:rsidRPr="00D34261" w:rsidRDefault="002D3A86" w:rsidP="002D3A86">
            <w:pPr>
              <w:jc w:val="both"/>
              <w:rPr>
                <w:b/>
                <w:sz w:val="20"/>
                <w:szCs w:val="20"/>
              </w:rPr>
            </w:pPr>
            <w:r w:rsidRPr="00F156DC">
              <w:rPr>
                <w:b/>
                <w:sz w:val="20"/>
                <w:szCs w:val="20"/>
              </w:rPr>
              <w:lastRenderedPageBreak/>
              <w:t>(</w:t>
            </w:r>
            <w:r>
              <w:rPr>
                <w:b/>
                <w:sz w:val="20"/>
                <w:szCs w:val="20"/>
              </w:rPr>
              <w:t>24</w:t>
            </w:r>
            <w:r w:rsidRPr="00F156DC">
              <w:rPr>
                <w:b/>
                <w:sz w:val="20"/>
                <w:szCs w:val="20"/>
              </w:rPr>
              <w:t>.</w:t>
            </w:r>
            <w:r>
              <w:rPr>
                <w:b/>
                <w:sz w:val="20"/>
                <w:szCs w:val="20"/>
              </w:rPr>
              <w:t>0</w:t>
            </w:r>
            <w:r w:rsidRPr="00F156DC">
              <w:rPr>
                <w:b/>
                <w:sz w:val="20"/>
                <w:szCs w:val="20"/>
              </w:rPr>
              <w:t>2.202</w:t>
            </w:r>
            <w:r>
              <w:rPr>
                <w:b/>
                <w:sz w:val="20"/>
                <w:szCs w:val="20"/>
              </w:rPr>
              <w:t>1</w:t>
            </w:r>
            <w:r w:rsidRPr="00F156DC">
              <w:rPr>
                <w:b/>
                <w:sz w:val="20"/>
                <w:szCs w:val="20"/>
              </w:rPr>
              <w:t>. atzinums</w:t>
            </w:r>
            <w:r>
              <w:rPr>
                <w:b/>
                <w:sz w:val="20"/>
                <w:szCs w:val="20"/>
              </w:rPr>
              <w:t xml:space="preserve"> par 16.02.2021.redakciju</w:t>
            </w:r>
            <w:r w:rsidRPr="00F156DC">
              <w:rPr>
                <w:b/>
                <w:sz w:val="20"/>
                <w:szCs w:val="20"/>
              </w:rPr>
              <w:t>)</w:t>
            </w:r>
          </w:p>
          <w:p w14:paraId="70E50A7A" w14:textId="77777777" w:rsidR="002D3A86" w:rsidRDefault="002D3A86" w:rsidP="64B6089E">
            <w:pPr>
              <w:jc w:val="both"/>
              <w:rPr>
                <w:b/>
                <w:sz w:val="20"/>
                <w:szCs w:val="20"/>
              </w:rPr>
            </w:pPr>
          </w:p>
          <w:p w14:paraId="0426DD7B" w14:textId="77777777" w:rsidR="002D3A86" w:rsidRPr="00C52520" w:rsidRDefault="002D3A86" w:rsidP="002D3A86">
            <w:pPr>
              <w:jc w:val="both"/>
              <w:rPr>
                <w:sz w:val="20"/>
                <w:szCs w:val="20"/>
              </w:rPr>
            </w:pPr>
            <w:r w:rsidRPr="00C52520">
              <w:rPr>
                <w:sz w:val="20"/>
                <w:szCs w:val="20"/>
              </w:rPr>
              <w:t xml:space="preserve">Par 9.pantu. </w:t>
            </w:r>
          </w:p>
          <w:p w14:paraId="620B6922" w14:textId="77777777" w:rsidR="002D3A86" w:rsidRPr="00C52520" w:rsidRDefault="002D3A86" w:rsidP="002D3A86">
            <w:pPr>
              <w:jc w:val="both"/>
              <w:rPr>
                <w:sz w:val="20"/>
                <w:szCs w:val="20"/>
              </w:rPr>
            </w:pPr>
            <w:r w:rsidRPr="00C52520">
              <w:rPr>
                <w:sz w:val="20"/>
                <w:szCs w:val="20"/>
              </w:rPr>
              <w:t xml:space="preserve">Šobrīd, kā zināms, bāriņtiesas amatpersonas </w:t>
            </w:r>
            <w:proofErr w:type="spellStart"/>
            <w:r w:rsidRPr="00C52520">
              <w:rPr>
                <w:sz w:val="20"/>
                <w:szCs w:val="20"/>
              </w:rPr>
              <w:t>ievēl</w:t>
            </w:r>
            <w:proofErr w:type="spellEnd"/>
            <w:r w:rsidRPr="00C52520">
              <w:rPr>
                <w:sz w:val="20"/>
                <w:szCs w:val="20"/>
              </w:rPr>
              <w:t xml:space="preserve"> pašvaldības dome. Ar labklājības ministres rīkojumu izveidotajā darba grupā (turpmāk-darba grupa) no dažiem tās locekļiem tika rosināts un attiecīgi likumprojektā tika iestrādāts variants par konceptuālām izmaiņām, proti, darba līgumu noslēgšanu ar bāriņtiesas amatpersonām. Kā tas arī minēts </w:t>
            </w:r>
            <w:r w:rsidRPr="00C52520">
              <w:rPr>
                <w:sz w:val="20"/>
                <w:szCs w:val="20"/>
              </w:rPr>
              <w:lastRenderedPageBreak/>
              <w:t>anotācijā, turpmāk “bāriņtiesas priekšsēdētājs, bāriņtiesas priekšsēdētāja vietnieks un  bāriņtiesas locekļi tiks pieņemti darbā Darba likumā noteiktajā kārtībā.” Nedz darba grupā netika apspriests, nedz Informatīvajā ziņojumā “Par bērnu tiesību aizsardzības sistēmas pilnveidi” nav aplūkots un akceptēts variants par to, ka bāriņtiesas locekļus nepieņem darbā pašvaldība.</w:t>
            </w:r>
          </w:p>
          <w:p w14:paraId="6ACD390E" w14:textId="77777777" w:rsidR="002D3A86" w:rsidRPr="00C52520" w:rsidRDefault="002D3A86" w:rsidP="002D3A86">
            <w:pPr>
              <w:jc w:val="both"/>
              <w:rPr>
                <w:sz w:val="20"/>
                <w:szCs w:val="20"/>
              </w:rPr>
            </w:pPr>
            <w:r w:rsidRPr="00C52520">
              <w:rPr>
                <w:sz w:val="20"/>
                <w:szCs w:val="20"/>
              </w:rPr>
              <w:t>Līdz ar to nav skaidra un pietiekama motivācija, kādēļ likumprojektā tiek mainīta darba tiesisko attiecību nodibināšanas kārtība tik būtiskam amatam kā bāriņtiesas loceklis (precizētajā likumprojekta variantā 2020.gada decembrī) nosakot, ka bāriņtiesas locekli darbā pieņem darbā nevis attiecīgā pašvaldība, bet bāriņtiesas priekšsēdētājs. Sasaiste ar Bāriņtiesu likuma 47.panta otro punktu nav pamatota jo, pirmkārt, atbilstoši Valsts pārvaldes iekārtas likuma kopējam tvērumam darba devējs ir pašvaldība un otrkārt, minētie amati pēc to atbildības pakāpes, kā arī izglītības un darba stāža prasībām, nav salīdzināmi. Kā zināms, spēkā esošā Bāriņtiesu likuma 47.panta otrais punkts nosaka, ka “bāriņtiesas priekšsēdētājs pieņem darbā un atlaiž no darba šā likuma 8.pantā minētos darbiniekus”, savukārt 8.pants ‘Bāriņtiesas darbinieki” nosaka, ka (1) Bāriņtiesas lietvedību kārto sekretārs vai pašvaldības domes norīkots darbinieks un otrā daļa, ka “bāriņtiesa atbilstoši darba apjomam ir tiesīga pieņemt darbā citus darbiniekus bāriņtiesas darba nodrošināšanai.”</w:t>
            </w:r>
          </w:p>
          <w:p w14:paraId="5E12CA04" w14:textId="77777777" w:rsidR="002D3A86" w:rsidRPr="00C52520" w:rsidRDefault="002D3A86" w:rsidP="002D3A86">
            <w:pPr>
              <w:jc w:val="both"/>
              <w:rPr>
                <w:sz w:val="20"/>
                <w:szCs w:val="20"/>
              </w:rPr>
            </w:pPr>
            <w:r w:rsidRPr="00C52520">
              <w:rPr>
                <w:sz w:val="20"/>
                <w:szCs w:val="20"/>
              </w:rPr>
              <w:lastRenderedPageBreak/>
              <w:t xml:space="preserve">Vēršam uzmanību arī uz likuma “Par pašvaldībām” 21.pantu, kas nosaka, ka tikai domes kompetencē ir 9)iecelt amatā un atbrīvot no amata pašvaldības iestāžu vadītājus, kā arī citas amatpersonas likumā un pašvaldības nolikumā paredzētajos gadījumos. </w:t>
            </w:r>
          </w:p>
          <w:p w14:paraId="11DCE614" w14:textId="77777777" w:rsidR="002D3A86" w:rsidRPr="00C52520" w:rsidRDefault="002D3A86" w:rsidP="002D3A86">
            <w:pPr>
              <w:jc w:val="both"/>
              <w:rPr>
                <w:sz w:val="20"/>
                <w:szCs w:val="20"/>
              </w:rPr>
            </w:pPr>
            <w:r w:rsidRPr="00C52520">
              <w:rPr>
                <w:sz w:val="20"/>
                <w:szCs w:val="20"/>
              </w:rPr>
              <w:t xml:space="preserve">Rosinām 9.panta pirmajā daļā  saglabāt sākotnēji Labklājības ministrijas piedāvāto redakciju: “(1) Bāriņtiesas priekšsēdētāju, bāriņtiesas priekšsēdētāja vietnieku un ne mazāk kā trīs bāriņtiesas locekļus pieņem darbā attiecīgā pašvaldība” vienlaikus papildinot normu un nosakot, ka pašvaldības dome var deleģēt tiesības bāriņtiesas priekšsēdētājam pieņemt darbā bāriņtiesas locekļus. </w:t>
            </w:r>
          </w:p>
          <w:p w14:paraId="6EC98926" w14:textId="627352F2" w:rsidR="00E117B0" w:rsidRPr="00F156DC" w:rsidRDefault="002D3A86" w:rsidP="002D3A86">
            <w:pPr>
              <w:jc w:val="both"/>
              <w:rPr>
                <w:b/>
                <w:sz w:val="20"/>
                <w:szCs w:val="20"/>
              </w:rPr>
            </w:pPr>
            <w:r w:rsidRPr="00C52520">
              <w:rPr>
                <w:sz w:val="20"/>
                <w:szCs w:val="20"/>
              </w:rPr>
              <w:t>Tomēr tā nevar būt kā obligāta norma likumā kā tas tiek piedāvāts likumprojekta 9.panta otrajā daļā.</w:t>
            </w: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CADA88" w14:textId="77777777" w:rsidR="00E117B0" w:rsidRDefault="00FB0F09" w:rsidP="00D83183">
            <w:pPr>
              <w:jc w:val="center"/>
              <w:rPr>
                <w:b/>
                <w:bCs/>
                <w:sz w:val="20"/>
                <w:szCs w:val="20"/>
              </w:rPr>
            </w:pPr>
            <w:r>
              <w:rPr>
                <w:b/>
                <w:bCs/>
                <w:sz w:val="20"/>
                <w:szCs w:val="20"/>
              </w:rPr>
              <w:lastRenderedPageBreak/>
              <w:t>Nav ņemts vērā.</w:t>
            </w:r>
          </w:p>
          <w:p w14:paraId="292F8CE0" w14:textId="77777777" w:rsidR="000039BA" w:rsidRDefault="000039BA" w:rsidP="00D83183">
            <w:pPr>
              <w:jc w:val="center"/>
              <w:rPr>
                <w:b/>
                <w:bCs/>
                <w:sz w:val="20"/>
                <w:szCs w:val="20"/>
              </w:rPr>
            </w:pPr>
          </w:p>
          <w:p w14:paraId="3AFA53D0" w14:textId="77777777" w:rsidR="000039BA" w:rsidRDefault="000039BA" w:rsidP="00D83183">
            <w:pPr>
              <w:jc w:val="center"/>
              <w:rPr>
                <w:bCs/>
                <w:sz w:val="20"/>
                <w:szCs w:val="20"/>
              </w:rPr>
            </w:pPr>
            <w:r>
              <w:rPr>
                <w:bCs/>
                <w:sz w:val="20"/>
                <w:szCs w:val="20"/>
              </w:rPr>
              <w:t>Latvijas Pašvaldību savienības ….</w:t>
            </w:r>
          </w:p>
          <w:p w14:paraId="0C14EF54" w14:textId="77777777" w:rsidR="006C75BD" w:rsidRDefault="006C75BD" w:rsidP="00D83183">
            <w:pPr>
              <w:jc w:val="center"/>
              <w:rPr>
                <w:bCs/>
                <w:sz w:val="20"/>
                <w:szCs w:val="20"/>
              </w:rPr>
            </w:pPr>
          </w:p>
          <w:p w14:paraId="7C367776" w14:textId="77777777" w:rsidR="00E678D9" w:rsidRPr="00E678D9" w:rsidRDefault="00E678D9" w:rsidP="00E678D9">
            <w:pPr>
              <w:jc w:val="both"/>
              <w:rPr>
                <w:bCs/>
                <w:sz w:val="20"/>
                <w:szCs w:val="20"/>
              </w:rPr>
            </w:pPr>
            <w:r>
              <w:rPr>
                <w:bCs/>
                <w:sz w:val="20"/>
                <w:szCs w:val="20"/>
              </w:rPr>
              <w:t>Latvijas Lielo pilsētu asociācijas atzinumā ticis norādīts, ka “</w:t>
            </w:r>
            <w:r w:rsidRPr="00E678D9">
              <w:rPr>
                <w:bCs/>
                <w:sz w:val="20"/>
                <w:szCs w:val="20"/>
              </w:rPr>
              <w:t xml:space="preserve">Bāriņtiesu likuma 47.panta 2. punkts paredz, ka bāriņtiesas priekšsēdētājs pieņem darbā un atlaiž no darba šā likuma 8. pantā minētos darbiniekus, līdz ar to nav saprotams, kāpēc bāriņtiesā jābūt divām </w:t>
            </w:r>
            <w:r w:rsidRPr="00E678D9">
              <w:rPr>
                <w:bCs/>
                <w:sz w:val="20"/>
                <w:szCs w:val="20"/>
              </w:rPr>
              <w:lastRenderedPageBreak/>
              <w:t>dažādām kārībām darbinieku pieņemšanai un diviem dažādiem darba devējiem.</w:t>
            </w:r>
          </w:p>
          <w:p w14:paraId="4C5CCB2D" w14:textId="77777777" w:rsidR="006C75BD" w:rsidRDefault="00E678D9" w:rsidP="00E678D9">
            <w:pPr>
              <w:jc w:val="both"/>
              <w:rPr>
                <w:bCs/>
                <w:sz w:val="20"/>
                <w:szCs w:val="20"/>
              </w:rPr>
            </w:pPr>
            <w:r w:rsidRPr="00E678D9">
              <w:rPr>
                <w:bCs/>
                <w:sz w:val="20"/>
                <w:szCs w:val="20"/>
              </w:rPr>
              <w:t>Ņemot vērā minēto, iebilstam pret piedāvāto normu grozījumiem.</w:t>
            </w:r>
            <w:r>
              <w:rPr>
                <w:bCs/>
                <w:sz w:val="20"/>
                <w:szCs w:val="20"/>
              </w:rPr>
              <w:t>”.</w:t>
            </w:r>
          </w:p>
          <w:p w14:paraId="6F765A94" w14:textId="77777777" w:rsidR="00405F8C" w:rsidRDefault="00405F8C" w:rsidP="00E678D9">
            <w:pPr>
              <w:jc w:val="both"/>
              <w:rPr>
                <w:bCs/>
                <w:sz w:val="20"/>
                <w:szCs w:val="20"/>
              </w:rPr>
            </w:pPr>
          </w:p>
          <w:p w14:paraId="4A093CEA" w14:textId="77777777" w:rsidR="00613ECA" w:rsidRDefault="00405F8C" w:rsidP="00E678D9">
            <w:pPr>
              <w:jc w:val="both"/>
              <w:rPr>
                <w:bCs/>
                <w:sz w:val="20"/>
                <w:szCs w:val="20"/>
              </w:rPr>
            </w:pPr>
            <w:r>
              <w:rPr>
                <w:bCs/>
                <w:sz w:val="20"/>
                <w:szCs w:val="20"/>
              </w:rPr>
              <w:t xml:space="preserve">Savukārt </w:t>
            </w:r>
            <w:r w:rsidR="008C2F53">
              <w:rPr>
                <w:bCs/>
                <w:sz w:val="20"/>
                <w:szCs w:val="20"/>
              </w:rPr>
              <w:t xml:space="preserve">Latvijas Pašvaldību savienība </w:t>
            </w:r>
            <w:r w:rsidR="00B030AE">
              <w:rPr>
                <w:bCs/>
                <w:sz w:val="20"/>
                <w:szCs w:val="20"/>
              </w:rPr>
              <w:t>2020.gada 18.decembra</w:t>
            </w:r>
            <w:r w:rsidR="00613ECA">
              <w:rPr>
                <w:bCs/>
                <w:sz w:val="20"/>
                <w:szCs w:val="20"/>
              </w:rPr>
              <w:t xml:space="preserve"> iebildumā rosina</w:t>
            </w:r>
            <w:r w:rsidR="00613ECA">
              <w:t xml:space="preserve"> </w:t>
            </w:r>
            <w:r w:rsidR="00613ECA" w:rsidRPr="00613ECA">
              <w:rPr>
                <w:bCs/>
                <w:sz w:val="20"/>
                <w:szCs w:val="20"/>
              </w:rPr>
              <w:t>pārejas periodā, tas ir attiecībā uz no jauna izveidoto bāriņtiesu, noteikt, ka konkursu uz bāriņtiesas locekļa amatu var organizēt pašvaldība, lai konkursu uz bāriņtiesas priekšsēdētāja, vietnieku un locekļu amatiem var veikt vienlaicīgi.</w:t>
            </w:r>
          </w:p>
          <w:p w14:paraId="4CD80BC8" w14:textId="77777777" w:rsidR="00613ECA" w:rsidRDefault="00613ECA" w:rsidP="00E678D9">
            <w:pPr>
              <w:jc w:val="both"/>
              <w:rPr>
                <w:bCs/>
                <w:sz w:val="20"/>
                <w:szCs w:val="20"/>
              </w:rPr>
            </w:pPr>
          </w:p>
          <w:p w14:paraId="36852731" w14:textId="72C4BFF3" w:rsidR="00405F8C" w:rsidRDefault="00613ECA" w:rsidP="00E678D9">
            <w:pPr>
              <w:jc w:val="both"/>
              <w:rPr>
                <w:bCs/>
                <w:sz w:val="20"/>
                <w:szCs w:val="20"/>
              </w:rPr>
            </w:pPr>
            <w:r>
              <w:rPr>
                <w:bCs/>
                <w:sz w:val="20"/>
                <w:szCs w:val="20"/>
              </w:rPr>
              <w:t xml:space="preserve">Savukārt attiecībā uz </w:t>
            </w:r>
            <w:r w:rsidR="00927FD4">
              <w:rPr>
                <w:bCs/>
                <w:sz w:val="20"/>
                <w:szCs w:val="20"/>
              </w:rPr>
              <w:t xml:space="preserve">bāriņtiesas locekļu pieņemšanu darbā pēc pārejas perioda Latvijas Pašvaldību savienībai iepriekš nebija iebildumu, ka bāriņtiesas locekļus pieņem darbā bāriņtiesas priekšsēdētājs. </w:t>
            </w:r>
            <w:r w:rsidR="008C2F53">
              <w:rPr>
                <w:bCs/>
                <w:sz w:val="20"/>
                <w:szCs w:val="20"/>
              </w:rPr>
              <w:t xml:space="preserve"> </w:t>
            </w:r>
          </w:p>
          <w:p w14:paraId="44CD4600" w14:textId="77777777" w:rsidR="00774333" w:rsidRDefault="00774333" w:rsidP="00E678D9">
            <w:pPr>
              <w:jc w:val="both"/>
              <w:rPr>
                <w:bCs/>
                <w:sz w:val="20"/>
                <w:szCs w:val="20"/>
              </w:rPr>
            </w:pPr>
          </w:p>
          <w:p w14:paraId="449F72F6" w14:textId="0BD9655A" w:rsidR="00774333" w:rsidRPr="000039BA" w:rsidRDefault="006435A1" w:rsidP="00E678D9">
            <w:pPr>
              <w:jc w:val="both"/>
              <w:rPr>
                <w:bCs/>
                <w:sz w:val="20"/>
                <w:szCs w:val="20"/>
              </w:rPr>
            </w:pPr>
            <w:r>
              <w:rPr>
                <w:bCs/>
                <w:sz w:val="20"/>
                <w:szCs w:val="20"/>
              </w:rPr>
              <w:t>.</w:t>
            </w:r>
          </w:p>
        </w:tc>
        <w:tc>
          <w:tcPr>
            <w:tcW w:w="2292" w:type="dxa"/>
            <w:gridSpan w:val="2"/>
            <w:tcBorders>
              <w:top w:val="single" w:sz="4" w:space="0" w:color="auto"/>
              <w:left w:val="single" w:sz="4" w:space="0" w:color="auto"/>
              <w:bottom w:val="single" w:sz="4" w:space="0" w:color="auto"/>
              <w:right w:val="single" w:sz="4" w:space="0" w:color="auto"/>
            </w:tcBorders>
          </w:tcPr>
          <w:p w14:paraId="340A2075" w14:textId="77777777" w:rsidR="00E117B0" w:rsidRPr="00F156DC" w:rsidRDefault="00E117B0" w:rsidP="002959EC">
            <w:pPr>
              <w:jc w:val="center"/>
              <w:rPr>
                <w:sz w:val="20"/>
                <w:szCs w:val="20"/>
              </w:rPr>
            </w:pPr>
          </w:p>
        </w:tc>
        <w:tc>
          <w:tcPr>
            <w:tcW w:w="2035" w:type="dxa"/>
            <w:tcBorders>
              <w:top w:val="single" w:sz="4" w:space="0" w:color="auto"/>
              <w:left w:val="single" w:sz="4" w:space="0" w:color="auto"/>
              <w:bottom w:val="single" w:sz="4" w:space="0" w:color="auto"/>
            </w:tcBorders>
          </w:tcPr>
          <w:p w14:paraId="038C0139" w14:textId="77777777" w:rsidR="00E117B0" w:rsidRPr="00F156DC" w:rsidRDefault="00E117B0" w:rsidP="00F156DC">
            <w:pPr>
              <w:pStyle w:val="tv213"/>
              <w:spacing w:before="0" w:beforeAutospacing="0" w:after="0" w:afterAutospacing="0"/>
              <w:ind w:firstLine="720"/>
              <w:jc w:val="both"/>
              <w:rPr>
                <w:sz w:val="20"/>
                <w:szCs w:val="20"/>
                <w:lang w:val="lv-LV"/>
              </w:rPr>
            </w:pPr>
          </w:p>
        </w:tc>
      </w:tr>
      <w:tr w:rsidR="00BD0793" w:rsidRPr="00E14E8C" w14:paraId="74137C32"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3000EE" w14:textId="77777777" w:rsidR="00BD0793" w:rsidRDefault="00BD0793" w:rsidP="008845A7">
            <w:pPr>
              <w:pStyle w:val="naisc"/>
              <w:numPr>
                <w:ilvl w:val="0"/>
                <w:numId w:val="32"/>
              </w:numPr>
              <w:spacing w:before="0" w:after="0"/>
              <w:rPr>
                <w:sz w:val="20"/>
                <w:szCs w:val="20"/>
              </w:rPr>
            </w:pP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A0A3D8" w14:textId="5082EC14" w:rsidR="00BD0793" w:rsidRDefault="7D34172C" w:rsidP="00F156DC">
            <w:pPr>
              <w:pStyle w:val="tv213"/>
              <w:spacing w:before="0" w:beforeAutospacing="0" w:after="0" w:afterAutospacing="0"/>
              <w:jc w:val="both"/>
              <w:rPr>
                <w:sz w:val="20"/>
                <w:szCs w:val="20"/>
                <w:lang w:val="lv-LV"/>
              </w:rPr>
            </w:pPr>
            <w:r w:rsidRPr="7D34172C">
              <w:rPr>
                <w:sz w:val="20"/>
                <w:szCs w:val="20"/>
                <w:lang w:val="lv-LV"/>
              </w:rPr>
              <w:t>Anotācija</w:t>
            </w: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90813A" w14:textId="77777777" w:rsidR="00BD0793" w:rsidRPr="00D34261" w:rsidRDefault="00BD0793" w:rsidP="00BD0793">
            <w:pPr>
              <w:jc w:val="both"/>
              <w:rPr>
                <w:b/>
                <w:sz w:val="20"/>
                <w:szCs w:val="20"/>
              </w:rPr>
            </w:pPr>
            <w:r w:rsidRPr="00F156DC">
              <w:rPr>
                <w:b/>
                <w:sz w:val="20"/>
                <w:szCs w:val="20"/>
              </w:rPr>
              <w:t>(</w:t>
            </w:r>
            <w:r>
              <w:rPr>
                <w:b/>
                <w:sz w:val="20"/>
                <w:szCs w:val="20"/>
              </w:rPr>
              <w:t>24</w:t>
            </w:r>
            <w:r w:rsidRPr="00F156DC">
              <w:rPr>
                <w:b/>
                <w:sz w:val="20"/>
                <w:szCs w:val="20"/>
              </w:rPr>
              <w:t>.</w:t>
            </w:r>
            <w:r>
              <w:rPr>
                <w:b/>
                <w:sz w:val="20"/>
                <w:szCs w:val="20"/>
              </w:rPr>
              <w:t>0</w:t>
            </w:r>
            <w:r w:rsidRPr="00F156DC">
              <w:rPr>
                <w:b/>
                <w:sz w:val="20"/>
                <w:szCs w:val="20"/>
              </w:rPr>
              <w:t>2.202</w:t>
            </w:r>
            <w:r>
              <w:rPr>
                <w:b/>
                <w:sz w:val="20"/>
                <w:szCs w:val="20"/>
              </w:rPr>
              <w:t>1</w:t>
            </w:r>
            <w:r w:rsidRPr="00F156DC">
              <w:rPr>
                <w:b/>
                <w:sz w:val="20"/>
                <w:szCs w:val="20"/>
              </w:rPr>
              <w:t>. atzinums</w:t>
            </w:r>
            <w:r>
              <w:rPr>
                <w:b/>
                <w:sz w:val="20"/>
                <w:szCs w:val="20"/>
              </w:rPr>
              <w:t xml:space="preserve"> par 16.02.2021.redakciju</w:t>
            </w:r>
            <w:r w:rsidRPr="00F156DC">
              <w:rPr>
                <w:b/>
                <w:sz w:val="20"/>
                <w:szCs w:val="20"/>
              </w:rPr>
              <w:t>)</w:t>
            </w:r>
          </w:p>
          <w:p w14:paraId="7C0EFFE3" w14:textId="77777777" w:rsidR="00BD0793" w:rsidRDefault="00BD0793" w:rsidP="002D3A86">
            <w:pPr>
              <w:jc w:val="both"/>
              <w:rPr>
                <w:b/>
                <w:sz w:val="20"/>
                <w:szCs w:val="20"/>
              </w:rPr>
            </w:pPr>
          </w:p>
          <w:p w14:paraId="2CED1A59" w14:textId="39BB75F4" w:rsidR="006659C9" w:rsidRPr="00C52520" w:rsidRDefault="006659C9" w:rsidP="006659C9">
            <w:pPr>
              <w:jc w:val="both"/>
              <w:rPr>
                <w:sz w:val="20"/>
                <w:szCs w:val="20"/>
              </w:rPr>
            </w:pPr>
            <w:r w:rsidRPr="00C52520">
              <w:rPr>
                <w:sz w:val="20"/>
                <w:szCs w:val="20"/>
              </w:rPr>
              <w:t xml:space="preserve">Anotācijā nav izklāstīts pamatojums likumprojekta 8.panta otrajai daļai. Kaut arī šobrīd Bāriņtiesu likuma 47.panta 2.punkts nosaka līdzīgu principu, tomēr likumprojekts paredz arī novitātes 8.panta otrajā daļā. </w:t>
            </w:r>
          </w:p>
          <w:p w14:paraId="01BA7934" w14:textId="1F188507" w:rsidR="00BD0793" w:rsidRPr="00F156DC" w:rsidRDefault="006659C9" w:rsidP="006659C9">
            <w:pPr>
              <w:jc w:val="both"/>
              <w:rPr>
                <w:b/>
                <w:sz w:val="20"/>
                <w:szCs w:val="20"/>
              </w:rPr>
            </w:pPr>
            <w:r w:rsidRPr="00C52520">
              <w:rPr>
                <w:sz w:val="20"/>
                <w:szCs w:val="20"/>
              </w:rPr>
              <w:t>Jāņem vērā, ka bāriņtiesu izveido un finansē pašvaldība, līdz ar to, kaut arī neapšaubāmi, ir respektējamas bāriņtiesas priekšsēdētāja kā iestādes vadītāja tiesības, tomēr šo tiesību apjoms nevar tikt noteikts pilnīgi atrauti, jo 8.panta otrajai daļai ir tieša ietekme uz pašvaldības budžetu. Pie tam formulējums “atbilstoši darba apjomam” ir ļoti vispārīgs.</w:t>
            </w: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AED405" w14:textId="70118F15" w:rsidR="00BD0793" w:rsidRDefault="007039BE" w:rsidP="00D83183">
            <w:pPr>
              <w:jc w:val="center"/>
              <w:rPr>
                <w:b/>
                <w:bCs/>
                <w:sz w:val="20"/>
                <w:szCs w:val="20"/>
              </w:rPr>
            </w:pPr>
            <w:r>
              <w:rPr>
                <w:b/>
                <w:bCs/>
                <w:sz w:val="20"/>
                <w:szCs w:val="20"/>
              </w:rPr>
              <w:t>Daļēji</w:t>
            </w:r>
            <w:r w:rsidR="00403D92">
              <w:rPr>
                <w:b/>
                <w:bCs/>
                <w:sz w:val="20"/>
                <w:szCs w:val="20"/>
              </w:rPr>
              <w:t xml:space="preserve"> ņemts vērā.</w:t>
            </w:r>
          </w:p>
          <w:p w14:paraId="699CF946" w14:textId="77777777" w:rsidR="00403D92" w:rsidRDefault="00403D92" w:rsidP="00D83183">
            <w:pPr>
              <w:jc w:val="center"/>
              <w:rPr>
                <w:b/>
                <w:bCs/>
                <w:sz w:val="20"/>
                <w:szCs w:val="20"/>
              </w:rPr>
            </w:pPr>
          </w:p>
          <w:p w14:paraId="01BBF64B" w14:textId="2EB82F66" w:rsidR="007039BE" w:rsidRDefault="007039BE" w:rsidP="00403D92">
            <w:pPr>
              <w:jc w:val="both"/>
              <w:rPr>
                <w:bCs/>
                <w:sz w:val="20"/>
                <w:szCs w:val="20"/>
              </w:rPr>
            </w:pPr>
            <w:r>
              <w:rPr>
                <w:bCs/>
                <w:sz w:val="20"/>
                <w:szCs w:val="20"/>
              </w:rPr>
              <w:t>Papildināta anotācija.</w:t>
            </w:r>
          </w:p>
          <w:p w14:paraId="298219D8" w14:textId="77777777" w:rsidR="007039BE" w:rsidRDefault="007039BE" w:rsidP="00403D92">
            <w:pPr>
              <w:jc w:val="both"/>
              <w:rPr>
                <w:bCs/>
                <w:sz w:val="20"/>
                <w:szCs w:val="20"/>
              </w:rPr>
            </w:pPr>
          </w:p>
          <w:p w14:paraId="1D8401C0" w14:textId="77777777" w:rsidR="00403D92" w:rsidRDefault="00403D92" w:rsidP="00403D92">
            <w:pPr>
              <w:jc w:val="both"/>
              <w:rPr>
                <w:bCs/>
                <w:sz w:val="20"/>
                <w:szCs w:val="20"/>
              </w:rPr>
            </w:pPr>
            <w:r>
              <w:rPr>
                <w:bCs/>
                <w:sz w:val="20"/>
                <w:szCs w:val="20"/>
              </w:rPr>
              <w:t xml:space="preserve">Jau spēkā esošā </w:t>
            </w:r>
            <w:r w:rsidR="00834C1A">
              <w:rPr>
                <w:bCs/>
                <w:sz w:val="20"/>
                <w:szCs w:val="20"/>
              </w:rPr>
              <w:t>likuma 8.panta otrās daļas redakcija paredz formulējumu “atbilstoši darba apjomam”. Labklājības ministrija nav saņēmusi informāciju no bāriņtiesām, ka šis formulējums būtu rādījis piemērošanas problēmas.</w:t>
            </w:r>
          </w:p>
          <w:p w14:paraId="5428DAB3" w14:textId="77777777" w:rsidR="00D02683" w:rsidRDefault="00D02683" w:rsidP="00403D92">
            <w:pPr>
              <w:jc w:val="both"/>
              <w:rPr>
                <w:bCs/>
                <w:sz w:val="20"/>
                <w:szCs w:val="20"/>
              </w:rPr>
            </w:pPr>
          </w:p>
          <w:p w14:paraId="02F9AFAD" w14:textId="77777777" w:rsidR="00834C1A" w:rsidRDefault="00834C1A" w:rsidP="00403D92">
            <w:pPr>
              <w:jc w:val="both"/>
              <w:rPr>
                <w:bCs/>
                <w:sz w:val="20"/>
                <w:szCs w:val="20"/>
              </w:rPr>
            </w:pPr>
          </w:p>
          <w:p w14:paraId="69C86A4C" w14:textId="6C43E01D" w:rsidR="00834C1A" w:rsidRPr="00403D92" w:rsidRDefault="00834C1A" w:rsidP="00403D92">
            <w:pPr>
              <w:jc w:val="both"/>
              <w:rPr>
                <w:bCs/>
                <w:sz w:val="20"/>
                <w:szCs w:val="20"/>
              </w:rPr>
            </w:pPr>
          </w:p>
        </w:tc>
        <w:tc>
          <w:tcPr>
            <w:tcW w:w="2292" w:type="dxa"/>
            <w:gridSpan w:val="2"/>
            <w:tcBorders>
              <w:top w:val="single" w:sz="4" w:space="0" w:color="auto"/>
              <w:left w:val="single" w:sz="4" w:space="0" w:color="auto"/>
              <w:bottom w:val="single" w:sz="4" w:space="0" w:color="auto"/>
              <w:right w:val="single" w:sz="4" w:space="0" w:color="auto"/>
            </w:tcBorders>
          </w:tcPr>
          <w:p w14:paraId="48A2DE79" w14:textId="77777777" w:rsidR="00BD0793" w:rsidRPr="00F156DC" w:rsidRDefault="00BD0793" w:rsidP="002959EC">
            <w:pPr>
              <w:jc w:val="center"/>
              <w:rPr>
                <w:sz w:val="20"/>
                <w:szCs w:val="20"/>
              </w:rPr>
            </w:pPr>
          </w:p>
        </w:tc>
        <w:tc>
          <w:tcPr>
            <w:tcW w:w="2035" w:type="dxa"/>
            <w:tcBorders>
              <w:top w:val="single" w:sz="4" w:space="0" w:color="auto"/>
              <w:left w:val="single" w:sz="4" w:space="0" w:color="auto"/>
              <w:bottom w:val="single" w:sz="4" w:space="0" w:color="auto"/>
            </w:tcBorders>
          </w:tcPr>
          <w:p w14:paraId="2B3D91EA" w14:textId="77777777" w:rsidR="00BD0793" w:rsidRPr="00F156DC" w:rsidRDefault="00BD0793" w:rsidP="00F156DC">
            <w:pPr>
              <w:pStyle w:val="tv213"/>
              <w:spacing w:before="0" w:beforeAutospacing="0" w:after="0" w:afterAutospacing="0"/>
              <w:ind w:firstLine="720"/>
              <w:jc w:val="both"/>
              <w:rPr>
                <w:sz w:val="20"/>
                <w:szCs w:val="20"/>
                <w:lang w:val="lv-LV"/>
              </w:rPr>
            </w:pPr>
          </w:p>
        </w:tc>
      </w:tr>
      <w:tr w:rsidR="002F757F" w:rsidRPr="00E14E8C" w14:paraId="3AE01231"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50661C" w14:textId="77777777" w:rsidR="002F757F" w:rsidRDefault="002F757F" w:rsidP="008845A7">
            <w:pPr>
              <w:pStyle w:val="naisc"/>
              <w:numPr>
                <w:ilvl w:val="0"/>
                <w:numId w:val="32"/>
              </w:numPr>
              <w:spacing w:before="0" w:after="0"/>
              <w:rPr>
                <w:sz w:val="20"/>
                <w:szCs w:val="20"/>
              </w:rPr>
            </w:pP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69F777" w14:textId="169077C3" w:rsidR="002F757F" w:rsidRDefault="00AF36AB" w:rsidP="00F156DC">
            <w:pPr>
              <w:pStyle w:val="tv213"/>
              <w:spacing w:before="0" w:beforeAutospacing="0" w:after="0" w:afterAutospacing="0"/>
              <w:jc w:val="both"/>
              <w:rPr>
                <w:sz w:val="20"/>
                <w:szCs w:val="20"/>
                <w:lang w:val="lv-LV"/>
              </w:rPr>
            </w:pPr>
            <w:r>
              <w:rPr>
                <w:sz w:val="20"/>
                <w:szCs w:val="20"/>
                <w:lang w:val="lv-LV"/>
              </w:rPr>
              <w:t>Anotācija</w:t>
            </w:r>
            <w:r w:rsidR="0077142C">
              <w:rPr>
                <w:sz w:val="20"/>
                <w:szCs w:val="20"/>
                <w:lang w:val="lv-LV"/>
              </w:rPr>
              <w:t>s</w:t>
            </w: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BEE720" w14:textId="77777777" w:rsidR="00491A90" w:rsidRPr="00D34261" w:rsidRDefault="00491A90" w:rsidP="00491A90">
            <w:pPr>
              <w:jc w:val="both"/>
              <w:rPr>
                <w:b/>
                <w:sz w:val="20"/>
                <w:szCs w:val="20"/>
              </w:rPr>
            </w:pPr>
            <w:r w:rsidRPr="00F156DC">
              <w:rPr>
                <w:b/>
                <w:sz w:val="20"/>
                <w:szCs w:val="20"/>
              </w:rPr>
              <w:t>(</w:t>
            </w:r>
            <w:r>
              <w:rPr>
                <w:b/>
                <w:sz w:val="20"/>
                <w:szCs w:val="20"/>
              </w:rPr>
              <w:t>24</w:t>
            </w:r>
            <w:r w:rsidRPr="00F156DC">
              <w:rPr>
                <w:b/>
                <w:sz w:val="20"/>
                <w:szCs w:val="20"/>
              </w:rPr>
              <w:t>.</w:t>
            </w:r>
            <w:r>
              <w:rPr>
                <w:b/>
                <w:sz w:val="20"/>
                <w:szCs w:val="20"/>
              </w:rPr>
              <w:t>0</w:t>
            </w:r>
            <w:r w:rsidRPr="00F156DC">
              <w:rPr>
                <w:b/>
                <w:sz w:val="20"/>
                <w:szCs w:val="20"/>
              </w:rPr>
              <w:t>2.202</w:t>
            </w:r>
            <w:r>
              <w:rPr>
                <w:b/>
                <w:sz w:val="20"/>
                <w:szCs w:val="20"/>
              </w:rPr>
              <w:t>1</w:t>
            </w:r>
            <w:r w:rsidRPr="00F156DC">
              <w:rPr>
                <w:b/>
                <w:sz w:val="20"/>
                <w:szCs w:val="20"/>
              </w:rPr>
              <w:t>. atzinums</w:t>
            </w:r>
            <w:r>
              <w:rPr>
                <w:b/>
                <w:sz w:val="20"/>
                <w:szCs w:val="20"/>
              </w:rPr>
              <w:t xml:space="preserve"> par 16.02.2021.redakciju</w:t>
            </w:r>
            <w:r w:rsidRPr="00F156DC">
              <w:rPr>
                <w:b/>
                <w:sz w:val="20"/>
                <w:szCs w:val="20"/>
              </w:rPr>
              <w:t>)</w:t>
            </w:r>
          </w:p>
          <w:p w14:paraId="5D898CC3" w14:textId="77777777" w:rsidR="002F757F" w:rsidRDefault="002F757F" w:rsidP="00BD0793">
            <w:pPr>
              <w:jc w:val="both"/>
              <w:rPr>
                <w:b/>
                <w:sz w:val="20"/>
                <w:szCs w:val="20"/>
              </w:rPr>
            </w:pPr>
          </w:p>
          <w:p w14:paraId="728C2AD4" w14:textId="77777777" w:rsidR="00897737" w:rsidRPr="00C52520" w:rsidRDefault="00897737" w:rsidP="00897737">
            <w:pPr>
              <w:jc w:val="both"/>
              <w:rPr>
                <w:sz w:val="20"/>
                <w:szCs w:val="20"/>
              </w:rPr>
            </w:pPr>
            <w:r w:rsidRPr="00C52520">
              <w:rPr>
                <w:sz w:val="20"/>
                <w:szCs w:val="20"/>
              </w:rPr>
              <w:t>Par funkcionālo un institucionālo padotību. Anotācijā ietverts plašs izklāsts ar papildu argumentiem, tomēr vēršam  uzmanību uz  Valsts pārvaldes iekārtas likuma 8.panta ceturto daļu, kas nosaka, ka “pašvaldība, pildot valsts pārvaldes funkcijas, kas, saskaņā ar likumu, nodotas tās autonomajā kompetencē, atrodas Ministru kabineta pārraudzībā likumā “Par pašvaldībām” noteiktajā kārtībā un apjomā.” Uzsveram, ka spēkā esošajā likumā “Par pašvaldībām” noteiktā kārtība un apjoms neparedz tādu ietvaru, kāds tiek piedāvāts likumprojektā, savukārt atsauce uz Pašvaldību likumprojektu nav pamatota, jo tas ir tikai likumprojekts.</w:t>
            </w:r>
          </w:p>
          <w:p w14:paraId="38479262" w14:textId="1FB66FD3" w:rsidR="00491A90" w:rsidRPr="00C52520" w:rsidRDefault="00897737" w:rsidP="00BD0793">
            <w:pPr>
              <w:jc w:val="both"/>
              <w:rPr>
                <w:sz w:val="20"/>
                <w:szCs w:val="20"/>
              </w:rPr>
            </w:pPr>
            <w:r w:rsidRPr="00C52520">
              <w:rPr>
                <w:sz w:val="20"/>
                <w:szCs w:val="20"/>
              </w:rPr>
              <w:t>Līdz ar to uzsveram, ka likumprojekts pārkāpj Valsts pārvaldes iekārtas likuma 8.panta ceturtajā daļā noteikto principu, kas pēc būtības ir “atslēgas vārdi” minētajā kārtībā.</w:t>
            </w: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1DD7A9" w14:textId="77777777" w:rsidR="002F757F" w:rsidRDefault="00E26A58" w:rsidP="00D83183">
            <w:pPr>
              <w:jc w:val="center"/>
              <w:rPr>
                <w:b/>
                <w:bCs/>
                <w:sz w:val="20"/>
                <w:szCs w:val="20"/>
              </w:rPr>
            </w:pPr>
            <w:r>
              <w:rPr>
                <w:b/>
                <w:bCs/>
                <w:sz w:val="20"/>
                <w:szCs w:val="20"/>
              </w:rPr>
              <w:t>Nav ņemts vērā.</w:t>
            </w:r>
          </w:p>
          <w:p w14:paraId="324A1FD2" w14:textId="77777777" w:rsidR="009F0AF1" w:rsidRDefault="009F0AF1" w:rsidP="00D83183">
            <w:pPr>
              <w:jc w:val="center"/>
              <w:rPr>
                <w:b/>
                <w:bCs/>
                <w:sz w:val="20"/>
                <w:szCs w:val="20"/>
              </w:rPr>
            </w:pPr>
          </w:p>
          <w:p w14:paraId="2CC780B6" w14:textId="26E5F00D" w:rsidR="009F0AF1" w:rsidRPr="000536BE" w:rsidRDefault="000536BE" w:rsidP="009F0AF1">
            <w:pPr>
              <w:rPr>
                <w:bCs/>
                <w:sz w:val="20"/>
                <w:szCs w:val="20"/>
              </w:rPr>
            </w:pPr>
            <w:r>
              <w:rPr>
                <w:bCs/>
                <w:sz w:val="20"/>
                <w:szCs w:val="20"/>
              </w:rPr>
              <w:t xml:space="preserve">Informējam, ka likumprojekta anotācijā ir sniegts plašs izklāsts par to, kādēļ </w:t>
            </w:r>
            <w:r w:rsidR="00BD0437" w:rsidRPr="00BD0437">
              <w:rPr>
                <w:bCs/>
                <w:sz w:val="20"/>
                <w:szCs w:val="20"/>
              </w:rPr>
              <w:t xml:space="preserve">likumprojekts </w:t>
            </w:r>
            <w:r w:rsidR="00C14F54">
              <w:rPr>
                <w:bCs/>
                <w:sz w:val="20"/>
                <w:szCs w:val="20"/>
              </w:rPr>
              <w:t>ne</w:t>
            </w:r>
            <w:r w:rsidR="00BD0437" w:rsidRPr="00BD0437">
              <w:rPr>
                <w:bCs/>
                <w:sz w:val="20"/>
                <w:szCs w:val="20"/>
              </w:rPr>
              <w:t>pārkāpj Valsts pārvaldes iekārtas likuma 8.panta ceturtajā daļā noteikto principu</w:t>
            </w:r>
            <w:r w:rsidR="000617FE">
              <w:rPr>
                <w:bCs/>
                <w:sz w:val="20"/>
                <w:szCs w:val="20"/>
              </w:rPr>
              <w:t xml:space="preserve"> par atvasinātās publiskās personas padotīb</w:t>
            </w:r>
            <w:r w:rsidR="00E92040">
              <w:rPr>
                <w:bCs/>
                <w:sz w:val="20"/>
                <w:szCs w:val="20"/>
              </w:rPr>
              <w:t>u</w:t>
            </w:r>
            <w:r w:rsidR="00BD0437">
              <w:rPr>
                <w:bCs/>
                <w:sz w:val="20"/>
                <w:szCs w:val="20"/>
              </w:rPr>
              <w:t>.</w:t>
            </w:r>
            <w:r w:rsidR="00E92040">
              <w:rPr>
                <w:bCs/>
                <w:sz w:val="20"/>
                <w:szCs w:val="20"/>
              </w:rPr>
              <w:t xml:space="preserve"> Skat. anotāciju.</w:t>
            </w:r>
          </w:p>
        </w:tc>
        <w:tc>
          <w:tcPr>
            <w:tcW w:w="2292" w:type="dxa"/>
            <w:gridSpan w:val="2"/>
            <w:tcBorders>
              <w:top w:val="single" w:sz="4" w:space="0" w:color="auto"/>
              <w:left w:val="single" w:sz="4" w:space="0" w:color="auto"/>
              <w:bottom w:val="single" w:sz="4" w:space="0" w:color="auto"/>
              <w:right w:val="single" w:sz="4" w:space="0" w:color="auto"/>
            </w:tcBorders>
          </w:tcPr>
          <w:p w14:paraId="7CA1880D" w14:textId="77777777" w:rsidR="002F757F" w:rsidRPr="00F156DC" w:rsidRDefault="002F757F" w:rsidP="002959EC">
            <w:pPr>
              <w:jc w:val="center"/>
              <w:rPr>
                <w:sz w:val="20"/>
                <w:szCs w:val="20"/>
              </w:rPr>
            </w:pPr>
          </w:p>
        </w:tc>
        <w:tc>
          <w:tcPr>
            <w:tcW w:w="2035" w:type="dxa"/>
            <w:tcBorders>
              <w:top w:val="single" w:sz="4" w:space="0" w:color="auto"/>
              <w:left w:val="single" w:sz="4" w:space="0" w:color="auto"/>
              <w:bottom w:val="single" w:sz="4" w:space="0" w:color="auto"/>
            </w:tcBorders>
          </w:tcPr>
          <w:p w14:paraId="5BED54EE" w14:textId="77777777" w:rsidR="002F757F" w:rsidRPr="00F156DC" w:rsidRDefault="002F757F" w:rsidP="00F156DC">
            <w:pPr>
              <w:pStyle w:val="tv213"/>
              <w:spacing w:before="0" w:beforeAutospacing="0" w:after="0" w:afterAutospacing="0"/>
              <w:ind w:firstLine="720"/>
              <w:jc w:val="both"/>
              <w:rPr>
                <w:sz w:val="20"/>
                <w:szCs w:val="20"/>
                <w:lang w:val="lv-LV"/>
              </w:rPr>
            </w:pPr>
          </w:p>
        </w:tc>
      </w:tr>
      <w:tr w:rsidR="002F757F" w:rsidRPr="00E14E8C" w14:paraId="6EDCBB65"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75C8A7" w14:textId="77777777" w:rsidR="002F757F" w:rsidRDefault="002F757F" w:rsidP="008845A7">
            <w:pPr>
              <w:pStyle w:val="naisc"/>
              <w:numPr>
                <w:ilvl w:val="0"/>
                <w:numId w:val="32"/>
              </w:numPr>
              <w:spacing w:before="0" w:after="0"/>
              <w:rPr>
                <w:sz w:val="20"/>
                <w:szCs w:val="20"/>
              </w:rPr>
            </w:pP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9F5209" w14:textId="7BC4DA17" w:rsidR="002F757F" w:rsidRDefault="7D34172C" w:rsidP="00F156DC">
            <w:pPr>
              <w:pStyle w:val="tv213"/>
              <w:spacing w:before="0" w:beforeAutospacing="0" w:after="0" w:afterAutospacing="0"/>
              <w:jc w:val="both"/>
              <w:rPr>
                <w:sz w:val="20"/>
                <w:szCs w:val="20"/>
                <w:lang w:val="lv-LV"/>
              </w:rPr>
            </w:pPr>
            <w:r w:rsidRPr="7D34172C">
              <w:rPr>
                <w:sz w:val="20"/>
                <w:szCs w:val="20"/>
                <w:lang w:val="lv-LV"/>
              </w:rPr>
              <w:t>Anotācija</w:t>
            </w: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954EFD" w14:textId="77777777" w:rsidR="00491A90" w:rsidRPr="00D34261" w:rsidRDefault="00491A90" w:rsidP="00491A90">
            <w:pPr>
              <w:jc w:val="both"/>
              <w:rPr>
                <w:b/>
                <w:sz w:val="20"/>
                <w:szCs w:val="20"/>
              </w:rPr>
            </w:pPr>
            <w:r w:rsidRPr="00F156DC">
              <w:rPr>
                <w:b/>
                <w:sz w:val="20"/>
                <w:szCs w:val="20"/>
              </w:rPr>
              <w:t>(</w:t>
            </w:r>
            <w:r>
              <w:rPr>
                <w:b/>
                <w:sz w:val="20"/>
                <w:szCs w:val="20"/>
              </w:rPr>
              <w:t>24</w:t>
            </w:r>
            <w:r w:rsidRPr="00F156DC">
              <w:rPr>
                <w:b/>
                <w:sz w:val="20"/>
                <w:szCs w:val="20"/>
              </w:rPr>
              <w:t>.</w:t>
            </w:r>
            <w:r>
              <w:rPr>
                <w:b/>
                <w:sz w:val="20"/>
                <w:szCs w:val="20"/>
              </w:rPr>
              <w:t>0</w:t>
            </w:r>
            <w:r w:rsidRPr="00F156DC">
              <w:rPr>
                <w:b/>
                <w:sz w:val="20"/>
                <w:szCs w:val="20"/>
              </w:rPr>
              <w:t>2.202</w:t>
            </w:r>
            <w:r>
              <w:rPr>
                <w:b/>
                <w:sz w:val="20"/>
                <w:szCs w:val="20"/>
              </w:rPr>
              <w:t>1</w:t>
            </w:r>
            <w:r w:rsidRPr="00F156DC">
              <w:rPr>
                <w:b/>
                <w:sz w:val="20"/>
                <w:szCs w:val="20"/>
              </w:rPr>
              <w:t>. atzinums</w:t>
            </w:r>
            <w:r>
              <w:rPr>
                <w:b/>
                <w:sz w:val="20"/>
                <w:szCs w:val="20"/>
              </w:rPr>
              <w:t xml:space="preserve"> par 16.02.2021.redakciju</w:t>
            </w:r>
            <w:r w:rsidRPr="00F156DC">
              <w:rPr>
                <w:b/>
                <w:sz w:val="20"/>
                <w:szCs w:val="20"/>
              </w:rPr>
              <w:t>)</w:t>
            </w:r>
          </w:p>
          <w:p w14:paraId="7CDEE845" w14:textId="77777777" w:rsidR="00491A90" w:rsidRDefault="00491A90" w:rsidP="00BD0793">
            <w:pPr>
              <w:jc w:val="both"/>
              <w:rPr>
                <w:b/>
                <w:sz w:val="20"/>
                <w:szCs w:val="20"/>
              </w:rPr>
            </w:pPr>
          </w:p>
          <w:p w14:paraId="658AD667" w14:textId="77777777" w:rsidR="002917F2" w:rsidRPr="00C52520" w:rsidRDefault="002917F2" w:rsidP="002917F2">
            <w:pPr>
              <w:jc w:val="both"/>
              <w:rPr>
                <w:sz w:val="20"/>
                <w:szCs w:val="20"/>
              </w:rPr>
            </w:pPr>
            <w:r w:rsidRPr="00C52520">
              <w:rPr>
                <w:sz w:val="20"/>
                <w:szCs w:val="20"/>
              </w:rPr>
              <w:t>Anotācijas 13.lapā ietverts sekojošs secinājums: “Ievērojot līdzšinējās negatīvās tendences, nepieciešams nodrošinājums pret pārvaldes iziešanu ārpus Ministru kabineta efektīvas ietekmes” ar atsauci uz ar LM ministres rīkojumu izveidoto darba grupu.  Attiecīgais rīkojums paredz vispārīgus uzdevumus un nesaskatām tādējādi, ka rīkojums ir pamats šādām konstatācijām.</w:t>
            </w:r>
          </w:p>
          <w:p w14:paraId="181AF2EC" w14:textId="1A502A40" w:rsidR="00491A90" w:rsidRPr="00F156DC" w:rsidRDefault="002917F2" w:rsidP="002917F2">
            <w:pPr>
              <w:jc w:val="both"/>
              <w:rPr>
                <w:b/>
                <w:sz w:val="20"/>
                <w:szCs w:val="20"/>
              </w:rPr>
            </w:pPr>
            <w:r w:rsidRPr="00C52520">
              <w:rPr>
                <w:sz w:val="20"/>
                <w:szCs w:val="20"/>
              </w:rPr>
              <w:lastRenderedPageBreak/>
              <w:t>Līdz ar to aicinām precīzi pamatot minētās atsauces sasaisti ar attiecīgajā rīkojumā paustajiem uzdevumiem jeb svītrot minēto konstatāciju.</w:t>
            </w: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BFF593" w14:textId="77777777" w:rsidR="002F757F" w:rsidRDefault="005C2FA1" w:rsidP="00D83183">
            <w:pPr>
              <w:jc w:val="center"/>
              <w:rPr>
                <w:b/>
                <w:bCs/>
                <w:sz w:val="20"/>
                <w:szCs w:val="20"/>
              </w:rPr>
            </w:pPr>
            <w:r>
              <w:rPr>
                <w:b/>
                <w:bCs/>
                <w:sz w:val="20"/>
                <w:szCs w:val="20"/>
              </w:rPr>
              <w:lastRenderedPageBreak/>
              <w:t>Nav ņemts vērā.</w:t>
            </w:r>
          </w:p>
          <w:p w14:paraId="2FA5D4E8" w14:textId="77777777" w:rsidR="0009142F" w:rsidRDefault="0009142F" w:rsidP="00D83183">
            <w:pPr>
              <w:jc w:val="center"/>
              <w:rPr>
                <w:b/>
                <w:bCs/>
                <w:sz w:val="20"/>
                <w:szCs w:val="20"/>
              </w:rPr>
            </w:pPr>
          </w:p>
          <w:p w14:paraId="5CE609E5" w14:textId="3E818F97" w:rsidR="0009142F" w:rsidRPr="0009142F" w:rsidRDefault="0009142F" w:rsidP="0009142F">
            <w:pPr>
              <w:jc w:val="both"/>
              <w:rPr>
                <w:bCs/>
                <w:sz w:val="20"/>
                <w:szCs w:val="20"/>
              </w:rPr>
            </w:pPr>
            <w:r>
              <w:rPr>
                <w:bCs/>
                <w:sz w:val="20"/>
                <w:szCs w:val="20"/>
              </w:rPr>
              <w:t>Anotācijas norādītājā teksta daļā nav atrodama šāda Latvijas Pašvaldību savienības iebildumā minēt</w:t>
            </w:r>
            <w:r w:rsidR="008775E9">
              <w:rPr>
                <w:bCs/>
                <w:sz w:val="20"/>
                <w:szCs w:val="20"/>
              </w:rPr>
              <w:t>ā a</w:t>
            </w:r>
            <w:r w:rsidR="00342A40">
              <w:rPr>
                <w:bCs/>
                <w:sz w:val="20"/>
                <w:szCs w:val="20"/>
              </w:rPr>
              <w:t>t</w:t>
            </w:r>
            <w:r w:rsidR="008775E9">
              <w:rPr>
                <w:bCs/>
                <w:sz w:val="20"/>
                <w:szCs w:val="20"/>
              </w:rPr>
              <w:t>sauce.</w:t>
            </w:r>
            <w:r>
              <w:rPr>
                <w:bCs/>
                <w:sz w:val="20"/>
                <w:szCs w:val="20"/>
              </w:rPr>
              <w:t xml:space="preserve"> </w:t>
            </w:r>
          </w:p>
        </w:tc>
        <w:tc>
          <w:tcPr>
            <w:tcW w:w="2292" w:type="dxa"/>
            <w:gridSpan w:val="2"/>
            <w:tcBorders>
              <w:top w:val="single" w:sz="4" w:space="0" w:color="auto"/>
              <w:left w:val="single" w:sz="4" w:space="0" w:color="auto"/>
              <w:bottom w:val="single" w:sz="4" w:space="0" w:color="auto"/>
              <w:right w:val="single" w:sz="4" w:space="0" w:color="auto"/>
            </w:tcBorders>
          </w:tcPr>
          <w:p w14:paraId="00167EF2" w14:textId="77777777" w:rsidR="002F757F" w:rsidRPr="00F156DC" w:rsidRDefault="002F757F" w:rsidP="002959EC">
            <w:pPr>
              <w:jc w:val="center"/>
              <w:rPr>
                <w:sz w:val="20"/>
                <w:szCs w:val="20"/>
              </w:rPr>
            </w:pPr>
          </w:p>
        </w:tc>
        <w:tc>
          <w:tcPr>
            <w:tcW w:w="2035" w:type="dxa"/>
            <w:tcBorders>
              <w:top w:val="single" w:sz="4" w:space="0" w:color="auto"/>
              <w:left w:val="single" w:sz="4" w:space="0" w:color="auto"/>
              <w:bottom w:val="single" w:sz="4" w:space="0" w:color="auto"/>
            </w:tcBorders>
          </w:tcPr>
          <w:p w14:paraId="7A10BAD7" w14:textId="77777777" w:rsidR="002F757F" w:rsidRPr="00F156DC" w:rsidRDefault="002F757F" w:rsidP="00F156DC">
            <w:pPr>
              <w:pStyle w:val="tv213"/>
              <w:spacing w:before="0" w:beforeAutospacing="0" w:after="0" w:afterAutospacing="0"/>
              <w:ind w:firstLine="720"/>
              <w:jc w:val="both"/>
              <w:rPr>
                <w:sz w:val="20"/>
                <w:szCs w:val="20"/>
                <w:lang w:val="lv-LV"/>
              </w:rPr>
            </w:pPr>
          </w:p>
        </w:tc>
      </w:tr>
      <w:tr w:rsidR="002F757F" w:rsidRPr="00E14E8C" w14:paraId="6CDB563D"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1C1A84" w14:textId="77777777" w:rsidR="002F757F" w:rsidRDefault="002F757F" w:rsidP="008845A7">
            <w:pPr>
              <w:pStyle w:val="naisc"/>
              <w:numPr>
                <w:ilvl w:val="0"/>
                <w:numId w:val="32"/>
              </w:numPr>
              <w:spacing w:before="0" w:after="0"/>
              <w:rPr>
                <w:sz w:val="20"/>
                <w:szCs w:val="20"/>
              </w:rPr>
            </w:pP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321058" w14:textId="37AEE0A5" w:rsidR="002F757F" w:rsidRDefault="7D34172C" w:rsidP="7D34172C">
            <w:pPr>
              <w:pStyle w:val="tv213"/>
              <w:spacing w:before="0" w:beforeAutospacing="0" w:after="0" w:afterAutospacing="0" w:line="259" w:lineRule="auto"/>
              <w:jc w:val="both"/>
              <w:rPr>
                <w:sz w:val="20"/>
                <w:szCs w:val="20"/>
                <w:lang w:val="lv-LV"/>
              </w:rPr>
            </w:pPr>
            <w:r w:rsidRPr="7D34172C">
              <w:rPr>
                <w:sz w:val="20"/>
                <w:szCs w:val="20"/>
                <w:lang w:val="lv-LV"/>
              </w:rPr>
              <w:t>Anotācija</w:t>
            </w: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819A9A" w14:textId="77777777" w:rsidR="00491A90" w:rsidRPr="00D34261" w:rsidRDefault="00491A90" w:rsidP="00491A90">
            <w:pPr>
              <w:jc w:val="both"/>
              <w:rPr>
                <w:b/>
                <w:sz w:val="20"/>
                <w:szCs w:val="20"/>
              </w:rPr>
            </w:pPr>
            <w:r w:rsidRPr="00F156DC">
              <w:rPr>
                <w:b/>
                <w:sz w:val="20"/>
                <w:szCs w:val="20"/>
              </w:rPr>
              <w:t>(</w:t>
            </w:r>
            <w:r>
              <w:rPr>
                <w:b/>
                <w:sz w:val="20"/>
                <w:szCs w:val="20"/>
              </w:rPr>
              <w:t>24</w:t>
            </w:r>
            <w:r w:rsidRPr="00F156DC">
              <w:rPr>
                <w:b/>
                <w:sz w:val="20"/>
                <w:szCs w:val="20"/>
              </w:rPr>
              <w:t>.</w:t>
            </w:r>
            <w:r>
              <w:rPr>
                <w:b/>
                <w:sz w:val="20"/>
                <w:szCs w:val="20"/>
              </w:rPr>
              <w:t>0</w:t>
            </w:r>
            <w:r w:rsidRPr="00F156DC">
              <w:rPr>
                <w:b/>
                <w:sz w:val="20"/>
                <w:szCs w:val="20"/>
              </w:rPr>
              <w:t>2.202</w:t>
            </w:r>
            <w:r>
              <w:rPr>
                <w:b/>
                <w:sz w:val="20"/>
                <w:szCs w:val="20"/>
              </w:rPr>
              <w:t>1</w:t>
            </w:r>
            <w:r w:rsidRPr="00F156DC">
              <w:rPr>
                <w:b/>
                <w:sz w:val="20"/>
                <w:szCs w:val="20"/>
              </w:rPr>
              <w:t>. atzinums</w:t>
            </w:r>
            <w:r>
              <w:rPr>
                <w:b/>
                <w:sz w:val="20"/>
                <w:szCs w:val="20"/>
              </w:rPr>
              <w:t xml:space="preserve"> par 16.02.2021.redakciju</w:t>
            </w:r>
            <w:r w:rsidRPr="00F156DC">
              <w:rPr>
                <w:b/>
                <w:sz w:val="20"/>
                <w:szCs w:val="20"/>
              </w:rPr>
              <w:t>)</w:t>
            </w:r>
          </w:p>
          <w:p w14:paraId="1446B285" w14:textId="77777777" w:rsidR="002F757F" w:rsidRDefault="002F757F" w:rsidP="00BD0793">
            <w:pPr>
              <w:jc w:val="both"/>
              <w:rPr>
                <w:b/>
                <w:sz w:val="20"/>
                <w:szCs w:val="20"/>
              </w:rPr>
            </w:pPr>
          </w:p>
          <w:p w14:paraId="59A9EA5E" w14:textId="2E28AC3E" w:rsidR="00491A90" w:rsidRPr="00C52520" w:rsidRDefault="00E87FD4" w:rsidP="00BD0793">
            <w:pPr>
              <w:jc w:val="both"/>
              <w:rPr>
                <w:sz w:val="20"/>
                <w:szCs w:val="20"/>
              </w:rPr>
            </w:pPr>
            <w:r w:rsidRPr="00C52520">
              <w:rPr>
                <w:sz w:val="20"/>
                <w:szCs w:val="20"/>
              </w:rPr>
              <w:t>Anotācijā tomēr nepietiekami ir pamatotas atkāpes no Administratīvā procesa likuma un precizētajā likumprojektā ietvertā atsauce uz Iesniegumu likumu. Aicinām papildināt anotāciju.</w:t>
            </w: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36C39F" w14:textId="77777777" w:rsidR="000F241A" w:rsidRDefault="000F241A" w:rsidP="000F241A">
            <w:pPr>
              <w:jc w:val="center"/>
              <w:rPr>
                <w:b/>
                <w:bCs/>
                <w:sz w:val="20"/>
                <w:szCs w:val="20"/>
              </w:rPr>
            </w:pPr>
            <w:r>
              <w:rPr>
                <w:b/>
                <w:bCs/>
                <w:sz w:val="20"/>
                <w:szCs w:val="20"/>
              </w:rPr>
              <w:t>Nav ņemts vērā.</w:t>
            </w:r>
          </w:p>
          <w:p w14:paraId="4A9D219E" w14:textId="77777777" w:rsidR="002F757F" w:rsidRDefault="002F757F" w:rsidP="002F4116">
            <w:pPr>
              <w:rPr>
                <w:b/>
                <w:bCs/>
                <w:sz w:val="20"/>
                <w:szCs w:val="20"/>
              </w:rPr>
            </w:pPr>
          </w:p>
          <w:p w14:paraId="6690EF4A" w14:textId="365B7D90" w:rsidR="002F4116" w:rsidRPr="002F4116" w:rsidRDefault="00A63B5B" w:rsidP="002F4116">
            <w:pPr>
              <w:jc w:val="both"/>
              <w:rPr>
                <w:bCs/>
                <w:sz w:val="20"/>
                <w:szCs w:val="20"/>
              </w:rPr>
            </w:pPr>
            <w:r>
              <w:rPr>
                <w:bCs/>
                <w:sz w:val="20"/>
                <w:szCs w:val="20"/>
              </w:rPr>
              <w:t>Anotācijā</w:t>
            </w:r>
            <w:r w:rsidR="0000003B">
              <w:rPr>
                <w:bCs/>
                <w:sz w:val="20"/>
                <w:szCs w:val="20"/>
              </w:rPr>
              <w:t xml:space="preserve"> </w:t>
            </w:r>
            <w:r>
              <w:rPr>
                <w:bCs/>
                <w:sz w:val="20"/>
                <w:szCs w:val="20"/>
              </w:rPr>
              <w:t xml:space="preserve">ir sniegta atsauce uz Iesniegumu likumu </w:t>
            </w:r>
            <w:r w:rsidR="00C47EBA">
              <w:rPr>
                <w:bCs/>
                <w:sz w:val="20"/>
                <w:szCs w:val="20"/>
              </w:rPr>
              <w:t>(anotācijas 17.lpp.</w:t>
            </w:r>
            <w:r>
              <w:rPr>
                <w:bCs/>
                <w:sz w:val="20"/>
                <w:szCs w:val="20"/>
              </w:rPr>
              <w:t>).</w:t>
            </w:r>
            <w:r w:rsidR="00ED3AC6">
              <w:rPr>
                <w:bCs/>
                <w:sz w:val="20"/>
                <w:szCs w:val="20"/>
              </w:rPr>
              <w:t xml:space="preserve"> </w:t>
            </w:r>
            <w:r w:rsidR="0054450D">
              <w:rPr>
                <w:bCs/>
                <w:sz w:val="20"/>
                <w:szCs w:val="20"/>
              </w:rPr>
              <w:t xml:space="preserve">Mērķis šādas atsauces ietveršanai likumprojektā (arī anotācijā) ir radīt precīzu </w:t>
            </w:r>
            <w:r w:rsidR="00D0509F">
              <w:rPr>
                <w:bCs/>
                <w:sz w:val="20"/>
                <w:szCs w:val="20"/>
              </w:rPr>
              <w:t xml:space="preserve">un skaidri saprotamu procedūru, novēršot dažādas interpretācijas </w:t>
            </w:r>
            <w:r w:rsidR="000E2219">
              <w:rPr>
                <w:bCs/>
                <w:sz w:val="20"/>
                <w:szCs w:val="20"/>
              </w:rPr>
              <w:t xml:space="preserve">par </w:t>
            </w:r>
            <w:r w:rsidR="0092645F">
              <w:rPr>
                <w:bCs/>
                <w:sz w:val="20"/>
                <w:szCs w:val="20"/>
              </w:rPr>
              <w:t>to, kādā veidā inspekcijā iesniegtā sūdzība par bāriņtiesas darbību būtu izskatāma</w:t>
            </w:r>
            <w:r w:rsidR="00755CAA">
              <w:rPr>
                <w:bCs/>
                <w:sz w:val="20"/>
                <w:szCs w:val="20"/>
              </w:rPr>
              <w:t xml:space="preserve">, vai inspekcija </w:t>
            </w:r>
            <w:r w:rsidR="00EE048F">
              <w:rPr>
                <w:bCs/>
                <w:sz w:val="20"/>
                <w:szCs w:val="20"/>
              </w:rPr>
              <w:t>kļūst par vēl vienu lēmum</w:t>
            </w:r>
            <w:r w:rsidR="00E965A5">
              <w:rPr>
                <w:bCs/>
                <w:sz w:val="20"/>
                <w:szCs w:val="20"/>
              </w:rPr>
              <w:t>a</w:t>
            </w:r>
            <w:r w:rsidR="00EE048F">
              <w:rPr>
                <w:bCs/>
                <w:sz w:val="20"/>
                <w:szCs w:val="20"/>
              </w:rPr>
              <w:t xml:space="preserve"> apstrīdēšanas posmu</w:t>
            </w:r>
            <w:r w:rsidR="0092645F">
              <w:rPr>
                <w:bCs/>
                <w:sz w:val="20"/>
                <w:szCs w:val="20"/>
              </w:rPr>
              <w:t>.</w:t>
            </w:r>
          </w:p>
        </w:tc>
        <w:tc>
          <w:tcPr>
            <w:tcW w:w="2292" w:type="dxa"/>
            <w:gridSpan w:val="2"/>
            <w:tcBorders>
              <w:top w:val="single" w:sz="4" w:space="0" w:color="auto"/>
              <w:left w:val="single" w:sz="4" w:space="0" w:color="auto"/>
              <w:bottom w:val="single" w:sz="4" w:space="0" w:color="auto"/>
              <w:right w:val="single" w:sz="4" w:space="0" w:color="auto"/>
            </w:tcBorders>
          </w:tcPr>
          <w:p w14:paraId="6138CD3C" w14:textId="77777777" w:rsidR="002F757F" w:rsidRPr="00F156DC" w:rsidRDefault="002F757F" w:rsidP="002959EC">
            <w:pPr>
              <w:jc w:val="center"/>
              <w:rPr>
                <w:sz w:val="20"/>
                <w:szCs w:val="20"/>
              </w:rPr>
            </w:pPr>
          </w:p>
        </w:tc>
        <w:tc>
          <w:tcPr>
            <w:tcW w:w="2035" w:type="dxa"/>
            <w:tcBorders>
              <w:top w:val="single" w:sz="4" w:space="0" w:color="auto"/>
              <w:left w:val="single" w:sz="4" w:space="0" w:color="auto"/>
              <w:bottom w:val="single" w:sz="4" w:space="0" w:color="auto"/>
            </w:tcBorders>
          </w:tcPr>
          <w:p w14:paraId="5B267174" w14:textId="77777777" w:rsidR="002F757F" w:rsidRPr="00F156DC" w:rsidRDefault="002F757F" w:rsidP="00F156DC">
            <w:pPr>
              <w:pStyle w:val="tv213"/>
              <w:spacing w:before="0" w:beforeAutospacing="0" w:after="0" w:afterAutospacing="0"/>
              <w:ind w:firstLine="720"/>
              <w:jc w:val="both"/>
              <w:rPr>
                <w:sz w:val="20"/>
                <w:szCs w:val="20"/>
                <w:lang w:val="lv-LV"/>
              </w:rPr>
            </w:pPr>
          </w:p>
        </w:tc>
      </w:tr>
      <w:tr w:rsidR="002F757F" w:rsidRPr="00E14E8C" w14:paraId="08169472"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75DB2F" w14:textId="77777777" w:rsidR="002F757F" w:rsidRDefault="002F757F" w:rsidP="008845A7">
            <w:pPr>
              <w:pStyle w:val="naisc"/>
              <w:numPr>
                <w:ilvl w:val="0"/>
                <w:numId w:val="32"/>
              </w:numPr>
              <w:spacing w:before="0" w:after="0"/>
              <w:rPr>
                <w:sz w:val="20"/>
                <w:szCs w:val="20"/>
              </w:rPr>
            </w:pP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6664DB" w14:textId="09A095AD" w:rsidR="002F757F" w:rsidRDefault="67659157" w:rsidP="00F156DC">
            <w:pPr>
              <w:pStyle w:val="tv213"/>
              <w:spacing w:before="0" w:beforeAutospacing="0" w:after="0" w:afterAutospacing="0"/>
              <w:jc w:val="both"/>
              <w:rPr>
                <w:sz w:val="20"/>
                <w:szCs w:val="20"/>
                <w:lang w:val="lv-LV"/>
              </w:rPr>
            </w:pPr>
            <w:r w:rsidRPr="67659157">
              <w:rPr>
                <w:sz w:val="20"/>
                <w:szCs w:val="20"/>
                <w:lang w:val="lv-LV"/>
              </w:rPr>
              <w:t>Anotācija.</w:t>
            </w: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1A83A5" w14:textId="77777777" w:rsidR="00491A90" w:rsidRPr="00D34261" w:rsidRDefault="00491A90" w:rsidP="00491A90">
            <w:pPr>
              <w:jc w:val="both"/>
              <w:rPr>
                <w:b/>
                <w:sz w:val="20"/>
                <w:szCs w:val="20"/>
              </w:rPr>
            </w:pPr>
            <w:r w:rsidRPr="00F156DC">
              <w:rPr>
                <w:b/>
                <w:sz w:val="20"/>
                <w:szCs w:val="20"/>
              </w:rPr>
              <w:t>(</w:t>
            </w:r>
            <w:r>
              <w:rPr>
                <w:b/>
                <w:sz w:val="20"/>
                <w:szCs w:val="20"/>
              </w:rPr>
              <w:t>24</w:t>
            </w:r>
            <w:r w:rsidRPr="00F156DC">
              <w:rPr>
                <w:b/>
                <w:sz w:val="20"/>
                <w:szCs w:val="20"/>
              </w:rPr>
              <w:t>.</w:t>
            </w:r>
            <w:r>
              <w:rPr>
                <w:b/>
                <w:sz w:val="20"/>
                <w:szCs w:val="20"/>
              </w:rPr>
              <w:t>0</w:t>
            </w:r>
            <w:r w:rsidRPr="00F156DC">
              <w:rPr>
                <w:b/>
                <w:sz w:val="20"/>
                <w:szCs w:val="20"/>
              </w:rPr>
              <w:t>2.202</w:t>
            </w:r>
            <w:r>
              <w:rPr>
                <w:b/>
                <w:sz w:val="20"/>
                <w:szCs w:val="20"/>
              </w:rPr>
              <w:t>1</w:t>
            </w:r>
            <w:r w:rsidRPr="00F156DC">
              <w:rPr>
                <w:b/>
                <w:sz w:val="20"/>
                <w:szCs w:val="20"/>
              </w:rPr>
              <w:t>. atzinums</w:t>
            </w:r>
            <w:r>
              <w:rPr>
                <w:b/>
                <w:sz w:val="20"/>
                <w:szCs w:val="20"/>
              </w:rPr>
              <w:t xml:space="preserve"> par 16.02.2021.redakciju</w:t>
            </w:r>
            <w:r w:rsidRPr="00F156DC">
              <w:rPr>
                <w:b/>
                <w:sz w:val="20"/>
                <w:szCs w:val="20"/>
              </w:rPr>
              <w:t>)</w:t>
            </w:r>
          </w:p>
          <w:p w14:paraId="62838C0F" w14:textId="77777777" w:rsidR="002F757F" w:rsidRDefault="002F757F" w:rsidP="00BD0793">
            <w:pPr>
              <w:jc w:val="both"/>
              <w:rPr>
                <w:b/>
                <w:sz w:val="20"/>
                <w:szCs w:val="20"/>
              </w:rPr>
            </w:pPr>
          </w:p>
          <w:p w14:paraId="12A9295B" w14:textId="20FC391E" w:rsidR="00684C0D" w:rsidRPr="00C52520" w:rsidRDefault="00684C0D" w:rsidP="00684C0D">
            <w:pPr>
              <w:jc w:val="both"/>
              <w:rPr>
                <w:sz w:val="20"/>
                <w:szCs w:val="20"/>
              </w:rPr>
            </w:pPr>
            <w:r w:rsidRPr="00C52520">
              <w:rPr>
                <w:sz w:val="20"/>
                <w:szCs w:val="20"/>
              </w:rPr>
              <w:t xml:space="preserve">Par funkcionālo un institucionālo padotību. </w:t>
            </w:r>
          </w:p>
          <w:p w14:paraId="7EA453CF" w14:textId="77777777" w:rsidR="00684C0D" w:rsidRPr="00C52520" w:rsidRDefault="00684C0D" w:rsidP="00684C0D">
            <w:pPr>
              <w:jc w:val="both"/>
              <w:rPr>
                <w:sz w:val="20"/>
                <w:szCs w:val="20"/>
              </w:rPr>
            </w:pPr>
            <w:r w:rsidRPr="00C52520">
              <w:rPr>
                <w:sz w:val="20"/>
                <w:szCs w:val="20"/>
              </w:rPr>
              <w:t>Anotācijas 18.lapā teikts “Situācijas, kad Valsts bērnu tiesību aizsardzības inspekcijas (turpmāk-VBTAI) dotais uzdevums bāriņtiesai netiek pildīts, jautājums nonāk Vides aizsardzības un reģionālās attīstības ministrijas kompetencē, kā tas ir paredzēts Pašvaldību likumprojekta 69.panta otrajā daļā (izsludināts Valsts sekretāru sanāksmē 2020.gada 22.oktobrī, protokols nr.42, 24.paragrāfs, VSS-912).</w:t>
            </w:r>
          </w:p>
          <w:p w14:paraId="01301E8B" w14:textId="77777777" w:rsidR="00684C0D" w:rsidRPr="00C52520" w:rsidRDefault="00684C0D" w:rsidP="00684C0D">
            <w:pPr>
              <w:jc w:val="both"/>
              <w:rPr>
                <w:sz w:val="20"/>
                <w:szCs w:val="20"/>
              </w:rPr>
            </w:pPr>
            <w:r w:rsidRPr="00C52520">
              <w:rPr>
                <w:sz w:val="20"/>
                <w:szCs w:val="20"/>
              </w:rPr>
              <w:t xml:space="preserve">Vēršam uzmanību, ka tas ir tikai likumprojekts. Uzskatām, ka uz likumprojektu, nav korekti balstīt un “būvēt” cita likumprojekta normas. </w:t>
            </w:r>
            <w:r w:rsidRPr="00C52520">
              <w:rPr>
                <w:sz w:val="20"/>
                <w:szCs w:val="20"/>
              </w:rPr>
              <w:lastRenderedPageBreak/>
              <w:t>Pie tam Pašvaldību likumprojekts  šobrīd ir tikai  pirms izskatīšanas Valdībā un par to vēl turpināsies diskusijas Saeimā trīs lasījumos. Līdz ar ko aicinām gan precizēt likumprojektu, gan svītrot minēto atsauci anotācijā.</w:t>
            </w:r>
          </w:p>
          <w:p w14:paraId="2E10752B" w14:textId="77777777" w:rsidR="00684C0D" w:rsidRPr="00C52520" w:rsidRDefault="00684C0D" w:rsidP="00684C0D">
            <w:pPr>
              <w:jc w:val="both"/>
              <w:rPr>
                <w:sz w:val="20"/>
                <w:szCs w:val="20"/>
              </w:rPr>
            </w:pPr>
            <w:r w:rsidRPr="00C52520">
              <w:rPr>
                <w:sz w:val="20"/>
                <w:szCs w:val="20"/>
              </w:rPr>
              <w:t>Ņemot vērā to, ka šis likumprojekts virzāms steidzami, ņemot vērā strauji tuvojošās pašvaldību vēlēšanas, gan arī jaunā Pašvaldību likumprojekta apjomu un par to plānotās konceptuālās diskusijas, nav paredzama Pašvaldību likumprojekta spēkā stāšanās pirms šā likumprojekta. Arī tādējādi atsauces ir pārsteidzīgas un nekorektas.</w:t>
            </w:r>
          </w:p>
          <w:p w14:paraId="6737E3AC" w14:textId="486BAEB7" w:rsidR="00491A90" w:rsidRPr="00F156DC" w:rsidRDefault="00684C0D" w:rsidP="00684C0D">
            <w:pPr>
              <w:jc w:val="both"/>
              <w:rPr>
                <w:b/>
                <w:sz w:val="20"/>
                <w:szCs w:val="20"/>
              </w:rPr>
            </w:pPr>
            <w:r w:rsidRPr="00C52520">
              <w:rPr>
                <w:sz w:val="20"/>
                <w:szCs w:val="20"/>
              </w:rPr>
              <w:t>Iepriekšminētais tikai pamato LPS 10.02.2021 viedoklī pausto par nepieciešamību izdalīt un virzīt steidzamības kārtā to likumprojekta sadaļu, kas  skar “Administratīvo teritoriju un apdzīvoto vietu likuma” pārejas noteikumu 11.punktu.</w:t>
            </w: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8B76E4" w14:textId="77777777" w:rsidR="001740FC" w:rsidRDefault="001740FC" w:rsidP="001740FC">
            <w:pPr>
              <w:jc w:val="center"/>
              <w:rPr>
                <w:b/>
                <w:bCs/>
                <w:sz w:val="20"/>
                <w:szCs w:val="20"/>
              </w:rPr>
            </w:pPr>
            <w:r>
              <w:rPr>
                <w:b/>
                <w:bCs/>
                <w:sz w:val="20"/>
                <w:szCs w:val="20"/>
              </w:rPr>
              <w:lastRenderedPageBreak/>
              <w:t>Nav ņemts vērā.</w:t>
            </w:r>
          </w:p>
          <w:p w14:paraId="59FDE7FC" w14:textId="77777777" w:rsidR="002F757F" w:rsidRDefault="002F757F" w:rsidP="00AC05CE">
            <w:pPr>
              <w:rPr>
                <w:b/>
                <w:bCs/>
                <w:sz w:val="20"/>
                <w:szCs w:val="20"/>
              </w:rPr>
            </w:pPr>
          </w:p>
          <w:p w14:paraId="495CF640" w14:textId="77777777" w:rsidR="000D504E" w:rsidRDefault="001740FC" w:rsidP="00AC05CE">
            <w:pPr>
              <w:rPr>
                <w:sz w:val="20"/>
                <w:szCs w:val="20"/>
              </w:rPr>
            </w:pPr>
            <w:r w:rsidRPr="00C52520">
              <w:rPr>
                <w:sz w:val="20"/>
                <w:szCs w:val="20"/>
              </w:rPr>
              <w:t>Pašvaldību likumprojekta</w:t>
            </w:r>
            <w:r>
              <w:rPr>
                <w:sz w:val="20"/>
                <w:szCs w:val="20"/>
              </w:rPr>
              <w:t xml:space="preserve"> </w:t>
            </w:r>
            <w:r w:rsidRPr="00C52520">
              <w:rPr>
                <w:sz w:val="20"/>
                <w:szCs w:val="20"/>
              </w:rPr>
              <w:t>(izsludināts Valsts sekretāru sanāksmē 2020.gada 22.oktobrī, protokols nr.42, 24.paragrāfs, VSS-912)</w:t>
            </w:r>
            <w:r>
              <w:rPr>
                <w:sz w:val="20"/>
                <w:szCs w:val="20"/>
              </w:rPr>
              <w:t xml:space="preserve"> minēšana anotācijā ir </w:t>
            </w:r>
            <w:r w:rsidR="005270F4">
              <w:rPr>
                <w:sz w:val="20"/>
                <w:szCs w:val="20"/>
              </w:rPr>
              <w:t>nepieciešama, jo likumprojekts “Grozījumi Bāriņtiesu likumā” ir saistīti ar Pašvaldību likumproj</w:t>
            </w:r>
            <w:r w:rsidR="00247B13">
              <w:rPr>
                <w:sz w:val="20"/>
                <w:szCs w:val="20"/>
              </w:rPr>
              <w:t>e</w:t>
            </w:r>
            <w:r w:rsidR="005270F4">
              <w:rPr>
                <w:sz w:val="20"/>
                <w:szCs w:val="20"/>
              </w:rPr>
              <w:t>ktu</w:t>
            </w:r>
            <w:r w:rsidR="00247B13">
              <w:rPr>
                <w:sz w:val="20"/>
                <w:szCs w:val="20"/>
              </w:rPr>
              <w:t>.</w:t>
            </w:r>
          </w:p>
          <w:p w14:paraId="0CEEB327" w14:textId="77777777" w:rsidR="000D504E" w:rsidRDefault="000D504E" w:rsidP="00AC05CE">
            <w:pPr>
              <w:rPr>
                <w:sz w:val="20"/>
                <w:szCs w:val="20"/>
              </w:rPr>
            </w:pPr>
          </w:p>
          <w:p w14:paraId="72E5ED6F" w14:textId="77777777" w:rsidR="001740FC" w:rsidRDefault="00BE41BE" w:rsidP="00AC05CE">
            <w:pPr>
              <w:rPr>
                <w:sz w:val="20"/>
                <w:szCs w:val="20"/>
              </w:rPr>
            </w:pPr>
            <w:r>
              <w:rPr>
                <w:sz w:val="20"/>
                <w:szCs w:val="20"/>
              </w:rPr>
              <w:t xml:space="preserve">Labklājības ministrijas ieskatā ir nepareizi atsaukties uz likumu “Par pašvaldībām”, ja ir skaidri zināms, ka </w:t>
            </w:r>
            <w:r w:rsidR="00FD1758">
              <w:rPr>
                <w:sz w:val="20"/>
                <w:szCs w:val="20"/>
              </w:rPr>
              <w:t>paredzams, ka esošais likums “Par pašvaldībām” tiks aizstāts ar Pašvaldību likumu</w:t>
            </w:r>
            <w:r>
              <w:rPr>
                <w:sz w:val="20"/>
                <w:szCs w:val="20"/>
              </w:rPr>
              <w:t>.</w:t>
            </w:r>
            <w:r w:rsidR="00FD1758">
              <w:rPr>
                <w:sz w:val="20"/>
                <w:szCs w:val="20"/>
              </w:rPr>
              <w:t xml:space="preserve"> Nebūtu </w:t>
            </w:r>
            <w:r w:rsidR="00852777">
              <w:rPr>
                <w:sz w:val="20"/>
                <w:szCs w:val="20"/>
              </w:rPr>
              <w:lastRenderedPageBreak/>
              <w:t>tālredzīgi jaunā likuma izstrādi ignorēt.</w:t>
            </w:r>
          </w:p>
          <w:p w14:paraId="22AAD03A" w14:textId="77777777" w:rsidR="00BC424B" w:rsidRDefault="00BC424B" w:rsidP="00AC05CE">
            <w:pPr>
              <w:rPr>
                <w:sz w:val="20"/>
                <w:szCs w:val="20"/>
              </w:rPr>
            </w:pPr>
          </w:p>
          <w:p w14:paraId="234126F7" w14:textId="77777777" w:rsidR="00BC424B" w:rsidRDefault="00BC424B" w:rsidP="00AC05CE">
            <w:pPr>
              <w:rPr>
                <w:sz w:val="20"/>
                <w:szCs w:val="20"/>
              </w:rPr>
            </w:pPr>
          </w:p>
          <w:p w14:paraId="7EBC9156" w14:textId="77777777" w:rsidR="00BC424B" w:rsidRDefault="00BC424B" w:rsidP="00AC05CE">
            <w:pPr>
              <w:rPr>
                <w:sz w:val="20"/>
                <w:szCs w:val="20"/>
              </w:rPr>
            </w:pPr>
          </w:p>
          <w:p w14:paraId="326681C4" w14:textId="77777777" w:rsidR="00BC424B" w:rsidRDefault="00BC424B" w:rsidP="00AC05CE">
            <w:pPr>
              <w:rPr>
                <w:sz w:val="20"/>
                <w:szCs w:val="20"/>
              </w:rPr>
            </w:pPr>
          </w:p>
          <w:p w14:paraId="3C73D717" w14:textId="77777777" w:rsidR="00BC424B" w:rsidRDefault="00BC424B" w:rsidP="00AC05CE">
            <w:pPr>
              <w:rPr>
                <w:sz w:val="20"/>
                <w:szCs w:val="20"/>
              </w:rPr>
            </w:pPr>
          </w:p>
          <w:p w14:paraId="66262D93" w14:textId="218D1538" w:rsidR="00BC424B" w:rsidRPr="001740FC" w:rsidRDefault="00BC424B" w:rsidP="00AC05CE">
            <w:pPr>
              <w:rPr>
                <w:sz w:val="20"/>
                <w:szCs w:val="20"/>
              </w:rPr>
            </w:pPr>
          </w:p>
        </w:tc>
        <w:tc>
          <w:tcPr>
            <w:tcW w:w="2292" w:type="dxa"/>
            <w:gridSpan w:val="2"/>
            <w:tcBorders>
              <w:top w:val="single" w:sz="4" w:space="0" w:color="auto"/>
              <w:left w:val="single" w:sz="4" w:space="0" w:color="auto"/>
              <w:bottom w:val="single" w:sz="4" w:space="0" w:color="auto"/>
              <w:right w:val="single" w:sz="4" w:space="0" w:color="auto"/>
            </w:tcBorders>
          </w:tcPr>
          <w:p w14:paraId="61AF566A" w14:textId="77777777" w:rsidR="002F757F" w:rsidRPr="00F156DC" w:rsidRDefault="002F757F" w:rsidP="002959EC">
            <w:pPr>
              <w:jc w:val="center"/>
              <w:rPr>
                <w:sz w:val="20"/>
                <w:szCs w:val="20"/>
              </w:rPr>
            </w:pPr>
          </w:p>
        </w:tc>
        <w:tc>
          <w:tcPr>
            <w:tcW w:w="2035" w:type="dxa"/>
            <w:tcBorders>
              <w:top w:val="single" w:sz="4" w:space="0" w:color="auto"/>
              <w:left w:val="single" w:sz="4" w:space="0" w:color="auto"/>
              <w:bottom w:val="single" w:sz="4" w:space="0" w:color="auto"/>
            </w:tcBorders>
          </w:tcPr>
          <w:p w14:paraId="1E92FD92" w14:textId="77777777" w:rsidR="002F757F" w:rsidRPr="00F156DC" w:rsidRDefault="002F757F" w:rsidP="00F156DC">
            <w:pPr>
              <w:pStyle w:val="tv213"/>
              <w:spacing w:before="0" w:beforeAutospacing="0" w:after="0" w:afterAutospacing="0"/>
              <w:ind w:firstLine="720"/>
              <w:jc w:val="both"/>
              <w:rPr>
                <w:sz w:val="20"/>
                <w:szCs w:val="20"/>
                <w:lang w:val="lv-LV"/>
              </w:rPr>
            </w:pPr>
          </w:p>
        </w:tc>
      </w:tr>
      <w:tr w:rsidR="002F757F" w:rsidRPr="00E14E8C" w14:paraId="54A58E33"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40E7B5" w14:textId="77777777" w:rsidR="002F757F" w:rsidRDefault="002F757F" w:rsidP="008845A7">
            <w:pPr>
              <w:pStyle w:val="naisc"/>
              <w:numPr>
                <w:ilvl w:val="0"/>
                <w:numId w:val="32"/>
              </w:numPr>
              <w:spacing w:before="0" w:after="0"/>
              <w:rPr>
                <w:sz w:val="20"/>
                <w:szCs w:val="20"/>
              </w:rPr>
            </w:pP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05C293" w14:textId="5D8099BB" w:rsidR="002F757F" w:rsidRDefault="00324BE8" w:rsidP="00F156DC">
            <w:pPr>
              <w:pStyle w:val="tv213"/>
              <w:spacing w:before="0" w:beforeAutospacing="0" w:after="0" w:afterAutospacing="0"/>
              <w:jc w:val="both"/>
              <w:rPr>
                <w:sz w:val="20"/>
                <w:szCs w:val="20"/>
                <w:lang w:val="lv-LV"/>
              </w:rPr>
            </w:pPr>
            <w:r>
              <w:rPr>
                <w:sz w:val="20"/>
                <w:szCs w:val="20"/>
                <w:lang w:val="lv-LV"/>
              </w:rPr>
              <w:t>Par likumprojektu kopumā.</w:t>
            </w: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0670C9" w14:textId="77777777" w:rsidR="00491A90" w:rsidRPr="00D34261" w:rsidRDefault="00491A90" w:rsidP="00491A90">
            <w:pPr>
              <w:jc w:val="both"/>
              <w:rPr>
                <w:b/>
                <w:sz w:val="20"/>
                <w:szCs w:val="20"/>
              </w:rPr>
            </w:pPr>
            <w:r w:rsidRPr="00F156DC">
              <w:rPr>
                <w:b/>
                <w:sz w:val="20"/>
                <w:szCs w:val="20"/>
              </w:rPr>
              <w:t>(</w:t>
            </w:r>
            <w:r>
              <w:rPr>
                <w:b/>
                <w:sz w:val="20"/>
                <w:szCs w:val="20"/>
              </w:rPr>
              <w:t>24</w:t>
            </w:r>
            <w:r w:rsidRPr="00F156DC">
              <w:rPr>
                <w:b/>
                <w:sz w:val="20"/>
                <w:szCs w:val="20"/>
              </w:rPr>
              <w:t>.</w:t>
            </w:r>
            <w:r>
              <w:rPr>
                <w:b/>
                <w:sz w:val="20"/>
                <w:szCs w:val="20"/>
              </w:rPr>
              <w:t>0</w:t>
            </w:r>
            <w:r w:rsidRPr="00F156DC">
              <w:rPr>
                <w:b/>
                <w:sz w:val="20"/>
                <w:szCs w:val="20"/>
              </w:rPr>
              <w:t>2.202</w:t>
            </w:r>
            <w:r>
              <w:rPr>
                <w:b/>
                <w:sz w:val="20"/>
                <w:szCs w:val="20"/>
              </w:rPr>
              <w:t>1</w:t>
            </w:r>
            <w:r w:rsidRPr="00F156DC">
              <w:rPr>
                <w:b/>
                <w:sz w:val="20"/>
                <w:szCs w:val="20"/>
              </w:rPr>
              <w:t>. atzinums</w:t>
            </w:r>
            <w:r>
              <w:rPr>
                <w:b/>
                <w:sz w:val="20"/>
                <w:szCs w:val="20"/>
              </w:rPr>
              <w:t xml:space="preserve"> par 16.02.2021.redakciju</w:t>
            </w:r>
            <w:r w:rsidRPr="00F156DC">
              <w:rPr>
                <w:b/>
                <w:sz w:val="20"/>
                <w:szCs w:val="20"/>
              </w:rPr>
              <w:t>)</w:t>
            </w:r>
          </w:p>
          <w:p w14:paraId="0D2BE5E2" w14:textId="77777777" w:rsidR="002F757F" w:rsidRDefault="002F757F" w:rsidP="00BD0793">
            <w:pPr>
              <w:jc w:val="both"/>
              <w:rPr>
                <w:b/>
                <w:sz w:val="20"/>
                <w:szCs w:val="20"/>
              </w:rPr>
            </w:pPr>
          </w:p>
          <w:p w14:paraId="4406679B" w14:textId="0B35A7CF" w:rsidR="00491A90" w:rsidRPr="00C52520" w:rsidRDefault="001825D6" w:rsidP="00BD0793">
            <w:pPr>
              <w:jc w:val="both"/>
              <w:rPr>
                <w:sz w:val="20"/>
                <w:szCs w:val="20"/>
              </w:rPr>
            </w:pPr>
            <w:r w:rsidRPr="00C52520">
              <w:rPr>
                <w:sz w:val="20"/>
                <w:szCs w:val="20"/>
              </w:rPr>
              <w:t xml:space="preserve">Ņemot vērā plānoto funkcionālo un institucionālo pārraudzību, ko realizēs VBTAI un  bāriņtiesas amatpersonām izvirzītās augstās izglītības  prasības, kas stāsies spēkā no 2021.gada 1.jūlija, atkārtoti aicinām precizēt likumprojektu vai atrunāt anotācijā kontrolējošās institūcijas-VBTAI amatpersonām izvirzāmo izglītības un darba stāža prasību apjomu. VBTAI amatpersonām izvirzāmās attiecīgi augstākas izglītības un darba stāža prasības. Savukārt izziņā ir tikai atsauce uz to, ka prasības valsts </w:t>
            </w:r>
            <w:r w:rsidRPr="00C52520">
              <w:rPr>
                <w:sz w:val="20"/>
                <w:szCs w:val="20"/>
              </w:rPr>
              <w:lastRenderedPageBreak/>
              <w:t>civildienestā strādājošajiem nosaka Valsts civildienesta likums.</w:t>
            </w: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77CF46" w14:textId="77777777" w:rsidR="007335E0" w:rsidRDefault="007335E0" w:rsidP="007335E0">
            <w:pPr>
              <w:jc w:val="center"/>
              <w:rPr>
                <w:b/>
                <w:bCs/>
                <w:sz w:val="20"/>
                <w:szCs w:val="20"/>
              </w:rPr>
            </w:pPr>
            <w:r>
              <w:rPr>
                <w:b/>
                <w:bCs/>
                <w:sz w:val="20"/>
                <w:szCs w:val="20"/>
              </w:rPr>
              <w:lastRenderedPageBreak/>
              <w:t>Nav ņemts vērā.</w:t>
            </w:r>
          </w:p>
          <w:p w14:paraId="55AB0287" w14:textId="77777777" w:rsidR="002F757F" w:rsidRDefault="002F757F" w:rsidP="00D83183">
            <w:pPr>
              <w:jc w:val="center"/>
              <w:rPr>
                <w:b/>
                <w:bCs/>
                <w:sz w:val="20"/>
                <w:szCs w:val="20"/>
              </w:rPr>
            </w:pPr>
          </w:p>
          <w:p w14:paraId="034FBFBE" w14:textId="77777777" w:rsidR="007B4989" w:rsidRDefault="007B4989" w:rsidP="007B4989">
            <w:pPr>
              <w:jc w:val="both"/>
              <w:rPr>
                <w:sz w:val="20"/>
                <w:szCs w:val="20"/>
              </w:rPr>
            </w:pPr>
            <w:r>
              <w:rPr>
                <w:sz w:val="20"/>
                <w:szCs w:val="20"/>
              </w:rPr>
              <w:t xml:space="preserve">Attiecībā uz </w:t>
            </w:r>
            <w:r w:rsidRPr="000F4BCB">
              <w:rPr>
                <w:sz w:val="20"/>
                <w:szCs w:val="20"/>
              </w:rPr>
              <w:t xml:space="preserve">VBTAI </w:t>
            </w:r>
            <w:r>
              <w:rPr>
                <w:sz w:val="20"/>
                <w:szCs w:val="20"/>
              </w:rPr>
              <w:t xml:space="preserve">darbinieku </w:t>
            </w:r>
            <w:r w:rsidRPr="000F4BCB">
              <w:rPr>
                <w:sz w:val="20"/>
                <w:szCs w:val="20"/>
              </w:rPr>
              <w:t>izglītības</w:t>
            </w:r>
            <w:r>
              <w:rPr>
                <w:sz w:val="20"/>
                <w:szCs w:val="20"/>
              </w:rPr>
              <w:t xml:space="preserve"> jautājumu jānorāda, ka tas ticis izdiskutēts 14.12.2020. starpinstitūciju sanāksmē.  Prasības valsts civildienestā strādājošajiem nosaka Valsts civildienesta likums. Tādēļ nav lietderīgi dublēt Valsts civildienesta likuma normas ar Bāriņtiesa likuma normām.</w:t>
            </w:r>
          </w:p>
          <w:p w14:paraId="257B7C8B" w14:textId="77777777" w:rsidR="007B4989" w:rsidRPr="009629EB" w:rsidRDefault="007B4989" w:rsidP="007B4989">
            <w:pPr>
              <w:jc w:val="both"/>
              <w:rPr>
                <w:sz w:val="20"/>
                <w:szCs w:val="20"/>
              </w:rPr>
            </w:pPr>
          </w:p>
          <w:p w14:paraId="44C175DB" w14:textId="0D65B3E6" w:rsidR="000F24AB" w:rsidRPr="00F156DC" w:rsidRDefault="007B4989" w:rsidP="007B4989">
            <w:pPr>
              <w:jc w:val="both"/>
              <w:rPr>
                <w:b/>
                <w:bCs/>
                <w:sz w:val="20"/>
                <w:szCs w:val="20"/>
              </w:rPr>
            </w:pPr>
            <w:r w:rsidRPr="009629EB">
              <w:rPr>
                <w:sz w:val="20"/>
                <w:szCs w:val="20"/>
              </w:rPr>
              <w:t>Iestādes vadītājs atbilstoši vajadzībām izvēles, kād</w:t>
            </w:r>
            <w:r>
              <w:rPr>
                <w:sz w:val="20"/>
                <w:szCs w:val="20"/>
              </w:rPr>
              <w:t xml:space="preserve">i darbinieki ir nepieciešami un ar kādām prasmēm un izglītības līmeni, ņemot vērā </w:t>
            </w:r>
            <w:r>
              <w:rPr>
                <w:sz w:val="20"/>
                <w:szCs w:val="20"/>
              </w:rPr>
              <w:lastRenderedPageBreak/>
              <w:t>amata aprakstā noteiktos amata pienākumus, ievērojot Valsts civildienesta likumā, saistītajos Ministru kabineta noteikumos un citos normatīvajos aktos noteikto.</w:t>
            </w:r>
          </w:p>
        </w:tc>
        <w:tc>
          <w:tcPr>
            <w:tcW w:w="2292" w:type="dxa"/>
            <w:gridSpan w:val="2"/>
            <w:tcBorders>
              <w:top w:val="single" w:sz="4" w:space="0" w:color="auto"/>
              <w:left w:val="single" w:sz="4" w:space="0" w:color="auto"/>
              <w:bottom w:val="single" w:sz="4" w:space="0" w:color="auto"/>
              <w:right w:val="single" w:sz="4" w:space="0" w:color="auto"/>
            </w:tcBorders>
          </w:tcPr>
          <w:p w14:paraId="4CD33683" w14:textId="77777777" w:rsidR="002F757F" w:rsidRPr="00F156DC" w:rsidRDefault="002F757F" w:rsidP="002959EC">
            <w:pPr>
              <w:jc w:val="center"/>
              <w:rPr>
                <w:sz w:val="20"/>
                <w:szCs w:val="20"/>
              </w:rPr>
            </w:pPr>
          </w:p>
        </w:tc>
        <w:tc>
          <w:tcPr>
            <w:tcW w:w="2035" w:type="dxa"/>
            <w:tcBorders>
              <w:top w:val="single" w:sz="4" w:space="0" w:color="auto"/>
              <w:left w:val="single" w:sz="4" w:space="0" w:color="auto"/>
              <w:bottom w:val="single" w:sz="4" w:space="0" w:color="auto"/>
            </w:tcBorders>
          </w:tcPr>
          <w:p w14:paraId="5DDF2544" w14:textId="77777777" w:rsidR="002F757F" w:rsidRPr="00F156DC" w:rsidRDefault="002F757F" w:rsidP="00F156DC">
            <w:pPr>
              <w:pStyle w:val="tv213"/>
              <w:spacing w:before="0" w:beforeAutospacing="0" w:after="0" w:afterAutospacing="0"/>
              <w:ind w:firstLine="720"/>
              <w:jc w:val="both"/>
              <w:rPr>
                <w:sz w:val="20"/>
                <w:szCs w:val="20"/>
                <w:lang w:val="lv-LV"/>
              </w:rPr>
            </w:pPr>
          </w:p>
        </w:tc>
      </w:tr>
      <w:tr w:rsidR="00D335AD" w:rsidRPr="00E14E8C" w14:paraId="13EBC11B"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4AFB33" w14:textId="77777777" w:rsidR="00D335AD" w:rsidRDefault="00D335AD" w:rsidP="009F0568">
            <w:pPr>
              <w:pStyle w:val="naisc"/>
              <w:spacing w:before="0" w:after="0"/>
              <w:ind w:left="720"/>
              <w:jc w:val="left"/>
              <w:rPr>
                <w:sz w:val="20"/>
                <w:szCs w:val="20"/>
              </w:rPr>
            </w:pPr>
          </w:p>
        </w:tc>
        <w:tc>
          <w:tcPr>
            <w:tcW w:w="13608" w:type="dxa"/>
            <w:gridSpan w:val="10"/>
            <w:tcBorders>
              <w:top w:val="single" w:sz="6" w:space="0" w:color="000000" w:themeColor="text1"/>
              <w:left w:val="single" w:sz="6" w:space="0" w:color="000000" w:themeColor="text1"/>
              <w:bottom w:val="single" w:sz="6" w:space="0" w:color="000000" w:themeColor="text1"/>
            </w:tcBorders>
          </w:tcPr>
          <w:p w14:paraId="11C01152" w14:textId="77777777" w:rsidR="00D335AD" w:rsidRDefault="00D335AD" w:rsidP="002D1835">
            <w:pPr>
              <w:pStyle w:val="tv213"/>
              <w:spacing w:before="0" w:beforeAutospacing="0" w:after="0" w:afterAutospacing="0"/>
              <w:ind w:firstLine="720"/>
              <w:jc w:val="center"/>
              <w:rPr>
                <w:b/>
                <w:bCs/>
                <w:lang w:val="lv-LV"/>
              </w:rPr>
            </w:pPr>
            <w:r w:rsidRPr="002D1835">
              <w:rPr>
                <w:b/>
                <w:bCs/>
                <w:lang w:val="lv-LV"/>
              </w:rPr>
              <w:t xml:space="preserve">Latvijas </w:t>
            </w:r>
            <w:r w:rsidR="00843E29" w:rsidRPr="002D1835">
              <w:rPr>
                <w:b/>
                <w:bCs/>
                <w:lang w:val="lv-LV"/>
              </w:rPr>
              <w:t>Lielo pilsētu asociācija</w:t>
            </w:r>
          </w:p>
          <w:p w14:paraId="56945773" w14:textId="2EBC8827" w:rsidR="002D1835" w:rsidRPr="002D1835" w:rsidRDefault="002D1835" w:rsidP="002D1835">
            <w:pPr>
              <w:pStyle w:val="tv213"/>
              <w:spacing w:before="0" w:beforeAutospacing="0" w:after="0" w:afterAutospacing="0"/>
              <w:ind w:firstLine="720"/>
              <w:jc w:val="center"/>
              <w:rPr>
                <w:b/>
                <w:bCs/>
                <w:lang w:val="lv-LV"/>
              </w:rPr>
            </w:pPr>
          </w:p>
        </w:tc>
      </w:tr>
      <w:tr w:rsidR="00E20E8E" w:rsidRPr="00E14E8C" w14:paraId="0CDC505A"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630E12" w14:textId="77777777" w:rsidR="00C94F7C" w:rsidRDefault="00C94F7C" w:rsidP="008845A7">
            <w:pPr>
              <w:pStyle w:val="naisc"/>
              <w:numPr>
                <w:ilvl w:val="0"/>
                <w:numId w:val="32"/>
              </w:numPr>
              <w:spacing w:before="0" w:after="0"/>
              <w:rPr>
                <w:sz w:val="20"/>
                <w:szCs w:val="20"/>
              </w:rPr>
            </w:pP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E269FE" w14:textId="77777777" w:rsidR="00EC5863" w:rsidRPr="009E2537" w:rsidRDefault="00EC5863" w:rsidP="00EC5863">
            <w:pPr>
              <w:jc w:val="both"/>
              <w:rPr>
                <w:sz w:val="20"/>
                <w:szCs w:val="20"/>
              </w:rPr>
            </w:pPr>
            <w:r w:rsidRPr="009E2537">
              <w:rPr>
                <w:sz w:val="20"/>
                <w:szCs w:val="20"/>
              </w:rPr>
              <w:t>7.pantā:</w:t>
            </w:r>
          </w:p>
          <w:p w14:paraId="39092A89" w14:textId="77777777" w:rsidR="00EC5863" w:rsidRPr="009E2537" w:rsidRDefault="00EC5863" w:rsidP="00EC5863">
            <w:pPr>
              <w:jc w:val="both"/>
              <w:rPr>
                <w:sz w:val="20"/>
                <w:szCs w:val="20"/>
              </w:rPr>
            </w:pPr>
            <w:r w:rsidRPr="009E2537">
              <w:rPr>
                <w:sz w:val="20"/>
                <w:szCs w:val="20"/>
              </w:rPr>
              <w:t>izteikt otro daļu šādā redakcijā:</w:t>
            </w:r>
          </w:p>
          <w:p w14:paraId="2FB1ADF3" w14:textId="77777777" w:rsidR="00EC5863" w:rsidRPr="009E2537" w:rsidRDefault="00EC5863" w:rsidP="00EC5863">
            <w:pPr>
              <w:jc w:val="both"/>
              <w:rPr>
                <w:sz w:val="20"/>
                <w:szCs w:val="20"/>
              </w:rPr>
            </w:pPr>
            <w:r w:rsidRPr="009E2537">
              <w:rPr>
                <w:sz w:val="20"/>
                <w:szCs w:val="20"/>
              </w:rPr>
              <w:t>“(2) Bāriņtiesas locekļu skaitu nosaka pašvaldība atbilstoši pašvaldības administratīvajā teritorijā deklarēto iedzīvotāju skaitam, bērnu un aizgādnībā esošo personu skaitam, bāriņtiesas lietu skaitam, pašvaldības administratīvās teritorijas lielumam, lai pilnvērtīgi nodrošinātu bērnu un aizgādnībā esošo personu tiesību un interešu aizsardzību.”</w:t>
            </w:r>
          </w:p>
          <w:p w14:paraId="341F9D22" w14:textId="77777777" w:rsidR="00C94F7C" w:rsidRPr="009E2537" w:rsidRDefault="00C94F7C" w:rsidP="00F156DC">
            <w:pPr>
              <w:pStyle w:val="tv213"/>
              <w:spacing w:before="0" w:beforeAutospacing="0" w:after="0" w:afterAutospacing="0"/>
              <w:jc w:val="both"/>
              <w:rPr>
                <w:sz w:val="20"/>
                <w:szCs w:val="20"/>
                <w:lang w:val="lv-LV"/>
              </w:rPr>
            </w:pP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1C30F0" w14:textId="7107117E" w:rsidR="00693DA7" w:rsidRPr="00B470A7" w:rsidRDefault="5C1F6AC2" w:rsidP="64B6089E">
            <w:pPr>
              <w:jc w:val="both"/>
              <w:rPr>
                <w:b/>
                <w:bCs/>
                <w:sz w:val="20"/>
                <w:szCs w:val="20"/>
              </w:rPr>
            </w:pPr>
            <w:r w:rsidRPr="00B470A7">
              <w:rPr>
                <w:b/>
                <w:bCs/>
                <w:sz w:val="20"/>
                <w:szCs w:val="20"/>
              </w:rPr>
              <w:t>(25.01.2021.</w:t>
            </w:r>
            <w:r w:rsidR="00D106BF">
              <w:rPr>
                <w:b/>
                <w:bCs/>
                <w:sz w:val="20"/>
                <w:szCs w:val="20"/>
              </w:rPr>
              <w:t xml:space="preserve"> atzinums</w:t>
            </w:r>
            <w:r w:rsidR="004A3FB5">
              <w:rPr>
                <w:b/>
                <w:bCs/>
                <w:sz w:val="20"/>
                <w:szCs w:val="20"/>
              </w:rPr>
              <w:t xml:space="preserve"> par </w:t>
            </w:r>
            <w:r w:rsidR="0047226C">
              <w:rPr>
                <w:b/>
                <w:bCs/>
                <w:sz w:val="20"/>
                <w:szCs w:val="20"/>
              </w:rPr>
              <w:t>20.01.2021.</w:t>
            </w:r>
            <w:r w:rsidR="00A83BDA">
              <w:rPr>
                <w:b/>
                <w:bCs/>
                <w:sz w:val="20"/>
                <w:szCs w:val="20"/>
              </w:rPr>
              <w:t xml:space="preserve"> re</w:t>
            </w:r>
            <w:r w:rsidR="0047226C">
              <w:rPr>
                <w:b/>
                <w:bCs/>
                <w:sz w:val="20"/>
                <w:szCs w:val="20"/>
              </w:rPr>
              <w:t>d</w:t>
            </w:r>
            <w:r w:rsidR="00A83BDA">
              <w:rPr>
                <w:b/>
                <w:bCs/>
                <w:sz w:val="20"/>
                <w:szCs w:val="20"/>
              </w:rPr>
              <w:t>a</w:t>
            </w:r>
            <w:r w:rsidR="0047226C">
              <w:rPr>
                <w:b/>
                <w:bCs/>
                <w:sz w:val="20"/>
                <w:szCs w:val="20"/>
              </w:rPr>
              <w:t>kciju</w:t>
            </w:r>
            <w:r w:rsidRPr="00B470A7">
              <w:rPr>
                <w:b/>
                <w:bCs/>
                <w:sz w:val="20"/>
                <w:szCs w:val="20"/>
              </w:rPr>
              <w:t>)</w:t>
            </w:r>
          </w:p>
          <w:p w14:paraId="77A06159" w14:textId="2A4C9696" w:rsidR="00693DA7" w:rsidRDefault="00693DA7" w:rsidP="64B6089E">
            <w:pPr>
              <w:jc w:val="both"/>
              <w:rPr>
                <w:sz w:val="20"/>
                <w:szCs w:val="20"/>
              </w:rPr>
            </w:pPr>
          </w:p>
          <w:p w14:paraId="47986FDA" w14:textId="5096680E" w:rsidR="001E11DE" w:rsidRPr="001E11DE" w:rsidRDefault="001E11DE" w:rsidP="64B6089E">
            <w:pPr>
              <w:jc w:val="both"/>
              <w:rPr>
                <w:sz w:val="20"/>
                <w:szCs w:val="20"/>
              </w:rPr>
            </w:pPr>
            <w:r w:rsidRPr="001E11DE">
              <w:rPr>
                <w:sz w:val="20"/>
                <w:szCs w:val="20"/>
              </w:rPr>
              <w:t xml:space="preserve">Nav izprotama </w:t>
            </w:r>
            <w:r w:rsidR="00A2449B">
              <w:rPr>
                <w:sz w:val="20"/>
                <w:szCs w:val="20"/>
              </w:rPr>
              <w:t xml:space="preserve">panta </w:t>
            </w:r>
            <w:r w:rsidRPr="001E11DE">
              <w:rPr>
                <w:sz w:val="20"/>
                <w:szCs w:val="20"/>
              </w:rPr>
              <w:t>piedāvātā redakcija par to, kā nosaka bāriņtiesas locekļu skaitu. Ir saprotams, ka tiek noteikti vai piedāvāti vairāki kritēriji, pēc kā tiek noteikts bāriņtiesas locekļu skaits:</w:t>
            </w:r>
          </w:p>
          <w:p w14:paraId="3E07DF61" w14:textId="77777777" w:rsidR="001E11DE" w:rsidRPr="001E11DE" w:rsidRDefault="001E11DE" w:rsidP="64B6089E">
            <w:pPr>
              <w:jc w:val="both"/>
              <w:rPr>
                <w:sz w:val="20"/>
                <w:szCs w:val="20"/>
              </w:rPr>
            </w:pPr>
            <w:r w:rsidRPr="001E11DE">
              <w:rPr>
                <w:sz w:val="20"/>
                <w:szCs w:val="20"/>
              </w:rPr>
              <w:t>a)</w:t>
            </w:r>
            <w:r>
              <w:tab/>
            </w:r>
            <w:r w:rsidRPr="001E11DE">
              <w:rPr>
                <w:sz w:val="20"/>
                <w:szCs w:val="20"/>
              </w:rPr>
              <w:t>atbilstoši pašvaldības administratīvajā teritorijā deklarēto iedzīvotāju skaitam;</w:t>
            </w:r>
          </w:p>
          <w:p w14:paraId="4F115644" w14:textId="77777777" w:rsidR="001E11DE" w:rsidRPr="001E11DE" w:rsidRDefault="001E11DE" w:rsidP="64B6089E">
            <w:pPr>
              <w:jc w:val="both"/>
              <w:rPr>
                <w:sz w:val="20"/>
                <w:szCs w:val="20"/>
              </w:rPr>
            </w:pPr>
            <w:r w:rsidRPr="001E11DE">
              <w:rPr>
                <w:sz w:val="20"/>
                <w:szCs w:val="20"/>
              </w:rPr>
              <w:t>b)</w:t>
            </w:r>
            <w:r>
              <w:tab/>
            </w:r>
            <w:r w:rsidRPr="001E11DE">
              <w:rPr>
                <w:sz w:val="20"/>
                <w:szCs w:val="20"/>
              </w:rPr>
              <w:t>atbilstoši pašvaldības administratīvajā teritorijā deklarēto bērnu skaitam;</w:t>
            </w:r>
          </w:p>
          <w:p w14:paraId="67275A39" w14:textId="77777777" w:rsidR="001E11DE" w:rsidRPr="001E11DE" w:rsidRDefault="001E11DE" w:rsidP="64B6089E">
            <w:pPr>
              <w:jc w:val="both"/>
              <w:rPr>
                <w:sz w:val="20"/>
                <w:szCs w:val="20"/>
              </w:rPr>
            </w:pPr>
            <w:r w:rsidRPr="001E11DE">
              <w:rPr>
                <w:sz w:val="20"/>
                <w:szCs w:val="20"/>
              </w:rPr>
              <w:t>c)</w:t>
            </w:r>
            <w:r>
              <w:tab/>
            </w:r>
            <w:r w:rsidRPr="001E11DE">
              <w:rPr>
                <w:sz w:val="20"/>
                <w:szCs w:val="20"/>
              </w:rPr>
              <w:t>atbilstoši pašvaldības administratīvajā teritorijā deklarēto aizgādnībā esošo personu skaitam;</w:t>
            </w:r>
          </w:p>
          <w:p w14:paraId="6BBD2FA5" w14:textId="77777777" w:rsidR="001E11DE" w:rsidRPr="001E11DE" w:rsidRDefault="001E11DE" w:rsidP="64B6089E">
            <w:pPr>
              <w:jc w:val="both"/>
              <w:rPr>
                <w:sz w:val="20"/>
                <w:szCs w:val="20"/>
              </w:rPr>
            </w:pPr>
            <w:r w:rsidRPr="001E11DE">
              <w:rPr>
                <w:sz w:val="20"/>
                <w:szCs w:val="20"/>
              </w:rPr>
              <w:t>d)</w:t>
            </w:r>
            <w:r>
              <w:tab/>
            </w:r>
            <w:r w:rsidRPr="001E11DE">
              <w:rPr>
                <w:sz w:val="20"/>
                <w:szCs w:val="20"/>
              </w:rPr>
              <w:t>atbilstoši bāriņtiesas lietu skaitam;</w:t>
            </w:r>
          </w:p>
          <w:p w14:paraId="53D9BF35" w14:textId="77777777" w:rsidR="001E11DE" w:rsidRPr="001E11DE" w:rsidRDefault="001E11DE" w:rsidP="64B6089E">
            <w:pPr>
              <w:jc w:val="both"/>
              <w:rPr>
                <w:sz w:val="20"/>
                <w:szCs w:val="20"/>
              </w:rPr>
            </w:pPr>
            <w:r w:rsidRPr="001E11DE">
              <w:rPr>
                <w:sz w:val="20"/>
                <w:szCs w:val="20"/>
              </w:rPr>
              <w:t>e)</w:t>
            </w:r>
            <w:r>
              <w:tab/>
            </w:r>
            <w:r w:rsidRPr="001E11DE">
              <w:rPr>
                <w:sz w:val="20"/>
                <w:szCs w:val="20"/>
              </w:rPr>
              <w:t>atbilstoši pašvaldības administratīvās teritorijas lielumam.</w:t>
            </w:r>
          </w:p>
          <w:p w14:paraId="63892E3E" w14:textId="77777777" w:rsidR="001E11DE" w:rsidRPr="001E11DE" w:rsidRDefault="001E11DE" w:rsidP="64B6089E">
            <w:pPr>
              <w:jc w:val="both"/>
              <w:rPr>
                <w:sz w:val="20"/>
                <w:szCs w:val="20"/>
              </w:rPr>
            </w:pPr>
            <w:r w:rsidRPr="001E11DE">
              <w:rPr>
                <w:sz w:val="20"/>
                <w:szCs w:val="20"/>
              </w:rPr>
              <w:t xml:space="preserve">Tomēr izvirzītie kritēriji nesniedz atbildi pašvaldībai, kāds tieši bāriņtiesas locekļu skaits būtu nosakāms bāriņtiesā atkarībā no konkrētā kritērija, kāds bāriņtiesas locekļu skaits būtu nosakāms, lai, saliekot visus kritērijus kopā, varētu izrēķināt vidējo rādītāju, kāds bāriņtiesas locekļu skaits optimāli būtu nosakāms. Piemēram, atbilstoši Sociālo pakalpojumu un sociālās palīdzības likuma 10. panta pirmajai daļai noteikts, lai </w:t>
            </w:r>
            <w:r w:rsidRPr="001E11DE">
              <w:rPr>
                <w:sz w:val="20"/>
                <w:szCs w:val="20"/>
              </w:rPr>
              <w:lastRenderedPageBreak/>
              <w:t>nodrošinātu iedzīvotāju vajadzību profesionālu izvērtēšanu un kvalitatīvu sociālo pakalpojumu un sociālās palīdzības sniegšanu, katrā pašvaldībā jābūt vismaz vienam sociālā darba speciālistam uz katriem tūkstoš iedzīvotājiem. Ņemot vērā tiesību normu interpretāciju un analoģiju, var vērtēt lietderību piemērot līdzīgu kritēriju.</w:t>
            </w:r>
          </w:p>
          <w:p w14:paraId="3BDBFDF7" w14:textId="20BFE022" w:rsidR="00C94F7C" w:rsidRPr="00F156DC" w:rsidRDefault="001E11DE" w:rsidP="64B6089E">
            <w:pPr>
              <w:jc w:val="both"/>
              <w:rPr>
                <w:b/>
                <w:sz w:val="20"/>
                <w:szCs w:val="20"/>
              </w:rPr>
            </w:pPr>
            <w:r w:rsidRPr="001E11DE">
              <w:rPr>
                <w:sz w:val="20"/>
                <w:szCs w:val="20"/>
              </w:rPr>
              <w:t>Atbildi uz jautājumu nesniedz arī likumprojekta 2. panta ceturtajā daļā piedāvātā redakcija, ka, veidojot bāriņtiesu, pašvaldības dome nodrošina, lai visiem attiecīgās pašvaldības administratīvās teritorijas iedzīvotājiem bāriņtiesa būtu pēc iespējas ērti pieejama.</w:t>
            </w: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A63ADE" w14:textId="0B83FB10" w:rsidR="00C94F7C" w:rsidRDefault="003854C4" w:rsidP="005644A9">
            <w:pPr>
              <w:jc w:val="center"/>
              <w:rPr>
                <w:b/>
                <w:sz w:val="20"/>
                <w:szCs w:val="20"/>
              </w:rPr>
            </w:pPr>
            <w:r w:rsidRPr="00B470A7">
              <w:rPr>
                <w:b/>
                <w:sz w:val="20"/>
                <w:szCs w:val="20"/>
              </w:rPr>
              <w:lastRenderedPageBreak/>
              <w:t>Nav ņemts vērā</w:t>
            </w:r>
            <w:r w:rsidR="00E2608A">
              <w:rPr>
                <w:b/>
                <w:sz w:val="20"/>
                <w:szCs w:val="20"/>
              </w:rPr>
              <w:t>.</w:t>
            </w:r>
          </w:p>
          <w:p w14:paraId="151D4EEF" w14:textId="77777777" w:rsidR="00EC5863" w:rsidRDefault="00EC5863" w:rsidP="003854C4">
            <w:pPr>
              <w:rPr>
                <w:b/>
                <w:sz w:val="20"/>
                <w:szCs w:val="20"/>
              </w:rPr>
            </w:pPr>
          </w:p>
          <w:p w14:paraId="01AAB3B1" w14:textId="0C4502E8" w:rsidR="00EC5863" w:rsidRPr="00AF6A59" w:rsidRDefault="0001083E" w:rsidP="005644A9">
            <w:pPr>
              <w:jc w:val="both"/>
              <w:rPr>
                <w:bCs/>
                <w:sz w:val="20"/>
                <w:szCs w:val="20"/>
              </w:rPr>
            </w:pPr>
            <w:r>
              <w:rPr>
                <w:bCs/>
                <w:sz w:val="20"/>
                <w:szCs w:val="20"/>
              </w:rPr>
              <w:t xml:space="preserve">Atbilstoši starpinstitūciju saskaņošanas sanāksmei konkrētas formulas </w:t>
            </w:r>
            <w:r w:rsidR="00D7281F">
              <w:rPr>
                <w:bCs/>
                <w:sz w:val="20"/>
                <w:szCs w:val="20"/>
              </w:rPr>
              <w:t>izstrādes iespējas tiks</w:t>
            </w:r>
            <w:r w:rsidR="002B5533">
              <w:rPr>
                <w:bCs/>
                <w:sz w:val="20"/>
                <w:szCs w:val="20"/>
              </w:rPr>
              <w:t xml:space="preserve"> izvērtētas </w:t>
            </w:r>
            <w:r w:rsidR="00B45AC0">
              <w:rPr>
                <w:bCs/>
                <w:sz w:val="20"/>
                <w:szCs w:val="20"/>
              </w:rPr>
              <w:t xml:space="preserve">sadarbībā ar LBDA, LLPA un iesniegtas </w:t>
            </w:r>
            <w:r w:rsidR="00FB27A2">
              <w:rPr>
                <w:bCs/>
                <w:sz w:val="20"/>
                <w:szCs w:val="20"/>
              </w:rPr>
              <w:t xml:space="preserve">izskatīšanai </w:t>
            </w:r>
            <w:r w:rsidR="00C5363C">
              <w:rPr>
                <w:bCs/>
                <w:sz w:val="20"/>
                <w:szCs w:val="20"/>
              </w:rPr>
              <w:t>pirms 2.lasījuma</w:t>
            </w:r>
            <w:r>
              <w:rPr>
                <w:bCs/>
                <w:sz w:val="20"/>
                <w:szCs w:val="20"/>
              </w:rPr>
              <w:t>.</w:t>
            </w:r>
            <w:r w:rsidR="0066710D">
              <w:rPr>
                <w:bCs/>
                <w:sz w:val="20"/>
                <w:szCs w:val="20"/>
              </w:rPr>
              <w:t xml:space="preserve"> Šāda vienošanās tikusi panākta, ņemot vērā, ka patlaban saskaņošanā </w:t>
            </w:r>
            <w:r w:rsidR="00A013F5">
              <w:rPr>
                <w:bCs/>
                <w:sz w:val="20"/>
                <w:szCs w:val="20"/>
              </w:rPr>
              <w:t>iesaistītās puses nevarēja vienoties par optimālo risinājumu</w:t>
            </w:r>
            <w:r w:rsidR="003900A1">
              <w:rPr>
                <w:bCs/>
                <w:sz w:val="20"/>
                <w:szCs w:val="20"/>
              </w:rPr>
              <w:t xml:space="preserve"> – datos balstītu formulu bāriņtiesas locekļu skaita aprēķināšanai, jo tam ir nepieciešams papildu laiks un </w:t>
            </w:r>
            <w:r w:rsidR="005B6CAA">
              <w:rPr>
                <w:bCs/>
                <w:sz w:val="20"/>
                <w:szCs w:val="20"/>
              </w:rPr>
              <w:t>izvērtējums</w:t>
            </w:r>
            <w:r w:rsidR="0066710D">
              <w:rPr>
                <w:bCs/>
                <w:sz w:val="20"/>
                <w:szCs w:val="20"/>
              </w:rPr>
              <w:t>.</w:t>
            </w:r>
          </w:p>
        </w:tc>
        <w:tc>
          <w:tcPr>
            <w:tcW w:w="2292" w:type="dxa"/>
            <w:gridSpan w:val="2"/>
            <w:tcBorders>
              <w:top w:val="single" w:sz="4" w:space="0" w:color="auto"/>
              <w:left w:val="single" w:sz="4" w:space="0" w:color="auto"/>
              <w:bottom w:val="single" w:sz="4" w:space="0" w:color="auto"/>
              <w:right w:val="single" w:sz="4" w:space="0" w:color="auto"/>
            </w:tcBorders>
          </w:tcPr>
          <w:p w14:paraId="0CBC414E" w14:textId="77777777" w:rsidR="00C94F7C" w:rsidRPr="00F156DC" w:rsidRDefault="00C94F7C" w:rsidP="002959EC">
            <w:pPr>
              <w:jc w:val="center"/>
              <w:rPr>
                <w:sz w:val="20"/>
                <w:szCs w:val="20"/>
              </w:rPr>
            </w:pPr>
          </w:p>
        </w:tc>
        <w:tc>
          <w:tcPr>
            <w:tcW w:w="2035" w:type="dxa"/>
            <w:tcBorders>
              <w:top w:val="single" w:sz="4" w:space="0" w:color="auto"/>
              <w:left w:val="single" w:sz="4" w:space="0" w:color="auto"/>
              <w:bottom w:val="single" w:sz="4" w:space="0" w:color="auto"/>
            </w:tcBorders>
          </w:tcPr>
          <w:p w14:paraId="03B445EF" w14:textId="77777777" w:rsidR="0037532C" w:rsidRPr="009E2537" w:rsidRDefault="0037532C" w:rsidP="0037532C">
            <w:pPr>
              <w:jc w:val="both"/>
              <w:rPr>
                <w:sz w:val="20"/>
                <w:szCs w:val="20"/>
              </w:rPr>
            </w:pPr>
            <w:r w:rsidRPr="009E2537">
              <w:rPr>
                <w:sz w:val="20"/>
                <w:szCs w:val="20"/>
              </w:rPr>
              <w:t>7.pantā:</w:t>
            </w:r>
          </w:p>
          <w:p w14:paraId="35EB98D3" w14:textId="77777777" w:rsidR="0037532C" w:rsidRPr="009E2537" w:rsidRDefault="0037532C" w:rsidP="0037532C">
            <w:pPr>
              <w:jc w:val="both"/>
              <w:rPr>
                <w:sz w:val="20"/>
                <w:szCs w:val="20"/>
              </w:rPr>
            </w:pPr>
            <w:r w:rsidRPr="009E2537">
              <w:rPr>
                <w:sz w:val="20"/>
                <w:szCs w:val="20"/>
              </w:rPr>
              <w:t>izteikt otro daļu šādā redakcijā:</w:t>
            </w:r>
          </w:p>
          <w:p w14:paraId="2A529691" w14:textId="77777777" w:rsidR="0037532C" w:rsidRPr="009E2537" w:rsidRDefault="0037532C" w:rsidP="0037532C">
            <w:pPr>
              <w:jc w:val="both"/>
              <w:rPr>
                <w:sz w:val="20"/>
                <w:szCs w:val="20"/>
              </w:rPr>
            </w:pPr>
            <w:r w:rsidRPr="009E2537">
              <w:rPr>
                <w:sz w:val="20"/>
                <w:szCs w:val="20"/>
              </w:rPr>
              <w:t>“(2) Bāriņtiesas locekļu skaitu nosaka pašvaldība atbilstoši pašvaldības administratīvajā teritorijā deklarēto iedzīvotāju skaitam, bērnu un aizgādnībā esošo personu skaitam, bāriņtiesas lietu skaitam, pašvaldības administratīvās teritorijas lielumam, lai pilnvērtīgi nodrošinātu bērnu un aizgādnībā esošo personu tiesību un interešu aizsardzību.”</w:t>
            </w:r>
          </w:p>
          <w:p w14:paraId="2D220310" w14:textId="77777777" w:rsidR="00C94F7C" w:rsidRPr="00F156DC" w:rsidRDefault="00C94F7C" w:rsidP="00F156DC">
            <w:pPr>
              <w:pStyle w:val="tv213"/>
              <w:spacing w:before="0" w:beforeAutospacing="0" w:after="0" w:afterAutospacing="0"/>
              <w:ind w:firstLine="720"/>
              <w:jc w:val="both"/>
              <w:rPr>
                <w:sz w:val="20"/>
                <w:szCs w:val="20"/>
                <w:lang w:val="lv-LV"/>
              </w:rPr>
            </w:pPr>
          </w:p>
        </w:tc>
      </w:tr>
      <w:tr w:rsidR="00E20E8E" w:rsidRPr="00E14E8C" w14:paraId="375FE028"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3ACBB2" w14:textId="77777777" w:rsidR="00275A43" w:rsidRDefault="00275A43" w:rsidP="008845A7">
            <w:pPr>
              <w:pStyle w:val="naisc"/>
              <w:numPr>
                <w:ilvl w:val="0"/>
                <w:numId w:val="32"/>
              </w:numPr>
              <w:spacing w:before="0" w:after="0"/>
              <w:rPr>
                <w:sz w:val="20"/>
                <w:szCs w:val="20"/>
              </w:rPr>
            </w:pP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5B8C74" w14:textId="2EE3F974" w:rsidR="003A53A8" w:rsidRPr="003A53A8" w:rsidRDefault="003A53A8" w:rsidP="003A53A8">
            <w:pPr>
              <w:pStyle w:val="tv213"/>
              <w:jc w:val="both"/>
              <w:rPr>
                <w:sz w:val="20"/>
                <w:szCs w:val="20"/>
                <w:lang w:val="lv-LV"/>
              </w:rPr>
            </w:pPr>
            <w:r w:rsidRPr="003A53A8">
              <w:rPr>
                <w:sz w:val="20"/>
                <w:szCs w:val="20"/>
                <w:lang w:val="lv-LV"/>
              </w:rPr>
              <w:t>Papildināt ar 48.</w:t>
            </w:r>
            <w:r w:rsidRPr="003A53A8">
              <w:rPr>
                <w:sz w:val="20"/>
                <w:szCs w:val="20"/>
                <w:vertAlign w:val="superscript"/>
                <w:lang w:val="lv-LV"/>
              </w:rPr>
              <w:t>1</w:t>
            </w:r>
            <w:r w:rsidRPr="003A53A8">
              <w:rPr>
                <w:sz w:val="20"/>
                <w:szCs w:val="20"/>
                <w:lang w:val="lv-LV"/>
              </w:rPr>
              <w:t xml:space="preserve"> pantu šādā redakcijā:</w:t>
            </w:r>
          </w:p>
          <w:p w14:paraId="4727EF12" w14:textId="2EE3F974" w:rsidR="003A53A8" w:rsidRPr="003A53A8" w:rsidRDefault="003A53A8" w:rsidP="003A53A8">
            <w:pPr>
              <w:pStyle w:val="tv213"/>
              <w:jc w:val="both"/>
              <w:rPr>
                <w:sz w:val="20"/>
                <w:szCs w:val="20"/>
                <w:lang w:val="lv-LV"/>
              </w:rPr>
            </w:pPr>
            <w:r w:rsidRPr="003A53A8">
              <w:rPr>
                <w:sz w:val="20"/>
                <w:szCs w:val="20"/>
                <w:lang w:val="lv-LV"/>
              </w:rPr>
              <w:t>“48.</w:t>
            </w:r>
            <w:r w:rsidRPr="003A53A8">
              <w:rPr>
                <w:sz w:val="20"/>
                <w:szCs w:val="20"/>
                <w:vertAlign w:val="superscript"/>
                <w:lang w:val="lv-LV"/>
              </w:rPr>
              <w:t>1</w:t>
            </w:r>
            <w:r w:rsidRPr="003A53A8">
              <w:rPr>
                <w:sz w:val="20"/>
                <w:szCs w:val="20"/>
                <w:lang w:val="lv-LV"/>
              </w:rPr>
              <w:t xml:space="preserve"> pants. Atbildība par necieņu pret bāriņtiesu</w:t>
            </w:r>
          </w:p>
          <w:p w14:paraId="05A554F1" w14:textId="2EE3F974" w:rsidR="00275A43" w:rsidRPr="00F156DC" w:rsidRDefault="003A53A8" w:rsidP="003A53A8">
            <w:pPr>
              <w:pStyle w:val="tv213"/>
              <w:spacing w:before="0" w:beforeAutospacing="0" w:after="0" w:afterAutospacing="0"/>
              <w:jc w:val="both"/>
              <w:rPr>
                <w:sz w:val="20"/>
                <w:szCs w:val="20"/>
                <w:lang w:val="lv-LV"/>
              </w:rPr>
            </w:pPr>
            <w:r w:rsidRPr="003A53A8">
              <w:rPr>
                <w:sz w:val="20"/>
                <w:szCs w:val="20"/>
                <w:lang w:val="lv-LV"/>
              </w:rPr>
              <w:t>Par necieņu pret bāriņtiesu — jebkuru rīcību, kas liecina par bāriņtiesas sēdē vai bāriņtiesā pastāvošo noteikumu klaju ignorēšanu — bāriņtiesa var uzlikt lietas dalībniekam naudas sodu līdz 140 euro.</w:t>
            </w: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B1C9FC" w14:textId="41CD2DB5" w:rsidR="003A53A8" w:rsidRPr="00B470A7" w:rsidRDefault="003A53A8" w:rsidP="003A53A8">
            <w:pPr>
              <w:rPr>
                <w:b/>
                <w:bCs/>
                <w:sz w:val="20"/>
                <w:szCs w:val="20"/>
              </w:rPr>
            </w:pPr>
            <w:r w:rsidRPr="00B470A7">
              <w:rPr>
                <w:b/>
                <w:bCs/>
                <w:sz w:val="20"/>
                <w:szCs w:val="20"/>
              </w:rPr>
              <w:t>(25.01.2021.</w:t>
            </w:r>
            <w:r>
              <w:rPr>
                <w:b/>
                <w:bCs/>
                <w:sz w:val="20"/>
                <w:szCs w:val="20"/>
              </w:rPr>
              <w:t xml:space="preserve"> atzinums par 20.0</w:t>
            </w:r>
            <w:r w:rsidR="00753308">
              <w:rPr>
                <w:b/>
                <w:bCs/>
                <w:sz w:val="20"/>
                <w:szCs w:val="20"/>
              </w:rPr>
              <w:t>2</w:t>
            </w:r>
            <w:r>
              <w:rPr>
                <w:b/>
                <w:bCs/>
                <w:sz w:val="20"/>
                <w:szCs w:val="20"/>
              </w:rPr>
              <w:t>.2021.</w:t>
            </w:r>
            <w:r w:rsidR="00B106AF">
              <w:rPr>
                <w:b/>
                <w:bCs/>
                <w:sz w:val="20"/>
                <w:szCs w:val="20"/>
              </w:rPr>
              <w:t> r</w:t>
            </w:r>
            <w:r>
              <w:rPr>
                <w:b/>
                <w:bCs/>
                <w:sz w:val="20"/>
                <w:szCs w:val="20"/>
              </w:rPr>
              <w:t>e</w:t>
            </w:r>
            <w:r w:rsidR="00B106AF">
              <w:rPr>
                <w:b/>
                <w:bCs/>
                <w:sz w:val="20"/>
                <w:szCs w:val="20"/>
              </w:rPr>
              <w:t>da</w:t>
            </w:r>
            <w:r>
              <w:rPr>
                <w:b/>
                <w:bCs/>
                <w:sz w:val="20"/>
                <w:szCs w:val="20"/>
              </w:rPr>
              <w:t>kciju</w:t>
            </w:r>
            <w:r w:rsidRPr="00B470A7">
              <w:rPr>
                <w:b/>
                <w:bCs/>
                <w:sz w:val="20"/>
                <w:szCs w:val="20"/>
              </w:rPr>
              <w:t>)</w:t>
            </w:r>
          </w:p>
          <w:p w14:paraId="111221BC" w14:textId="77777777" w:rsidR="00275A43" w:rsidRDefault="00275A43" w:rsidP="003A53A8">
            <w:pPr>
              <w:rPr>
                <w:b/>
                <w:sz w:val="20"/>
                <w:szCs w:val="20"/>
              </w:rPr>
            </w:pPr>
          </w:p>
          <w:p w14:paraId="59BBC38B" w14:textId="77777777" w:rsidR="0011703B" w:rsidRPr="0011703B" w:rsidRDefault="0011703B" w:rsidP="0011703B">
            <w:pPr>
              <w:rPr>
                <w:bCs/>
                <w:sz w:val="20"/>
                <w:szCs w:val="20"/>
              </w:rPr>
            </w:pPr>
            <w:r w:rsidRPr="0011703B">
              <w:rPr>
                <w:bCs/>
                <w:sz w:val="20"/>
                <w:szCs w:val="20"/>
              </w:rPr>
              <w:t>Aicinām pārskatīt attiecīgo pantu un tā sasaisti ar citiem normatīvajiem aktiem. Piemēram, Administratīvo sodu likuma par pārkāpumiem pārvaldes, sabiedriskās kārtības un valsts valodas lietošanas jomā 11. pants paredz administratīvo atbildību par sīko huligānismu. Saskaņā ar šā likuma 30. pantu administratīvā pārkāpuma procesu par šā likuma 11. pantā minēto pārkāpumu veic Valsts policija vai pašvaldības policija.</w:t>
            </w:r>
          </w:p>
          <w:p w14:paraId="13499C7E" w14:textId="77777777" w:rsidR="0011703B" w:rsidRPr="0011703B" w:rsidRDefault="0011703B" w:rsidP="0011703B">
            <w:pPr>
              <w:rPr>
                <w:bCs/>
                <w:sz w:val="20"/>
                <w:szCs w:val="20"/>
              </w:rPr>
            </w:pPr>
            <w:r w:rsidRPr="0011703B">
              <w:rPr>
                <w:bCs/>
                <w:sz w:val="20"/>
                <w:szCs w:val="20"/>
              </w:rPr>
              <w:t>Vai, piemēram, ja bāriņtiesa uzlikusi sodu, vai tādā gadījumā normatīvie akti izslēdz personu saukt arī pie atbildības par sīko huligānismu, ņemot vērā dubultās sodīšanas nepieļaujamību par vienu un to pašu pārkāpumu?</w:t>
            </w:r>
          </w:p>
          <w:p w14:paraId="32B85CE5" w14:textId="0A053DF5" w:rsidR="000C5D52" w:rsidRPr="00F156DC" w:rsidRDefault="0011703B" w:rsidP="0011703B">
            <w:pPr>
              <w:rPr>
                <w:b/>
                <w:sz w:val="20"/>
                <w:szCs w:val="20"/>
              </w:rPr>
            </w:pPr>
            <w:r w:rsidRPr="0011703B">
              <w:rPr>
                <w:bCs/>
                <w:sz w:val="20"/>
                <w:szCs w:val="20"/>
              </w:rPr>
              <w:lastRenderedPageBreak/>
              <w:t>Neatbilstošs ir arī paredzamais piemērojamais sods - līdz 140 euro, salīdzinot, piemēram, ar noteiktajām sankcijām par necieņu pret policijas, tiesu, prokuratūras darbiniekiem.</w:t>
            </w: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CF8F0A" w14:textId="1878BE0E" w:rsidR="00275A43" w:rsidRPr="008157D6" w:rsidRDefault="00743879" w:rsidP="008157D6">
            <w:pPr>
              <w:jc w:val="center"/>
              <w:rPr>
                <w:b/>
                <w:sz w:val="20"/>
                <w:szCs w:val="20"/>
              </w:rPr>
            </w:pPr>
            <w:r w:rsidRPr="00B470A7">
              <w:rPr>
                <w:b/>
                <w:sz w:val="20"/>
                <w:szCs w:val="20"/>
              </w:rPr>
              <w:lastRenderedPageBreak/>
              <w:t>Nav ņemts vērā</w:t>
            </w:r>
            <w:r w:rsidR="008157D6">
              <w:rPr>
                <w:b/>
                <w:sz w:val="20"/>
                <w:szCs w:val="20"/>
              </w:rPr>
              <w:t>.</w:t>
            </w:r>
          </w:p>
          <w:p w14:paraId="03C4452A" w14:textId="77777777" w:rsidR="0011703B" w:rsidRDefault="0011703B" w:rsidP="0011703B">
            <w:pPr>
              <w:rPr>
                <w:sz w:val="20"/>
                <w:szCs w:val="20"/>
              </w:rPr>
            </w:pPr>
            <w:r>
              <w:rPr>
                <w:sz w:val="20"/>
                <w:szCs w:val="20"/>
              </w:rPr>
              <w:t>Grozījums izstrādāts pēc LPS iniciatīvas.</w:t>
            </w:r>
          </w:p>
          <w:p w14:paraId="19D430B6" w14:textId="77777777" w:rsidR="004E1FA8" w:rsidRDefault="004E1FA8" w:rsidP="0011703B">
            <w:pPr>
              <w:rPr>
                <w:sz w:val="20"/>
                <w:szCs w:val="20"/>
              </w:rPr>
            </w:pPr>
          </w:p>
          <w:p w14:paraId="57873213" w14:textId="77777777" w:rsidR="004E1FA8" w:rsidRDefault="00483DAD" w:rsidP="005644A9">
            <w:pPr>
              <w:jc w:val="both"/>
              <w:rPr>
                <w:sz w:val="20"/>
                <w:szCs w:val="20"/>
              </w:rPr>
            </w:pPr>
            <w:r>
              <w:rPr>
                <w:sz w:val="20"/>
                <w:szCs w:val="20"/>
              </w:rPr>
              <w:t xml:space="preserve">Šajā gadījumā ir svarīgi </w:t>
            </w:r>
            <w:r w:rsidR="00A81D03">
              <w:rPr>
                <w:sz w:val="20"/>
                <w:szCs w:val="20"/>
              </w:rPr>
              <w:t xml:space="preserve">ņemt vērā sasaisti un līdzību ar Administratīvā procesa likuma 16.nodaļu par </w:t>
            </w:r>
            <w:r w:rsidR="00E61A3E">
              <w:rPr>
                <w:sz w:val="20"/>
                <w:szCs w:val="20"/>
              </w:rPr>
              <w:t xml:space="preserve">procesuālajiem piespiedu līdzekļiem. </w:t>
            </w:r>
          </w:p>
          <w:p w14:paraId="1D4A8053" w14:textId="77777777" w:rsidR="00E61A3E" w:rsidRDefault="00E61A3E" w:rsidP="005644A9">
            <w:pPr>
              <w:jc w:val="both"/>
              <w:rPr>
                <w:sz w:val="20"/>
                <w:szCs w:val="20"/>
              </w:rPr>
            </w:pPr>
          </w:p>
          <w:p w14:paraId="431B42A3" w14:textId="77777777" w:rsidR="00E61A3E" w:rsidRDefault="00E61A3E" w:rsidP="005644A9">
            <w:pPr>
              <w:jc w:val="both"/>
              <w:rPr>
                <w:sz w:val="20"/>
                <w:szCs w:val="20"/>
              </w:rPr>
            </w:pPr>
            <w:r>
              <w:rPr>
                <w:sz w:val="20"/>
                <w:szCs w:val="20"/>
              </w:rPr>
              <w:t>Konkrēt</w:t>
            </w:r>
            <w:r w:rsidR="00415D9A">
              <w:rPr>
                <w:sz w:val="20"/>
                <w:szCs w:val="20"/>
              </w:rPr>
              <w:t xml:space="preserve">ais pants </w:t>
            </w:r>
            <w:r w:rsidR="00BE7F44">
              <w:rPr>
                <w:sz w:val="20"/>
                <w:szCs w:val="20"/>
              </w:rPr>
              <w:t xml:space="preserve">ir paredzēts, lai </w:t>
            </w:r>
            <w:r w:rsidR="00387642">
              <w:rPr>
                <w:sz w:val="20"/>
                <w:szCs w:val="20"/>
              </w:rPr>
              <w:t>stiprinātu bār</w:t>
            </w:r>
            <w:r w:rsidR="008F77A6">
              <w:rPr>
                <w:sz w:val="20"/>
                <w:szCs w:val="20"/>
              </w:rPr>
              <w:t>iņ</w:t>
            </w:r>
            <w:r w:rsidR="00387642">
              <w:rPr>
                <w:sz w:val="20"/>
                <w:szCs w:val="20"/>
              </w:rPr>
              <w:t>tiesas iesp</w:t>
            </w:r>
            <w:r w:rsidR="008F77A6">
              <w:rPr>
                <w:sz w:val="20"/>
                <w:szCs w:val="20"/>
              </w:rPr>
              <w:t>ē</w:t>
            </w:r>
            <w:r w:rsidR="00387642">
              <w:rPr>
                <w:sz w:val="20"/>
                <w:szCs w:val="20"/>
              </w:rPr>
              <w:t>jas</w:t>
            </w:r>
            <w:r w:rsidR="008F77A6">
              <w:rPr>
                <w:sz w:val="20"/>
                <w:szCs w:val="20"/>
              </w:rPr>
              <w:t xml:space="preserve"> cīnīties pret nedisciplinētiem </w:t>
            </w:r>
            <w:r w:rsidR="004A3D71">
              <w:rPr>
                <w:sz w:val="20"/>
                <w:szCs w:val="20"/>
              </w:rPr>
              <w:t>lietas dalībn</w:t>
            </w:r>
            <w:r w:rsidR="001D1761">
              <w:rPr>
                <w:sz w:val="20"/>
                <w:szCs w:val="20"/>
              </w:rPr>
              <w:t>i</w:t>
            </w:r>
            <w:r w:rsidR="004A3D71">
              <w:rPr>
                <w:sz w:val="20"/>
                <w:szCs w:val="20"/>
              </w:rPr>
              <w:t>ekiem</w:t>
            </w:r>
            <w:r w:rsidR="001D1761">
              <w:rPr>
                <w:sz w:val="20"/>
                <w:szCs w:val="20"/>
              </w:rPr>
              <w:t>, kuri traucē  lietas izskatīšanu</w:t>
            </w:r>
            <w:r w:rsidR="008F77A6">
              <w:rPr>
                <w:sz w:val="20"/>
                <w:szCs w:val="20"/>
              </w:rPr>
              <w:t>.</w:t>
            </w:r>
            <w:r w:rsidR="001D1761">
              <w:rPr>
                <w:sz w:val="20"/>
                <w:szCs w:val="20"/>
              </w:rPr>
              <w:t xml:space="preserve"> </w:t>
            </w:r>
          </w:p>
          <w:p w14:paraId="0F417C61" w14:textId="77777777" w:rsidR="00135BDE" w:rsidRDefault="00135BDE" w:rsidP="005644A9">
            <w:pPr>
              <w:jc w:val="both"/>
              <w:rPr>
                <w:sz w:val="20"/>
                <w:szCs w:val="20"/>
              </w:rPr>
            </w:pPr>
          </w:p>
          <w:p w14:paraId="79B030C4" w14:textId="77777777" w:rsidR="00135BDE" w:rsidRDefault="00135BDE" w:rsidP="005644A9">
            <w:pPr>
              <w:jc w:val="both"/>
              <w:rPr>
                <w:sz w:val="20"/>
                <w:szCs w:val="20"/>
              </w:rPr>
            </w:pPr>
            <w:r>
              <w:rPr>
                <w:sz w:val="20"/>
                <w:szCs w:val="20"/>
              </w:rPr>
              <w:t xml:space="preserve">Minētais naudas sods ir </w:t>
            </w:r>
            <w:r w:rsidR="001841AC">
              <w:rPr>
                <w:sz w:val="20"/>
                <w:szCs w:val="20"/>
              </w:rPr>
              <w:t xml:space="preserve">piedāvāts pēc analoģijas ar Civillikuma </w:t>
            </w:r>
            <w:r w:rsidR="005735D3" w:rsidRPr="005735D3">
              <w:rPr>
                <w:sz w:val="20"/>
                <w:szCs w:val="20"/>
              </w:rPr>
              <w:t>333.</w:t>
            </w:r>
            <w:r w:rsidR="005735D3">
              <w:rPr>
                <w:sz w:val="20"/>
                <w:szCs w:val="20"/>
              </w:rPr>
              <w:t>pantu, saskaņā ar kuru</w:t>
            </w:r>
            <w:r w:rsidR="005735D3" w:rsidRPr="005735D3">
              <w:rPr>
                <w:sz w:val="20"/>
                <w:szCs w:val="20"/>
              </w:rPr>
              <w:t xml:space="preserve"> </w:t>
            </w:r>
            <w:r w:rsidR="005735D3">
              <w:rPr>
                <w:sz w:val="20"/>
                <w:szCs w:val="20"/>
              </w:rPr>
              <w:t>b</w:t>
            </w:r>
            <w:r w:rsidR="005735D3" w:rsidRPr="005735D3">
              <w:rPr>
                <w:sz w:val="20"/>
                <w:szCs w:val="20"/>
              </w:rPr>
              <w:t xml:space="preserve">āriņtiesa var par tās rīkojumu vai lēmumu neizpildīšanu uzlikt aizbildņiem naudas sodu līdz </w:t>
            </w:r>
            <w:r w:rsidR="005735D3" w:rsidRPr="005735D3">
              <w:rPr>
                <w:sz w:val="20"/>
                <w:szCs w:val="20"/>
              </w:rPr>
              <w:lastRenderedPageBreak/>
              <w:t xml:space="preserve">140 </w:t>
            </w:r>
            <w:r w:rsidR="005735D3" w:rsidRPr="005735D3">
              <w:rPr>
                <w:i/>
                <w:iCs/>
                <w:sz w:val="20"/>
                <w:szCs w:val="20"/>
              </w:rPr>
              <w:t>euro</w:t>
            </w:r>
            <w:r w:rsidR="005735D3" w:rsidRPr="005735D3">
              <w:rPr>
                <w:sz w:val="20"/>
                <w:szCs w:val="20"/>
              </w:rPr>
              <w:t>. Nauda ieskaitāma attiecīgās pašvaldības ienākumos.</w:t>
            </w:r>
          </w:p>
          <w:p w14:paraId="148870ED" w14:textId="77777777" w:rsidR="00780254" w:rsidRDefault="00780254" w:rsidP="005644A9">
            <w:pPr>
              <w:jc w:val="both"/>
              <w:rPr>
                <w:sz w:val="20"/>
                <w:szCs w:val="20"/>
              </w:rPr>
            </w:pPr>
          </w:p>
          <w:p w14:paraId="3A7AC0AB" w14:textId="77777777" w:rsidR="00B4043F" w:rsidRDefault="007F13C4" w:rsidP="005644A9">
            <w:pPr>
              <w:jc w:val="both"/>
              <w:rPr>
                <w:sz w:val="20"/>
                <w:szCs w:val="20"/>
              </w:rPr>
            </w:pPr>
            <w:r>
              <w:rPr>
                <w:sz w:val="20"/>
                <w:szCs w:val="20"/>
              </w:rPr>
              <w:t xml:space="preserve">Administratīvo </w:t>
            </w:r>
            <w:r w:rsidR="00DE018C">
              <w:rPr>
                <w:sz w:val="20"/>
                <w:szCs w:val="20"/>
              </w:rPr>
              <w:t>atbildības</w:t>
            </w:r>
            <w:r w:rsidR="00461B60">
              <w:rPr>
                <w:sz w:val="20"/>
                <w:szCs w:val="20"/>
              </w:rPr>
              <w:t xml:space="preserve"> likum</w:t>
            </w:r>
            <w:r w:rsidR="00DE018C">
              <w:rPr>
                <w:sz w:val="20"/>
                <w:szCs w:val="20"/>
              </w:rPr>
              <w:t>a 115.panta pirmajā daļā ir uzskaitītas</w:t>
            </w:r>
            <w:r w:rsidR="00501144">
              <w:rPr>
                <w:sz w:val="20"/>
                <w:szCs w:val="20"/>
              </w:rPr>
              <w:t xml:space="preserve"> </w:t>
            </w:r>
            <w:r w:rsidR="000425A6">
              <w:rPr>
                <w:sz w:val="20"/>
                <w:szCs w:val="20"/>
              </w:rPr>
              <w:t>amatpersonas, kuras</w:t>
            </w:r>
            <w:r w:rsidR="00B4043F">
              <w:rPr>
                <w:sz w:val="20"/>
                <w:szCs w:val="20"/>
              </w:rPr>
              <w:t xml:space="preserve"> tiesīgas veikt a</w:t>
            </w:r>
            <w:r w:rsidR="004157C1" w:rsidRPr="004157C1">
              <w:rPr>
                <w:sz w:val="20"/>
                <w:szCs w:val="20"/>
              </w:rPr>
              <w:t>dministratīvā pārkāpuma procesu</w:t>
            </w:r>
            <w:r w:rsidR="00B4043F">
              <w:rPr>
                <w:sz w:val="20"/>
                <w:szCs w:val="20"/>
              </w:rPr>
              <w:t xml:space="preserve">. </w:t>
            </w:r>
            <w:r w:rsidR="00DE018C">
              <w:rPr>
                <w:sz w:val="20"/>
                <w:szCs w:val="20"/>
              </w:rPr>
              <w:t xml:space="preserve">To vidū nav bāriņtiesas. </w:t>
            </w:r>
          </w:p>
          <w:p w14:paraId="78F77BE3" w14:textId="77777777" w:rsidR="00B4043F" w:rsidRDefault="00B4043F" w:rsidP="005644A9">
            <w:pPr>
              <w:jc w:val="both"/>
              <w:rPr>
                <w:sz w:val="20"/>
                <w:szCs w:val="20"/>
              </w:rPr>
            </w:pPr>
          </w:p>
          <w:p w14:paraId="65D091A2" w14:textId="52936A17" w:rsidR="007F13C4" w:rsidRPr="0011703B" w:rsidRDefault="003A2406" w:rsidP="005644A9">
            <w:pPr>
              <w:jc w:val="both"/>
              <w:rPr>
                <w:sz w:val="20"/>
                <w:szCs w:val="20"/>
              </w:rPr>
            </w:pPr>
            <w:r>
              <w:rPr>
                <w:sz w:val="20"/>
                <w:szCs w:val="20"/>
              </w:rPr>
              <w:t>Uz bāriņtiesas piemērot</w:t>
            </w:r>
            <w:r w:rsidR="00864899">
              <w:rPr>
                <w:sz w:val="20"/>
                <w:szCs w:val="20"/>
              </w:rPr>
              <w:t xml:space="preserve">ajiem sodiem nebūtu attecināms  Administratīvo atbildības likuma  un </w:t>
            </w:r>
            <w:r w:rsidR="00134B9A" w:rsidRPr="0011703B">
              <w:rPr>
                <w:bCs/>
                <w:sz w:val="20"/>
                <w:szCs w:val="20"/>
              </w:rPr>
              <w:t xml:space="preserve">Administratīvo sodu likuma par pārkāpumiem pārvaldes, sabiedriskās kārtības un valsts valodas lietošanas jomā </w:t>
            </w:r>
            <w:r w:rsidR="00864899">
              <w:rPr>
                <w:sz w:val="20"/>
                <w:szCs w:val="20"/>
              </w:rPr>
              <w:t>tiesiskais regulējums.</w:t>
            </w:r>
          </w:p>
        </w:tc>
        <w:tc>
          <w:tcPr>
            <w:tcW w:w="2292" w:type="dxa"/>
            <w:gridSpan w:val="2"/>
            <w:tcBorders>
              <w:top w:val="single" w:sz="4" w:space="0" w:color="auto"/>
              <w:left w:val="single" w:sz="4" w:space="0" w:color="auto"/>
              <w:bottom w:val="single" w:sz="4" w:space="0" w:color="auto"/>
              <w:right w:val="single" w:sz="4" w:space="0" w:color="auto"/>
            </w:tcBorders>
          </w:tcPr>
          <w:p w14:paraId="0D6FE8E5" w14:textId="77777777" w:rsidR="00275A43" w:rsidRPr="00F156DC" w:rsidRDefault="00275A43" w:rsidP="002959EC">
            <w:pPr>
              <w:jc w:val="center"/>
              <w:rPr>
                <w:sz w:val="20"/>
                <w:szCs w:val="20"/>
              </w:rPr>
            </w:pPr>
          </w:p>
        </w:tc>
        <w:tc>
          <w:tcPr>
            <w:tcW w:w="2035" w:type="dxa"/>
            <w:tcBorders>
              <w:top w:val="single" w:sz="4" w:space="0" w:color="auto"/>
              <w:left w:val="single" w:sz="4" w:space="0" w:color="auto"/>
              <w:bottom w:val="single" w:sz="4" w:space="0" w:color="auto"/>
            </w:tcBorders>
          </w:tcPr>
          <w:p w14:paraId="54C9A91C" w14:textId="77777777" w:rsidR="00743879" w:rsidRPr="003A53A8" w:rsidRDefault="00743879" w:rsidP="00743879">
            <w:pPr>
              <w:pStyle w:val="tv213"/>
              <w:jc w:val="both"/>
              <w:rPr>
                <w:sz w:val="20"/>
                <w:szCs w:val="20"/>
                <w:lang w:val="lv-LV"/>
              </w:rPr>
            </w:pPr>
            <w:r w:rsidRPr="003A53A8">
              <w:rPr>
                <w:sz w:val="20"/>
                <w:szCs w:val="20"/>
                <w:lang w:val="lv-LV"/>
              </w:rPr>
              <w:t>Papildināt ar 48.</w:t>
            </w:r>
            <w:r w:rsidRPr="003A53A8">
              <w:rPr>
                <w:sz w:val="20"/>
                <w:szCs w:val="20"/>
                <w:vertAlign w:val="superscript"/>
                <w:lang w:val="lv-LV"/>
              </w:rPr>
              <w:t>1</w:t>
            </w:r>
            <w:r w:rsidRPr="003A53A8">
              <w:rPr>
                <w:sz w:val="20"/>
                <w:szCs w:val="20"/>
                <w:lang w:val="lv-LV"/>
              </w:rPr>
              <w:t xml:space="preserve"> pantu šādā redakcijā:</w:t>
            </w:r>
          </w:p>
          <w:p w14:paraId="57696CF7" w14:textId="77777777" w:rsidR="00743879" w:rsidRPr="003A53A8" w:rsidRDefault="00743879" w:rsidP="00743879">
            <w:pPr>
              <w:pStyle w:val="tv213"/>
              <w:jc w:val="both"/>
              <w:rPr>
                <w:sz w:val="20"/>
                <w:szCs w:val="20"/>
                <w:lang w:val="lv-LV"/>
              </w:rPr>
            </w:pPr>
            <w:r w:rsidRPr="003A53A8">
              <w:rPr>
                <w:sz w:val="20"/>
                <w:szCs w:val="20"/>
                <w:lang w:val="lv-LV"/>
              </w:rPr>
              <w:t>“48.</w:t>
            </w:r>
            <w:r w:rsidRPr="003A53A8">
              <w:rPr>
                <w:sz w:val="20"/>
                <w:szCs w:val="20"/>
                <w:vertAlign w:val="superscript"/>
                <w:lang w:val="lv-LV"/>
              </w:rPr>
              <w:t>1</w:t>
            </w:r>
            <w:r w:rsidRPr="003A53A8">
              <w:rPr>
                <w:sz w:val="20"/>
                <w:szCs w:val="20"/>
                <w:lang w:val="lv-LV"/>
              </w:rPr>
              <w:t xml:space="preserve"> pants. Atbildība par necieņu pret bāriņtiesu</w:t>
            </w:r>
          </w:p>
          <w:p w14:paraId="19464208" w14:textId="028618C0" w:rsidR="00275A43" w:rsidRPr="00F156DC" w:rsidRDefault="00743879" w:rsidP="00743879">
            <w:pPr>
              <w:pStyle w:val="tv213"/>
              <w:spacing w:before="0" w:beforeAutospacing="0" w:after="0" w:afterAutospacing="0"/>
              <w:ind w:firstLine="720"/>
              <w:jc w:val="both"/>
              <w:rPr>
                <w:sz w:val="20"/>
                <w:szCs w:val="20"/>
                <w:lang w:val="lv-LV"/>
              </w:rPr>
            </w:pPr>
            <w:r w:rsidRPr="003A53A8">
              <w:rPr>
                <w:sz w:val="20"/>
                <w:szCs w:val="20"/>
                <w:lang w:val="lv-LV"/>
              </w:rPr>
              <w:t xml:space="preserve">Par necieņu pret bāriņtiesu — jebkuru rīcību, kas liecina par bāriņtiesas sēdē vai bāriņtiesā pastāvošo noteikumu klaju ignorēšanu — bāriņtiesa var uzlikt lietas dalībniekam naudas sodu līdz 140 </w:t>
            </w:r>
            <w:r w:rsidRPr="008157D6">
              <w:rPr>
                <w:i/>
                <w:sz w:val="20"/>
                <w:szCs w:val="20"/>
                <w:lang w:val="lv-LV"/>
              </w:rPr>
              <w:t>euro.</w:t>
            </w:r>
          </w:p>
        </w:tc>
      </w:tr>
      <w:tr w:rsidR="00E20E8E" w:rsidRPr="00E14E8C" w14:paraId="74BB9559"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1E7B6B" w14:textId="77777777" w:rsidR="00275A43" w:rsidRDefault="00275A43" w:rsidP="008845A7">
            <w:pPr>
              <w:pStyle w:val="naisc"/>
              <w:numPr>
                <w:ilvl w:val="0"/>
                <w:numId w:val="32"/>
              </w:numPr>
              <w:spacing w:before="0" w:after="0"/>
              <w:rPr>
                <w:sz w:val="20"/>
                <w:szCs w:val="20"/>
              </w:rPr>
            </w:pP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4F830B" w14:textId="77777777" w:rsidR="00972E3A" w:rsidRPr="00972E3A" w:rsidRDefault="00972E3A" w:rsidP="00972E3A">
            <w:pPr>
              <w:pStyle w:val="tv213"/>
              <w:jc w:val="both"/>
              <w:rPr>
                <w:sz w:val="20"/>
                <w:szCs w:val="20"/>
                <w:lang w:val="lv-LV"/>
              </w:rPr>
            </w:pPr>
            <w:r w:rsidRPr="00972E3A">
              <w:rPr>
                <w:sz w:val="20"/>
                <w:szCs w:val="20"/>
                <w:lang w:val="lv-LV"/>
              </w:rPr>
              <w:t xml:space="preserve">49.pantā: </w:t>
            </w:r>
          </w:p>
          <w:p w14:paraId="0A6328F9" w14:textId="77777777" w:rsidR="00972E3A" w:rsidRPr="00972E3A" w:rsidRDefault="00972E3A" w:rsidP="00972E3A">
            <w:pPr>
              <w:pStyle w:val="tv213"/>
              <w:jc w:val="both"/>
              <w:rPr>
                <w:sz w:val="20"/>
                <w:szCs w:val="20"/>
                <w:lang w:val="lv-LV"/>
              </w:rPr>
            </w:pPr>
            <w:r w:rsidRPr="00972E3A">
              <w:rPr>
                <w:sz w:val="20"/>
                <w:szCs w:val="20"/>
                <w:lang w:val="lv-LV"/>
              </w:rPr>
              <w:t>[..]</w:t>
            </w:r>
          </w:p>
          <w:p w14:paraId="1927821F" w14:textId="77777777" w:rsidR="00972E3A" w:rsidRPr="00972E3A" w:rsidRDefault="00972E3A" w:rsidP="00972E3A">
            <w:pPr>
              <w:pStyle w:val="tv213"/>
              <w:jc w:val="both"/>
              <w:rPr>
                <w:sz w:val="20"/>
                <w:szCs w:val="20"/>
                <w:lang w:val="lv-LV"/>
              </w:rPr>
            </w:pPr>
            <w:r w:rsidRPr="00972E3A">
              <w:rPr>
                <w:sz w:val="20"/>
                <w:szCs w:val="20"/>
                <w:lang w:val="lv-LV"/>
              </w:rPr>
              <w:t>papildināt ar (2)</w:t>
            </w:r>
            <w:r w:rsidRPr="00972E3A">
              <w:rPr>
                <w:sz w:val="20"/>
                <w:szCs w:val="20"/>
                <w:vertAlign w:val="superscript"/>
                <w:lang w:val="lv-LV"/>
              </w:rPr>
              <w:t>1</w:t>
            </w:r>
            <w:r w:rsidRPr="00972E3A">
              <w:rPr>
                <w:sz w:val="20"/>
                <w:szCs w:val="20"/>
                <w:lang w:val="lv-LV"/>
              </w:rPr>
              <w:t xml:space="preserve"> daļu šādā redakcijā:</w:t>
            </w:r>
          </w:p>
          <w:p w14:paraId="4E71667A" w14:textId="1BB79271" w:rsidR="00275A43" w:rsidRPr="00F156DC" w:rsidRDefault="00972E3A" w:rsidP="00972E3A">
            <w:pPr>
              <w:pStyle w:val="tv213"/>
              <w:spacing w:before="0" w:beforeAutospacing="0" w:after="0" w:afterAutospacing="0"/>
              <w:jc w:val="both"/>
              <w:rPr>
                <w:sz w:val="20"/>
                <w:szCs w:val="20"/>
                <w:lang w:val="lv-LV"/>
              </w:rPr>
            </w:pPr>
            <w:r w:rsidRPr="00972E3A">
              <w:rPr>
                <w:sz w:val="20"/>
                <w:szCs w:val="20"/>
                <w:lang w:val="lv-LV"/>
              </w:rPr>
              <w:t>“(2)</w:t>
            </w:r>
            <w:r w:rsidRPr="00972E3A">
              <w:rPr>
                <w:sz w:val="20"/>
                <w:szCs w:val="20"/>
                <w:vertAlign w:val="superscript"/>
                <w:lang w:val="lv-LV"/>
              </w:rPr>
              <w:t>1</w:t>
            </w:r>
            <w:r w:rsidRPr="00972E3A">
              <w:rPr>
                <w:sz w:val="20"/>
                <w:szCs w:val="20"/>
                <w:lang w:val="lv-LV"/>
              </w:rPr>
              <w:t xml:space="preserve"> Ieinteresētā persona bāriņtiesas lēmumu vai faktisko rīcību šā likuma 5.panta 1.</w:t>
            </w:r>
            <w:r w:rsidRPr="00972E3A">
              <w:rPr>
                <w:sz w:val="20"/>
                <w:szCs w:val="20"/>
                <w:vertAlign w:val="superscript"/>
                <w:lang w:val="lv-LV"/>
              </w:rPr>
              <w:t>1</w:t>
            </w:r>
            <w:r w:rsidRPr="00972E3A">
              <w:rPr>
                <w:sz w:val="20"/>
                <w:szCs w:val="20"/>
                <w:lang w:val="lv-LV"/>
              </w:rPr>
              <w:t xml:space="preserve"> daļā minētajās lietās nevar apstrīdēt Valsts bērnu tiesību aizsardzības inspekcijā. Ieinteresētās personas vēršanās Valsts bērnu tiesību aizsardzības inspekcijā saistībā ar  bāriņtiesas lēmumiem vai faktisko rīcību šā likuma 5.panta 1.</w:t>
            </w:r>
            <w:r w:rsidRPr="00972E3A">
              <w:rPr>
                <w:sz w:val="20"/>
                <w:szCs w:val="20"/>
                <w:vertAlign w:val="superscript"/>
                <w:lang w:val="lv-LV"/>
              </w:rPr>
              <w:t>1</w:t>
            </w:r>
            <w:r w:rsidRPr="00972E3A">
              <w:rPr>
                <w:sz w:val="20"/>
                <w:szCs w:val="20"/>
                <w:lang w:val="lv-LV"/>
              </w:rPr>
              <w:t xml:space="preserve"> daļā minētajās lietās izskatāma Iesniegumu likumā noteiktajā kārtībā.”;</w:t>
            </w: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FDD761" w14:textId="7D43B0D1" w:rsidR="00FA1350" w:rsidRPr="00B470A7" w:rsidRDefault="00FA1350" w:rsidP="00FA1350">
            <w:pPr>
              <w:rPr>
                <w:b/>
                <w:bCs/>
                <w:sz w:val="20"/>
                <w:szCs w:val="20"/>
              </w:rPr>
            </w:pPr>
            <w:r w:rsidRPr="00B470A7">
              <w:rPr>
                <w:b/>
                <w:bCs/>
                <w:sz w:val="20"/>
                <w:szCs w:val="20"/>
              </w:rPr>
              <w:t>(25.01.2021.</w:t>
            </w:r>
            <w:r>
              <w:rPr>
                <w:b/>
                <w:bCs/>
                <w:sz w:val="20"/>
                <w:szCs w:val="20"/>
              </w:rPr>
              <w:t xml:space="preserve"> atzinums par 20.01.2021.</w:t>
            </w:r>
            <w:r w:rsidR="00637288">
              <w:rPr>
                <w:b/>
                <w:bCs/>
                <w:sz w:val="20"/>
                <w:szCs w:val="20"/>
              </w:rPr>
              <w:t> re</w:t>
            </w:r>
            <w:r>
              <w:rPr>
                <w:b/>
                <w:bCs/>
                <w:sz w:val="20"/>
                <w:szCs w:val="20"/>
              </w:rPr>
              <w:t>d</w:t>
            </w:r>
            <w:r w:rsidR="00637288">
              <w:rPr>
                <w:b/>
                <w:bCs/>
                <w:sz w:val="20"/>
                <w:szCs w:val="20"/>
              </w:rPr>
              <w:t>a</w:t>
            </w:r>
            <w:r>
              <w:rPr>
                <w:b/>
                <w:bCs/>
                <w:sz w:val="20"/>
                <w:szCs w:val="20"/>
              </w:rPr>
              <w:t>kciju</w:t>
            </w:r>
            <w:r w:rsidRPr="00B470A7">
              <w:rPr>
                <w:b/>
                <w:bCs/>
                <w:sz w:val="20"/>
                <w:szCs w:val="20"/>
              </w:rPr>
              <w:t>)</w:t>
            </w:r>
          </w:p>
          <w:p w14:paraId="3C4D7DF4" w14:textId="77777777" w:rsidR="00275A43" w:rsidRDefault="00275A43" w:rsidP="00FA1350">
            <w:pPr>
              <w:rPr>
                <w:b/>
                <w:sz w:val="20"/>
                <w:szCs w:val="20"/>
              </w:rPr>
            </w:pPr>
          </w:p>
          <w:p w14:paraId="2173786E" w14:textId="77777777" w:rsidR="00416AD3" w:rsidRDefault="00416AD3" w:rsidP="00FA1350">
            <w:pPr>
              <w:rPr>
                <w:b/>
                <w:sz w:val="20"/>
                <w:szCs w:val="20"/>
              </w:rPr>
            </w:pPr>
          </w:p>
          <w:p w14:paraId="6F752F68" w14:textId="2347E9FE" w:rsidR="00416AD3" w:rsidRPr="00784925" w:rsidRDefault="00784925" w:rsidP="008157D6">
            <w:pPr>
              <w:jc w:val="both"/>
              <w:rPr>
                <w:bCs/>
                <w:sz w:val="20"/>
                <w:szCs w:val="20"/>
              </w:rPr>
            </w:pPr>
            <w:r w:rsidRPr="00784925">
              <w:rPr>
                <w:bCs/>
                <w:sz w:val="20"/>
                <w:szCs w:val="20"/>
              </w:rPr>
              <w:t>Lēmumu juridiski var apstrīdēt Administratīvajā tiesā. Pareizi būtu vārds sūdzība, iebildumi, iesniegums, u.c. Tāpat nav skaidrs, kura ir šī ieinteresētā persona, kas tiek norādīta Bāriņtiesu likuma grozījumos. Administratīvā procesā tāda nav paredzēta (APL 24.p.). Ja šī ir persona no malas, kas vēlas informēt VBTAI, tad viennozīmīgi to regulē Iesnieguma likums, un VBTAI tad arī atbild uz šo informāciju. Šāds pants Bāriņtiesu likumā nav vajadzīgs.</w:t>
            </w: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180833" w14:textId="3F030E4E" w:rsidR="00275A43" w:rsidRPr="008157D6" w:rsidRDefault="00D57660" w:rsidP="008157D6">
            <w:pPr>
              <w:jc w:val="center"/>
              <w:rPr>
                <w:b/>
                <w:sz w:val="20"/>
                <w:szCs w:val="20"/>
              </w:rPr>
            </w:pPr>
            <w:r w:rsidRPr="00B470A7">
              <w:rPr>
                <w:b/>
                <w:sz w:val="20"/>
                <w:szCs w:val="20"/>
              </w:rPr>
              <w:t>Nav ņemts vērā</w:t>
            </w:r>
            <w:r w:rsidR="008157D6">
              <w:rPr>
                <w:b/>
                <w:sz w:val="20"/>
                <w:szCs w:val="20"/>
              </w:rPr>
              <w:t>.</w:t>
            </w:r>
          </w:p>
          <w:p w14:paraId="5289AEA3" w14:textId="3CD43CF5" w:rsidR="004A3F18" w:rsidRDefault="001C0003" w:rsidP="008157D6">
            <w:pPr>
              <w:jc w:val="both"/>
              <w:rPr>
                <w:sz w:val="20"/>
                <w:szCs w:val="20"/>
              </w:rPr>
            </w:pPr>
            <w:r>
              <w:rPr>
                <w:sz w:val="20"/>
                <w:szCs w:val="20"/>
              </w:rPr>
              <w:t>Šāda nor</w:t>
            </w:r>
            <w:r w:rsidR="00C45F5B">
              <w:rPr>
                <w:sz w:val="20"/>
                <w:szCs w:val="20"/>
              </w:rPr>
              <w:t xml:space="preserve">ma likumprojektā iekļauta, ņemot vērā Tieslietu ministrijas Administratīvā procesa likuma </w:t>
            </w:r>
            <w:r w:rsidR="009A4152">
              <w:rPr>
                <w:sz w:val="20"/>
                <w:szCs w:val="20"/>
              </w:rPr>
              <w:t>pastāvīgas darba grupas ieteikumus</w:t>
            </w:r>
            <w:r w:rsidR="00340630">
              <w:rPr>
                <w:sz w:val="20"/>
                <w:szCs w:val="20"/>
              </w:rPr>
              <w:t>, tiesiskās skaidrības labad</w:t>
            </w:r>
            <w:r w:rsidR="003F5885">
              <w:rPr>
                <w:sz w:val="20"/>
                <w:szCs w:val="20"/>
              </w:rPr>
              <w:t xml:space="preserve">, kazuistiski aprakstot </w:t>
            </w:r>
            <w:r w:rsidR="001B53DA">
              <w:rPr>
                <w:sz w:val="20"/>
                <w:szCs w:val="20"/>
              </w:rPr>
              <w:t>situāciju, kad persona vēr</w:t>
            </w:r>
            <w:r w:rsidR="00396B05">
              <w:rPr>
                <w:sz w:val="20"/>
                <w:szCs w:val="20"/>
              </w:rPr>
              <w:t>šas</w:t>
            </w:r>
            <w:r w:rsidR="001B53DA">
              <w:rPr>
                <w:sz w:val="20"/>
                <w:szCs w:val="20"/>
              </w:rPr>
              <w:t xml:space="preserve"> </w:t>
            </w:r>
            <w:r w:rsidR="009A4179">
              <w:rPr>
                <w:sz w:val="20"/>
                <w:szCs w:val="20"/>
              </w:rPr>
              <w:t>Valsts bērnu tiesību aizsardzības inspekcijā</w:t>
            </w:r>
            <w:r w:rsidR="001B53DA">
              <w:rPr>
                <w:sz w:val="20"/>
                <w:szCs w:val="20"/>
              </w:rPr>
              <w:t>.</w:t>
            </w:r>
            <w:r w:rsidR="007F48CD">
              <w:rPr>
                <w:sz w:val="20"/>
                <w:szCs w:val="20"/>
              </w:rPr>
              <w:t xml:space="preserve"> Lai ikvienam, arī šai personai, arī bāriņtiesai un inspe</w:t>
            </w:r>
            <w:r w:rsidR="005D53AD">
              <w:rPr>
                <w:sz w:val="20"/>
                <w:szCs w:val="20"/>
              </w:rPr>
              <w:t>k</w:t>
            </w:r>
            <w:r w:rsidR="007F48CD">
              <w:rPr>
                <w:sz w:val="20"/>
                <w:szCs w:val="20"/>
              </w:rPr>
              <w:t>cijai būtu viennozīmīgi skaidrs</w:t>
            </w:r>
            <w:r w:rsidR="005D53AD">
              <w:rPr>
                <w:sz w:val="20"/>
                <w:szCs w:val="20"/>
              </w:rPr>
              <w:t xml:space="preserve">, ka </w:t>
            </w:r>
            <w:r w:rsidR="00F9025E">
              <w:rPr>
                <w:sz w:val="20"/>
                <w:szCs w:val="20"/>
              </w:rPr>
              <w:t xml:space="preserve">šos lēmumus likuma 5.panta </w:t>
            </w:r>
            <w:r w:rsidR="002579E3">
              <w:rPr>
                <w:sz w:val="20"/>
                <w:szCs w:val="20"/>
              </w:rPr>
              <w:t>1.</w:t>
            </w:r>
            <w:r w:rsidR="002579E3">
              <w:rPr>
                <w:sz w:val="20"/>
                <w:szCs w:val="20"/>
                <w:vertAlign w:val="superscript"/>
              </w:rPr>
              <w:t>1</w:t>
            </w:r>
            <w:r w:rsidR="002579E3">
              <w:rPr>
                <w:sz w:val="20"/>
                <w:szCs w:val="20"/>
              </w:rPr>
              <w:t xml:space="preserve"> daļā minētajās lietās nevar </w:t>
            </w:r>
            <w:r w:rsidR="00C23406">
              <w:rPr>
                <w:sz w:val="20"/>
                <w:szCs w:val="20"/>
              </w:rPr>
              <w:t>apstrīdēt Valsts bērnu tiesību aizsardzības inspekcijā</w:t>
            </w:r>
            <w:r w:rsidR="005D53AD">
              <w:rPr>
                <w:sz w:val="20"/>
                <w:szCs w:val="20"/>
              </w:rPr>
              <w:t>.</w:t>
            </w:r>
          </w:p>
          <w:p w14:paraId="4565954D" w14:textId="77777777" w:rsidR="00875BC1" w:rsidRDefault="00875BC1" w:rsidP="008157D6">
            <w:pPr>
              <w:jc w:val="both"/>
              <w:rPr>
                <w:sz w:val="20"/>
                <w:szCs w:val="20"/>
              </w:rPr>
            </w:pPr>
          </w:p>
          <w:p w14:paraId="7DA8A7DB" w14:textId="62AA25D1" w:rsidR="003733EA" w:rsidRPr="00004606" w:rsidRDefault="00004606" w:rsidP="008157D6">
            <w:pPr>
              <w:jc w:val="both"/>
              <w:rPr>
                <w:sz w:val="20"/>
                <w:szCs w:val="20"/>
              </w:rPr>
            </w:pPr>
            <w:r w:rsidRPr="00004606">
              <w:rPr>
                <w:sz w:val="20"/>
                <w:szCs w:val="20"/>
              </w:rPr>
              <w:t>Terminu “ieinteresētā persona” lieto šā likuma 49.anta otrajā daļā.</w:t>
            </w:r>
            <w:r w:rsidR="00D25E32">
              <w:rPr>
                <w:sz w:val="20"/>
                <w:szCs w:val="20"/>
              </w:rPr>
              <w:t xml:space="preserve"> Šo terminu nav nepieciešams </w:t>
            </w:r>
            <w:r w:rsidR="00D25E32">
              <w:rPr>
                <w:sz w:val="20"/>
                <w:szCs w:val="20"/>
              </w:rPr>
              <w:lastRenderedPageBreak/>
              <w:t xml:space="preserve">papildus skaidrot, jo tas arī tiek lietots Administratīvā procesa likumā. </w:t>
            </w:r>
          </w:p>
        </w:tc>
        <w:tc>
          <w:tcPr>
            <w:tcW w:w="2292" w:type="dxa"/>
            <w:gridSpan w:val="2"/>
            <w:tcBorders>
              <w:top w:val="single" w:sz="4" w:space="0" w:color="auto"/>
              <w:left w:val="single" w:sz="4" w:space="0" w:color="auto"/>
              <w:bottom w:val="single" w:sz="4" w:space="0" w:color="auto"/>
              <w:right w:val="single" w:sz="4" w:space="0" w:color="auto"/>
            </w:tcBorders>
          </w:tcPr>
          <w:p w14:paraId="4A3C7F29" w14:textId="77777777" w:rsidR="00275A43" w:rsidRPr="00F156DC" w:rsidRDefault="00275A43" w:rsidP="002959EC">
            <w:pPr>
              <w:jc w:val="center"/>
              <w:rPr>
                <w:sz w:val="20"/>
                <w:szCs w:val="20"/>
              </w:rPr>
            </w:pPr>
          </w:p>
        </w:tc>
        <w:tc>
          <w:tcPr>
            <w:tcW w:w="2035" w:type="dxa"/>
            <w:tcBorders>
              <w:top w:val="single" w:sz="4" w:space="0" w:color="auto"/>
              <w:left w:val="single" w:sz="4" w:space="0" w:color="auto"/>
              <w:bottom w:val="single" w:sz="4" w:space="0" w:color="auto"/>
            </w:tcBorders>
          </w:tcPr>
          <w:p w14:paraId="0B7FF96A" w14:textId="77777777" w:rsidR="00972E3A" w:rsidRPr="00972E3A" w:rsidRDefault="00972E3A" w:rsidP="00972E3A">
            <w:pPr>
              <w:pStyle w:val="tv213"/>
              <w:jc w:val="both"/>
              <w:rPr>
                <w:sz w:val="20"/>
                <w:szCs w:val="20"/>
                <w:lang w:val="lv-LV"/>
              </w:rPr>
            </w:pPr>
            <w:r w:rsidRPr="00972E3A">
              <w:rPr>
                <w:sz w:val="20"/>
                <w:szCs w:val="20"/>
                <w:lang w:val="lv-LV"/>
              </w:rPr>
              <w:t xml:space="preserve">49.pantā: </w:t>
            </w:r>
          </w:p>
          <w:p w14:paraId="478FFF12" w14:textId="77777777" w:rsidR="00972E3A" w:rsidRPr="00972E3A" w:rsidRDefault="00972E3A" w:rsidP="00972E3A">
            <w:pPr>
              <w:pStyle w:val="tv213"/>
              <w:jc w:val="both"/>
              <w:rPr>
                <w:sz w:val="20"/>
                <w:szCs w:val="20"/>
                <w:lang w:val="lv-LV"/>
              </w:rPr>
            </w:pPr>
            <w:r w:rsidRPr="00972E3A">
              <w:rPr>
                <w:sz w:val="20"/>
                <w:szCs w:val="20"/>
                <w:lang w:val="lv-LV"/>
              </w:rPr>
              <w:t>[..]</w:t>
            </w:r>
          </w:p>
          <w:p w14:paraId="7A392BC7" w14:textId="77777777" w:rsidR="00972E3A" w:rsidRPr="00972E3A" w:rsidRDefault="00972E3A" w:rsidP="00972E3A">
            <w:pPr>
              <w:pStyle w:val="tv213"/>
              <w:jc w:val="both"/>
              <w:rPr>
                <w:sz w:val="20"/>
                <w:szCs w:val="20"/>
                <w:lang w:val="lv-LV"/>
              </w:rPr>
            </w:pPr>
            <w:r w:rsidRPr="00972E3A">
              <w:rPr>
                <w:sz w:val="20"/>
                <w:szCs w:val="20"/>
                <w:lang w:val="lv-LV"/>
              </w:rPr>
              <w:t>papildināt ar (2)</w:t>
            </w:r>
            <w:r w:rsidRPr="00972E3A">
              <w:rPr>
                <w:sz w:val="20"/>
                <w:szCs w:val="20"/>
                <w:vertAlign w:val="superscript"/>
                <w:lang w:val="lv-LV"/>
              </w:rPr>
              <w:t>1</w:t>
            </w:r>
            <w:r w:rsidRPr="00972E3A">
              <w:rPr>
                <w:sz w:val="20"/>
                <w:szCs w:val="20"/>
                <w:lang w:val="lv-LV"/>
              </w:rPr>
              <w:t xml:space="preserve"> daļu šādā redakcijā:</w:t>
            </w:r>
          </w:p>
          <w:p w14:paraId="0DE71274" w14:textId="7E51741D" w:rsidR="00275A43" w:rsidRPr="00F156DC" w:rsidRDefault="00972E3A" w:rsidP="00972E3A">
            <w:pPr>
              <w:pStyle w:val="tv213"/>
              <w:spacing w:before="0" w:beforeAutospacing="0" w:after="0" w:afterAutospacing="0"/>
              <w:ind w:firstLine="720"/>
              <w:jc w:val="both"/>
              <w:rPr>
                <w:sz w:val="20"/>
                <w:szCs w:val="20"/>
                <w:lang w:val="lv-LV"/>
              </w:rPr>
            </w:pPr>
            <w:r w:rsidRPr="00972E3A">
              <w:rPr>
                <w:sz w:val="20"/>
                <w:szCs w:val="20"/>
                <w:lang w:val="lv-LV"/>
              </w:rPr>
              <w:t>“(2)</w:t>
            </w:r>
            <w:r w:rsidRPr="00972E3A">
              <w:rPr>
                <w:sz w:val="20"/>
                <w:szCs w:val="20"/>
                <w:vertAlign w:val="superscript"/>
                <w:lang w:val="lv-LV"/>
              </w:rPr>
              <w:t>1</w:t>
            </w:r>
            <w:r w:rsidRPr="00972E3A">
              <w:rPr>
                <w:sz w:val="20"/>
                <w:szCs w:val="20"/>
                <w:lang w:val="lv-LV"/>
              </w:rPr>
              <w:t xml:space="preserve"> Ieinteresētā persona bāriņtiesas lēmumu vai faktisko rīcību šā likuma 5.panta 1.</w:t>
            </w:r>
            <w:r w:rsidRPr="00972E3A">
              <w:rPr>
                <w:sz w:val="20"/>
                <w:szCs w:val="20"/>
                <w:vertAlign w:val="superscript"/>
                <w:lang w:val="lv-LV"/>
              </w:rPr>
              <w:t>1</w:t>
            </w:r>
            <w:r w:rsidRPr="00972E3A">
              <w:rPr>
                <w:sz w:val="20"/>
                <w:szCs w:val="20"/>
                <w:lang w:val="lv-LV"/>
              </w:rPr>
              <w:t xml:space="preserve"> daļā minētajās lietās nevar apstrīdēt Valsts bērnu tiesību aizsardzības inspekcijā. Ieinteresētās personas vēršanās Valsts bērnu tiesību aizsardzības inspekcijā saistībā ar  bāriņtiesas lēmumiem vai faktisko rīcību šā </w:t>
            </w:r>
            <w:r w:rsidRPr="00972E3A">
              <w:rPr>
                <w:sz w:val="20"/>
                <w:szCs w:val="20"/>
                <w:lang w:val="lv-LV"/>
              </w:rPr>
              <w:lastRenderedPageBreak/>
              <w:t>likuma 5.panta 1.</w:t>
            </w:r>
            <w:r w:rsidRPr="00972E3A">
              <w:rPr>
                <w:sz w:val="20"/>
                <w:szCs w:val="20"/>
                <w:vertAlign w:val="superscript"/>
                <w:lang w:val="lv-LV"/>
              </w:rPr>
              <w:t>1</w:t>
            </w:r>
            <w:r w:rsidRPr="00972E3A">
              <w:rPr>
                <w:sz w:val="20"/>
                <w:szCs w:val="20"/>
                <w:lang w:val="lv-LV"/>
              </w:rPr>
              <w:t xml:space="preserve"> daļā minētajās lietās izskatāma Iesniegumu likumā noteiktajā kārtībā.”;</w:t>
            </w:r>
          </w:p>
        </w:tc>
      </w:tr>
      <w:tr w:rsidR="00E20E8E" w:rsidRPr="00E14E8C" w14:paraId="64B39A09"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98BFD0" w14:textId="77777777" w:rsidR="00275A43" w:rsidRDefault="00275A43" w:rsidP="008845A7">
            <w:pPr>
              <w:pStyle w:val="naisc"/>
              <w:numPr>
                <w:ilvl w:val="0"/>
                <w:numId w:val="32"/>
              </w:numPr>
              <w:spacing w:before="0" w:after="0"/>
              <w:rPr>
                <w:sz w:val="20"/>
                <w:szCs w:val="20"/>
              </w:rPr>
            </w:pP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7AEB5A" w14:textId="77777777" w:rsidR="007F4597" w:rsidRPr="007F4597" w:rsidRDefault="007F4597" w:rsidP="007F4597">
            <w:pPr>
              <w:pStyle w:val="tv213"/>
              <w:jc w:val="both"/>
              <w:rPr>
                <w:sz w:val="20"/>
                <w:szCs w:val="20"/>
                <w:lang w:val="lv-LV"/>
              </w:rPr>
            </w:pPr>
            <w:r w:rsidRPr="007F4597">
              <w:rPr>
                <w:sz w:val="20"/>
                <w:szCs w:val="20"/>
                <w:lang w:val="lv-LV"/>
              </w:rPr>
              <w:t xml:space="preserve">17. 49.pantā: </w:t>
            </w:r>
          </w:p>
          <w:p w14:paraId="54A396F6" w14:textId="77777777" w:rsidR="007F4597" w:rsidRPr="007F4597" w:rsidRDefault="007F4597" w:rsidP="007F4597">
            <w:pPr>
              <w:pStyle w:val="tv213"/>
              <w:jc w:val="both"/>
              <w:rPr>
                <w:sz w:val="20"/>
                <w:szCs w:val="20"/>
                <w:lang w:val="lv-LV"/>
              </w:rPr>
            </w:pPr>
            <w:r w:rsidRPr="007F4597">
              <w:rPr>
                <w:sz w:val="20"/>
                <w:szCs w:val="20"/>
                <w:lang w:val="lv-LV"/>
              </w:rPr>
              <w:t>[..]</w:t>
            </w:r>
          </w:p>
          <w:p w14:paraId="22E34F35" w14:textId="77777777" w:rsidR="007F4597" w:rsidRPr="007F4597" w:rsidRDefault="007F4597" w:rsidP="007F4597">
            <w:pPr>
              <w:pStyle w:val="tv213"/>
              <w:jc w:val="both"/>
              <w:rPr>
                <w:sz w:val="20"/>
                <w:szCs w:val="20"/>
                <w:lang w:val="lv-LV"/>
              </w:rPr>
            </w:pPr>
            <w:r w:rsidRPr="007F4597">
              <w:rPr>
                <w:sz w:val="20"/>
                <w:szCs w:val="20"/>
                <w:lang w:val="lv-LV"/>
              </w:rPr>
              <w:t>papildināt ar ceturto un piekto daļu šādā redakcijā</w:t>
            </w:r>
          </w:p>
          <w:p w14:paraId="0562770E" w14:textId="77777777" w:rsidR="007F4597" w:rsidRPr="007F4597" w:rsidRDefault="007F4597" w:rsidP="007F4597">
            <w:pPr>
              <w:pStyle w:val="tv213"/>
              <w:jc w:val="both"/>
              <w:rPr>
                <w:sz w:val="20"/>
                <w:szCs w:val="20"/>
                <w:lang w:val="lv-LV"/>
              </w:rPr>
            </w:pPr>
            <w:r w:rsidRPr="007F4597">
              <w:rPr>
                <w:sz w:val="20"/>
                <w:szCs w:val="20"/>
                <w:lang w:val="lv-LV"/>
              </w:rPr>
              <w:t>“(4) Ja bāriņtiesas lēmums ir pārsūdzēts tiesā, lieta tiek izskatīta apelācijas instances tiesā un bāriņtiesa ir pieņēmusi jaunu lēmumu attiecībā uz to pašu bērnu un arī šis lēmums ir pārsūdzēts tiesā, pirmās instances tiesas tiesnesis lemj par pieteikuma pieņemšanu un lietas ierosināšanas gadījumā nosūta to izskatīšanai apelācijas instances tiesai. Apelācijas instances tiesa lietu izskata kā pirmās instances tiesa.</w:t>
            </w:r>
          </w:p>
          <w:p w14:paraId="38033CA5" w14:textId="2D7DFC8C" w:rsidR="00275A43" w:rsidRPr="00F156DC" w:rsidRDefault="007F4597" w:rsidP="007F4597">
            <w:pPr>
              <w:pStyle w:val="tv213"/>
              <w:spacing w:before="0" w:beforeAutospacing="0" w:after="0" w:afterAutospacing="0"/>
              <w:jc w:val="both"/>
              <w:rPr>
                <w:sz w:val="20"/>
                <w:szCs w:val="20"/>
                <w:lang w:val="lv-LV"/>
              </w:rPr>
            </w:pPr>
            <w:r w:rsidRPr="007F4597">
              <w:rPr>
                <w:sz w:val="20"/>
                <w:szCs w:val="20"/>
                <w:lang w:val="lv-LV"/>
              </w:rPr>
              <w:t>(5) Ja bāriņtiesas lēmums ir pārsūdzēts tiesā, lieta tiek izskatīta kasācijas instances tiesā un bāriņtiesa ir pieņēmusi jaunu lēmumu attiecībā uz to pašu bērnu un arī šis lēmums ir pārsūdzēts tiesā, pirmās instances tiesas tiesnesis lemj par pieteikuma pieņemšanu un lietas ierosināšanas gadījumā nosūta to kasācijas instances tiesai, kas lemj par lietas nodošanu izskatīšanai apelācijas instances tiesai. Apelācijas instances tiesa lietu izskata kā pirmās instances tiesa.”</w:t>
            </w: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F26BA9" w14:textId="6FC39B06" w:rsidR="00007D08" w:rsidRPr="00B470A7" w:rsidRDefault="00007D08" w:rsidP="00007D08">
            <w:pPr>
              <w:rPr>
                <w:b/>
                <w:bCs/>
                <w:sz w:val="20"/>
                <w:szCs w:val="20"/>
              </w:rPr>
            </w:pPr>
            <w:r w:rsidRPr="00B470A7">
              <w:rPr>
                <w:b/>
                <w:bCs/>
                <w:sz w:val="20"/>
                <w:szCs w:val="20"/>
              </w:rPr>
              <w:t>(25.01.2021.</w:t>
            </w:r>
            <w:r>
              <w:rPr>
                <w:b/>
                <w:bCs/>
                <w:sz w:val="20"/>
                <w:szCs w:val="20"/>
              </w:rPr>
              <w:t xml:space="preserve"> atzinums par 20.01.2021.</w:t>
            </w:r>
            <w:r w:rsidR="00637288">
              <w:rPr>
                <w:b/>
                <w:bCs/>
                <w:sz w:val="20"/>
                <w:szCs w:val="20"/>
              </w:rPr>
              <w:t> r</w:t>
            </w:r>
            <w:r>
              <w:rPr>
                <w:b/>
                <w:bCs/>
                <w:sz w:val="20"/>
                <w:szCs w:val="20"/>
              </w:rPr>
              <w:t>e</w:t>
            </w:r>
            <w:r w:rsidR="00637288">
              <w:rPr>
                <w:b/>
                <w:bCs/>
                <w:sz w:val="20"/>
                <w:szCs w:val="20"/>
              </w:rPr>
              <w:t>da</w:t>
            </w:r>
            <w:r>
              <w:rPr>
                <w:b/>
                <w:bCs/>
                <w:sz w:val="20"/>
                <w:szCs w:val="20"/>
              </w:rPr>
              <w:t>kciju</w:t>
            </w:r>
            <w:r w:rsidRPr="00B470A7">
              <w:rPr>
                <w:b/>
                <w:bCs/>
                <w:sz w:val="20"/>
                <w:szCs w:val="20"/>
              </w:rPr>
              <w:t>)</w:t>
            </w:r>
          </w:p>
          <w:p w14:paraId="08E1D9DA" w14:textId="77777777" w:rsidR="00275A43" w:rsidRPr="00007D08" w:rsidRDefault="00275A43" w:rsidP="00B41F0A">
            <w:pPr>
              <w:rPr>
                <w:bCs/>
                <w:sz w:val="20"/>
                <w:szCs w:val="20"/>
              </w:rPr>
            </w:pPr>
          </w:p>
          <w:p w14:paraId="52B9AF31" w14:textId="786363E3" w:rsidR="00007D08" w:rsidRPr="00007D08" w:rsidRDefault="00F53ECC" w:rsidP="00B41F0A">
            <w:pPr>
              <w:rPr>
                <w:bCs/>
                <w:sz w:val="20"/>
                <w:szCs w:val="20"/>
              </w:rPr>
            </w:pPr>
            <w:r w:rsidRPr="00F53ECC">
              <w:rPr>
                <w:bCs/>
                <w:sz w:val="20"/>
                <w:szCs w:val="20"/>
              </w:rPr>
              <w:t>Vai šie grozījumi nebūtu jāregulē Administratīvā procesa likumā?</w:t>
            </w:r>
          </w:p>
          <w:p w14:paraId="6F3A601D" w14:textId="4C3B8CD9" w:rsidR="00007D08" w:rsidRPr="00007D08" w:rsidRDefault="00007D08" w:rsidP="00007D08">
            <w:pPr>
              <w:rPr>
                <w:bCs/>
                <w:sz w:val="20"/>
                <w:szCs w:val="20"/>
              </w:rPr>
            </w:pP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F39F16" w14:textId="496FEFD6" w:rsidR="00A14879" w:rsidRPr="005644A9" w:rsidRDefault="0058197F" w:rsidP="005644A9">
            <w:pPr>
              <w:jc w:val="center"/>
              <w:rPr>
                <w:b/>
                <w:sz w:val="20"/>
                <w:szCs w:val="20"/>
              </w:rPr>
            </w:pPr>
            <w:r w:rsidRPr="00B470A7">
              <w:rPr>
                <w:b/>
                <w:sz w:val="20"/>
                <w:szCs w:val="20"/>
              </w:rPr>
              <w:t>Nav ņemts vērā</w:t>
            </w:r>
            <w:r w:rsidR="005644A9">
              <w:rPr>
                <w:b/>
                <w:sz w:val="20"/>
                <w:szCs w:val="20"/>
              </w:rPr>
              <w:t>.</w:t>
            </w:r>
          </w:p>
          <w:p w14:paraId="11D09B5B" w14:textId="75A8D7B7" w:rsidR="00A14879" w:rsidRDefault="00A569CE" w:rsidP="005644A9">
            <w:pPr>
              <w:jc w:val="both"/>
              <w:rPr>
                <w:bCs/>
                <w:sz w:val="20"/>
                <w:szCs w:val="20"/>
              </w:rPr>
            </w:pPr>
            <w:r>
              <w:rPr>
                <w:bCs/>
                <w:sz w:val="20"/>
                <w:szCs w:val="20"/>
              </w:rPr>
              <w:t>Anotācijā ir sniegts skaidrojums</w:t>
            </w:r>
            <w:r w:rsidR="008734E7">
              <w:rPr>
                <w:bCs/>
                <w:sz w:val="20"/>
                <w:szCs w:val="20"/>
              </w:rPr>
              <w:t xml:space="preserve">, kādēļ </w:t>
            </w:r>
            <w:r w:rsidR="008A4D8A">
              <w:rPr>
                <w:bCs/>
                <w:sz w:val="20"/>
                <w:szCs w:val="20"/>
              </w:rPr>
              <w:t xml:space="preserve">šādas normas ir nepieciešams iekļaut Bāriņtiesu likumā. </w:t>
            </w:r>
          </w:p>
          <w:p w14:paraId="1D718457" w14:textId="77777777" w:rsidR="00A569CE" w:rsidRPr="00007D08" w:rsidRDefault="00A569CE" w:rsidP="005644A9">
            <w:pPr>
              <w:jc w:val="both"/>
              <w:rPr>
                <w:bCs/>
                <w:sz w:val="20"/>
                <w:szCs w:val="20"/>
              </w:rPr>
            </w:pPr>
          </w:p>
          <w:p w14:paraId="30F17A0C" w14:textId="2DC7EF1E" w:rsidR="00995135" w:rsidRPr="00995135" w:rsidRDefault="00995135" w:rsidP="005644A9">
            <w:pPr>
              <w:jc w:val="both"/>
              <w:rPr>
                <w:bCs/>
                <w:sz w:val="20"/>
                <w:szCs w:val="20"/>
              </w:rPr>
            </w:pPr>
            <w:r w:rsidRPr="00995135">
              <w:rPr>
                <w:bCs/>
                <w:sz w:val="20"/>
                <w:szCs w:val="20"/>
              </w:rPr>
              <w:t xml:space="preserve">Administratīvā procesa likums neparedz obligātu šādu </w:t>
            </w:r>
            <w:r w:rsidR="00774AA4">
              <w:rPr>
                <w:bCs/>
                <w:sz w:val="20"/>
                <w:szCs w:val="20"/>
              </w:rPr>
              <w:t>tiesā esoš</w:t>
            </w:r>
            <w:r w:rsidR="00A65D90">
              <w:rPr>
                <w:bCs/>
                <w:sz w:val="20"/>
                <w:szCs w:val="20"/>
              </w:rPr>
              <w:t xml:space="preserve">u paralēlu </w:t>
            </w:r>
            <w:r w:rsidRPr="00995135">
              <w:rPr>
                <w:bCs/>
                <w:sz w:val="20"/>
                <w:szCs w:val="20"/>
              </w:rPr>
              <w:t>lietu</w:t>
            </w:r>
            <w:r w:rsidR="00A65D90">
              <w:rPr>
                <w:bCs/>
                <w:sz w:val="20"/>
                <w:szCs w:val="20"/>
              </w:rPr>
              <w:t xml:space="preserve"> </w:t>
            </w:r>
            <w:r w:rsidRPr="00995135">
              <w:rPr>
                <w:bCs/>
                <w:sz w:val="20"/>
                <w:szCs w:val="20"/>
              </w:rPr>
              <w:t xml:space="preserve"> apvienošanu</w:t>
            </w:r>
            <w:r>
              <w:rPr>
                <w:bCs/>
                <w:sz w:val="20"/>
                <w:szCs w:val="20"/>
              </w:rPr>
              <w:t xml:space="preserve"> (</w:t>
            </w:r>
            <w:r w:rsidR="00055551" w:rsidRPr="00055551">
              <w:rPr>
                <w:bCs/>
                <w:sz w:val="20"/>
                <w:szCs w:val="20"/>
              </w:rPr>
              <w:t>Administratīvā procesa likuma 193.panta otrā daļa</w:t>
            </w:r>
            <w:r>
              <w:rPr>
                <w:bCs/>
                <w:sz w:val="20"/>
                <w:szCs w:val="20"/>
              </w:rPr>
              <w:t>)</w:t>
            </w:r>
            <w:r w:rsidRPr="00995135">
              <w:rPr>
                <w:bCs/>
                <w:sz w:val="20"/>
                <w:szCs w:val="20"/>
              </w:rPr>
              <w:t>. Bet paredzams, ka procesuālās ekonomijas nolūkā tiesa atbilstoši izmantos tai paredzētās tiesības un apvienos šādas lietas. Tādēļ šādam gadījumam speciāls tiesi</w:t>
            </w:r>
            <w:r>
              <w:rPr>
                <w:bCs/>
                <w:sz w:val="20"/>
                <w:szCs w:val="20"/>
              </w:rPr>
              <w:t>s</w:t>
            </w:r>
            <w:r w:rsidRPr="00995135">
              <w:rPr>
                <w:bCs/>
                <w:sz w:val="20"/>
                <w:szCs w:val="20"/>
              </w:rPr>
              <w:t>kais regulējums Bāriņtiesu likumā papildus nav jāparedz.</w:t>
            </w:r>
          </w:p>
          <w:p w14:paraId="2129A7B8" w14:textId="77777777" w:rsidR="00995135" w:rsidRDefault="00995135" w:rsidP="005644A9">
            <w:pPr>
              <w:jc w:val="both"/>
              <w:rPr>
                <w:bCs/>
                <w:sz w:val="20"/>
                <w:szCs w:val="20"/>
              </w:rPr>
            </w:pPr>
          </w:p>
          <w:p w14:paraId="60501636" w14:textId="77777777" w:rsidR="00A14879" w:rsidRDefault="00995135" w:rsidP="005644A9">
            <w:pPr>
              <w:jc w:val="both"/>
              <w:rPr>
                <w:bCs/>
                <w:sz w:val="20"/>
                <w:szCs w:val="20"/>
              </w:rPr>
            </w:pPr>
            <w:r w:rsidRPr="00995135">
              <w:rPr>
                <w:bCs/>
                <w:sz w:val="20"/>
                <w:szCs w:val="20"/>
              </w:rPr>
              <w:t>Taču tiesiskais regulējums 49.panta cet</w:t>
            </w:r>
            <w:r>
              <w:rPr>
                <w:bCs/>
                <w:sz w:val="20"/>
                <w:szCs w:val="20"/>
              </w:rPr>
              <w:t>u</w:t>
            </w:r>
            <w:r w:rsidRPr="00995135">
              <w:rPr>
                <w:bCs/>
                <w:sz w:val="20"/>
                <w:szCs w:val="20"/>
              </w:rPr>
              <w:t xml:space="preserve">rtajā un piektajā daļā ir paredzēts tiem gadījumiem, kad par pirmo bāriņtiesas lēmumu jau ir pirmās instances tiesas spriedums un lieta atrodas apgabaltiesā vai Augstākajā tiesā. Parastā kārtībā par otro bāriņtiesas lēmumu rajona tiesa rosinātu lietu un skatītu vispārējā kārtībā. Procesuālās ekonomijas nolūkos un lai pēc iespējas veicinātu bērna interešu ievērošanu, tiek paredzēts, ka rajona tiesa lemj par lietas ierosināšanu un nodod lietu izskatīšanai </w:t>
            </w:r>
            <w:r w:rsidRPr="00995135">
              <w:rPr>
                <w:bCs/>
                <w:sz w:val="20"/>
                <w:szCs w:val="20"/>
              </w:rPr>
              <w:lastRenderedPageBreak/>
              <w:t>pēc būtības apgabaltiesai, kurā jau atrodas pirmā lieta. Savukārt, ja pirmā lieta jau ir Senātā, tad Senāts to nosūta izskatīšana apgabaltiesai izskatīšanai pēc būtības, ievērojot to, ka Senāts lietas pēc būtības neskata.</w:t>
            </w:r>
          </w:p>
          <w:p w14:paraId="3A7C00B0" w14:textId="77777777" w:rsidR="00A65D90" w:rsidRDefault="00A65D90" w:rsidP="005644A9">
            <w:pPr>
              <w:jc w:val="both"/>
              <w:rPr>
                <w:b/>
                <w:bCs/>
                <w:sz w:val="20"/>
                <w:szCs w:val="20"/>
              </w:rPr>
            </w:pPr>
          </w:p>
          <w:p w14:paraId="2D863CB6" w14:textId="512FA013" w:rsidR="00A65D90" w:rsidRPr="00A65D90" w:rsidRDefault="00A65D90" w:rsidP="005644A9">
            <w:pPr>
              <w:jc w:val="both"/>
              <w:rPr>
                <w:sz w:val="20"/>
                <w:szCs w:val="20"/>
              </w:rPr>
            </w:pPr>
            <w:r>
              <w:rPr>
                <w:sz w:val="20"/>
                <w:szCs w:val="20"/>
              </w:rPr>
              <w:t xml:space="preserve">Šis ir speciāls tiesiskais regulējums, kas attiecas tieši uz bāriņtiesas pieņemtajiem lēmumiem, tādēļ arī šādu normu iekļaušana Administratīvā procesa likumā nav </w:t>
            </w:r>
            <w:r w:rsidR="00D94ACB">
              <w:rPr>
                <w:sz w:val="20"/>
                <w:szCs w:val="20"/>
              </w:rPr>
              <w:t>atbalstāma</w:t>
            </w:r>
            <w:r>
              <w:rPr>
                <w:sz w:val="20"/>
                <w:szCs w:val="20"/>
              </w:rPr>
              <w:t>.</w:t>
            </w:r>
          </w:p>
        </w:tc>
        <w:tc>
          <w:tcPr>
            <w:tcW w:w="2292" w:type="dxa"/>
            <w:gridSpan w:val="2"/>
            <w:tcBorders>
              <w:top w:val="single" w:sz="4" w:space="0" w:color="auto"/>
              <w:left w:val="single" w:sz="4" w:space="0" w:color="auto"/>
              <w:bottom w:val="single" w:sz="4" w:space="0" w:color="auto"/>
              <w:right w:val="single" w:sz="4" w:space="0" w:color="auto"/>
            </w:tcBorders>
          </w:tcPr>
          <w:p w14:paraId="11D3D57B" w14:textId="77777777" w:rsidR="00275A43" w:rsidRPr="00F156DC" w:rsidRDefault="00275A43" w:rsidP="002959EC">
            <w:pPr>
              <w:jc w:val="center"/>
              <w:rPr>
                <w:sz w:val="20"/>
                <w:szCs w:val="20"/>
              </w:rPr>
            </w:pPr>
          </w:p>
        </w:tc>
        <w:tc>
          <w:tcPr>
            <w:tcW w:w="2035" w:type="dxa"/>
            <w:tcBorders>
              <w:top w:val="single" w:sz="4" w:space="0" w:color="auto"/>
              <w:left w:val="single" w:sz="4" w:space="0" w:color="auto"/>
              <w:bottom w:val="single" w:sz="4" w:space="0" w:color="auto"/>
            </w:tcBorders>
          </w:tcPr>
          <w:p w14:paraId="4C018FD0" w14:textId="77777777" w:rsidR="0058197F" w:rsidRPr="007F4597" w:rsidRDefault="0058197F" w:rsidP="0058197F">
            <w:pPr>
              <w:pStyle w:val="tv213"/>
              <w:jc w:val="both"/>
              <w:rPr>
                <w:sz w:val="20"/>
                <w:szCs w:val="20"/>
                <w:lang w:val="lv-LV"/>
              </w:rPr>
            </w:pPr>
            <w:r w:rsidRPr="007F4597">
              <w:rPr>
                <w:sz w:val="20"/>
                <w:szCs w:val="20"/>
                <w:lang w:val="lv-LV"/>
              </w:rPr>
              <w:t xml:space="preserve">17. 49.pantā: </w:t>
            </w:r>
          </w:p>
          <w:p w14:paraId="72F709C8" w14:textId="77777777" w:rsidR="0058197F" w:rsidRPr="007F4597" w:rsidRDefault="0058197F" w:rsidP="0058197F">
            <w:pPr>
              <w:pStyle w:val="tv213"/>
              <w:jc w:val="both"/>
              <w:rPr>
                <w:sz w:val="20"/>
                <w:szCs w:val="20"/>
                <w:lang w:val="lv-LV"/>
              </w:rPr>
            </w:pPr>
            <w:r w:rsidRPr="007F4597">
              <w:rPr>
                <w:sz w:val="20"/>
                <w:szCs w:val="20"/>
                <w:lang w:val="lv-LV"/>
              </w:rPr>
              <w:t>[..]</w:t>
            </w:r>
          </w:p>
          <w:p w14:paraId="72F238FB" w14:textId="77777777" w:rsidR="00424487" w:rsidRPr="00424487" w:rsidRDefault="00424487" w:rsidP="00424487">
            <w:pPr>
              <w:pStyle w:val="tv213"/>
              <w:jc w:val="both"/>
              <w:rPr>
                <w:sz w:val="20"/>
                <w:szCs w:val="20"/>
                <w:lang w:val="lv-LV"/>
              </w:rPr>
            </w:pPr>
            <w:r w:rsidRPr="00424487">
              <w:rPr>
                <w:sz w:val="20"/>
                <w:szCs w:val="20"/>
                <w:lang w:val="lv-LV"/>
              </w:rPr>
              <w:t>papildināt ar ceturto daļu šādā redakcijā:</w:t>
            </w:r>
          </w:p>
          <w:p w14:paraId="06B18E7A" w14:textId="5180DFBB" w:rsidR="00275A43" w:rsidRPr="00F156DC" w:rsidRDefault="00424487" w:rsidP="00424487">
            <w:pPr>
              <w:pStyle w:val="tv213"/>
              <w:spacing w:before="0" w:beforeAutospacing="0" w:after="0" w:afterAutospacing="0"/>
              <w:jc w:val="both"/>
              <w:rPr>
                <w:sz w:val="20"/>
                <w:szCs w:val="20"/>
                <w:lang w:val="lv-LV"/>
              </w:rPr>
            </w:pPr>
            <w:r w:rsidRPr="00424487">
              <w:rPr>
                <w:sz w:val="20"/>
                <w:szCs w:val="20"/>
                <w:lang w:val="lv-LV"/>
              </w:rPr>
              <w:t>“(4) Ja bāriņtiesas lēmums šā likuma 5.panta 1.1 daļā minētajās lietās ir pārsūdzēts tiesā, lieta tiek izskatīta apelācijas instances tiesā un bāriņtiesa ir pieņēmusi jaunu lēmumu par to pašu tiesisko strīdu attiecībā uz to pašu bērnu un arī šis lēmums ir pārsūdzēts tiesā, pirmās instances tiesas tiesnesis lemj par pieteikuma pieņemšanu un lietas ierosināšanas gadījumā nosūta to izskatīšanai apelācijas instances tiesai. Apelācijas instances tiesa lietu izskata kā pirmās instances tiesa.”</w:t>
            </w:r>
          </w:p>
        </w:tc>
      </w:tr>
      <w:tr w:rsidR="00E20E8E" w:rsidRPr="00E14E8C" w14:paraId="1FD0C52E"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6564C1" w14:textId="77777777" w:rsidR="00275A43" w:rsidRDefault="00275A43" w:rsidP="008845A7">
            <w:pPr>
              <w:pStyle w:val="naisc"/>
              <w:numPr>
                <w:ilvl w:val="0"/>
                <w:numId w:val="32"/>
              </w:numPr>
              <w:spacing w:before="0" w:after="0"/>
              <w:rPr>
                <w:sz w:val="20"/>
                <w:szCs w:val="20"/>
              </w:rPr>
            </w:pP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F8E254" w14:textId="77777777" w:rsidR="003A42BE" w:rsidRPr="003A42BE" w:rsidRDefault="003A42BE" w:rsidP="003A42BE">
            <w:pPr>
              <w:pStyle w:val="tv213"/>
              <w:jc w:val="both"/>
              <w:rPr>
                <w:sz w:val="20"/>
                <w:szCs w:val="20"/>
                <w:lang w:val="lv-LV"/>
              </w:rPr>
            </w:pPr>
            <w:r w:rsidRPr="003A42BE">
              <w:rPr>
                <w:sz w:val="20"/>
                <w:szCs w:val="20"/>
                <w:lang w:val="lv-LV"/>
              </w:rPr>
              <w:t>Papildināt ar 49.</w:t>
            </w:r>
            <w:r w:rsidRPr="003A42BE">
              <w:rPr>
                <w:sz w:val="20"/>
                <w:szCs w:val="20"/>
                <w:vertAlign w:val="superscript"/>
                <w:lang w:val="lv-LV"/>
              </w:rPr>
              <w:t>2</w:t>
            </w:r>
            <w:r w:rsidRPr="003A42BE">
              <w:rPr>
                <w:sz w:val="20"/>
                <w:szCs w:val="20"/>
                <w:lang w:val="lv-LV"/>
              </w:rPr>
              <w:t xml:space="preserve"> pantu šādā redakcijā:</w:t>
            </w:r>
          </w:p>
          <w:p w14:paraId="3E0F875C" w14:textId="77777777" w:rsidR="003A42BE" w:rsidRPr="003A42BE" w:rsidRDefault="003A42BE" w:rsidP="003A42BE">
            <w:pPr>
              <w:pStyle w:val="tv213"/>
              <w:jc w:val="both"/>
              <w:rPr>
                <w:sz w:val="20"/>
                <w:szCs w:val="20"/>
                <w:lang w:val="lv-LV"/>
              </w:rPr>
            </w:pPr>
            <w:r w:rsidRPr="003A42BE">
              <w:rPr>
                <w:sz w:val="20"/>
                <w:szCs w:val="20"/>
                <w:lang w:val="lv-LV"/>
              </w:rPr>
              <w:t>“49.2 pants. Valsts bērnu tiesību aizsardzības inspekcijas tiesības bāriņtiesas funkcionālās pārraudzības īstenošanā</w:t>
            </w:r>
          </w:p>
          <w:p w14:paraId="74C89BE7" w14:textId="77777777" w:rsidR="003A42BE" w:rsidRPr="003A42BE" w:rsidRDefault="003A42BE" w:rsidP="003A42BE">
            <w:pPr>
              <w:pStyle w:val="tv213"/>
              <w:jc w:val="both"/>
              <w:rPr>
                <w:sz w:val="20"/>
                <w:szCs w:val="20"/>
                <w:lang w:val="lv-LV"/>
              </w:rPr>
            </w:pPr>
            <w:r w:rsidRPr="003A42BE">
              <w:rPr>
                <w:sz w:val="20"/>
                <w:szCs w:val="20"/>
                <w:lang w:val="lv-LV"/>
              </w:rPr>
              <w:t>(1) Ja šā likuma 5.panta (1</w:t>
            </w:r>
            <w:r w:rsidRPr="008157D6">
              <w:rPr>
                <w:sz w:val="20"/>
                <w:szCs w:val="20"/>
                <w:vertAlign w:val="superscript"/>
                <w:lang w:val="lv-LV"/>
              </w:rPr>
              <w:t>1</w:t>
            </w:r>
            <w:r w:rsidRPr="003A42BE">
              <w:rPr>
                <w:sz w:val="20"/>
                <w:szCs w:val="20"/>
                <w:lang w:val="lv-LV"/>
              </w:rPr>
              <w:t>) daļā minēto lietu apstākļu pārbaudē Valsts bērnu tiesību aizsardzības inspekcija konstatē būtisku bērnu tiesību un interešu apdraudējumu vai aizskārumu, Valsts bērnu tiesību aizsardzības inspekcija pēc savas iniciatīvas:</w:t>
            </w:r>
          </w:p>
          <w:p w14:paraId="4F11D1B2" w14:textId="77777777" w:rsidR="003A42BE" w:rsidRPr="003A42BE" w:rsidRDefault="003A42BE" w:rsidP="003A42BE">
            <w:pPr>
              <w:pStyle w:val="tv213"/>
              <w:jc w:val="both"/>
              <w:rPr>
                <w:sz w:val="20"/>
                <w:szCs w:val="20"/>
                <w:lang w:val="lv-LV"/>
              </w:rPr>
            </w:pPr>
            <w:r w:rsidRPr="003A42BE">
              <w:rPr>
                <w:sz w:val="20"/>
                <w:szCs w:val="20"/>
                <w:lang w:val="lv-LV"/>
              </w:rPr>
              <w:t>1) uzdod bāriņtiesai atcelt prettiesisku tās lēmumu, veikt lietas atkārtotu izvērtēšanu un attiecīgajā lietā pieņemt jaunu lēmumu;</w:t>
            </w:r>
          </w:p>
          <w:p w14:paraId="79A67F57" w14:textId="77777777" w:rsidR="003A42BE" w:rsidRPr="003A42BE" w:rsidRDefault="003A42BE" w:rsidP="003A42BE">
            <w:pPr>
              <w:pStyle w:val="tv213"/>
              <w:jc w:val="both"/>
              <w:rPr>
                <w:sz w:val="20"/>
                <w:szCs w:val="20"/>
                <w:lang w:val="lv-LV"/>
              </w:rPr>
            </w:pPr>
            <w:r w:rsidRPr="003A42BE">
              <w:rPr>
                <w:sz w:val="20"/>
                <w:szCs w:val="20"/>
                <w:lang w:val="lv-LV"/>
              </w:rPr>
              <w:t>2) uzdod bāriņtiesai veikt konkrētas darbības lietā, lai pārtrauktu bāriņtiesas prettiesisku bezdarbību.</w:t>
            </w:r>
          </w:p>
          <w:p w14:paraId="21D7335B" w14:textId="0370191B" w:rsidR="00275A43" w:rsidRPr="00F156DC" w:rsidRDefault="003A42BE" w:rsidP="003A42BE">
            <w:pPr>
              <w:pStyle w:val="tv213"/>
              <w:spacing w:before="0" w:beforeAutospacing="0" w:after="0" w:afterAutospacing="0"/>
              <w:jc w:val="both"/>
              <w:rPr>
                <w:sz w:val="20"/>
                <w:szCs w:val="20"/>
                <w:lang w:val="lv-LV"/>
              </w:rPr>
            </w:pPr>
            <w:r w:rsidRPr="003A42BE">
              <w:rPr>
                <w:sz w:val="20"/>
                <w:szCs w:val="20"/>
                <w:lang w:val="lv-LV"/>
              </w:rPr>
              <w:t xml:space="preserve">(2)  Šā panta pirmajā daļā minētās darbības bāriņtiesu funkcionālās pārraudzības ietvaros ir tiesīga veikt amatpersona, kura </w:t>
            </w:r>
            <w:r w:rsidRPr="003A42BE">
              <w:rPr>
                <w:sz w:val="20"/>
                <w:szCs w:val="20"/>
                <w:lang w:val="lv-LV"/>
              </w:rPr>
              <w:lastRenderedPageBreak/>
              <w:t>apguvusi šā likuma 10.panta ceturtajā daļā minēto mācību programmu.</w:t>
            </w: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6DBB0B" w14:textId="7B512E6A" w:rsidR="00275A43" w:rsidRDefault="00857DDE" w:rsidP="00857DDE">
            <w:pPr>
              <w:rPr>
                <w:b/>
                <w:bCs/>
                <w:sz w:val="20"/>
                <w:szCs w:val="20"/>
              </w:rPr>
            </w:pPr>
            <w:r w:rsidRPr="00B470A7">
              <w:rPr>
                <w:b/>
                <w:bCs/>
                <w:sz w:val="20"/>
                <w:szCs w:val="20"/>
              </w:rPr>
              <w:lastRenderedPageBreak/>
              <w:t>(25.01.2021.</w:t>
            </w:r>
            <w:r>
              <w:rPr>
                <w:b/>
                <w:bCs/>
                <w:sz w:val="20"/>
                <w:szCs w:val="20"/>
              </w:rPr>
              <w:t xml:space="preserve"> atzinums par 20.01.2021.</w:t>
            </w:r>
            <w:r w:rsidR="00B04D50">
              <w:rPr>
                <w:b/>
                <w:bCs/>
                <w:sz w:val="20"/>
                <w:szCs w:val="20"/>
              </w:rPr>
              <w:t> re</w:t>
            </w:r>
            <w:r>
              <w:rPr>
                <w:b/>
                <w:bCs/>
                <w:sz w:val="20"/>
                <w:szCs w:val="20"/>
              </w:rPr>
              <w:t>d</w:t>
            </w:r>
            <w:r w:rsidR="00B04D50">
              <w:rPr>
                <w:b/>
                <w:bCs/>
                <w:sz w:val="20"/>
                <w:szCs w:val="20"/>
              </w:rPr>
              <w:t>a</w:t>
            </w:r>
            <w:r>
              <w:rPr>
                <w:b/>
                <w:bCs/>
                <w:sz w:val="20"/>
                <w:szCs w:val="20"/>
              </w:rPr>
              <w:t>kciju</w:t>
            </w:r>
            <w:r w:rsidRPr="00B470A7">
              <w:rPr>
                <w:b/>
                <w:bCs/>
                <w:sz w:val="20"/>
                <w:szCs w:val="20"/>
              </w:rPr>
              <w:t>)</w:t>
            </w:r>
          </w:p>
          <w:p w14:paraId="6ACA38B5" w14:textId="77777777" w:rsidR="00E52D1C" w:rsidRDefault="00E52D1C" w:rsidP="00857DDE">
            <w:pPr>
              <w:rPr>
                <w:b/>
                <w:bCs/>
                <w:sz w:val="20"/>
                <w:szCs w:val="20"/>
              </w:rPr>
            </w:pPr>
          </w:p>
          <w:p w14:paraId="6AEE775B" w14:textId="77777777" w:rsidR="00E52D1C" w:rsidRPr="00C0454A" w:rsidRDefault="00E52D1C" w:rsidP="00E52D1C">
            <w:pPr>
              <w:pStyle w:val="tv213"/>
              <w:spacing w:before="0" w:beforeAutospacing="0" w:after="0" w:afterAutospacing="0"/>
              <w:jc w:val="both"/>
              <w:rPr>
                <w:bCs/>
                <w:sz w:val="20"/>
                <w:szCs w:val="20"/>
                <w:lang w:val="lv-LV"/>
              </w:rPr>
            </w:pPr>
            <w:r w:rsidRPr="00C0454A">
              <w:rPr>
                <w:sz w:val="20"/>
                <w:szCs w:val="20"/>
                <w:lang w:val="lv-LV"/>
              </w:rPr>
              <w:t>Attiecīgā panta pirmā daļa rada mulsinošu priekštatu par VBTAI kompetenci, pārbaudot bāriņtiesas lietas materiālus, un par VBTAI pārbaudes rezultātiem. Sākotnēji tiek norādīts, ka “</w:t>
            </w:r>
            <w:r w:rsidRPr="00C0454A">
              <w:rPr>
                <w:bCs/>
                <w:sz w:val="20"/>
                <w:szCs w:val="20"/>
                <w:lang w:val="lv-LV"/>
              </w:rPr>
              <w:t xml:space="preserve">Valsts bērnu tiesību aizsardzības inspekcija konstatē </w:t>
            </w:r>
            <w:r w:rsidRPr="00C0454A">
              <w:rPr>
                <w:sz w:val="20"/>
                <w:szCs w:val="20"/>
                <w:lang w:val="lv-LV"/>
              </w:rPr>
              <w:t>būtisku</w:t>
            </w:r>
            <w:r w:rsidRPr="00C0454A">
              <w:rPr>
                <w:bCs/>
                <w:sz w:val="20"/>
                <w:szCs w:val="20"/>
                <w:lang w:val="lv-LV"/>
              </w:rPr>
              <w:t xml:space="preserve"> bērnu tiesību un interešu apdraudējumu vai aizskārumu</w:t>
            </w:r>
            <w:r w:rsidRPr="00C0454A">
              <w:rPr>
                <w:sz w:val="20"/>
                <w:szCs w:val="20"/>
                <w:lang w:val="lv-LV"/>
              </w:rPr>
              <w:t xml:space="preserve">”, bet tad punktos ir norāde par bāriņtiesas prettiesiska lēmuma atcelšanu (1.punkts) un prettiesisku bezdarbību (2.punkts), liekot saprast, ka VBTAI kompetencē ir vērtēt bāriņtiesas lēmuma un rīcības tiesiskumu, taču gan pašreiz, gan arī attiecīgā likumprojekta ietvaros, nepārprotami ir uzsvērta tiesas kompetence vērtēt bāriņtiesas lēmuma un rīcības tiesiskumu (sk. likumprojekta </w:t>
            </w:r>
            <w:r w:rsidRPr="00C0454A">
              <w:rPr>
                <w:bCs/>
                <w:sz w:val="20"/>
                <w:szCs w:val="20"/>
                <w:lang w:val="lv-LV"/>
              </w:rPr>
              <w:t xml:space="preserve">17.punkts – </w:t>
            </w:r>
          </w:p>
          <w:p w14:paraId="5965C4C9" w14:textId="77777777" w:rsidR="00E52D1C" w:rsidRPr="00C0454A" w:rsidRDefault="00E52D1C" w:rsidP="00E52D1C">
            <w:pPr>
              <w:pStyle w:val="tv213"/>
              <w:spacing w:before="0" w:beforeAutospacing="0" w:after="0" w:afterAutospacing="0"/>
              <w:jc w:val="both"/>
              <w:rPr>
                <w:bCs/>
                <w:i/>
                <w:sz w:val="20"/>
                <w:szCs w:val="20"/>
                <w:lang w:val="lv-LV"/>
              </w:rPr>
            </w:pPr>
            <w:r w:rsidRPr="00C0454A">
              <w:rPr>
                <w:bCs/>
                <w:i/>
                <w:sz w:val="20"/>
                <w:szCs w:val="20"/>
                <w:lang w:val="lv-LV"/>
              </w:rPr>
              <w:t xml:space="preserve">49.pantā: </w:t>
            </w:r>
          </w:p>
          <w:p w14:paraId="303B2E0F" w14:textId="77777777" w:rsidR="00E52D1C" w:rsidRPr="00C0454A" w:rsidRDefault="00E52D1C" w:rsidP="00E52D1C">
            <w:pPr>
              <w:pStyle w:val="tv213"/>
              <w:spacing w:before="0" w:beforeAutospacing="0" w:after="0" w:afterAutospacing="0"/>
              <w:jc w:val="both"/>
              <w:rPr>
                <w:bCs/>
                <w:i/>
                <w:sz w:val="20"/>
                <w:szCs w:val="20"/>
                <w:lang w:val="lv-LV"/>
              </w:rPr>
            </w:pPr>
            <w:r w:rsidRPr="00C0454A">
              <w:rPr>
                <w:bCs/>
                <w:i/>
                <w:sz w:val="20"/>
                <w:szCs w:val="20"/>
                <w:lang w:val="lv-LV"/>
              </w:rPr>
              <w:t xml:space="preserve">izteikt otro daļu šādā redakcijā:“(2) Bāriņtiesas lēmumu, tajā skaitā šā </w:t>
            </w:r>
            <w:r w:rsidRPr="00C0454A">
              <w:rPr>
                <w:bCs/>
                <w:i/>
                <w:sz w:val="20"/>
                <w:szCs w:val="20"/>
                <w:lang w:val="lv-LV"/>
              </w:rPr>
              <w:lastRenderedPageBreak/>
              <w:t>likuma 5.panta 1.</w:t>
            </w:r>
            <w:r w:rsidRPr="00C0454A">
              <w:rPr>
                <w:bCs/>
                <w:i/>
                <w:sz w:val="20"/>
                <w:szCs w:val="20"/>
                <w:vertAlign w:val="superscript"/>
                <w:lang w:val="lv-LV"/>
              </w:rPr>
              <w:t>1</w:t>
            </w:r>
            <w:r w:rsidRPr="00C0454A">
              <w:rPr>
                <w:bCs/>
                <w:i/>
                <w:sz w:val="20"/>
                <w:szCs w:val="20"/>
                <w:lang w:val="lv-LV"/>
              </w:rPr>
              <w:t xml:space="preserve"> daļā minētajās lietās, ieinteresētā persona var pārsūdzēt tiesā Administratīvā procesa likumā noteiktajā kārtībā. Pieteikuma iesniegšana tiesā neaptur lēmuma darbību. </w:t>
            </w:r>
          </w:p>
          <w:p w14:paraId="6962C386" w14:textId="77777777" w:rsidR="00E52D1C" w:rsidRPr="00C0454A" w:rsidRDefault="00E52D1C" w:rsidP="00E52D1C">
            <w:pPr>
              <w:pStyle w:val="tv213"/>
              <w:spacing w:before="0" w:beforeAutospacing="0" w:after="0" w:afterAutospacing="0"/>
              <w:jc w:val="both"/>
              <w:rPr>
                <w:sz w:val="20"/>
                <w:szCs w:val="20"/>
                <w:lang w:val="lv-LV"/>
              </w:rPr>
            </w:pPr>
            <w:r w:rsidRPr="00C0454A">
              <w:rPr>
                <w:bCs/>
                <w:i/>
                <w:sz w:val="20"/>
                <w:szCs w:val="20"/>
                <w:lang w:val="lv-LV"/>
              </w:rPr>
              <w:t>papildināt ar (2)</w:t>
            </w:r>
            <w:r w:rsidRPr="00C0454A">
              <w:rPr>
                <w:bCs/>
                <w:i/>
                <w:sz w:val="20"/>
                <w:szCs w:val="20"/>
                <w:vertAlign w:val="superscript"/>
                <w:lang w:val="lv-LV"/>
              </w:rPr>
              <w:t>1</w:t>
            </w:r>
            <w:r w:rsidRPr="00C0454A">
              <w:rPr>
                <w:bCs/>
                <w:i/>
                <w:sz w:val="20"/>
                <w:szCs w:val="20"/>
                <w:lang w:val="lv-LV"/>
              </w:rPr>
              <w:t xml:space="preserve"> daļu šādā redakcijā: “(2)</w:t>
            </w:r>
            <w:r w:rsidRPr="00C0454A">
              <w:rPr>
                <w:bCs/>
                <w:i/>
                <w:sz w:val="20"/>
                <w:szCs w:val="20"/>
                <w:vertAlign w:val="superscript"/>
                <w:lang w:val="lv-LV"/>
              </w:rPr>
              <w:t>1</w:t>
            </w:r>
            <w:r w:rsidRPr="00C0454A">
              <w:rPr>
                <w:bCs/>
                <w:i/>
                <w:sz w:val="20"/>
                <w:szCs w:val="20"/>
                <w:lang w:val="lv-LV"/>
              </w:rPr>
              <w:t xml:space="preserve"> Ieinteresētā persona bāriņtiesas lēmumu vai faktisko rīcību šā likuma 5.panta 1.</w:t>
            </w:r>
            <w:r w:rsidRPr="00C0454A">
              <w:rPr>
                <w:bCs/>
                <w:i/>
                <w:sz w:val="20"/>
                <w:szCs w:val="20"/>
                <w:vertAlign w:val="superscript"/>
                <w:lang w:val="lv-LV"/>
              </w:rPr>
              <w:t>1</w:t>
            </w:r>
            <w:r w:rsidRPr="00C0454A">
              <w:rPr>
                <w:bCs/>
                <w:i/>
                <w:sz w:val="20"/>
                <w:szCs w:val="20"/>
                <w:lang w:val="lv-LV"/>
              </w:rPr>
              <w:t xml:space="preserve"> daļā minētajās lietās nevar apstrīdēt Valsts bērnu tiesību aizsardzības inspekcijā.</w:t>
            </w:r>
            <w:r w:rsidRPr="00C0454A">
              <w:rPr>
                <w:i/>
                <w:sz w:val="20"/>
                <w:szCs w:val="20"/>
                <w:lang w:val="lv-LV"/>
              </w:rPr>
              <w:t>).</w:t>
            </w:r>
            <w:r w:rsidRPr="00C0454A">
              <w:rPr>
                <w:sz w:val="20"/>
                <w:szCs w:val="20"/>
                <w:lang w:val="lv-LV"/>
              </w:rPr>
              <w:t xml:space="preserve"> </w:t>
            </w:r>
          </w:p>
          <w:p w14:paraId="0CF3CFDD" w14:textId="77777777" w:rsidR="00E52D1C" w:rsidRPr="00C0454A" w:rsidRDefault="00E52D1C" w:rsidP="00E52D1C">
            <w:pPr>
              <w:pStyle w:val="tv213"/>
              <w:spacing w:before="0" w:beforeAutospacing="0" w:after="0" w:afterAutospacing="0"/>
              <w:jc w:val="both"/>
              <w:rPr>
                <w:sz w:val="20"/>
                <w:szCs w:val="20"/>
                <w:lang w:val="lv-LV"/>
              </w:rPr>
            </w:pPr>
            <w:r w:rsidRPr="00CF7526">
              <w:rPr>
                <w:sz w:val="20"/>
                <w:szCs w:val="20"/>
                <w:u w:val="single"/>
                <w:lang w:val="lv-LV"/>
              </w:rPr>
              <w:t>Ja VBTAI nevar apstrīdēt bāriņtiesas lēmumu vai rīcību, tad arī VBTAI nevar konstatēt vai vērtēt bāriņtiesas lēmuma vai rīcības tiesiskumu</w:t>
            </w:r>
            <w:r w:rsidRPr="00C0454A">
              <w:rPr>
                <w:sz w:val="20"/>
                <w:szCs w:val="20"/>
                <w:lang w:val="lv-LV"/>
              </w:rPr>
              <w:t xml:space="preserve">. Nevar pieļaut situāciju, ka VBTAI konstatē lēmuma prettiesiskumu, bet tiesa attiecīgo bāriņtiesas lēmumu atzīst par tiesisku. </w:t>
            </w:r>
          </w:p>
          <w:p w14:paraId="0079FF25" w14:textId="77777777" w:rsidR="00E52D1C" w:rsidRPr="00C0454A" w:rsidRDefault="00E52D1C" w:rsidP="00E52D1C">
            <w:pPr>
              <w:pStyle w:val="tv213"/>
              <w:spacing w:before="0" w:beforeAutospacing="0" w:after="0" w:afterAutospacing="0"/>
              <w:jc w:val="both"/>
              <w:rPr>
                <w:sz w:val="20"/>
                <w:szCs w:val="20"/>
                <w:lang w:val="lv-LV"/>
              </w:rPr>
            </w:pPr>
            <w:r w:rsidRPr="00C0454A">
              <w:rPr>
                <w:sz w:val="20"/>
                <w:szCs w:val="20"/>
                <w:lang w:val="lv-LV"/>
              </w:rPr>
              <w:t>Tāpat tiesiskuma vērtēšana un prettiesiskuma konstatēšana rada normatīvajos aktos noteiktās sekas un tiesības arī lietā iesaistītajām personām</w:t>
            </w:r>
            <w:r w:rsidRPr="005644A9">
              <w:rPr>
                <w:sz w:val="20"/>
                <w:szCs w:val="20"/>
                <w:lang w:val="lv-LV"/>
              </w:rPr>
              <w:t>, t.sk., tiesības prasīt zaudējumu atlīdzību, savukārt, ja par prettiesisku tiek atzīts personai labvēlīgais administratīvais akts, tad personai jābūt tiesībām attiecīgu konstatējumu apstrīdēt vai pārsūdzēt, aizstāvot savas intereses.</w:t>
            </w:r>
            <w:r w:rsidRPr="00C0454A">
              <w:rPr>
                <w:sz w:val="20"/>
                <w:szCs w:val="20"/>
                <w:lang w:val="lv-LV"/>
              </w:rPr>
              <w:t xml:space="preserve"> </w:t>
            </w:r>
          </w:p>
          <w:p w14:paraId="633DE836" w14:textId="77777777" w:rsidR="00E52D1C" w:rsidRPr="00C0454A" w:rsidRDefault="00E52D1C" w:rsidP="00E52D1C">
            <w:pPr>
              <w:pStyle w:val="tv213"/>
              <w:spacing w:before="0" w:beforeAutospacing="0" w:after="0" w:afterAutospacing="0"/>
              <w:jc w:val="both"/>
              <w:rPr>
                <w:sz w:val="20"/>
                <w:szCs w:val="20"/>
                <w:lang w:val="lv-LV"/>
              </w:rPr>
            </w:pPr>
            <w:r w:rsidRPr="00C0454A">
              <w:rPr>
                <w:sz w:val="20"/>
                <w:szCs w:val="20"/>
                <w:lang w:val="lv-LV"/>
              </w:rPr>
              <w:t>Valsts pārvaldes iekārtas likumā paredzēta iestāžu padotība un pārraudzība ir saistāma ar augstākās iestādes tiesībām ietekmēt padotās iestādes rīcību un lēmumus, un pašai atbildēt par savu rīcību un lēmumu minētā sakarā, konkrētajā gadījumā VBTAI pārraudzības īstenošana pār bāriņtiesu nav saistīta ne ar kādu atbildību no VBTAI puses.</w:t>
            </w:r>
          </w:p>
          <w:p w14:paraId="59023B2E" w14:textId="77777777" w:rsidR="00E52D1C" w:rsidRPr="00C0454A" w:rsidRDefault="00E52D1C" w:rsidP="00E52D1C">
            <w:pPr>
              <w:pStyle w:val="tv213"/>
              <w:shd w:val="clear" w:color="auto" w:fill="FFFFFF"/>
              <w:spacing w:before="0" w:beforeAutospacing="0" w:after="0" w:afterAutospacing="0"/>
              <w:jc w:val="both"/>
              <w:rPr>
                <w:color w:val="414142"/>
                <w:sz w:val="20"/>
                <w:szCs w:val="20"/>
                <w:lang w:val="lv-LV"/>
              </w:rPr>
            </w:pPr>
            <w:r w:rsidRPr="00C0454A">
              <w:rPr>
                <w:sz w:val="20"/>
                <w:szCs w:val="20"/>
                <w:lang w:val="lv-LV"/>
              </w:rPr>
              <w:lastRenderedPageBreak/>
              <w:t>Valsts pārvaldes iekārtas likuma 67.pants paredz pārvaldes lēmuma pēcpārbaudi un noteic:</w:t>
            </w:r>
          </w:p>
          <w:p w14:paraId="45A537AA" w14:textId="77777777" w:rsidR="00E52D1C" w:rsidRPr="00C0454A" w:rsidRDefault="00E52D1C" w:rsidP="00E52D1C">
            <w:pPr>
              <w:pStyle w:val="tv213"/>
              <w:shd w:val="clear" w:color="auto" w:fill="FFFFFF"/>
              <w:spacing w:before="0" w:beforeAutospacing="0" w:after="0" w:afterAutospacing="0"/>
              <w:jc w:val="both"/>
              <w:rPr>
                <w:color w:val="000000"/>
                <w:sz w:val="20"/>
                <w:szCs w:val="20"/>
                <w:lang w:val="lv-LV"/>
              </w:rPr>
            </w:pPr>
            <w:r w:rsidRPr="00C0454A">
              <w:rPr>
                <w:color w:val="000000"/>
                <w:sz w:val="20"/>
                <w:szCs w:val="20"/>
                <w:lang w:val="lv-LV"/>
              </w:rPr>
              <w:t>“(1) Pārvaldes lēmuma pēcpārbaudi veic, ievērojot konkrēto padotības formu (</w:t>
            </w:r>
            <w:hyperlink r:id="rId9" w:anchor="p7" w:history="1">
              <w:r w:rsidRPr="00C0454A">
                <w:rPr>
                  <w:rStyle w:val="Hipersaite"/>
                  <w:color w:val="000000"/>
                  <w:sz w:val="20"/>
                  <w:szCs w:val="20"/>
                  <w:lang w:val="lv-LV"/>
                </w:rPr>
                <w:t>7.panta</w:t>
              </w:r>
            </w:hyperlink>
            <w:r w:rsidRPr="00C0454A">
              <w:rPr>
                <w:color w:val="000000"/>
                <w:sz w:val="20"/>
                <w:szCs w:val="20"/>
                <w:lang w:val="lv-LV"/>
              </w:rPr>
              <w:t> ceturtā un piektā daļa).</w:t>
            </w:r>
          </w:p>
          <w:p w14:paraId="6E555A6F" w14:textId="77777777" w:rsidR="00E52D1C" w:rsidRPr="00C0454A" w:rsidRDefault="00E52D1C" w:rsidP="00E52D1C">
            <w:pPr>
              <w:pStyle w:val="tv213"/>
              <w:shd w:val="clear" w:color="auto" w:fill="FFFFFF"/>
              <w:spacing w:before="0" w:beforeAutospacing="0" w:after="0" w:afterAutospacing="0"/>
              <w:jc w:val="both"/>
              <w:rPr>
                <w:color w:val="000000"/>
                <w:sz w:val="20"/>
                <w:szCs w:val="20"/>
                <w:lang w:val="lv-LV"/>
              </w:rPr>
            </w:pPr>
            <w:r w:rsidRPr="00C0454A">
              <w:rPr>
                <w:color w:val="000000"/>
                <w:sz w:val="20"/>
                <w:szCs w:val="20"/>
                <w:lang w:val="lv-LV"/>
              </w:rPr>
              <w:t>(2) Administratīvā akta un faktiskās rīcības apstrīdēšanas un atcelšanas kārtību un principus nosaka </w:t>
            </w:r>
            <w:hyperlink r:id="rId10" w:tgtFrame="_blank" w:history="1">
              <w:r w:rsidRPr="00C0454A">
                <w:rPr>
                  <w:rStyle w:val="Hipersaite"/>
                  <w:color w:val="000000"/>
                  <w:sz w:val="20"/>
                  <w:szCs w:val="20"/>
                  <w:lang w:val="lv-LV"/>
                </w:rPr>
                <w:t>Administratīvā procesa likums</w:t>
              </w:r>
            </w:hyperlink>
            <w:r w:rsidRPr="00C0454A">
              <w:rPr>
                <w:color w:val="000000"/>
                <w:sz w:val="20"/>
                <w:szCs w:val="20"/>
                <w:lang w:val="lv-LV"/>
              </w:rPr>
              <w:t>.</w:t>
            </w:r>
          </w:p>
          <w:p w14:paraId="5B7B40D2" w14:textId="77777777" w:rsidR="00E52D1C" w:rsidRPr="00C0454A" w:rsidRDefault="00E52D1C" w:rsidP="00E52D1C">
            <w:pPr>
              <w:pStyle w:val="tv213"/>
              <w:shd w:val="clear" w:color="auto" w:fill="FFFFFF"/>
              <w:spacing w:before="0" w:beforeAutospacing="0" w:after="0" w:afterAutospacing="0"/>
              <w:jc w:val="both"/>
              <w:rPr>
                <w:color w:val="000000"/>
                <w:sz w:val="20"/>
                <w:szCs w:val="20"/>
                <w:lang w:val="lv-LV"/>
              </w:rPr>
            </w:pPr>
            <w:r w:rsidRPr="00C0454A">
              <w:rPr>
                <w:color w:val="000000"/>
                <w:sz w:val="20"/>
                <w:szCs w:val="20"/>
                <w:lang w:val="lv-LV"/>
              </w:rPr>
              <w:t xml:space="preserve">(3) Iestādes reglamentā vai citā iekšējā normatīvajā aktā noteikta pārvaldes amatpersona veic pārvaldes lēmuma </w:t>
            </w:r>
            <w:proofErr w:type="spellStart"/>
            <w:r w:rsidRPr="00C0454A">
              <w:rPr>
                <w:color w:val="000000"/>
                <w:sz w:val="20"/>
                <w:szCs w:val="20"/>
                <w:lang w:val="lv-LV"/>
              </w:rPr>
              <w:t>incidentālo</w:t>
            </w:r>
            <w:proofErr w:type="spellEnd"/>
            <w:r w:rsidRPr="00C0454A">
              <w:rPr>
                <w:color w:val="000000"/>
                <w:sz w:val="20"/>
                <w:szCs w:val="20"/>
                <w:lang w:val="lv-LV"/>
              </w:rPr>
              <w:t xml:space="preserve"> (par konkrēto gadījumu), nejaušo pēcpārbaudi un regulāro pēcpārbaudi.</w:t>
            </w:r>
          </w:p>
          <w:p w14:paraId="227292BB" w14:textId="77777777" w:rsidR="00E52D1C" w:rsidRPr="00C0454A" w:rsidRDefault="00E52D1C" w:rsidP="00E52D1C">
            <w:pPr>
              <w:pStyle w:val="tv213"/>
              <w:shd w:val="clear" w:color="auto" w:fill="FFFFFF"/>
              <w:spacing w:before="0" w:beforeAutospacing="0" w:after="0" w:afterAutospacing="0"/>
              <w:jc w:val="both"/>
              <w:rPr>
                <w:color w:val="000000"/>
                <w:sz w:val="20"/>
                <w:szCs w:val="20"/>
                <w:lang w:val="lv-LV"/>
              </w:rPr>
            </w:pPr>
            <w:r w:rsidRPr="00C0454A">
              <w:rPr>
                <w:color w:val="000000"/>
                <w:sz w:val="20"/>
                <w:szCs w:val="20"/>
                <w:lang w:val="lv-LV"/>
              </w:rPr>
              <w:t>(4) Augstāka pārvaldes amatpersona ar motivētu lēmumu var atcelt vai grozīt jebkuras zemākas amatpersonas prettiesisku vai nelietderīgu pārvaldes lēmumu.”</w:t>
            </w:r>
          </w:p>
          <w:p w14:paraId="2073CCA1" w14:textId="77777777" w:rsidR="00E52D1C" w:rsidRPr="00C0454A" w:rsidRDefault="00E52D1C" w:rsidP="00E52D1C">
            <w:pPr>
              <w:pStyle w:val="tv213"/>
              <w:shd w:val="clear" w:color="auto" w:fill="FFFFFF"/>
              <w:spacing w:before="0" w:beforeAutospacing="0" w:after="0" w:afterAutospacing="0"/>
              <w:jc w:val="both"/>
              <w:rPr>
                <w:color w:val="000000"/>
                <w:sz w:val="20"/>
                <w:szCs w:val="20"/>
                <w:lang w:val="lv-LV"/>
              </w:rPr>
            </w:pPr>
            <w:r w:rsidRPr="00C0454A">
              <w:rPr>
                <w:color w:val="000000"/>
                <w:sz w:val="20"/>
                <w:szCs w:val="20"/>
                <w:lang w:val="lv-LV"/>
              </w:rPr>
              <w:t>Attiecīgā likumprojekta punkta piedāvātas VBTAI darbības neatbilst Valsts pārvaldes iekārtas likuma 67. pantā noteiktajai kārtībai.</w:t>
            </w:r>
          </w:p>
          <w:p w14:paraId="157DF4EA" w14:textId="77777777" w:rsidR="00E52D1C" w:rsidRPr="00C0454A" w:rsidRDefault="00E52D1C" w:rsidP="00E52D1C">
            <w:pPr>
              <w:pStyle w:val="tv213"/>
              <w:spacing w:before="0" w:beforeAutospacing="0" w:after="0" w:afterAutospacing="0"/>
              <w:jc w:val="both"/>
              <w:rPr>
                <w:color w:val="000000"/>
                <w:sz w:val="20"/>
                <w:szCs w:val="20"/>
                <w:lang w:val="lv-LV"/>
              </w:rPr>
            </w:pPr>
            <w:r w:rsidRPr="00C0454A">
              <w:rPr>
                <w:color w:val="000000"/>
                <w:sz w:val="20"/>
                <w:szCs w:val="20"/>
                <w:lang w:val="lv-LV"/>
              </w:rPr>
              <w:t>Ņemot vērā minēto, rosinām panta pirmo daļu izteikt šādā redakcijā:</w:t>
            </w:r>
          </w:p>
          <w:p w14:paraId="1C295FDF" w14:textId="77777777" w:rsidR="00E52D1C" w:rsidRPr="00C0454A" w:rsidRDefault="00E52D1C" w:rsidP="00E52D1C">
            <w:pPr>
              <w:pStyle w:val="tv213"/>
              <w:spacing w:before="0" w:beforeAutospacing="0" w:after="0" w:afterAutospacing="0"/>
              <w:jc w:val="both"/>
              <w:rPr>
                <w:bCs/>
                <w:i/>
                <w:color w:val="000000"/>
                <w:sz w:val="20"/>
                <w:szCs w:val="20"/>
                <w:lang w:val="lv-LV"/>
              </w:rPr>
            </w:pPr>
            <w:r w:rsidRPr="00C0454A">
              <w:rPr>
                <w:bCs/>
                <w:i/>
                <w:color w:val="000000"/>
                <w:sz w:val="20"/>
                <w:szCs w:val="20"/>
                <w:lang w:val="lv-LV"/>
              </w:rPr>
              <w:t>“(1) Ja šā likuma 5.panta (1</w:t>
            </w:r>
            <w:r w:rsidRPr="00C0454A">
              <w:rPr>
                <w:i/>
                <w:color w:val="000000"/>
                <w:sz w:val="20"/>
                <w:szCs w:val="20"/>
                <w:vertAlign w:val="superscript"/>
                <w:lang w:val="lv-LV"/>
              </w:rPr>
              <w:t>1</w:t>
            </w:r>
            <w:r w:rsidRPr="00C0454A">
              <w:rPr>
                <w:bCs/>
                <w:i/>
                <w:color w:val="000000"/>
                <w:sz w:val="20"/>
                <w:szCs w:val="20"/>
                <w:lang w:val="lv-LV"/>
              </w:rPr>
              <w:t xml:space="preserve">) daļā minēto lietu apstākļu pārbaudē Valsts bērnu tiesību aizsardzības inspekcija konstatē </w:t>
            </w:r>
            <w:r w:rsidRPr="00C0454A">
              <w:rPr>
                <w:i/>
                <w:color w:val="000000"/>
                <w:sz w:val="20"/>
                <w:szCs w:val="20"/>
                <w:lang w:val="lv-LV"/>
              </w:rPr>
              <w:t>būtisku</w:t>
            </w:r>
            <w:r w:rsidRPr="00C0454A">
              <w:rPr>
                <w:bCs/>
                <w:i/>
                <w:color w:val="000000"/>
                <w:sz w:val="20"/>
                <w:szCs w:val="20"/>
                <w:lang w:val="lv-LV"/>
              </w:rPr>
              <w:t xml:space="preserve"> bērnu tiesību un interešu apdraudējumu vai aizskārumu, Valsts bērnu tiesību aizsardzības inspekcija pēc savas iniciatīvas:</w:t>
            </w:r>
          </w:p>
          <w:p w14:paraId="7A4F9D97" w14:textId="77777777" w:rsidR="00E52D1C" w:rsidRPr="00C0454A" w:rsidRDefault="00E52D1C" w:rsidP="00E52D1C">
            <w:pPr>
              <w:pStyle w:val="tv213"/>
              <w:spacing w:before="0" w:beforeAutospacing="0" w:after="0" w:afterAutospacing="0"/>
              <w:jc w:val="both"/>
              <w:rPr>
                <w:bCs/>
                <w:i/>
                <w:color w:val="000000"/>
                <w:sz w:val="20"/>
                <w:szCs w:val="20"/>
                <w:lang w:val="lv-LV"/>
              </w:rPr>
            </w:pPr>
            <w:r w:rsidRPr="00C0454A">
              <w:rPr>
                <w:bCs/>
                <w:i/>
                <w:color w:val="000000"/>
                <w:sz w:val="20"/>
                <w:szCs w:val="20"/>
                <w:lang w:val="lv-LV"/>
              </w:rPr>
              <w:t>1) uzdod bāriņtiesai veikt lietas atkārtotu izvērtēšanu un attiecīgajā lietā pieņemt jaunu lēmumu;</w:t>
            </w:r>
          </w:p>
          <w:p w14:paraId="5B5D90CE" w14:textId="77777777" w:rsidR="00E52D1C" w:rsidRPr="00C0454A" w:rsidRDefault="00E52D1C" w:rsidP="00E52D1C">
            <w:pPr>
              <w:pStyle w:val="tv213"/>
              <w:spacing w:before="0" w:beforeAutospacing="0" w:after="0" w:afterAutospacing="0"/>
              <w:jc w:val="both"/>
              <w:rPr>
                <w:bCs/>
                <w:i/>
                <w:color w:val="000000"/>
                <w:sz w:val="20"/>
                <w:szCs w:val="20"/>
                <w:lang w:val="lv-LV"/>
              </w:rPr>
            </w:pPr>
            <w:r w:rsidRPr="00C0454A">
              <w:rPr>
                <w:bCs/>
                <w:i/>
                <w:color w:val="000000"/>
                <w:sz w:val="20"/>
                <w:szCs w:val="20"/>
                <w:lang w:val="lv-LV"/>
              </w:rPr>
              <w:t>2) uzdod bāriņtiesai veikt konkrētas darbības lietā.”</w:t>
            </w:r>
          </w:p>
          <w:p w14:paraId="2F891EDB" w14:textId="77777777" w:rsidR="00E52D1C" w:rsidRPr="00C0454A" w:rsidRDefault="00E52D1C" w:rsidP="00E52D1C">
            <w:pPr>
              <w:pStyle w:val="tv213"/>
              <w:spacing w:before="0" w:beforeAutospacing="0" w:after="0" w:afterAutospacing="0"/>
              <w:ind w:left="-24"/>
              <w:jc w:val="both"/>
              <w:rPr>
                <w:bCs/>
                <w:sz w:val="20"/>
                <w:szCs w:val="20"/>
                <w:lang w:val="lv-LV"/>
              </w:rPr>
            </w:pPr>
          </w:p>
          <w:p w14:paraId="57D9EB78" w14:textId="3A71803D" w:rsidR="00E52D1C" w:rsidRPr="006620BD" w:rsidRDefault="00E52D1C" w:rsidP="00534AD5">
            <w:pPr>
              <w:jc w:val="both"/>
              <w:rPr>
                <w:b/>
                <w:bCs/>
                <w:sz w:val="20"/>
                <w:szCs w:val="20"/>
              </w:rPr>
            </w:pPr>
            <w:r w:rsidRPr="00C0454A">
              <w:rPr>
                <w:bCs/>
                <w:sz w:val="20"/>
                <w:szCs w:val="20"/>
              </w:rPr>
              <w:t>Attiecībā uz panta otro daļu, uzskatam, ka obligāti ir jāparedz arī izglītības prasības VBTAI darbiniekiem, kuri vērtēs bāriņtiesas lēmumus, jo nav pieļaujams, ka trīs bāriņtiesas locekļu, kuriem ir augstākā izglītība, un piemēram, maģistra grāds attiecīgajā nozarē, darba pieredze attiecīgajā jomā, pieņemto lēmumu vērtē speciālists ar zemāku izglītību un pieredzi. Uzturam iepriekšējā atbalstīto viedokli par nepieciešamību attiecīgajiem VBTAI darbiniekiem atbilst vismaz bāriņtiesas priekšsēdētājam izvirzāmajām prasībām</w:t>
            </w:r>
            <w:r w:rsidRPr="00B9213B">
              <w:rPr>
                <w:bCs/>
              </w:rPr>
              <w:t xml:space="preserve">. </w:t>
            </w:r>
            <w:r>
              <w:rPr>
                <w:highlight w:val="yellow"/>
              </w:rPr>
              <w:t xml:space="preserve"> </w:t>
            </w: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A19786" w14:textId="77777777" w:rsidR="008157D6" w:rsidRDefault="005644A9" w:rsidP="008157D6">
            <w:pPr>
              <w:jc w:val="center"/>
              <w:rPr>
                <w:b/>
                <w:sz w:val="20"/>
                <w:szCs w:val="20"/>
              </w:rPr>
            </w:pPr>
            <w:r>
              <w:rPr>
                <w:b/>
                <w:sz w:val="20"/>
                <w:szCs w:val="20"/>
              </w:rPr>
              <w:lastRenderedPageBreak/>
              <w:t xml:space="preserve">Daļēji </w:t>
            </w:r>
            <w:r w:rsidR="00811F17" w:rsidRPr="00B470A7">
              <w:rPr>
                <w:b/>
                <w:sz w:val="20"/>
                <w:szCs w:val="20"/>
              </w:rPr>
              <w:t>ņemts vērā</w:t>
            </w:r>
            <w:r>
              <w:rPr>
                <w:b/>
                <w:sz w:val="20"/>
                <w:szCs w:val="20"/>
              </w:rPr>
              <w:t>.</w:t>
            </w:r>
          </w:p>
          <w:p w14:paraId="21E15C84" w14:textId="25959AAB" w:rsidR="004B6DE8" w:rsidRPr="008157D6" w:rsidRDefault="008157D6" w:rsidP="008157D6">
            <w:pPr>
              <w:jc w:val="both"/>
              <w:rPr>
                <w:b/>
                <w:sz w:val="20"/>
                <w:szCs w:val="20"/>
              </w:rPr>
            </w:pPr>
            <w:r>
              <w:rPr>
                <w:sz w:val="20"/>
                <w:szCs w:val="20"/>
              </w:rPr>
              <w:t xml:space="preserve">VBTAI </w:t>
            </w:r>
            <w:r w:rsidR="00CC626D">
              <w:rPr>
                <w:sz w:val="20"/>
                <w:szCs w:val="20"/>
              </w:rPr>
              <w:t xml:space="preserve"> neuzdod pieņemt </w:t>
            </w:r>
            <w:r>
              <w:rPr>
                <w:sz w:val="20"/>
                <w:szCs w:val="20"/>
              </w:rPr>
              <w:t>bāriņtiesai</w:t>
            </w:r>
            <w:r w:rsidR="00CC626D">
              <w:rPr>
                <w:sz w:val="20"/>
                <w:szCs w:val="20"/>
              </w:rPr>
              <w:t xml:space="preserve"> konkrēta satura lēmumu. Tādēļ arī </w:t>
            </w:r>
            <w:r w:rsidR="0035083F">
              <w:rPr>
                <w:sz w:val="20"/>
                <w:szCs w:val="20"/>
              </w:rPr>
              <w:t xml:space="preserve">personai nebūtu tiesības vērsties pret inspekciju saistībā ar konkrēta satura </w:t>
            </w:r>
            <w:r w:rsidR="00460AEF">
              <w:rPr>
                <w:sz w:val="20"/>
                <w:szCs w:val="20"/>
              </w:rPr>
              <w:t xml:space="preserve">BT </w:t>
            </w:r>
            <w:r w:rsidR="0035083F">
              <w:rPr>
                <w:sz w:val="20"/>
                <w:szCs w:val="20"/>
              </w:rPr>
              <w:t>lēmumu</w:t>
            </w:r>
            <w:r w:rsidR="00CC626D">
              <w:rPr>
                <w:sz w:val="20"/>
                <w:szCs w:val="20"/>
              </w:rPr>
              <w:t>.</w:t>
            </w:r>
            <w:r w:rsidR="00460AEF">
              <w:rPr>
                <w:sz w:val="20"/>
                <w:szCs w:val="20"/>
              </w:rPr>
              <w:t xml:space="preserve"> Inspekcija lūdz </w:t>
            </w:r>
            <w:r w:rsidR="00F469F1">
              <w:rPr>
                <w:sz w:val="20"/>
                <w:szCs w:val="20"/>
              </w:rPr>
              <w:t xml:space="preserve">BT atkārtoti izvērtēt lietu. Bet, BT, izvērtējot </w:t>
            </w:r>
            <w:r w:rsidR="003044D9">
              <w:rPr>
                <w:sz w:val="20"/>
                <w:szCs w:val="20"/>
              </w:rPr>
              <w:t>lietu atkārtoti, var pieņemt tāda paša satura lēmumu.</w:t>
            </w:r>
            <w:r w:rsidR="00600CD3">
              <w:rPr>
                <w:sz w:val="20"/>
                <w:szCs w:val="20"/>
              </w:rPr>
              <w:t xml:space="preserve"> </w:t>
            </w:r>
            <w:r w:rsidR="00F469F1">
              <w:rPr>
                <w:sz w:val="20"/>
                <w:szCs w:val="20"/>
              </w:rPr>
              <w:t xml:space="preserve"> </w:t>
            </w:r>
            <w:r w:rsidR="00CC626D">
              <w:rPr>
                <w:sz w:val="20"/>
                <w:szCs w:val="20"/>
              </w:rPr>
              <w:t xml:space="preserve"> </w:t>
            </w:r>
          </w:p>
          <w:p w14:paraId="63077706" w14:textId="77777777" w:rsidR="0015723E" w:rsidRDefault="0015723E" w:rsidP="005644A9">
            <w:pPr>
              <w:jc w:val="both"/>
              <w:rPr>
                <w:sz w:val="20"/>
                <w:szCs w:val="20"/>
              </w:rPr>
            </w:pPr>
          </w:p>
          <w:p w14:paraId="26CB34D2" w14:textId="427F8F0F" w:rsidR="00A228DF" w:rsidRDefault="00831231" w:rsidP="005644A9">
            <w:pPr>
              <w:jc w:val="both"/>
              <w:rPr>
                <w:sz w:val="20"/>
                <w:szCs w:val="20"/>
              </w:rPr>
            </w:pPr>
            <w:r>
              <w:rPr>
                <w:sz w:val="20"/>
                <w:szCs w:val="20"/>
              </w:rPr>
              <w:t xml:space="preserve">Attiecībā uz </w:t>
            </w:r>
            <w:r w:rsidR="000F4BCB" w:rsidRPr="000F4BCB">
              <w:rPr>
                <w:sz w:val="20"/>
                <w:szCs w:val="20"/>
              </w:rPr>
              <w:t xml:space="preserve">VBTAI </w:t>
            </w:r>
            <w:r>
              <w:rPr>
                <w:sz w:val="20"/>
                <w:szCs w:val="20"/>
              </w:rPr>
              <w:t xml:space="preserve">darbinieku </w:t>
            </w:r>
            <w:r w:rsidR="000F4BCB" w:rsidRPr="000F4BCB">
              <w:rPr>
                <w:sz w:val="20"/>
                <w:szCs w:val="20"/>
              </w:rPr>
              <w:t>izglītības</w:t>
            </w:r>
            <w:r>
              <w:rPr>
                <w:sz w:val="20"/>
                <w:szCs w:val="20"/>
              </w:rPr>
              <w:t xml:space="preserve"> jautājumu</w:t>
            </w:r>
            <w:r w:rsidR="00A228DF">
              <w:rPr>
                <w:sz w:val="20"/>
                <w:szCs w:val="20"/>
              </w:rPr>
              <w:t xml:space="preserve"> jānorāda, ka</w:t>
            </w:r>
            <w:r w:rsidR="008F51D7">
              <w:rPr>
                <w:sz w:val="20"/>
                <w:szCs w:val="20"/>
              </w:rPr>
              <w:t xml:space="preserve"> tas ticis izdiskutēts 14.12.2020. starpinstitūciju sanāksmē</w:t>
            </w:r>
            <w:r w:rsidR="003D24D7">
              <w:rPr>
                <w:sz w:val="20"/>
                <w:szCs w:val="20"/>
              </w:rPr>
              <w:t xml:space="preserve">. </w:t>
            </w:r>
            <w:r w:rsidR="00A228DF">
              <w:rPr>
                <w:sz w:val="20"/>
                <w:szCs w:val="20"/>
              </w:rPr>
              <w:t xml:space="preserve"> </w:t>
            </w:r>
            <w:r w:rsidR="003D24D7">
              <w:rPr>
                <w:sz w:val="20"/>
                <w:szCs w:val="20"/>
              </w:rPr>
              <w:t>P</w:t>
            </w:r>
            <w:r w:rsidR="00A228DF">
              <w:rPr>
                <w:sz w:val="20"/>
                <w:szCs w:val="20"/>
              </w:rPr>
              <w:t>rasības valsts civildienestā strādājošajiem nosaka Valsts civildienesta likums. Tādēļ nav lietderīgi dublēt Valsts civildienesta likuma normas ar Bāriņtiesa likuma normām.</w:t>
            </w:r>
          </w:p>
          <w:p w14:paraId="09C3123C" w14:textId="533BCD5D" w:rsidR="009629EB" w:rsidRPr="009629EB" w:rsidRDefault="009629EB" w:rsidP="005644A9">
            <w:pPr>
              <w:jc w:val="both"/>
              <w:rPr>
                <w:sz w:val="20"/>
                <w:szCs w:val="20"/>
              </w:rPr>
            </w:pPr>
          </w:p>
          <w:p w14:paraId="5E2B4A63" w14:textId="191484A8" w:rsidR="0015723E" w:rsidRPr="00EA615E" w:rsidRDefault="009629EB" w:rsidP="005644A9">
            <w:pPr>
              <w:jc w:val="both"/>
              <w:rPr>
                <w:sz w:val="20"/>
                <w:szCs w:val="20"/>
              </w:rPr>
            </w:pPr>
            <w:r w:rsidRPr="009629EB">
              <w:rPr>
                <w:sz w:val="20"/>
                <w:szCs w:val="20"/>
              </w:rPr>
              <w:t>Iestādes vadītājs atbilstoši vajadzībām izvēles, kād</w:t>
            </w:r>
            <w:r w:rsidR="0001593B">
              <w:rPr>
                <w:sz w:val="20"/>
                <w:szCs w:val="20"/>
              </w:rPr>
              <w:t xml:space="preserve">i darbinieki ir nepieciešami un </w:t>
            </w:r>
            <w:r w:rsidR="0001593B">
              <w:rPr>
                <w:sz w:val="20"/>
                <w:szCs w:val="20"/>
              </w:rPr>
              <w:lastRenderedPageBreak/>
              <w:t xml:space="preserve">ar kādām prasmēm un izglītības līmeni, ņemot vērā </w:t>
            </w:r>
            <w:r w:rsidR="00AB1704">
              <w:rPr>
                <w:sz w:val="20"/>
                <w:szCs w:val="20"/>
              </w:rPr>
              <w:t>amata aprakstā noteiktos amata pienākumus</w:t>
            </w:r>
            <w:r w:rsidR="00695018">
              <w:rPr>
                <w:sz w:val="20"/>
                <w:szCs w:val="20"/>
              </w:rPr>
              <w:t>, ievērojot Valsts civildienesta likumā</w:t>
            </w:r>
            <w:r w:rsidR="00521428">
              <w:rPr>
                <w:sz w:val="20"/>
                <w:szCs w:val="20"/>
              </w:rPr>
              <w:t>, saistītajos Ministru kabineta noteikumos un citos normatīvajos aktos noteikto</w:t>
            </w:r>
            <w:r w:rsidR="00AB1704">
              <w:rPr>
                <w:sz w:val="20"/>
                <w:szCs w:val="20"/>
              </w:rPr>
              <w:t>.</w:t>
            </w:r>
          </w:p>
        </w:tc>
        <w:tc>
          <w:tcPr>
            <w:tcW w:w="2292" w:type="dxa"/>
            <w:gridSpan w:val="2"/>
            <w:tcBorders>
              <w:top w:val="single" w:sz="4" w:space="0" w:color="auto"/>
              <w:left w:val="single" w:sz="4" w:space="0" w:color="auto"/>
              <w:bottom w:val="single" w:sz="4" w:space="0" w:color="auto"/>
              <w:right w:val="single" w:sz="4" w:space="0" w:color="auto"/>
            </w:tcBorders>
          </w:tcPr>
          <w:p w14:paraId="3DD1921B" w14:textId="77777777" w:rsidR="00275A43" w:rsidRPr="00F156DC" w:rsidRDefault="00275A43" w:rsidP="002959EC">
            <w:pPr>
              <w:jc w:val="center"/>
              <w:rPr>
                <w:sz w:val="20"/>
                <w:szCs w:val="20"/>
              </w:rPr>
            </w:pPr>
          </w:p>
        </w:tc>
        <w:tc>
          <w:tcPr>
            <w:tcW w:w="2035" w:type="dxa"/>
            <w:tcBorders>
              <w:top w:val="single" w:sz="4" w:space="0" w:color="auto"/>
              <w:left w:val="single" w:sz="4" w:space="0" w:color="auto"/>
              <w:bottom w:val="single" w:sz="4" w:space="0" w:color="auto"/>
            </w:tcBorders>
          </w:tcPr>
          <w:p w14:paraId="1D403B89" w14:textId="77777777" w:rsidR="003A42BE" w:rsidRPr="003A42BE" w:rsidRDefault="003A42BE" w:rsidP="003A42BE">
            <w:pPr>
              <w:pStyle w:val="tv213"/>
              <w:jc w:val="both"/>
              <w:rPr>
                <w:sz w:val="20"/>
                <w:szCs w:val="20"/>
                <w:lang w:val="lv-LV"/>
              </w:rPr>
            </w:pPr>
            <w:r w:rsidRPr="003A42BE">
              <w:rPr>
                <w:sz w:val="20"/>
                <w:szCs w:val="20"/>
                <w:lang w:val="lv-LV"/>
              </w:rPr>
              <w:t>Papildināt ar 49.</w:t>
            </w:r>
            <w:r w:rsidRPr="003A42BE">
              <w:rPr>
                <w:sz w:val="20"/>
                <w:szCs w:val="20"/>
                <w:vertAlign w:val="superscript"/>
                <w:lang w:val="lv-LV"/>
              </w:rPr>
              <w:t>2</w:t>
            </w:r>
            <w:r w:rsidRPr="003A42BE">
              <w:rPr>
                <w:sz w:val="20"/>
                <w:szCs w:val="20"/>
                <w:lang w:val="lv-LV"/>
              </w:rPr>
              <w:t xml:space="preserve"> pantu šādā redakcijā:</w:t>
            </w:r>
          </w:p>
          <w:p w14:paraId="4438A7D9" w14:textId="77777777" w:rsidR="003A42BE" w:rsidRPr="003A42BE" w:rsidRDefault="003A42BE" w:rsidP="003A42BE">
            <w:pPr>
              <w:pStyle w:val="tv213"/>
              <w:jc w:val="both"/>
              <w:rPr>
                <w:sz w:val="20"/>
                <w:szCs w:val="20"/>
                <w:lang w:val="lv-LV"/>
              </w:rPr>
            </w:pPr>
            <w:r w:rsidRPr="003A42BE">
              <w:rPr>
                <w:sz w:val="20"/>
                <w:szCs w:val="20"/>
                <w:lang w:val="lv-LV"/>
              </w:rPr>
              <w:t>“49.</w:t>
            </w:r>
            <w:r w:rsidRPr="008157D6">
              <w:rPr>
                <w:sz w:val="20"/>
                <w:szCs w:val="20"/>
                <w:vertAlign w:val="superscript"/>
                <w:lang w:val="lv-LV"/>
              </w:rPr>
              <w:t>2</w:t>
            </w:r>
            <w:r w:rsidRPr="003A42BE">
              <w:rPr>
                <w:sz w:val="20"/>
                <w:szCs w:val="20"/>
                <w:lang w:val="lv-LV"/>
              </w:rPr>
              <w:t xml:space="preserve"> pants. Valsts bērnu tiesību aizsardzības inspekcijas tiesības bāriņtiesas funkcionālās pārraudzības īstenošanā</w:t>
            </w:r>
          </w:p>
          <w:p w14:paraId="4C8C08B2" w14:textId="33C622FE" w:rsidR="003A42BE" w:rsidRDefault="003A42BE" w:rsidP="003A42BE">
            <w:pPr>
              <w:pStyle w:val="tv213"/>
              <w:jc w:val="both"/>
              <w:rPr>
                <w:sz w:val="20"/>
                <w:szCs w:val="20"/>
                <w:lang w:val="lv-LV"/>
              </w:rPr>
            </w:pPr>
            <w:r w:rsidRPr="003A42BE">
              <w:rPr>
                <w:sz w:val="20"/>
                <w:szCs w:val="20"/>
                <w:lang w:val="lv-LV"/>
              </w:rPr>
              <w:t>(1) Ja šā likuma 5.panta (1</w:t>
            </w:r>
            <w:r w:rsidRPr="008157D6">
              <w:rPr>
                <w:sz w:val="20"/>
                <w:szCs w:val="20"/>
                <w:vertAlign w:val="superscript"/>
                <w:lang w:val="lv-LV"/>
              </w:rPr>
              <w:t>1</w:t>
            </w:r>
            <w:r w:rsidRPr="003A42BE">
              <w:rPr>
                <w:sz w:val="20"/>
                <w:szCs w:val="20"/>
                <w:lang w:val="lv-LV"/>
              </w:rPr>
              <w:t>) daļā minēto lietu apstākļu pārbaudē Valsts bērnu tiesību aizsardzības inspekcija konstatē būtisku bērnu tiesību un interešu apdraudējumu vai aizskārumu, Valsts bērnu tiesību aizsardzības inspekcija pēc savas iniciatīvas:</w:t>
            </w:r>
          </w:p>
          <w:p w14:paraId="56B44D27" w14:textId="77777777" w:rsidR="00535599" w:rsidRPr="00535599" w:rsidRDefault="00535599" w:rsidP="00535599">
            <w:pPr>
              <w:pStyle w:val="tv213"/>
              <w:spacing w:before="0" w:beforeAutospacing="0" w:after="0" w:afterAutospacing="0"/>
              <w:ind w:left="170"/>
              <w:jc w:val="both"/>
              <w:rPr>
                <w:bCs/>
                <w:sz w:val="20"/>
                <w:szCs w:val="20"/>
                <w:lang w:val="lv-LV"/>
              </w:rPr>
            </w:pPr>
            <w:r w:rsidRPr="00535599">
              <w:rPr>
                <w:bCs/>
                <w:sz w:val="20"/>
                <w:szCs w:val="20"/>
                <w:lang w:val="lv-LV"/>
              </w:rPr>
              <w:lastRenderedPageBreak/>
              <w:t>1) veikt lietas atkārtotu izvērtēšanu un attiecīgajā lietā pieņemt jaunu lēmumu;</w:t>
            </w:r>
          </w:p>
          <w:p w14:paraId="53393E0B" w14:textId="4813FF0C" w:rsidR="00535599" w:rsidRPr="00535599" w:rsidRDefault="00535599" w:rsidP="00535599">
            <w:pPr>
              <w:pStyle w:val="tv213"/>
              <w:spacing w:before="0" w:beforeAutospacing="0" w:after="0" w:afterAutospacing="0"/>
              <w:ind w:left="170"/>
              <w:jc w:val="both"/>
              <w:rPr>
                <w:bCs/>
                <w:sz w:val="20"/>
                <w:szCs w:val="20"/>
                <w:lang w:val="lv-LV"/>
              </w:rPr>
            </w:pPr>
            <w:r w:rsidRPr="00535599">
              <w:rPr>
                <w:bCs/>
                <w:sz w:val="20"/>
                <w:szCs w:val="20"/>
                <w:lang w:val="lv-LV"/>
              </w:rPr>
              <w:t>2) veikt konkrētas darbības, lai pārtrauktu bāriņtiesas bezdarbību attiecīgajā lietā</w:t>
            </w:r>
            <w:r>
              <w:rPr>
                <w:bCs/>
                <w:sz w:val="20"/>
                <w:szCs w:val="20"/>
                <w:lang w:val="lv-LV"/>
              </w:rPr>
              <w:t>.</w:t>
            </w:r>
          </w:p>
          <w:p w14:paraId="2BDEDCFE" w14:textId="5884027D" w:rsidR="00275A43" w:rsidRPr="00F156DC" w:rsidRDefault="00535599" w:rsidP="003A42BE">
            <w:pPr>
              <w:pStyle w:val="tv213"/>
              <w:spacing w:before="0" w:beforeAutospacing="0" w:after="0" w:afterAutospacing="0"/>
              <w:jc w:val="both"/>
              <w:rPr>
                <w:sz w:val="20"/>
                <w:szCs w:val="20"/>
                <w:lang w:val="lv-LV"/>
              </w:rPr>
            </w:pPr>
            <w:r w:rsidRPr="003A42BE">
              <w:rPr>
                <w:sz w:val="20"/>
                <w:szCs w:val="20"/>
                <w:lang w:val="lv-LV"/>
              </w:rPr>
              <w:t xml:space="preserve"> </w:t>
            </w:r>
            <w:r w:rsidR="003A42BE" w:rsidRPr="003A42BE">
              <w:rPr>
                <w:sz w:val="20"/>
                <w:szCs w:val="20"/>
                <w:lang w:val="lv-LV"/>
              </w:rPr>
              <w:t>(2)  Šā panta pirmajā daļā minētās darbības bāriņtiesu funkcionālās pārraudzības ietvaros ir tiesīga veikt amatpersona, kura apguvusi šā likuma 10.panta ceturtajā daļā minēto mācību programmu.</w:t>
            </w:r>
          </w:p>
        </w:tc>
      </w:tr>
      <w:tr w:rsidR="00E20E8E" w:rsidRPr="00E14E8C" w14:paraId="7596CACD"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66A891" w14:textId="77777777" w:rsidR="00275A43" w:rsidRDefault="00275A43" w:rsidP="008845A7">
            <w:pPr>
              <w:pStyle w:val="naisc"/>
              <w:numPr>
                <w:ilvl w:val="0"/>
                <w:numId w:val="32"/>
              </w:numPr>
              <w:spacing w:before="0" w:after="0"/>
              <w:rPr>
                <w:sz w:val="20"/>
                <w:szCs w:val="20"/>
              </w:rPr>
            </w:pP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EFA7ED" w14:textId="77777777" w:rsidR="00C352C8" w:rsidRPr="00C352C8" w:rsidRDefault="00C352C8" w:rsidP="00C352C8">
            <w:pPr>
              <w:pStyle w:val="tv213"/>
              <w:jc w:val="both"/>
              <w:rPr>
                <w:sz w:val="20"/>
                <w:szCs w:val="20"/>
                <w:lang w:val="lv-LV"/>
              </w:rPr>
            </w:pPr>
            <w:r w:rsidRPr="00C352C8">
              <w:rPr>
                <w:sz w:val="20"/>
                <w:szCs w:val="20"/>
                <w:lang w:val="lv-LV"/>
              </w:rPr>
              <w:t>Papildināt ar 49.</w:t>
            </w:r>
            <w:r w:rsidRPr="00C352C8">
              <w:rPr>
                <w:sz w:val="20"/>
                <w:szCs w:val="20"/>
                <w:vertAlign w:val="superscript"/>
                <w:lang w:val="lv-LV"/>
              </w:rPr>
              <w:t>2</w:t>
            </w:r>
            <w:r w:rsidRPr="00C352C8">
              <w:rPr>
                <w:sz w:val="20"/>
                <w:szCs w:val="20"/>
                <w:lang w:val="lv-LV"/>
              </w:rPr>
              <w:t xml:space="preserve"> pantu šādā redakcijā:</w:t>
            </w:r>
          </w:p>
          <w:p w14:paraId="1E0A270F" w14:textId="77777777" w:rsidR="00C352C8" w:rsidRPr="00C352C8" w:rsidRDefault="00C352C8" w:rsidP="00C352C8">
            <w:pPr>
              <w:pStyle w:val="tv213"/>
              <w:jc w:val="both"/>
              <w:rPr>
                <w:sz w:val="20"/>
                <w:szCs w:val="20"/>
                <w:lang w:val="lv-LV"/>
              </w:rPr>
            </w:pPr>
            <w:r w:rsidRPr="00C352C8">
              <w:rPr>
                <w:sz w:val="20"/>
                <w:szCs w:val="20"/>
                <w:lang w:val="lv-LV"/>
              </w:rPr>
              <w:t>“49.</w:t>
            </w:r>
            <w:r w:rsidRPr="00C352C8">
              <w:rPr>
                <w:sz w:val="20"/>
                <w:szCs w:val="20"/>
                <w:vertAlign w:val="superscript"/>
                <w:lang w:val="lv-LV"/>
              </w:rPr>
              <w:t>2</w:t>
            </w:r>
            <w:r w:rsidRPr="00C352C8">
              <w:rPr>
                <w:sz w:val="20"/>
                <w:szCs w:val="20"/>
                <w:lang w:val="lv-LV"/>
              </w:rPr>
              <w:t xml:space="preserve"> pants. Valsts bērnu tiesību aizsardzības inspekcijas tiesības bāriņtiesas funkcionālās pārraudzības īstenošanā</w:t>
            </w:r>
          </w:p>
          <w:p w14:paraId="06893CF3" w14:textId="77777777" w:rsidR="00C352C8" w:rsidRPr="00C352C8" w:rsidRDefault="00C352C8" w:rsidP="00C352C8">
            <w:pPr>
              <w:pStyle w:val="tv213"/>
              <w:jc w:val="both"/>
              <w:rPr>
                <w:sz w:val="20"/>
                <w:szCs w:val="20"/>
                <w:lang w:val="lv-LV"/>
              </w:rPr>
            </w:pPr>
            <w:r w:rsidRPr="00C352C8">
              <w:rPr>
                <w:sz w:val="20"/>
                <w:szCs w:val="20"/>
                <w:lang w:val="lv-LV"/>
              </w:rPr>
              <w:t>[..]</w:t>
            </w:r>
          </w:p>
          <w:p w14:paraId="235DB518" w14:textId="59F3E93A" w:rsidR="00275A43" w:rsidRPr="00F156DC" w:rsidRDefault="00C352C8" w:rsidP="00C352C8">
            <w:pPr>
              <w:pStyle w:val="tv213"/>
              <w:spacing w:before="0" w:beforeAutospacing="0" w:after="0" w:afterAutospacing="0"/>
              <w:jc w:val="both"/>
              <w:rPr>
                <w:sz w:val="20"/>
                <w:szCs w:val="20"/>
                <w:lang w:val="lv-LV"/>
              </w:rPr>
            </w:pPr>
            <w:r w:rsidRPr="00C352C8">
              <w:rPr>
                <w:sz w:val="20"/>
                <w:szCs w:val="20"/>
                <w:lang w:val="lv-LV"/>
              </w:rPr>
              <w:t>(3) Ieinteresētā persona nav tiesīga prasīt Valsts bērnu tiesību aizsardzības inspekcijai uzdot bāriņtiesai veikt šā panta pirmajā daļā minētās darbības. Ieinteresētās personas lūgums izskatāms Iesniegumu likumā noteiktajā kārtībā.”</w:t>
            </w: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06DC08" w14:textId="24258D3F" w:rsidR="00C352C8" w:rsidRDefault="00C352C8" w:rsidP="00C352C8">
            <w:pPr>
              <w:rPr>
                <w:b/>
                <w:bCs/>
                <w:sz w:val="20"/>
                <w:szCs w:val="20"/>
              </w:rPr>
            </w:pPr>
            <w:r w:rsidRPr="00B470A7">
              <w:rPr>
                <w:b/>
                <w:bCs/>
                <w:sz w:val="20"/>
                <w:szCs w:val="20"/>
              </w:rPr>
              <w:t>(25.01.2021.</w:t>
            </w:r>
            <w:r>
              <w:rPr>
                <w:b/>
                <w:bCs/>
                <w:sz w:val="20"/>
                <w:szCs w:val="20"/>
              </w:rPr>
              <w:t xml:space="preserve"> atzinums par 20.01.2021.</w:t>
            </w:r>
            <w:r w:rsidR="00B04D50">
              <w:rPr>
                <w:b/>
                <w:bCs/>
                <w:sz w:val="20"/>
                <w:szCs w:val="20"/>
              </w:rPr>
              <w:t> r</w:t>
            </w:r>
            <w:r>
              <w:rPr>
                <w:b/>
                <w:bCs/>
                <w:sz w:val="20"/>
                <w:szCs w:val="20"/>
              </w:rPr>
              <w:t>e</w:t>
            </w:r>
            <w:r w:rsidR="00B04D50">
              <w:rPr>
                <w:b/>
                <w:bCs/>
                <w:sz w:val="20"/>
                <w:szCs w:val="20"/>
              </w:rPr>
              <w:t>da</w:t>
            </w:r>
            <w:r>
              <w:rPr>
                <w:b/>
                <w:bCs/>
                <w:sz w:val="20"/>
                <w:szCs w:val="20"/>
              </w:rPr>
              <w:t>kciju</w:t>
            </w:r>
            <w:r w:rsidRPr="00B470A7">
              <w:rPr>
                <w:b/>
                <w:bCs/>
                <w:sz w:val="20"/>
                <w:szCs w:val="20"/>
              </w:rPr>
              <w:t>)</w:t>
            </w:r>
          </w:p>
          <w:p w14:paraId="15A0E0DA" w14:textId="77777777" w:rsidR="00275A43" w:rsidRDefault="00275A43" w:rsidP="00C352C8">
            <w:pPr>
              <w:rPr>
                <w:b/>
                <w:sz w:val="20"/>
                <w:szCs w:val="20"/>
              </w:rPr>
            </w:pPr>
          </w:p>
          <w:p w14:paraId="5CF93235" w14:textId="6679E7C5" w:rsidR="003D301B" w:rsidRPr="008157D6" w:rsidRDefault="003D301B" w:rsidP="008157D6">
            <w:pPr>
              <w:jc w:val="both"/>
              <w:rPr>
                <w:b/>
                <w:sz w:val="20"/>
                <w:szCs w:val="20"/>
              </w:rPr>
            </w:pPr>
            <w:r w:rsidRPr="008157D6">
              <w:rPr>
                <w:sz w:val="20"/>
                <w:szCs w:val="20"/>
              </w:rPr>
              <w:t>Ieinteresētā persona ir jebkura persona no malas, kuras sūdzības un iesniegumus izskata iestādes atbilstoši Iesnieguma likumā noteiktajam, līdz ar to nav nepieciešams iestrādāt šādu punktu Bāriņtiesu likumā.</w:t>
            </w: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4B1822" w14:textId="68F861EF" w:rsidR="00EC4DB9" w:rsidRDefault="008911C1" w:rsidP="005644A9">
            <w:pPr>
              <w:jc w:val="center"/>
              <w:rPr>
                <w:b/>
                <w:sz w:val="20"/>
                <w:szCs w:val="20"/>
              </w:rPr>
            </w:pPr>
            <w:r w:rsidRPr="00B470A7">
              <w:rPr>
                <w:b/>
                <w:sz w:val="20"/>
                <w:szCs w:val="20"/>
              </w:rPr>
              <w:t>Nav ņemts vērā</w:t>
            </w:r>
            <w:r w:rsidR="005644A9">
              <w:rPr>
                <w:b/>
                <w:sz w:val="20"/>
                <w:szCs w:val="20"/>
              </w:rPr>
              <w:t>.</w:t>
            </w:r>
          </w:p>
          <w:p w14:paraId="36A12B9F" w14:textId="2A070943" w:rsidR="00EC4DB9" w:rsidRDefault="00B0467D" w:rsidP="00534AD5">
            <w:pPr>
              <w:jc w:val="both"/>
              <w:rPr>
                <w:bCs/>
                <w:sz w:val="20"/>
                <w:szCs w:val="20"/>
              </w:rPr>
            </w:pPr>
            <w:r>
              <w:rPr>
                <w:bCs/>
                <w:sz w:val="20"/>
                <w:szCs w:val="20"/>
              </w:rPr>
              <w:t>Šāda norma tiek ietverta</w:t>
            </w:r>
            <w:r w:rsidR="004A4EA5">
              <w:rPr>
                <w:bCs/>
                <w:sz w:val="20"/>
                <w:szCs w:val="20"/>
              </w:rPr>
              <w:t xml:space="preserve">, </w:t>
            </w:r>
            <w:r w:rsidR="00B21FF5">
              <w:rPr>
                <w:bCs/>
                <w:sz w:val="20"/>
                <w:szCs w:val="20"/>
              </w:rPr>
              <w:t>ņemot vērā</w:t>
            </w:r>
            <w:r w:rsidR="00077B3C">
              <w:rPr>
                <w:bCs/>
                <w:sz w:val="20"/>
                <w:szCs w:val="20"/>
              </w:rPr>
              <w:t xml:space="preserve"> TM pastāvīgās APL darba grupas ieteikumu</w:t>
            </w:r>
            <w:r w:rsidR="00FC3746">
              <w:rPr>
                <w:bCs/>
                <w:sz w:val="20"/>
                <w:szCs w:val="20"/>
              </w:rPr>
              <w:t xml:space="preserve">s </w:t>
            </w:r>
            <w:r w:rsidR="00FF44D6">
              <w:rPr>
                <w:bCs/>
                <w:sz w:val="20"/>
                <w:szCs w:val="20"/>
              </w:rPr>
              <w:t>tiesiskās skaidrības labad veidot diezgan kazuistisku formulējumu, aprakstot dažādās situācijas</w:t>
            </w:r>
            <w:r w:rsidR="00C37FFB">
              <w:rPr>
                <w:bCs/>
                <w:sz w:val="20"/>
                <w:szCs w:val="20"/>
              </w:rPr>
              <w:t xml:space="preserve"> saistībā ar personas </w:t>
            </w:r>
            <w:r w:rsidR="00993292">
              <w:rPr>
                <w:bCs/>
                <w:sz w:val="20"/>
                <w:szCs w:val="20"/>
              </w:rPr>
              <w:t xml:space="preserve">vēlmi </w:t>
            </w:r>
            <w:r w:rsidR="00900EDF">
              <w:rPr>
                <w:bCs/>
                <w:sz w:val="20"/>
                <w:szCs w:val="20"/>
              </w:rPr>
              <w:t>aizstāvēt savas intereses un sūdzēties par iespējamiem pārkāpumiem</w:t>
            </w:r>
            <w:r>
              <w:rPr>
                <w:bCs/>
                <w:sz w:val="20"/>
                <w:szCs w:val="20"/>
              </w:rPr>
              <w:t>.</w:t>
            </w:r>
          </w:p>
          <w:p w14:paraId="389062D3" w14:textId="77777777" w:rsidR="00FC3746" w:rsidRDefault="00FC3746" w:rsidP="00534AD5">
            <w:pPr>
              <w:jc w:val="both"/>
              <w:rPr>
                <w:bCs/>
                <w:sz w:val="20"/>
                <w:szCs w:val="20"/>
              </w:rPr>
            </w:pPr>
          </w:p>
          <w:p w14:paraId="3338C42C" w14:textId="6F2DC0D8" w:rsidR="00FC3746" w:rsidRPr="00B0467D" w:rsidRDefault="00FC3746" w:rsidP="00534AD5">
            <w:pPr>
              <w:jc w:val="both"/>
              <w:rPr>
                <w:bCs/>
                <w:sz w:val="20"/>
                <w:szCs w:val="20"/>
              </w:rPr>
            </w:pPr>
            <w:r>
              <w:rPr>
                <w:bCs/>
                <w:sz w:val="20"/>
                <w:szCs w:val="20"/>
              </w:rPr>
              <w:t xml:space="preserve">Turklāt šeit </w:t>
            </w:r>
            <w:r w:rsidR="008E47B1">
              <w:rPr>
                <w:bCs/>
                <w:sz w:val="20"/>
                <w:szCs w:val="20"/>
              </w:rPr>
              <w:t xml:space="preserve">kā ieinteresētā persona </w:t>
            </w:r>
            <w:r>
              <w:rPr>
                <w:bCs/>
                <w:sz w:val="20"/>
                <w:szCs w:val="20"/>
              </w:rPr>
              <w:t xml:space="preserve">nav domāta </w:t>
            </w:r>
            <w:r w:rsidR="00BC6B61">
              <w:rPr>
                <w:bCs/>
                <w:sz w:val="20"/>
                <w:szCs w:val="20"/>
              </w:rPr>
              <w:t>“</w:t>
            </w:r>
            <w:r>
              <w:rPr>
                <w:bCs/>
                <w:sz w:val="20"/>
                <w:szCs w:val="20"/>
              </w:rPr>
              <w:t>jebkura persona no malas</w:t>
            </w:r>
            <w:r w:rsidR="00BC6B61">
              <w:rPr>
                <w:bCs/>
                <w:sz w:val="20"/>
                <w:szCs w:val="20"/>
              </w:rPr>
              <w:t>”</w:t>
            </w:r>
            <w:r>
              <w:rPr>
                <w:bCs/>
                <w:sz w:val="20"/>
                <w:szCs w:val="20"/>
              </w:rPr>
              <w:t>, bet gan tā, uz kuru attiecas konkrētais bāriņtiesas lēmums.</w:t>
            </w:r>
          </w:p>
          <w:p w14:paraId="5F0808F3" w14:textId="77777777" w:rsidR="00275A43" w:rsidRPr="00F156DC" w:rsidRDefault="00275A43" w:rsidP="008911C1">
            <w:pPr>
              <w:rPr>
                <w:b/>
                <w:bCs/>
                <w:sz w:val="20"/>
                <w:szCs w:val="20"/>
              </w:rPr>
            </w:pPr>
          </w:p>
        </w:tc>
        <w:tc>
          <w:tcPr>
            <w:tcW w:w="2292" w:type="dxa"/>
            <w:gridSpan w:val="2"/>
            <w:tcBorders>
              <w:top w:val="single" w:sz="4" w:space="0" w:color="auto"/>
              <w:left w:val="single" w:sz="4" w:space="0" w:color="auto"/>
              <w:bottom w:val="single" w:sz="4" w:space="0" w:color="auto"/>
              <w:right w:val="single" w:sz="4" w:space="0" w:color="auto"/>
            </w:tcBorders>
          </w:tcPr>
          <w:p w14:paraId="524C291E" w14:textId="77777777" w:rsidR="00275A43" w:rsidRPr="00F156DC" w:rsidRDefault="00275A43" w:rsidP="002959EC">
            <w:pPr>
              <w:jc w:val="center"/>
              <w:rPr>
                <w:sz w:val="20"/>
                <w:szCs w:val="20"/>
              </w:rPr>
            </w:pPr>
          </w:p>
        </w:tc>
        <w:tc>
          <w:tcPr>
            <w:tcW w:w="2035" w:type="dxa"/>
            <w:tcBorders>
              <w:top w:val="single" w:sz="4" w:space="0" w:color="auto"/>
              <w:left w:val="single" w:sz="4" w:space="0" w:color="auto"/>
              <w:bottom w:val="single" w:sz="4" w:space="0" w:color="auto"/>
            </w:tcBorders>
          </w:tcPr>
          <w:p w14:paraId="2C9C8CBB" w14:textId="77777777" w:rsidR="00184BF3" w:rsidRPr="00C352C8" w:rsidRDefault="00184BF3" w:rsidP="00184BF3">
            <w:pPr>
              <w:pStyle w:val="tv213"/>
              <w:jc w:val="both"/>
              <w:rPr>
                <w:sz w:val="20"/>
                <w:szCs w:val="20"/>
                <w:lang w:val="lv-LV"/>
              </w:rPr>
            </w:pPr>
            <w:r w:rsidRPr="00C352C8">
              <w:rPr>
                <w:sz w:val="20"/>
                <w:szCs w:val="20"/>
                <w:lang w:val="lv-LV"/>
              </w:rPr>
              <w:t>Papildināt ar 49.</w:t>
            </w:r>
            <w:r w:rsidRPr="00C352C8">
              <w:rPr>
                <w:sz w:val="20"/>
                <w:szCs w:val="20"/>
                <w:vertAlign w:val="superscript"/>
                <w:lang w:val="lv-LV"/>
              </w:rPr>
              <w:t>2</w:t>
            </w:r>
            <w:r w:rsidRPr="00C352C8">
              <w:rPr>
                <w:sz w:val="20"/>
                <w:szCs w:val="20"/>
                <w:lang w:val="lv-LV"/>
              </w:rPr>
              <w:t xml:space="preserve"> pantu šādā redakcijā:</w:t>
            </w:r>
          </w:p>
          <w:p w14:paraId="0CCFB508" w14:textId="77777777" w:rsidR="00184BF3" w:rsidRPr="00C352C8" w:rsidRDefault="00184BF3" w:rsidP="00184BF3">
            <w:pPr>
              <w:pStyle w:val="tv213"/>
              <w:jc w:val="both"/>
              <w:rPr>
                <w:sz w:val="20"/>
                <w:szCs w:val="20"/>
                <w:lang w:val="lv-LV"/>
              </w:rPr>
            </w:pPr>
            <w:r w:rsidRPr="00C352C8">
              <w:rPr>
                <w:sz w:val="20"/>
                <w:szCs w:val="20"/>
                <w:lang w:val="lv-LV"/>
              </w:rPr>
              <w:t>“49.</w:t>
            </w:r>
            <w:r w:rsidRPr="00C352C8">
              <w:rPr>
                <w:sz w:val="20"/>
                <w:szCs w:val="20"/>
                <w:vertAlign w:val="superscript"/>
                <w:lang w:val="lv-LV"/>
              </w:rPr>
              <w:t>2</w:t>
            </w:r>
            <w:r w:rsidRPr="00C352C8">
              <w:rPr>
                <w:sz w:val="20"/>
                <w:szCs w:val="20"/>
                <w:lang w:val="lv-LV"/>
              </w:rPr>
              <w:t xml:space="preserve"> pants. Valsts bērnu tiesību aizsardzības inspekcijas tiesības bāriņtiesas funkcionālās pārraudzības īstenošanā</w:t>
            </w:r>
          </w:p>
          <w:p w14:paraId="1760B83E" w14:textId="77777777" w:rsidR="00184BF3" w:rsidRPr="00C352C8" w:rsidRDefault="00184BF3" w:rsidP="00184BF3">
            <w:pPr>
              <w:pStyle w:val="tv213"/>
              <w:jc w:val="both"/>
              <w:rPr>
                <w:sz w:val="20"/>
                <w:szCs w:val="20"/>
                <w:lang w:val="lv-LV"/>
              </w:rPr>
            </w:pPr>
            <w:r w:rsidRPr="00C352C8">
              <w:rPr>
                <w:sz w:val="20"/>
                <w:szCs w:val="20"/>
                <w:lang w:val="lv-LV"/>
              </w:rPr>
              <w:t>[..]</w:t>
            </w:r>
          </w:p>
          <w:p w14:paraId="4ED251BE" w14:textId="7488EF2C" w:rsidR="00275A43" w:rsidRPr="00F156DC" w:rsidRDefault="00184BF3" w:rsidP="00184BF3">
            <w:pPr>
              <w:pStyle w:val="tv213"/>
              <w:spacing w:before="0" w:beforeAutospacing="0" w:after="0" w:afterAutospacing="0"/>
              <w:jc w:val="both"/>
              <w:rPr>
                <w:sz w:val="20"/>
                <w:szCs w:val="20"/>
                <w:lang w:val="lv-LV"/>
              </w:rPr>
            </w:pPr>
            <w:r w:rsidRPr="00C352C8">
              <w:rPr>
                <w:sz w:val="20"/>
                <w:szCs w:val="20"/>
                <w:lang w:val="lv-LV"/>
              </w:rPr>
              <w:t xml:space="preserve">(3) Ieinteresētā persona nav tiesīga prasīt Valsts bērnu tiesību aizsardzības inspekcijai uzdot bāriņtiesai veikt šā panta pirmajā daļā minētās darbības. Ieinteresētās personas lūgums izskatāms </w:t>
            </w:r>
            <w:r w:rsidRPr="00C352C8">
              <w:rPr>
                <w:sz w:val="20"/>
                <w:szCs w:val="20"/>
                <w:lang w:val="lv-LV"/>
              </w:rPr>
              <w:lastRenderedPageBreak/>
              <w:t>Iesniegumu likumā noteiktajā kārtībā.”</w:t>
            </w:r>
          </w:p>
        </w:tc>
      </w:tr>
      <w:tr w:rsidR="00E20E8E" w:rsidRPr="00E14E8C" w14:paraId="467D300C"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3BC4F" w14:textId="77777777" w:rsidR="00275A43" w:rsidRDefault="00275A43" w:rsidP="008845A7">
            <w:pPr>
              <w:pStyle w:val="naisc"/>
              <w:numPr>
                <w:ilvl w:val="0"/>
                <w:numId w:val="32"/>
              </w:numPr>
              <w:spacing w:before="0" w:after="0"/>
              <w:rPr>
                <w:sz w:val="20"/>
                <w:szCs w:val="20"/>
              </w:rPr>
            </w:pP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B5F062" w14:textId="77777777" w:rsidR="0060013B" w:rsidRPr="0060013B" w:rsidRDefault="0060013B" w:rsidP="0060013B">
            <w:pPr>
              <w:pStyle w:val="tv213"/>
              <w:jc w:val="both"/>
              <w:rPr>
                <w:sz w:val="20"/>
                <w:szCs w:val="20"/>
                <w:lang w:val="lv-LV"/>
              </w:rPr>
            </w:pPr>
            <w:r w:rsidRPr="0060013B">
              <w:rPr>
                <w:sz w:val="20"/>
                <w:szCs w:val="20"/>
                <w:lang w:val="lv-LV"/>
              </w:rPr>
              <w:t>19. Papildināt pārejas noteikumus ar 22., 23., 24. , 25., 26., 27., 28., 29., 30., 31., 32., 33. un 34.punktu šādā redakcijā:</w:t>
            </w:r>
          </w:p>
          <w:p w14:paraId="3BD39912" w14:textId="77777777" w:rsidR="0060013B" w:rsidRPr="0060013B" w:rsidRDefault="0060013B" w:rsidP="0060013B">
            <w:pPr>
              <w:pStyle w:val="tv213"/>
              <w:jc w:val="both"/>
              <w:rPr>
                <w:sz w:val="20"/>
                <w:szCs w:val="20"/>
                <w:lang w:val="lv-LV"/>
              </w:rPr>
            </w:pPr>
            <w:r w:rsidRPr="0060013B">
              <w:rPr>
                <w:sz w:val="20"/>
                <w:szCs w:val="20"/>
                <w:lang w:val="lv-LV"/>
              </w:rPr>
              <w:t>[..]</w:t>
            </w:r>
          </w:p>
          <w:p w14:paraId="6F8BF4E5" w14:textId="3FA42D98" w:rsidR="00275A43" w:rsidRPr="00F156DC" w:rsidRDefault="0060013B" w:rsidP="0060013B">
            <w:pPr>
              <w:pStyle w:val="tv213"/>
              <w:spacing w:before="0" w:beforeAutospacing="0" w:after="0" w:afterAutospacing="0"/>
              <w:jc w:val="both"/>
              <w:rPr>
                <w:sz w:val="20"/>
                <w:szCs w:val="20"/>
                <w:lang w:val="lv-LV"/>
              </w:rPr>
            </w:pPr>
            <w:r w:rsidRPr="0060013B">
              <w:rPr>
                <w:sz w:val="20"/>
                <w:szCs w:val="20"/>
                <w:lang w:val="lv-LV"/>
              </w:rPr>
              <w:t>26. Ja Administratīvo teritoriju un apdzīvoto vietu likumā noteiktā administratīvo teritoriju apvienošana skar pašvaldību un tiks  izveidota jauna bāriņtiesa, tad līdz jaunas  bāriņtiesas izveidošanai,  bet ne ilgāk kā līdz 2021.gada 1.oktobrim, darbību turpina administratīvi teritoriālās reformas ietvaros  izveidotajā pašvaldībā ietilpstošo bijušo pašvaldību bāriņtiesas atbilstoši to kompetencei un to darbības teritorijai. Līdz jaunas bāriņtiesas izveidošanai amata pienākumus turpina pildīt bijušo pašvaldību bāriņtiesu priekšsēdētāji, bāriņtiesu priekšsēdētāja vietnieki un bāriņtiesu locekļi, noslēdzot darba līgumu, bez  pašvaldības rīkota atklāta konkursa.</w:t>
            </w: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C04E67" w14:textId="7AD24751" w:rsidR="0003562D" w:rsidRDefault="0003562D" w:rsidP="0003562D">
            <w:pPr>
              <w:rPr>
                <w:b/>
                <w:bCs/>
                <w:sz w:val="20"/>
                <w:szCs w:val="20"/>
              </w:rPr>
            </w:pPr>
            <w:r w:rsidRPr="00B470A7">
              <w:rPr>
                <w:b/>
                <w:bCs/>
                <w:sz w:val="20"/>
                <w:szCs w:val="20"/>
              </w:rPr>
              <w:t>(25.01.2021.</w:t>
            </w:r>
            <w:r>
              <w:rPr>
                <w:b/>
                <w:bCs/>
                <w:sz w:val="20"/>
                <w:szCs w:val="20"/>
              </w:rPr>
              <w:t xml:space="preserve"> atzinums par 20.01.2021.</w:t>
            </w:r>
            <w:r w:rsidR="004A0045">
              <w:rPr>
                <w:b/>
                <w:bCs/>
                <w:sz w:val="20"/>
                <w:szCs w:val="20"/>
              </w:rPr>
              <w:t> r</w:t>
            </w:r>
            <w:r>
              <w:rPr>
                <w:b/>
                <w:bCs/>
                <w:sz w:val="20"/>
                <w:szCs w:val="20"/>
              </w:rPr>
              <w:t>e</w:t>
            </w:r>
            <w:r w:rsidR="004A0045">
              <w:rPr>
                <w:b/>
                <w:bCs/>
                <w:sz w:val="20"/>
                <w:szCs w:val="20"/>
              </w:rPr>
              <w:t>da</w:t>
            </w:r>
            <w:r>
              <w:rPr>
                <w:b/>
                <w:bCs/>
                <w:sz w:val="20"/>
                <w:szCs w:val="20"/>
              </w:rPr>
              <w:t>kciju</w:t>
            </w:r>
            <w:r w:rsidRPr="00B470A7">
              <w:rPr>
                <w:b/>
                <w:bCs/>
                <w:sz w:val="20"/>
                <w:szCs w:val="20"/>
              </w:rPr>
              <w:t>)</w:t>
            </w:r>
          </w:p>
          <w:p w14:paraId="5C9E17E8" w14:textId="77777777" w:rsidR="00275A43" w:rsidRDefault="00275A43" w:rsidP="0003562D">
            <w:pPr>
              <w:rPr>
                <w:b/>
                <w:sz w:val="20"/>
                <w:szCs w:val="20"/>
              </w:rPr>
            </w:pPr>
          </w:p>
          <w:p w14:paraId="28E67E27" w14:textId="77777777" w:rsidR="0003562D" w:rsidRDefault="0003562D" w:rsidP="0003562D">
            <w:pPr>
              <w:rPr>
                <w:b/>
                <w:sz w:val="20"/>
                <w:szCs w:val="20"/>
              </w:rPr>
            </w:pPr>
          </w:p>
          <w:p w14:paraId="1F3588BA" w14:textId="77777777" w:rsidR="0003562D" w:rsidRPr="0003562D" w:rsidRDefault="0003562D" w:rsidP="0003562D">
            <w:pPr>
              <w:rPr>
                <w:bCs/>
                <w:sz w:val="20"/>
                <w:szCs w:val="20"/>
              </w:rPr>
            </w:pPr>
            <w:r w:rsidRPr="0003562D">
              <w:rPr>
                <w:bCs/>
                <w:sz w:val="20"/>
                <w:szCs w:val="20"/>
              </w:rPr>
              <w:t>Rosinām pārskatīt Parejas noteikumu 26. punktu. Būtu nepieciešams šo termiņu pagarināt vismaz līdz 31.12.2021. vai 31.01.2022 ņemot vērā, ka pašvaldību iestāžu budžeti tiek plānoti gadam. Vienlaikus, kas ir ne mazāk būtiski, šajā sakarā būtu jāņem vērā arī likumprojektā ietvertie noteikumi, cik ilgā laikā persona, kas pieņemta darbā bāriņtiesā pirmo reizi, apgūst vai ir jāapgūst likumā noteikto mācību programma, un var uzsākt veikt pilnvērtīgi darba pienākumus (skat. likumprojekta 10.panta 3.daļu “Ja persona, stājoties amatā, nav apguvusi šā likuma 10.panta ceturtajā daļā minēto mācību programmu, tā sešu mēnešu laikā pēc darba tiesisko attiecību nodibināšanas to apgūst. Bāriņtiesas priekšsēdētājs, bāriņtiesas priekšsēdētāja vietnieks un bāriņtiesas loceklis pilnībā patstāvīgu amata pienākumu pildīšanu uzsāk tikai pēc sekmīgas mācību programmas apgūšanas. Līdz minētās mācību programmas apgūšanai:</w:t>
            </w:r>
          </w:p>
          <w:p w14:paraId="63CB150B" w14:textId="77777777" w:rsidR="0003562D" w:rsidRPr="0003562D" w:rsidRDefault="0003562D" w:rsidP="0003562D">
            <w:pPr>
              <w:rPr>
                <w:bCs/>
                <w:sz w:val="20"/>
                <w:szCs w:val="20"/>
              </w:rPr>
            </w:pPr>
            <w:r w:rsidRPr="0003562D">
              <w:rPr>
                <w:bCs/>
                <w:sz w:val="20"/>
                <w:szCs w:val="20"/>
              </w:rPr>
              <w:t>1)     bāriņtiesas priekšsēdētājs organizē bāriņtiesas funkciju pildīšanu, vada bāriņtiesas administratīvo darbu, pārvalda bāriņtiesas finanšu, personāla un citus resursus;</w:t>
            </w:r>
          </w:p>
          <w:p w14:paraId="673ED8FE" w14:textId="00F34029" w:rsidR="0003562D" w:rsidRPr="00F156DC" w:rsidRDefault="0003562D" w:rsidP="0003562D">
            <w:pPr>
              <w:rPr>
                <w:b/>
                <w:sz w:val="20"/>
                <w:szCs w:val="20"/>
              </w:rPr>
            </w:pPr>
            <w:r w:rsidRPr="0003562D">
              <w:rPr>
                <w:bCs/>
                <w:sz w:val="20"/>
                <w:szCs w:val="20"/>
              </w:rPr>
              <w:t xml:space="preserve">2)     bāriņtiesas priekšsēdētāja vietnieks un bāriņtiesas loceklis </w:t>
            </w:r>
            <w:r w:rsidRPr="0003562D">
              <w:rPr>
                <w:bCs/>
                <w:sz w:val="20"/>
                <w:szCs w:val="20"/>
              </w:rPr>
              <w:lastRenderedPageBreak/>
              <w:t>amata pienākumus veic tiktāl, cik tas nav saistīts ar lēmumu pieņemšanu, lai nodrošinātu bērna vai aizgādnībā esošas personas personisko un mantisko tiesību un interešu aizstāvību.”).</w:t>
            </w: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BE8857" w14:textId="6EFB41DB" w:rsidR="0003562D" w:rsidRDefault="0003562D" w:rsidP="008157D6">
            <w:pPr>
              <w:jc w:val="center"/>
              <w:rPr>
                <w:b/>
                <w:sz w:val="20"/>
                <w:szCs w:val="20"/>
              </w:rPr>
            </w:pPr>
            <w:r w:rsidRPr="00B470A7">
              <w:rPr>
                <w:b/>
                <w:sz w:val="20"/>
                <w:szCs w:val="20"/>
              </w:rPr>
              <w:lastRenderedPageBreak/>
              <w:t>Nav ņemts vērā</w:t>
            </w:r>
            <w:r w:rsidR="005644A9">
              <w:rPr>
                <w:b/>
                <w:sz w:val="20"/>
                <w:szCs w:val="20"/>
              </w:rPr>
              <w:t>.</w:t>
            </w:r>
          </w:p>
          <w:p w14:paraId="71178660" w14:textId="66151FA0" w:rsidR="0093467B" w:rsidRPr="007A0780" w:rsidRDefault="007A0780" w:rsidP="008157D6">
            <w:pPr>
              <w:jc w:val="both"/>
              <w:rPr>
                <w:sz w:val="20"/>
                <w:szCs w:val="20"/>
              </w:rPr>
            </w:pPr>
            <w:r>
              <w:rPr>
                <w:sz w:val="20"/>
                <w:szCs w:val="20"/>
              </w:rPr>
              <w:t xml:space="preserve">Pārejas procesam ir jābūt pēc iespējas raitam, bez liekas </w:t>
            </w:r>
            <w:r w:rsidR="009E3E9F">
              <w:rPr>
                <w:sz w:val="20"/>
                <w:szCs w:val="20"/>
              </w:rPr>
              <w:t>kavēšanās un jaunās iestādes izveides atlikšanas. Jāņem vērā, ka bērnu aizsardzība ir prioritārā pašvaldības darba joma tādēļ citu darbu vidū, citu jaunveidojamo iestāžu vidū bāriņtiesai jābūt prioritāri jeb pirmām kārtām izveidojamajai iestādei.</w:t>
            </w:r>
            <w:r w:rsidR="003906BE">
              <w:rPr>
                <w:sz w:val="20"/>
                <w:szCs w:val="20"/>
              </w:rPr>
              <w:t xml:space="preserve"> Trīs mēnešu pārejas periods </w:t>
            </w:r>
            <w:r w:rsidR="007157B1">
              <w:rPr>
                <w:sz w:val="20"/>
                <w:szCs w:val="20"/>
              </w:rPr>
              <w:t xml:space="preserve">mūsu ieskatā ir pietiekams, lai </w:t>
            </w:r>
            <w:r w:rsidR="00BC1E1C">
              <w:rPr>
                <w:sz w:val="20"/>
                <w:szCs w:val="20"/>
              </w:rPr>
              <w:t>jaunā iestāde varētu uzsākt savu darbību</w:t>
            </w:r>
            <w:r w:rsidR="007157B1">
              <w:rPr>
                <w:sz w:val="20"/>
                <w:szCs w:val="20"/>
              </w:rPr>
              <w:t>.</w:t>
            </w:r>
            <w:r w:rsidR="00BC1E1C">
              <w:rPr>
                <w:sz w:val="20"/>
                <w:szCs w:val="20"/>
              </w:rPr>
              <w:t xml:space="preserve"> Pretējā gadījumā pārejas periodu var  vilkt bezgalīgi ilgi, kas nebūtu bērnu un aizgādnībā esošo personu labākajās interesēs. </w:t>
            </w:r>
          </w:p>
        </w:tc>
        <w:tc>
          <w:tcPr>
            <w:tcW w:w="2292" w:type="dxa"/>
            <w:gridSpan w:val="2"/>
            <w:tcBorders>
              <w:top w:val="single" w:sz="4" w:space="0" w:color="auto"/>
              <w:left w:val="single" w:sz="4" w:space="0" w:color="auto"/>
              <w:bottom w:val="single" w:sz="4" w:space="0" w:color="auto"/>
              <w:right w:val="single" w:sz="4" w:space="0" w:color="auto"/>
            </w:tcBorders>
          </w:tcPr>
          <w:p w14:paraId="2E8B059D" w14:textId="77777777" w:rsidR="00275A43" w:rsidRPr="00F156DC" w:rsidRDefault="00275A43" w:rsidP="002959EC">
            <w:pPr>
              <w:jc w:val="center"/>
              <w:rPr>
                <w:sz w:val="20"/>
                <w:szCs w:val="20"/>
              </w:rPr>
            </w:pPr>
          </w:p>
        </w:tc>
        <w:tc>
          <w:tcPr>
            <w:tcW w:w="2035" w:type="dxa"/>
            <w:tcBorders>
              <w:top w:val="single" w:sz="4" w:space="0" w:color="auto"/>
              <w:left w:val="single" w:sz="4" w:space="0" w:color="auto"/>
              <w:bottom w:val="single" w:sz="4" w:space="0" w:color="auto"/>
            </w:tcBorders>
          </w:tcPr>
          <w:p w14:paraId="2588FAB6" w14:textId="77777777" w:rsidR="00C0109D" w:rsidRPr="0060013B" w:rsidRDefault="00C0109D" w:rsidP="00C0109D">
            <w:pPr>
              <w:pStyle w:val="tv213"/>
              <w:jc w:val="both"/>
              <w:rPr>
                <w:sz w:val="20"/>
                <w:szCs w:val="20"/>
                <w:lang w:val="lv-LV"/>
              </w:rPr>
            </w:pPr>
            <w:r w:rsidRPr="0060013B">
              <w:rPr>
                <w:sz w:val="20"/>
                <w:szCs w:val="20"/>
                <w:lang w:val="lv-LV"/>
              </w:rPr>
              <w:t>19. Papildināt pārejas noteikumus ar 22., 23., 24. , 25., 26., 27., 28., 29., 30., 31., 32., 33. un 34.punktu šādā redakcijā:</w:t>
            </w:r>
          </w:p>
          <w:p w14:paraId="1306D3FD" w14:textId="77777777" w:rsidR="00C0109D" w:rsidRPr="0060013B" w:rsidRDefault="00C0109D" w:rsidP="00C0109D">
            <w:pPr>
              <w:pStyle w:val="tv213"/>
              <w:jc w:val="both"/>
              <w:rPr>
                <w:sz w:val="20"/>
                <w:szCs w:val="20"/>
                <w:lang w:val="lv-LV"/>
              </w:rPr>
            </w:pPr>
            <w:r w:rsidRPr="0060013B">
              <w:rPr>
                <w:sz w:val="20"/>
                <w:szCs w:val="20"/>
                <w:lang w:val="lv-LV"/>
              </w:rPr>
              <w:t>[..]</w:t>
            </w:r>
          </w:p>
          <w:p w14:paraId="266331E0" w14:textId="07FF4969" w:rsidR="00275A43" w:rsidRPr="00F156DC" w:rsidRDefault="00C0109D" w:rsidP="00C0109D">
            <w:pPr>
              <w:pStyle w:val="tv213"/>
              <w:spacing w:before="0" w:beforeAutospacing="0" w:after="0" w:afterAutospacing="0"/>
              <w:jc w:val="both"/>
              <w:rPr>
                <w:sz w:val="20"/>
                <w:szCs w:val="20"/>
                <w:lang w:val="lv-LV"/>
              </w:rPr>
            </w:pPr>
            <w:r w:rsidRPr="0060013B">
              <w:rPr>
                <w:sz w:val="20"/>
                <w:szCs w:val="20"/>
                <w:lang w:val="lv-LV"/>
              </w:rPr>
              <w:t xml:space="preserve">26. Ja Administratīvo teritoriju un apdzīvoto vietu likumā noteiktā administratīvo teritoriju apvienošana skar pašvaldību un tiks  izveidota jauna bāriņtiesa, tad līdz jaunas  bāriņtiesas izveidošanai,  bet ne ilgāk kā līdz 2021.gada 1.oktobrim, darbību turpina administratīvi teritoriālās reformas ietvaros  izveidotajā pašvaldībā ietilpstošo bijušo pašvaldību bāriņtiesas atbilstoši to kompetencei un to darbības teritorijai. Līdz jaunas bāriņtiesas izveidošanai amata pienākumus turpina pildīt bijušo pašvaldību bāriņtiesu priekšsēdētāji, bāriņtiesu priekšsēdētāja vietnieki un bāriņtiesu locekļi, noslēdzot darba līgumu, bez  </w:t>
            </w:r>
            <w:r w:rsidRPr="0060013B">
              <w:rPr>
                <w:sz w:val="20"/>
                <w:szCs w:val="20"/>
                <w:lang w:val="lv-LV"/>
              </w:rPr>
              <w:lastRenderedPageBreak/>
              <w:t>pašvaldības rīkota atklāta konkursa.</w:t>
            </w:r>
          </w:p>
        </w:tc>
      </w:tr>
      <w:tr w:rsidR="00E20E8E" w:rsidRPr="00E14E8C" w14:paraId="4B7C748F" w14:textId="77777777" w:rsidTr="000D6799">
        <w:trPr>
          <w:trHeight w:val="1283"/>
        </w:trPr>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A45A51" w14:textId="77777777" w:rsidR="00886374" w:rsidRDefault="00886374" w:rsidP="008845A7">
            <w:pPr>
              <w:pStyle w:val="naisc"/>
              <w:numPr>
                <w:ilvl w:val="0"/>
                <w:numId w:val="32"/>
              </w:numPr>
              <w:spacing w:before="0" w:after="0"/>
              <w:rPr>
                <w:sz w:val="20"/>
                <w:szCs w:val="20"/>
              </w:rPr>
            </w:pP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53FED9" w14:textId="77777777" w:rsidR="007D6983" w:rsidRPr="00294D88" w:rsidRDefault="007D6983" w:rsidP="007D6983">
            <w:pPr>
              <w:pStyle w:val="Sarakstarindkopa"/>
              <w:ind w:left="0"/>
              <w:jc w:val="both"/>
              <w:rPr>
                <w:sz w:val="20"/>
                <w:szCs w:val="20"/>
              </w:rPr>
            </w:pPr>
            <w:r w:rsidRPr="1C520720">
              <w:rPr>
                <w:sz w:val="20"/>
                <w:szCs w:val="20"/>
              </w:rPr>
              <w:t>5.pantā:</w:t>
            </w:r>
          </w:p>
          <w:p w14:paraId="0664BCCD" w14:textId="77777777" w:rsidR="007D6983" w:rsidRPr="00294D88" w:rsidRDefault="007D6983" w:rsidP="007D6983">
            <w:pPr>
              <w:jc w:val="both"/>
              <w:rPr>
                <w:sz w:val="20"/>
                <w:szCs w:val="20"/>
              </w:rPr>
            </w:pPr>
            <w:r w:rsidRPr="1C520720">
              <w:rPr>
                <w:sz w:val="20"/>
                <w:szCs w:val="20"/>
              </w:rPr>
              <w:t>papildināt panta nosaukumā aiz vārda “bāriņtiesu” ar vārdu “pārraudzība”;</w:t>
            </w:r>
          </w:p>
          <w:p w14:paraId="61ABC283" w14:textId="77777777" w:rsidR="007D6983" w:rsidRPr="00294D88" w:rsidRDefault="007D6983" w:rsidP="007D6983">
            <w:pPr>
              <w:jc w:val="both"/>
              <w:rPr>
                <w:sz w:val="20"/>
                <w:szCs w:val="20"/>
              </w:rPr>
            </w:pPr>
            <w:r w:rsidRPr="1C520720">
              <w:rPr>
                <w:sz w:val="20"/>
                <w:szCs w:val="20"/>
              </w:rPr>
              <w:t>papildināt ar (1)</w:t>
            </w:r>
            <w:r w:rsidRPr="1C520720">
              <w:rPr>
                <w:sz w:val="20"/>
                <w:szCs w:val="20"/>
                <w:vertAlign w:val="superscript"/>
              </w:rPr>
              <w:t>1</w:t>
            </w:r>
            <w:r w:rsidRPr="1C520720">
              <w:rPr>
                <w:sz w:val="20"/>
                <w:szCs w:val="20"/>
              </w:rPr>
              <w:t xml:space="preserve"> un (1)</w:t>
            </w:r>
            <w:r w:rsidRPr="1C520720">
              <w:rPr>
                <w:sz w:val="20"/>
                <w:szCs w:val="20"/>
                <w:vertAlign w:val="superscript"/>
              </w:rPr>
              <w:t>2</w:t>
            </w:r>
            <w:r w:rsidRPr="1C520720">
              <w:rPr>
                <w:sz w:val="20"/>
                <w:szCs w:val="20"/>
              </w:rPr>
              <w:t xml:space="preserve"> daļu šādā redakcijā:</w:t>
            </w:r>
          </w:p>
          <w:p w14:paraId="155204B8" w14:textId="277B916A" w:rsidR="007D6983" w:rsidRPr="00294D88" w:rsidRDefault="007D6983" w:rsidP="007D6983">
            <w:pPr>
              <w:jc w:val="both"/>
              <w:rPr>
                <w:sz w:val="20"/>
                <w:szCs w:val="20"/>
              </w:rPr>
            </w:pPr>
            <w:r w:rsidRPr="1C520720">
              <w:rPr>
                <w:sz w:val="20"/>
                <w:szCs w:val="20"/>
              </w:rPr>
              <w:t>“(1)</w:t>
            </w:r>
            <w:r w:rsidRPr="1C520720">
              <w:rPr>
                <w:sz w:val="20"/>
                <w:szCs w:val="20"/>
                <w:vertAlign w:val="superscript"/>
              </w:rPr>
              <w:t>1</w:t>
            </w:r>
            <w:r w:rsidRPr="1C520720">
              <w:rPr>
                <w:sz w:val="20"/>
                <w:szCs w:val="20"/>
              </w:rPr>
              <w:t xml:space="preserve"> Bāriņtiesas lietās par aizgādības tiesību pārtraukšanu, par pārtraukto aizgādības tiesību atjaunošanu un par bērna ārpusģimenes aprūpi atrodas Valsts bērnu tiesību aizsardzības inspekcijas funkcionālajā pārraudzībā šajā likumā noteiktajā apmērā.</w:t>
            </w:r>
          </w:p>
          <w:p w14:paraId="068BB441" w14:textId="77777777" w:rsidR="007D6983" w:rsidRPr="00294D88" w:rsidRDefault="007D6983" w:rsidP="007D6983">
            <w:pPr>
              <w:jc w:val="both"/>
              <w:rPr>
                <w:sz w:val="20"/>
                <w:szCs w:val="20"/>
              </w:rPr>
            </w:pPr>
            <w:r w:rsidRPr="1C520720">
              <w:rPr>
                <w:sz w:val="20"/>
                <w:szCs w:val="20"/>
              </w:rPr>
              <w:t>(1)</w:t>
            </w:r>
            <w:r w:rsidRPr="1C520720">
              <w:rPr>
                <w:sz w:val="20"/>
                <w:szCs w:val="20"/>
                <w:vertAlign w:val="superscript"/>
              </w:rPr>
              <w:t>2</w:t>
            </w:r>
            <w:r w:rsidRPr="1C520720">
              <w:rPr>
                <w:sz w:val="20"/>
                <w:szCs w:val="20"/>
              </w:rPr>
              <w:t xml:space="preserve"> Institucionālās pārraudzības ietvaros Valsts bērnu tiesību aizsardzības inspekcija organizē kvalifikācijas komisijas darbību. Kvalifikācijas komisija organizē bāriņtiesas amatpersonu sertifikācijas, kvalifikācijas un tālākizglītības jautājumus.”</w:t>
            </w:r>
          </w:p>
          <w:p w14:paraId="1029CA04" w14:textId="77777777" w:rsidR="00886374" w:rsidRPr="0060013B" w:rsidRDefault="00886374" w:rsidP="0060013B">
            <w:pPr>
              <w:pStyle w:val="tv213"/>
              <w:jc w:val="both"/>
              <w:rPr>
                <w:sz w:val="20"/>
                <w:szCs w:val="20"/>
                <w:lang w:val="lv-LV"/>
              </w:rPr>
            </w:pP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E7E8F7" w14:textId="72743DEA" w:rsidR="00DE6B30" w:rsidRDefault="00DE6B30" w:rsidP="00DE6B30">
            <w:pPr>
              <w:rPr>
                <w:b/>
                <w:bCs/>
                <w:sz w:val="20"/>
                <w:szCs w:val="20"/>
              </w:rPr>
            </w:pPr>
            <w:r w:rsidRPr="00B470A7">
              <w:rPr>
                <w:b/>
                <w:bCs/>
                <w:sz w:val="20"/>
                <w:szCs w:val="20"/>
              </w:rPr>
              <w:t>(</w:t>
            </w:r>
            <w:r w:rsidR="004D6D7B">
              <w:rPr>
                <w:b/>
                <w:bCs/>
                <w:sz w:val="20"/>
                <w:szCs w:val="20"/>
              </w:rPr>
              <w:t>09</w:t>
            </w:r>
            <w:r w:rsidRPr="00B470A7">
              <w:rPr>
                <w:b/>
                <w:bCs/>
                <w:sz w:val="20"/>
                <w:szCs w:val="20"/>
              </w:rPr>
              <w:t>.0</w:t>
            </w:r>
            <w:r w:rsidR="004D6D7B">
              <w:rPr>
                <w:b/>
                <w:bCs/>
                <w:sz w:val="20"/>
                <w:szCs w:val="20"/>
              </w:rPr>
              <w:t>2</w:t>
            </w:r>
            <w:r w:rsidRPr="00B470A7">
              <w:rPr>
                <w:b/>
                <w:bCs/>
                <w:sz w:val="20"/>
                <w:szCs w:val="20"/>
              </w:rPr>
              <w:t>.2021.</w:t>
            </w:r>
            <w:r>
              <w:rPr>
                <w:b/>
                <w:bCs/>
                <w:sz w:val="20"/>
                <w:szCs w:val="20"/>
              </w:rPr>
              <w:t xml:space="preserve"> atzinums par 0</w:t>
            </w:r>
            <w:r w:rsidR="004D6D7B">
              <w:rPr>
                <w:b/>
                <w:bCs/>
                <w:sz w:val="20"/>
                <w:szCs w:val="20"/>
              </w:rPr>
              <w:t>2</w:t>
            </w:r>
            <w:r>
              <w:rPr>
                <w:b/>
                <w:bCs/>
                <w:sz w:val="20"/>
                <w:szCs w:val="20"/>
              </w:rPr>
              <w:t>.01.2021. redakciju</w:t>
            </w:r>
            <w:r w:rsidR="002B2563">
              <w:rPr>
                <w:b/>
                <w:bCs/>
                <w:sz w:val="20"/>
                <w:szCs w:val="20"/>
              </w:rPr>
              <w:t>, kam pievienojas arī L</w:t>
            </w:r>
            <w:r w:rsidR="006B0074">
              <w:rPr>
                <w:b/>
                <w:bCs/>
                <w:sz w:val="20"/>
                <w:szCs w:val="20"/>
              </w:rPr>
              <w:t>B</w:t>
            </w:r>
            <w:r w:rsidR="002B2563">
              <w:rPr>
                <w:b/>
                <w:bCs/>
                <w:sz w:val="20"/>
                <w:szCs w:val="20"/>
              </w:rPr>
              <w:t>DA</w:t>
            </w:r>
            <w:r w:rsidRPr="00B470A7">
              <w:rPr>
                <w:b/>
                <w:bCs/>
                <w:sz w:val="20"/>
                <w:szCs w:val="20"/>
              </w:rPr>
              <w:t>)</w:t>
            </w:r>
          </w:p>
          <w:p w14:paraId="29126D97" w14:textId="5B6CADC4" w:rsidR="006A14EF" w:rsidRDefault="32B741F3" w:rsidP="00DE6B30">
            <w:pPr>
              <w:rPr>
                <w:b/>
                <w:bCs/>
                <w:sz w:val="20"/>
                <w:szCs w:val="20"/>
              </w:rPr>
            </w:pPr>
            <w:r w:rsidRPr="32B741F3">
              <w:rPr>
                <w:b/>
                <w:bCs/>
                <w:sz w:val="20"/>
                <w:szCs w:val="20"/>
              </w:rPr>
              <w:t>2</w:t>
            </w:r>
          </w:p>
          <w:p w14:paraId="19C85746" w14:textId="77777777" w:rsidR="00F3235C" w:rsidRDefault="007D6983" w:rsidP="007D6983">
            <w:pPr>
              <w:jc w:val="both"/>
              <w:rPr>
                <w:sz w:val="20"/>
                <w:szCs w:val="20"/>
              </w:rPr>
            </w:pPr>
            <w:r w:rsidRPr="3F93AB9E">
              <w:rPr>
                <w:sz w:val="20"/>
                <w:szCs w:val="20"/>
              </w:rPr>
              <w:t xml:space="preserve">Pievienojamies Latvijas Pašvaldību savienības izteiktajam iebildumam par Likumprojektu kopumā, kas atspoguļots izziņā par atzinumos sniegtajiem iebildumiem par Likumprojektu (turpmāk – Izziņa par Likumprojektu) </w:t>
            </w:r>
            <w:r w:rsidR="00204FA6" w:rsidRPr="3F93AB9E">
              <w:rPr>
                <w:sz w:val="20"/>
                <w:szCs w:val="20"/>
              </w:rPr>
              <w:t>izzi</w:t>
            </w:r>
            <w:r w:rsidR="00F6045E" w:rsidRPr="3F93AB9E">
              <w:rPr>
                <w:sz w:val="20"/>
                <w:szCs w:val="20"/>
              </w:rPr>
              <w:t xml:space="preserve">ņas </w:t>
            </w:r>
            <w:r w:rsidRPr="3F93AB9E">
              <w:rPr>
                <w:sz w:val="20"/>
                <w:szCs w:val="20"/>
              </w:rPr>
              <w:t xml:space="preserve">1. punktā, ka nepieciešams sekmēt vienotu un kvalitatīvu bāriņtiesu darbības praksi visā Latvijā, uzlabojot un attīstot VBTAI nodrošināto metodisko vadību, bet nemainot bāriņtiesu funkcionālo padotību, jo Likumprojektā piedāvātais funkcionālās pārraudzības modelis tikai daļēji atbilst Valsts pārvaldes iekārtas likumā noteiktajam. </w:t>
            </w:r>
          </w:p>
          <w:p w14:paraId="6ED991E4" w14:textId="77777777" w:rsidR="00720266" w:rsidRDefault="00720266" w:rsidP="007D6983">
            <w:pPr>
              <w:jc w:val="both"/>
              <w:rPr>
                <w:sz w:val="20"/>
                <w:szCs w:val="20"/>
              </w:rPr>
            </w:pPr>
          </w:p>
          <w:p w14:paraId="259A3409" w14:textId="25E21F5A" w:rsidR="007D6983" w:rsidRDefault="007D6983" w:rsidP="007D6983">
            <w:pPr>
              <w:jc w:val="both"/>
              <w:rPr>
                <w:sz w:val="20"/>
                <w:szCs w:val="20"/>
              </w:rPr>
            </w:pPr>
            <w:r w:rsidRPr="3F93AB9E">
              <w:rPr>
                <w:sz w:val="20"/>
                <w:szCs w:val="20"/>
              </w:rPr>
              <w:t xml:space="preserve">Joprojām nedz Likumprojektā, nedz anotācijā nav sniegts skaidrojums uz būtiskajiem jautājumiem par VBTAI atbildību par pārraudzības īstenošanas procesā bāriņtiesām dotajiem uzdevumiem, bāriņtiesas lēmumu un rīcības tiešu ietekmēšanu, aizskarot lietā iesaistīto personu, t.sk. bērna un viņa vecāku tiesības un intereses, neparedzot šādas iejaukšanās tiesiskuma vērtēšanu, ja ģimene/ģimenes loceklis uzskatīs to par nepamatotu, kā arī nav apskatīts </w:t>
            </w:r>
            <w:r w:rsidRPr="3F93AB9E">
              <w:rPr>
                <w:sz w:val="20"/>
                <w:szCs w:val="20"/>
              </w:rPr>
              <w:lastRenderedPageBreak/>
              <w:t>zaudējumu atlīdzināšanas jautājums minētā sakarā.</w:t>
            </w:r>
          </w:p>
          <w:p w14:paraId="7BE824E4" w14:textId="77777777" w:rsidR="00990993" w:rsidRDefault="00990993" w:rsidP="007D6983">
            <w:pPr>
              <w:jc w:val="both"/>
              <w:rPr>
                <w:sz w:val="20"/>
                <w:szCs w:val="20"/>
              </w:rPr>
            </w:pPr>
          </w:p>
          <w:p w14:paraId="04A7196E" w14:textId="77777777" w:rsidR="00990993" w:rsidRDefault="00990993" w:rsidP="007D6983">
            <w:pPr>
              <w:jc w:val="both"/>
              <w:rPr>
                <w:sz w:val="20"/>
                <w:szCs w:val="20"/>
              </w:rPr>
            </w:pPr>
          </w:p>
          <w:p w14:paraId="776196F3" w14:textId="77777777" w:rsidR="00990993" w:rsidRDefault="00990993" w:rsidP="007D6983">
            <w:pPr>
              <w:jc w:val="both"/>
              <w:rPr>
                <w:sz w:val="20"/>
                <w:szCs w:val="20"/>
              </w:rPr>
            </w:pPr>
          </w:p>
          <w:p w14:paraId="008DC6A4" w14:textId="77777777" w:rsidR="00990993" w:rsidRDefault="00990993" w:rsidP="007D6983">
            <w:pPr>
              <w:jc w:val="both"/>
              <w:rPr>
                <w:sz w:val="20"/>
                <w:szCs w:val="20"/>
              </w:rPr>
            </w:pPr>
          </w:p>
          <w:p w14:paraId="56D59269" w14:textId="77777777" w:rsidR="00990993" w:rsidRDefault="00990993" w:rsidP="007D6983">
            <w:pPr>
              <w:jc w:val="both"/>
              <w:rPr>
                <w:sz w:val="20"/>
                <w:szCs w:val="20"/>
              </w:rPr>
            </w:pPr>
          </w:p>
          <w:p w14:paraId="7B3E7386" w14:textId="69ED8360" w:rsidR="00990993" w:rsidRDefault="00990993" w:rsidP="007D6983">
            <w:pPr>
              <w:jc w:val="both"/>
              <w:rPr>
                <w:sz w:val="20"/>
                <w:szCs w:val="20"/>
              </w:rPr>
            </w:pPr>
          </w:p>
          <w:p w14:paraId="7FD72028" w14:textId="77777777" w:rsidR="00F751F6" w:rsidRDefault="00F751F6" w:rsidP="007D6983">
            <w:pPr>
              <w:jc w:val="both"/>
              <w:rPr>
                <w:sz w:val="20"/>
                <w:szCs w:val="20"/>
              </w:rPr>
            </w:pPr>
          </w:p>
          <w:p w14:paraId="55039E47" w14:textId="77777777" w:rsidR="00F751F6" w:rsidRDefault="00F751F6" w:rsidP="007D6983">
            <w:pPr>
              <w:jc w:val="both"/>
              <w:rPr>
                <w:sz w:val="20"/>
                <w:szCs w:val="20"/>
              </w:rPr>
            </w:pPr>
          </w:p>
          <w:p w14:paraId="404AA666" w14:textId="77777777" w:rsidR="00F751F6" w:rsidRDefault="00F751F6" w:rsidP="007D6983">
            <w:pPr>
              <w:jc w:val="both"/>
              <w:rPr>
                <w:sz w:val="20"/>
                <w:szCs w:val="20"/>
              </w:rPr>
            </w:pPr>
          </w:p>
          <w:p w14:paraId="11A0DE3F" w14:textId="77777777" w:rsidR="00F751F6" w:rsidRDefault="00F751F6" w:rsidP="007D6983">
            <w:pPr>
              <w:jc w:val="both"/>
              <w:rPr>
                <w:sz w:val="20"/>
                <w:szCs w:val="20"/>
              </w:rPr>
            </w:pPr>
          </w:p>
          <w:p w14:paraId="0B50DC78" w14:textId="77777777" w:rsidR="00990993" w:rsidRPr="00294D88" w:rsidRDefault="00990993" w:rsidP="007D6983">
            <w:pPr>
              <w:jc w:val="both"/>
              <w:rPr>
                <w:sz w:val="20"/>
                <w:szCs w:val="20"/>
              </w:rPr>
            </w:pPr>
          </w:p>
          <w:p w14:paraId="27CB0221" w14:textId="77777777" w:rsidR="007D6983" w:rsidRPr="00294D88" w:rsidRDefault="007D6983" w:rsidP="007D6983">
            <w:pPr>
              <w:pStyle w:val="Sarakstarindkopa"/>
              <w:ind w:left="0"/>
              <w:jc w:val="both"/>
              <w:rPr>
                <w:i/>
                <w:sz w:val="20"/>
                <w:szCs w:val="20"/>
                <w:u w:val="single"/>
              </w:rPr>
            </w:pPr>
            <w:r w:rsidRPr="3F93AB9E">
              <w:rPr>
                <w:sz w:val="20"/>
                <w:szCs w:val="20"/>
              </w:rPr>
              <w:t xml:space="preserve">Izziņā par Likumprojektu norādītais, ka </w:t>
            </w:r>
            <w:r w:rsidRPr="3F93AB9E">
              <w:rPr>
                <w:i/>
                <w:sz w:val="20"/>
                <w:szCs w:val="20"/>
              </w:rPr>
              <w:t xml:space="preserve">“VBTAI neuzdod pieņemt bāriņtiesai konkrēta satura lēmumu, tādēļ arī personai nebūtu tiesības vērsties pret inspekciju saistībā ar konkrēta satura BT lēmumu, inspekcija lūdz BT atkārtoti izvērtēt lietu., bet, BT, izvērtējot lietu atkārtoti, var pieņemt tāda paša </w:t>
            </w:r>
            <w:r w:rsidRPr="000621C7">
              <w:rPr>
                <w:i/>
                <w:sz w:val="20"/>
                <w:szCs w:val="20"/>
              </w:rPr>
              <w:t>satura lēmumu”</w:t>
            </w:r>
            <w:r w:rsidRPr="000621C7">
              <w:rPr>
                <w:sz w:val="20"/>
                <w:szCs w:val="20"/>
              </w:rPr>
              <w:t>, neiztur kritiku, jo jebkura atkārtota lietas izskatīšana, lēmuma pieņemšana, darbību veikšana tieši ietekmē konkrētās lietas dalībniekus un aizskar viņu tiesības.</w:t>
            </w:r>
            <w:r w:rsidRPr="3F93AB9E">
              <w:rPr>
                <w:sz w:val="20"/>
                <w:szCs w:val="20"/>
              </w:rPr>
              <w:t xml:space="preserve"> Tapāt Izziņā par Likumprojektu norādītais nesaskan ar anotācijas 16. lpp. minēto – </w:t>
            </w:r>
            <w:r w:rsidRPr="3F93AB9E">
              <w:rPr>
                <w:i/>
                <w:sz w:val="20"/>
                <w:szCs w:val="20"/>
              </w:rPr>
              <w:t xml:space="preserve">“Tādējādi Bāriņtiesu likumā, kā arī Ministru kabineta 2005.gada 29.novembra noteikumos Nr.898 „Valsts bērnu tiesību aizsardzības inspekcijas nolikums” un, ja nepieciešams, citos tiesību aktos, kas nosaka bāriņtiesas kompetenci un darbības kārtību, iekļaujamas tiesību normas, </w:t>
            </w:r>
            <w:r w:rsidRPr="3F93AB9E">
              <w:rPr>
                <w:i/>
                <w:sz w:val="20"/>
                <w:szCs w:val="20"/>
                <w:u w:val="single"/>
              </w:rPr>
              <w:t xml:space="preserve">kas iepriekš uzskaitīto lietu kategorijās bāriņtiesai uzliek pienākumu aktīvi rīkoties pēc VBTAI iniciatīvas, proti, vai nu lemt par bāriņtiesas iepriekš pieņemta prettiesiska </w:t>
            </w:r>
            <w:r w:rsidRPr="3F93AB9E">
              <w:rPr>
                <w:i/>
                <w:sz w:val="20"/>
                <w:szCs w:val="20"/>
                <w:u w:val="single"/>
              </w:rPr>
              <w:lastRenderedPageBreak/>
              <w:t>lēmuma atcelšanu, veikt lietas atkārtotu izvērtēšanu un attiecīgajā lietā pieņemt citu lēmumu, vai veikt darbības bāriņtiesas prettiesiskas bezdarbības gadījumā.”.</w:t>
            </w:r>
          </w:p>
          <w:p w14:paraId="321D830E" w14:textId="77777777" w:rsidR="007D6983" w:rsidRPr="00294D88" w:rsidRDefault="007D6983" w:rsidP="007D6983">
            <w:pPr>
              <w:jc w:val="both"/>
              <w:rPr>
                <w:i/>
                <w:sz w:val="20"/>
                <w:szCs w:val="20"/>
                <w:lang w:eastAsia="en-GB"/>
              </w:rPr>
            </w:pPr>
            <w:r w:rsidRPr="3F93AB9E">
              <w:rPr>
                <w:sz w:val="20"/>
                <w:szCs w:val="20"/>
              </w:rPr>
              <w:t xml:space="preserve">Mulsinošas ir arī anotācijā 17. lpp. norādītās atziņas, ka </w:t>
            </w:r>
            <w:r w:rsidRPr="3F93AB9E">
              <w:rPr>
                <w:i/>
                <w:sz w:val="20"/>
                <w:szCs w:val="20"/>
              </w:rPr>
              <w:t>“</w:t>
            </w:r>
            <w:r w:rsidRPr="3F93AB9E">
              <w:rPr>
                <w:i/>
                <w:sz w:val="20"/>
                <w:szCs w:val="20"/>
                <w:lang w:eastAsia="en-GB"/>
              </w:rPr>
              <w:t>vienlaikus funkcionālās pārraudzības ietvaros VBTAI, pārbaudot bāriņtiesas lietu, var konstatēt būtisku bērna tiesību aizskārumu. Izvērtējot bāriņtiesas lietu, izsverot bērna intereses iepretī bērna faktiskajai situācijai un konstatējot būtisku bērna tiesību aizskārumu, VBTAI funkcionālās pārraudzības ietvaros pēc savas iniciatīvas dos bāriņtiesai uzdevumu atcelt tās prettiesisku lēmumu, izvērtēt no jauna visus lietas būtiskos faktiskos apstākļus, lietas kontekstā izanalizējot arī VBTAI  izdarītos apsvērumus, un pieņemt jaunu lēmumu lietā. Tādējādi ar šiem grozījumiem netiek mainīts ceļš, kā persona risina domstarpības ar bāriņtiesu.</w:t>
            </w:r>
          </w:p>
          <w:p w14:paraId="31398C79" w14:textId="77777777" w:rsidR="007D6983" w:rsidRPr="00294D88" w:rsidRDefault="007D6983" w:rsidP="007D6983">
            <w:pPr>
              <w:pStyle w:val="Sarakstarindkopa"/>
              <w:ind w:left="0"/>
              <w:jc w:val="both"/>
              <w:rPr>
                <w:i/>
                <w:sz w:val="20"/>
                <w:szCs w:val="20"/>
              </w:rPr>
            </w:pPr>
            <w:r w:rsidRPr="3F93AB9E">
              <w:rPr>
                <w:i/>
                <w:sz w:val="20"/>
                <w:szCs w:val="20"/>
                <w:lang w:eastAsia="en-GB"/>
              </w:rPr>
              <w:t>VBTAI vērtējums tiek veikts no bērna labāko interešu viedokļa, nodrošinot bērna tiesību aizsardzību un labāko interešu ievērošanu, nevis bērna likumiskā pārstāvja tiesību nodrošināšanas aspekta.”.</w:t>
            </w:r>
          </w:p>
          <w:p w14:paraId="07CED660" w14:textId="77777777" w:rsidR="007D6983" w:rsidRPr="007D6983" w:rsidRDefault="007D6983" w:rsidP="007D6983">
            <w:pPr>
              <w:pStyle w:val="tv213"/>
              <w:spacing w:before="0" w:beforeAutospacing="0" w:after="0" w:afterAutospacing="0"/>
              <w:ind w:firstLine="720"/>
              <w:jc w:val="both"/>
              <w:rPr>
                <w:sz w:val="20"/>
                <w:szCs w:val="20"/>
                <w:lang w:val="lv-LV"/>
              </w:rPr>
            </w:pPr>
          </w:p>
          <w:p w14:paraId="2502E13E" w14:textId="77777777" w:rsidR="007D6983" w:rsidRPr="007D6983" w:rsidRDefault="007D6983" w:rsidP="007D6983">
            <w:pPr>
              <w:pStyle w:val="tv213"/>
              <w:spacing w:before="0" w:beforeAutospacing="0" w:after="0" w:afterAutospacing="0"/>
              <w:jc w:val="both"/>
              <w:rPr>
                <w:sz w:val="20"/>
                <w:szCs w:val="20"/>
                <w:lang w:val="lv-LV"/>
              </w:rPr>
            </w:pPr>
            <w:r w:rsidRPr="3F93AB9E">
              <w:rPr>
                <w:sz w:val="20"/>
                <w:szCs w:val="20"/>
                <w:lang w:val="lv-LV"/>
              </w:rPr>
              <w:t>Attiecīgais Likumprojekta pants (par bāriņtiesu funkcionālo pārraudzību) ir skatāms kopā ar Likumprojekta 17. un 18. pantu, ar kuru paredzēts papildināt likumu ar 49.</w:t>
            </w:r>
            <w:r w:rsidRPr="3F93AB9E">
              <w:rPr>
                <w:sz w:val="20"/>
                <w:szCs w:val="20"/>
                <w:vertAlign w:val="superscript"/>
                <w:lang w:val="lv-LV"/>
              </w:rPr>
              <w:t>2</w:t>
            </w:r>
            <w:r w:rsidRPr="3F93AB9E">
              <w:rPr>
                <w:sz w:val="20"/>
                <w:szCs w:val="20"/>
                <w:lang w:val="lv-LV"/>
              </w:rPr>
              <w:t xml:space="preserve"> pantu un attiecīgi anotācijā norādīto (5. punkts, 13. lpp. un turpmākās - grozījumi, kas paredz bāriņtiesas funkcionālo un institucionālo pārraudzību </w:t>
            </w:r>
            <w:r w:rsidRPr="3F93AB9E">
              <w:rPr>
                <w:sz w:val="20"/>
                <w:szCs w:val="20"/>
                <w:lang w:val="lv-LV"/>
              </w:rPr>
              <w:lastRenderedPageBreak/>
              <w:t>(Bāriņtiesu likuma 5. panta (1</w:t>
            </w:r>
            <w:r w:rsidRPr="3F93AB9E">
              <w:rPr>
                <w:sz w:val="20"/>
                <w:szCs w:val="20"/>
                <w:vertAlign w:val="superscript"/>
                <w:lang w:val="lv-LV"/>
              </w:rPr>
              <w:t>1</w:t>
            </w:r>
            <w:r w:rsidRPr="3F93AB9E">
              <w:rPr>
                <w:sz w:val="20"/>
                <w:szCs w:val="20"/>
                <w:lang w:val="lv-LV"/>
              </w:rPr>
              <w:t>) un (1</w:t>
            </w:r>
            <w:r w:rsidRPr="3F93AB9E">
              <w:rPr>
                <w:sz w:val="20"/>
                <w:szCs w:val="20"/>
                <w:vertAlign w:val="superscript"/>
                <w:lang w:val="lv-LV"/>
              </w:rPr>
              <w:t>2</w:t>
            </w:r>
            <w:r w:rsidRPr="3F93AB9E">
              <w:rPr>
                <w:sz w:val="20"/>
                <w:szCs w:val="20"/>
                <w:lang w:val="lv-LV"/>
              </w:rPr>
              <w:t>) daļa, 10.</w:t>
            </w:r>
            <w:r w:rsidRPr="3F93AB9E">
              <w:rPr>
                <w:sz w:val="20"/>
                <w:szCs w:val="20"/>
                <w:vertAlign w:val="superscript"/>
                <w:lang w:val="lv-LV"/>
              </w:rPr>
              <w:t>1</w:t>
            </w:r>
            <w:r w:rsidRPr="3F93AB9E">
              <w:rPr>
                <w:sz w:val="20"/>
                <w:szCs w:val="20"/>
                <w:lang w:val="lv-LV"/>
              </w:rPr>
              <w:t>, 10.</w:t>
            </w:r>
            <w:r w:rsidRPr="3F93AB9E">
              <w:rPr>
                <w:sz w:val="20"/>
                <w:szCs w:val="20"/>
                <w:vertAlign w:val="superscript"/>
                <w:lang w:val="lv-LV"/>
              </w:rPr>
              <w:t>2</w:t>
            </w:r>
            <w:r w:rsidRPr="3F93AB9E">
              <w:rPr>
                <w:sz w:val="20"/>
                <w:szCs w:val="20"/>
                <w:lang w:val="lv-LV"/>
              </w:rPr>
              <w:t>, 49. panta otrā, (2</w:t>
            </w:r>
            <w:r w:rsidRPr="3F93AB9E">
              <w:rPr>
                <w:sz w:val="20"/>
                <w:szCs w:val="20"/>
                <w:vertAlign w:val="superscript"/>
                <w:lang w:val="lv-LV"/>
              </w:rPr>
              <w:t>1</w:t>
            </w:r>
            <w:r w:rsidRPr="3F93AB9E">
              <w:rPr>
                <w:sz w:val="20"/>
                <w:szCs w:val="20"/>
                <w:lang w:val="lv-LV"/>
              </w:rPr>
              <w:t>), ceturtā un piektā daļa un 49.</w:t>
            </w:r>
            <w:r w:rsidRPr="3F93AB9E">
              <w:rPr>
                <w:sz w:val="20"/>
                <w:szCs w:val="20"/>
                <w:vertAlign w:val="superscript"/>
                <w:lang w:val="lv-LV"/>
              </w:rPr>
              <w:t xml:space="preserve">2 </w:t>
            </w:r>
            <w:r w:rsidRPr="3F93AB9E">
              <w:rPr>
                <w:sz w:val="20"/>
                <w:szCs w:val="20"/>
                <w:lang w:val="lv-LV"/>
              </w:rPr>
              <w:t>pants).</w:t>
            </w:r>
          </w:p>
          <w:p w14:paraId="7A87BC1F" w14:textId="77777777" w:rsidR="007D6983" w:rsidRPr="007D6983" w:rsidRDefault="007D6983" w:rsidP="007D6983">
            <w:pPr>
              <w:pStyle w:val="tv213"/>
              <w:spacing w:before="0" w:beforeAutospacing="0" w:after="0" w:afterAutospacing="0"/>
              <w:jc w:val="both"/>
              <w:rPr>
                <w:sz w:val="20"/>
                <w:szCs w:val="20"/>
                <w:lang w:val="lv-LV"/>
              </w:rPr>
            </w:pPr>
            <w:r w:rsidRPr="3F93AB9E">
              <w:rPr>
                <w:sz w:val="20"/>
                <w:szCs w:val="20"/>
                <w:lang w:val="lv-LV"/>
              </w:rPr>
              <w:t>No attiecīgajos Likumprojekta pantos un anotācijā ietvertā skaidrojuma izriet, ka bāriņtiesu funkcionālā uzraudzība faktiski izpaudīsies, kā VBTAI tiesības vērtēt bāriņtiesas lēmumu un rīcības tiesiskumu, kaut gan to ir tiesīga veikt vienīgi tiesa, tiešā veidā ietekmēt attiecīgās lietas virzību bāriņtiesā un tās pieņemtos lēmumus, tādā veidā iejaucoties konkrētās ģimenes privātajā dzīvē, nenesot par to nekādu atbildību nedz pret attiecīgo ģimeni, nedz jebkādām iejaukšanās izraisītām sekām, ja attiecīgā iejaukšanās izrādīsies nepamatota, jo lietā ieinteresētajām personām tiek paredzēta iespēja pārsūdzēt vienīgi VBTAI rīcību atbildes uz viņu iesniegumu sniegšanas ietvaros.</w:t>
            </w:r>
          </w:p>
          <w:p w14:paraId="4448DEBB" w14:textId="77777777" w:rsidR="007D6983" w:rsidRDefault="007D6983" w:rsidP="007D6983">
            <w:pPr>
              <w:pStyle w:val="tv213"/>
              <w:spacing w:before="0" w:beforeAutospacing="0" w:after="0" w:afterAutospacing="0"/>
              <w:jc w:val="both"/>
              <w:rPr>
                <w:sz w:val="20"/>
                <w:szCs w:val="20"/>
                <w:lang w:val="lv-LV"/>
              </w:rPr>
            </w:pPr>
            <w:r w:rsidRPr="3F93AB9E">
              <w:rPr>
                <w:sz w:val="20"/>
                <w:szCs w:val="20"/>
                <w:lang w:val="lv-LV"/>
              </w:rPr>
              <w:t xml:space="preserve">Šādā viedā tiek būtiski ierobežotas Eiropas Cilvēka tiesību un pamatbrīvību aizsardzības konvencijas 8. pantā nostiprinātās tiesības uz privātās un ģimenes dzīves neaizskaramību, un pretēji anotācijā norādītajam, ka gadījumā, kad starp bērna aizsardzību un tiesību uzaugt ģimenē un ar to saistītājiem apsvērumiem pastāv kolīzija, tos nepieciešams savstarpēji līdzsvarot, lai atrastu bērna vislabākajām interesēm atbilstošu situācijas risinājumu, jo </w:t>
            </w:r>
            <w:r w:rsidRPr="000621C7">
              <w:rPr>
                <w:sz w:val="20"/>
                <w:szCs w:val="20"/>
                <w:lang w:val="lv-LV"/>
              </w:rPr>
              <w:t xml:space="preserve">līdzsvars nevar tikt panākts, piešķirot iestādei, kura nav tiesīga pieņemt saistošus lēmumus attiecīgajā jautājumā un veikt attiecīgus apsvērumus, tiesības tiešā </w:t>
            </w:r>
            <w:r w:rsidRPr="000621C7">
              <w:rPr>
                <w:sz w:val="20"/>
                <w:szCs w:val="20"/>
                <w:lang w:val="lv-LV"/>
              </w:rPr>
              <w:lastRenderedPageBreak/>
              <w:t>veidā, apejot tiesu, kura vienīgā var izvērtēt bāriņtiesu lēmumu tiesiskumu, ietekmēt bērna un ģimenes dzīvi.</w:t>
            </w:r>
          </w:p>
          <w:p w14:paraId="3BF49976" w14:textId="77777777" w:rsidR="000904A0" w:rsidRDefault="000904A0" w:rsidP="007D6983">
            <w:pPr>
              <w:pStyle w:val="tv213"/>
              <w:spacing w:before="0" w:beforeAutospacing="0" w:after="0" w:afterAutospacing="0"/>
              <w:jc w:val="both"/>
              <w:rPr>
                <w:sz w:val="20"/>
                <w:szCs w:val="20"/>
                <w:lang w:val="lv-LV"/>
              </w:rPr>
            </w:pPr>
          </w:p>
          <w:p w14:paraId="6C252FDE" w14:textId="77777777" w:rsidR="00E03C6F" w:rsidRPr="007D6983" w:rsidRDefault="00E03C6F" w:rsidP="007D6983">
            <w:pPr>
              <w:pStyle w:val="tv213"/>
              <w:spacing w:before="0" w:beforeAutospacing="0" w:after="0" w:afterAutospacing="0"/>
              <w:jc w:val="both"/>
              <w:rPr>
                <w:sz w:val="20"/>
                <w:szCs w:val="20"/>
                <w:lang w:val="lv-LV"/>
              </w:rPr>
            </w:pPr>
          </w:p>
          <w:p w14:paraId="3A95944F" w14:textId="77777777" w:rsidR="007D6983" w:rsidRDefault="007D6983" w:rsidP="007D6983">
            <w:pPr>
              <w:pStyle w:val="tv213"/>
              <w:spacing w:before="0" w:beforeAutospacing="0" w:after="0" w:afterAutospacing="0"/>
              <w:jc w:val="both"/>
              <w:rPr>
                <w:sz w:val="20"/>
                <w:szCs w:val="20"/>
                <w:lang w:val="lv-LV"/>
              </w:rPr>
            </w:pPr>
            <w:r w:rsidRPr="3F93AB9E">
              <w:rPr>
                <w:sz w:val="20"/>
                <w:szCs w:val="20"/>
                <w:lang w:val="lv-LV"/>
              </w:rPr>
              <w:t xml:space="preserve">Praksē ir gadījumi, kad bāriņtiesas, lietā iesaistīto personu un VBTAI viedokļi un redzējums par konkrētās lietas virzību atšķiras, bet pašreiz saistošu nolēmumu attiecīgajā lietā, administratīvās tiesvedības ietvaros, izlemj tiesa, vērtējot un līdzsvarojot visu lietā iesaistīto personu tiesības un intereses un nodrošinot bērnu tiesību aizsardzību, tiesas nolēmums attiecīgajās lietās ne vienmēr sakrīt ar VBATI viedokli. Piedāvātais regulējums liek uzsvaru, un paredz VBTAI pēc saviem ieskatiem, iespējams pēc lietā ieinteresētas personas sniegtās informācijas/lūguma, attiecīgajā procesā veikt tiesiskuma vērtējumu un uzdot bāriņtiesai veikt noteiktas darbības, pamatojoties vienīgi uz it kā konstatēto bērna interešu un/vai apdraudējumu, nevis visu apstākļu līdzsvarotu vērtējumu un samērīguma prizmu. </w:t>
            </w:r>
            <w:r w:rsidRPr="000621C7">
              <w:rPr>
                <w:sz w:val="20"/>
                <w:szCs w:val="20"/>
                <w:lang w:val="lv-LV"/>
              </w:rPr>
              <w:t>Attiecīgajam VBTAI konstatējumam nav paredzēts nedz veikšanas process, nedz noteikta izvērtēšanas kārtība, nedz iespēja kādam pārliecināties par VBTAI konstatējuma tiesiskumu un atbilstību bērna interesēm</w:t>
            </w:r>
            <w:r w:rsidRPr="3F93AB9E">
              <w:rPr>
                <w:sz w:val="20"/>
                <w:szCs w:val="20"/>
                <w:lang w:val="lv-LV"/>
              </w:rPr>
              <w:t xml:space="preserve"> un tam iebilst, pat bērna vecākiem/kam tiek liegta attiecīgā iespēja, liegta iespēja iesaistīties un sniegt sūdzību par procesu, kas tiešā veidā skar viņu un viņu bērna tiesības un rada/var rādīt viņiem arī nelabvēlīgas sekas, kas, savukārt, ir </w:t>
            </w:r>
            <w:r w:rsidRPr="3F93AB9E">
              <w:rPr>
                <w:sz w:val="20"/>
                <w:szCs w:val="20"/>
                <w:lang w:val="lv-LV"/>
              </w:rPr>
              <w:lastRenderedPageBreak/>
              <w:t>pretrunā ar tiesiskās valsts pamatprincipiem.</w:t>
            </w:r>
          </w:p>
          <w:p w14:paraId="412C3E40" w14:textId="77777777" w:rsidR="0065515E" w:rsidRDefault="0065515E" w:rsidP="007D6983">
            <w:pPr>
              <w:pStyle w:val="tv213"/>
              <w:spacing w:before="0" w:beforeAutospacing="0" w:after="0" w:afterAutospacing="0"/>
              <w:jc w:val="both"/>
              <w:rPr>
                <w:sz w:val="20"/>
                <w:szCs w:val="20"/>
                <w:lang w:val="lv-LV"/>
              </w:rPr>
            </w:pPr>
          </w:p>
          <w:p w14:paraId="5BA30001" w14:textId="77777777" w:rsidR="0065515E" w:rsidRPr="007D6983" w:rsidRDefault="0065515E" w:rsidP="007D6983">
            <w:pPr>
              <w:pStyle w:val="tv213"/>
              <w:spacing w:before="0" w:beforeAutospacing="0" w:after="0" w:afterAutospacing="0"/>
              <w:jc w:val="both"/>
              <w:rPr>
                <w:sz w:val="20"/>
                <w:szCs w:val="20"/>
                <w:lang w:val="lv-LV"/>
              </w:rPr>
            </w:pPr>
          </w:p>
          <w:p w14:paraId="17677584" w14:textId="77777777" w:rsidR="007D6983" w:rsidRPr="000621C7" w:rsidRDefault="007D6983" w:rsidP="007D6983">
            <w:pPr>
              <w:pStyle w:val="tv213"/>
              <w:spacing w:before="0" w:beforeAutospacing="0" w:after="0" w:afterAutospacing="0"/>
              <w:jc w:val="both"/>
              <w:rPr>
                <w:sz w:val="20"/>
                <w:szCs w:val="20"/>
                <w:lang w:val="lv-LV"/>
              </w:rPr>
            </w:pPr>
            <w:r w:rsidRPr="000621C7">
              <w:rPr>
                <w:sz w:val="20"/>
                <w:szCs w:val="20"/>
                <w:lang w:val="lv-LV"/>
              </w:rPr>
              <w:t>Minētā rezultātā faktiski tiek veidots, pieļauts un veicināts pilnībā necaurskatāms, bez jebkādas procesuālās kārtības un tiesiska regulējuma pastāvošs patvaļīgs iejaukšanās process ģimenes privātajā dzīvē, kurš tiks balstīts uz vienas amatpersonas viedokļa, par bāriņtiesas konkrētās lietas ievaros it kā veiktajām/neveiktajām prettiesiskajām darbībām bērna interešu nodrošināšanā, kuras vēlāk var izrādīties tiesiskas un pamatotas.</w:t>
            </w:r>
          </w:p>
          <w:p w14:paraId="7714021F" w14:textId="77777777" w:rsidR="007D6983" w:rsidRPr="007D6983" w:rsidRDefault="007D6983" w:rsidP="007D6983">
            <w:pPr>
              <w:pStyle w:val="tv213"/>
              <w:spacing w:before="0" w:beforeAutospacing="0" w:after="0" w:afterAutospacing="0"/>
              <w:jc w:val="both"/>
              <w:rPr>
                <w:sz w:val="20"/>
                <w:szCs w:val="20"/>
                <w:lang w:val="lv-LV"/>
              </w:rPr>
            </w:pPr>
            <w:r w:rsidRPr="000621C7">
              <w:rPr>
                <w:sz w:val="20"/>
                <w:szCs w:val="20"/>
                <w:lang w:val="lv-LV"/>
              </w:rPr>
              <w:t xml:space="preserve">Šādai kārtībai pastāvot tiks nevis veicināta bērnu tiesību un interešu aizsardzība, bet tieši otrādi, vēl jo vairāk tiks sadrumstalota bērnu tiesību aizsardzības sistēma, grauta izpratne par bāriņtiesu kā </w:t>
            </w:r>
            <w:proofErr w:type="spellStart"/>
            <w:r w:rsidRPr="000621C7">
              <w:rPr>
                <w:sz w:val="20"/>
                <w:szCs w:val="20"/>
                <w:lang w:val="lv-LV"/>
              </w:rPr>
              <w:t>lēmējiestādi</w:t>
            </w:r>
            <w:proofErr w:type="spellEnd"/>
            <w:r w:rsidRPr="000621C7">
              <w:rPr>
                <w:sz w:val="20"/>
                <w:szCs w:val="20"/>
                <w:lang w:val="lv-LV"/>
              </w:rPr>
              <w:t xml:space="preserve"> bērnu jautājumos un tās kompetenci, vairota neuzticēšanās gan bāriņtiesām, gan VBTAI, kā arī tiks vairota neizpratne par abu iestāžu hierarhiju un atbildību par procesu, jo kā izriet no Likumprojekta anotācijas, bāriņtiesām no vienas puses būtu jāņem vērā VBTAI norādījumi un rīkojumi, bet no otras puses bāriņtiesa var, izvērtējot lietu no jauna, pieņemt to pašu lēmumu.</w:t>
            </w:r>
          </w:p>
          <w:p w14:paraId="55A24FCE" w14:textId="77777777" w:rsidR="007D6983" w:rsidRDefault="007D6983" w:rsidP="007D6983">
            <w:pPr>
              <w:pStyle w:val="tv213"/>
              <w:spacing w:before="0" w:beforeAutospacing="0" w:after="0" w:afterAutospacing="0"/>
              <w:jc w:val="both"/>
              <w:rPr>
                <w:b/>
                <w:sz w:val="20"/>
                <w:szCs w:val="20"/>
                <w:lang w:val="lv-LV"/>
              </w:rPr>
            </w:pPr>
            <w:r w:rsidRPr="3F93AB9E">
              <w:rPr>
                <w:sz w:val="20"/>
                <w:szCs w:val="20"/>
                <w:lang w:val="lv-LV"/>
              </w:rPr>
              <w:t>Ņemot vērā minēto un neskatoties uz to, ka iepriekšējie iebildumi attiecībā uz Likumprojekta 18. pantu tika ņemti vērā daļēji, un no piedāvātās likuma 49.</w:t>
            </w:r>
            <w:r w:rsidRPr="3F93AB9E">
              <w:rPr>
                <w:b/>
                <w:sz w:val="20"/>
                <w:szCs w:val="20"/>
                <w:vertAlign w:val="superscript"/>
                <w:lang w:val="lv-LV"/>
              </w:rPr>
              <w:t>2</w:t>
            </w:r>
            <w:r w:rsidRPr="3F93AB9E">
              <w:rPr>
                <w:sz w:val="20"/>
                <w:szCs w:val="20"/>
                <w:lang w:val="lv-LV"/>
              </w:rPr>
              <w:t xml:space="preserve"> panta pirmās daļas redakcijas tika izņemta norāde par prettiesiskuma konstatēšanu, kā arī ņemot vērā, ka Likumprojekta anotācijā attiecīgā norāde ir </w:t>
            </w:r>
            <w:r w:rsidRPr="3F93AB9E">
              <w:rPr>
                <w:sz w:val="20"/>
                <w:szCs w:val="20"/>
                <w:lang w:val="lv-LV"/>
              </w:rPr>
              <w:lastRenderedPageBreak/>
              <w:t xml:space="preserve">saglabāta un detalizēti, taču nekonsekventi skaidrota (norādot no vienas puses uz nepieciešamību nostiprināt VBTAI bāriņtiesām doto norādījumu obligātumu, bet no otras puses uzsverot, ka bāriņtiesas lēmumu pieņemšana netiks ietekmēta), </w:t>
            </w:r>
            <w:r w:rsidRPr="3F93AB9E">
              <w:rPr>
                <w:b/>
                <w:sz w:val="20"/>
                <w:szCs w:val="20"/>
                <w:lang w:val="lv-LV"/>
              </w:rPr>
              <w:t>joprojām uzskatām, ka piedāvātais regulējums neatbilst Valsts pārvaldes iekārtas likuma 67. pantā noteiktajai kārtībai.</w:t>
            </w:r>
          </w:p>
          <w:p w14:paraId="067A9224" w14:textId="77777777" w:rsidR="000904A0" w:rsidRPr="007D6983" w:rsidRDefault="000904A0" w:rsidP="007D6983">
            <w:pPr>
              <w:pStyle w:val="tv213"/>
              <w:spacing w:before="0" w:beforeAutospacing="0" w:after="0" w:afterAutospacing="0"/>
              <w:jc w:val="both"/>
              <w:rPr>
                <w:b/>
                <w:sz w:val="20"/>
                <w:szCs w:val="20"/>
                <w:lang w:val="lv-LV"/>
              </w:rPr>
            </w:pPr>
          </w:p>
          <w:p w14:paraId="7BE89B49" w14:textId="4EDC6515" w:rsidR="007D6983" w:rsidRDefault="007D6983" w:rsidP="007D6983">
            <w:pPr>
              <w:rPr>
                <w:b/>
                <w:bCs/>
                <w:sz w:val="20"/>
                <w:szCs w:val="20"/>
              </w:rPr>
            </w:pPr>
            <w:r w:rsidRPr="3F93AB9E">
              <w:rPr>
                <w:sz w:val="20"/>
                <w:szCs w:val="20"/>
              </w:rPr>
              <w:t>Ja bāriņtiesas atradīsies VBTAI funkcionālajā pārraudzībā, tad VBTAI jābūt bāriņtiesu augstākajai iestādei, kurā bāriņtiesas lēmumus var apstrīdēt un pēc tam VBTAI lēmumus var pārsūdzēt tiesā.</w:t>
            </w:r>
          </w:p>
          <w:p w14:paraId="6599420B" w14:textId="77777777" w:rsidR="006A14EF" w:rsidRDefault="006A14EF" w:rsidP="00DE6B30">
            <w:pPr>
              <w:rPr>
                <w:b/>
                <w:bCs/>
                <w:sz w:val="20"/>
                <w:szCs w:val="20"/>
              </w:rPr>
            </w:pPr>
          </w:p>
          <w:p w14:paraId="2E37C735" w14:textId="77777777" w:rsidR="00886374" w:rsidRPr="00B470A7" w:rsidRDefault="00886374" w:rsidP="0003562D">
            <w:pPr>
              <w:rPr>
                <w:b/>
                <w:bCs/>
                <w:sz w:val="20"/>
                <w:szCs w:val="20"/>
              </w:rPr>
            </w:pP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B5266A" w14:textId="77777777" w:rsidR="003377E0" w:rsidRDefault="003377E0" w:rsidP="003377E0">
            <w:pPr>
              <w:jc w:val="center"/>
              <w:rPr>
                <w:b/>
                <w:sz w:val="20"/>
                <w:szCs w:val="20"/>
              </w:rPr>
            </w:pPr>
            <w:r w:rsidRPr="00B470A7">
              <w:rPr>
                <w:b/>
                <w:sz w:val="20"/>
                <w:szCs w:val="20"/>
              </w:rPr>
              <w:lastRenderedPageBreak/>
              <w:t>Nav ņemts vērā</w:t>
            </w:r>
            <w:r>
              <w:rPr>
                <w:b/>
                <w:sz w:val="20"/>
                <w:szCs w:val="20"/>
              </w:rPr>
              <w:t>.</w:t>
            </w:r>
          </w:p>
          <w:p w14:paraId="50F63222" w14:textId="277B916A" w:rsidR="00886374" w:rsidRDefault="00886374" w:rsidP="008157D6">
            <w:pPr>
              <w:jc w:val="center"/>
              <w:rPr>
                <w:b/>
                <w:sz w:val="20"/>
                <w:szCs w:val="20"/>
              </w:rPr>
            </w:pPr>
          </w:p>
          <w:p w14:paraId="753B9C4D" w14:textId="77777777" w:rsidR="00330C01" w:rsidRDefault="008C1B72" w:rsidP="00330C01">
            <w:pPr>
              <w:jc w:val="both"/>
              <w:rPr>
                <w:sz w:val="20"/>
                <w:szCs w:val="20"/>
              </w:rPr>
            </w:pPr>
            <w:r>
              <w:rPr>
                <w:sz w:val="20"/>
                <w:szCs w:val="20"/>
              </w:rPr>
              <w:t>L</w:t>
            </w:r>
            <w:r w:rsidRPr="3F93AB9E">
              <w:rPr>
                <w:sz w:val="20"/>
                <w:szCs w:val="20"/>
              </w:rPr>
              <w:t>ikumprojektā piedāvātais funkcionālās pārraudzības modelis atbilst Valsts pārvaldes iekārtas likumā noteiktajam</w:t>
            </w:r>
            <w:r>
              <w:rPr>
                <w:sz w:val="20"/>
                <w:szCs w:val="20"/>
              </w:rPr>
              <w:t>, par ko sniegts skaidrojums anotācijā.</w:t>
            </w:r>
          </w:p>
          <w:p w14:paraId="06769080" w14:textId="470C0E39" w:rsidR="008C1B72" w:rsidRDefault="008C1B72" w:rsidP="00330C01">
            <w:pPr>
              <w:jc w:val="both"/>
              <w:rPr>
                <w:sz w:val="20"/>
                <w:szCs w:val="20"/>
              </w:rPr>
            </w:pPr>
          </w:p>
          <w:p w14:paraId="1B651D18" w14:textId="470C0E39" w:rsidR="008C1B72" w:rsidRDefault="00D50BF8" w:rsidP="00330C01">
            <w:pPr>
              <w:jc w:val="both"/>
              <w:rPr>
                <w:sz w:val="20"/>
                <w:szCs w:val="20"/>
              </w:rPr>
            </w:pPr>
            <w:r>
              <w:rPr>
                <w:sz w:val="20"/>
                <w:szCs w:val="20"/>
              </w:rPr>
              <w:t>Likumprojektā paredzētā institucionālā</w:t>
            </w:r>
            <w:r w:rsidR="004418A9">
              <w:rPr>
                <w:sz w:val="20"/>
                <w:szCs w:val="20"/>
              </w:rPr>
              <w:t>s</w:t>
            </w:r>
            <w:r>
              <w:rPr>
                <w:sz w:val="20"/>
                <w:szCs w:val="20"/>
              </w:rPr>
              <w:t xml:space="preserve"> pārraudzība</w:t>
            </w:r>
            <w:r w:rsidR="004418A9">
              <w:rPr>
                <w:sz w:val="20"/>
                <w:szCs w:val="20"/>
              </w:rPr>
              <w:t>s ietvars</w:t>
            </w:r>
            <w:r>
              <w:rPr>
                <w:sz w:val="20"/>
                <w:szCs w:val="20"/>
              </w:rPr>
              <w:t xml:space="preserve"> būt</w:t>
            </w:r>
            <w:r w:rsidR="000B0113">
              <w:rPr>
                <w:sz w:val="20"/>
                <w:szCs w:val="20"/>
              </w:rPr>
              <w:t>i</w:t>
            </w:r>
            <w:r>
              <w:rPr>
                <w:sz w:val="20"/>
                <w:szCs w:val="20"/>
              </w:rPr>
              <w:t>sk</w:t>
            </w:r>
            <w:r w:rsidR="000B0113">
              <w:rPr>
                <w:sz w:val="20"/>
                <w:szCs w:val="20"/>
              </w:rPr>
              <w:t xml:space="preserve">i </w:t>
            </w:r>
            <w:r w:rsidR="004418A9">
              <w:rPr>
                <w:sz w:val="20"/>
                <w:szCs w:val="20"/>
              </w:rPr>
              <w:t xml:space="preserve">uzlabos arī VBTAI iespējas sniegt </w:t>
            </w:r>
            <w:r w:rsidR="00721670">
              <w:rPr>
                <w:sz w:val="20"/>
                <w:szCs w:val="20"/>
              </w:rPr>
              <w:t>bāriņtiesām nepieciešamo metodisko palīdzību</w:t>
            </w:r>
            <w:r w:rsidR="004418A9">
              <w:rPr>
                <w:sz w:val="20"/>
                <w:szCs w:val="20"/>
              </w:rPr>
              <w:t>.</w:t>
            </w:r>
          </w:p>
          <w:p w14:paraId="2A36ACC1" w14:textId="470C0E39" w:rsidR="00721670" w:rsidRDefault="00721670" w:rsidP="00330C01">
            <w:pPr>
              <w:jc w:val="both"/>
              <w:rPr>
                <w:sz w:val="20"/>
                <w:szCs w:val="20"/>
              </w:rPr>
            </w:pPr>
          </w:p>
          <w:p w14:paraId="6E431779" w14:textId="77777777" w:rsidR="00721670" w:rsidRDefault="005B048E" w:rsidP="00330C01">
            <w:pPr>
              <w:jc w:val="both"/>
              <w:rPr>
                <w:sz w:val="20"/>
                <w:szCs w:val="20"/>
              </w:rPr>
            </w:pPr>
            <w:r>
              <w:rPr>
                <w:sz w:val="20"/>
                <w:szCs w:val="20"/>
              </w:rPr>
              <w:t>Jāuzsver, ka likumprojektā ietvertais funkcionālās pārraudzības modelis ir domāts ar mērķi palīdzēt bāriņtiesām, nevis kavēt vai citādi apgrūtināt lēmumu pieņemšanu.</w:t>
            </w:r>
          </w:p>
          <w:p w14:paraId="54CF0567" w14:textId="30EB8116" w:rsidR="00FA3062" w:rsidRDefault="00FA3062" w:rsidP="00330C01">
            <w:pPr>
              <w:jc w:val="both"/>
              <w:rPr>
                <w:sz w:val="20"/>
                <w:szCs w:val="20"/>
              </w:rPr>
            </w:pPr>
          </w:p>
          <w:p w14:paraId="745881E5" w14:textId="30EB8116" w:rsidR="00DA6C87" w:rsidRDefault="007D2A8D" w:rsidP="00330C01">
            <w:pPr>
              <w:jc w:val="both"/>
              <w:rPr>
                <w:sz w:val="20"/>
                <w:szCs w:val="20"/>
              </w:rPr>
            </w:pPr>
            <w:r>
              <w:rPr>
                <w:sz w:val="20"/>
                <w:szCs w:val="20"/>
              </w:rPr>
              <w:t xml:space="preserve">Anotācija tiek pastāvīgi aktualizēta </w:t>
            </w:r>
            <w:r w:rsidR="00DA6C87">
              <w:rPr>
                <w:sz w:val="20"/>
                <w:szCs w:val="20"/>
              </w:rPr>
              <w:t>un precizēta, ņemot vērā atzinumu sniedzēju sniegtos iebildumus un priekšlikumus.</w:t>
            </w:r>
          </w:p>
          <w:p w14:paraId="6F633D93" w14:textId="30EB8116" w:rsidR="00DA6C87" w:rsidRDefault="00DA6C87" w:rsidP="00330C01">
            <w:pPr>
              <w:jc w:val="both"/>
              <w:rPr>
                <w:sz w:val="20"/>
                <w:szCs w:val="20"/>
              </w:rPr>
            </w:pPr>
          </w:p>
          <w:p w14:paraId="2A289070" w14:textId="77777777" w:rsidR="00FA3062" w:rsidRDefault="00BD529A" w:rsidP="00330C01">
            <w:pPr>
              <w:jc w:val="both"/>
              <w:rPr>
                <w:sz w:val="20"/>
                <w:szCs w:val="20"/>
              </w:rPr>
            </w:pPr>
            <w:r>
              <w:rPr>
                <w:sz w:val="20"/>
                <w:szCs w:val="20"/>
              </w:rPr>
              <w:t xml:space="preserve">Jautājumi par VBTAI atbildību ir tikuši </w:t>
            </w:r>
            <w:r w:rsidR="0061661A">
              <w:rPr>
                <w:sz w:val="20"/>
                <w:szCs w:val="20"/>
              </w:rPr>
              <w:t xml:space="preserve">vairākkārtīgi skaidroti. Līdz ar to nav izprotams šis iebildums, ka </w:t>
            </w:r>
            <w:r w:rsidR="001A171C">
              <w:rPr>
                <w:sz w:val="20"/>
                <w:szCs w:val="20"/>
              </w:rPr>
              <w:t xml:space="preserve">skaidrojuma par VBTAI atbildību nav bijis. Lai varētu sagatavot LLPA papildus nepieciešamo </w:t>
            </w:r>
            <w:r w:rsidR="001A171C">
              <w:rPr>
                <w:sz w:val="20"/>
                <w:szCs w:val="20"/>
              </w:rPr>
              <w:lastRenderedPageBreak/>
              <w:t xml:space="preserve">informāciju, </w:t>
            </w:r>
            <w:r w:rsidR="00293967">
              <w:rPr>
                <w:sz w:val="20"/>
                <w:szCs w:val="20"/>
              </w:rPr>
              <w:t>LLPA jāprecizē, ko tieši saistībā ar VBTAI atbildību tā papildus vēlētos uzzināt un iekļaut anotācijā</w:t>
            </w:r>
            <w:r w:rsidR="001A171C">
              <w:rPr>
                <w:sz w:val="20"/>
                <w:szCs w:val="20"/>
              </w:rPr>
              <w:t>.</w:t>
            </w:r>
            <w:r w:rsidR="00293967">
              <w:rPr>
                <w:sz w:val="20"/>
                <w:szCs w:val="20"/>
              </w:rPr>
              <w:t xml:space="preserve"> </w:t>
            </w:r>
            <w:r w:rsidR="008B67C0">
              <w:rPr>
                <w:sz w:val="20"/>
                <w:szCs w:val="20"/>
              </w:rPr>
              <w:t>Lūdzam, ja nepieciešams, sniegt konkrētus ierosinājumus, ne tikai atkārtot iepriekš jau izteiktus iebildumus, neminot konkrētu problēmu un tās risināšanas piedāvājumu.</w:t>
            </w:r>
          </w:p>
          <w:p w14:paraId="566D7E79" w14:textId="77777777" w:rsidR="008B67C0" w:rsidRDefault="008B67C0" w:rsidP="00330C01">
            <w:pPr>
              <w:jc w:val="both"/>
              <w:rPr>
                <w:sz w:val="20"/>
                <w:szCs w:val="20"/>
              </w:rPr>
            </w:pPr>
          </w:p>
          <w:p w14:paraId="28F92358" w14:textId="014DBF05" w:rsidR="008B67C0" w:rsidRDefault="00965035" w:rsidP="00330C01">
            <w:pPr>
              <w:jc w:val="both"/>
              <w:rPr>
                <w:sz w:val="20"/>
                <w:szCs w:val="20"/>
              </w:rPr>
            </w:pPr>
            <w:r>
              <w:rPr>
                <w:sz w:val="20"/>
                <w:szCs w:val="20"/>
              </w:rPr>
              <w:t xml:space="preserve">Vēlamies norādīt, ka </w:t>
            </w:r>
            <w:r w:rsidR="00CB0414">
              <w:rPr>
                <w:sz w:val="20"/>
                <w:szCs w:val="20"/>
              </w:rPr>
              <w:t>VBTAI tiesības prasīt atkārtotu lietas izskatīšanu un jauna lēmuma pieņemšanu ir ar pozitīvu mērķi – novērst būtisku bērnu tiesību pārkāpumu</w:t>
            </w:r>
            <w:r w:rsidR="00357A61">
              <w:rPr>
                <w:sz w:val="20"/>
                <w:szCs w:val="20"/>
              </w:rPr>
              <w:t xml:space="preserve">. </w:t>
            </w:r>
            <w:r w:rsidR="002E7C08">
              <w:rPr>
                <w:sz w:val="20"/>
                <w:szCs w:val="20"/>
              </w:rPr>
              <w:t>VBTAI tieši ar savām darbībām būs kā palīgs bāriņtiesai izva</w:t>
            </w:r>
            <w:r w:rsidR="009119CB">
              <w:rPr>
                <w:sz w:val="20"/>
                <w:szCs w:val="20"/>
              </w:rPr>
              <w:t>i</w:t>
            </w:r>
            <w:r w:rsidR="002E7C08">
              <w:rPr>
                <w:sz w:val="20"/>
                <w:szCs w:val="20"/>
              </w:rPr>
              <w:t>r</w:t>
            </w:r>
            <w:r w:rsidR="009119CB">
              <w:rPr>
                <w:sz w:val="20"/>
                <w:szCs w:val="20"/>
              </w:rPr>
              <w:t>ī</w:t>
            </w:r>
            <w:r w:rsidR="002E7C08">
              <w:rPr>
                <w:sz w:val="20"/>
                <w:szCs w:val="20"/>
              </w:rPr>
              <w:t xml:space="preserve">ties no situācijas, kad lieta tiek izskatīta tiesā un </w:t>
            </w:r>
            <w:r w:rsidR="00FB0952">
              <w:rPr>
                <w:sz w:val="20"/>
                <w:szCs w:val="20"/>
              </w:rPr>
              <w:t xml:space="preserve">personai pret bāriņtiesu varētu rasties daudz lielākas pretenzijas </w:t>
            </w:r>
            <w:r w:rsidR="00974D0D">
              <w:rPr>
                <w:sz w:val="20"/>
                <w:szCs w:val="20"/>
              </w:rPr>
              <w:t>saistībā ar</w:t>
            </w:r>
            <w:r w:rsidR="009119CB">
              <w:rPr>
                <w:sz w:val="20"/>
                <w:szCs w:val="20"/>
              </w:rPr>
              <w:t xml:space="preserve"> būtiskajiem bērnu tiesību pārkāpumiem bāriņtiesas dar</w:t>
            </w:r>
            <w:r w:rsidR="00E258C0">
              <w:rPr>
                <w:sz w:val="20"/>
                <w:szCs w:val="20"/>
              </w:rPr>
              <w:t>b</w:t>
            </w:r>
            <w:r w:rsidR="009119CB">
              <w:rPr>
                <w:sz w:val="20"/>
                <w:szCs w:val="20"/>
              </w:rPr>
              <w:t>ībā</w:t>
            </w:r>
            <w:r w:rsidR="00FB0952">
              <w:rPr>
                <w:sz w:val="20"/>
                <w:szCs w:val="20"/>
              </w:rPr>
              <w:t>.</w:t>
            </w:r>
          </w:p>
          <w:p w14:paraId="05A769AD" w14:textId="77777777" w:rsidR="005E61D0" w:rsidRDefault="005E61D0" w:rsidP="00330C01">
            <w:pPr>
              <w:jc w:val="both"/>
              <w:rPr>
                <w:sz w:val="20"/>
                <w:szCs w:val="20"/>
              </w:rPr>
            </w:pPr>
          </w:p>
          <w:p w14:paraId="4B9A6F59" w14:textId="3441B5BE" w:rsidR="00620A26" w:rsidRDefault="006C2079" w:rsidP="00330C01">
            <w:pPr>
              <w:jc w:val="both"/>
              <w:rPr>
                <w:sz w:val="20"/>
                <w:szCs w:val="20"/>
              </w:rPr>
            </w:pPr>
            <w:r>
              <w:rPr>
                <w:sz w:val="20"/>
                <w:szCs w:val="20"/>
              </w:rPr>
              <w:t xml:space="preserve">Bāriņtiesai ir dotas iespējas strādāt tā, lai </w:t>
            </w:r>
            <w:r w:rsidR="005735C8">
              <w:rPr>
                <w:sz w:val="20"/>
                <w:szCs w:val="20"/>
              </w:rPr>
              <w:t xml:space="preserve">VBTI nebūtu pamata šādas prasības par atkārtoti lietas </w:t>
            </w:r>
            <w:proofErr w:type="spellStart"/>
            <w:r w:rsidR="005735C8">
              <w:rPr>
                <w:sz w:val="20"/>
                <w:szCs w:val="20"/>
              </w:rPr>
              <w:t>izkatīšanu</w:t>
            </w:r>
            <w:proofErr w:type="spellEnd"/>
            <w:r w:rsidR="005735C8">
              <w:rPr>
                <w:sz w:val="20"/>
                <w:szCs w:val="20"/>
              </w:rPr>
              <w:t xml:space="preserve"> un jauna lēmuma </w:t>
            </w:r>
            <w:proofErr w:type="spellStart"/>
            <w:r w:rsidR="005735C8">
              <w:rPr>
                <w:sz w:val="20"/>
                <w:szCs w:val="20"/>
              </w:rPr>
              <w:t>pieņmšanu</w:t>
            </w:r>
            <w:proofErr w:type="spellEnd"/>
            <w:r w:rsidR="005735C8">
              <w:rPr>
                <w:sz w:val="20"/>
                <w:szCs w:val="20"/>
              </w:rPr>
              <w:t xml:space="preserve"> vispār izvirzī</w:t>
            </w:r>
            <w:r w:rsidR="00F851C6">
              <w:rPr>
                <w:sz w:val="20"/>
                <w:szCs w:val="20"/>
              </w:rPr>
              <w:t>t.</w:t>
            </w:r>
            <w:r w:rsidR="005E0B5E">
              <w:rPr>
                <w:sz w:val="20"/>
                <w:szCs w:val="20"/>
              </w:rPr>
              <w:t xml:space="preserve"> </w:t>
            </w:r>
          </w:p>
          <w:p w14:paraId="2FB1C12D" w14:textId="77777777" w:rsidR="005E0B5E" w:rsidRDefault="005E0B5E" w:rsidP="00330C01">
            <w:pPr>
              <w:jc w:val="both"/>
              <w:rPr>
                <w:sz w:val="20"/>
                <w:szCs w:val="20"/>
              </w:rPr>
            </w:pPr>
          </w:p>
          <w:p w14:paraId="268551D8" w14:textId="77777777" w:rsidR="00A7230F" w:rsidRDefault="00A7230F" w:rsidP="00330C01">
            <w:pPr>
              <w:jc w:val="both"/>
              <w:rPr>
                <w:sz w:val="20"/>
                <w:szCs w:val="20"/>
              </w:rPr>
            </w:pPr>
          </w:p>
          <w:p w14:paraId="49DCCA0E" w14:textId="77777777" w:rsidR="00A7230F" w:rsidRDefault="00A7230F" w:rsidP="00330C01">
            <w:pPr>
              <w:jc w:val="both"/>
              <w:rPr>
                <w:sz w:val="20"/>
                <w:szCs w:val="20"/>
              </w:rPr>
            </w:pPr>
          </w:p>
          <w:p w14:paraId="5C23C3FC" w14:textId="77777777" w:rsidR="00A7230F" w:rsidRDefault="00A7230F" w:rsidP="00330C01">
            <w:pPr>
              <w:jc w:val="both"/>
              <w:rPr>
                <w:sz w:val="20"/>
                <w:szCs w:val="20"/>
              </w:rPr>
            </w:pPr>
          </w:p>
          <w:p w14:paraId="3E924C36" w14:textId="77777777" w:rsidR="00A7230F" w:rsidRDefault="00A7230F" w:rsidP="00330C01">
            <w:pPr>
              <w:jc w:val="both"/>
              <w:rPr>
                <w:sz w:val="20"/>
                <w:szCs w:val="20"/>
              </w:rPr>
            </w:pPr>
          </w:p>
          <w:p w14:paraId="63CFFACE" w14:textId="77777777" w:rsidR="00A7230F" w:rsidRDefault="00A7230F" w:rsidP="00330C01">
            <w:pPr>
              <w:jc w:val="both"/>
              <w:rPr>
                <w:sz w:val="20"/>
                <w:szCs w:val="20"/>
              </w:rPr>
            </w:pPr>
          </w:p>
          <w:p w14:paraId="6915EAEB" w14:textId="77777777" w:rsidR="00A7230F" w:rsidRDefault="00A7230F" w:rsidP="00330C01">
            <w:pPr>
              <w:jc w:val="both"/>
              <w:rPr>
                <w:sz w:val="20"/>
                <w:szCs w:val="20"/>
              </w:rPr>
            </w:pPr>
          </w:p>
          <w:p w14:paraId="6A0F6AD7" w14:textId="77777777" w:rsidR="00A7230F" w:rsidRDefault="00A7230F" w:rsidP="00330C01">
            <w:pPr>
              <w:jc w:val="both"/>
              <w:rPr>
                <w:sz w:val="20"/>
                <w:szCs w:val="20"/>
              </w:rPr>
            </w:pPr>
          </w:p>
          <w:p w14:paraId="6A30088A" w14:textId="77777777" w:rsidR="00A7230F" w:rsidRDefault="00A7230F" w:rsidP="00330C01">
            <w:pPr>
              <w:jc w:val="both"/>
              <w:rPr>
                <w:sz w:val="20"/>
                <w:szCs w:val="20"/>
              </w:rPr>
            </w:pPr>
          </w:p>
          <w:p w14:paraId="3FFC9EA0" w14:textId="77777777" w:rsidR="00A7230F" w:rsidRDefault="00A7230F" w:rsidP="00330C01">
            <w:pPr>
              <w:jc w:val="both"/>
              <w:rPr>
                <w:sz w:val="20"/>
                <w:szCs w:val="20"/>
              </w:rPr>
            </w:pPr>
          </w:p>
          <w:p w14:paraId="109776BF" w14:textId="77777777" w:rsidR="00A7230F" w:rsidRDefault="00A7230F" w:rsidP="00330C01">
            <w:pPr>
              <w:jc w:val="both"/>
              <w:rPr>
                <w:sz w:val="20"/>
                <w:szCs w:val="20"/>
              </w:rPr>
            </w:pPr>
          </w:p>
          <w:p w14:paraId="0231F440" w14:textId="77777777" w:rsidR="00A7230F" w:rsidRDefault="00A7230F" w:rsidP="00330C01">
            <w:pPr>
              <w:jc w:val="both"/>
              <w:rPr>
                <w:sz w:val="20"/>
                <w:szCs w:val="20"/>
              </w:rPr>
            </w:pPr>
          </w:p>
          <w:p w14:paraId="65C2BC74" w14:textId="77777777" w:rsidR="00A7230F" w:rsidRDefault="00A7230F" w:rsidP="00330C01">
            <w:pPr>
              <w:jc w:val="both"/>
              <w:rPr>
                <w:sz w:val="20"/>
                <w:szCs w:val="20"/>
              </w:rPr>
            </w:pPr>
          </w:p>
          <w:p w14:paraId="61CF4C46" w14:textId="77777777" w:rsidR="00A7230F" w:rsidRDefault="00A7230F" w:rsidP="00330C01">
            <w:pPr>
              <w:jc w:val="both"/>
              <w:rPr>
                <w:sz w:val="20"/>
                <w:szCs w:val="20"/>
              </w:rPr>
            </w:pPr>
          </w:p>
          <w:p w14:paraId="7870C0A9" w14:textId="77777777" w:rsidR="00A7230F" w:rsidRDefault="00A7230F" w:rsidP="00330C01">
            <w:pPr>
              <w:jc w:val="both"/>
              <w:rPr>
                <w:sz w:val="20"/>
                <w:szCs w:val="20"/>
              </w:rPr>
            </w:pPr>
          </w:p>
          <w:p w14:paraId="3601EDD5" w14:textId="77777777" w:rsidR="00A7230F" w:rsidRDefault="00A7230F" w:rsidP="00330C01">
            <w:pPr>
              <w:jc w:val="both"/>
              <w:rPr>
                <w:sz w:val="20"/>
                <w:szCs w:val="20"/>
              </w:rPr>
            </w:pPr>
          </w:p>
          <w:p w14:paraId="42A063B8" w14:textId="77777777" w:rsidR="00A7230F" w:rsidRDefault="00A7230F" w:rsidP="00330C01">
            <w:pPr>
              <w:jc w:val="both"/>
              <w:rPr>
                <w:sz w:val="20"/>
                <w:szCs w:val="20"/>
              </w:rPr>
            </w:pPr>
          </w:p>
          <w:p w14:paraId="0EB23B73" w14:textId="77777777" w:rsidR="00A7230F" w:rsidRDefault="00A7230F" w:rsidP="00330C01">
            <w:pPr>
              <w:jc w:val="both"/>
              <w:rPr>
                <w:sz w:val="20"/>
                <w:szCs w:val="20"/>
              </w:rPr>
            </w:pPr>
          </w:p>
          <w:p w14:paraId="0E428F02" w14:textId="77777777" w:rsidR="00A7230F" w:rsidRDefault="00A7230F" w:rsidP="00330C01">
            <w:pPr>
              <w:jc w:val="both"/>
              <w:rPr>
                <w:sz w:val="20"/>
                <w:szCs w:val="20"/>
              </w:rPr>
            </w:pPr>
          </w:p>
          <w:p w14:paraId="64BC96E3" w14:textId="77777777" w:rsidR="00A7230F" w:rsidRDefault="00A7230F" w:rsidP="00330C01">
            <w:pPr>
              <w:jc w:val="both"/>
              <w:rPr>
                <w:sz w:val="20"/>
                <w:szCs w:val="20"/>
              </w:rPr>
            </w:pPr>
          </w:p>
          <w:p w14:paraId="2F894F7D" w14:textId="77777777" w:rsidR="00A7230F" w:rsidRDefault="00A7230F" w:rsidP="00330C01">
            <w:pPr>
              <w:jc w:val="both"/>
              <w:rPr>
                <w:sz w:val="20"/>
                <w:szCs w:val="20"/>
              </w:rPr>
            </w:pPr>
          </w:p>
          <w:p w14:paraId="46B8E8FA" w14:textId="77777777" w:rsidR="00A7230F" w:rsidRDefault="00A7230F" w:rsidP="00330C01">
            <w:pPr>
              <w:jc w:val="both"/>
              <w:rPr>
                <w:sz w:val="20"/>
                <w:szCs w:val="20"/>
              </w:rPr>
            </w:pPr>
          </w:p>
          <w:p w14:paraId="16955F23" w14:textId="77777777" w:rsidR="00A7230F" w:rsidRDefault="00A7230F" w:rsidP="00330C01">
            <w:pPr>
              <w:jc w:val="both"/>
              <w:rPr>
                <w:sz w:val="20"/>
                <w:szCs w:val="20"/>
              </w:rPr>
            </w:pPr>
          </w:p>
          <w:p w14:paraId="02003BA9" w14:textId="77777777" w:rsidR="00A7230F" w:rsidRDefault="00A7230F" w:rsidP="00330C01">
            <w:pPr>
              <w:jc w:val="both"/>
              <w:rPr>
                <w:sz w:val="20"/>
                <w:szCs w:val="20"/>
              </w:rPr>
            </w:pPr>
          </w:p>
          <w:p w14:paraId="603536F6" w14:textId="77777777" w:rsidR="00A7230F" w:rsidRDefault="00A7230F" w:rsidP="00330C01">
            <w:pPr>
              <w:jc w:val="both"/>
              <w:rPr>
                <w:sz w:val="20"/>
                <w:szCs w:val="20"/>
              </w:rPr>
            </w:pPr>
          </w:p>
          <w:p w14:paraId="79F683CB" w14:textId="77777777" w:rsidR="00A7230F" w:rsidRDefault="00A7230F" w:rsidP="00330C01">
            <w:pPr>
              <w:jc w:val="both"/>
              <w:rPr>
                <w:sz w:val="20"/>
                <w:szCs w:val="20"/>
              </w:rPr>
            </w:pPr>
          </w:p>
          <w:p w14:paraId="69707DC8" w14:textId="77777777" w:rsidR="00A7230F" w:rsidRDefault="00A7230F" w:rsidP="00330C01">
            <w:pPr>
              <w:jc w:val="both"/>
              <w:rPr>
                <w:sz w:val="20"/>
                <w:szCs w:val="20"/>
              </w:rPr>
            </w:pPr>
          </w:p>
          <w:p w14:paraId="70FECB88" w14:textId="77777777" w:rsidR="00A7230F" w:rsidRDefault="00A7230F" w:rsidP="00330C01">
            <w:pPr>
              <w:jc w:val="both"/>
              <w:rPr>
                <w:sz w:val="20"/>
                <w:szCs w:val="20"/>
              </w:rPr>
            </w:pPr>
          </w:p>
          <w:p w14:paraId="3340964D" w14:textId="77777777" w:rsidR="00A7230F" w:rsidRDefault="00A7230F" w:rsidP="00330C01">
            <w:pPr>
              <w:jc w:val="both"/>
              <w:rPr>
                <w:sz w:val="20"/>
                <w:szCs w:val="20"/>
              </w:rPr>
            </w:pPr>
          </w:p>
          <w:p w14:paraId="64B2A253" w14:textId="77777777" w:rsidR="00A7230F" w:rsidRDefault="00A7230F" w:rsidP="00330C01">
            <w:pPr>
              <w:jc w:val="both"/>
              <w:rPr>
                <w:sz w:val="20"/>
                <w:szCs w:val="20"/>
              </w:rPr>
            </w:pPr>
          </w:p>
          <w:p w14:paraId="05BD05CF" w14:textId="77777777" w:rsidR="00A7230F" w:rsidRDefault="00A7230F" w:rsidP="00330C01">
            <w:pPr>
              <w:jc w:val="both"/>
              <w:rPr>
                <w:sz w:val="20"/>
                <w:szCs w:val="20"/>
              </w:rPr>
            </w:pPr>
          </w:p>
          <w:p w14:paraId="40F6BD92" w14:textId="77777777" w:rsidR="00A7230F" w:rsidRDefault="00A7230F" w:rsidP="00330C01">
            <w:pPr>
              <w:jc w:val="both"/>
              <w:rPr>
                <w:sz w:val="20"/>
                <w:szCs w:val="20"/>
              </w:rPr>
            </w:pPr>
          </w:p>
          <w:p w14:paraId="4CF07D4E" w14:textId="77777777" w:rsidR="00A7230F" w:rsidRDefault="00A7230F" w:rsidP="00330C01">
            <w:pPr>
              <w:jc w:val="both"/>
              <w:rPr>
                <w:sz w:val="20"/>
                <w:szCs w:val="20"/>
              </w:rPr>
            </w:pPr>
          </w:p>
          <w:p w14:paraId="51F07BDC" w14:textId="77777777" w:rsidR="00A7230F" w:rsidRDefault="00A7230F" w:rsidP="00330C01">
            <w:pPr>
              <w:jc w:val="both"/>
              <w:rPr>
                <w:sz w:val="20"/>
                <w:szCs w:val="20"/>
              </w:rPr>
            </w:pPr>
          </w:p>
          <w:p w14:paraId="6FECEE0F" w14:textId="77777777" w:rsidR="00A7230F" w:rsidRDefault="00A7230F" w:rsidP="00330C01">
            <w:pPr>
              <w:jc w:val="both"/>
              <w:rPr>
                <w:sz w:val="20"/>
                <w:szCs w:val="20"/>
              </w:rPr>
            </w:pPr>
          </w:p>
          <w:p w14:paraId="0E120418" w14:textId="77777777" w:rsidR="00A7230F" w:rsidRDefault="00A7230F" w:rsidP="00330C01">
            <w:pPr>
              <w:jc w:val="both"/>
              <w:rPr>
                <w:sz w:val="20"/>
                <w:szCs w:val="20"/>
              </w:rPr>
            </w:pPr>
          </w:p>
          <w:p w14:paraId="33F326B6" w14:textId="77777777" w:rsidR="00A7230F" w:rsidRDefault="00A7230F" w:rsidP="00330C01">
            <w:pPr>
              <w:jc w:val="both"/>
              <w:rPr>
                <w:sz w:val="20"/>
                <w:szCs w:val="20"/>
              </w:rPr>
            </w:pPr>
          </w:p>
          <w:p w14:paraId="1358AD0F" w14:textId="77777777" w:rsidR="00A7230F" w:rsidRDefault="00A7230F" w:rsidP="00330C01">
            <w:pPr>
              <w:jc w:val="both"/>
              <w:rPr>
                <w:sz w:val="20"/>
                <w:szCs w:val="20"/>
              </w:rPr>
            </w:pPr>
          </w:p>
          <w:p w14:paraId="656CB78A" w14:textId="77777777" w:rsidR="00A7230F" w:rsidRDefault="00A7230F" w:rsidP="00330C01">
            <w:pPr>
              <w:jc w:val="both"/>
              <w:rPr>
                <w:sz w:val="20"/>
                <w:szCs w:val="20"/>
              </w:rPr>
            </w:pPr>
          </w:p>
          <w:p w14:paraId="62F72D0D" w14:textId="77777777" w:rsidR="00A7230F" w:rsidRDefault="00A7230F" w:rsidP="00330C01">
            <w:pPr>
              <w:jc w:val="both"/>
              <w:rPr>
                <w:sz w:val="20"/>
                <w:szCs w:val="20"/>
              </w:rPr>
            </w:pPr>
          </w:p>
          <w:p w14:paraId="6A2EDC45" w14:textId="77777777" w:rsidR="00A7230F" w:rsidRDefault="00A7230F" w:rsidP="00330C01">
            <w:pPr>
              <w:jc w:val="both"/>
              <w:rPr>
                <w:sz w:val="20"/>
                <w:szCs w:val="20"/>
              </w:rPr>
            </w:pPr>
          </w:p>
          <w:p w14:paraId="0034B379" w14:textId="77777777" w:rsidR="00A7230F" w:rsidRDefault="00A7230F" w:rsidP="00330C01">
            <w:pPr>
              <w:jc w:val="both"/>
              <w:rPr>
                <w:sz w:val="20"/>
                <w:szCs w:val="20"/>
              </w:rPr>
            </w:pPr>
          </w:p>
          <w:p w14:paraId="273722D8" w14:textId="77777777" w:rsidR="00A7230F" w:rsidRDefault="00A7230F" w:rsidP="00330C01">
            <w:pPr>
              <w:jc w:val="both"/>
              <w:rPr>
                <w:sz w:val="20"/>
                <w:szCs w:val="20"/>
              </w:rPr>
            </w:pPr>
          </w:p>
          <w:p w14:paraId="0BA6C600" w14:textId="77777777" w:rsidR="00A7230F" w:rsidRDefault="00A7230F" w:rsidP="00330C01">
            <w:pPr>
              <w:jc w:val="both"/>
              <w:rPr>
                <w:sz w:val="20"/>
                <w:szCs w:val="20"/>
              </w:rPr>
            </w:pPr>
          </w:p>
          <w:p w14:paraId="53D4BB51" w14:textId="77777777" w:rsidR="00A7230F" w:rsidRDefault="00A7230F" w:rsidP="00330C01">
            <w:pPr>
              <w:jc w:val="both"/>
              <w:rPr>
                <w:sz w:val="20"/>
                <w:szCs w:val="20"/>
              </w:rPr>
            </w:pPr>
          </w:p>
          <w:p w14:paraId="0DCEBE61" w14:textId="77777777" w:rsidR="00A7230F" w:rsidRDefault="00A7230F" w:rsidP="00330C01">
            <w:pPr>
              <w:jc w:val="both"/>
              <w:rPr>
                <w:sz w:val="20"/>
                <w:szCs w:val="20"/>
              </w:rPr>
            </w:pPr>
          </w:p>
          <w:p w14:paraId="3A7CF8EE" w14:textId="77777777" w:rsidR="00A7230F" w:rsidRDefault="00A7230F" w:rsidP="00330C01">
            <w:pPr>
              <w:jc w:val="both"/>
              <w:rPr>
                <w:sz w:val="20"/>
                <w:szCs w:val="20"/>
              </w:rPr>
            </w:pPr>
          </w:p>
          <w:p w14:paraId="646A9FF5" w14:textId="77777777" w:rsidR="00A7230F" w:rsidRDefault="00A7230F" w:rsidP="00330C01">
            <w:pPr>
              <w:jc w:val="both"/>
              <w:rPr>
                <w:sz w:val="20"/>
                <w:szCs w:val="20"/>
              </w:rPr>
            </w:pPr>
          </w:p>
          <w:p w14:paraId="08B68AFD" w14:textId="77777777" w:rsidR="00A7230F" w:rsidRDefault="00A7230F" w:rsidP="00330C01">
            <w:pPr>
              <w:jc w:val="both"/>
              <w:rPr>
                <w:sz w:val="20"/>
                <w:szCs w:val="20"/>
              </w:rPr>
            </w:pPr>
          </w:p>
          <w:p w14:paraId="106011E2" w14:textId="77777777" w:rsidR="00A7230F" w:rsidRDefault="00A7230F" w:rsidP="00330C01">
            <w:pPr>
              <w:jc w:val="both"/>
              <w:rPr>
                <w:sz w:val="20"/>
                <w:szCs w:val="20"/>
              </w:rPr>
            </w:pPr>
          </w:p>
          <w:p w14:paraId="5B93C52D" w14:textId="77777777" w:rsidR="00A7230F" w:rsidRDefault="00A7230F" w:rsidP="00330C01">
            <w:pPr>
              <w:jc w:val="both"/>
              <w:rPr>
                <w:sz w:val="20"/>
                <w:szCs w:val="20"/>
              </w:rPr>
            </w:pPr>
          </w:p>
          <w:p w14:paraId="58AB34E5" w14:textId="77777777" w:rsidR="00A7230F" w:rsidRDefault="00A7230F" w:rsidP="00330C01">
            <w:pPr>
              <w:jc w:val="both"/>
              <w:rPr>
                <w:sz w:val="20"/>
                <w:szCs w:val="20"/>
              </w:rPr>
            </w:pPr>
          </w:p>
          <w:p w14:paraId="4DF799D5" w14:textId="77777777" w:rsidR="00A7230F" w:rsidRDefault="00A7230F" w:rsidP="00330C01">
            <w:pPr>
              <w:jc w:val="both"/>
              <w:rPr>
                <w:sz w:val="20"/>
                <w:szCs w:val="20"/>
              </w:rPr>
            </w:pPr>
          </w:p>
          <w:p w14:paraId="4B90D564" w14:textId="77777777" w:rsidR="00A7230F" w:rsidRDefault="00A7230F" w:rsidP="00330C01">
            <w:pPr>
              <w:jc w:val="both"/>
              <w:rPr>
                <w:sz w:val="20"/>
                <w:szCs w:val="20"/>
              </w:rPr>
            </w:pPr>
          </w:p>
          <w:p w14:paraId="45E8DBE4" w14:textId="77777777" w:rsidR="00A7230F" w:rsidRDefault="00A7230F" w:rsidP="00330C01">
            <w:pPr>
              <w:jc w:val="both"/>
              <w:rPr>
                <w:sz w:val="20"/>
                <w:szCs w:val="20"/>
              </w:rPr>
            </w:pPr>
          </w:p>
          <w:p w14:paraId="2AB73D61" w14:textId="77777777" w:rsidR="00A7230F" w:rsidRDefault="00A7230F" w:rsidP="00330C01">
            <w:pPr>
              <w:jc w:val="both"/>
              <w:rPr>
                <w:sz w:val="20"/>
                <w:szCs w:val="20"/>
              </w:rPr>
            </w:pPr>
          </w:p>
          <w:p w14:paraId="551920ED" w14:textId="77777777" w:rsidR="00A7230F" w:rsidRDefault="00A7230F" w:rsidP="00330C01">
            <w:pPr>
              <w:jc w:val="both"/>
              <w:rPr>
                <w:sz w:val="20"/>
                <w:szCs w:val="20"/>
              </w:rPr>
            </w:pPr>
          </w:p>
          <w:p w14:paraId="67E7A67A" w14:textId="77777777" w:rsidR="00A7230F" w:rsidRDefault="00A7230F" w:rsidP="00330C01">
            <w:pPr>
              <w:jc w:val="both"/>
              <w:rPr>
                <w:sz w:val="20"/>
                <w:szCs w:val="20"/>
              </w:rPr>
            </w:pPr>
          </w:p>
          <w:p w14:paraId="0BF14322" w14:textId="77777777" w:rsidR="00A7230F" w:rsidRDefault="00A7230F" w:rsidP="00330C01">
            <w:pPr>
              <w:jc w:val="both"/>
              <w:rPr>
                <w:sz w:val="20"/>
                <w:szCs w:val="20"/>
              </w:rPr>
            </w:pPr>
          </w:p>
          <w:p w14:paraId="13DA4BF6" w14:textId="77777777" w:rsidR="00A7230F" w:rsidRDefault="00A7230F" w:rsidP="00330C01">
            <w:pPr>
              <w:jc w:val="both"/>
              <w:rPr>
                <w:sz w:val="20"/>
                <w:szCs w:val="20"/>
              </w:rPr>
            </w:pPr>
          </w:p>
          <w:p w14:paraId="0F158354" w14:textId="77777777" w:rsidR="00A7230F" w:rsidRDefault="00A7230F" w:rsidP="00330C01">
            <w:pPr>
              <w:jc w:val="both"/>
              <w:rPr>
                <w:sz w:val="20"/>
                <w:szCs w:val="20"/>
              </w:rPr>
            </w:pPr>
          </w:p>
          <w:p w14:paraId="2E0F1CB3" w14:textId="77777777" w:rsidR="00A7230F" w:rsidRDefault="00A7230F" w:rsidP="00330C01">
            <w:pPr>
              <w:jc w:val="both"/>
              <w:rPr>
                <w:sz w:val="20"/>
                <w:szCs w:val="20"/>
              </w:rPr>
            </w:pPr>
          </w:p>
          <w:p w14:paraId="11F34AF6" w14:textId="77777777" w:rsidR="00A7230F" w:rsidRDefault="00A7230F" w:rsidP="00330C01">
            <w:pPr>
              <w:jc w:val="both"/>
              <w:rPr>
                <w:sz w:val="20"/>
                <w:szCs w:val="20"/>
              </w:rPr>
            </w:pPr>
          </w:p>
          <w:p w14:paraId="736793D4" w14:textId="76EC260F" w:rsidR="00314BB3" w:rsidRDefault="007055AF" w:rsidP="00330C01">
            <w:pPr>
              <w:jc w:val="both"/>
              <w:rPr>
                <w:sz w:val="20"/>
                <w:szCs w:val="20"/>
              </w:rPr>
            </w:pPr>
            <w:r>
              <w:rPr>
                <w:sz w:val="20"/>
                <w:szCs w:val="20"/>
              </w:rPr>
              <w:t>Personai ar šo regulējumu netiks liegtas tiesības sūdzēties par VBTAI īstenotās bāriņtiesas darbības uzraudzību</w:t>
            </w:r>
            <w:r w:rsidR="00C76409">
              <w:rPr>
                <w:sz w:val="20"/>
                <w:szCs w:val="20"/>
              </w:rPr>
              <w:t>, izteikt pretenzijas par konkrētiem VBTAI veiktiem vai neveiktiem pasākumiem</w:t>
            </w:r>
            <w:r w:rsidR="00306997">
              <w:rPr>
                <w:sz w:val="20"/>
                <w:szCs w:val="20"/>
              </w:rPr>
              <w:t xml:space="preserve"> </w:t>
            </w:r>
            <w:r w:rsidR="009E384B">
              <w:rPr>
                <w:sz w:val="20"/>
                <w:szCs w:val="20"/>
              </w:rPr>
              <w:t>konkrētajā situācijā</w:t>
            </w:r>
            <w:r w:rsidR="00C76409">
              <w:rPr>
                <w:sz w:val="20"/>
                <w:szCs w:val="20"/>
              </w:rPr>
              <w:t>.</w:t>
            </w:r>
            <w:r w:rsidR="009E384B">
              <w:rPr>
                <w:sz w:val="20"/>
                <w:szCs w:val="20"/>
              </w:rPr>
              <w:t xml:space="preserve"> </w:t>
            </w:r>
            <w:r w:rsidR="00557A32">
              <w:rPr>
                <w:sz w:val="20"/>
                <w:szCs w:val="20"/>
              </w:rPr>
              <w:t xml:space="preserve">Tomēr jānorāda, ka </w:t>
            </w:r>
            <w:r w:rsidR="001A0F6B">
              <w:rPr>
                <w:sz w:val="20"/>
                <w:szCs w:val="20"/>
              </w:rPr>
              <w:t xml:space="preserve">jautājumi par VBTAI darbības tiesiskuma kontroli tiek regulēti citā normatīvā aktā. Proti, </w:t>
            </w:r>
            <w:r w:rsidR="0042295F">
              <w:rPr>
                <w:sz w:val="20"/>
                <w:szCs w:val="20"/>
              </w:rPr>
              <w:t>Ministru kabineta 2005.gada 29</w:t>
            </w:r>
            <w:r w:rsidR="000217E2">
              <w:rPr>
                <w:sz w:val="20"/>
                <w:szCs w:val="20"/>
              </w:rPr>
              <w:t>.novembra noteikum</w:t>
            </w:r>
            <w:r w:rsidR="001A0F6B">
              <w:rPr>
                <w:sz w:val="20"/>
                <w:szCs w:val="20"/>
              </w:rPr>
              <w:t>os</w:t>
            </w:r>
            <w:r w:rsidR="000217E2">
              <w:rPr>
                <w:sz w:val="20"/>
                <w:szCs w:val="20"/>
              </w:rPr>
              <w:t xml:space="preserve"> nr.</w:t>
            </w:r>
            <w:r w:rsidR="000E6A68">
              <w:rPr>
                <w:sz w:val="20"/>
                <w:szCs w:val="20"/>
              </w:rPr>
              <w:t>898 “</w:t>
            </w:r>
            <w:r w:rsidR="008D29C5" w:rsidRPr="008D29C5">
              <w:rPr>
                <w:sz w:val="20"/>
                <w:szCs w:val="20"/>
              </w:rPr>
              <w:t>Valsts bērnu tiesību aizsardzības inspekcijas nolikums</w:t>
            </w:r>
            <w:r w:rsidR="000E6A68">
              <w:rPr>
                <w:sz w:val="20"/>
                <w:szCs w:val="20"/>
              </w:rPr>
              <w:t>”</w:t>
            </w:r>
            <w:r w:rsidR="001A0F6B">
              <w:rPr>
                <w:sz w:val="20"/>
                <w:szCs w:val="20"/>
              </w:rPr>
              <w:t>. Minēto noteikumu</w:t>
            </w:r>
            <w:r w:rsidR="000E6A68">
              <w:rPr>
                <w:sz w:val="20"/>
                <w:szCs w:val="20"/>
              </w:rPr>
              <w:t xml:space="preserve"> V.</w:t>
            </w:r>
            <w:r w:rsidR="004E5588">
              <w:rPr>
                <w:sz w:val="20"/>
                <w:szCs w:val="20"/>
              </w:rPr>
              <w:t> nodaļā ir definēta</w:t>
            </w:r>
            <w:r w:rsidR="00314BB3">
              <w:rPr>
                <w:sz w:val="20"/>
                <w:szCs w:val="20"/>
              </w:rPr>
              <w:t xml:space="preserve"> VBTAI </w:t>
            </w:r>
            <w:r w:rsidR="008D29C5" w:rsidRPr="008D29C5">
              <w:rPr>
                <w:sz w:val="20"/>
                <w:szCs w:val="20"/>
              </w:rPr>
              <w:t>darbības tiesiskuma nodrošināšana</w:t>
            </w:r>
            <w:r w:rsidR="004E5588">
              <w:rPr>
                <w:sz w:val="20"/>
                <w:szCs w:val="20"/>
              </w:rPr>
              <w:t>.</w:t>
            </w:r>
          </w:p>
          <w:p w14:paraId="5C3482EB" w14:textId="77777777" w:rsidR="00314BB3" w:rsidRDefault="00314BB3" w:rsidP="00330C01">
            <w:pPr>
              <w:jc w:val="both"/>
              <w:rPr>
                <w:sz w:val="20"/>
                <w:szCs w:val="20"/>
              </w:rPr>
            </w:pPr>
          </w:p>
          <w:p w14:paraId="11140957" w14:textId="7FE29B5C" w:rsidR="00E47AB8" w:rsidRDefault="008E4D49" w:rsidP="00330C01">
            <w:pPr>
              <w:jc w:val="both"/>
              <w:rPr>
                <w:sz w:val="20"/>
                <w:szCs w:val="20"/>
              </w:rPr>
            </w:pPr>
            <w:r w:rsidRPr="008E4D49">
              <w:rPr>
                <w:sz w:val="20"/>
                <w:szCs w:val="20"/>
              </w:rPr>
              <w:t>Inspekcijas darbības tiesiskumu nodrošina inspekcijas priekšnieks. Inspekcijas priekšnieks ir atbildīgs par iestādes iekšējās kontroles un pārvaldes lēmumu pārbaudes sistēmas izveidošanu un darbību.</w:t>
            </w:r>
            <w:r>
              <w:rPr>
                <w:sz w:val="20"/>
                <w:szCs w:val="20"/>
              </w:rPr>
              <w:t xml:space="preserve"> </w:t>
            </w:r>
            <w:r w:rsidR="00115A93" w:rsidRPr="00115A93">
              <w:rPr>
                <w:sz w:val="20"/>
                <w:szCs w:val="20"/>
              </w:rPr>
              <w:t xml:space="preserve">Inspektoru izdotos administratīvos aktus un faktisko rīcību var apstrī­dēt, iesniedzot inspekcijas </w:t>
            </w:r>
            <w:r w:rsidR="00115A93" w:rsidRPr="00115A93">
              <w:rPr>
                <w:sz w:val="20"/>
                <w:szCs w:val="20"/>
              </w:rPr>
              <w:lastRenderedPageBreak/>
              <w:t>priekšniekam attiecīgu iesniegumu. Inspekcijas priekšnieka pieņemto lēmumu var pārsūdzēt tiesā.</w:t>
            </w:r>
            <w:r w:rsidR="00115A93">
              <w:rPr>
                <w:sz w:val="20"/>
                <w:szCs w:val="20"/>
              </w:rPr>
              <w:t xml:space="preserve"> </w:t>
            </w:r>
            <w:r w:rsidR="003D1307" w:rsidRPr="003D1307">
              <w:rPr>
                <w:sz w:val="20"/>
                <w:szCs w:val="20"/>
              </w:rPr>
              <w:t>Inspekcijas priekšnieka izdotos administratīvos aktus un faktisko rīcību var apstrīdēt Labklājības ministrijā. Labklājības ministrijas lēmumu var pārsūdzēt tiesā.</w:t>
            </w:r>
            <w:r w:rsidR="003D1307">
              <w:rPr>
                <w:sz w:val="20"/>
                <w:szCs w:val="20"/>
              </w:rPr>
              <w:t xml:space="preserve"> </w:t>
            </w:r>
            <w:r w:rsidR="00AA509F" w:rsidRPr="00AA509F">
              <w:rPr>
                <w:sz w:val="20"/>
                <w:szCs w:val="20"/>
              </w:rPr>
              <w:t>Inspekcijas priekšnieks ne retāk kā reizi gadā iesniedz labklājības ministram pārskatu un analīzi par inspekcijas funkciju izpildi un finanšu līdzekļu izlietojumu.</w:t>
            </w:r>
            <w:r w:rsidR="00AA509F">
              <w:rPr>
                <w:sz w:val="20"/>
                <w:szCs w:val="20"/>
              </w:rPr>
              <w:t xml:space="preserve"> </w:t>
            </w:r>
            <w:r w:rsidR="0049545F" w:rsidRPr="0049545F">
              <w:rPr>
                <w:sz w:val="20"/>
                <w:szCs w:val="20"/>
              </w:rPr>
              <w:t>Labklājības ministram ir tiesības jebkurā laikā pieprasīt pārskatu par inspekcijas uzdevumu izpildi, kā arī par inspekcijas darbību.</w:t>
            </w:r>
          </w:p>
          <w:p w14:paraId="31F1391E" w14:textId="77777777" w:rsidR="00E47AB8" w:rsidRDefault="00E47AB8" w:rsidP="00330C01">
            <w:pPr>
              <w:jc w:val="both"/>
              <w:rPr>
                <w:sz w:val="20"/>
                <w:szCs w:val="20"/>
              </w:rPr>
            </w:pPr>
          </w:p>
          <w:p w14:paraId="576E43ED" w14:textId="77777777" w:rsidR="00E47AB8" w:rsidRDefault="00E47AB8" w:rsidP="00330C01">
            <w:pPr>
              <w:jc w:val="both"/>
              <w:rPr>
                <w:sz w:val="20"/>
                <w:szCs w:val="20"/>
              </w:rPr>
            </w:pPr>
          </w:p>
          <w:p w14:paraId="0646D487" w14:textId="77777777" w:rsidR="003617CF" w:rsidRDefault="003617CF" w:rsidP="00330C01">
            <w:pPr>
              <w:jc w:val="both"/>
              <w:rPr>
                <w:sz w:val="20"/>
                <w:szCs w:val="20"/>
              </w:rPr>
            </w:pPr>
          </w:p>
          <w:p w14:paraId="3CED911A" w14:textId="77777777" w:rsidR="003617CF" w:rsidRDefault="003617CF" w:rsidP="00330C01">
            <w:pPr>
              <w:jc w:val="both"/>
              <w:rPr>
                <w:sz w:val="20"/>
                <w:szCs w:val="20"/>
              </w:rPr>
            </w:pPr>
          </w:p>
          <w:p w14:paraId="36492DF4" w14:textId="77777777" w:rsidR="00E47AB8" w:rsidRDefault="00E47AB8" w:rsidP="00330C01">
            <w:pPr>
              <w:jc w:val="both"/>
              <w:rPr>
                <w:sz w:val="20"/>
                <w:szCs w:val="20"/>
              </w:rPr>
            </w:pPr>
          </w:p>
          <w:p w14:paraId="068B24C1" w14:textId="77777777" w:rsidR="00E47AB8" w:rsidRDefault="00E47AB8" w:rsidP="00330C01">
            <w:pPr>
              <w:jc w:val="both"/>
              <w:rPr>
                <w:sz w:val="20"/>
                <w:szCs w:val="20"/>
              </w:rPr>
            </w:pPr>
          </w:p>
          <w:p w14:paraId="5DEC2DD4" w14:textId="77777777" w:rsidR="00E47AB8" w:rsidRDefault="00E47AB8" w:rsidP="00330C01">
            <w:pPr>
              <w:jc w:val="both"/>
              <w:rPr>
                <w:sz w:val="20"/>
                <w:szCs w:val="20"/>
              </w:rPr>
            </w:pPr>
          </w:p>
          <w:p w14:paraId="4D6785B7" w14:textId="77777777" w:rsidR="00E47AB8" w:rsidRDefault="00E47AB8" w:rsidP="00330C01">
            <w:pPr>
              <w:jc w:val="both"/>
              <w:rPr>
                <w:sz w:val="20"/>
                <w:szCs w:val="20"/>
              </w:rPr>
            </w:pPr>
          </w:p>
          <w:p w14:paraId="665E74DD" w14:textId="77777777" w:rsidR="00E47AB8" w:rsidRDefault="00E47AB8" w:rsidP="00330C01">
            <w:pPr>
              <w:jc w:val="both"/>
              <w:rPr>
                <w:sz w:val="20"/>
                <w:szCs w:val="20"/>
              </w:rPr>
            </w:pPr>
          </w:p>
          <w:p w14:paraId="786146C4" w14:textId="77777777" w:rsidR="00E47AB8" w:rsidRDefault="00E47AB8" w:rsidP="00330C01">
            <w:pPr>
              <w:jc w:val="both"/>
              <w:rPr>
                <w:sz w:val="20"/>
                <w:szCs w:val="20"/>
              </w:rPr>
            </w:pPr>
          </w:p>
          <w:p w14:paraId="4EAC6E5D" w14:textId="77777777" w:rsidR="00E47AB8" w:rsidRDefault="00E47AB8" w:rsidP="00330C01">
            <w:pPr>
              <w:jc w:val="both"/>
              <w:rPr>
                <w:sz w:val="20"/>
                <w:szCs w:val="20"/>
              </w:rPr>
            </w:pPr>
          </w:p>
          <w:p w14:paraId="130346A7" w14:textId="77777777" w:rsidR="00E47AB8" w:rsidRDefault="00E47AB8" w:rsidP="00330C01">
            <w:pPr>
              <w:jc w:val="both"/>
              <w:rPr>
                <w:sz w:val="20"/>
                <w:szCs w:val="20"/>
              </w:rPr>
            </w:pPr>
          </w:p>
          <w:p w14:paraId="24E7B680" w14:textId="77777777" w:rsidR="00E47AB8" w:rsidRDefault="00E47AB8" w:rsidP="00330C01">
            <w:pPr>
              <w:jc w:val="both"/>
              <w:rPr>
                <w:sz w:val="20"/>
                <w:szCs w:val="20"/>
              </w:rPr>
            </w:pPr>
          </w:p>
          <w:p w14:paraId="0B5E331C" w14:textId="77777777" w:rsidR="00E47AB8" w:rsidRDefault="00E47AB8" w:rsidP="00330C01">
            <w:pPr>
              <w:jc w:val="both"/>
              <w:rPr>
                <w:sz w:val="20"/>
                <w:szCs w:val="20"/>
              </w:rPr>
            </w:pPr>
          </w:p>
          <w:p w14:paraId="78C423E3" w14:textId="77777777" w:rsidR="00E47AB8" w:rsidRDefault="00E47AB8" w:rsidP="00330C01">
            <w:pPr>
              <w:jc w:val="both"/>
              <w:rPr>
                <w:sz w:val="20"/>
                <w:szCs w:val="20"/>
              </w:rPr>
            </w:pPr>
          </w:p>
          <w:p w14:paraId="306A7ABC" w14:textId="77777777" w:rsidR="00E47AB8" w:rsidRDefault="00E47AB8" w:rsidP="00330C01">
            <w:pPr>
              <w:jc w:val="both"/>
              <w:rPr>
                <w:sz w:val="20"/>
                <w:szCs w:val="20"/>
              </w:rPr>
            </w:pPr>
          </w:p>
          <w:p w14:paraId="338C3F47" w14:textId="77777777" w:rsidR="00E47AB8" w:rsidRDefault="00E47AB8" w:rsidP="00330C01">
            <w:pPr>
              <w:jc w:val="both"/>
              <w:rPr>
                <w:sz w:val="20"/>
                <w:szCs w:val="20"/>
              </w:rPr>
            </w:pPr>
          </w:p>
          <w:p w14:paraId="73E1B843" w14:textId="77777777" w:rsidR="00E47AB8" w:rsidRDefault="00E47AB8" w:rsidP="00330C01">
            <w:pPr>
              <w:jc w:val="both"/>
              <w:rPr>
                <w:sz w:val="20"/>
                <w:szCs w:val="20"/>
              </w:rPr>
            </w:pPr>
          </w:p>
          <w:p w14:paraId="45C04F3F" w14:textId="77777777" w:rsidR="00E47AB8" w:rsidRDefault="00E47AB8" w:rsidP="00330C01">
            <w:pPr>
              <w:jc w:val="both"/>
              <w:rPr>
                <w:sz w:val="20"/>
                <w:szCs w:val="20"/>
              </w:rPr>
            </w:pPr>
          </w:p>
          <w:p w14:paraId="6E6F52AF" w14:textId="77777777" w:rsidR="00E47AB8" w:rsidRDefault="00E47AB8" w:rsidP="00330C01">
            <w:pPr>
              <w:jc w:val="both"/>
              <w:rPr>
                <w:sz w:val="20"/>
                <w:szCs w:val="20"/>
              </w:rPr>
            </w:pPr>
          </w:p>
          <w:p w14:paraId="59C129DB" w14:textId="77777777" w:rsidR="00E47AB8" w:rsidRDefault="00E47AB8" w:rsidP="00330C01">
            <w:pPr>
              <w:jc w:val="both"/>
              <w:rPr>
                <w:sz w:val="20"/>
                <w:szCs w:val="20"/>
              </w:rPr>
            </w:pPr>
          </w:p>
          <w:p w14:paraId="6D56C6F9" w14:textId="77777777" w:rsidR="00E47AB8" w:rsidRDefault="00E47AB8" w:rsidP="00330C01">
            <w:pPr>
              <w:jc w:val="both"/>
              <w:rPr>
                <w:sz w:val="20"/>
                <w:szCs w:val="20"/>
              </w:rPr>
            </w:pPr>
          </w:p>
          <w:p w14:paraId="16E1D3A0" w14:textId="77777777" w:rsidR="00E47AB8" w:rsidRDefault="00E47AB8" w:rsidP="00330C01">
            <w:pPr>
              <w:jc w:val="both"/>
              <w:rPr>
                <w:sz w:val="20"/>
                <w:szCs w:val="20"/>
              </w:rPr>
            </w:pPr>
          </w:p>
          <w:p w14:paraId="0825F382" w14:textId="77777777" w:rsidR="00E47AB8" w:rsidRDefault="00E47AB8" w:rsidP="00330C01">
            <w:pPr>
              <w:jc w:val="both"/>
              <w:rPr>
                <w:sz w:val="20"/>
                <w:szCs w:val="20"/>
              </w:rPr>
            </w:pPr>
          </w:p>
          <w:p w14:paraId="71B1A526" w14:textId="77777777" w:rsidR="00E47AB8" w:rsidRDefault="00E47AB8" w:rsidP="00330C01">
            <w:pPr>
              <w:jc w:val="both"/>
              <w:rPr>
                <w:sz w:val="20"/>
                <w:szCs w:val="20"/>
              </w:rPr>
            </w:pPr>
          </w:p>
          <w:p w14:paraId="3C9260DB" w14:textId="77777777" w:rsidR="00E47AB8" w:rsidRDefault="00E47AB8" w:rsidP="00330C01">
            <w:pPr>
              <w:jc w:val="both"/>
              <w:rPr>
                <w:sz w:val="20"/>
                <w:szCs w:val="20"/>
              </w:rPr>
            </w:pPr>
          </w:p>
          <w:p w14:paraId="7FB7D2AF" w14:textId="77777777" w:rsidR="00E47AB8" w:rsidRDefault="00E47AB8" w:rsidP="00330C01">
            <w:pPr>
              <w:jc w:val="both"/>
              <w:rPr>
                <w:sz w:val="20"/>
                <w:szCs w:val="20"/>
              </w:rPr>
            </w:pPr>
          </w:p>
          <w:p w14:paraId="74A32D75" w14:textId="77777777" w:rsidR="00E47AB8" w:rsidRDefault="00E47AB8" w:rsidP="00330C01">
            <w:pPr>
              <w:jc w:val="both"/>
              <w:rPr>
                <w:sz w:val="20"/>
                <w:szCs w:val="20"/>
              </w:rPr>
            </w:pPr>
          </w:p>
          <w:p w14:paraId="190979A5" w14:textId="77777777" w:rsidR="00E47AB8" w:rsidRDefault="00E47AB8" w:rsidP="00330C01">
            <w:pPr>
              <w:jc w:val="both"/>
              <w:rPr>
                <w:sz w:val="20"/>
                <w:szCs w:val="20"/>
              </w:rPr>
            </w:pPr>
          </w:p>
          <w:p w14:paraId="745D8C64" w14:textId="77777777" w:rsidR="00E47AB8" w:rsidRDefault="00E47AB8" w:rsidP="00330C01">
            <w:pPr>
              <w:jc w:val="both"/>
              <w:rPr>
                <w:sz w:val="20"/>
                <w:szCs w:val="20"/>
              </w:rPr>
            </w:pPr>
          </w:p>
          <w:p w14:paraId="7EC77C76" w14:textId="77777777" w:rsidR="00E47AB8" w:rsidRDefault="00E47AB8" w:rsidP="00330C01">
            <w:pPr>
              <w:jc w:val="both"/>
              <w:rPr>
                <w:sz w:val="20"/>
                <w:szCs w:val="20"/>
              </w:rPr>
            </w:pPr>
          </w:p>
          <w:p w14:paraId="577E1D51" w14:textId="77777777" w:rsidR="00E47AB8" w:rsidRDefault="00E47AB8" w:rsidP="00330C01">
            <w:pPr>
              <w:jc w:val="both"/>
              <w:rPr>
                <w:sz w:val="20"/>
                <w:szCs w:val="20"/>
              </w:rPr>
            </w:pPr>
          </w:p>
          <w:p w14:paraId="1CBBA71F" w14:textId="77777777" w:rsidR="00E47AB8" w:rsidRDefault="00E47AB8" w:rsidP="00330C01">
            <w:pPr>
              <w:jc w:val="both"/>
              <w:rPr>
                <w:sz w:val="20"/>
                <w:szCs w:val="20"/>
              </w:rPr>
            </w:pPr>
          </w:p>
          <w:p w14:paraId="3A4BEB9D" w14:textId="77777777" w:rsidR="00E47AB8" w:rsidRDefault="00E47AB8" w:rsidP="00330C01">
            <w:pPr>
              <w:jc w:val="both"/>
              <w:rPr>
                <w:sz w:val="20"/>
                <w:szCs w:val="20"/>
              </w:rPr>
            </w:pPr>
          </w:p>
          <w:p w14:paraId="0102911E" w14:textId="77777777" w:rsidR="00E47AB8" w:rsidRDefault="00E47AB8" w:rsidP="00330C01">
            <w:pPr>
              <w:jc w:val="both"/>
              <w:rPr>
                <w:sz w:val="20"/>
                <w:szCs w:val="20"/>
              </w:rPr>
            </w:pPr>
          </w:p>
          <w:p w14:paraId="5B75A774" w14:textId="77777777" w:rsidR="00E47AB8" w:rsidRDefault="00E47AB8" w:rsidP="00330C01">
            <w:pPr>
              <w:jc w:val="both"/>
              <w:rPr>
                <w:sz w:val="20"/>
                <w:szCs w:val="20"/>
              </w:rPr>
            </w:pPr>
          </w:p>
          <w:p w14:paraId="397ADBC0" w14:textId="77777777" w:rsidR="00E47AB8" w:rsidRDefault="00E47AB8" w:rsidP="00330C01">
            <w:pPr>
              <w:jc w:val="both"/>
              <w:rPr>
                <w:sz w:val="20"/>
                <w:szCs w:val="20"/>
              </w:rPr>
            </w:pPr>
          </w:p>
          <w:p w14:paraId="5E100A69" w14:textId="77777777" w:rsidR="00E47AB8" w:rsidRDefault="00E47AB8" w:rsidP="00330C01">
            <w:pPr>
              <w:jc w:val="both"/>
              <w:rPr>
                <w:sz w:val="20"/>
                <w:szCs w:val="20"/>
              </w:rPr>
            </w:pPr>
          </w:p>
          <w:p w14:paraId="5B70076C" w14:textId="77777777" w:rsidR="00E47AB8" w:rsidRDefault="00E47AB8" w:rsidP="00330C01">
            <w:pPr>
              <w:jc w:val="both"/>
              <w:rPr>
                <w:sz w:val="20"/>
                <w:szCs w:val="20"/>
              </w:rPr>
            </w:pPr>
          </w:p>
          <w:p w14:paraId="01008150" w14:textId="77777777" w:rsidR="00E47AB8" w:rsidRDefault="00E47AB8" w:rsidP="00330C01">
            <w:pPr>
              <w:jc w:val="both"/>
              <w:rPr>
                <w:sz w:val="20"/>
                <w:szCs w:val="20"/>
              </w:rPr>
            </w:pPr>
          </w:p>
          <w:p w14:paraId="071A9EF2" w14:textId="77777777" w:rsidR="00E47AB8" w:rsidRDefault="00E47AB8" w:rsidP="00330C01">
            <w:pPr>
              <w:jc w:val="both"/>
              <w:rPr>
                <w:sz w:val="20"/>
                <w:szCs w:val="20"/>
              </w:rPr>
            </w:pPr>
          </w:p>
          <w:p w14:paraId="5BFAB3FF" w14:textId="77777777" w:rsidR="00E47AB8" w:rsidRDefault="00E47AB8" w:rsidP="00330C01">
            <w:pPr>
              <w:jc w:val="both"/>
              <w:rPr>
                <w:sz w:val="20"/>
                <w:szCs w:val="20"/>
              </w:rPr>
            </w:pPr>
          </w:p>
          <w:p w14:paraId="6DABB236" w14:textId="77777777" w:rsidR="00E47AB8" w:rsidRDefault="00E47AB8" w:rsidP="00330C01">
            <w:pPr>
              <w:jc w:val="both"/>
              <w:rPr>
                <w:sz w:val="20"/>
                <w:szCs w:val="20"/>
              </w:rPr>
            </w:pPr>
          </w:p>
          <w:p w14:paraId="3C4DCB82" w14:textId="77777777" w:rsidR="00E47AB8" w:rsidRDefault="00E47AB8" w:rsidP="00330C01">
            <w:pPr>
              <w:jc w:val="both"/>
              <w:rPr>
                <w:sz w:val="20"/>
                <w:szCs w:val="20"/>
              </w:rPr>
            </w:pPr>
          </w:p>
          <w:p w14:paraId="7C4C0548" w14:textId="77777777" w:rsidR="00E47AB8" w:rsidRDefault="00E47AB8" w:rsidP="00330C01">
            <w:pPr>
              <w:jc w:val="both"/>
              <w:rPr>
                <w:sz w:val="20"/>
                <w:szCs w:val="20"/>
              </w:rPr>
            </w:pPr>
          </w:p>
          <w:p w14:paraId="69C91072" w14:textId="77777777" w:rsidR="00E47AB8" w:rsidRDefault="00E47AB8" w:rsidP="00330C01">
            <w:pPr>
              <w:jc w:val="both"/>
              <w:rPr>
                <w:sz w:val="20"/>
                <w:szCs w:val="20"/>
              </w:rPr>
            </w:pPr>
          </w:p>
          <w:p w14:paraId="5BACD244" w14:textId="77777777" w:rsidR="00E47AB8" w:rsidRDefault="00E47AB8" w:rsidP="00330C01">
            <w:pPr>
              <w:jc w:val="both"/>
              <w:rPr>
                <w:sz w:val="20"/>
                <w:szCs w:val="20"/>
              </w:rPr>
            </w:pPr>
          </w:p>
          <w:p w14:paraId="2265D43E" w14:textId="77777777" w:rsidR="00E47AB8" w:rsidRDefault="00E47AB8" w:rsidP="00330C01">
            <w:pPr>
              <w:jc w:val="both"/>
              <w:rPr>
                <w:sz w:val="20"/>
                <w:szCs w:val="20"/>
              </w:rPr>
            </w:pPr>
          </w:p>
          <w:p w14:paraId="12521EDF" w14:textId="77777777" w:rsidR="00E47AB8" w:rsidRDefault="00E47AB8" w:rsidP="00330C01">
            <w:pPr>
              <w:jc w:val="both"/>
              <w:rPr>
                <w:sz w:val="20"/>
                <w:szCs w:val="20"/>
              </w:rPr>
            </w:pPr>
          </w:p>
          <w:p w14:paraId="39FC49AD" w14:textId="77777777" w:rsidR="00E47AB8" w:rsidRDefault="00E47AB8" w:rsidP="00330C01">
            <w:pPr>
              <w:jc w:val="both"/>
              <w:rPr>
                <w:sz w:val="20"/>
                <w:szCs w:val="20"/>
              </w:rPr>
            </w:pPr>
          </w:p>
          <w:p w14:paraId="77008E9C" w14:textId="77777777" w:rsidR="00E47AB8" w:rsidRDefault="00E47AB8" w:rsidP="00330C01">
            <w:pPr>
              <w:jc w:val="both"/>
              <w:rPr>
                <w:sz w:val="20"/>
                <w:szCs w:val="20"/>
              </w:rPr>
            </w:pPr>
          </w:p>
          <w:p w14:paraId="27668713" w14:textId="77777777" w:rsidR="00E47AB8" w:rsidRDefault="00E47AB8" w:rsidP="00330C01">
            <w:pPr>
              <w:jc w:val="both"/>
              <w:rPr>
                <w:sz w:val="20"/>
                <w:szCs w:val="20"/>
              </w:rPr>
            </w:pPr>
          </w:p>
          <w:p w14:paraId="195AEE69" w14:textId="77777777" w:rsidR="00E47AB8" w:rsidRDefault="00E47AB8" w:rsidP="00330C01">
            <w:pPr>
              <w:jc w:val="both"/>
              <w:rPr>
                <w:sz w:val="20"/>
                <w:szCs w:val="20"/>
              </w:rPr>
            </w:pPr>
          </w:p>
          <w:p w14:paraId="4D692441" w14:textId="77777777" w:rsidR="00E47AB8" w:rsidRDefault="00E47AB8" w:rsidP="00330C01">
            <w:pPr>
              <w:jc w:val="both"/>
              <w:rPr>
                <w:sz w:val="20"/>
                <w:szCs w:val="20"/>
              </w:rPr>
            </w:pPr>
          </w:p>
          <w:p w14:paraId="11A47E62" w14:textId="77777777" w:rsidR="00E47AB8" w:rsidRDefault="00E47AB8" w:rsidP="00330C01">
            <w:pPr>
              <w:jc w:val="both"/>
              <w:rPr>
                <w:sz w:val="20"/>
                <w:szCs w:val="20"/>
              </w:rPr>
            </w:pPr>
          </w:p>
          <w:p w14:paraId="51F8B4E7" w14:textId="77777777" w:rsidR="00E47AB8" w:rsidRDefault="00E47AB8" w:rsidP="00330C01">
            <w:pPr>
              <w:jc w:val="both"/>
              <w:rPr>
                <w:sz w:val="20"/>
                <w:szCs w:val="20"/>
              </w:rPr>
            </w:pPr>
          </w:p>
          <w:p w14:paraId="4CFEEA5B" w14:textId="77777777" w:rsidR="00E47AB8" w:rsidRDefault="00E47AB8" w:rsidP="00330C01">
            <w:pPr>
              <w:jc w:val="both"/>
              <w:rPr>
                <w:sz w:val="20"/>
                <w:szCs w:val="20"/>
              </w:rPr>
            </w:pPr>
          </w:p>
          <w:p w14:paraId="1D4C642E" w14:textId="77777777" w:rsidR="00E47AB8" w:rsidRDefault="00E47AB8" w:rsidP="00330C01">
            <w:pPr>
              <w:jc w:val="both"/>
              <w:rPr>
                <w:sz w:val="20"/>
                <w:szCs w:val="20"/>
              </w:rPr>
            </w:pPr>
          </w:p>
          <w:p w14:paraId="5ECFA53E" w14:textId="77777777" w:rsidR="00E47AB8" w:rsidRDefault="00E47AB8" w:rsidP="00330C01">
            <w:pPr>
              <w:jc w:val="both"/>
              <w:rPr>
                <w:sz w:val="20"/>
                <w:szCs w:val="20"/>
              </w:rPr>
            </w:pPr>
          </w:p>
          <w:p w14:paraId="173D0118" w14:textId="77777777" w:rsidR="00E47AB8" w:rsidRDefault="00E47AB8" w:rsidP="00330C01">
            <w:pPr>
              <w:jc w:val="both"/>
              <w:rPr>
                <w:sz w:val="20"/>
                <w:szCs w:val="20"/>
              </w:rPr>
            </w:pPr>
          </w:p>
          <w:p w14:paraId="647D22BA" w14:textId="77777777" w:rsidR="00E47AB8" w:rsidRDefault="00E47AB8" w:rsidP="00330C01">
            <w:pPr>
              <w:jc w:val="both"/>
              <w:rPr>
                <w:sz w:val="20"/>
                <w:szCs w:val="20"/>
              </w:rPr>
            </w:pPr>
          </w:p>
          <w:p w14:paraId="302C75F7" w14:textId="77777777" w:rsidR="00E47AB8" w:rsidRDefault="00E47AB8" w:rsidP="00330C01">
            <w:pPr>
              <w:jc w:val="both"/>
              <w:rPr>
                <w:sz w:val="20"/>
                <w:szCs w:val="20"/>
              </w:rPr>
            </w:pPr>
          </w:p>
          <w:p w14:paraId="5214E732" w14:textId="77777777" w:rsidR="00E47AB8" w:rsidRDefault="00E47AB8" w:rsidP="00330C01">
            <w:pPr>
              <w:jc w:val="both"/>
              <w:rPr>
                <w:sz w:val="20"/>
                <w:szCs w:val="20"/>
              </w:rPr>
            </w:pPr>
          </w:p>
          <w:p w14:paraId="30920DBE" w14:textId="77777777" w:rsidR="00E47AB8" w:rsidRDefault="00E47AB8" w:rsidP="00330C01">
            <w:pPr>
              <w:jc w:val="both"/>
              <w:rPr>
                <w:sz w:val="20"/>
                <w:szCs w:val="20"/>
              </w:rPr>
            </w:pPr>
          </w:p>
          <w:p w14:paraId="442374A6" w14:textId="77777777" w:rsidR="00E47AB8" w:rsidRDefault="00E47AB8" w:rsidP="00330C01">
            <w:pPr>
              <w:jc w:val="both"/>
              <w:rPr>
                <w:sz w:val="20"/>
                <w:szCs w:val="20"/>
              </w:rPr>
            </w:pPr>
          </w:p>
          <w:p w14:paraId="483F15BC" w14:textId="77777777" w:rsidR="00E47AB8" w:rsidRDefault="00E47AB8" w:rsidP="00330C01">
            <w:pPr>
              <w:jc w:val="both"/>
              <w:rPr>
                <w:sz w:val="20"/>
                <w:szCs w:val="20"/>
              </w:rPr>
            </w:pPr>
          </w:p>
          <w:p w14:paraId="09865D21" w14:textId="77777777" w:rsidR="00E47AB8" w:rsidRDefault="00E47AB8" w:rsidP="00330C01">
            <w:pPr>
              <w:jc w:val="both"/>
              <w:rPr>
                <w:sz w:val="20"/>
                <w:szCs w:val="20"/>
              </w:rPr>
            </w:pPr>
          </w:p>
          <w:p w14:paraId="1E5326BC" w14:textId="77777777" w:rsidR="00E47AB8" w:rsidRDefault="00E47AB8" w:rsidP="00330C01">
            <w:pPr>
              <w:jc w:val="both"/>
              <w:rPr>
                <w:sz w:val="20"/>
                <w:szCs w:val="20"/>
              </w:rPr>
            </w:pPr>
          </w:p>
          <w:p w14:paraId="1754A385" w14:textId="77777777" w:rsidR="00E47AB8" w:rsidRDefault="00E47AB8" w:rsidP="00330C01">
            <w:pPr>
              <w:jc w:val="both"/>
              <w:rPr>
                <w:sz w:val="20"/>
                <w:szCs w:val="20"/>
              </w:rPr>
            </w:pPr>
          </w:p>
          <w:p w14:paraId="3ADE9C97" w14:textId="77777777" w:rsidR="00E47AB8" w:rsidRDefault="00E47AB8" w:rsidP="00330C01">
            <w:pPr>
              <w:jc w:val="both"/>
              <w:rPr>
                <w:sz w:val="20"/>
                <w:szCs w:val="20"/>
              </w:rPr>
            </w:pPr>
          </w:p>
          <w:p w14:paraId="2D72367F" w14:textId="77777777" w:rsidR="00E47AB8" w:rsidRDefault="00E47AB8" w:rsidP="00330C01">
            <w:pPr>
              <w:jc w:val="both"/>
              <w:rPr>
                <w:sz w:val="20"/>
                <w:szCs w:val="20"/>
              </w:rPr>
            </w:pPr>
          </w:p>
          <w:p w14:paraId="7BC2EAF9" w14:textId="77777777" w:rsidR="00E47AB8" w:rsidRDefault="00E47AB8" w:rsidP="00330C01">
            <w:pPr>
              <w:jc w:val="both"/>
              <w:rPr>
                <w:sz w:val="20"/>
                <w:szCs w:val="20"/>
              </w:rPr>
            </w:pPr>
          </w:p>
          <w:p w14:paraId="1A8F4C5F" w14:textId="77777777" w:rsidR="00E47AB8" w:rsidRDefault="00E47AB8" w:rsidP="00330C01">
            <w:pPr>
              <w:jc w:val="both"/>
              <w:rPr>
                <w:sz w:val="20"/>
                <w:szCs w:val="20"/>
              </w:rPr>
            </w:pPr>
          </w:p>
          <w:p w14:paraId="4FA95CD6" w14:textId="77777777" w:rsidR="00E47AB8" w:rsidRDefault="00E47AB8" w:rsidP="00330C01">
            <w:pPr>
              <w:jc w:val="both"/>
              <w:rPr>
                <w:sz w:val="20"/>
                <w:szCs w:val="20"/>
              </w:rPr>
            </w:pPr>
          </w:p>
          <w:p w14:paraId="5FD9AE2D" w14:textId="77777777" w:rsidR="00E47AB8" w:rsidRDefault="00E47AB8" w:rsidP="00330C01">
            <w:pPr>
              <w:jc w:val="both"/>
              <w:rPr>
                <w:sz w:val="20"/>
                <w:szCs w:val="20"/>
              </w:rPr>
            </w:pPr>
          </w:p>
          <w:p w14:paraId="261E76B6" w14:textId="77777777" w:rsidR="00E47AB8" w:rsidRDefault="00E47AB8" w:rsidP="00330C01">
            <w:pPr>
              <w:jc w:val="both"/>
              <w:rPr>
                <w:sz w:val="20"/>
                <w:szCs w:val="20"/>
              </w:rPr>
            </w:pPr>
          </w:p>
          <w:p w14:paraId="5F091879" w14:textId="77777777" w:rsidR="00E47AB8" w:rsidRDefault="00E47AB8" w:rsidP="00330C01">
            <w:pPr>
              <w:jc w:val="both"/>
              <w:rPr>
                <w:sz w:val="20"/>
                <w:szCs w:val="20"/>
              </w:rPr>
            </w:pPr>
          </w:p>
          <w:p w14:paraId="4CCC5C4C" w14:textId="77777777" w:rsidR="00E47AB8" w:rsidRDefault="00E47AB8" w:rsidP="00330C01">
            <w:pPr>
              <w:jc w:val="both"/>
              <w:rPr>
                <w:sz w:val="20"/>
                <w:szCs w:val="20"/>
              </w:rPr>
            </w:pPr>
          </w:p>
          <w:p w14:paraId="5C20F509" w14:textId="77777777" w:rsidR="00E47AB8" w:rsidRDefault="00E47AB8" w:rsidP="00330C01">
            <w:pPr>
              <w:jc w:val="both"/>
              <w:rPr>
                <w:sz w:val="20"/>
                <w:szCs w:val="20"/>
              </w:rPr>
            </w:pPr>
          </w:p>
          <w:p w14:paraId="01561ECC" w14:textId="77777777" w:rsidR="00E47AB8" w:rsidRDefault="00E47AB8" w:rsidP="00330C01">
            <w:pPr>
              <w:jc w:val="both"/>
              <w:rPr>
                <w:sz w:val="20"/>
                <w:szCs w:val="20"/>
              </w:rPr>
            </w:pPr>
          </w:p>
          <w:p w14:paraId="2CE2083C" w14:textId="15937A39" w:rsidR="00F75B52" w:rsidRPr="005D088E" w:rsidRDefault="00F75B52" w:rsidP="002D1835">
            <w:pPr>
              <w:jc w:val="both"/>
              <w:rPr>
                <w:sz w:val="20"/>
                <w:szCs w:val="20"/>
              </w:rPr>
            </w:pPr>
          </w:p>
        </w:tc>
        <w:tc>
          <w:tcPr>
            <w:tcW w:w="2292" w:type="dxa"/>
            <w:gridSpan w:val="2"/>
            <w:tcBorders>
              <w:top w:val="single" w:sz="4" w:space="0" w:color="auto"/>
              <w:left w:val="single" w:sz="4" w:space="0" w:color="auto"/>
              <w:bottom w:val="single" w:sz="4" w:space="0" w:color="auto"/>
              <w:right w:val="single" w:sz="4" w:space="0" w:color="auto"/>
            </w:tcBorders>
          </w:tcPr>
          <w:p w14:paraId="7662A050" w14:textId="77777777" w:rsidR="00886374" w:rsidRPr="00F156DC" w:rsidRDefault="00886374" w:rsidP="002959EC">
            <w:pPr>
              <w:jc w:val="center"/>
              <w:rPr>
                <w:sz w:val="20"/>
                <w:szCs w:val="20"/>
              </w:rPr>
            </w:pPr>
          </w:p>
        </w:tc>
        <w:tc>
          <w:tcPr>
            <w:tcW w:w="2035" w:type="dxa"/>
            <w:tcBorders>
              <w:top w:val="single" w:sz="4" w:space="0" w:color="auto"/>
              <w:left w:val="single" w:sz="4" w:space="0" w:color="auto"/>
              <w:bottom w:val="single" w:sz="4" w:space="0" w:color="auto"/>
            </w:tcBorders>
          </w:tcPr>
          <w:p w14:paraId="40AD17F2" w14:textId="77777777" w:rsidR="00886374" w:rsidRPr="0060013B" w:rsidRDefault="00886374" w:rsidP="00C0109D">
            <w:pPr>
              <w:pStyle w:val="tv213"/>
              <w:jc w:val="both"/>
              <w:rPr>
                <w:sz w:val="20"/>
                <w:szCs w:val="20"/>
                <w:lang w:val="lv-LV"/>
              </w:rPr>
            </w:pPr>
          </w:p>
        </w:tc>
      </w:tr>
      <w:tr w:rsidR="00E20E8E" w:rsidRPr="00E14E8C" w14:paraId="360F56D0"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1A9F70" w14:textId="329AAB36" w:rsidR="00886374" w:rsidRDefault="00886374" w:rsidP="008845A7">
            <w:pPr>
              <w:pStyle w:val="naisc"/>
              <w:numPr>
                <w:ilvl w:val="0"/>
                <w:numId w:val="32"/>
              </w:numPr>
              <w:spacing w:before="0" w:after="0"/>
              <w:rPr>
                <w:sz w:val="20"/>
                <w:szCs w:val="20"/>
              </w:rPr>
            </w:pP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A197D9" w14:textId="5E2460A9" w:rsidR="00886374" w:rsidRPr="0060013B" w:rsidRDefault="6FF6C73D" w:rsidP="6FF6C73D">
            <w:pPr>
              <w:jc w:val="both"/>
              <w:rPr>
                <w:sz w:val="20"/>
                <w:szCs w:val="20"/>
              </w:rPr>
            </w:pPr>
            <w:r w:rsidRPr="6FF6C73D">
              <w:rPr>
                <w:sz w:val="20"/>
                <w:szCs w:val="20"/>
              </w:rPr>
              <w:t>4. 7.pantā:</w:t>
            </w:r>
          </w:p>
          <w:p w14:paraId="26E0A869" w14:textId="1186C58D" w:rsidR="00886374" w:rsidRPr="0060013B" w:rsidRDefault="6FF6C73D" w:rsidP="6FF6C73D">
            <w:pPr>
              <w:jc w:val="both"/>
              <w:rPr>
                <w:sz w:val="20"/>
                <w:szCs w:val="20"/>
              </w:rPr>
            </w:pPr>
            <w:r w:rsidRPr="6FF6C73D">
              <w:rPr>
                <w:sz w:val="20"/>
                <w:szCs w:val="20"/>
              </w:rPr>
              <w:t>izteikt otro daļu šādā redakcijā:</w:t>
            </w:r>
          </w:p>
          <w:p w14:paraId="25ECF71D" w14:textId="16E5DB29" w:rsidR="00886374" w:rsidRPr="0060013B" w:rsidRDefault="6FF6C73D" w:rsidP="6FF6C73D">
            <w:pPr>
              <w:jc w:val="both"/>
              <w:rPr>
                <w:sz w:val="20"/>
                <w:szCs w:val="20"/>
              </w:rPr>
            </w:pPr>
            <w:r w:rsidRPr="6FF6C73D">
              <w:rPr>
                <w:sz w:val="20"/>
                <w:szCs w:val="20"/>
              </w:rPr>
              <w:t>“(2) Bāriņtiesas locekļu skaitu nosaka pašvaldība atbilstoši pašvaldības administratīvajā teritorijā deklarēto iedzīvotāju skaitam, bērnu un aizgādnībā esošo personu skaitam, bāriņtiesas lietu skaitam, pašvaldības administratīvās teritorijas lielumam, lai pilnvērtīgi nodrošinātu bērnu un aizgādnībā esošo personu tiesību un interešu aizsardzību.”</w:t>
            </w:r>
          </w:p>
          <w:p w14:paraId="57636A78" w14:textId="4E68225A" w:rsidR="00886374" w:rsidRPr="0060013B" w:rsidRDefault="00886374" w:rsidP="0060013B">
            <w:pPr>
              <w:pStyle w:val="tv213"/>
              <w:jc w:val="both"/>
              <w:rPr>
                <w:sz w:val="20"/>
                <w:szCs w:val="20"/>
                <w:lang w:val="lv-LV"/>
              </w:rPr>
            </w:pP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882D6D" w14:textId="6DF9C48B" w:rsidR="00886374" w:rsidRPr="00B470A7" w:rsidRDefault="7903AEC3" w:rsidP="7903AEC3">
            <w:pPr>
              <w:jc w:val="both"/>
              <w:rPr>
                <w:b/>
                <w:bCs/>
                <w:sz w:val="20"/>
                <w:szCs w:val="20"/>
              </w:rPr>
            </w:pPr>
            <w:r w:rsidRPr="7903AEC3">
              <w:rPr>
                <w:b/>
                <w:bCs/>
                <w:sz w:val="20"/>
                <w:szCs w:val="20"/>
              </w:rPr>
              <w:t>(09.02.2021. atzinums par 02.01.2021. redakciju</w:t>
            </w:r>
            <w:r w:rsidR="006B0074">
              <w:rPr>
                <w:b/>
                <w:bCs/>
                <w:sz w:val="20"/>
                <w:szCs w:val="20"/>
              </w:rPr>
              <w:t>, kam pievienojas arī LBDA</w:t>
            </w:r>
            <w:r w:rsidRPr="7903AEC3">
              <w:rPr>
                <w:b/>
                <w:bCs/>
                <w:sz w:val="20"/>
                <w:szCs w:val="20"/>
              </w:rPr>
              <w:t>)</w:t>
            </w:r>
          </w:p>
          <w:p w14:paraId="2F30A2EE" w14:textId="470C0E39" w:rsidR="00886374" w:rsidRPr="00B470A7" w:rsidRDefault="6FF6C73D" w:rsidP="6FF6C73D">
            <w:pPr>
              <w:jc w:val="both"/>
              <w:rPr>
                <w:sz w:val="20"/>
                <w:szCs w:val="20"/>
              </w:rPr>
            </w:pPr>
            <w:r w:rsidRPr="6FF6C73D">
              <w:rPr>
                <w:sz w:val="20"/>
                <w:szCs w:val="20"/>
              </w:rPr>
              <w:t xml:space="preserve">Uzturam spēkā iebildumu. </w:t>
            </w:r>
          </w:p>
          <w:p w14:paraId="5C50DE00" w14:textId="470C0E39" w:rsidR="00886374" w:rsidRPr="00B470A7" w:rsidRDefault="6FF6C73D" w:rsidP="6FF6C73D">
            <w:pPr>
              <w:jc w:val="both"/>
              <w:rPr>
                <w:sz w:val="20"/>
                <w:szCs w:val="20"/>
              </w:rPr>
            </w:pPr>
            <w:r w:rsidRPr="6FF6C73D">
              <w:rPr>
                <w:sz w:val="20"/>
                <w:szCs w:val="20"/>
              </w:rPr>
              <w:t>Nav izprotama piedāvātā redakcija par to, kā nosaka bāriņtiesas locekļu skaitu. Ir saprotams, ka tiek noteikti vai piedāvāti vairāki kritēriji, pēc kā tiek noteikts bāriņtiesas locekļu skaits:</w:t>
            </w:r>
          </w:p>
          <w:p w14:paraId="7EB5DE31" w14:textId="2F900CF1" w:rsidR="00886374" w:rsidRPr="00B470A7" w:rsidRDefault="6FF6C73D" w:rsidP="00460E10">
            <w:pPr>
              <w:pStyle w:val="Sarakstarindkopa"/>
              <w:numPr>
                <w:ilvl w:val="0"/>
                <w:numId w:val="16"/>
              </w:numPr>
              <w:rPr>
                <w:sz w:val="20"/>
                <w:szCs w:val="20"/>
              </w:rPr>
            </w:pPr>
            <w:r w:rsidRPr="6FF6C73D">
              <w:rPr>
                <w:sz w:val="20"/>
                <w:szCs w:val="20"/>
              </w:rPr>
              <w:t>atbilstoši pašvaldības administratīvajā teritorijā deklarēto iedzīvotāju skaitam;</w:t>
            </w:r>
          </w:p>
          <w:p w14:paraId="5C921D72" w14:textId="72FA3147" w:rsidR="00886374" w:rsidRPr="00B470A7" w:rsidRDefault="6FF6C73D" w:rsidP="00460E10">
            <w:pPr>
              <w:pStyle w:val="Sarakstarindkopa"/>
              <w:numPr>
                <w:ilvl w:val="0"/>
                <w:numId w:val="16"/>
              </w:numPr>
              <w:rPr>
                <w:sz w:val="20"/>
                <w:szCs w:val="20"/>
              </w:rPr>
            </w:pPr>
            <w:r w:rsidRPr="6FF6C73D">
              <w:rPr>
                <w:sz w:val="20"/>
                <w:szCs w:val="20"/>
              </w:rPr>
              <w:t>atbilstoši pašvaldības administratīvajā teritorijā deklarēto bērnu skaitam;</w:t>
            </w:r>
          </w:p>
          <w:p w14:paraId="6CA01900" w14:textId="4A6B601A" w:rsidR="00886374" w:rsidRPr="00B470A7" w:rsidRDefault="6FF6C73D" w:rsidP="00460E10">
            <w:pPr>
              <w:pStyle w:val="Sarakstarindkopa"/>
              <w:numPr>
                <w:ilvl w:val="0"/>
                <w:numId w:val="16"/>
              </w:numPr>
              <w:rPr>
                <w:sz w:val="20"/>
                <w:szCs w:val="20"/>
              </w:rPr>
            </w:pPr>
            <w:r w:rsidRPr="6FF6C73D">
              <w:rPr>
                <w:sz w:val="20"/>
                <w:szCs w:val="20"/>
              </w:rPr>
              <w:t>atbilstoši pašvaldības administratīvajā teritorijā deklarēto aizgādnībā esošo personu skaitam;</w:t>
            </w:r>
          </w:p>
          <w:p w14:paraId="51101716" w14:textId="375F05B5" w:rsidR="00886374" w:rsidRPr="00B470A7" w:rsidRDefault="6FF6C73D" w:rsidP="00460E10">
            <w:pPr>
              <w:pStyle w:val="Sarakstarindkopa"/>
              <w:numPr>
                <w:ilvl w:val="0"/>
                <w:numId w:val="16"/>
              </w:numPr>
              <w:rPr>
                <w:sz w:val="20"/>
                <w:szCs w:val="20"/>
              </w:rPr>
            </w:pPr>
            <w:r w:rsidRPr="6FF6C73D">
              <w:rPr>
                <w:sz w:val="20"/>
                <w:szCs w:val="20"/>
              </w:rPr>
              <w:t>atbilstoši bāriņtiesas lietu skaitam;</w:t>
            </w:r>
          </w:p>
          <w:p w14:paraId="1B1C87A4" w14:textId="3FA417D2" w:rsidR="00886374" w:rsidRPr="00B470A7" w:rsidRDefault="6FF6C73D" w:rsidP="00460E10">
            <w:pPr>
              <w:pStyle w:val="Sarakstarindkopa"/>
              <w:numPr>
                <w:ilvl w:val="0"/>
                <w:numId w:val="16"/>
              </w:numPr>
              <w:rPr>
                <w:sz w:val="20"/>
                <w:szCs w:val="20"/>
              </w:rPr>
            </w:pPr>
            <w:r w:rsidRPr="6FF6C73D">
              <w:rPr>
                <w:sz w:val="20"/>
                <w:szCs w:val="20"/>
              </w:rPr>
              <w:lastRenderedPageBreak/>
              <w:t>atbilstoši pašvaldības administratīvās teritorijas lielumam.</w:t>
            </w:r>
          </w:p>
          <w:p w14:paraId="4A50BD9E" w14:textId="1ECF2625" w:rsidR="00886374" w:rsidRPr="00B470A7" w:rsidRDefault="6FF6C73D" w:rsidP="6FF6C73D">
            <w:pPr>
              <w:jc w:val="both"/>
              <w:rPr>
                <w:sz w:val="20"/>
                <w:szCs w:val="20"/>
              </w:rPr>
            </w:pPr>
            <w:r w:rsidRPr="6FF6C73D">
              <w:rPr>
                <w:sz w:val="20"/>
                <w:szCs w:val="20"/>
              </w:rPr>
              <w:t>Tomēr izvirzītie kritēriji nesniedz atbildi pašvaldībai, kāds tieši bāriņtiesas locekļu skaits būtu nosakāms bāriņtiesā atkarībā no konkrētā kritērija, kāds bāriņtiesas locekļu skaits būtu nosakāms, lai, saliekot visus kritērijus kopā, varētu izrēķināt vidējo rādītāju, kāds bāriņtiesas locekļu skaits optimāli būtu nosakāms. Piemēram, atbilstoš</w:t>
            </w:r>
            <w:r w:rsidRPr="6FF6C73D">
              <w:t xml:space="preserve">i </w:t>
            </w:r>
            <w:r w:rsidRPr="6FF6C73D">
              <w:rPr>
                <w:sz w:val="20"/>
                <w:szCs w:val="20"/>
              </w:rPr>
              <w:t>Sociālo pakalpojumu un sociālās palīdzības likuma 10. panta pirmajai daļai noteikts, lai nodrošinātu iedzīvotāju vajadzību profesionālu izvērtēšanu un kvalitatīvu sociālo pakalpojumu un sociālās palīdzības sniegšanu, katrā pašvaldībā jābūt vismaz vienam sociālā darba speciālistam uz katriem tūkstoš iedzīvotājiem. Ņemot vērā tiesību normu interpretāciju un analoģiju, var vērtēt lietderību piemērot līdzīgu kritēriju.</w:t>
            </w:r>
          </w:p>
          <w:p w14:paraId="1BF8752F" w14:textId="1E9BFC2B" w:rsidR="00886374" w:rsidRPr="00B470A7" w:rsidRDefault="6FF6C73D" w:rsidP="0003562D">
            <w:pPr>
              <w:rPr>
                <w:sz w:val="20"/>
                <w:szCs w:val="20"/>
              </w:rPr>
            </w:pPr>
            <w:r w:rsidRPr="6FF6C73D">
              <w:rPr>
                <w:sz w:val="20"/>
                <w:szCs w:val="20"/>
              </w:rPr>
              <w:t>Atbildi uz jautājumu nesniedz arī likumprojekta 2. panta ceturtajā daļā piedāvātā redakcija, ka, veidojot bāriņtiesu, pašvaldības dome nodrošina, lai visiem attiecīgās pašvaldības administratīvās teritorijas iedzīvotājiem bāriņtiesa būtu pēc iespējas ērti pieejama.</w:t>
            </w: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DBD9AB" w14:textId="77777777" w:rsidR="00886374" w:rsidRDefault="4E300B52" w:rsidP="4E300B52">
            <w:pPr>
              <w:jc w:val="center"/>
              <w:rPr>
                <w:b/>
                <w:bCs/>
                <w:sz w:val="20"/>
                <w:szCs w:val="20"/>
              </w:rPr>
            </w:pPr>
            <w:r w:rsidRPr="4E300B52">
              <w:rPr>
                <w:b/>
                <w:bCs/>
                <w:sz w:val="20"/>
                <w:szCs w:val="20"/>
              </w:rPr>
              <w:lastRenderedPageBreak/>
              <w:t>Nav ņemts vērā.</w:t>
            </w:r>
          </w:p>
          <w:p w14:paraId="0DFD69E2" w14:textId="1935C58B" w:rsidR="00886374" w:rsidRDefault="00886374" w:rsidP="008157D6">
            <w:pPr>
              <w:jc w:val="center"/>
              <w:rPr>
                <w:b/>
                <w:sz w:val="20"/>
                <w:szCs w:val="20"/>
              </w:rPr>
            </w:pPr>
          </w:p>
          <w:p w14:paraId="5123BA00" w14:textId="77777777" w:rsidR="00C808EA" w:rsidRDefault="00C808EA" w:rsidP="008157D6">
            <w:pPr>
              <w:jc w:val="center"/>
              <w:rPr>
                <w:b/>
                <w:sz w:val="20"/>
                <w:szCs w:val="20"/>
              </w:rPr>
            </w:pPr>
          </w:p>
          <w:p w14:paraId="25B43BA8" w14:textId="62A3811E" w:rsidR="00C808EA" w:rsidRPr="00B470A7" w:rsidRDefault="00C808EA" w:rsidP="6A25B857">
            <w:pPr>
              <w:rPr>
                <w:b/>
                <w:sz w:val="20"/>
                <w:szCs w:val="20"/>
              </w:rPr>
            </w:pPr>
            <w:r>
              <w:rPr>
                <w:bCs/>
                <w:sz w:val="20"/>
                <w:szCs w:val="20"/>
              </w:rPr>
              <w:t>Atbilstoši starpinstitūciju saskaņošanas sanāksmei konkrētas formulas izstrādes iespējas tiks izvērtētas sadarbībā ar LBDA, LLPA un iesniegtas izskatīšanai pirms 2.lasījuma. Šāda vienošanās tikusi panākta, ņemot vērā, ka patlaban saskaņošanā iesaistītās puses nevarēja vienoties par optimālo risinājumu – datos balstītu formulu bāriņtiesas locekļu skaita aprēķināšanai, jo tam ir nepieciešams papildu laiks un izvērtējums.</w:t>
            </w:r>
          </w:p>
        </w:tc>
        <w:tc>
          <w:tcPr>
            <w:tcW w:w="2292" w:type="dxa"/>
            <w:gridSpan w:val="2"/>
            <w:tcBorders>
              <w:top w:val="single" w:sz="4" w:space="0" w:color="auto"/>
              <w:left w:val="single" w:sz="4" w:space="0" w:color="auto"/>
              <w:bottom w:val="single" w:sz="4" w:space="0" w:color="auto"/>
              <w:right w:val="single" w:sz="4" w:space="0" w:color="auto"/>
            </w:tcBorders>
          </w:tcPr>
          <w:p w14:paraId="0E615C9F" w14:textId="77777777" w:rsidR="00886374" w:rsidRPr="00F156DC" w:rsidRDefault="00886374" w:rsidP="002959EC">
            <w:pPr>
              <w:jc w:val="center"/>
              <w:rPr>
                <w:sz w:val="20"/>
                <w:szCs w:val="20"/>
              </w:rPr>
            </w:pPr>
          </w:p>
        </w:tc>
        <w:tc>
          <w:tcPr>
            <w:tcW w:w="2035" w:type="dxa"/>
            <w:tcBorders>
              <w:top w:val="single" w:sz="4" w:space="0" w:color="auto"/>
              <w:left w:val="single" w:sz="4" w:space="0" w:color="auto"/>
              <w:bottom w:val="single" w:sz="4" w:space="0" w:color="auto"/>
            </w:tcBorders>
          </w:tcPr>
          <w:p w14:paraId="482B0944" w14:textId="77777777" w:rsidR="00886374" w:rsidRPr="0060013B" w:rsidRDefault="00886374" w:rsidP="00C0109D">
            <w:pPr>
              <w:pStyle w:val="tv213"/>
              <w:jc w:val="both"/>
              <w:rPr>
                <w:sz w:val="20"/>
                <w:szCs w:val="20"/>
                <w:lang w:val="lv-LV"/>
              </w:rPr>
            </w:pPr>
          </w:p>
        </w:tc>
      </w:tr>
      <w:tr w:rsidR="00E20E8E" w:rsidRPr="00E14E8C" w14:paraId="6448668A"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20AD1" w14:textId="77777777" w:rsidR="00886374" w:rsidRDefault="00886374" w:rsidP="008845A7">
            <w:pPr>
              <w:pStyle w:val="naisc"/>
              <w:numPr>
                <w:ilvl w:val="0"/>
                <w:numId w:val="32"/>
              </w:numPr>
              <w:spacing w:before="0" w:after="0"/>
              <w:rPr>
                <w:sz w:val="20"/>
                <w:szCs w:val="20"/>
              </w:rPr>
            </w:pP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21E6E3" w14:textId="30EB8116" w:rsidR="00886374" w:rsidRPr="0060013B" w:rsidRDefault="6E72EF4E" w:rsidP="6E72EF4E">
            <w:pPr>
              <w:jc w:val="both"/>
              <w:rPr>
                <w:sz w:val="20"/>
                <w:szCs w:val="20"/>
              </w:rPr>
            </w:pPr>
            <w:r w:rsidRPr="0A49E090">
              <w:rPr>
                <w:sz w:val="20"/>
                <w:szCs w:val="20"/>
              </w:rPr>
              <w:t>9. Papildināt ar 10.</w:t>
            </w:r>
            <w:r w:rsidRPr="0A49E090">
              <w:rPr>
                <w:sz w:val="20"/>
                <w:szCs w:val="20"/>
                <w:vertAlign w:val="superscript"/>
              </w:rPr>
              <w:t>1</w:t>
            </w:r>
            <w:r w:rsidRPr="0A49E090">
              <w:rPr>
                <w:sz w:val="20"/>
                <w:szCs w:val="20"/>
              </w:rPr>
              <w:t xml:space="preserve"> un 10.</w:t>
            </w:r>
            <w:r w:rsidRPr="0A49E090">
              <w:rPr>
                <w:sz w:val="20"/>
                <w:szCs w:val="20"/>
                <w:vertAlign w:val="superscript"/>
              </w:rPr>
              <w:t xml:space="preserve">2 </w:t>
            </w:r>
            <w:r w:rsidRPr="0A49E090">
              <w:rPr>
                <w:sz w:val="20"/>
                <w:szCs w:val="20"/>
              </w:rPr>
              <w:t>pantu šādā redakcijā:</w:t>
            </w:r>
          </w:p>
          <w:p w14:paraId="5F60A412" w14:textId="30EB8116" w:rsidR="00886374" w:rsidRPr="0060013B" w:rsidRDefault="6E72EF4E" w:rsidP="6E72EF4E">
            <w:pPr>
              <w:jc w:val="both"/>
              <w:rPr>
                <w:b/>
                <w:sz w:val="20"/>
                <w:szCs w:val="20"/>
              </w:rPr>
            </w:pPr>
            <w:r w:rsidRPr="0A49E090">
              <w:rPr>
                <w:b/>
                <w:sz w:val="20"/>
                <w:szCs w:val="20"/>
              </w:rPr>
              <w:t>“10.</w:t>
            </w:r>
            <w:r w:rsidRPr="0A49E090">
              <w:rPr>
                <w:b/>
                <w:sz w:val="20"/>
                <w:szCs w:val="20"/>
                <w:vertAlign w:val="superscript"/>
              </w:rPr>
              <w:t xml:space="preserve">1 </w:t>
            </w:r>
            <w:r w:rsidRPr="0A49E090">
              <w:rPr>
                <w:b/>
                <w:sz w:val="20"/>
                <w:szCs w:val="20"/>
              </w:rPr>
              <w:t>pants. Kvalifikācijas komisija</w:t>
            </w:r>
          </w:p>
          <w:p w14:paraId="48668A7D" w14:textId="2D04044A" w:rsidR="00886374" w:rsidRPr="0060013B" w:rsidRDefault="6E72EF4E" w:rsidP="6E72EF4E">
            <w:pPr>
              <w:jc w:val="both"/>
              <w:rPr>
                <w:sz w:val="20"/>
                <w:szCs w:val="20"/>
              </w:rPr>
            </w:pPr>
            <w:r w:rsidRPr="0A49E090">
              <w:rPr>
                <w:sz w:val="20"/>
                <w:szCs w:val="20"/>
              </w:rPr>
              <w:t>(4) Kvalifikācijas komisijas sastāvā ir Labklājības ministrijas, Tieslietu ministrijas</w:t>
            </w:r>
            <w:r w:rsidR="008A1049" w:rsidRPr="0A49E090">
              <w:rPr>
                <w:sz w:val="20"/>
                <w:szCs w:val="20"/>
              </w:rPr>
              <w:t xml:space="preserve">, </w:t>
            </w:r>
            <w:r w:rsidRPr="0A49E090">
              <w:rPr>
                <w:sz w:val="20"/>
                <w:szCs w:val="20"/>
              </w:rPr>
              <w:t xml:space="preserve">Valsts bērnu tiesību aizsardzības inspekcijas pārstāvji, bāriņtiesas darbinieku profesionālās </w:t>
            </w:r>
            <w:r w:rsidRPr="0A49E090">
              <w:rPr>
                <w:sz w:val="20"/>
                <w:szCs w:val="20"/>
              </w:rPr>
              <w:lastRenderedPageBreak/>
              <w:t>apvienības pārstāvji. Ja konkrētās pašvaldības bāriņtiesa nav pārstāvēta bāriņtiesas darbinieku profesionālajā apvienībā, tad, izvērtējot konkrētās pašvaldības bāriņtiesas amatpersonas profesionālo darbību, Kvalifikācijas komisijas sastāvā tiek deleģēts piedalīties attiecīgās pašvaldības pārstāvis.</w:t>
            </w:r>
          </w:p>
          <w:p w14:paraId="7053BBE6" w14:textId="30EB8116" w:rsidR="00886374" w:rsidRPr="0060013B" w:rsidRDefault="6E72EF4E" w:rsidP="6E72EF4E">
            <w:pPr>
              <w:jc w:val="both"/>
              <w:rPr>
                <w:sz w:val="20"/>
                <w:szCs w:val="20"/>
              </w:rPr>
            </w:pPr>
            <w:r w:rsidRPr="0A49E090">
              <w:rPr>
                <w:sz w:val="20"/>
                <w:szCs w:val="20"/>
              </w:rPr>
              <w:t>(5) Kvalifikācijas komisijas izveidi un darbības kārtību nosaka Ministru kabinets.</w:t>
            </w:r>
          </w:p>
          <w:p w14:paraId="0FF5C8E6" w14:textId="2789CC51" w:rsidR="00886374" w:rsidRPr="0060013B" w:rsidRDefault="00886374" w:rsidP="0060013B">
            <w:pPr>
              <w:pStyle w:val="tv213"/>
              <w:jc w:val="both"/>
              <w:rPr>
                <w:sz w:val="20"/>
                <w:szCs w:val="20"/>
                <w:lang w:val="lv-LV"/>
              </w:rPr>
            </w:pP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B1927B" w14:textId="3C23CDA3" w:rsidR="6E72EF4E" w:rsidRDefault="6E72EF4E" w:rsidP="3ECA1452">
            <w:pPr>
              <w:rPr>
                <w:b/>
                <w:sz w:val="20"/>
                <w:szCs w:val="20"/>
              </w:rPr>
            </w:pPr>
            <w:r w:rsidRPr="6E72EF4E">
              <w:rPr>
                <w:b/>
                <w:bCs/>
                <w:sz w:val="20"/>
                <w:szCs w:val="20"/>
              </w:rPr>
              <w:lastRenderedPageBreak/>
              <w:t>(09.02.2021. atzinums par 02.01.2021. redakciju</w:t>
            </w:r>
            <w:r w:rsidR="006B0074">
              <w:rPr>
                <w:b/>
                <w:bCs/>
                <w:sz w:val="20"/>
                <w:szCs w:val="20"/>
              </w:rPr>
              <w:t>, kam pievienojas arī LBDA</w:t>
            </w:r>
            <w:r w:rsidRPr="6E72EF4E">
              <w:rPr>
                <w:b/>
                <w:bCs/>
                <w:sz w:val="20"/>
                <w:szCs w:val="20"/>
              </w:rPr>
              <w:t>)</w:t>
            </w:r>
          </w:p>
          <w:p w14:paraId="0EC6E6CC" w14:textId="2789CC51" w:rsidR="00886374" w:rsidRPr="00B470A7" w:rsidRDefault="0E13E83F" w:rsidP="0E13E83F">
            <w:pPr>
              <w:jc w:val="both"/>
              <w:rPr>
                <w:sz w:val="20"/>
                <w:szCs w:val="20"/>
              </w:rPr>
            </w:pPr>
            <w:r w:rsidRPr="0E13E83F">
              <w:rPr>
                <w:sz w:val="20"/>
                <w:szCs w:val="20"/>
              </w:rPr>
              <w:t xml:space="preserve">Atbalstam Izziņā par Likumprojektu 6. punktā norādīto Latvijas Pašvaldību savienības izteikto iebildumu, ka ne LM, ne VBTAI un arī ne pašvaldības darbiniekiem </w:t>
            </w:r>
            <w:r w:rsidRPr="0E13E83F">
              <w:rPr>
                <w:sz w:val="20"/>
                <w:szCs w:val="20"/>
              </w:rPr>
              <w:lastRenderedPageBreak/>
              <w:t>netiek izvirzītas tik augstas prasības pret ieņemamajiem amatiem (izglītība, nevainojama reputācija, sodāmību neesamība, vecums, darba pieredze), salīdzinot ar prasībām bāriņtiesu darbiniekiem. Īpaši augstas prasības ir priekšsēdētājam un viņa vietniekam. Šādi darbinieki var būt un ir bez praktiskas pieredzes bāriņtiesu darbā, jo pieredzi ir iespējams iegūt, strādājot par bāriņtiesas locekli un mācoties no kolēģiem. Svarīgi ir tas, lai personas, kas vērtēs bāriņtiesu darbinieku profesionālo kvalifikāciju ir ar atbilstošu (tik pat augstu izglītību) kvalifikāciju. Rodas jautājums vai personām būs šāda izglītība un praktiskā darba pieredze, kas var novest pie negatīviem lēmumiem.</w:t>
            </w:r>
          </w:p>
          <w:p w14:paraId="6328D248" w14:textId="37FB6C32" w:rsidR="00886374" w:rsidRPr="00B470A7" w:rsidRDefault="0E13E83F" w:rsidP="0003562D">
            <w:pPr>
              <w:rPr>
                <w:sz w:val="20"/>
                <w:szCs w:val="20"/>
              </w:rPr>
            </w:pPr>
            <w:r w:rsidRPr="0E13E83F">
              <w:rPr>
                <w:sz w:val="20"/>
                <w:szCs w:val="20"/>
              </w:rPr>
              <w:t>Norāde, ka prasības LM un VBTAI tiek noteiktas atbilstoši Valsts civildienesta likumam neiztur kritiku, jo attiecīgajā normatīvajā aktā prasības ir vispārīgas un attiecās uz jebkuru ierēdni, nevis konkrētās komisijas locekli. Ja attiecīgā komisija un tās sastāvs tiek reglamentēts Bāriņtiesu likumā, tad tajā arī jābūt precīzi norādītām komisijas locekļiem izvirzāmajām prasībām.</w:t>
            </w: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6DE7C8" w14:textId="77777777" w:rsidR="00886374" w:rsidRDefault="008A1049" w:rsidP="008157D6">
            <w:pPr>
              <w:jc w:val="center"/>
              <w:rPr>
                <w:b/>
                <w:sz w:val="20"/>
                <w:szCs w:val="20"/>
              </w:rPr>
            </w:pPr>
            <w:r>
              <w:rPr>
                <w:b/>
                <w:sz w:val="20"/>
                <w:szCs w:val="20"/>
              </w:rPr>
              <w:lastRenderedPageBreak/>
              <w:t xml:space="preserve">Nav </w:t>
            </w:r>
            <w:r w:rsidR="00081BD1">
              <w:rPr>
                <w:b/>
                <w:sz w:val="20"/>
                <w:szCs w:val="20"/>
              </w:rPr>
              <w:t>ņemt vērā.</w:t>
            </w:r>
          </w:p>
          <w:p w14:paraId="7A4FCD86" w14:textId="77777777" w:rsidR="00081BD1" w:rsidRDefault="00081BD1" w:rsidP="008157D6">
            <w:pPr>
              <w:jc w:val="center"/>
              <w:rPr>
                <w:b/>
                <w:sz w:val="20"/>
                <w:szCs w:val="20"/>
              </w:rPr>
            </w:pPr>
          </w:p>
          <w:p w14:paraId="0995C021" w14:textId="77777777" w:rsidR="00081BD1" w:rsidRDefault="000122C9" w:rsidP="00081BD1">
            <w:pPr>
              <w:jc w:val="both"/>
              <w:rPr>
                <w:bCs/>
                <w:sz w:val="20"/>
                <w:szCs w:val="20"/>
              </w:rPr>
            </w:pPr>
            <w:r>
              <w:rPr>
                <w:bCs/>
                <w:sz w:val="20"/>
                <w:szCs w:val="20"/>
              </w:rPr>
              <w:t xml:space="preserve">Lai arī Valsts civildienesta likumā </w:t>
            </w:r>
            <w:r w:rsidR="00E87319">
              <w:rPr>
                <w:bCs/>
                <w:sz w:val="20"/>
                <w:szCs w:val="20"/>
              </w:rPr>
              <w:t xml:space="preserve">noteiktās prasības ierēdņiem, kā iebildumā raksta LLPA, ir noteiktas vispārīgas, </w:t>
            </w:r>
            <w:r w:rsidR="00B76AB0">
              <w:rPr>
                <w:bCs/>
                <w:sz w:val="20"/>
                <w:szCs w:val="20"/>
              </w:rPr>
              <w:t xml:space="preserve">katras iestādes kompetencē ir konkretizēt </w:t>
            </w:r>
            <w:r w:rsidR="00B76AB0">
              <w:rPr>
                <w:bCs/>
                <w:sz w:val="20"/>
                <w:szCs w:val="20"/>
              </w:rPr>
              <w:lastRenderedPageBreak/>
              <w:t xml:space="preserve">darba attiecīgajā amatā nepieciešamās </w:t>
            </w:r>
            <w:r w:rsidR="00BF1D63">
              <w:rPr>
                <w:bCs/>
                <w:sz w:val="20"/>
                <w:szCs w:val="20"/>
              </w:rPr>
              <w:t xml:space="preserve">specialās prasības. Šim mērķim nav nepieciešams </w:t>
            </w:r>
            <w:r w:rsidR="00D72782">
              <w:rPr>
                <w:bCs/>
                <w:sz w:val="20"/>
                <w:szCs w:val="20"/>
              </w:rPr>
              <w:t xml:space="preserve">ietvert regulējumu Bāriņtiesu likumā, jo tam ir paredzēta speciāla procedūra, kāda amatpersonas amata apraksti tiek izstrādāti un saskaņoti. </w:t>
            </w:r>
            <w:r w:rsidR="006403D8">
              <w:rPr>
                <w:bCs/>
                <w:sz w:val="20"/>
                <w:szCs w:val="20"/>
              </w:rPr>
              <w:t xml:space="preserve">Esošā procedūra garantē iespējas izvirzīt </w:t>
            </w:r>
            <w:r w:rsidR="00BA11DF">
              <w:rPr>
                <w:bCs/>
                <w:sz w:val="20"/>
                <w:szCs w:val="20"/>
              </w:rPr>
              <w:t xml:space="preserve">komisijas sastāvā ietilpstošajiem institūciju pārstāvjiem atbilstoša līmeņa </w:t>
            </w:r>
            <w:r w:rsidR="00905113">
              <w:rPr>
                <w:bCs/>
                <w:sz w:val="20"/>
                <w:szCs w:val="20"/>
              </w:rPr>
              <w:t>prasības</w:t>
            </w:r>
            <w:r w:rsidR="007B40A5">
              <w:rPr>
                <w:bCs/>
                <w:sz w:val="20"/>
                <w:szCs w:val="20"/>
              </w:rPr>
              <w:t>.</w:t>
            </w:r>
          </w:p>
          <w:p w14:paraId="668F9E6C" w14:textId="77777777" w:rsidR="0072614D" w:rsidRDefault="0072614D" w:rsidP="00081BD1">
            <w:pPr>
              <w:jc w:val="both"/>
              <w:rPr>
                <w:bCs/>
                <w:sz w:val="20"/>
                <w:szCs w:val="20"/>
              </w:rPr>
            </w:pPr>
          </w:p>
          <w:p w14:paraId="3017ECDF" w14:textId="7E8A33AD" w:rsidR="0072614D" w:rsidRPr="00081BD1" w:rsidRDefault="001B0805" w:rsidP="00DB1EE2">
            <w:pPr>
              <w:jc w:val="both"/>
              <w:rPr>
                <w:bCs/>
                <w:sz w:val="20"/>
                <w:szCs w:val="20"/>
              </w:rPr>
            </w:pPr>
            <w:r>
              <w:rPr>
                <w:bCs/>
                <w:sz w:val="20"/>
                <w:szCs w:val="20"/>
              </w:rPr>
              <w:t xml:space="preserve">Saskaņā ar Ministru kabineta </w:t>
            </w:r>
            <w:r w:rsidR="00463D43">
              <w:rPr>
                <w:bCs/>
                <w:sz w:val="20"/>
                <w:szCs w:val="20"/>
              </w:rPr>
              <w:t xml:space="preserve">2010.gada </w:t>
            </w:r>
            <w:r w:rsidR="008814D1">
              <w:rPr>
                <w:bCs/>
                <w:sz w:val="20"/>
                <w:szCs w:val="20"/>
              </w:rPr>
              <w:t>30.novembra noteikumu nr.</w:t>
            </w:r>
            <w:r w:rsidR="002D3598">
              <w:rPr>
                <w:bCs/>
                <w:sz w:val="20"/>
                <w:szCs w:val="20"/>
              </w:rPr>
              <w:t>1075 “</w:t>
            </w:r>
            <w:r w:rsidR="00FF4F39" w:rsidRPr="00FF4F39">
              <w:rPr>
                <w:bCs/>
                <w:sz w:val="20"/>
                <w:szCs w:val="20"/>
              </w:rPr>
              <w:t>Valsts un pašvaldību institūciju amatu katalogs</w:t>
            </w:r>
            <w:r w:rsidR="002D3598">
              <w:rPr>
                <w:bCs/>
                <w:sz w:val="20"/>
                <w:szCs w:val="20"/>
              </w:rPr>
              <w:t>”</w:t>
            </w:r>
            <w:r w:rsidR="000F4350">
              <w:rPr>
                <w:bCs/>
                <w:sz w:val="20"/>
                <w:szCs w:val="20"/>
              </w:rPr>
              <w:t xml:space="preserve"> </w:t>
            </w:r>
            <w:r w:rsidR="00C2361C">
              <w:rPr>
                <w:bCs/>
                <w:sz w:val="20"/>
                <w:szCs w:val="20"/>
              </w:rPr>
              <w:t>16.punkt</w:t>
            </w:r>
            <w:r w:rsidR="00BB4161">
              <w:rPr>
                <w:bCs/>
                <w:sz w:val="20"/>
                <w:szCs w:val="20"/>
              </w:rPr>
              <w:t>u</w:t>
            </w:r>
            <w:r w:rsidR="00C2361C">
              <w:rPr>
                <w:bCs/>
                <w:sz w:val="20"/>
                <w:szCs w:val="20"/>
              </w:rPr>
              <w:t xml:space="preserve"> </w:t>
            </w:r>
            <w:r w:rsidR="00BB4161">
              <w:rPr>
                <w:bCs/>
                <w:sz w:val="20"/>
                <w:szCs w:val="20"/>
              </w:rPr>
              <w:t>v</w:t>
            </w:r>
            <w:r w:rsidR="007A601C" w:rsidRPr="007A601C">
              <w:rPr>
                <w:bCs/>
                <w:sz w:val="20"/>
                <w:szCs w:val="20"/>
              </w:rPr>
              <w:t>alsts tiešās pārvaldes iestādē amatpersonas (darbinieka) amatam atbilstošo saimi (</w:t>
            </w:r>
            <w:proofErr w:type="spellStart"/>
            <w:r w:rsidR="007A601C" w:rsidRPr="007A601C">
              <w:rPr>
                <w:bCs/>
                <w:sz w:val="20"/>
                <w:szCs w:val="20"/>
              </w:rPr>
              <w:t>apakšsaimi</w:t>
            </w:r>
            <w:proofErr w:type="spellEnd"/>
            <w:r w:rsidR="007A601C" w:rsidRPr="007A601C">
              <w:rPr>
                <w:bCs/>
                <w:sz w:val="20"/>
                <w:szCs w:val="20"/>
              </w:rPr>
              <w:t>) un līmeni pēc darba grupas vai attiecīgās struktūrvienības vadītāja un personāla vadības speciālista ieteikuma nosaka iestādes vadītājs (ministrijā – valsts sekretārs).</w:t>
            </w:r>
          </w:p>
        </w:tc>
        <w:tc>
          <w:tcPr>
            <w:tcW w:w="2292" w:type="dxa"/>
            <w:gridSpan w:val="2"/>
            <w:tcBorders>
              <w:top w:val="single" w:sz="4" w:space="0" w:color="auto"/>
              <w:left w:val="single" w:sz="4" w:space="0" w:color="auto"/>
              <w:bottom w:val="single" w:sz="4" w:space="0" w:color="auto"/>
              <w:right w:val="single" w:sz="4" w:space="0" w:color="auto"/>
            </w:tcBorders>
          </w:tcPr>
          <w:p w14:paraId="20E70340" w14:textId="77777777" w:rsidR="00886374" w:rsidRPr="00F156DC" w:rsidRDefault="00886374" w:rsidP="002959EC">
            <w:pPr>
              <w:jc w:val="center"/>
              <w:rPr>
                <w:sz w:val="20"/>
                <w:szCs w:val="20"/>
              </w:rPr>
            </w:pPr>
          </w:p>
        </w:tc>
        <w:tc>
          <w:tcPr>
            <w:tcW w:w="2035" w:type="dxa"/>
            <w:tcBorders>
              <w:top w:val="single" w:sz="4" w:space="0" w:color="auto"/>
              <w:left w:val="single" w:sz="4" w:space="0" w:color="auto"/>
              <w:bottom w:val="single" w:sz="4" w:space="0" w:color="auto"/>
            </w:tcBorders>
          </w:tcPr>
          <w:p w14:paraId="597478BA" w14:textId="77777777" w:rsidR="00886374" w:rsidRPr="0060013B" w:rsidRDefault="00886374" w:rsidP="00C0109D">
            <w:pPr>
              <w:pStyle w:val="tv213"/>
              <w:jc w:val="both"/>
              <w:rPr>
                <w:sz w:val="20"/>
                <w:szCs w:val="20"/>
                <w:lang w:val="lv-LV"/>
              </w:rPr>
            </w:pPr>
          </w:p>
        </w:tc>
      </w:tr>
      <w:tr w:rsidR="00E20E8E" w:rsidRPr="00E14E8C" w14:paraId="7867BBE2"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09283B" w14:textId="77777777" w:rsidR="00886374" w:rsidRDefault="00886374" w:rsidP="008845A7">
            <w:pPr>
              <w:pStyle w:val="naisc"/>
              <w:numPr>
                <w:ilvl w:val="0"/>
                <w:numId w:val="32"/>
              </w:numPr>
              <w:spacing w:before="0" w:after="0"/>
              <w:rPr>
                <w:sz w:val="20"/>
                <w:szCs w:val="20"/>
              </w:rPr>
            </w:pP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574646" w14:textId="56877F64" w:rsidR="00886374" w:rsidRPr="0060013B" w:rsidRDefault="43756837" w:rsidP="43756837">
            <w:pPr>
              <w:jc w:val="both"/>
              <w:rPr>
                <w:sz w:val="20"/>
                <w:szCs w:val="20"/>
              </w:rPr>
            </w:pPr>
            <w:r w:rsidRPr="68E907C1">
              <w:rPr>
                <w:sz w:val="20"/>
                <w:szCs w:val="20"/>
              </w:rPr>
              <w:t>14. Papildināt ar 15.</w:t>
            </w:r>
            <w:r w:rsidRPr="68E907C1">
              <w:rPr>
                <w:sz w:val="20"/>
                <w:szCs w:val="20"/>
                <w:vertAlign w:val="superscript"/>
              </w:rPr>
              <w:t>1</w:t>
            </w:r>
            <w:r w:rsidRPr="68E907C1">
              <w:rPr>
                <w:sz w:val="20"/>
                <w:szCs w:val="20"/>
              </w:rPr>
              <w:t xml:space="preserve"> un 16.</w:t>
            </w:r>
            <w:r w:rsidRPr="68E907C1">
              <w:rPr>
                <w:sz w:val="20"/>
                <w:szCs w:val="20"/>
                <w:vertAlign w:val="superscript"/>
              </w:rPr>
              <w:t xml:space="preserve">1 </w:t>
            </w:r>
            <w:r w:rsidRPr="68E907C1">
              <w:rPr>
                <w:sz w:val="20"/>
                <w:szCs w:val="20"/>
              </w:rPr>
              <w:t>pantu šādā redakcijā:</w:t>
            </w:r>
          </w:p>
          <w:p w14:paraId="581B31B8" w14:textId="56877F64" w:rsidR="00886374" w:rsidRPr="0060013B" w:rsidRDefault="43756837" w:rsidP="43756837">
            <w:pPr>
              <w:jc w:val="both"/>
              <w:rPr>
                <w:b/>
                <w:sz w:val="20"/>
                <w:szCs w:val="20"/>
              </w:rPr>
            </w:pPr>
            <w:r w:rsidRPr="68E907C1">
              <w:rPr>
                <w:b/>
                <w:sz w:val="20"/>
                <w:szCs w:val="20"/>
              </w:rPr>
              <w:t>16.</w:t>
            </w:r>
            <w:r w:rsidRPr="68E907C1">
              <w:rPr>
                <w:b/>
                <w:sz w:val="20"/>
                <w:szCs w:val="20"/>
                <w:vertAlign w:val="superscript"/>
              </w:rPr>
              <w:t>1</w:t>
            </w:r>
            <w:r w:rsidRPr="68E907C1">
              <w:rPr>
                <w:b/>
                <w:sz w:val="20"/>
                <w:szCs w:val="20"/>
              </w:rPr>
              <w:t xml:space="preserve"> pants. Bāriņtiesas priekšsēdētāja palīga un bāriņtiesas locekļa palīga kompetence</w:t>
            </w:r>
          </w:p>
          <w:p w14:paraId="49AD81CB" w14:textId="56877F64" w:rsidR="00886374" w:rsidRPr="0060013B" w:rsidRDefault="43756837" w:rsidP="43756837">
            <w:pPr>
              <w:jc w:val="both"/>
              <w:rPr>
                <w:sz w:val="20"/>
                <w:szCs w:val="20"/>
              </w:rPr>
            </w:pPr>
            <w:r w:rsidRPr="68E907C1">
              <w:rPr>
                <w:sz w:val="20"/>
                <w:szCs w:val="20"/>
              </w:rPr>
              <w:t>(1) Bāriņtiesas priekšsēdētāja palīgam un bāriņtiesas locekļa palīgam ir pienākums:</w:t>
            </w:r>
          </w:p>
          <w:p w14:paraId="39DDA092" w14:textId="56877F64" w:rsidR="00886374" w:rsidRPr="0060013B" w:rsidRDefault="43756837" w:rsidP="43756837">
            <w:pPr>
              <w:jc w:val="both"/>
              <w:rPr>
                <w:sz w:val="20"/>
                <w:szCs w:val="20"/>
              </w:rPr>
            </w:pPr>
            <w:r w:rsidRPr="68E907C1">
              <w:rPr>
                <w:sz w:val="20"/>
                <w:szCs w:val="20"/>
              </w:rPr>
              <w:t>1) aizstāvēt bērna vai aizgādnībā esošās personas personiskās un mantiskās intereses un tiesības;</w:t>
            </w:r>
          </w:p>
          <w:p w14:paraId="282C2626" w14:textId="56877F64" w:rsidR="00886374" w:rsidRPr="0060013B" w:rsidRDefault="43756837" w:rsidP="43756837">
            <w:pPr>
              <w:jc w:val="both"/>
              <w:rPr>
                <w:sz w:val="20"/>
                <w:szCs w:val="20"/>
              </w:rPr>
            </w:pPr>
            <w:r w:rsidRPr="68E907C1">
              <w:rPr>
                <w:sz w:val="20"/>
                <w:szCs w:val="20"/>
              </w:rPr>
              <w:lastRenderedPageBreak/>
              <w:t>2) sadarboties ar citām bāriņtiesām, ilgstošas sociālās aprūpes un sociālās rehabilitācijas institūcijām, veselības aprūpes un izglītības iestādēm, sociālajiem dienestiem, policijas iestādēm, Valsts probācijas dienestu un tiesu izpildītājiem, lai nodrošinātu bērna vai aizgādnībā esošās personas tiesību un interešu aizstāvību;</w:t>
            </w:r>
          </w:p>
          <w:p w14:paraId="419E89B9" w14:textId="56877F64" w:rsidR="00886374" w:rsidRPr="0060013B" w:rsidRDefault="43756837" w:rsidP="43756837">
            <w:pPr>
              <w:jc w:val="both"/>
              <w:rPr>
                <w:sz w:val="20"/>
                <w:szCs w:val="20"/>
              </w:rPr>
            </w:pPr>
            <w:r w:rsidRPr="68E907C1">
              <w:rPr>
                <w:sz w:val="20"/>
                <w:szCs w:val="20"/>
              </w:rPr>
              <w:t>3) informēt pašvaldības sociālo dienestu vai citu atbildīgo institūciju par bērniem un aizgādnībā esošām personām, kurām nepieciešama palīdzība;</w:t>
            </w:r>
          </w:p>
          <w:p w14:paraId="29DB98B7" w14:textId="56877F64" w:rsidR="00886374" w:rsidRPr="0060013B" w:rsidRDefault="43756837" w:rsidP="43756837">
            <w:pPr>
              <w:jc w:val="both"/>
              <w:rPr>
                <w:sz w:val="20"/>
                <w:szCs w:val="20"/>
              </w:rPr>
            </w:pPr>
            <w:r w:rsidRPr="68E907C1">
              <w:rPr>
                <w:sz w:val="20"/>
                <w:szCs w:val="20"/>
              </w:rPr>
              <w:t>4) neizpaust informāciju, kas jebkādā veidā varētu kaitēt bērnam vai aizgādnībā esošajai personai;</w:t>
            </w:r>
          </w:p>
          <w:p w14:paraId="4F132487" w14:textId="56877F64" w:rsidR="00886374" w:rsidRPr="0060013B" w:rsidRDefault="43756837" w:rsidP="43756837">
            <w:pPr>
              <w:jc w:val="both"/>
              <w:rPr>
                <w:sz w:val="20"/>
                <w:szCs w:val="20"/>
              </w:rPr>
            </w:pPr>
            <w:r w:rsidRPr="68E907C1">
              <w:rPr>
                <w:sz w:val="20"/>
                <w:szCs w:val="20"/>
              </w:rPr>
              <w:t>5) sniegt palīdzību bērnam vai aizgādnībā esošajai personai, kura pēc palīdzības vērsusies bāriņtiesā.</w:t>
            </w:r>
          </w:p>
          <w:p w14:paraId="59742E2C" w14:textId="56877F64" w:rsidR="00886374" w:rsidRPr="0060013B" w:rsidRDefault="43756837" w:rsidP="43756837">
            <w:pPr>
              <w:jc w:val="both"/>
              <w:rPr>
                <w:sz w:val="20"/>
                <w:szCs w:val="20"/>
              </w:rPr>
            </w:pPr>
            <w:r w:rsidRPr="68E907C1">
              <w:rPr>
                <w:sz w:val="20"/>
                <w:szCs w:val="20"/>
              </w:rPr>
              <w:t>(2) Bāriņtiesas priekšsēdētāja palīgam un bāriņtiesas locekļa palīgam ir šādi uzdevumi:</w:t>
            </w:r>
          </w:p>
          <w:p w14:paraId="481CE36E" w14:textId="56877F64" w:rsidR="00886374" w:rsidRPr="0060013B" w:rsidRDefault="43756837" w:rsidP="43756837">
            <w:pPr>
              <w:jc w:val="both"/>
              <w:rPr>
                <w:sz w:val="20"/>
                <w:szCs w:val="20"/>
              </w:rPr>
            </w:pPr>
            <w:r w:rsidRPr="68E907C1">
              <w:rPr>
                <w:sz w:val="20"/>
                <w:szCs w:val="20"/>
              </w:rPr>
              <w:t>1) sagatavot dokumentu projektus un lietas bāriņtiesas sēdei;</w:t>
            </w:r>
          </w:p>
          <w:p w14:paraId="487137C9" w14:textId="56877F64" w:rsidR="00886374" w:rsidRPr="0060013B" w:rsidRDefault="43756837" w:rsidP="43756837">
            <w:pPr>
              <w:jc w:val="both"/>
              <w:rPr>
                <w:sz w:val="20"/>
                <w:szCs w:val="20"/>
              </w:rPr>
            </w:pPr>
            <w:r w:rsidRPr="68E907C1">
              <w:rPr>
                <w:sz w:val="20"/>
                <w:szCs w:val="20"/>
              </w:rPr>
              <w:t>2) sagatavot dokumentu projektus, tajā skaitā vēstuļu projektus institūcijām, organizācijām un iedzīvotajiem;</w:t>
            </w:r>
          </w:p>
          <w:p w14:paraId="6F9F385F" w14:textId="56877F64" w:rsidR="00886374" w:rsidRPr="0060013B" w:rsidRDefault="4B5DF51A" w:rsidP="4B5DF51A">
            <w:pPr>
              <w:jc w:val="both"/>
              <w:rPr>
                <w:sz w:val="20"/>
                <w:szCs w:val="20"/>
              </w:rPr>
            </w:pPr>
            <w:r w:rsidRPr="4B5DF51A">
              <w:rPr>
                <w:sz w:val="20"/>
                <w:szCs w:val="20"/>
              </w:rPr>
              <w:t>3) veikt darbības, kas saistītas ar radinieku un audžuģimeņu apzināšanu, lai bērnam atrastu piemērotu aizbildni un vai audžuģimeni;</w:t>
            </w:r>
          </w:p>
          <w:p w14:paraId="066AF075" w14:textId="56877F64" w:rsidR="00886374" w:rsidRPr="0060013B" w:rsidRDefault="4B5DF51A" w:rsidP="4B5DF51A">
            <w:pPr>
              <w:jc w:val="both"/>
              <w:rPr>
                <w:sz w:val="20"/>
                <w:szCs w:val="20"/>
              </w:rPr>
            </w:pPr>
            <w:r w:rsidRPr="4B5DF51A">
              <w:rPr>
                <w:sz w:val="20"/>
                <w:szCs w:val="20"/>
              </w:rPr>
              <w:t>4) piedalīties pārskatu sagatavošanā un aktualizēšanā par darbībām, kas veiktas, lai bērnam nodrošinātu piemērotu aprūpi pie aizbildņa vai audžuģimenē;</w:t>
            </w:r>
          </w:p>
          <w:p w14:paraId="760482C1" w14:textId="56877F64" w:rsidR="00886374" w:rsidRPr="0060013B" w:rsidRDefault="4B5DF51A" w:rsidP="4B5DF51A">
            <w:pPr>
              <w:jc w:val="both"/>
              <w:rPr>
                <w:sz w:val="20"/>
                <w:szCs w:val="20"/>
              </w:rPr>
            </w:pPr>
            <w:r w:rsidRPr="4B5DF51A">
              <w:rPr>
                <w:sz w:val="20"/>
                <w:szCs w:val="20"/>
              </w:rPr>
              <w:t>5) veikt dzīves apstākļu pārbaudes un ģimeņu riska novērtējumu un sastāda pārbaudes aktus;</w:t>
            </w:r>
          </w:p>
          <w:p w14:paraId="2C76A007" w14:textId="56877F64" w:rsidR="00886374" w:rsidRPr="0060013B" w:rsidRDefault="4B5DF51A" w:rsidP="4B5DF51A">
            <w:pPr>
              <w:jc w:val="both"/>
              <w:rPr>
                <w:sz w:val="20"/>
                <w:szCs w:val="20"/>
              </w:rPr>
            </w:pPr>
            <w:r w:rsidRPr="4B5DF51A">
              <w:rPr>
                <w:sz w:val="20"/>
                <w:szCs w:val="20"/>
              </w:rPr>
              <w:t>6) piedalīties iedzīvotāju, tajā skaitā bērnu un aizgādnībā esošu personu uzklausīšanā un sastāda sarunas protokolus;</w:t>
            </w:r>
          </w:p>
          <w:p w14:paraId="4D00399F" w14:textId="56877F64" w:rsidR="00886374" w:rsidRPr="0060013B" w:rsidRDefault="4B5DF51A" w:rsidP="4B5DF51A">
            <w:pPr>
              <w:jc w:val="both"/>
              <w:rPr>
                <w:sz w:val="20"/>
                <w:szCs w:val="20"/>
              </w:rPr>
            </w:pPr>
            <w:r w:rsidRPr="4B5DF51A">
              <w:rPr>
                <w:sz w:val="20"/>
                <w:szCs w:val="20"/>
              </w:rPr>
              <w:t>7) sagatavot statistikas datus par bāriņtiesas darbības jomā;</w:t>
            </w:r>
          </w:p>
          <w:p w14:paraId="152FF669" w14:textId="56877F64" w:rsidR="00886374" w:rsidRPr="0060013B" w:rsidRDefault="4B5DF51A" w:rsidP="4B5DF51A">
            <w:pPr>
              <w:jc w:val="both"/>
              <w:rPr>
                <w:sz w:val="20"/>
                <w:szCs w:val="20"/>
              </w:rPr>
            </w:pPr>
            <w:r w:rsidRPr="4B5DF51A">
              <w:rPr>
                <w:sz w:val="20"/>
                <w:szCs w:val="20"/>
              </w:rPr>
              <w:lastRenderedPageBreak/>
              <w:t>8) sagatavot apliecību pieprasījumus sociālo garantiju nodrošināšanai ārpusģimenes aprūpē esošiem bērniem.</w:t>
            </w:r>
          </w:p>
          <w:p w14:paraId="625902A6" w14:textId="56877F64" w:rsidR="00886374" w:rsidRPr="0060013B" w:rsidRDefault="4B5DF51A" w:rsidP="0060013B">
            <w:pPr>
              <w:pStyle w:val="tv213"/>
              <w:jc w:val="both"/>
              <w:rPr>
                <w:sz w:val="20"/>
                <w:szCs w:val="20"/>
                <w:lang w:val="lv-LV"/>
              </w:rPr>
            </w:pPr>
            <w:r w:rsidRPr="00D0285E">
              <w:rPr>
                <w:sz w:val="20"/>
                <w:szCs w:val="20"/>
                <w:lang w:val="lv-LV"/>
              </w:rPr>
              <w:t>(3) Līdz šā likuma 10.panta ceturtajā daļā minētās mācību programmas apguvei bāriņtiesas priekšsēdētāja palīgs un bāriņtiesas locekļa palīgs neveic pārrunas ar bērnu un aizgādnībā esošo personu.””</w:t>
            </w: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2DD2D5" w14:textId="4494B14B" w:rsidR="68E907C1" w:rsidRDefault="68E907C1" w:rsidP="68E907C1">
            <w:pPr>
              <w:rPr>
                <w:b/>
                <w:bCs/>
                <w:sz w:val="20"/>
                <w:szCs w:val="20"/>
              </w:rPr>
            </w:pPr>
            <w:r w:rsidRPr="68E907C1">
              <w:rPr>
                <w:b/>
                <w:bCs/>
                <w:sz w:val="20"/>
                <w:szCs w:val="20"/>
              </w:rPr>
              <w:lastRenderedPageBreak/>
              <w:t>(09.02.2021. atzinums par 02.01.2021. redakciju</w:t>
            </w:r>
            <w:r w:rsidR="006B0074">
              <w:rPr>
                <w:b/>
                <w:bCs/>
                <w:sz w:val="20"/>
                <w:szCs w:val="20"/>
              </w:rPr>
              <w:t>, kam pievienojas arī LBDA</w:t>
            </w:r>
            <w:r w:rsidRPr="68E907C1">
              <w:rPr>
                <w:b/>
                <w:bCs/>
                <w:sz w:val="20"/>
                <w:szCs w:val="20"/>
              </w:rPr>
              <w:t>)</w:t>
            </w:r>
          </w:p>
          <w:p w14:paraId="091B777A" w14:textId="616F44BA" w:rsidR="68E907C1" w:rsidRDefault="68E907C1" w:rsidP="68E907C1">
            <w:pPr>
              <w:jc w:val="both"/>
              <w:rPr>
                <w:sz w:val="20"/>
                <w:szCs w:val="20"/>
              </w:rPr>
            </w:pPr>
          </w:p>
          <w:p w14:paraId="0F59FE67" w14:textId="15E9BC52" w:rsidR="68E907C1" w:rsidRDefault="68E907C1" w:rsidP="68E907C1">
            <w:pPr>
              <w:jc w:val="both"/>
              <w:rPr>
                <w:sz w:val="20"/>
                <w:szCs w:val="20"/>
              </w:rPr>
            </w:pPr>
          </w:p>
          <w:p w14:paraId="790C033F" w14:textId="3542699D" w:rsidR="00886374" w:rsidRPr="00B470A7" w:rsidRDefault="394CB76F" w:rsidP="394CB76F">
            <w:pPr>
              <w:jc w:val="both"/>
              <w:rPr>
                <w:sz w:val="20"/>
                <w:szCs w:val="20"/>
              </w:rPr>
            </w:pPr>
            <w:r w:rsidRPr="394CB76F">
              <w:rPr>
                <w:sz w:val="20"/>
                <w:szCs w:val="20"/>
              </w:rPr>
              <w:t xml:space="preserve">Piekrītam Latvijas Pašvaldību savienības Izziņas par Likumprojektu 7. punktā izteiktajam viedoklim, ka </w:t>
            </w:r>
            <w:r w:rsidRPr="394CB76F">
              <w:rPr>
                <w:sz w:val="20"/>
                <w:szCs w:val="20"/>
                <w:u w:val="single"/>
              </w:rPr>
              <w:t xml:space="preserve">nav lietderīgi likumā noteikt bāriņtiesas priekšsēdētāja palīga un bāriņtiesas </w:t>
            </w:r>
            <w:r w:rsidRPr="394CB76F">
              <w:rPr>
                <w:sz w:val="20"/>
                <w:szCs w:val="20"/>
                <w:u w:val="single"/>
              </w:rPr>
              <w:lastRenderedPageBreak/>
              <w:t>locekļa palīga pienākumus un uzdevumus,</w:t>
            </w:r>
            <w:r w:rsidRPr="394CB76F">
              <w:rPr>
                <w:sz w:val="20"/>
                <w:szCs w:val="20"/>
              </w:rPr>
              <w:t xml:space="preserve"> jo Ministru kabineta 2010. gada 30. novembra noteikumu Nr. 1075 “Valsts un pašvaldību institūciju amatu katalogs” 1. pielikumā “Valsts un pašvaldību institūciju amatu katalogs” ir norādīts bāriņtiesas locekļa vai bāriņtiesas priekšsēdētāja palīga amata paraugapraksts. Jāņem vērā, ka bāriņtiesu likumā nav noteikti arī bāriņtiesas locekļu, sekretāra, lietveža u.c. darbinieku pienākumi, līdz ar to rodas neizpratne, kādēļ likumā jāparedz bāriņtiesas priekšsēdētāja palīga un bāriņtiesas locekļa palīga pienākumus. Plānots, ka šos darbiniekus pieņem darbā bāriņtiesas priekšsēdētājs, kurš organizē iestādes darbu (pārzina nepieciešamos resursus, darba specifiku, veicamos uzdevumus, datu apjomu utt.). Tālāk tas ir amata apraksta jautājums, nav nepieciešams viņu kompetenci un uzdevumus noteikt likumā.</w:t>
            </w:r>
          </w:p>
          <w:p w14:paraId="527E866D" w14:textId="3542699D" w:rsidR="00886374" w:rsidRPr="00B470A7" w:rsidRDefault="394CB76F" w:rsidP="394CB76F">
            <w:pPr>
              <w:jc w:val="both"/>
              <w:rPr>
                <w:sz w:val="20"/>
                <w:szCs w:val="20"/>
              </w:rPr>
            </w:pPr>
            <w:r w:rsidRPr="394CB76F">
              <w:rPr>
                <w:sz w:val="20"/>
                <w:szCs w:val="20"/>
              </w:rPr>
              <w:t xml:space="preserve"> </w:t>
            </w:r>
          </w:p>
          <w:p w14:paraId="61A928BF" w14:textId="3542699D" w:rsidR="00886374" w:rsidRPr="00B470A7" w:rsidRDefault="394CB76F" w:rsidP="394CB76F">
            <w:pPr>
              <w:jc w:val="both"/>
              <w:rPr>
                <w:sz w:val="20"/>
                <w:szCs w:val="20"/>
              </w:rPr>
            </w:pPr>
            <w:r w:rsidRPr="394CB76F">
              <w:rPr>
                <w:sz w:val="20"/>
                <w:szCs w:val="20"/>
              </w:rPr>
              <w:t>Tāpat nav saprotama norāde par 10. panta ceturtajā daļā norādītās apmācības programmas apgūšanu, jo attiecīgajā pantā ir reglamentētas apmācības bāriņtiesas locekļiem.</w:t>
            </w:r>
          </w:p>
          <w:p w14:paraId="0BC78262" w14:textId="3542699D" w:rsidR="00886374" w:rsidRPr="00B470A7" w:rsidRDefault="00886374" w:rsidP="0003562D">
            <w:pPr>
              <w:rPr>
                <w:b/>
                <w:bCs/>
                <w:sz w:val="20"/>
                <w:szCs w:val="20"/>
              </w:rPr>
            </w:pP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D8F37F" w14:textId="77777777" w:rsidR="00886374" w:rsidRDefault="001A4B89" w:rsidP="008157D6">
            <w:pPr>
              <w:jc w:val="center"/>
              <w:rPr>
                <w:b/>
                <w:sz w:val="20"/>
                <w:szCs w:val="20"/>
              </w:rPr>
            </w:pPr>
            <w:r>
              <w:rPr>
                <w:b/>
                <w:sz w:val="20"/>
                <w:szCs w:val="20"/>
              </w:rPr>
              <w:lastRenderedPageBreak/>
              <w:t xml:space="preserve">Nav ņemts vērā. </w:t>
            </w:r>
          </w:p>
          <w:p w14:paraId="39C0E301" w14:textId="77777777" w:rsidR="006C13F6" w:rsidRDefault="006C13F6" w:rsidP="008157D6">
            <w:pPr>
              <w:jc w:val="center"/>
              <w:rPr>
                <w:b/>
                <w:sz w:val="20"/>
                <w:szCs w:val="20"/>
              </w:rPr>
            </w:pPr>
          </w:p>
          <w:p w14:paraId="37D164EC" w14:textId="77777777" w:rsidR="006C13F6" w:rsidRPr="00350583" w:rsidRDefault="006C13F6" w:rsidP="006C13F6">
            <w:pPr>
              <w:jc w:val="both"/>
              <w:rPr>
                <w:bCs/>
                <w:sz w:val="20"/>
                <w:szCs w:val="20"/>
              </w:rPr>
            </w:pPr>
            <w:r w:rsidRPr="00350583">
              <w:rPr>
                <w:bCs/>
                <w:sz w:val="20"/>
                <w:szCs w:val="20"/>
              </w:rPr>
              <w:t>Šāda norma iekļauta likumā, ņemot vērā TM iebildumu un Tiesībsarga biroja ierosinājumus.</w:t>
            </w:r>
          </w:p>
          <w:p w14:paraId="7719771D" w14:textId="77777777" w:rsidR="006C13F6" w:rsidRDefault="006C13F6" w:rsidP="006C13F6">
            <w:pPr>
              <w:jc w:val="both"/>
              <w:rPr>
                <w:b/>
                <w:bCs/>
                <w:sz w:val="20"/>
                <w:szCs w:val="20"/>
                <w:highlight w:val="green"/>
              </w:rPr>
            </w:pPr>
          </w:p>
          <w:p w14:paraId="26FB9B62" w14:textId="77777777" w:rsidR="006C13F6" w:rsidRDefault="006C13F6" w:rsidP="006C13F6">
            <w:pPr>
              <w:jc w:val="both"/>
              <w:rPr>
                <w:bCs/>
                <w:sz w:val="20"/>
                <w:szCs w:val="20"/>
              </w:rPr>
            </w:pPr>
            <w:r w:rsidRPr="00F9744D">
              <w:rPr>
                <w:bCs/>
                <w:sz w:val="20"/>
                <w:szCs w:val="20"/>
              </w:rPr>
              <w:t xml:space="preserve">Līdz šim Bāriņtiesu likumā nav noteikta ne bāriņtiesas priekšsēdētāja palīgam, ne bāriņtiesas locekļa palīgam </w:t>
            </w:r>
            <w:r w:rsidRPr="00F9744D">
              <w:rPr>
                <w:bCs/>
                <w:sz w:val="20"/>
                <w:szCs w:val="20"/>
              </w:rPr>
              <w:lastRenderedPageBreak/>
              <w:t xml:space="preserve">izvirzāmās prasības, tajā skaitā nepieciešamā izglītība, kompetence un darba pienākumi. Minētais rada situāciju, </w:t>
            </w:r>
            <w:r>
              <w:rPr>
                <w:bCs/>
                <w:sz w:val="20"/>
                <w:szCs w:val="20"/>
              </w:rPr>
              <w:t>k</w:t>
            </w:r>
            <w:r w:rsidRPr="00F9744D">
              <w:rPr>
                <w:bCs/>
                <w:sz w:val="20"/>
                <w:szCs w:val="20"/>
              </w:rPr>
              <w:t>a bāriņtiesu priekšsēdētāju palīgu un bāriņtiesu locekļa palīgu loma dažādās bāriņtiesās tiek interpretēta atšķirīgi.</w:t>
            </w:r>
          </w:p>
          <w:p w14:paraId="1D84BE38" w14:textId="77777777" w:rsidR="006C13F6" w:rsidRDefault="006C13F6" w:rsidP="006C13F6">
            <w:pPr>
              <w:rPr>
                <w:bCs/>
                <w:sz w:val="20"/>
                <w:szCs w:val="20"/>
                <w:highlight w:val="magenta"/>
              </w:rPr>
            </w:pPr>
          </w:p>
          <w:p w14:paraId="088225FE" w14:textId="77777777" w:rsidR="006C13F6" w:rsidRPr="005644A9" w:rsidRDefault="006C13F6" w:rsidP="006C13F6">
            <w:pPr>
              <w:jc w:val="both"/>
              <w:rPr>
                <w:bCs/>
                <w:sz w:val="20"/>
                <w:szCs w:val="20"/>
              </w:rPr>
            </w:pPr>
            <w:r w:rsidRPr="005644A9">
              <w:rPr>
                <w:bCs/>
                <w:sz w:val="20"/>
                <w:szCs w:val="20"/>
              </w:rPr>
              <w:t>Izglītībai jābūt tādai, kāda ir pārējām BT sastāva amatpersonām, jo palīgi veic svarīgas  darbības.</w:t>
            </w:r>
          </w:p>
          <w:p w14:paraId="0145C2F4" w14:textId="71E4FBE3" w:rsidR="006C13F6" w:rsidRDefault="006C13F6" w:rsidP="000A6173">
            <w:pPr>
              <w:jc w:val="both"/>
              <w:rPr>
                <w:bCs/>
                <w:sz w:val="20"/>
                <w:szCs w:val="20"/>
              </w:rPr>
            </w:pPr>
            <w:r w:rsidRPr="005644A9">
              <w:rPr>
                <w:bCs/>
                <w:sz w:val="20"/>
                <w:szCs w:val="20"/>
              </w:rPr>
              <w:t>Lai būtu nepārprotami skaidrs, kādi ir palīga pienākumi, tad ir nepieciešams  pateikt, kādi no vispārējiem Bāri</w:t>
            </w:r>
            <w:r w:rsidR="00151007">
              <w:rPr>
                <w:bCs/>
                <w:sz w:val="20"/>
                <w:szCs w:val="20"/>
              </w:rPr>
              <w:t>ņ</w:t>
            </w:r>
            <w:r w:rsidRPr="005644A9">
              <w:rPr>
                <w:bCs/>
                <w:sz w:val="20"/>
                <w:szCs w:val="20"/>
              </w:rPr>
              <w:t>tiesas pienākumiem ir bāri</w:t>
            </w:r>
            <w:r w:rsidR="00151007">
              <w:rPr>
                <w:bCs/>
                <w:sz w:val="20"/>
                <w:szCs w:val="20"/>
              </w:rPr>
              <w:t>ņ</w:t>
            </w:r>
            <w:r w:rsidRPr="005644A9">
              <w:rPr>
                <w:bCs/>
                <w:sz w:val="20"/>
                <w:szCs w:val="20"/>
              </w:rPr>
              <w:t>tiesas priekšsēdētāja palīga un bāriņtiesas  locekļa palīga pienākumi.</w:t>
            </w:r>
          </w:p>
          <w:p w14:paraId="0A2B1548" w14:textId="77777777" w:rsidR="000A6173" w:rsidRDefault="000A6173" w:rsidP="000A6173">
            <w:pPr>
              <w:jc w:val="both"/>
              <w:rPr>
                <w:bCs/>
                <w:sz w:val="20"/>
                <w:szCs w:val="20"/>
              </w:rPr>
            </w:pPr>
          </w:p>
          <w:p w14:paraId="65CC304C" w14:textId="77777777" w:rsidR="000A6173" w:rsidRDefault="000A6173" w:rsidP="000A6173">
            <w:pPr>
              <w:jc w:val="both"/>
              <w:rPr>
                <w:bCs/>
                <w:sz w:val="20"/>
                <w:szCs w:val="20"/>
              </w:rPr>
            </w:pPr>
          </w:p>
          <w:p w14:paraId="3CB008B1" w14:textId="77777777" w:rsidR="000A6173" w:rsidRDefault="000A6173" w:rsidP="000A6173">
            <w:pPr>
              <w:jc w:val="both"/>
              <w:rPr>
                <w:bCs/>
                <w:sz w:val="20"/>
                <w:szCs w:val="20"/>
              </w:rPr>
            </w:pPr>
          </w:p>
          <w:p w14:paraId="75CEC60A" w14:textId="217ECA99" w:rsidR="00F30ABA" w:rsidRDefault="00F30ABA" w:rsidP="000A6173">
            <w:pPr>
              <w:jc w:val="both"/>
              <w:rPr>
                <w:bCs/>
                <w:sz w:val="20"/>
                <w:szCs w:val="20"/>
              </w:rPr>
            </w:pPr>
            <w:r>
              <w:rPr>
                <w:bCs/>
                <w:sz w:val="20"/>
                <w:szCs w:val="20"/>
              </w:rPr>
              <w:t>Norāde uz 10.panta ceturtajā daļā minēto mācību programmu</w:t>
            </w:r>
            <w:r w:rsidR="00A175FC">
              <w:rPr>
                <w:bCs/>
                <w:sz w:val="20"/>
                <w:szCs w:val="20"/>
              </w:rPr>
              <w:t xml:space="preserve"> ir ietverta tādēļ, ka arī palīgiem</w:t>
            </w:r>
            <w:r w:rsidR="00151007">
              <w:rPr>
                <w:bCs/>
                <w:sz w:val="20"/>
                <w:szCs w:val="20"/>
              </w:rPr>
              <w:t xml:space="preserve"> turpmāk</w:t>
            </w:r>
            <w:r w:rsidR="00A175FC">
              <w:rPr>
                <w:bCs/>
                <w:sz w:val="20"/>
                <w:szCs w:val="20"/>
              </w:rPr>
              <w:t xml:space="preserve"> būs pienākums šo mācību programmu apgūt.</w:t>
            </w:r>
          </w:p>
          <w:p w14:paraId="622EFC3C" w14:textId="77777777" w:rsidR="000A6173" w:rsidRDefault="000A6173" w:rsidP="000A6173">
            <w:pPr>
              <w:jc w:val="both"/>
              <w:rPr>
                <w:bCs/>
                <w:sz w:val="20"/>
                <w:szCs w:val="20"/>
              </w:rPr>
            </w:pPr>
          </w:p>
          <w:p w14:paraId="7FE1A88A" w14:textId="484A370E" w:rsidR="000A6173" w:rsidRPr="001A4B89" w:rsidRDefault="000A6173" w:rsidP="000A6173">
            <w:pPr>
              <w:jc w:val="both"/>
              <w:rPr>
                <w:b/>
                <w:sz w:val="20"/>
                <w:szCs w:val="20"/>
              </w:rPr>
            </w:pPr>
          </w:p>
        </w:tc>
        <w:tc>
          <w:tcPr>
            <w:tcW w:w="2292" w:type="dxa"/>
            <w:gridSpan w:val="2"/>
            <w:tcBorders>
              <w:top w:val="single" w:sz="4" w:space="0" w:color="auto"/>
              <w:left w:val="single" w:sz="4" w:space="0" w:color="auto"/>
              <w:bottom w:val="single" w:sz="4" w:space="0" w:color="auto"/>
              <w:right w:val="single" w:sz="4" w:space="0" w:color="auto"/>
            </w:tcBorders>
          </w:tcPr>
          <w:p w14:paraId="0F0BA627" w14:textId="77777777" w:rsidR="00886374" w:rsidRPr="00F156DC" w:rsidRDefault="00886374" w:rsidP="002959EC">
            <w:pPr>
              <w:jc w:val="center"/>
              <w:rPr>
                <w:sz w:val="20"/>
                <w:szCs w:val="20"/>
              </w:rPr>
            </w:pPr>
          </w:p>
        </w:tc>
        <w:tc>
          <w:tcPr>
            <w:tcW w:w="2035" w:type="dxa"/>
            <w:tcBorders>
              <w:top w:val="single" w:sz="4" w:space="0" w:color="auto"/>
              <w:left w:val="single" w:sz="4" w:space="0" w:color="auto"/>
              <w:bottom w:val="single" w:sz="4" w:space="0" w:color="auto"/>
            </w:tcBorders>
          </w:tcPr>
          <w:p w14:paraId="4CF1EEEC" w14:textId="77777777" w:rsidR="00886374" w:rsidRPr="0060013B" w:rsidRDefault="00886374" w:rsidP="00C0109D">
            <w:pPr>
              <w:pStyle w:val="tv213"/>
              <w:jc w:val="both"/>
              <w:rPr>
                <w:sz w:val="20"/>
                <w:szCs w:val="20"/>
                <w:lang w:val="lv-LV"/>
              </w:rPr>
            </w:pPr>
          </w:p>
        </w:tc>
      </w:tr>
      <w:tr w:rsidR="00E20E8E" w:rsidRPr="00E14E8C" w14:paraId="25C8B098"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691718" w14:textId="77777777" w:rsidR="00886374" w:rsidRDefault="00886374" w:rsidP="008845A7">
            <w:pPr>
              <w:pStyle w:val="naisc"/>
              <w:numPr>
                <w:ilvl w:val="0"/>
                <w:numId w:val="32"/>
              </w:numPr>
              <w:spacing w:before="0" w:after="0"/>
              <w:rPr>
                <w:sz w:val="20"/>
                <w:szCs w:val="20"/>
              </w:rPr>
            </w:pP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7EE7D5" w14:textId="77777777" w:rsidR="00EB71BA" w:rsidRPr="008F012D" w:rsidRDefault="00EB71BA" w:rsidP="00EB71BA">
            <w:pPr>
              <w:pStyle w:val="tv213"/>
              <w:spacing w:before="0" w:beforeAutospacing="0" w:after="0" w:afterAutospacing="0"/>
              <w:jc w:val="both"/>
              <w:rPr>
                <w:sz w:val="20"/>
                <w:szCs w:val="20"/>
                <w:lang w:val="lv-LV"/>
              </w:rPr>
            </w:pPr>
            <w:r w:rsidRPr="76DCC1F0">
              <w:rPr>
                <w:sz w:val="20"/>
                <w:szCs w:val="20"/>
                <w:lang w:val="lv-LV"/>
              </w:rPr>
              <w:t xml:space="preserve">17. 49.pantā: </w:t>
            </w:r>
          </w:p>
          <w:p w14:paraId="7390CC63" w14:textId="77777777" w:rsidR="00EB71BA" w:rsidRPr="008F012D" w:rsidRDefault="00EB71BA" w:rsidP="00EB71BA">
            <w:pPr>
              <w:pStyle w:val="tv213"/>
              <w:spacing w:before="0" w:beforeAutospacing="0" w:after="0" w:afterAutospacing="0"/>
              <w:jc w:val="both"/>
              <w:rPr>
                <w:sz w:val="20"/>
                <w:szCs w:val="20"/>
                <w:lang w:val="lv-LV"/>
              </w:rPr>
            </w:pPr>
            <w:r w:rsidRPr="76DCC1F0">
              <w:rPr>
                <w:sz w:val="20"/>
                <w:szCs w:val="20"/>
                <w:lang w:val="lv-LV"/>
              </w:rPr>
              <w:t>izteikt otro daļu šādā redakcijā:</w:t>
            </w:r>
          </w:p>
          <w:p w14:paraId="15A7FBA4" w14:textId="14FDF564" w:rsidR="00886374" w:rsidRPr="0060013B" w:rsidRDefault="00EB71BA" w:rsidP="00EB71BA">
            <w:pPr>
              <w:pStyle w:val="tv213"/>
              <w:jc w:val="both"/>
              <w:rPr>
                <w:sz w:val="20"/>
                <w:szCs w:val="20"/>
                <w:lang w:val="lv-LV"/>
              </w:rPr>
            </w:pPr>
            <w:r w:rsidRPr="76DCC1F0">
              <w:rPr>
                <w:sz w:val="20"/>
                <w:szCs w:val="20"/>
                <w:lang w:val="lv-LV"/>
              </w:rPr>
              <w:t>“(2) Bāriņtiesas lēmumu, tajā skaitā šā likuma 5.panta 1.</w:t>
            </w:r>
            <w:r w:rsidRPr="76DCC1F0">
              <w:rPr>
                <w:sz w:val="20"/>
                <w:szCs w:val="20"/>
                <w:vertAlign w:val="superscript"/>
                <w:lang w:val="lv-LV"/>
              </w:rPr>
              <w:t>1</w:t>
            </w:r>
            <w:r w:rsidRPr="76DCC1F0">
              <w:rPr>
                <w:sz w:val="20"/>
                <w:szCs w:val="20"/>
                <w:lang w:val="lv-LV"/>
              </w:rPr>
              <w:t xml:space="preserve"> daļā minētajās lietās, ieinteresētā persona var pārsūdzēt tiesā Administratīvā procesa likumā noteiktajā kārtībā. </w:t>
            </w:r>
            <w:proofErr w:type="spellStart"/>
            <w:r w:rsidRPr="76DCC1F0">
              <w:rPr>
                <w:sz w:val="20"/>
                <w:szCs w:val="20"/>
              </w:rPr>
              <w:t>Pieteikuma</w:t>
            </w:r>
            <w:proofErr w:type="spellEnd"/>
            <w:r w:rsidRPr="76DCC1F0">
              <w:rPr>
                <w:sz w:val="20"/>
                <w:szCs w:val="20"/>
              </w:rPr>
              <w:t xml:space="preserve"> </w:t>
            </w:r>
            <w:proofErr w:type="spellStart"/>
            <w:r w:rsidRPr="76DCC1F0">
              <w:rPr>
                <w:sz w:val="20"/>
                <w:szCs w:val="20"/>
              </w:rPr>
              <w:t>iesniegšana</w:t>
            </w:r>
            <w:proofErr w:type="spellEnd"/>
            <w:r w:rsidRPr="76DCC1F0">
              <w:rPr>
                <w:sz w:val="20"/>
                <w:szCs w:val="20"/>
              </w:rPr>
              <w:t xml:space="preserve"> </w:t>
            </w:r>
            <w:proofErr w:type="spellStart"/>
            <w:r w:rsidRPr="76DCC1F0">
              <w:rPr>
                <w:sz w:val="20"/>
                <w:szCs w:val="20"/>
              </w:rPr>
              <w:t>tiesā</w:t>
            </w:r>
            <w:proofErr w:type="spellEnd"/>
            <w:r w:rsidRPr="76DCC1F0">
              <w:rPr>
                <w:sz w:val="20"/>
                <w:szCs w:val="20"/>
              </w:rPr>
              <w:t xml:space="preserve"> </w:t>
            </w:r>
            <w:proofErr w:type="spellStart"/>
            <w:r w:rsidRPr="76DCC1F0">
              <w:rPr>
                <w:sz w:val="20"/>
                <w:szCs w:val="20"/>
              </w:rPr>
              <w:t>neaptur</w:t>
            </w:r>
            <w:proofErr w:type="spellEnd"/>
            <w:r w:rsidRPr="76DCC1F0">
              <w:rPr>
                <w:sz w:val="20"/>
                <w:szCs w:val="20"/>
              </w:rPr>
              <w:t xml:space="preserve"> </w:t>
            </w:r>
            <w:proofErr w:type="spellStart"/>
            <w:r w:rsidRPr="76DCC1F0">
              <w:rPr>
                <w:sz w:val="20"/>
                <w:szCs w:val="20"/>
              </w:rPr>
              <w:t>lēmuma</w:t>
            </w:r>
            <w:proofErr w:type="spellEnd"/>
            <w:r w:rsidRPr="76DCC1F0">
              <w:rPr>
                <w:sz w:val="20"/>
                <w:szCs w:val="20"/>
              </w:rPr>
              <w:t xml:space="preserve"> </w:t>
            </w:r>
            <w:proofErr w:type="spellStart"/>
            <w:r w:rsidRPr="76DCC1F0">
              <w:rPr>
                <w:sz w:val="20"/>
                <w:szCs w:val="20"/>
              </w:rPr>
              <w:t>darbību</w:t>
            </w:r>
            <w:proofErr w:type="spellEnd"/>
            <w:r w:rsidRPr="76DCC1F0">
              <w:rPr>
                <w:sz w:val="20"/>
                <w:szCs w:val="20"/>
              </w:rPr>
              <w:t>.</w:t>
            </w: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4A2D0F" w14:textId="1762643D" w:rsidR="00EB71BA" w:rsidRPr="00B470A7" w:rsidRDefault="00EB71BA" w:rsidP="00EB71BA">
            <w:pPr>
              <w:rPr>
                <w:b/>
                <w:bCs/>
                <w:sz w:val="20"/>
                <w:szCs w:val="20"/>
              </w:rPr>
            </w:pPr>
            <w:r w:rsidRPr="68E907C1">
              <w:rPr>
                <w:b/>
                <w:bCs/>
                <w:sz w:val="20"/>
                <w:szCs w:val="20"/>
              </w:rPr>
              <w:t>(09.02.2021. atzinums par 02.0</w:t>
            </w:r>
            <w:r>
              <w:rPr>
                <w:b/>
                <w:bCs/>
                <w:sz w:val="20"/>
                <w:szCs w:val="20"/>
              </w:rPr>
              <w:t>2</w:t>
            </w:r>
            <w:r w:rsidRPr="68E907C1">
              <w:rPr>
                <w:b/>
                <w:bCs/>
                <w:sz w:val="20"/>
                <w:szCs w:val="20"/>
              </w:rPr>
              <w:t>.2021. redakciju</w:t>
            </w:r>
            <w:r w:rsidR="006B0074">
              <w:rPr>
                <w:b/>
                <w:bCs/>
                <w:sz w:val="20"/>
                <w:szCs w:val="20"/>
              </w:rPr>
              <w:t>, kam pievienojas arī LBDA</w:t>
            </w:r>
            <w:r w:rsidRPr="68E907C1">
              <w:rPr>
                <w:b/>
                <w:bCs/>
                <w:sz w:val="20"/>
                <w:szCs w:val="20"/>
              </w:rPr>
              <w:t>)</w:t>
            </w:r>
          </w:p>
          <w:p w14:paraId="21945A41" w14:textId="44717422" w:rsidR="00886374" w:rsidRDefault="00886374" w:rsidP="0003562D">
            <w:pPr>
              <w:rPr>
                <w:b/>
                <w:bCs/>
                <w:sz w:val="20"/>
                <w:szCs w:val="20"/>
              </w:rPr>
            </w:pPr>
          </w:p>
          <w:p w14:paraId="43990A63" w14:textId="77777777" w:rsidR="002960E8" w:rsidRPr="00294D88" w:rsidRDefault="002960E8" w:rsidP="002960E8">
            <w:pPr>
              <w:pStyle w:val="Komentrateksts"/>
              <w:jc w:val="both"/>
            </w:pPr>
            <w:r w:rsidRPr="5F1716BF">
              <w:t xml:space="preserve">Mūsu ieskatā precīzāk vārda “ieinteresētā persona” vietā būtu lietojams “administratīvā procesa dalībnieki”, tā kā to regulē APL 24. pants. </w:t>
            </w:r>
          </w:p>
          <w:p w14:paraId="686D893C" w14:textId="61304105" w:rsidR="00281C11" w:rsidRPr="00B470A7" w:rsidRDefault="002960E8" w:rsidP="002960E8">
            <w:pPr>
              <w:rPr>
                <w:b/>
                <w:bCs/>
                <w:sz w:val="20"/>
                <w:szCs w:val="20"/>
              </w:rPr>
            </w:pPr>
            <w:r w:rsidRPr="5F1716BF">
              <w:rPr>
                <w:sz w:val="20"/>
                <w:szCs w:val="20"/>
              </w:rPr>
              <w:t>Bāriņtiesu likumā iekļautais vārds “ieinteresētā persona”, bet faktiski pēc procesa tāda nav. APL ir konkrēti uzskaitīti administratīvā procesa dalībnieki iestādē un tiesā.</w:t>
            </w: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1191FC" w14:textId="77777777" w:rsidR="00886374" w:rsidRDefault="008F012D" w:rsidP="008157D6">
            <w:pPr>
              <w:jc w:val="center"/>
              <w:rPr>
                <w:b/>
                <w:sz w:val="20"/>
                <w:szCs w:val="20"/>
              </w:rPr>
            </w:pPr>
            <w:r>
              <w:rPr>
                <w:b/>
                <w:sz w:val="20"/>
                <w:szCs w:val="20"/>
              </w:rPr>
              <w:t>Nav ņemts vērā.</w:t>
            </w:r>
          </w:p>
          <w:p w14:paraId="15B31FF8" w14:textId="77777777" w:rsidR="008F012D" w:rsidRDefault="008F012D" w:rsidP="008157D6">
            <w:pPr>
              <w:jc w:val="center"/>
              <w:rPr>
                <w:b/>
                <w:sz w:val="20"/>
                <w:szCs w:val="20"/>
              </w:rPr>
            </w:pPr>
          </w:p>
          <w:p w14:paraId="4D36A7A6" w14:textId="01D4CC4E" w:rsidR="008F012D" w:rsidRPr="008F012D" w:rsidRDefault="008F012D" w:rsidP="008F012D">
            <w:pPr>
              <w:jc w:val="both"/>
              <w:rPr>
                <w:bCs/>
                <w:sz w:val="20"/>
                <w:szCs w:val="20"/>
              </w:rPr>
            </w:pPr>
            <w:r>
              <w:rPr>
                <w:bCs/>
                <w:sz w:val="20"/>
                <w:szCs w:val="20"/>
              </w:rPr>
              <w:t>Nepieciešams pieturēties pie vienveidīgas Bāriņtiesu likumā lietotās terminoloģijas.</w:t>
            </w:r>
          </w:p>
        </w:tc>
        <w:tc>
          <w:tcPr>
            <w:tcW w:w="2292" w:type="dxa"/>
            <w:gridSpan w:val="2"/>
            <w:tcBorders>
              <w:top w:val="single" w:sz="4" w:space="0" w:color="auto"/>
              <w:left w:val="single" w:sz="4" w:space="0" w:color="auto"/>
              <w:bottom w:val="single" w:sz="4" w:space="0" w:color="auto"/>
              <w:right w:val="single" w:sz="4" w:space="0" w:color="auto"/>
            </w:tcBorders>
          </w:tcPr>
          <w:p w14:paraId="44CA77E0" w14:textId="77777777" w:rsidR="00886374" w:rsidRPr="00F156DC" w:rsidRDefault="00886374" w:rsidP="002959EC">
            <w:pPr>
              <w:jc w:val="center"/>
              <w:rPr>
                <w:sz w:val="20"/>
                <w:szCs w:val="20"/>
              </w:rPr>
            </w:pPr>
          </w:p>
        </w:tc>
        <w:tc>
          <w:tcPr>
            <w:tcW w:w="2035" w:type="dxa"/>
            <w:tcBorders>
              <w:top w:val="single" w:sz="4" w:space="0" w:color="auto"/>
              <w:left w:val="single" w:sz="4" w:space="0" w:color="auto"/>
              <w:bottom w:val="single" w:sz="4" w:space="0" w:color="auto"/>
            </w:tcBorders>
          </w:tcPr>
          <w:p w14:paraId="7D930155" w14:textId="77777777" w:rsidR="00886374" w:rsidRPr="0060013B" w:rsidRDefault="76DCC1F0" w:rsidP="76DCC1F0">
            <w:pPr>
              <w:pStyle w:val="tv213"/>
              <w:spacing w:before="0" w:beforeAutospacing="0" w:after="0" w:afterAutospacing="0"/>
              <w:jc w:val="both"/>
              <w:rPr>
                <w:sz w:val="20"/>
                <w:szCs w:val="20"/>
                <w:lang w:val="lv-LV"/>
              </w:rPr>
            </w:pPr>
            <w:r w:rsidRPr="76DCC1F0">
              <w:rPr>
                <w:sz w:val="20"/>
                <w:szCs w:val="20"/>
                <w:lang w:val="lv-LV"/>
              </w:rPr>
              <w:t xml:space="preserve">17. 49.pantā: </w:t>
            </w:r>
          </w:p>
          <w:p w14:paraId="43CA348D" w14:textId="77777777" w:rsidR="00886374" w:rsidRPr="0060013B" w:rsidRDefault="76DCC1F0" w:rsidP="76DCC1F0">
            <w:pPr>
              <w:pStyle w:val="tv213"/>
              <w:spacing w:before="0" w:beforeAutospacing="0" w:after="0" w:afterAutospacing="0"/>
              <w:jc w:val="both"/>
              <w:rPr>
                <w:sz w:val="20"/>
                <w:szCs w:val="20"/>
                <w:lang w:val="lv-LV"/>
              </w:rPr>
            </w:pPr>
            <w:r w:rsidRPr="76DCC1F0">
              <w:rPr>
                <w:sz w:val="20"/>
                <w:szCs w:val="20"/>
                <w:lang w:val="lv-LV"/>
              </w:rPr>
              <w:t>izteikt otro daļu šādā redakcijā:</w:t>
            </w:r>
          </w:p>
          <w:p w14:paraId="4B64DAAC" w14:textId="14FDF564" w:rsidR="00886374" w:rsidRPr="0060013B" w:rsidRDefault="76DCC1F0" w:rsidP="243245F3">
            <w:pPr>
              <w:pStyle w:val="tv213"/>
              <w:jc w:val="both"/>
              <w:rPr>
                <w:sz w:val="20"/>
                <w:szCs w:val="20"/>
                <w:lang w:val="lv-LV"/>
              </w:rPr>
            </w:pPr>
            <w:r w:rsidRPr="76DCC1F0">
              <w:rPr>
                <w:sz w:val="20"/>
                <w:szCs w:val="20"/>
                <w:lang w:val="lv-LV"/>
              </w:rPr>
              <w:t>“(2) Bāriņtiesas lēmumu, tajā skaitā šā likuma 5.panta 1.</w:t>
            </w:r>
            <w:r w:rsidRPr="76DCC1F0">
              <w:rPr>
                <w:sz w:val="20"/>
                <w:szCs w:val="20"/>
                <w:vertAlign w:val="superscript"/>
                <w:lang w:val="lv-LV"/>
              </w:rPr>
              <w:t>1</w:t>
            </w:r>
            <w:r w:rsidRPr="76DCC1F0">
              <w:rPr>
                <w:sz w:val="20"/>
                <w:szCs w:val="20"/>
                <w:lang w:val="lv-LV"/>
              </w:rPr>
              <w:t xml:space="preserve"> daļā minētajās lietās, ieinteresētā persona var pārsūdzēt tiesā Administratīvā procesa likumā noteiktajā kārtībā. </w:t>
            </w:r>
            <w:proofErr w:type="spellStart"/>
            <w:r w:rsidRPr="76DCC1F0">
              <w:rPr>
                <w:sz w:val="20"/>
                <w:szCs w:val="20"/>
              </w:rPr>
              <w:t>Pieteikuma</w:t>
            </w:r>
            <w:proofErr w:type="spellEnd"/>
            <w:r w:rsidRPr="76DCC1F0">
              <w:rPr>
                <w:sz w:val="20"/>
                <w:szCs w:val="20"/>
              </w:rPr>
              <w:t xml:space="preserve"> </w:t>
            </w:r>
            <w:proofErr w:type="spellStart"/>
            <w:r w:rsidRPr="76DCC1F0">
              <w:rPr>
                <w:sz w:val="20"/>
                <w:szCs w:val="20"/>
              </w:rPr>
              <w:t>iesniegšana</w:t>
            </w:r>
            <w:proofErr w:type="spellEnd"/>
            <w:r w:rsidRPr="76DCC1F0">
              <w:rPr>
                <w:sz w:val="20"/>
                <w:szCs w:val="20"/>
              </w:rPr>
              <w:t xml:space="preserve"> </w:t>
            </w:r>
            <w:proofErr w:type="spellStart"/>
            <w:r w:rsidRPr="76DCC1F0">
              <w:rPr>
                <w:sz w:val="20"/>
                <w:szCs w:val="20"/>
              </w:rPr>
              <w:t>tiesā</w:t>
            </w:r>
            <w:proofErr w:type="spellEnd"/>
            <w:r w:rsidRPr="76DCC1F0">
              <w:rPr>
                <w:sz w:val="20"/>
                <w:szCs w:val="20"/>
              </w:rPr>
              <w:t xml:space="preserve"> </w:t>
            </w:r>
            <w:proofErr w:type="spellStart"/>
            <w:r w:rsidRPr="76DCC1F0">
              <w:rPr>
                <w:sz w:val="20"/>
                <w:szCs w:val="20"/>
              </w:rPr>
              <w:t>neaptur</w:t>
            </w:r>
            <w:proofErr w:type="spellEnd"/>
            <w:r w:rsidRPr="76DCC1F0">
              <w:rPr>
                <w:sz w:val="20"/>
                <w:szCs w:val="20"/>
              </w:rPr>
              <w:t xml:space="preserve"> </w:t>
            </w:r>
            <w:proofErr w:type="spellStart"/>
            <w:r w:rsidRPr="76DCC1F0">
              <w:rPr>
                <w:sz w:val="20"/>
                <w:szCs w:val="20"/>
              </w:rPr>
              <w:t>lēmuma</w:t>
            </w:r>
            <w:proofErr w:type="spellEnd"/>
            <w:r w:rsidRPr="76DCC1F0">
              <w:rPr>
                <w:sz w:val="20"/>
                <w:szCs w:val="20"/>
              </w:rPr>
              <w:t xml:space="preserve"> </w:t>
            </w:r>
            <w:proofErr w:type="spellStart"/>
            <w:r w:rsidRPr="76DCC1F0">
              <w:rPr>
                <w:sz w:val="20"/>
                <w:szCs w:val="20"/>
              </w:rPr>
              <w:t>darbību</w:t>
            </w:r>
            <w:proofErr w:type="spellEnd"/>
            <w:r w:rsidRPr="76DCC1F0">
              <w:rPr>
                <w:sz w:val="20"/>
                <w:szCs w:val="20"/>
              </w:rPr>
              <w:t>.</w:t>
            </w:r>
          </w:p>
          <w:p w14:paraId="2665ADC9" w14:textId="77777777" w:rsidR="00886374" w:rsidRPr="0060013B" w:rsidRDefault="00886374" w:rsidP="00C0109D">
            <w:pPr>
              <w:pStyle w:val="tv213"/>
              <w:jc w:val="both"/>
              <w:rPr>
                <w:sz w:val="20"/>
                <w:szCs w:val="20"/>
                <w:lang w:val="lv-LV"/>
              </w:rPr>
            </w:pPr>
          </w:p>
        </w:tc>
      </w:tr>
      <w:tr w:rsidR="005A2704" w:rsidRPr="00E14E8C" w14:paraId="5382695B"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92EB1C" w14:textId="77777777" w:rsidR="005A2704" w:rsidRDefault="005A2704" w:rsidP="008845A7">
            <w:pPr>
              <w:pStyle w:val="naisc"/>
              <w:numPr>
                <w:ilvl w:val="0"/>
                <w:numId w:val="32"/>
              </w:numPr>
              <w:spacing w:before="0" w:after="0"/>
              <w:rPr>
                <w:sz w:val="20"/>
                <w:szCs w:val="20"/>
              </w:rPr>
            </w:pP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525595" w14:textId="77777777" w:rsidR="005A2704" w:rsidRPr="0060013B" w:rsidRDefault="005A2704" w:rsidP="68E907C1">
            <w:pPr>
              <w:jc w:val="both"/>
              <w:rPr>
                <w:sz w:val="20"/>
                <w:szCs w:val="20"/>
              </w:rPr>
            </w:pPr>
            <w:r w:rsidRPr="68E907C1">
              <w:rPr>
                <w:sz w:val="20"/>
                <w:szCs w:val="20"/>
              </w:rPr>
              <w:t>18. Papildināt ar 49.</w:t>
            </w:r>
            <w:r w:rsidRPr="68E907C1">
              <w:rPr>
                <w:sz w:val="20"/>
                <w:szCs w:val="20"/>
                <w:vertAlign w:val="superscript"/>
              </w:rPr>
              <w:t>2</w:t>
            </w:r>
            <w:r w:rsidRPr="68E907C1">
              <w:rPr>
                <w:sz w:val="20"/>
                <w:szCs w:val="20"/>
              </w:rPr>
              <w:t xml:space="preserve"> pantu šādā redakcijā:</w:t>
            </w:r>
          </w:p>
          <w:p w14:paraId="0EAA08C1" w14:textId="77777777" w:rsidR="005A2704" w:rsidRPr="0060013B" w:rsidRDefault="005A2704" w:rsidP="68E907C1">
            <w:pPr>
              <w:jc w:val="both"/>
              <w:rPr>
                <w:b/>
                <w:bCs/>
                <w:sz w:val="20"/>
                <w:szCs w:val="20"/>
              </w:rPr>
            </w:pPr>
            <w:r w:rsidRPr="68E907C1">
              <w:rPr>
                <w:sz w:val="20"/>
                <w:szCs w:val="20"/>
              </w:rPr>
              <w:t>“</w:t>
            </w:r>
            <w:r w:rsidRPr="68E907C1">
              <w:rPr>
                <w:b/>
                <w:bCs/>
                <w:sz w:val="20"/>
                <w:szCs w:val="20"/>
              </w:rPr>
              <w:t>49.</w:t>
            </w:r>
            <w:r w:rsidRPr="68E907C1">
              <w:rPr>
                <w:b/>
                <w:bCs/>
                <w:sz w:val="20"/>
                <w:szCs w:val="20"/>
                <w:vertAlign w:val="superscript"/>
              </w:rPr>
              <w:t>2</w:t>
            </w:r>
            <w:r w:rsidRPr="68E907C1">
              <w:rPr>
                <w:b/>
                <w:bCs/>
                <w:sz w:val="20"/>
                <w:szCs w:val="20"/>
              </w:rPr>
              <w:t xml:space="preserve"> pants. Valsts bērnu tiesību aizsardzības inspekcijas tiesības bāriņtiesas funkcionālās pārraudzības īstenošanā</w:t>
            </w:r>
          </w:p>
          <w:p w14:paraId="2C1E7C80" w14:textId="77777777" w:rsidR="005A2704" w:rsidRPr="0060013B" w:rsidRDefault="005A2704" w:rsidP="68E907C1">
            <w:pPr>
              <w:jc w:val="both"/>
            </w:pPr>
            <w:r w:rsidRPr="68E907C1">
              <w:rPr>
                <w:sz w:val="20"/>
                <w:szCs w:val="20"/>
              </w:rPr>
              <w:t>(1) Ja šā likuma 5.panta (1</w:t>
            </w:r>
            <w:r w:rsidRPr="68E907C1">
              <w:rPr>
                <w:sz w:val="20"/>
                <w:szCs w:val="20"/>
                <w:vertAlign w:val="superscript"/>
              </w:rPr>
              <w:t>1</w:t>
            </w:r>
            <w:r w:rsidRPr="68E907C1">
              <w:rPr>
                <w:sz w:val="20"/>
                <w:szCs w:val="20"/>
              </w:rPr>
              <w:t>) daļā minēto lietu apstākļu pārbaudē Valsts bērnu tiesību aizsardzības inspekcija konstatē būtisku bērnu tiesību un interešu apdraudējumu vai aizskārumu, Valsts bērnu tiesību aizsardzības inspekcija pēc savas iniciatīvas uzdod bāriņtiesai:</w:t>
            </w:r>
          </w:p>
          <w:p w14:paraId="289B10AB" w14:textId="77777777" w:rsidR="005A2704" w:rsidRPr="0060013B" w:rsidRDefault="005A2704" w:rsidP="68E907C1">
            <w:pPr>
              <w:jc w:val="both"/>
              <w:rPr>
                <w:sz w:val="20"/>
                <w:szCs w:val="20"/>
              </w:rPr>
            </w:pPr>
            <w:r w:rsidRPr="68E907C1">
              <w:rPr>
                <w:sz w:val="20"/>
                <w:szCs w:val="20"/>
              </w:rPr>
              <w:t>1) veikt lietas atkārtotu izvērtēšanu un attiecīgajā lietā pieņemt jaunu lēmumu;</w:t>
            </w:r>
          </w:p>
          <w:p w14:paraId="5FDB459D" w14:textId="77777777" w:rsidR="005A2704" w:rsidRPr="0060013B" w:rsidRDefault="005A2704" w:rsidP="68E907C1">
            <w:pPr>
              <w:jc w:val="both"/>
              <w:rPr>
                <w:sz w:val="20"/>
                <w:szCs w:val="20"/>
              </w:rPr>
            </w:pPr>
            <w:r w:rsidRPr="68E907C1">
              <w:rPr>
                <w:sz w:val="20"/>
                <w:szCs w:val="20"/>
              </w:rPr>
              <w:lastRenderedPageBreak/>
              <w:t>2) veikt konkrētas darbības, lai pārtrauktu bāriņtiesas bezdarbību attiecīgajā lietā.</w:t>
            </w:r>
          </w:p>
          <w:p w14:paraId="7A0A7B89" w14:textId="77777777" w:rsidR="005A2704" w:rsidRPr="0060013B" w:rsidRDefault="005A2704" w:rsidP="68E907C1">
            <w:pPr>
              <w:jc w:val="both"/>
              <w:rPr>
                <w:sz w:val="20"/>
                <w:szCs w:val="20"/>
              </w:rPr>
            </w:pPr>
            <w:r w:rsidRPr="68E907C1">
              <w:rPr>
                <w:sz w:val="20"/>
                <w:szCs w:val="20"/>
              </w:rPr>
              <w:t>(2) Šā panta pirmajā daļā minētās darbības bāriņtiesu funkcionālās pārraudzības ietvaros ir tiesīga veikt amatpersona, kura apguvusi šā likuma 10.panta ceturtajā daļā minēto mācību programmu.</w:t>
            </w:r>
          </w:p>
          <w:p w14:paraId="7F323F5C" w14:textId="77777777" w:rsidR="005A2704" w:rsidRPr="0060013B" w:rsidRDefault="005A2704" w:rsidP="0060013B">
            <w:pPr>
              <w:pStyle w:val="tv213"/>
              <w:jc w:val="both"/>
              <w:rPr>
                <w:sz w:val="20"/>
                <w:szCs w:val="20"/>
                <w:lang w:val="lv-LV"/>
              </w:rPr>
            </w:pPr>
            <w:r w:rsidRPr="68E907C1">
              <w:rPr>
                <w:sz w:val="20"/>
                <w:szCs w:val="20"/>
                <w:lang w:val="lv-LV"/>
              </w:rPr>
              <w:t>(3) Ieinteresētā persona nav tiesīga prasīt Valsts bērnu tiesību aizsardzības inspekcijai uzdot bāriņtiesai veikt šā panta pirmajā daļā minētās darbības. Ieinteresētās personas lūgums izskatāms Iesniegumu likumā noteiktajā kārtībā.”</w:t>
            </w: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B5B1B8" w14:textId="34AC3168" w:rsidR="005A2704" w:rsidRPr="00B470A7" w:rsidRDefault="005A2704" w:rsidP="68E907C1">
            <w:pPr>
              <w:rPr>
                <w:b/>
                <w:bCs/>
                <w:sz w:val="20"/>
                <w:szCs w:val="20"/>
              </w:rPr>
            </w:pPr>
            <w:r w:rsidRPr="68E907C1">
              <w:rPr>
                <w:b/>
                <w:bCs/>
                <w:sz w:val="20"/>
                <w:szCs w:val="20"/>
              </w:rPr>
              <w:lastRenderedPageBreak/>
              <w:t>(09.02.2021. atzinums par 02.0</w:t>
            </w:r>
            <w:r>
              <w:rPr>
                <w:b/>
                <w:bCs/>
                <w:sz w:val="20"/>
                <w:szCs w:val="20"/>
              </w:rPr>
              <w:t>2</w:t>
            </w:r>
            <w:r w:rsidRPr="68E907C1">
              <w:rPr>
                <w:b/>
                <w:bCs/>
                <w:sz w:val="20"/>
                <w:szCs w:val="20"/>
              </w:rPr>
              <w:t>.2021. redakciju</w:t>
            </w:r>
            <w:r w:rsidR="006B0074">
              <w:rPr>
                <w:b/>
                <w:bCs/>
                <w:sz w:val="20"/>
                <w:szCs w:val="20"/>
              </w:rPr>
              <w:t>, kam pievienojas arī LBDA</w:t>
            </w:r>
            <w:r w:rsidRPr="68E907C1">
              <w:rPr>
                <w:b/>
                <w:bCs/>
                <w:sz w:val="20"/>
                <w:szCs w:val="20"/>
              </w:rPr>
              <w:t>)</w:t>
            </w:r>
          </w:p>
          <w:p w14:paraId="666FBF13" w14:textId="77777777" w:rsidR="005A2704" w:rsidRPr="00B470A7" w:rsidRDefault="005A2704" w:rsidP="68E907C1">
            <w:pPr>
              <w:jc w:val="both"/>
              <w:rPr>
                <w:sz w:val="20"/>
                <w:szCs w:val="20"/>
              </w:rPr>
            </w:pPr>
          </w:p>
          <w:p w14:paraId="680236EF" w14:textId="77777777" w:rsidR="005A2704" w:rsidRPr="00B470A7" w:rsidRDefault="005A2704" w:rsidP="68E907C1">
            <w:pPr>
              <w:jc w:val="both"/>
              <w:rPr>
                <w:sz w:val="20"/>
                <w:szCs w:val="20"/>
              </w:rPr>
            </w:pPr>
            <w:r w:rsidRPr="68E907C1">
              <w:rPr>
                <w:sz w:val="20"/>
                <w:szCs w:val="20"/>
              </w:rPr>
              <w:t>Attiecībā uz panta pirmo daļu, lūgums skatīt 1. punktā norādīto iebildumu.</w:t>
            </w:r>
          </w:p>
          <w:p w14:paraId="38025268" w14:textId="77777777" w:rsidR="005A2704" w:rsidRPr="00B470A7" w:rsidRDefault="005A2704" w:rsidP="68E907C1">
            <w:pPr>
              <w:jc w:val="both"/>
              <w:rPr>
                <w:sz w:val="20"/>
                <w:szCs w:val="20"/>
              </w:rPr>
            </w:pPr>
            <w:r w:rsidRPr="68E907C1">
              <w:rPr>
                <w:sz w:val="20"/>
                <w:szCs w:val="20"/>
              </w:rPr>
              <w:t xml:space="preserve">Attiecībā uz panta otro daļu uzturam iepriekš izteikto iebildumu, ka obligāti ir jāparedz ne tikai obligātās apmācības VBTAI darbiniekiem, bet arī izglītības prasības VBTAI darbiniekiem, kuri vērtēs bāriņtiesas lēmumus, jo nav pieļaujams, ka trīs bāriņtiesas locekļu, kuriem ir </w:t>
            </w:r>
            <w:r w:rsidRPr="68E907C1">
              <w:rPr>
                <w:sz w:val="20"/>
                <w:szCs w:val="20"/>
              </w:rPr>
              <w:lastRenderedPageBreak/>
              <w:t>augstākā izglītība, un, piemēram, maģistra grāds attiecīgajā nozarē, darba pieredze attiecīgajā jomā, pieņemto lēmumu vērtē speciālists ar zemāku izglītību un pieredzi. Uzturam iepriekšējā sanāksmē atbalstīto viedokli par nepieciešamību attiecīgajiem VBTAI darbiniekiem atbilst vismaz  bāriņtiesas priekšsēdētājam izvirzāmajām prasībām.</w:t>
            </w:r>
          </w:p>
          <w:p w14:paraId="4C20229E" w14:textId="77777777" w:rsidR="005A2704" w:rsidRPr="00B470A7" w:rsidRDefault="005A2704" w:rsidP="68E907C1">
            <w:pPr>
              <w:jc w:val="both"/>
              <w:rPr>
                <w:sz w:val="20"/>
                <w:szCs w:val="20"/>
              </w:rPr>
            </w:pPr>
            <w:r w:rsidRPr="68E907C1">
              <w:rPr>
                <w:sz w:val="20"/>
                <w:szCs w:val="20"/>
              </w:rPr>
              <w:t>Likumprojekta Izziņā norādītais, ka prasības VBTAI tiek noteiktas atbilstoši Valsts civildienesta likumam neiztur kritiku, jo attiecīgajā normatīvajā aktā paredzētas prasības ir vispārīgas un attiecas uz jebkuru ierēdni.</w:t>
            </w:r>
          </w:p>
          <w:p w14:paraId="07DCE224" w14:textId="77777777" w:rsidR="005A2704" w:rsidRPr="00B470A7" w:rsidRDefault="005A2704" w:rsidP="0003562D">
            <w:pPr>
              <w:rPr>
                <w:b/>
                <w:bCs/>
                <w:sz w:val="20"/>
                <w:szCs w:val="20"/>
              </w:rPr>
            </w:pP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DC3148" w14:textId="77777777" w:rsidR="005A2704" w:rsidRDefault="005A2704" w:rsidP="00764591">
            <w:pPr>
              <w:jc w:val="center"/>
              <w:rPr>
                <w:b/>
                <w:sz w:val="20"/>
                <w:szCs w:val="20"/>
              </w:rPr>
            </w:pPr>
            <w:r>
              <w:rPr>
                <w:b/>
                <w:sz w:val="20"/>
                <w:szCs w:val="20"/>
              </w:rPr>
              <w:lastRenderedPageBreak/>
              <w:t xml:space="preserve">Nav ņemts vērā. </w:t>
            </w:r>
          </w:p>
          <w:p w14:paraId="76ECA7C2" w14:textId="77777777" w:rsidR="005A2704" w:rsidRDefault="005A2704" w:rsidP="008157D6">
            <w:pPr>
              <w:jc w:val="center"/>
              <w:rPr>
                <w:b/>
                <w:sz w:val="20"/>
                <w:szCs w:val="20"/>
              </w:rPr>
            </w:pPr>
          </w:p>
          <w:p w14:paraId="2DDB658C" w14:textId="77777777" w:rsidR="004E629D" w:rsidRDefault="004E629D" w:rsidP="004E629D">
            <w:pPr>
              <w:jc w:val="both"/>
              <w:rPr>
                <w:sz w:val="20"/>
                <w:szCs w:val="20"/>
              </w:rPr>
            </w:pPr>
            <w:r>
              <w:rPr>
                <w:sz w:val="20"/>
                <w:szCs w:val="20"/>
              </w:rPr>
              <w:t xml:space="preserve">Attiecībā uz </w:t>
            </w:r>
            <w:r w:rsidRPr="000F4BCB">
              <w:rPr>
                <w:sz w:val="20"/>
                <w:szCs w:val="20"/>
              </w:rPr>
              <w:t xml:space="preserve">VBTAI </w:t>
            </w:r>
            <w:r>
              <w:rPr>
                <w:sz w:val="20"/>
                <w:szCs w:val="20"/>
              </w:rPr>
              <w:t xml:space="preserve">darbinieku </w:t>
            </w:r>
            <w:r w:rsidRPr="000F4BCB">
              <w:rPr>
                <w:sz w:val="20"/>
                <w:szCs w:val="20"/>
              </w:rPr>
              <w:t>izglītības</w:t>
            </w:r>
            <w:r>
              <w:rPr>
                <w:sz w:val="20"/>
                <w:szCs w:val="20"/>
              </w:rPr>
              <w:t xml:space="preserve"> jautājumu jānorāda, ka tas ticis izdiskutēts 14.12.2020. starpinstitūciju sanāksmē.  Prasības valsts civildienestā strādājošajiem nosaka Valsts civildienesta likums. Tādēļ nav lietderīgi dublēt Valsts civildienesta likuma normas ar Bāriņtiesa likuma normām.</w:t>
            </w:r>
          </w:p>
          <w:p w14:paraId="54D3833A" w14:textId="77777777" w:rsidR="004E629D" w:rsidRPr="009629EB" w:rsidRDefault="004E629D" w:rsidP="004E629D">
            <w:pPr>
              <w:jc w:val="both"/>
              <w:rPr>
                <w:sz w:val="20"/>
                <w:szCs w:val="20"/>
              </w:rPr>
            </w:pPr>
          </w:p>
          <w:p w14:paraId="7D5B6574" w14:textId="515E19F7" w:rsidR="007175D8" w:rsidRPr="00B470A7" w:rsidRDefault="004E629D" w:rsidP="004E629D">
            <w:pPr>
              <w:jc w:val="both"/>
              <w:rPr>
                <w:b/>
                <w:sz w:val="20"/>
                <w:szCs w:val="20"/>
              </w:rPr>
            </w:pPr>
            <w:r w:rsidRPr="009629EB">
              <w:rPr>
                <w:sz w:val="20"/>
                <w:szCs w:val="20"/>
              </w:rPr>
              <w:lastRenderedPageBreak/>
              <w:t>Iestādes vadītājs atbilstoši vajadzībām izvēles, kād</w:t>
            </w:r>
            <w:r>
              <w:rPr>
                <w:sz w:val="20"/>
                <w:szCs w:val="20"/>
              </w:rPr>
              <w:t>i darbinieki ir nepieciešami un ar kādām prasmēm un izglītības līmeni, ņemot vērā amata aprakstā noteiktos amata pienākumus, ievērojot Valsts civildienesta likumā, saistītajos Ministru kabineta noteikumos un citos normatīvajos aktos noteikto.</w:t>
            </w:r>
          </w:p>
        </w:tc>
        <w:tc>
          <w:tcPr>
            <w:tcW w:w="2292" w:type="dxa"/>
            <w:gridSpan w:val="2"/>
            <w:tcBorders>
              <w:top w:val="single" w:sz="4" w:space="0" w:color="auto"/>
              <w:left w:val="single" w:sz="4" w:space="0" w:color="auto"/>
              <w:bottom w:val="single" w:sz="4" w:space="0" w:color="auto"/>
              <w:right w:val="single" w:sz="4" w:space="0" w:color="auto"/>
            </w:tcBorders>
          </w:tcPr>
          <w:p w14:paraId="36500C3A" w14:textId="77777777" w:rsidR="005A2704" w:rsidRPr="00F156DC" w:rsidRDefault="005A2704" w:rsidP="002959EC">
            <w:pPr>
              <w:jc w:val="center"/>
              <w:rPr>
                <w:sz w:val="20"/>
                <w:szCs w:val="20"/>
              </w:rPr>
            </w:pPr>
          </w:p>
        </w:tc>
        <w:tc>
          <w:tcPr>
            <w:tcW w:w="2035" w:type="dxa"/>
            <w:tcBorders>
              <w:top w:val="single" w:sz="4" w:space="0" w:color="auto"/>
              <w:left w:val="single" w:sz="4" w:space="0" w:color="auto"/>
              <w:bottom w:val="single" w:sz="4" w:space="0" w:color="auto"/>
            </w:tcBorders>
          </w:tcPr>
          <w:p w14:paraId="37F1D4ED" w14:textId="77777777" w:rsidR="005A2704" w:rsidRPr="0060013B" w:rsidRDefault="005A2704" w:rsidP="00C0109D">
            <w:pPr>
              <w:pStyle w:val="tv213"/>
              <w:jc w:val="both"/>
              <w:rPr>
                <w:sz w:val="20"/>
                <w:szCs w:val="20"/>
                <w:lang w:val="lv-LV"/>
              </w:rPr>
            </w:pPr>
          </w:p>
        </w:tc>
      </w:tr>
      <w:tr w:rsidR="00E20E8E" w:rsidRPr="00E14E8C" w14:paraId="7E5B7932"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FC5E98" w14:textId="77777777" w:rsidR="00886374" w:rsidRDefault="00886374" w:rsidP="008845A7">
            <w:pPr>
              <w:pStyle w:val="naisc"/>
              <w:numPr>
                <w:ilvl w:val="0"/>
                <w:numId w:val="32"/>
              </w:numPr>
              <w:spacing w:before="0" w:after="0"/>
              <w:rPr>
                <w:sz w:val="20"/>
                <w:szCs w:val="20"/>
              </w:rPr>
            </w:pP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D9C5BA" w14:textId="77777777" w:rsidR="00525108" w:rsidRPr="00752027" w:rsidRDefault="00525108" w:rsidP="00525108">
            <w:pPr>
              <w:pStyle w:val="tv213"/>
              <w:spacing w:before="0" w:beforeAutospacing="0" w:after="0" w:afterAutospacing="0"/>
              <w:jc w:val="both"/>
              <w:rPr>
                <w:bCs/>
                <w:sz w:val="20"/>
                <w:szCs w:val="20"/>
                <w:lang w:val="lv-LV"/>
              </w:rPr>
            </w:pPr>
            <w:r w:rsidRPr="00752027">
              <w:rPr>
                <w:sz w:val="20"/>
                <w:szCs w:val="20"/>
                <w:lang w:val="lv-LV"/>
              </w:rPr>
              <w:t>19</w:t>
            </w:r>
            <w:r w:rsidRPr="00752027">
              <w:rPr>
                <w:bCs/>
                <w:sz w:val="20"/>
                <w:szCs w:val="20"/>
                <w:lang w:val="lv-LV"/>
              </w:rPr>
              <w:t>. Papildināt pārejas noteikumus ar 22., 23., 24. , 25., 26., 27., 28., 29., 30., 31., 32., 33. un 34.punktu šādā redakcijā:</w:t>
            </w:r>
          </w:p>
          <w:p w14:paraId="318329AB" w14:textId="77777777" w:rsidR="00525108" w:rsidRPr="00752027" w:rsidRDefault="00525108" w:rsidP="00525108">
            <w:pPr>
              <w:pStyle w:val="tv213"/>
              <w:spacing w:before="0" w:beforeAutospacing="0" w:after="0" w:afterAutospacing="0"/>
              <w:jc w:val="both"/>
              <w:rPr>
                <w:bCs/>
                <w:sz w:val="20"/>
                <w:szCs w:val="20"/>
                <w:lang w:val="lv-LV"/>
              </w:rPr>
            </w:pPr>
            <w:r w:rsidRPr="00752027">
              <w:rPr>
                <w:bCs/>
                <w:sz w:val="20"/>
                <w:szCs w:val="20"/>
                <w:lang w:val="lv-LV"/>
              </w:rPr>
              <w:t>[..]</w:t>
            </w:r>
          </w:p>
          <w:p w14:paraId="7AC5D18B" w14:textId="2141601E" w:rsidR="00886374" w:rsidRPr="00752027" w:rsidRDefault="00525108" w:rsidP="00525108">
            <w:pPr>
              <w:jc w:val="both"/>
              <w:rPr>
                <w:sz w:val="20"/>
                <w:szCs w:val="20"/>
                <w:shd w:val="clear" w:color="auto" w:fill="FFFFFF"/>
              </w:rPr>
            </w:pPr>
            <w:r w:rsidRPr="00752027">
              <w:rPr>
                <w:sz w:val="20"/>
                <w:szCs w:val="20"/>
              </w:rPr>
              <w:t xml:space="preserve">26. Ja Administratīvo teritoriju un apdzīvoto vietu likumā noteiktā administratīvo teritoriju apvienošana skar pašvaldību un tiks  izveidota jauna bāriņtiesa, tad līdz jaunas  bāriņtiesas izveidošanai,  </w:t>
            </w:r>
            <w:r w:rsidRPr="00752027">
              <w:rPr>
                <w:sz w:val="20"/>
                <w:szCs w:val="20"/>
                <w:shd w:val="clear" w:color="auto" w:fill="FFFFFF"/>
              </w:rPr>
              <w:t xml:space="preserve">bet ne ilgāk kā līdz 2021.gada 1.oktobrim, darbību turpina administratīvi teritoriālās reformas ietvaros  izveidotajā pašvaldībā ietilpstošo bijušo pašvaldību bāriņtiesas atbilstoši to kompetencei un to darbības teritorijai. Līdz jaunas bāriņtiesas izveidošanai amata pienākumus turpina pildīt bijušo pašvaldību bāriņtiesu priekšsēdētāji, bāriņtiesu priekšsēdētāja vietnieki un bāriņtiesu locekļi, </w:t>
            </w:r>
            <w:r w:rsidRPr="00752027">
              <w:rPr>
                <w:sz w:val="20"/>
                <w:szCs w:val="20"/>
              </w:rPr>
              <w:t>noslēdzot darba līgumu, bez  pašvaldības rīkota atklāta konkursa</w:t>
            </w:r>
            <w:r w:rsidRPr="00752027">
              <w:rPr>
                <w:sz w:val="20"/>
                <w:szCs w:val="20"/>
                <w:shd w:val="clear" w:color="auto" w:fill="FFFFFF"/>
              </w:rPr>
              <w:t xml:space="preserve">. </w:t>
            </w: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F57260" w14:textId="4CF033EE" w:rsidR="00752027" w:rsidRPr="002D1835" w:rsidRDefault="00752027" w:rsidP="002D1835">
            <w:pPr>
              <w:jc w:val="both"/>
              <w:rPr>
                <w:b/>
                <w:bCs/>
                <w:sz w:val="20"/>
                <w:szCs w:val="20"/>
              </w:rPr>
            </w:pPr>
            <w:r w:rsidRPr="002D1835">
              <w:rPr>
                <w:b/>
                <w:bCs/>
                <w:sz w:val="20"/>
                <w:szCs w:val="20"/>
              </w:rPr>
              <w:t>(09.02.2021. atzinums par 02.02.2021. redakciju</w:t>
            </w:r>
            <w:r w:rsidR="006B0074" w:rsidRPr="002D1835">
              <w:rPr>
                <w:b/>
                <w:bCs/>
                <w:sz w:val="20"/>
                <w:szCs w:val="20"/>
              </w:rPr>
              <w:t>, kam pievienojas arī LBDA</w:t>
            </w:r>
            <w:r w:rsidRPr="002D1835">
              <w:rPr>
                <w:b/>
                <w:bCs/>
                <w:sz w:val="20"/>
                <w:szCs w:val="20"/>
              </w:rPr>
              <w:t>)</w:t>
            </w:r>
          </w:p>
          <w:p w14:paraId="76D6F96A" w14:textId="77777777" w:rsidR="00752027" w:rsidRPr="002D1835" w:rsidRDefault="00752027" w:rsidP="002D1835">
            <w:pPr>
              <w:jc w:val="both"/>
              <w:rPr>
                <w:sz w:val="20"/>
                <w:szCs w:val="20"/>
              </w:rPr>
            </w:pPr>
          </w:p>
          <w:p w14:paraId="0B0FC496" w14:textId="77777777" w:rsidR="00752027" w:rsidRPr="002D1835" w:rsidRDefault="00752027" w:rsidP="002D1835">
            <w:pPr>
              <w:jc w:val="both"/>
              <w:rPr>
                <w:sz w:val="20"/>
                <w:szCs w:val="20"/>
              </w:rPr>
            </w:pPr>
          </w:p>
          <w:p w14:paraId="743D855A" w14:textId="302B6007" w:rsidR="00752027" w:rsidRPr="002D1835" w:rsidRDefault="00752027" w:rsidP="002D1835">
            <w:pPr>
              <w:jc w:val="both"/>
              <w:rPr>
                <w:sz w:val="20"/>
                <w:szCs w:val="20"/>
              </w:rPr>
            </w:pPr>
            <w:r w:rsidRPr="002D1835">
              <w:rPr>
                <w:sz w:val="20"/>
                <w:szCs w:val="20"/>
              </w:rPr>
              <w:t xml:space="preserve">Uzturam iebildumu - </w:t>
            </w:r>
            <w:r w:rsidRPr="002D1835">
              <w:rPr>
                <w:b/>
                <w:bCs/>
                <w:sz w:val="20"/>
                <w:szCs w:val="20"/>
                <w:u w:val="single"/>
                <w:shd w:val="clear" w:color="auto" w:fill="FFFFFF"/>
              </w:rPr>
              <w:t>nepieciešams šo termiņu pagarināt vismaz līdz 31.12.2021. vai 31.01.2022</w:t>
            </w:r>
            <w:r w:rsidRPr="002D1835">
              <w:rPr>
                <w:sz w:val="20"/>
                <w:szCs w:val="20"/>
                <w:shd w:val="clear" w:color="auto" w:fill="FFFFFF"/>
              </w:rPr>
              <w:t xml:space="preserve"> ņemot vērā, ka pašvaldību iestāžu budžeti tiek plānoti gadam. </w:t>
            </w:r>
            <w:r w:rsidRPr="002D1835">
              <w:rPr>
                <w:sz w:val="20"/>
                <w:szCs w:val="20"/>
              </w:rPr>
              <w:t>Vienlaikus, kas ir ne mazāk būtiski, šajā sakarā būtu jāņem vērā arī likumprojektā ietvertie noteikumi, cik ilgā laikā persona, kas pieņemta darbā bāriņtiesā pirmo reizi, apgūst vai ir jāapgūst likumā noteikto mācību programma, un var uzsākt veikt pilnvērtīgi darba pienākumus (</w:t>
            </w:r>
            <w:r w:rsidRPr="002D1835">
              <w:rPr>
                <w:i/>
                <w:iCs/>
                <w:sz w:val="20"/>
                <w:szCs w:val="20"/>
              </w:rPr>
              <w:t xml:space="preserve">skat. likumprojekta 10.panta 3.daļu “Ja persona, stājoties amatā, nav apguvusi šā likuma 10.panta ceturtajā daļā minēto mācību programmu, </w:t>
            </w:r>
            <w:r w:rsidRPr="002D1835">
              <w:rPr>
                <w:b/>
                <w:bCs/>
                <w:i/>
                <w:iCs/>
                <w:sz w:val="20"/>
                <w:szCs w:val="20"/>
                <w:u w:val="single"/>
              </w:rPr>
              <w:t>tā sešu mēnešu laikā</w:t>
            </w:r>
            <w:r w:rsidRPr="002D1835">
              <w:rPr>
                <w:i/>
                <w:iCs/>
                <w:sz w:val="20"/>
                <w:szCs w:val="20"/>
              </w:rPr>
              <w:t xml:space="preserve"> pēc darba tiesisko attiecību nodibināšanas to apgūst. </w:t>
            </w:r>
            <w:r w:rsidRPr="002D1835">
              <w:rPr>
                <w:i/>
                <w:iCs/>
                <w:sz w:val="20"/>
                <w:szCs w:val="20"/>
                <w:u w:val="single"/>
              </w:rPr>
              <w:lastRenderedPageBreak/>
              <w:t>Bāriņtiesas priekšsēdētājs, bāriņtiesas priekšsēdētāja vietnieks un bāriņtiesas loceklis pilnībā patstāvīgu amata pienākumu pildīšanu uzsāk tikai pēc sekmīgas mācību programmas apgūšanas</w:t>
            </w:r>
            <w:r w:rsidRPr="002D1835">
              <w:rPr>
                <w:i/>
                <w:iCs/>
                <w:sz w:val="20"/>
                <w:szCs w:val="20"/>
              </w:rPr>
              <w:t>. Līdz minētās mācību programmas apgūšanai:</w:t>
            </w:r>
          </w:p>
          <w:p w14:paraId="7731BE76" w14:textId="77777777" w:rsidR="00752027" w:rsidRPr="002D1835" w:rsidRDefault="00752027" w:rsidP="002D1835">
            <w:pPr>
              <w:jc w:val="both"/>
              <w:rPr>
                <w:sz w:val="20"/>
                <w:szCs w:val="20"/>
              </w:rPr>
            </w:pPr>
            <w:r w:rsidRPr="002D1835">
              <w:rPr>
                <w:i/>
                <w:iCs/>
                <w:sz w:val="20"/>
                <w:szCs w:val="20"/>
              </w:rPr>
              <w:t>1)     bāriņtiesas priekšsēdētājs organizē bāriņtiesas funkciju pildīšanu, vada bāriņtiesas administratīvo darbu, pārvalda bāriņtiesas finanšu, personāla un citus resursus;</w:t>
            </w:r>
          </w:p>
          <w:p w14:paraId="1204CA05" w14:textId="4A649CF1" w:rsidR="00886374" w:rsidRPr="002D1835" w:rsidRDefault="00752027" w:rsidP="002D1835">
            <w:pPr>
              <w:jc w:val="both"/>
              <w:rPr>
                <w:b/>
                <w:bCs/>
                <w:sz w:val="20"/>
                <w:szCs w:val="20"/>
              </w:rPr>
            </w:pPr>
            <w:r w:rsidRPr="002D1835">
              <w:rPr>
                <w:i/>
                <w:iCs/>
                <w:sz w:val="20"/>
                <w:szCs w:val="20"/>
              </w:rPr>
              <w:t>2)     bāriņtiesas priekšsēdētāja vietnieks un bāriņtiesas loceklis amata pienākumus veic tiktāl, cik tas nav saistīts ar lēmumu pieņemšanu, lai nodrošinātu bērna vai aizgādnībā esošas personas personisko un mantisko tiesību un interešu aizstāvību.”).</w:t>
            </w: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277F68" w14:textId="77777777" w:rsidR="00CB55D9" w:rsidRDefault="00CB55D9" w:rsidP="00CB55D9">
            <w:pPr>
              <w:jc w:val="center"/>
              <w:rPr>
                <w:b/>
                <w:sz w:val="20"/>
                <w:szCs w:val="20"/>
              </w:rPr>
            </w:pPr>
            <w:r>
              <w:rPr>
                <w:b/>
                <w:sz w:val="20"/>
                <w:szCs w:val="20"/>
              </w:rPr>
              <w:lastRenderedPageBreak/>
              <w:t xml:space="preserve">Nav ņemts vērā. </w:t>
            </w:r>
          </w:p>
          <w:p w14:paraId="036E602F" w14:textId="77777777" w:rsidR="00886374" w:rsidRDefault="00886374" w:rsidP="008157D6">
            <w:pPr>
              <w:jc w:val="center"/>
              <w:rPr>
                <w:b/>
                <w:sz w:val="20"/>
                <w:szCs w:val="20"/>
              </w:rPr>
            </w:pPr>
          </w:p>
          <w:p w14:paraId="5CC6D37E" w14:textId="48F8FCC2" w:rsidR="00CB55D9" w:rsidRPr="00CB55D9" w:rsidRDefault="002665ED" w:rsidP="00CB55D9">
            <w:pPr>
              <w:jc w:val="both"/>
              <w:rPr>
                <w:bCs/>
                <w:sz w:val="20"/>
                <w:szCs w:val="20"/>
              </w:rPr>
            </w:pPr>
            <w:r>
              <w:rPr>
                <w:sz w:val="20"/>
                <w:szCs w:val="20"/>
              </w:rPr>
              <w:t>Pārejas procesam ir jābūt pēc iespējas raitam, bez liekas kavēšanās un jaunās iestādes izveides atlikšanas. Jāņem vērā, ka bērnu aizsardzība ir prioritārā pašvaldības darba joma tādēļ citu darbu vidū, citu jaunveidojamo iestāžu vidū bāriņtiesai jābūt prioritāri jeb pirmām kārtām izveidojamajai iestādei. Trīs mēnešu pārejas periods mūsu ieskatā ir pietiekams, lai jaunā iestāde varētu uzsākt savu darbību. Pretējā gadījumā pārejas periodu var  vilkt bezgalīgi ilgi, kas nebūtu bērnu un aizgādnībā esošo personu labākajās interesēs.</w:t>
            </w:r>
          </w:p>
        </w:tc>
        <w:tc>
          <w:tcPr>
            <w:tcW w:w="2292" w:type="dxa"/>
            <w:gridSpan w:val="2"/>
            <w:tcBorders>
              <w:top w:val="single" w:sz="4" w:space="0" w:color="auto"/>
              <w:left w:val="single" w:sz="4" w:space="0" w:color="auto"/>
              <w:bottom w:val="single" w:sz="4" w:space="0" w:color="auto"/>
              <w:right w:val="single" w:sz="4" w:space="0" w:color="auto"/>
            </w:tcBorders>
          </w:tcPr>
          <w:p w14:paraId="52AC7305" w14:textId="77777777" w:rsidR="00886374" w:rsidRPr="00F156DC" w:rsidRDefault="00886374" w:rsidP="002959EC">
            <w:pPr>
              <w:jc w:val="center"/>
              <w:rPr>
                <w:sz w:val="20"/>
                <w:szCs w:val="20"/>
              </w:rPr>
            </w:pPr>
          </w:p>
        </w:tc>
        <w:tc>
          <w:tcPr>
            <w:tcW w:w="2035" w:type="dxa"/>
            <w:tcBorders>
              <w:top w:val="single" w:sz="4" w:space="0" w:color="auto"/>
              <w:left w:val="single" w:sz="4" w:space="0" w:color="auto"/>
              <w:bottom w:val="single" w:sz="4" w:space="0" w:color="auto"/>
            </w:tcBorders>
          </w:tcPr>
          <w:p w14:paraId="3CC57663" w14:textId="77777777" w:rsidR="00886374" w:rsidRPr="0060013B" w:rsidRDefault="00886374" w:rsidP="00C0109D">
            <w:pPr>
              <w:pStyle w:val="tv213"/>
              <w:jc w:val="both"/>
              <w:rPr>
                <w:sz w:val="20"/>
                <w:szCs w:val="20"/>
                <w:lang w:val="lv-LV"/>
              </w:rPr>
            </w:pPr>
          </w:p>
        </w:tc>
      </w:tr>
      <w:tr w:rsidR="002D1835" w:rsidRPr="00E14E8C" w14:paraId="5EDB75AD"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ED64FA" w14:textId="77777777" w:rsidR="002D1835" w:rsidRDefault="002D1835" w:rsidP="008845A7">
            <w:pPr>
              <w:pStyle w:val="naisc"/>
              <w:numPr>
                <w:ilvl w:val="0"/>
                <w:numId w:val="32"/>
              </w:numPr>
              <w:spacing w:before="0" w:after="0"/>
              <w:rPr>
                <w:sz w:val="20"/>
                <w:szCs w:val="20"/>
              </w:rPr>
            </w:pP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47B72C" w14:textId="39B202BC" w:rsidR="002D1835" w:rsidRPr="002D1835" w:rsidRDefault="717F67DA" w:rsidP="00525108">
            <w:pPr>
              <w:pStyle w:val="tv213"/>
              <w:spacing w:before="0" w:beforeAutospacing="0" w:after="0" w:afterAutospacing="0"/>
              <w:jc w:val="both"/>
              <w:rPr>
                <w:sz w:val="20"/>
                <w:szCs w:val="20"/>
                <w:lang w:val="lv-LV"/>
              </w:rPr>
            </w:pPr>
            <w:r w:rsidRPr="717F67DA">
              <w:rPr>
                <w:sz w:val="20"/>
                <w:szCs w:val="20"/>
                <w:lang w:val="lv-LV"/>
              </w:rPr>
              <w:t>Par Likumprojektu un Anotāciju kopumā.</w:t>
            </w: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1461CB" w14:textId="3549BA7D" w:rsidR="002D1835" w:rsidRPr="00B01F9E" w:rsidRDefault="002D1835" w:rsidP="002D1835">
            <w:pPr>
              <w:jc w:val="both"/>
              <w:rPr>
                <w:b/>
                <w:sz w:val="20"/>
                <w:szCs w:val="20"/>
              </w:rPr>
            </w:pPr>
            <w:r w:rsidRPr="00B01F9E">
              <w:rPr>
                <w:b/>
                <w:bCs/>
                <w:sz w:val="20"/>
                <w:szCs w:val="20"/>
              </w:rPr>
              <w:t>(23.02.2021. atzinums par 16.02.2021. redakciju)</w:t>
            </w:r>
          </w:p>
          <w:p w14:paraId="32EA8C32" w14:textId="6884260C" w:rsidR="002D1835" w:rsidRPr="00B01F9E" w:rsidRDefault="002D1835" w:rsidP="002D1835">
            <w:pPr>
              <w:jc w:val="both"/>
              <w:rPr>
                <w:b/>
                <w:bCs/>
                <w:sz w:val="20"/>
                <w:szCs w:val="20"/>
              </w:rPr>
            </w:pPr>
          </w:p>
          <w:p w14:paraId="30DA3857" w14:textId="4F69D131" w:rsidR="002D1835" w:rsidRPr="002D1835" w:rsidRDefault="002D1835" w:rsidP="008845A7">
            <w:pPr>
              <w:rPr>
                <w:sz w:val="20"/>
                <w:szCs w:val="20"/>
                <w:highlight w:val="yellow"/>
              </w:rPr>
            </w:pPr>
            <w:r w:rsidRPr="00B01F9E">
              <w:rPr>
                <w:sz w:val="20"/>
                <w:szCs w:val="20"/>
              </w:rPr>
              <w:t xml:space="preserve">Atbildot uz Labklājības ministrijas 16.02.2021. vēstuli Nr. TA-12733-1-0229, informējam, ka </w:t>
            </w:r>
            <w:r w:rsidRPr="00B01F9E">
              <w:rPr>
                <w:b/>
                <w:bCs/>
                <w:sz w:val="20"/>
                <w:szCs w:val="20"/>
              </w:rPr>
              <w:t>Latvijas Lielo pilsētu asociācija (LLPA) ir izvērtējusi precizēto likumprojektu “Grozījumi Bāriņtiesu likumā” (VSS-815) un joprojām uztur spēkā iepriekš izteiktos iebildumus</w:t>
            </w:r>
            <w:r w:rsidRPr="00B01F9E">
              <w:rPr>
                <w:sz w:val="20"/>
                <w:szCs w:val="20"/>
              </w:rPr>
              <w:t xml:space="preserve">, kuri ir iekļauti Izziņā par atzinumos sniegtajiem iebildumiem par likumprojektu, īpaši sadaļā “Jautājumi, par kuriem saskaņošanā vienošanās nav panākta”, kuri nav ņemti vērā vai daļēji ņemti vērā. </w:t>
            </w:r>
          </w:p>
          <w:p w14:paraId="55FB4B93" w14:textId="25F785C2" w:rsidR="002D1835" w:rsidRPr="002D1835" w:rsidRDefault="002D1835" w:rsidP="4CC5A231">
            <w:pPr>
              <w:jc w:val="both"/>
              <w:rPr>
                <w:b/>
                <w:bCs/>
                <w:sz w:val="20"/>
                <w:szCs w:val="20"/>
                <w:highlight w:val="yellow"/>
              </w:rPr>
            </w:pPr>
          </w:p>
          <w:p w14:paraId="05131F96" w14:textId="67E30613" w:rsidR="002D1835" w:rsidRPr="00B01F9E" w:rsidRDefault="002D1835" w:rsidP="002D1835">
            <w:pPr>
              <w:jc w:val="both"/>
              <w:rPr>
                <w:sz w:val="20"/>
                <w:szCs w:val="20"/>
              </w:rPr>
            </w:pPr>
            <w:r w:rsidRPr="00B01F9E">
              <w:rPr>
                <w:b/>
                <w:bCs/>
                <w:sz w:val="20"/>
                <w:szCs w:val="20"/>
              </w:rPr>
              <w:t xml:space="preserve">Papildus LLPA atbalsta un pievienojas attiecīgajiem Latvijas Pašvaldību Savienības un </w:t>
            </w:r>
            <w:r w:rsidRPr="00B01F9E">
              <w:rPr>
                <w:b/>
                <w:bCs/>
                <w:sz w:val="20"/>
                <w:szCs w:val="20"/>
              </w:rPr>
              <w:lastRenderedPageBreak/>
              <w:t>Latvijas Bāriņtiesu darbinieku asociācijas izteiktajiem iebildumiem</w:t>
            </w:r>
            <w:r w:rsidRPr="00B01F9E">
              <w:rPr>
                <w:sz w:val="20"/>
                <w:szCs w:val="20"/>
              </w:rPr>
              <w:t xml:space="preserve">, kuri iekļauti minētājā sadaļā. </w:t>
            </w:r>
          </w:p>
          <w:p w14:paraId="49AF6F05" w14:textId="77777777" w:rsidR="002D1835" w:rsidRPr="00B01F9E" w:rsidRDefault="002D1835" w:rsidP="002D1835">
            <w:pPr>
              <w:jc w:val="both"/>
              <w:rPr>
                <w:sz w:val="20"/>
                <w:szCs w:val="20"/>
              </w:rPr>
            </w:pPr>
          </w:p>
          <w:p w14:paraId="6A42EF20" w14:textId="77777777" w:rsidR="002D1835" w:rsidRPr="00B01F9E" w:rsidRDefault="002D1835" w:rsidP="002D1835">
            <w:pPr>
              <w:jc w:val="both"/>
              <w:rPr>
                <w:sz w:val="20"/>
                <w:szCs w:val="20"/>
              </w:rPr>
            </w:pPr>
            <w:r w:rsidRPr="00B01F9E">
              <w:rPr>
                <w:sz w:val="20"/>
                <w:szCs w:val="20"/>
              </w:rPr>
              <w:t>Papildus vēršama uzmanība, ka vairākos jautājumos minētājā izziņā norādītais atbildīgās ministrijas pamatojums iebilduma noraidījumam objektīvu pamatojumu nesatur, kā arī neizskaidro pēc būtības iebildumu noraidīšanu.</w:t>
            </w:r>
          </w:p>
          <w:p w14:paraId="714AB91F" w14:textId="3D840B2C" w:rsidR="002D1835" w:rsidRPr="002D1835" w:rsidRDefault="002D1835" w:rsidP="002D1835">
            <w:pPr>
              <w:jc w:val="both"/>
              <w:rPr>
                <w:sz w:val="20"/>
                <w:szCs w:val="20"/>
                <w:highlight w:val="yellow"/>
              </w:rPr>
            </w:pPr>
            <w:r w:rsidRPr="00B01F9E">
              <w:rPr>
                <w:sz w:val="20"/>
                <w:szCs w:val="20"/>
              </w:rPr>
              <w:t xml:space="preserve">Attiecībā par grozījumu projektam pievienotu pielikumā esošo tabulu par atlīdzību Valsts bērnu tiesību aizsardzības inspekcijas (VBTAI) 9 amata vietām, uzskatam to par neattiecināmu tieši uz konkrēto likumprojektu, jo kā vairākkārt uzsvērts likumprojekta anotācijā, VBTAI faktiski jau pašreiz īsteno bāriņtiesu uzraudzību un VBTAI darbību jāreglamentē, attiecībā uz darbiniekiem izvirzāmām prasībām – izglītību un pieredzi, darba organizāciju utt., attiecīgās iestādes nolikumam.                           </w:t>
            </w: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C8E36D" w14:textId="77777777" w:rsidR="00011E0B" w:rsidRDefault="00011E0B" w:rsidP="00011E0B">
            <w:pPr>
              <w:jc w:val="center"/>
              <w:rPr>
                <w:b/>
                <w:sz w:val="20"/>
                <w:szCs w:val="20"/>
              </w:rPr>
            </w:pPr>
            <w:r>
              <w:rPr>
                <w:b/>
                <w:sz w:val="20"/>
                <w:szCs w:val="20"/>
              </w:rPr>
              <w:lastRenderedPageBreak/>
              <w:t xml:space="preserve">Nav ņemts vērā. </w:t>
            </w:r>
          </w:p>
          <w:p w14:paraId="601BDB9E" w14:textId="6D7BB0CE" w:rsidR="002D1835" w:rsidRPr="002D1835" w:rsidRDefault="4CBE7EF4" w:rsidP="06761452">
            <w:pPr>
              <w:pStyle w:val="naisc"/>
              <w:spacing w:before="0" w:after="0"/>
              <w:ind w:firstLine="21"/>
              <w:rPr>
                <w:sz w:val="20"/>
                <w:szCs w:val="20"/>
              </w:rPr>
            </w:pPr>
            <w:r w:rsidRPr="4CBE7EF4">
              <w:rPr>
                <w:sz w:val="20"/>
                <w:szCs w:val="20"/>
              </w:rPr>
              <w:t>Sk. pamatojumu</w:t>
            </w:r>
            <w:r w:rsidR="06761452" w:rsidRPr="4CBE7EF4">
              <w:rPr>
                <w:sz w:val="20"/>
                <w:szCs w:val="20"/>
              </w:rPr>
              <w:t xml:space="preserve"> iebilduma noraidījumam</w:t>
            </w:r>
            <w:r w:rsidRPr="4CBE7EF4">
              <w:rPr>
                <w:sz w:val="20"/>
                <w:szCs w:val="20"/>
              </w:rPr>
              <w:t xml:space="preserve"> pie attiecīgā iebilduma.</w:t>
            </w:r>
          </w:p>
          <w:p w14:paraId="3CBCD5FA" w14:textId="77777777" w:rsidR="002D1835" w:rsidRDefault="002D1835" w:rsidP="008845A7">
            <w:pPr>
              <w:rPr>
                <w:b/>
                <w:sz w:val="20"/>
                <w:szCs w:val="20"/>
              </w:rPr>
            </w:pPr>
          </w:p>
          <w:p w14:paraId="5AACC58F" w14:textId="2089B0A7" w:rsidR="008845A7" w:rsidRPr="002D1835" w:rsidRDefault="008845A7" w:rsidP="008845A7">
            <w:pPr>
              <w:rPr>
                <w:b/>
                <w:sz w:val="20"/>
                <w:szCs w:val="20"/>
              </w:rPr>
            </w:pPr>
          </w:p>
        </w:tc>
        <w:tc>
          <w:tcPr>
            <w:tcW w:w="2292" w:type="dxa"/>
            <w:gridSpan w:val="2"/>
            <w:tcBorders>
              <w:top w:val="single" w:sz="4" w:space="0" w:color="auto"/>
              <w:left w:val="single" w:sz="4" w:space="0" w:color="auto"/>
              <w:bottom w:val="single" w:sz="4" w:space="0" w:color="auto"/>
              <w:right w:val="single" w:sz="4" w:space="0" w:color="auto"/>
            </w:tcBorders>
          </w:tcPr>
          <w:p w14:paraId="3123F410" w14:textId="77777777" w:rsidR="002D1835" w:rsidRPr="00F156DC" w:rsidRDefault="002D1835" w:rsidP="002959EC">
            <w:pPr>
              <w:jc w:val="center"/>
              <w:rPr>
                <w:sz w:val="20"/>
                <w:szCs w:val="20"/>
              </w:rPr>
            </w:pPr>
          </w:p>
        </w:tc>
        <w:tc>
          <w:tcPr>
            <w:tcW w:w="2035" w:type="dxa"/>
            <w:tcBorders>
              <w:top w:val="single" w:sz="4" w:space="0" w:color="auto"/>
              <w:left w:val="single" w:sz="4" w:space="0" w:color="auto"/>
              <w:bottom w:val="single" w:sz="4" w:space="0" w:color="auto"/>
            </w:tcBorders>
          </w:tcPr>
          <w:p w14:paraId="4B56DFFB" w14:textId="77777777" w:rsidR="002D1835" w:rsidRPr="0060013B" w:rsidRDefault="002D1835" w:rsidP="00C0109D">
            <w:pPr>
              <w:pStyle w:val="tv213"/>
              <w:jc w:val="both"/>
              <w:rPr>
                <w:sz w:val="20"/>
                <w:szCs w:val="20"/>
                <w:lang w:val="lv-LV"/>
              </w:rPr>
            </w:pPr>
          </w:p>
        </w:tc>
      </w:tr>
      <w:tr w:rsidR="002D1835" w:rsidRPr="00E14E8C" w14:paraId="3841138D"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04EB9B" w14:textId="77777777" w:rsidR="002D1835" w:rsidRDefault="002D1835" w:rsidP="009F0568">
            <w:pPr>
              <w:pStyle w:val="naisc"/>
              <w:spacing w:before="0" w:after="0"/>
              <w:ind w:left="720"/>
              <w:jc w:val="left"/>
              <w:rPr>
                <w:sz w:val="20"/>
                <w:szCs w:val="20"/>
              </w:rPr>
            </w:pPr>
          </w:p>
        </w:tc>
        <w:tc>
          <w:tcPr>
            <w:tcW w:w="13608" w:type="dxa"/>
            <w:gridSpan w:val="10"/>
            <w:tcBorders>
              <w:top w:val="single" w:sz="6" w:space="0" w:color="000000" w:themeColor="text1"/>
              <w:left w:val="single" w:sz="6" w:space="0" w:color="000000" w:themeColor="text1"/>
              <w:bottom w:val="single" w:sz="6" w:space="0" w:color="000000" w:themeColor="text1"/>
            </w:tcBorders>
          </w:tcPr>
          <w:p w14:paraId="10D605D7" w14:textId="77777777" w:rsidR="002D1835" w:rsidRDefault="002D1835" w:rsidP="000E22E0">
            <w:pPr>
              <w:jc w:val="center"/>
              <w:rPr>
                <w:b/>
              </w:rPr>
            </w:pPr>
            <w:r w:rsidRPr="0013743B">
              <w:rPr>
                <w:b/>
              </w:rPr>
              <w:t>Latvijas Bāriņtiesu darbinieku asociācija</w:t>
            </w:r>
          </w:p>
          <w:p w14:paraId="77EC1DD3" w14:textId="77777777" w:rsidR="002D1835" w:rsidRPr="0060013B" w:rsidRDefault="002D1835" w:rsidP="00C0109D">
            <w:pPr>
              <w:pStyle w:val="tv213"/>
              <w:jc w:val="both"/>
              <w:rPr>
                <w:sz w:val="20"/>
                <w:szCs w:val="20"/>
                <w:lang w:val="lv-LV"/>
              </w:rPr>
            </w:pPr>
          </w:p>
        </w:tc>
      </w:tr>
      <w:tr w:rsidR="00C925D2" w:rsidRPr="00E14E8C" w14:paraId="3168F5D1"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7CF936" w14:textId="77777777" w:rsidR="00C925D2" w:rsidRDefault="00C925D2" w:rsidP="008845A7">
            <w:pPr>
              <w:pStyle w:val="naisc"/>
              <w:numPr>
                <w:ilvl w:val="0"/>
                <w:numId w:val="32"/>
              </w:numPr>
              <w:spacing w:before="0" w:after="0"/>
              <w:rPr>
                <w:sz w:val="20"/>
                <w:szCs w:val="20"/>
              </w:rPr>
            </w:pP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10B6F8" w14:textId="1E3DE20A" w:rsidR="00C925D2" w:rsidRPr="00752027" w:rsidRDefault="305D585D" w:rsidP="5C85A575">
            <w:pPr>
              <w:spacing w:after="160"/>
              <w:jc w:val="both"/>
              <w:rPr>
                <w:color w:val="000000" w:themeColor="text1"/>
                <w:sz w:val="20"/>
                <w:szCs w:val="20"/>
              </w:rPr>
            </w:pPr>
            <w:r w:rsidRPr="5C85A575">
              <w:rPr>
                <w:color w:val="000000" w:themeColor="text1"/>
                <w:sz w:val="20"/>
                <w:szCs w:val="20"/>
              </w:rPr>
              <w:t>7.pantā:</w:t>
            </w:r>
          </w:p>
          <w:p w14:paraId="69616703" w14:textId="4F200F17" w:rsidR="00C925D2" w:rsidRPr="00752027" w:rsidRDefault="305D585D" w:rsidP="305D585D">
            <w:pPr>
              <w:spacing w:after="160"/>
              <w:ind w:firstLine="720"/>
              <w:jc w:val="both"/>
              <w:rPr>
                <w:color w:val="000000" w:themeColor="text1"/>
                <w:sz w:val="20"/>
                <w:szCs w:val="20"/>
              </w:rPr>
            </w:pPr>
            <w:r w:rsidRPr="5C85A575">
              <w:rPr>
                <w:color w:val="000000" w:themeColor="text1"/>
                <w:sz w:val="20"/>
                <w:szCs w:val="20"/>
              </w:rPr>
              <w:t>izteikt otro daļu šādā redakcijā:</w:t>
            </w:r>
          </w:p>
          <w:p w14:paraId="6C8805F6" w14:textId="06640E19" w:rsidR="00C925D2" w:rsidRPr="00752027" w:rsidRDefault="305D585D" w:rsidP="305D585D">
            <w:pPr>
              <w:spacing w:after="160"/>
              <w:ind w:firstLine="720"/>
              <w:jc w:val="both"/>
              <w:rPr>
                <w:color w:val="000000" w:themeColor="text1"/>
                <w:sz w:val="20"/>
                <w:szCs w:val="20"/>
              </w:rPr>
            </w:pPr>
            <w:r w:rsidRPr="5C85A575">
              <w:rPr>
                <w:color w:val="000000" w:themeColor="text1"/>
                <w:sz w:val="20"/>
                <w:szCs w:val="20"/>
              </w:rPr>
              <w:t xml:space="preserve">“(2) Bāriņtiesas locekļu skaitu nosaka pašvaldība atbilstoši pašvaldības administratīvajā teritorijā deklarēto iedzīvotāju skaitam, bērnu un aizgādnībā esošo personu skaitam, bāriņtiesas lietu skaitam, pašvaldības administratīvās teritorijas lielumam, lai pilnvērtīgi </w:t>
            </w:r>
            <w:r w:rsidRPr="5C85A575">
              <w:rPr>
                <w:color w:val="000000" w:themeColor="text1"/>
                <w:sz w:val="20"/>
                <w:szCs w:val="20"/>
              </w:rPr>
              <w:lastRenderedPageBreak/>
              <w:t>nodrošinātu bērnu un aizgādnībā esošo personu tiesību un interešu aizsardzību.”</w:t>
            </w:r>
          </w:p>
          <w:p w14:paraId="5E7159F1" w14:textId="4E27E383" w:rsidR="00C925D2" w:rsidRPr="00752027" w:rsidRDefault="00C925D2" w:rsidP="00525108">
            <w:pPr>
              <w:pStyle w:val="tv213"/>
              <w:spacing w:before="0" w:beforeAutospacing="0" w:after="0" w:afterAutospacing="0"/>
              <w:jc w:val="both"/>
              <w:rPr>
                <w:sz w:val="20"/>
                <w:szCs w:val="20"/>
                <w:lang w:val="lv-LV"/>
              </w:rPr>
            </w:pP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145E3F" w14:textId="203FE38F" w:rsidR="13A764B6" w:rsidRDefault="13A764B6" w:rsidP="3F62464C">
            <w:pPr>
              <w:rPr>
                <w:b/>
                <w:sz w:val="20"/>
                <w:szCs w:val="20"/>
              </w:rPr>
            </w:pPr>
            <w:r w:rsidRPr="13A764B6">
              <w:rPr>
                <w:b/>
                <w:bCs/>
                <w:sz w:val="20"/>
                <w:szCs w:val="20"/>
              </w:rPr>
              <w:lastRenderedPageBreak/>
              <w:t>(09.02.2021. atzinums par 02.02.2021. redakciju)</w:t>
            </w:r>
          </w:p>
          <w:p w14:paraId="4DD0DF75" w14:textId="20DE6BD1" w:rsidR="001537B1" w:rsidRPr="001537B1" w:rsidRDefault="001537B1" w:rsidP="001537B1">
            <w:pPr>
              <w:tabs>
                <w:tab w:val="left" w:pos="993"/>
              </w:tabs>
              <w:spacing w:after="160"/>
              <w:jc w:val="both"/>
              <w:rPr>
                <w:rFonts w:eastAsia="Calibri"/>
                <w:sz w:val="20"/>
                <w:szCs w:val="20"/>
              </w:rPr>
            </w:pPr>
            <w:r w:rsidRPr="001537B1">
              <w:rPr>
                <w:rFonts w:eastAsia="Calibri"/>
                <w:sz w:val="20"/>
                <w:szCs w:val="20"/>
              </w:rPr>
              <w:t xml:space="preserve">Asociācija atkārtoti norāda uz grozījumiem likuma </w:t>
            </w:r>
            <w:r w:rsidRPr="001537B1">
              <w:rPr>
                <w:rFonts w:eastAsia="Calibri"/>
                <w:i/>
                <w:sz w:val="20"/>
                <w:szCs w:val="20"/>
              </w:rPr>
              <w:t xml:space="preserve">7.pantā: izteikt otro daļu šādā redakcijā:  “(2) Bāriņtiesas locekļu skaitu nosaka pašvaldība atbilstoši pašvaldības administratīvajā teritorijā deklarēto iedzīvotāju skaitam, bērnu un aizgādnībā esošo personu skaitam, bāriņtiesas lietu skaitam, pašvaldības administratīvās teritorijas lielumam, lai pilnvērtīgi </w:t>
            </w:r>
            <w:r w:rsidRPr="001537B1">
              <w:rPr>
                <w:rFonts w:eastAsia="Calibri"/>
                <w:i/>
                <w:sz w:val="20"/>
                <w:szCs w:val="20"/>
              </w:rPr>
              <w:lastRenderedPageBreak/>
              <w:t>nodrošinātu bērnu un aizgādnībā esošo personu tiesību un interešu aizsardzību.”</w:t>
            </w:r>
          </w:p>
          <w:p w14:paraId="611974DA" w14:textId="20DE6BD1" w:rsidR="001537B1" w:rsidRDefault="001537B1" w:rsidP="001537B1">
            <w:pPr>
              <w:tabs>
                <w:tab w:val="left" w:pos="993"/>
              </w:tabs>
              <w:spacing w:after="160"/>
              <w:jc w:val="both"/>
              <w:rPr>
                <w:rFonts w:eastAsia="Calibri"/>
                <w:sz w:val="20"/>
                <w:szCs w:val="20"/>
              </w:rPr>
            </w:pPr>
            <w:r w:rsidRPr="77CD410F">
              <w:rPr>
                <w:rFonts w:eastAsia="Calibri"/>
                <w:b/>
                <w:sz w:val="20"/>
                <w:szCs w:val="20"/>
              </w:rPr>
              <w:t xml:space="preserve">Asociācijas atkārtoti norāda, ir jābūt kvantitatīviem rādītājiem šī likuma grozījuma piemērošanai, lai veidotu vienveidīgu praksi  bāriņtiesu izveidošanai visā Latvijas teritorijā pēc administratīvi teritoriālās reformas. </w:t>
            </w:r>
            <w:r w:rsidRPr="77CD410F">
              <w:rPr>
                <w:rFonts w:eastAsia="Calibri"/>
                <w:sz w:val="20"/>
                <w:szCs w:val="20"/>
              </w:rPr>
              <w:t xml:space="preserve"> </w:t>
            </w:r>
          </w:p>
          <w:p w14:paraId="3D945DC6" w14:textId="20DE6BD1" w:rsidR="00C925D2" w:rsidRPr="001537B1" w:rsidRDefault="001537B1" w:rsidP="001537B1">
            <w:pPr>
              <w:tabs>
                <w:tab w:val="left" w:pos="993"/>
              </w:tabs>
              <w:spacing w:after="160"/>
              <w:jc w:val="both"/>
              <w:rPr>
                <w:rFonts w:eastAsia="Calibri"/>
              </w:rPr>
            </w:pPr>
            <w:r w:rsidRPr="77CD410F">
              <w:rPr>
                <w:rFonts w:eastAsia="Calibri"/>
                <w:sz w:val="20"/>
                <w:szCs w:val="20"/>
              </w:rPr>
              <w:t xml:space="preserve">Vienlaikus asociācija iesaka noteikt šai normai deleģējumu, un  paredzēt, ka kārtību kvantitatīviem rādītājiem noteiktu Ministru kabineta noteikumos (Bāriņtiesas darbības noteikumi). Līdz ar to varētu,  vieglāk reaģēt uz pārmaiņām, neejot smagnējo likumdošanas ceļu, grozot Bāriņtiesu likuma attiecīgos pantus. </w:t>
            </w:r>
            <w:r>
              <w:rPr>
                <w:rFonts w:eastAsia="Calibri"/>
              </w:rPr>
              <w:t xml:space="preserve"> </w:t>
            </w: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651F0C" w14:textId="77777777" w:rsidR="00C925D2" w:rsidRDefault="25A98AC7" w:rsidP="25A98AC7">
            <w:pPr>
              <w:jc w:val="center"/>
              <w:rPr>
                <w:b/>
                <w:bCs/>
                <w:sz w:val="20"/>
                <w:szCs w:val="20"/>
              </w:rPr>
            </w:pPr>
            <w:r w:rsidRPr="25A98AC7">
              <w:rPr>
                <w:b/>
                <w:bCs/>
                <w:sz w:val="20"/>
                <w:szCs w:val="20"/>
              </w:rPr>
              <w:lastRenderedPageBreak/>
              <w:t>Nav ņemts vērā.</w:t>
            </w:r>
          </w:p>
          <w:p w14:paraId="20D231C8" w14:textId="1F18D509" w:rsidR="00C925D2" w:rsidRDefault="25A98AC7" w:rsidP="7C00C420">
            <w:pPr>
              <w:jc w:val="both"/>
              <w:rPr>
                <w:b/>
                <w:bCs/>
                <w:sz w:val="20"/>
                <w:szCs w:val="20"/>
              </w:rPr>
            </w:pPr>
            <w:r w:rsidRPr="25A98AC7">
              <w:rPr>
                <w:sz w:val="20"/>
                <w:szCs w:val="20"/>
              </w:rPr>
              <w:t xml:space="preserve">Atbilstoši starpinstitūciju saskaņošanas sanāksmei konkrētas formulas izstrādes iespējas tiks izvērtētas sadarbībā ar LBDA, LLPA un iesniegtas izskatīšanai pirms 2.lasījuma. Šāda vienošanās tikusi panākta, ņemot vērā, ka patlaban saskaņošanā iesaistītās puses nevarēja vienoties par optimālo risinājumu – datos </w:t>
            </w:r>
            <w:r w:rsidRPr="25A98AC7">
              <w:rPr>
                <w:sz w:val="20"/>
                <w:szCs w:val="20"/>
              </w:rPr>
              <w:lastRenderedPageBreak/>
              <w:t>balstītu formulu bāriņtiesas locekļu skaita aprēķināšanai, jo tam ir nepieciešams papildu laiks un izvērtējums.</w:t>
            </w:r>
          </w:p>
          <w:p w14:paraId="7FDE4BFE" w14:textId="1FBFDA89" w:rsidR="00C925D2" w:rsidRDefault="00C925D2" w:rsidP="00CB55D9">
            <w:pPr>
              <w:jc w:val="center"/>
              <w:rPr>
                <w:b/>
                <w:sz w:val="20"/>
                <w:szCs w:val="20"/>
              </w:rPr>
            </w:pPr>
          </w:p>
        </w:tc>
        <w:tc>
          <w:tcPr>
            <w:tcW w:w="2292" w:type="dxa"/>
            <w:gridSpan w:val="2"/>
            <w:tcBorders>
              <w:top w:val="single" w:sz="4" w:space="0" w:color="auto"/>
              <w:left w:val="single" w:sz="4" w:space="0" w:color="auto"/>
              <w:bottom w:val="single" w:sz="4" w:space="0" w:color="auto"/>
              <w:right w:val="single" w:sz="4" w:space="0" w:color="auto"/>
            </w:tcBorders>
          </w:tcPr>
          <w:p w14:paraId="0E165207" w14:textId="77777777" w:rsidR="00C925D2" w:rsidRPr="00F156DC" w:rsidRDefault="00C925D2" w:rsidP="002959EC">
            <w:pPr>
              <w:jc w:val="center"/>
              <w:rPr>
                <w:sz w:val="20"/>
                <w:szCs w:val="20"/>
              </w:rPr>
            </w:pPr>
          </w:p>
        </w:tc>
        <w:tc>
          <w:tcPr>
            <w:tcW w:w="2035" w:type="dxa"/>
            <w:tcBorders>
              <w:top w:val="single" w:sz="4" w:space="0" w:color="auto"/>
              <w:left w:val="single" w:sz="4" w:space="0" w:color="auto"/>
              <w:bottom w:val="single" w:sz="4" w:space="0" w:color="auto"/>
            </w:tcBorders>
          </w:tcPr>
          <w:p w14:paraId="095588AC" w14:textId="77777777" w:rsidR="00C925D2" w:rsidRPr="0060013B" w:rsidRDefault="00C925D2" w:rsidP="00C0109D">
            <w:pPr>
              <w:pStyle w:val="tv213"/>
              <w:jc w:val="both"/>
              <w:rPr>
                <w:sz w:val="20"/>
                <w:szCs w:val="20"/>
                <w:lang w:val="lv-LV"/>
              </w:rPr>
            </w:pPr>
          </w:p>
        </w:tc>
      </w:tr>
      <w:tr w:rsidR="00C925D2" w:rsidRPr="00E14E8C" w14:paraId="3EEB3ABC"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19FE11" w14:textId="77777777" w:rsidR="00C925D2" w:rsidRDefault="00C925D2" w:rsidP="008845A7">
            <w:pPr>
              <w:pStyle w:val="naisc"/>
              <w:numPr>
                <w:ilvl w:val="0"/>
                <w:numId w:val="32"/>
              </w:numPr>
              <w:spacing w:before="0" w:after="0"/>
              <w:rPr>
                <w:sz w:val="20"/>
                <w:szCs w:val="20"/>
              </w:rPr>
            </w:pP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7B8043" w14:textId="5A1D5B3D" w:rsidR="00C925D2" w:rsidRPr="00752027" w:rsidRDefault="13A764B6" w:rsidP="13A764B6">
            <w:pPr>
              <w:spacing w:after="160"/>
              <w:jc w:val="both"/>
            </w:pPr>
            <w:r w:rsidRPr="13A764B6">
              <w:rPr>
                <w:color w:val="000000" w:themeColor="text1"/>
                <w:sz w:val="20"/>
                <w:szCs w:val="20"/>
              </w:rPr>
              <w:t>26. Ja Administratīvo teritoriju un apdzīvoto vietu likumā noteiktā administratīvo teritoriju apvienošana skar pašvaldību un tiks  izveidota jauna bāriņtiesa, tad līdz jaunas  bāriņtiesas izveidošanai,  bet ne ilgāk kā līdz 2021.gada 1.oktobrim, darbību turpina administratīvi teritoriālās reformas ietvaros  izveidotajā pašvaldībā ietilpstošo bijušo pašvaldību bāriņtiesas atbilstoši to kompetencei un to darbības teritorijai. Līdz jaunas bāriņtiesas izveidošanai amata pienākumus turpina pildīt bijušo pašvaldību bāriņtiesu priekšsēdētāji, bāriņtiesu priekšsēdētāja vietnieki un bāriņtiesu locekļi, noslēdzot darba līgumu, bez  pašvaldības rīkota atklāta konkursa.</w:t>
            </w:r>
            <w:r w:rsidRPr="13A764B6">
              <w:rPr>
                <w:color w:val="000000" w:themeColor="text1"/>
                <w:sz w:val="28"/>
                <w:szCs w:val="28"/>
              </w:rPr>
              <w:t xml:space="preserve"> </w:t>
            </w:r>
            <w:r w:rsidRPr="13A764B6">
              <w:t xml:space="preserve"> </w:t>
            </w:r>
          </w:p>
          <w:p w14:paraId="5F34D1ED" w14:textId="20304900" w:rsidR="00C925D2" w:rsidRPr="00752027" w:rsidRDefault="00C925D2" w:rsidP="00525108">
            <w:pPr>
              <w:pStyle w:val="tv213"/>
              <w:spacing w:before="0" w:beforeAutospacing="0" w:after="0" w:afterAutospacing="0"/>
              <w:jc w:val="both"/>
              <w:rPr>
                <w:sz w:val="20"/>
                <w:szCs w:val="20"/>
                <w:lang w:val="lv-LV"/>
              </w:rPr>
            </w:pP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51A4F7" w14:textId="77777777" w:rsidR="13A764B6" w:rsidRDefault="13A764B6" w:rsidP="13A764B6">
            <w:pPr>
              <w:rPr>
                <w:b/>
                <w:bCs/>
                <w:sz w:val="20"/>
                <w:szCs w:val="20"/>
              </w:rPr>
            </w:pPr>
            <w:r w:rsidRPr="13A764B6">
              <w:rPr>
                <w:b/>
                <w:bCs/>
                <w:sz w:val="20"/>
                <w:szCs w:val="20"/>
              </w:rPr>
              <w:t>(09.02.2021. atzinums par 02.02.2021. redakciju)</w:t>
            </w:r>
          </w:p>
          <w:p w14:paraId="72E80134" w14:textId="7DFDE303" w:rsidR="00281D88" w:rsidRPr="00A73636" w:rsidRDefault="00281D88" w:rsidP="40AA0FF6">
            <w:pPr>
              <w:jc w:val="both"/>
              <w:rPr>
                <w:sz w:val="20"/>
                <w:szCs w:val="20"/>
              </w:rPr>
            </w:pPr>
            <w:r w:rsidRPr="00A73636">
              <w:rPr>
                <w:sz w:val="20"/>
                <w:szCs w:val="20"/>
              </w:rPr>
              <w:t xml:space="preserve">Rosinām pārskatīt “Pārejas noteikumu” 26. punktu un saskaņot to ar Vides aizsardzības un reģionālās attīstības ministriju, jo pēc asociācijas rīcībā esošās informācijas ministrija plāno lielāku pārejas periodu jaunu iestāžu izveidošanai, jo procesi ir sarežģītāki kā 2009. gada teritoriālā reformā. </w:t>
            </w:r>
          </w:p>
          <w:p w14:paraId="513465A1" w14:textId="77777777" w:rsidR="00A73636" w:rsidRDefault="00A73636" w:rsidP="00281D88">
            <w:pPr>
              <w:rPr>
                <w:sz w:val="20"/>
                <w:szCs w:val="20"/>
              </w:rPr>
            </w:pPr>
          </w:p>
          <w:p w14:paraId="086665C4" w14:textId="14B5F94B" w:rsidR="00C925D2" w:rsidRPr="00A73636" w:rsidRDefault="00281D88" w:rsidP="00281D88">
            <w:pPr>
              <w:rPr>
                <w:sz w:val="20"/>
                <w:szCs w:val="20"/>
              </w:rPr>
            </w:pPr>
            <w:r w:rsidRPr="00A73636">
              <w:rPr>
                <w:sz w:val="20"/>
                <w:szCs w:val="20"/>
              </w:rPr>
              <w:t xml:space="preserve"> </w:t>
            </w: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312096" w14:textId="05A29894" w:rsidR="000742E0" w:rsidRDefault="000742E0" w:rsidP="6F2647BF">
            <w:pPr>
              <w:jc w:val="center"/>
              <w:rPr>
                <w:b/>
                <w:bCs/>
                <w:sz w:val="20"/>
                <w:szCs w:val="20"/>
              </w:rPr>
            </w:pPr>
            <w:r>
              <w:rPr>
                <w:b/>
                <w:sz w:val="20"/>
                <w:szCs w:val="20"/>
              </w:rPr>
              <w:t>Nav ņemts vērā</w:t>
            </w:r>
            <w:r w:rsidR="00616E89">
              <w:rPr>
                <w:b/>
                <w:sz w:val="20"/>
                <w:szCs w:val="20"/>
              </w:rPr>
              <w:t>.</w:t>
            </w:r>
          </w:p>
          <w:p w14:paraId="31A47BDF" w14:textId="77777777" w:rsidR="00B52129" w:rsidRDefault="00B52129" w:rsidP="3D7A8E90">
            <w:pPr>
              <w:jc w:val="both"/>
              <w:rPr>
                <w:sz w:val="20"/>
                <w:szCs w:val="20"/>
              </w:rPr>
            </w:pPr>
          </w:p>
          <w:p w14:paraId="4C87E2E9" w14:textId="48F8FCC2" w:rsidR="000742E0" w:rsidRDefault="3D7A8E90" w:rsidP="3D7A8E90">
            <w:pPr>
              <w:jc w:val="both"/>
              <w:rPr>
                <w:sz w:val="20"/>
                <w:szCs w:val="20"/>
              </w:rPr>
            </w:pPr>
            <w:r w:rsidRPr="3D7A8E90">
              <w:rPr>
                <w:sz w:val="20"/>
                <w:szCs w:val="20"/>
              </w:rPr>
              <w:t xml:space="preserve">Pārejas procesam ir jābūt pēc iespējas raitam, bez liekas kavēšanās un jaunās iestādes izveides atlikšanas. Jāņem vērā, ka bērnu aizsardzība ir prioritārā pašvaldības darba joma tādēļ citu darbu vidū, citu jaunveidojamo iestāžu vidū bāriņtiesai jābūt prioritāri jeb pirmām kārtām izveidojamajai iestādei. Trīs mēnešu pārejas periods mūsu ieskatā ir pietiekams, lai jaunā iestāde varētu uzsākt savu darbību. Pretējā gadījumā pārejas periodu var  vilkt bezgalīgi ilgi, kas nebūtu bērnu un aizgādnībā </w:t>
            </w:r>
            <w:r w:rsidRPr="3D7A8E90">
              <w:rPr>
                <w:sz w:val="20"/>
                <w:szCs w:val="20"/>
              </w:rPr>
              <w:lastRenderedPageBreak/>
              <w:t>esošo personu labākajās interesēs.</w:t>
            </w:r>
          </w:p>
          <w:p w14:paraId="5B5ABC8F" w14:textId="4DBB08B6" w:rsidR="000742E0" w:rsidRDefault="000742E0" w:rsidP="000742E0">
            <w:pPr>
              <w:jc w:val="center"/>
              <w:rPr>
                <w:b/>
                <w:sz w:val="20"/>
                <w:szCs w:val="20"/>
              </w:rPr>
            </w:pPr>
          </w:p>
        </w:tc>
        <w:tc>
          <w:tcPr>
            <w:tcW w:w="2292" w:type="dxa"/>
            <w:gridSpan w:val="2"/>
            <w:tcBorders>
              <w:top w:val="single" w:sz="4" w:space="0" w:color="auto"/>
              <w:left w:val="single" w:sz="4" w:space="0" w:color="auto"/>
              <w:bottom w:val="single" w:sz="4" w:space="0" w:color="auto"/>
              <w:right w:val="single" w:sz="4" w:space="0" w:color="auto"/>
            </w:tcBorders>
          </w:tcPr>
          <w:p w14:paraId="4300A82B" w14:textId="77777777" w:rsidR="00C925D2" w:rsidRPr="00F156DC" w:rsidRDefault="00C925D2" w:rsidP="002959EC">
            <w:pPr>
              <w:jc w:val="center"/>
              <w:rPr>
                <w:sz w:val="20"/>
                <w:szCs w:val="20"/>
              </w:rPr>
            </w:pPr>
          </w:p>
        </w:tc>
        <w:tc>
          <w:tcPr>
            <w:tcW w:w="2035" w:type="dxa"/>
            <w:tcBorders>
              <w:top w:val="single" w:sz="4" w:space="0" w:color="auto"/>
              <w:left w:val="single" w:sz="4" w:space="0" w:color="auto"/>
              <w:bottom w:val="single" w:sz="4" w:space="0" w:color="auto"/>
            </w:tcBorders>
          </w:tcPr>
          <w:p w14:paraId="0B405AE2" w14:textId="73066C51" w:rsidR="00C925D2" w:rsidRPr="0060013B" w:rsidRDefault="32E8D2FC" w:rsidP="00C0109D">
            <w:pPr>
              <w:pStyle w:val="tv213"/>
              <w:jc w:val="both"/>
              <w:rPr>
                <w:color w:val="000000" w:themeColor="text1"/>
                <w:sz w:val="28"/>
                <w:szCs w:val="28"/>
                <w:lang w:val="lv-LV"/>
              </w:rPr>
            </w:pPr>
            <w:r w:rsidRPr="32E8D2FC">
              <w:rPr>
                <w:color w:val="000000" w:themeColor="text1"/>
                <w:sz w:val="20"/>
                <w:szCs w:val="20"/>
                <w:lang w:val="lv-LV"/>
              </w:rPr>
              <w:t xml:space="preserve">26. Ja Administratīvo teritoriju un apdzīvoto vietu likumā noteiktā administratīvo teritoriju apvienošana skar pašvaldību un tiks  izveidota jauna bāriņtiesa, tad līdz jaunas  bāriņtiesas izveidošanai,  bet ne ilgāk kā līdz 2021.gada 1.oktobrim, darbību turpina administratīvi teritoriālās reformas ietvaros  izveidotajā pašvaldībā ietilpstošo bijušo pašvaldību bāriņtiesas atbilstoši to kompetencei un to darbības teritorijai. </w:t>
            </w:r>
            <w:r w:rsidRPr="32E8D2FC">
              <w:rPr>
                <w:color w:val="000000" w:themeColor="text1"/>
                <w:sz w:val="20"/>
                <w:szCs w:val="20"/>
                <w:lang w:val="lv-LV"/>
              </w:rPr>
              <w:lastRenderedPageBreak/>
              <w:t>Līdz jaunas bāriņtiesas izveidošanai amata pienākumus turpina pildīt bijušo pašvaldību bāriņtiesu priekšsēdētāji, bāriņtiesu priekšsēdētāja vietnieki un bāriņtiesu locekļi, noslēdzot darba līgumu, bez  pašvaldības rīkota atklāta konkursa.</w:t>
            </w:r>
          </w:p>
        </w:tc>
      </w:tr>
      <w:tr w:rsidR="00C925D2" w:rsidRPr="00E14E8C" w14:paraId="47FDB067"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241982" w14:textId="77777777" w:rsidR="00C925D2" w:rsidRDefault="00C925D2" w:rsidP="008845A7">
            <w:pPr>
              <w:pStyle w:val="naisc"/>
              <w:numPr>
                <w:ilvl w:val="0"/>
                <w:numId w:val="32"/>
              </w:numPr>
              <w:spacing w:before="0" w:after="0"/>
              <w:rPr>
                <w:sz w:val="20"/>
                <w:szCs w:val="20"/>
              </w:rPr>
            </w:pP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F38890" w14:textId="2E04C2B1" w:rsidR="00C925D2" w:rsidRPr="00752027" w:rsidRDefault="3C4CE962" w:rsidP="00525108">
            <w:pPr>
              <w:pStyle w:val="tv213"/>
              <w:spacing w:before="0" w:beforeAutospacing="0" w:after="0" w:afterAutospacing="0"/>
              <w:jc w:val="both"/>
              <w:rPr>
                <w:sz w:val="20"/>
                <w:szCs w:val="20"/>
                <w:lang w:val="lv-LV"/>
              </w:rPr>
            </w:pPr>
            <w:r w:rsidRPr="3C4CE962">
              <w:rPr>
                <w:sz w:val="20"/>
                <w:szCs w:val="20"/>
                <w:lang w:val="lv-LV"/>
              </w:rPr>
              <w:t xml:space="preserve">Par Likumprojektu </w:t>
            </w:r>
            <w:r w:rsidR="5A0B21C9" w:rsidRPr="5A0B21C9">
              <w:rPr>
                <w:sz w:val="20"/>
                <w:szCs w:val="20"/>
                <w:lang w:val="lv-LV"/>
              </w:rPr>
              <w:t>kopumā.</w:t>
            </w: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28946C" w14:textId="4680EC9E" w:rsidR="3C4CE962" w:rsidRDefault="3C4CE962" w:rsidP="3C4CE962">
            <w:pPr>
              <w:rPr>
                <w:b/>
                <w:bCs/>
                <w:sz w:val="20"/>
                <w:szCs w:val="20"/>
              </w:rPr>
            </w:pPr>
            <w:r w:rsidRPr="3C4CE962">
              <w:rPr>
                <w:b/>
                <w:bCs/>
                <w:sz w:val="20"/>
                <w:szCs w:val="20"/>
              </w:rPr>
              <w:t>(09.02.2021. atzinums par 02.02.2021. redakciju)</w:t>
            </w:r>
          </w:p>
          <w:p w14:paraId="24297C81" w14:textId="77777777" w:rsidR="006D745F" w:rsidRPr="00A73636" w:rsidRDefault="006D745F" w:rsidP="006D745F">
            <w:pPr>
              <w:rPr>
                <w:sz w:val="20"/>
                <w:szCs w:val="20"/>
              </w:rPr>
            </w:pPr>
            <w:r w:rsidRPr="00A73636">
              <w:rPr>
                <w:sz w:val="20"/>
                <w:szCs w:val="20"/>
              </w:rPr>
              <w:t>Asociācija norāda, ka likumprojekta izstrādātās tiesību normas par funkcionālo uzraudzību  radīs piemērošana problēmas:</w:t>
            </w:r>
          </w:p>
          <w:p w14:paraId="669A1490" w14:textId="77777777" w:rsidR="006D745F" w:rsidRPr="00A73636" w:rsidRDefault="006D745F" w:rsidP="006D745F">
            <w:pPr>
              <w:rPr>
                <w:sz w:val="20"/>
                <w:szCs w:val="20"/>
              </w:rPr>
            </w:pPr>
            <w:r w:rsidRPr="00A73636">
              <w:rPr>
                <w:sz w:val="20"/>
                <w:szCs w:val="20"/>
              </w:rPr>
              <w:t>1)</w:t>
            </w:r>
            <w:r w:rsidRPr="00A73636">
              <w:rPr>
                <w:sz w:val="20"/>
                <w:szCs w:val="20"/>
              </w:rPr>
              <w:tab/>
              <w:t>tiek paredzēta inspekcijas ietekme uz bāriņtiesas lēmumu pieņemšanu un darbības neatkarību;</w:t>
            </w:r>
          </w:p>
          <w:p w14:paraId="4013BEE4" w14:textId="77777777" w:rsidR="006D745F" w:rsidRPr="00A73636" w:rsidRDefault="006D745F" w:rsidP="006D745F">
            <w:pPr>
              <w:rPr>
                <w:sz w:val="20"/>
                <w:szCs w:val="20"/>
              </w:rPr>
            </w:pPr>
            <w:r w:rsidRPr="00A73636">
              <w:rPr>
                <w:sz w:val="20"/>
                <w:szCs w:val="20"/>
              </w:rPr>
              <w:t>2)</w:t>
            </w:r>
            <w:r w:rsidRPr="00A73636">
              <w:rPr>
                <w:sz w:val="20"/>
                <w:szCs w:val="20"/>
              </w:rPr>
              <w:tab/>
              <w:t>neskaidra darba tiesisko attiecību nodibināšanas kārtība, kas radīs problēmas atrast labus un kompetentus darbiniekus bāriņtiesās;</w:t>
            </w:r>
          </w:p>
          <w:p w14:paraId="508EFDDB" w14:textId="77777777" w:rsidR="006D745F" w:rsidRPr="00A73636" w:rsidRDefault="006D745F" w:rsidP="006D745F">
            <w:pPr>
              <w:rPr>
                <w:sz w:val="20"/>
                <w:szCs w:val="20"/>
              </w:rPr>
            </w:pPr>
            <w:r w:rsidRPr="00A73636">
              <w:rPr>
                <w:sz w:val="20"/>
                <w:szCs w:val="20"/>
              </w:rPr>
              <w:t>3)</w:t>
            </w:r>
            <w:r w:rsidRPr="00A73636">
              <w:rPr>
                <w:sz w:val="20"/>
                <w:szCs w:val="20"/>
              </w:rPr>
              <w:tab/>
              <w:t xml:space="preserve"> no likumprojekta tiesību  normām ir pārsūdzības un apstrīdēšanas kārtība ir neskaidra. </w:t>
            </w:r>
          </w:p>
          <w:p w14:paraId="18AD89E9" w14:textId="77777777" w:rsidR="006D745F" w:rsidRDefault="006D745F" w:rsidP="006D745F">
            <w:pPr>
              <w:rPr>
                <w:sz w:val="20"/>
                <w:szCs w:val="20"/>
              </w:rPr>
            </w:pPr>
          </w:p>
          <w:p w14:paraId="549070D5" w14:textId="77777777" w:rsidR="006D745F" w:rsidRPr="00A73636" w:rsidRDefault="006D745F" w:rsidP="006D745F">
            <w:pPr>
              <w:rPr>
                <w:sz w:val="20"/>
                <w:szCs w:val="20"/>
              </w:rPr>
            </w:pPr>
            <w:r w:rsidRPr="00A73636">
              <w:rPr>
                <w:sz w:val="20"/>
                <w:szCs w:val="20"/>
              </w:rPr>
              <w:t xml:space="preserve">Asociācija atkārtoti norāda, ka par šiem grozījumiem ir nepieciešama plaša un visaptveroša diskusija ar nozari pārstāvošām nevalstiskām organizācijām un Latvijas pašvaldību savienību.  </w:t>
            </w:r>
          </w:p>
          <w:p w14:paraId="44457644" w14:textId="77777777" w:rsidR="006D745F" w:rsidRPr="00A73636" w:rsidRDefault="006D745F" w:rsidP="006D745F">
            <w:pPr>
              <w:rPr>
                <w:sz w:val="20"/>
                <w:szCs w:val="20"/>
              </w:rPr>
            </w:pPr>
            <w:r w:rsidRPr="00A73636">
              <w:rPr>
                <w:sz w:val="20"/>
                <w:szCs w:val="20"/>
              </w:rPr>
              <w:tab/>
              <w:t xml:space="preserve">Asociācija norāda, ka  bāriņtiesu un sociālo dienestu funkciju audita virzība ir apstājusies, kas rada zināmas grūtības, jo audita priekšlikumi iespējams būtu iekļaujami Bāriņtiesu likuma grozījumos. </w:t>
            </w:r>
          </w:p>
          <w:p w14:paraId="37D6F535" w14:textId="77777777" w:rsidR="006D745F" w:rsidRPr="00A73636" w:rsidRDefault="006D745F" w:rsidP="006D745F">
            <w:pPr>
              <w:rPr>
                <w:sz w:val="20"/>
                <w:szCs w:val="20"/>
              </w:rPr>
            </w:pPr>
            <w:r w:rsidRPr="00A73636">
              <w:rPr>
                <w:sz w:val="20"/>
                <w:szCs w:val="20"/>
              </w:rPr>
              <w:lastRenderedPageBreak/>
              <w:tab/>
              <w:t xml:space="preserve">Asociācijas ieskatā, grozījumi būtu sadalāmi  divās grupās, un pašreiz tālāk virzāmi tie grozījumi, kas steidzami nepieciešami, lai realizētu administratīvi teritoriālo reformu. </w:t>
            </w:r>
          </w:p>
          <w:p w14:paraId="20CACB5D" w14:textId="4C89B850" w:rsidR="00C925D2" w:rsidRPr="68E907C1" w:rsidRDefault="006D745F" w:rsidP="006D745F">
            <w:pPr>
              <w:rPr>
                <w:b/>
                <w:bCs/>
                <w:sz w:val="20"/>
                <w:szCs w:val="20"/>
              </w:rPr>
            </w:pPr>
            <w:r w:rsidRPr="00A73636">
              <w:rPr>
                <w:sz w:val="20"/>
                <w:szCs w:val="20"/>
              </w:rPr>
              <w:tab/>
            </w:r>
            <w:r w:rsidRPr="002B2563">
              <w:rPr>
                <w:sz w:val="20"/>
                <w:szCs w:val="20"/>
              </w:rPr>
              <w:t>Vienlaikus ar šiem iebildumiem, asociācija pievienojas arī Latvijas Lielo pilsētu asociācijas iesniegtajiem iebildumiem par likumprojektu “Grozījumi Bāriņtiesu likumā”.</w:t>
            </w:r>
            <w:r w:rsidRPr="00A73636">
              <w:rPr>
                <w:sz w:val="20"/>
                <w:szCs w:val="20"/>
              </w:rPr>
              <w:t xml:space="preserve">  </w:t>
            </w: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783712" w14:textId="77777777" w:rsidR="00C925D2" w:rsidRDefault="00786967" w:rsidP="00CB55D9">
            <w:pPr>
              <w:jc w:val="center"/>
              <w:rPr>
                <w:b/>
                <w:sz w:val="20"/>
                <w:szCs w:val="20"/>
              </w:rPr>
            </w:pPr>
            <w:r>
              <w:rPr>
                <w:b/>
                <w:sz w:val="20"/>
                <w:szCs w:val="20"/>
              </w:rPr>
              <w:lastRenderedPageBreak/>
              <w:t>Nav ņemts vērā.</w:t>
            </w:r>
          </w:p>
          <w:p w14:paraId="71C6FA15" w14:textId="77777777" w:rsidR="00786967" w:rsidRDefault="00786967" w:rsidP="00CB55D9">
            <w:pPr>
              <w:jc w:val="center"/>
              <w:rPr>
                <w:b/>
                <w:sz w:val="20"/>
                <w:szCs w:val="20"/>
              </w:rPr>
            </w:pPr>
          </w:p>
          <w:p w14:paraId="4ABBF926" w14:textId="0B3BF656" w:rsidR="00786967" w:rsidRDefault="00786967" w:rsidP="00AE13CD">
            <w:pPr>
              <w:rPr>
                <w:bCs/>
                <w:sz w:val="20"/>
                <w:szCs w:val="20"/>
              </w:rPr>
            </w:pPr>
            <w:r>
              <w:rPr>
                <w:bCs/>
                <w:sz w:val="20"/>
                <w:szCs w:val="20"/>
              </w:rPr>
              <w:t>Likumprojektā ietvertie grozījumi saskaņošanas procesā pastāvīgi tiek pilnveidoti, pēc iespējas izvērtējot, ņemot vērā atzinumu sniedzēju sniegtos iebildumus un priekšlikumus.</w:t>
            </w:r>
            <w:r w:rsidR="002B2563">
              <w:rPr>
                <w:bCs/>
                <w:sz w:val="20"/>
                <w:szCs w:val="20"/>
              </w:rPr>
              <w:t xml:space="preserve"> </w:t>
            </w:r>
          </w:p>
          <w:p w14:paraId="166606A1" w14:textId="6319099B" w:rsidR="002B2563" w:rsidRDefault="002B2563" w:rsidP="00AE13CD">
            <w:pPr>
              <w:rPr>
                <w:bCs/>
                <w:sz w:val="20"/>
                <w:szCs w:val="20"/>
              </w:rPr>
            </w:pPr>
          </w:p>
          <w:p w14:paraId="52926536" w14:textId="3C54CA28" w:rsidR="002B2563" w:rsidRDefault="002B2563" w:rsidP="00AE13CD">
            <w:pPr>
              <w:rPr>
                <w:bCs/>
                <w:sz w:val="20"/>
                <w:szCs w:val="20"/>
              </w:rPr>
            </w:pPr>
            <w:r>
              <w:rPr>
                <w:bCs/>
                <w:sz w:val="20"/>
                <w:szCs w:val="20"/>
              </w:rPr>
              <w:t>Likumprojekta pilnveides darbs arī turpināsies pēc tā izskatīšanas Ministru kabinetā un iesniegšanas Saeimā.</w:t>
            </w:r>
          </w:p>
          <w:p w14:paraId="1BDC2BE9" w14:textId="688D5924" w:rsidR="002B2563" w:rsidRDefault="002B2563" w:rsidP="00AE13CD">
            <w:pPr>
              <w:rPr>
                <w:bCs/>
                <w:sz w:val="20"/>
                <w:szCs w:val="20"/>
              </w:rPr>
            </w:pPr>
          </w:p>
          <w:p w14:paraId="11A1AF92" w14:textId="40307B75" w:rsidR="002B2563" w:rsidRDefault="002B2563" w:rsidP="00AE13CD">
            <w:pPr>
              <w:rPr>
                <w:bCs/>
                <w:sz w:val="20"/>
                <w:szCs w:val="20"/>
              </w:rPr>
            </w:pPr>
            <w:r>
              <w:rPr>
                <w:bCs/>
                <w:sz w:val="20"/>
                <w:szCs w:val="20"/>
              </w:rPr>
              <w:t>Uzskatām, ka likumprojektā ietverto grozījumu saskaldīšana nebūtu tālredzīgs solis, domājot par bāriņtiesu darbības pilnveidi kopumā. Atsevišķi likumprojektā aplūkotie jautājumi saistībā ar administratīvi teritoriālo reformu nav atraujami no pārējām būtiskām  likumprojektā ietvertajām lietām.</w:t>
            </w:r>
          </w:p>
          <w:p w14:paraId="1EFD03C9" w14:textId="6B86E60C" w:rsidR="002B2563" w:rsidRDefault="002B2563" w:rsidP="00AE13CD">
            <w:pPr>
              <w:rPr>
                <w:bCs/>
                <w:sz w:val="20"/>
                <w:szCs w:val="20"/>
              </w:rPr>
            </w:pPr>
          </w:p>
          <w:p w14:paraId="313444C2" w14:textId="77777777" w:rsidR="002B2563" w:rsidRDefault="002B2563" w:rsidP="00AE13CD">
            <w:pPr>
              <w:rPr>
                <w:bCs/>
                <w:sz w:val="20"/>
                <w:szCs w:val="20"/>
              </w:rPr>
            </w:pPr>
          </w:p>
          <w:p w14:paraId="6EB5B72D" w14:textId="77777777" w:rsidR="00786967" w:rsidRDefault="00786967" w:rsidP="00786967">
            <w:pPr>
              <w:jc w:val="both"/>
              <w:rPr>
                <w:bCs/>
                <w:sz w:val="20"/>
                <w:szCs w:val="20"/>
              </w:rPr>
            </w:pPr>
          </w:p>
          <w:p w14:paraId="1EE87A77" w14:textId="77777777" w:rsidR="00786967" w:rsidRPr="00786967" w:rsidRDefault="00786967" w:rsidP="00786967">
            <w:pPr>
              <w:jc w:val="both"/>
              <w:rPr>
                <w:bCs/>
                <w:sz w:val="20"/>
                <w:szCs w:val="20"/>
              </w:rPr>
            </w:pPr>
          </w:p>
        </w:tc>
        <w:tc>
          <w:tcPr>
            <w:tcW w:w="2292" w:type="dxa"/>
            <w:gridSpan w:val="2"/>
            <w:tcBorders>
              <w:top w:val="single" w:sz="4" w:space="0" w:color="auto"/>
              <w:left w:val="single" w:sz="4" w:space="0" w:color="auto"/>
              <w:bottom w:val="single" w:sz="4" w:space="0" w:color="auto"/>
              <w:right w:val="single" w:sz="4" w:space="0" w:color="auto"/>
            </w:tcBorders>
          </w:tcPr>
          <w:p w14:paraId="57AEEC3D" w14:textId="77777777" w:rsidR="00C925D2" w:rsidRPr="00F156DC" w:rsidRDefault="00C925D2" w:rsidP="002959EC">
            <w:pPr>
              <w:jc w:val="center"/>
              <w:rPr>
                <w:sz w:val="20"/>
                <w:szCs w:val="20"/>
              </w:rPr>
            </w:pPr>
          </w:p>
        </w:tc>
        <w:tc>
          <w:tcPr>
            <w:tcW w:w="2035" w:type="dxa"/>
            <w:tcBorders>
              <w:top w:val="single" w:sz="4" w:space="0" w:color="auto"/>
              <w:left w:val="single" w:sz="4" w:space="0" w:color="auto"/>
              <w:bottom w:val="single" w:sz="4" w:space="0" w:color="auto"/>
            </w:tcBorders>
          </w:tcPr>
          <w:p w14:paraId="6CA9C529" w14:textId="77777777" w:rsidR="00C925D2" w:rsidRPr="0060013B" w:rsidRDefault="00C925D2" w:rsidP="00C0109D">
            <w:pPr>
              <w:pStyle w:val="tv213"/>
              <w:jc w:val="both"/>
              <w:rPr>
                <w:sz w:val="20"/>
                <w:szCs w:val="20"/>
                <w:lang w:val="lv-LV"/>
              </w:rPr>
            </w:pPr>
          </w:p>
        </w:tc>
      </w:tr>
      <w:tr w:rsidR="00F75B52" w:rsidRPr="00E14E8C" w14:paraId="4ED5FF53"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F527BC" w14:textId="77777777" w:rsidR="00F75B52" w:rsidRDefault="00F75B52" w:rsidP="008845A7">
            <w:pPr>
              <w:pStyle w:val="naisc"/>
              <w:numPr>
                <w:ilvl w:val="0"/>
                <w:numId w:val="32"/>
              </w:numPr>
              <w:spacing w:before="0" w:after="0"/>
              <w:rPr>
                <w:sz w:val="20"/>
                <w:szCs w:val="20"/>
              </w:rPr>
            </w:pP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4E96D2" w14:textId="77777777" w:rsidR="00CF2E0E" w:rsidRPr="00752027" w:rsidRDefault="00CF2E0E" w:rsidP="00CF2E0E">
            <w:pPr>
              <w:spacing w:after="160"/>
              <w:jc w:val="both"/>
              <w:rPr>
                <w:color w:val="000000" w:themeColor="text1"/>
                <w:sz w:val="20"/>
                <w:szCs w:val="20"/>
              </w:rPr>
            </w:pPr>
            <w:r w:rsidRPr="5C85A575">
              <w:rPr>
                <w:color w:val="000000" w:themeColor="text1"/>
                <w:sz w:val="20"/>
                <w:szCs w:val="20"/>
              </w:rPr>
              <w:t>7.pantā:</w:t>
            </w:r>
          </w:p>
          <w:p w14:paraId="7FFCB90C" w14:textId="77777777" w:rsidR="00CF2E0E" w:rsidRPr="00752027" w:rsidRDefault="00CF2E0E" w:rsidP="00CF2E0E">
            <w:pPr>
              <w:spacing w:after="160"/>
              <w:ind w:firstLine="720"/>
              <w:jc w:val="both"/>
              <w:rPr>
                <w:color w:val="000000" w:themeColor="text1"/>
                <w:sz w:val="20"/>
                <w:szCs w:val="20"/>
              </w:rPr>
            </w:pPr>
            <w:r w:rsidRPr="5C85A575">
              <w:rPr>
                <w:color w:val="000000" w:themeColor="text1"/>
                <w:sz w:val="20"/>
                <w:szCs w:val="20"/>
              </w:rPr>
              <w:t>izteikt otro daļu šādā redakcijā:</w:t>
            </w:r>
          </w:p>
          <w:p w14:paraId="1D53FB7F" w14:textId="77777777" w:rsidR="00CF2E0E" w:rsidRPr="00752027" w:rsidRDefault="00CF2E0E" w:rsidP="00CF2E0E">
            <w:pPr>
              <w:spacing w:after="160"/>
              <w:ind w:firstLine="720"/>
              <w:jc w:val="both"/>
              <w:rPr>
                <w:color w:val="000000" w:themeColor="text1"/>
                <w:sz w:val="20"/>
                <w:szCs w:val="20"/>
              </w:rPr>
            </w:pPr>
            <w:r w:rsidRPr="5C85A575">
              <w:rPr>
                <w:color w:val="000000" w:themeColor="text1"/>
                <w:sz w:val="20"/>
                <w:szCs w:val="20"/>
              </w:rPr>
              <w:t>“(2) Bāriņtiesas locekļu skaitu nosaka pašvaldība atbilstoši pašvaldības administratīvajā teritorijā deklarēto iedzīvotāju skaitam, bērnu un aizgādnībā esošo personu skaitam, bāriņtiesas lietu skaitam, pašvaldības administratīvās teritorijas lielumam, lai pilnvērtīgi nodrošinātu bērnu un aizgādnībā esošo personu tiesību un interešu aizsardzību.”</w:t>
            </w:r>
          </w:p>
          <w:p w14:paraId="49022380" w14:textId="77777777" w:rsidR="00F75B52" w:rsidRPr="005637C7" w:rsidRDefault="00F75B52" w:rsidP="00525108">
            <w:pPr>
              <w:pStyle w:val="tv213"/>
              <w:spacing w:before="0" w:beforeAutospacing="0" w:after="0" w:afterAutospacing="0"/>
              <w:jc w:val="both"/>
              <w:rPr>
                <w:sz w:val="20"/>
                <w:szCs w:val="20"/>
                <w:highlight w:val="yellow"/>
                <w:lang w:val="lv-LV"/>
              </w:rPr>
            </w:pP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C1BD3C" w14:textId="2D33D0CD" w:rsidR="00F75B52" w:rsidRPr="000C5CAD" w:rsidRDefault="00F75B52" w:rsidP="00F75B52">
            <w:pPr>
              <w:rPr>
                <w:b/>
                <w:bCs/>
                <w:sz w:val="20"/>
                <w:szCs w:val="20"/>
              </w:rPr>
            </w:pPr>
            <w:r w:rsidRPr="000C5CAD">
              <w:rPr>
                <w:b/>
                <w:bCs/>
                <w:sz w:val="20"/>
                <w:szCs w:val="20"/>
              </w:rPr>
              <w:t>(22.02.2021. atzinums par 16.02.2021. redakciju)</w:t>
            </w:r>
          </w:p>
          <w:p w14:paraId="37DE022B" w14:textId="5B060037" w:rsidR="00F75B52" w:rsidRPr="000C5CAD" w:rsidRDefault="00F75B52" w:rsidP="00F75B52">
            <w:pPr>
              <w:rPr>
                <w:b/>
                <w:bCs/>
                <w:sz w:val="20"/>
                <w:szCs w:val="20"/>
              </w:rPr>
            </w:pPr>
          </w:p>
          <w:p w14:paraId="7218B4EC" w14:textId="3EE0EE77" w:rsidR="00F75B52" w:rsidRPr="000C5CAD" w:rsidRDefault="00F75B52" w:rsidP="00F75B52">
            <w:pPr>
              <w:tabs>
                <w:tab w:val="left" w:pos="993"/>
              </w:tabs>
              <w:spacing w:after="160"/>
              <w:jc w:val="both"/>
              <w:rPr>
                <w:rFonts w:eastAsia="Calibri"/>
                <w:sz w:val="20"/>
                <w:szCs w:val="20"/>
              </w:rPr>
            </w:pPr>
            <w:r w:rsidRPr="000C5CAD">
              <w:rPr>
                <w:rFonts w:eastAsia="Calibri"/>
                <w:sz w:val="20"/>
                <w:szCs w:val="20"/>
              </w:rPr>
              <w:t xml:space="preserve">ir jābūt kvantitatīviem rādītājiem šī likuma grozījuma piemērošanai, lai veidotu vienveidīgu praksi  bāriņtiesu izveidošanai visā Latvijas teritorijā pēc administratīvi teritoriālās reformas.  Vienlaikus asociācija iesaka noteikt šai normai deleģējumu, un  paredzēt, ka kārtību kvantitatīviem rādītājiem noteiktu Ministru kabineta noteikumos (Bāriņtiesas darbības noteikumi). Līdz ar to varētu,  vieglāk reaģēt uz pārmaiņām, neejot smagnējo likumdošanas ceļu, grozot Bāriņtiesu likuma attiecīgos pantus.  </w:t>
            </w: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F7FBE1" w14:textId="77777777" w:rsidR="00390E4A" w:rsidRDefault="00390E4A" w:rsidP="00390E4A">
            <w:pPr>
              <w:jc w:val="center"/>
              <w:rPr>
                <w:b/>
                <w:bCs/>
                <w:sz w:val="20"/>
                <w:szCs w:val="20"/>
              </w:rPr>
            </w:pPr>
            <w:r w:rsidRPr="25A98AC7">
              <w:rPr>
                <w:b/>
                <w:bCs/>
                <w:sz w:val="20"/>
                <w:szCs w:val="20"/>
              </w:rPr>
              <w:t>Nav ņemts vērā.</w:t>
            </w:r>
          </w:p>
          <w:p w14:paraId="2E86EB10" w14:textId="77777777" w:rsidR="00390E4A" w:rsidRDefault="00390E4A" w:rsidP="00390E4A">
            <w:pPr>
              <w:jc w:val="both"/>
              <w:rPr>
                <w:b/>
                <w:bCs/>
                <w:sz w:val="20"/>
                <w:szCs w:val="20"/>
              </w:rPr>
            </w:pPr>
            <w:r w:rsidRPr="25A98AC7">
              <w:rPr>
                <w:sz w:val="20"/>
                <w:szCs w:val="20"/>
              </w:rPr>
              <w:t>Atbilstoši starpinstitūciju saskaņošanas sanāksmei konkrētas formulas izstrādes iespējas tiks izvērtētas sadarbībā ar LBDA, LLPA un iesniegtas izskatīšanai pirms 2.lasījuma. Šāda vienošanās tikusi panākta, ņemot vērā, ka patlaban saskaņošanā iesaistītās puses nevarēja vienoties par optimālo risinājumu – datos balstītu formulu bāriņtiesas locekļu skaita aprēķināšanai, jo tam ir nepieciešams papildu laiks un izvērtējums.</w:t>
            </w:r>
          </w:p>
          <w:p w14:paraId="38E1B041" w14:textId="77777777" w:rsidR="00F75B52" w:rsidRDefault="00F75B52" w:rsidP="00CB55D9">
            <w:pPr>
              <w:jc w:val="center"/>
              <w:rPr>
                <w:b/>
                <w:sz w:val="20"/>
                <w:szCs w:val="20"/>
              </w:rPr>
            </w:pPr>
          </w:p>
        </w:tc>
        <w:tc>
          <w:tcPr>
            <w:tcW w:w="2292" w:type="dxa"/>
            <w:gridSpan w:val="2"/>
            <w:tcBorders>
              <w:top w:val="single" w:sz="4" w:space="0" w:color="auto"/>
              <w:left w:val="single" w:sz="4" w:space="0" w:color="auto"/>
              <w:bottom w:val="single" w:sz="4" w:space="0" w:color="auto"/>
              <w:right w:val="single" w:sz="4" w:space="0" w:color="auto"/>
            </w:tcBorders>
          </w:tcPr>
          <w:p w14:paraId="45338475" w14:textId="77777777" w:rsidR="00F75B52" w:rsidRPr="00F156DC" w:rsidRDefault="00F75B52" w:rsidP="002959EC">
            <w:pPr>
              <w:jc w:val="center"/>
              <w:rPr>
                <w:sz w:val="20"/>
                <w:szCs w:val="20"/>
              </w:rPr>
            </w:pPr>
          </w:p>
        </w:tc>
        <w:tc>
          <w:tcPr>
            <w:tcW w:w="2035" w:type="dxa"/>
            <w:tcBorders>
              <w:top w:val="single" w:sz="4" w:space="0" w:color="auto"/>
              <w:left w:val="single" w:sz="4" w:space="0" w:color="auto"/>
              <w:bottom w:val="single" w:sz="4" w:space="0" w:color="auto"/>
            </w:tcBorders>
          </w:tcPr>
          <w:p w14:paraId="6E791709" w14:textId="77777777" w:rsidR="00FD5C2D" w:rsidRPr="00FD5C2D" w:rsidRDefault="00FD5C2D" w:rsidP="00FD5C2D">
            <w:pPr>
              <w:pStyle w:val="tv213"/>
              <w:jc w:val="both"/>
              <w:rPr>
                <w:sz w:val="20"/>
                <w:szCs w:val="20"/>
                <w:lang w:val="lv-LV"/>
              </w:rPr>
            </w:pPr>
            <w:r w:rsidRPr="00FD5C2D">
              <w:rPr>
                <w:sz w:val="20"/>
                <w:szCs w:val="20"/>
                <w:lang w:val="lv-LV"/>
              </w:rPr>
              <w:t>7.pantā:</w:t>
            </w:r>
          </w:p>
          <w:p w14:paraId="36759E12" w14:textId="77777777" w:rsidR="00FD5C2D" w:rsidRPr="00FD5C2D" w:rsidRDefault="00FD5C2D" w:rsidP="00FD5C2D">
            <w:pPr>
              <w:pStyle w:val="tv213"/>
              <w:jc w:val="both"/>
              <w:rPr>
                <w:sz w:val="20"/>
                <w:szCs w:val="20"/>
                <w:lang w:val="lv-LV"/>
              </w:rPr>
            </w:pPr>
            <w:r w:rsidRPr="00FD5C2D">
              <w:rPr>
                <w:sz w:val="20"/>
                <w:szCs w:val="20"/>
                <w:lang w:val="lv-LV"/>
              </w:rPr>
              <w:t>izteikt otro daļu šādā redakcijā:</w:t>
            </w:r>
          </w:p>
          <w:p w14:paraId="646D43FC" w14:textId="593DE9D6" w:rsidR="00F75B52" w:rsidRPr="0060013B" w:rsidRDefault="00FD5C2D" w:rsidP="00FD5C2D">
            <w:pPr>
              <w:pStyle w:val="tv213"/>
              <w:jc w:val="both"/>
              <w:rPr>
                <w:sz w:val="20"/>
                <w:szCs w:val="20"/>
                <w:lang w:val="lv-LV"/>
              </w:rPr>
            </w:pPr>
            <w:r w:rsidRPr="00FD5C2D">
              <w:rPr>
                <w:sz w:val="20"/>
                <w:szCs w:val="20"/>
                <w:lang w:val="lv-LV"/>
              </w:rPr>
              <w:t>“(2) Bāriņtiesas locekļu skaitu nosaka pašvaldība atbilstoši pašvaldības administratīvajā teritorijā deklarēto iedzīvotāju skaitam, bērnu un aizgādnībā esošo personu skaitam, bāriņtiesas lietu skaitam, pašvaldības administratīvās teritorijas lielumam, lai pilnvērtīgi nodrošinātu bērnu un aizgādnībā esošo personu tiesību un interešu aizsardzību.”</w:t>
            </w:r>
          </w:p>
        </w:tc>
      </w:tr>
      <w:tr w:rsidR="00F75B52" w:rsidRPr="00E14E8C" w14:paraId="353DD24E"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DC938D" w14:textId="77777777" w:rsidR="00F75B52" w:rsidRDefault="00F75B52" w:rsidP="008845A7">
            <w:pPr>
              <w:pStyle w:val="naisc"/>
              <w:numPr>
                <w:ilvl w:val="0"/>
                <w:numId w:val="32"/>
              </w:numPr>
              <w:spacing w:before="0" w:after="0"/>
              <w:rPr>
                <w:sz w:val="20"/>
                <w:szCs w:val="20"/>
              </w:rPr>
            </w:pP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FA4B89" w14:textId="77777777" w:rsidR="00A52914" w:rsidRPr="00F156DC" w:rsidRDefault="00A52914" w:rsidP="00A52914">
            <w:pPr>
              <w:pStyle w:val="tv213"/>
              <w:spacing w:before="0" w:beforeAutospacing="0" w:after="0" w:afterAutospacing="0"/>
              <w:jc w:val="both"/>
              <w:rPr>
                <w:bCs/>
                <w:sz w:val="20"/>
                <w:szCs w:val="20"/>
                <w:lang w:val="lv-LV"/>
              </w:rPr>
            </w:pPr>
            <w:r w:rsidRPr="00F156DC">
              <w:rPr>
                <w:sz w:val="20"/>
                <w:szCs w:val="20"/>
                <w:lang w:val="lv-LV"/>
              </w:rPr>
              <w:t>19</w:t>
            </w:r>
            <w:r w:rsidRPr="00F156DC">
              <w:rPr>
                <w:bCs/>
                <w:sz w:val="20"/>
                <w:szCs w:val="20"/>
                <w:lang w:val="lv-LV"/>
              </w:rPr>
              <w:t>. Papildināt pārejas noteikumus ar 22., 23., 24. , 25., 26., 27., 28., 29., 30., 31., 32.un 33.punktu šādā redakcijā:</w:t>
            </w:r>
          </w:p>
          <w:p w14:paraId="34307AFF" w14:textId="77777777" w:rsidR="00A52914" w:rsidRPr="00F156DC" w:rsidRDefault="00A52914" w:rsidP="00A52914">
            <w:pPr>
              <w:ind w:firstLine="706"/>
              <w:jc w:val="both"/>
              <w:rPr>
                <w:color w:val="414142"/>
                <w:sz w:val="20"/>
                <w:szCs w:val="20"/>
                <w:u w:val="single"/>
                <w:shd w:val="clear" w:color="auto" w:fill="FFFFFF"/>
              </w:rPr>
            </w:pPr>
            <w:r w:rsidRPr="00F156DC">
              <w:rPr>
                <w:sz w:val="20"/>
                <w:szCs w:val="20"/>
              </w:rPr>
              <w:t xml:space="preserve">26.Ja Administratīvo teritoriju un apdzīvoto vietu likumā noteiktā administratīvo teritoriju apvienošana skar pašvaldību un tiks  izveidota jauna bāriņtiesa, tad līdz jaunas  bāriņtiesas </w:t>
            </w:r>
            <w:r w:rsidRPr="00F156DC">
              <w:rPr>
                <w:sz w:val="20"/>
                <w:szCs w:val="20"/>
              </w:rPr>
              <w:lastRenderedPageBreak/>
              <w:t xml:space="preserve">izveidošanai,  </w:t>
            </w:r>
            <w:r w:rsidRPr="00F156DC">
              <w:rPr>
                <w:sz w:val="20"/>
                <w:szCs w:val="20"/>
                <w:shd w:val="clear" w:color="auto" w:fill="FFFFFF"/>
              </w:rPr>
              <w:t>bet ne ilgāk kā līdz 2021.gada 1.oktobrim,  darbību turpina administratīvi teritoriālās reformas ietvaros  izveidotajā pašvaldībā ietilpstošo bijušo pašvaldību bāriņtiesas atbilstoši to kompetencei un to darbības teritorijai.</w:t>
            </w:r>
          </w:p>
          <w:p w14:paraId="54155373" w14:textId="77777777" w:rsidR="00F75B52" w:rsidRPr="005637C7" w:rsidRDefault="00F75B52" w:rsidP="00525108">
            <w:pPr>
              <w:pStyle w:val="tv213"/>
              <w:spacing w:before="0" w:beforeAutospacing="0" w:after="0" w:afterAutospacing="0"/>
              <w:jc w:val="both"/>
              <w:rPr>
                <w:sz w:val="20"/>
                <w:szCs w:val="20"/>
                <w:highlight w:val="yellow"/>
                <w:lang w:val="lv-LV"/>
              </w:rPr>
            </w:pP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206CA0" w14:textId="72079716" w:rsidR="00CC1BE0" w:rsidRPr="00BF3C34" w:rsidRDefault="00CC1BE0" w:rsidP="00F75B52">
            <w:pPr>
              <w:tabs>
                <w:tab w:val="left" w:pos="993"/>
              </w:tabs>
              <w:spacing w:after="160"/>
              <w:jc w:val="both"/>
              <w:rPr>
                <w:rFonts w:eastAsia="Calibri"/>
                <w:sz w:val="20"/>
                <w:szCs w:val="20"/>
              </w:rPr>
            </w:pPr>
            <w:r w:rsidRPr="00BF3C34">
              <w:rPr>
                <w:b/>
                <w:bCs/>
                <w:sz w:val="20"/>
                <w:szCs w:val="20"/>
              </w:rPr>
              <w:lastRenderedPageBreak/>
              <w:t>(22.02.2021. atzinums par 16.02.2021. redakciju)</w:t>
            </w:r>
          </w:p>
          <w:p w14:paraId="512F5634" w14:textId="13D2D41F" w:rsidR="00F75B52" w:rsidRPr="005637C7" w:rsidRDefault="00F75B52" w:rsidP="00F75B52">
            <w:pPr>
              <w:tabs>
                <w:tab w:val="left" w:pos="993"/>
              </w:tabs>
              <w:spacing w:after="160"/>
              <w:jc w:val="both"/>
              <w:rPr>
                <w:rFonts w:eastAsia="Calibri"/>
                <w:sz w:val="20"/>
                <w:szCs w:val="20"/>
                <w:highlight w:val="yellow"/>
              </w:rPr>
            </w:pPr>
            <w:r w:rsidRPr="00BF3C34">
              <w:rPr>
                <w:rFonts w:eastAsia="Calibri"/>
                <w:sz w:val="20"/>
                <w:szCs w:val="20"/>
              </w:rPr>
              <w:t xml:space="preserve">Rosinām pārskatīt “Pārejas noteikumu” 26. punktu un saskaņot to ar Vides aizsardzības un reģionālās attīstības ministriju, jo pēc asociācijas rīcībā esošās </w:t>
            </w:r>
            <w:r w:rsidRPr="00BF3C34">
              <w:rPr>
                <w:rFonts w:eastAsia="Calibri"/>
                <w:sz w:val="20"/>
                <w:szCs w:val="20"/>
              </w:rPr>
              <w:lastRenderedPageBreak/>
              <w:t xml:space="preserve">informācijas ministrija plāno lielāku pārejas periodu jaunu iestāžu izveidošanai, jo procesi ir sarežģītāki kā 2009. gada teritoriālā reformā. </w:t>
            </w: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97BDE6" w14:textId="77777777" w:rsidR="00557BDB" w:rsidRDefault="00557BDB" w:rsidP="00557BDB">
            <w:pPr>
              <w:jc w:val="center"/>
              <w:rPr>
                <w:b/>
                <w:bCs/>
                <w:sz w:val="20"/>
                <w:szCs w:val="20"/>
              </w:rPr>
            </w:pPr>
            <w:r w:rsidRPr="00F156DC">
              <w:rPr>
                <w:b/>
                <w:bCs/>
                <w:sz w:val="20"/>
                <w:szCs w:val="20"/>
              </w:rPr>
              <w:lastRenderedPageBreak/>
              <w:t xml:space="preserve">Nav ņemts vērā. </w:t>
            </w:r>
          </w:p>
          <w:p w14:paraId="125CCD4A" w14:textId="77777777" w:rsidR="00557BDB" w:rsidRDefault="00557BDB" w:rsidP="00557BDB">
            <w:pPr>
              <w:jc w:val="center"/>
              <w:rPr>
                <w:b/>
                <w:bCs/>
                <w:sz w:val="20"/>
                <w:szCs w:val="20"/>
              </w:rPr>
            </w:pPr>
          </w:p>
          <w:p w14:paraId="200AEEF2" w14:textId="0D3C5439" w:rsidR="00F75B52" w:rsidRDefault="00557BDB" w:rsidP="00557BDB">
            <w:pPr>
              <w:jc w:val="both"/>
              <w:rPr>
                <w:b/>
                <w:sz w:val="20"/>
                <w:szCs w:val="20"/>
              </w:rPr>
            </w:pPr>
            <w:r>
              <w:rPr>
                <w:sz w:val="20"/>
                <w:szCs w:val="20"/>
              </w:rPr>
              <w:t xml:space="preserve">Pārejas procesam ir jābūt pēc iespējas raitam, bez liekas kavēšanās un jaunās iestādes izveides atlikšanas. Jāņem vērā, ka bērnu aizsardzība ir prioritārā pašvaldības darba </w:t>
            </w:r>
            <w:r>
              <w:rPr>
                <w:sz w:val="20"/>
                <w:szCs w:val="20"/>
              </w:rPr>
              <w:lastRenderedPageBreak/>
              <w:t>joma tādēļ citu darbu vidū, citu jaunveidojamo iestāžu vidū bāriņtiesai jābūt prioritāri jeb pirmām kārtām izveidojamajai iestādei. Trīs mēnešu pārejas periods mūsu ieskatā ir pietiekams, lai jaunā iestāde varētu uzsākt savu darbību. Pretējā gadījumā pārejas periodu var  vilkt bezgalīgi ilgi, kas nebūtu bērnu un aizgādnībā esošo personu labākajās interesēs.</w:t>
            </w:r>
          </w:p>
        </w:tc>
        <w:tc>
          <w:tcPr>
            <w:tcW w:w="2292" w:type="dxa"/>
            <w:gridSpan w:val="2"/>
            <w:tcBorders>
              <w:top w:val="single" w:sz="4" w:space="0" w:color="auto"/>
              <w:left w:val="single" w:sz="4" w:space="0" w:color="auto"/>
              <w:bottom w:val="single" w:sz="4" w:space="0" w:color="auto"/>
              <w:right w:val="single" w:sz="4" w:space="0" w:color="auto"/>
            </w:tcBorders>
          </w:tcPr>
          <w:p w14:paraId="5E7D7C86" w14:textId="77777777" w:rsidR="00F75B52" w:rsidRPr="00F156DC" w:rsidRDefault="00F75B52" w:rsidP="002959EC">
            <w:pPr>
              <w:jc w:val="center"/>
              <w:rPr>
                <w:sz w:val="20"/>
                <w:szCs w:val="20"/>
              </w:rPr>
            </w:pPr>
          </w:p>
        </w:tc>
        <w:tc>
          <w:tcPr>
            <w:tcW w:w="2035" w:type="dxa"/>
            <w:tcBorders>
              <w:top w:val="single" w:sz="4" w:space="0" w:color="auto"/>
              <w:left w:val="single" w:sz="4" w:space="0" w:color="auto"/>
              <w:bottom w:val="single" w:sz="4" w:space="0" w:color="auto"/>
            </w:tcBorders>
          </w:tcPr>
          <w:p w14:paraId="521FCDB4" w14:textId="77777777" w:rsidR="00541634" w:rsidRPr="00F156DC" w:rsidRDefault="00541634" w:rsidP="00541634">
            <w:pPr>
              <w:pStyle w:val="tv213"/>
              <w:spacing w:before="0" w:beforeAutospacing="0" w:after="0" w:afterAutospacing="0"/>
              <w:ind w:firstLine="720"/>
              <w:jc w:val="both"/>
              <w:rPr>
                <w:bCs/>
                <w:sz w:val="20"/>
                <w:szCs w:val="20"/>
                <w:lang w:val="lv-LV"/>
              </w:rPr>
            </w:pPr>
            <w:r w:rsidRPr="00F156DC">
              <w:rPr>
                <w:sz w:val="20"/>
                <w:szCs w:val="20"/>
                <w:lang w:val="lv-LV"/>
              </w:rPr>
              <w:t>19</w:t>
            </w:r>
            <w:r w:rsidRPr="00F156DC">
              <w:rPr>
                <w:bCs/>
                <w:sz w:val="20"/>
                <w:szCs w:val="20"/>
                <w:lang w:val="lv-LV"/>
              </w:rPr>
              <w:t>. Papildināt pārejas noteikumus ar 22., 23., 24. , 25., 26., 27., 28., 29., 30., 31., 32.,33. un 34.punktu šādā redakcijā:</w:t>
            </w:r>
          </w:p>
          <w:p w14:paraId="29236688" w14:textId="77777777" w:rsidR="00541634" w:rsidRPr="00F156DC" w:rsidRDefault="00541634" w:rsidP="00541634">
            <w:pPr>
              <w:ind w:firstLine="706"/>
              <w:jc w:val="both"/>
              <w:rPr>
                <w:sz w:val="20"/>
                <w:szCs w:val="20"/>
              </w:rPr>
            </w:pPr>
            <w:r w:rsidRPr="00F156DC">
              <w:rPr>
                <w:sz w:val="20"/>
                <w:szCs w:val="20"/>
              </w:rPr>
              <w:t xml:space="preserve">26. Ja Administratīvo </w:t>
            </w:r>
            <w:r w:rsidRPr="00F156DC">
              <w:rPr>
                <w:sz w:val="20"/>
                <w:szCs w:val="20"/>
              </w:rPr>
              <w:lastRenderedPageBreak/>
              <w:t xml:space="preserve">teritoriju un apdzīvoto vietu likumā noteiktā administratīvo teritoriju apvienošana skar pašvaldību un tiks  izveidota jauna bāriņtiesa, tad līdz jaunas  bāriņtiesas izveidošanai,  </w:t>
            </w:r>
            <w:r w:rsidRPr="00F156DC">
              <w:rPr>
                <w:sz w:val="20"/>
                <w:szCs w:val="20"/>
                <w:shd w:val="clear" w:color="auto" w:fill="FFFFFF"/>
              </w:rPr>
              <w:t xml:space="preserve">bet ne ilgāk kā līdz 2021.gada 1.oktobrim, darbību turpina administratīvi teritoriālās reformas ietvaros  izveidotajā pašvaldībā ietilpstošo bijušo pašvaldību bāriņtiesas atbilstoši to kompetencei un to darbības teritorijai. Līdz jaunas bāriņtiesas izveidošanai amata pienākumus turpina pildīt bijušo pašvaldību bāriņtiesu priekšsēdētāji, bāriņtiesu priekšsēdētāja vietnieki un bāriņtiesu locekļi, </w:t>
            </w:r>
            <w:r w:rsidRPr="00F156DC">
              <w:rPr>
                <w:color w:val="000000" w:themeColor="text1"/>
                <w:sz w:val="20"/>
                <w:szCs w:val="20"/>
              </w:rPr>
              <w:t>noslēdzot darba līgumu, bez  pašvaldības rīkota atklāta konkursa</w:t>
            </w:r>
            <w:r w:rsidRPr="00F156DC">
              <w:rPr>
                <w:sz w:val="20"/>
                <w:szCs w:val="20"/>
                <w:shd w:val="clear" w:color="auto" w:fill="FFFFFF"/>
              </w:rPr>
              <w:t xml:space="preserve">. </w:t>
            </w:r>
          </w:p>
          <w:p w14:paraId="0F1F0CE1" w14:textId="77777777" w:rsidR="00F75B52" w:rsidRPr="0060013B" w:rsidRDefault="00F75B52" w:rsidP="00C0109D">
            <w:pPr>
              <w:pStyle w:val="tv213"/>
              <w:jc w:val="both"/>
              <w:rPr>
                <w:sz w:val="20"/>
                <w:szCs w:val="20"/>
                <w:lang w:val="lv-LV"/>
              </w:rPr>
            </w:pPr>
          </w:p>
        </w:tc>
      </w:tr>
      <w:tr w:rsidR="00F75B52" w:rsidRPr="00E14E8C" w14:paraId="37F941B1"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113648" w14:textId="77777777" w:rsidR="00F75B52" w:rsidRDefault="00F75B52" w:rsidP="008845A7">
            <w:pPr>
              <w:pStyle w:val="naisc"/>
              <w:numPr>
                <w:ilvl w:val="0"/>
                <w:numId w:val="32"/>
              </w:numPr>
              <w:spacing w:before="0" w:after="0"/>
              <w:rPr>
                <w:sz w:val="20"/>
                <w:szCs w:val="20"/>
              </w:rPr>
            </w:pPr>
          </w:p>
        </w:tc>
        <w:tc>
          <w:tcPr>
            <w:tcW w:w="36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5C23DF" w14:textId="0A578579" w:rsidR="00F75B52" w:rsidRPr="005637C7" w:rsidRDefault="00326960" w:rsidP="00525108">
            <w:pPr>
              <w:pStyle w:val="tv213"/>
              <w:spacing w:before="0" w:beforeAutospacing="0" w:after="0" w:afterAutospacing="0"/>
              <w:jc w:val="both"/>
              <w:rPr>
                <w:sz w:val="20"/>
                <w:szCs w:val="20"/>
                <w:highlight w:val="yellow"/>
                <w:lang w:val="lv-LV"/>
              </w:rPr>
            </w:pPr>
            <w:r w:rsidRPr="3C4CE962">
              <w:rPr>
                <w:sz w:val="20"/>
                <w:szCs w:val="20"/>
                <w:lang w:val="lv-LV"/>
              </w:rPr>
              <w:t xml:space="preserve">Par Likumprojektu </w:t>
            </w:r>
            <w:r w:rsidRPr="5A0B21C9">
              <w:rPr>
                <w:sz w:val="20"/>
                <w:szCs w:val="20"/>
                <w:lang w:val="lv-LV"/>
              </w:rPr>
              <w:t>kopumā.</w:t>
            </w: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406F38" w14:textId="508750F2" w:rsidR="00EF0D7B" w:rsidRPr="0043513B" w:rsidRDefault="00EF0D7B" w:rsidP="00F75B52">
            <w:pPr>
              <w:tabs>
                <w:tab w:val="left" w:pos="993"/>
              </w:tabs>
              <w:spacing w:after="160"/>
              <w:jc w:val="both"/>
              <w:rPr>
                <w:rFonts w:eastAsia="Calibri"/>
                <w:sz w:val="20"/>
                <w:szCs w:val="20"/>
              </w:rPr>
            </w:pPr>
            <w:r w:rsidRPr="0043513B">
              <w:rPr>
                <w:b/>
                <w:bCs/>
                <w:sz w:val="20"/>
                <w:szCs w:val="20"/>
              </w:rPr>
              <w:t>(22.02.2021. atzinums par 16.02.2021. redakciju)</w:t>
            </w:r>
          </w:p>
          <w:p w14:paraId="50D27E0D" w14:textId="6C0E6B8A" w:rsidR="00F75B52" w:rsidRPr="0043513B" w:rsidRDefault="00F75B52" w:rsidP="00F75B52">
            <w:pPr>
              <w:tabs>
                <w:tab w:val="left" w:pos="993"/>
              </w:tabs>
              <w:spacing w:after="160"/>
              <w:jc w:val="both"/>
              <w:rPr>
                <w:rFonts w:eastAsia="Calibri"/>
                <w:sz w:val="20"/>
                <w:szCs w:val="20"/>
              </w:rPr>
            </w:pPr>
            <w:r w:rsidRPr="0043513B">
              <w:rPr>
                <w:rFonts w:eastAsia="Calibri"/>
                <w:sz w:val="20"/>
                <w:szCs w:val="20"/>
              </w:rPr>
              <w:t>Asociācija norāda, ka likumprojekta izstrādātās tiesību normas par funkcionālo uzraudzību  radīs piemērošana problēmas:</w:t>
            </w:r>
          </w:p>
          <w:p w14:paraId="363A981B" w14:textId="77777777" w:rsidR="00F75B52" w:rsidRPr="0043513B" w:rsidRDefault="00F75B52" w:rsidP="00F75B52">
            <w:pPr>
              <w:pStyle w:val="Sarakstarindkopa"/>
              <w:numPr>
                <w:ilvl w:val="0"/>
                <w:numId w:val="30"/>
              </w:numPr>
              <w:tabs>
                <w:tab w:val="left" w:pos="993"/>
              </w:tabs>
              <w:spacing w:after="160"/>
              <w:ind w:left="385"/>
              <w:jc w:val="both"/>
              <w:rPr>
                <w:rFonts w:eastAsia="Calibri"/>
                <w:sz w:val="20"/>
                <w:szCs w:val="20"/>
              </w:rPr>
            </w:pPr>
            <w:r w:rsidRPr="0043513B">
              <w:rPr>
                <w:rFonts w:eastAsia="Calibri"/>
                <w:sz w:val="20"/>
                <w:szCs w:val="20"/>
              </w:rPr>
              <w:lastRenderedPageBreak/>
              <w:t>tiek paredzēta inspekcijas ietekme uz bāriņtiesas lēmumu pieņemšanu un darbības neatkarību;</w:t>
            </w:r>
          </w:p>
          <w:p w14:paraId="00EA266B" w14:textId="77777777" w:rsidR="00F75B52" w:rsidRPr="0043513B" w:rsidRDefault="00F75B52" w:rsidP="00F75B52">
            <w:pPr>
              <w:pStyle w:val="Sarakstarindkopa"/>
              <w:numPr>
                <w:ilvl w:val="0"/>
                <w:numId w:val="30"/>
              </w:numPr>
              <w:tabs>
                <w:tab w:val="left" w:pos="993"/>
              </w:tabs>
              <w:spacing w:after="160"/>
              <w:ind w:left="385"/>
              <w:jc w:val="both"/>
              <w:rPr>
                <w:rFonts w:eastAsia="Calibri"/>
                <w:sz w:val="20"/>
                <w:szCs w:val="20"/>
              </w:rPr>
            </w:pPr>
            <w:r w:rsidRPr="0043513B">
              <w:rPr>
                <w:rFonts w:eastAsia="Calibri"/>
                <w:sz w:val="20"/>
                <w:szCs w:val="20"/>
              </w:rPr>
              <w:t>neskaidra darba tiesisko attiecību nodibināšanas kārtība, kas radīs problēmas atrast labus un kompetentus darbiniekus bāriņtiesās;</w:t>
            </w:r>
          </w:p>
          <w:p w14:paraId="54D9194C" w14:textId="4B849332" w:rsidR="00F75B52" w:rsidRPr="0043513B" w:rsidRDefault="00F75B52" w:rsidP="3C4CE962">
            <w:pPr>
              <w:pStyle w:val="Sarakstarindkopa"/>
              <w:numPr>
                <w:ilvl w:val="0"/>
                <w:numId w:val="30"/>
              </w:numPr>
              <w:tabs>
                <w:tab w:val="left" w:pos="993"/>
              </w:tabs>
              <w:spacing w:after="160"/>
              <w:ind w:left="385"/>
              <w:jc w:val="both"/>
              <w:rPr>
                <w:rFonts w:eastAsia="Calibri"/>
                <w:sz w:val="20"/>
                <w:szCs w:val="20"/>
              </w:rPr>
            </w:pPr>
            <w:r w:rsidRPr="0043513B">
              <w:rPr>
                <w:rFonts w:eastAsia="Calibri"/>
                <w:sz w:val="20"/>
                <w:szCs w:val="20"/>
              </w:rPr>
              <w:t xml:space="preserve">no likumprojekta tiesību  normām ir pārsūdzības un apstrīdēšanas kārtība ir neskaidra. </w:t>
            </w: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5F2CA6" w14:textId="77777777" w:rsidR="00540AC4" w:rsidRDefault="00540AC4" w:rsidP="00540AC4">
            <w:pPr>
              <w:jc w:val="center"/>
              <w:rPr>
                <w:b/>
                <w:sz w:val="20"/>
                <w:szCs w:val="20"/>
              </w:rPr>
            </w:pPr>
            <w:r>
              <w:rPr>
                <w:b/>
                <w:sz w:val="20"/>
                <w:szCs w:val="20"/>
              </w:rPr>
              <w:lastRenderedPageBreak/>
              <w:t>Nav ņemts vērā.</w:t>
            </w:r>
          </w:p>
          <w:p w14:paraId="6D40C61A" w14:textId="77777777" w:rsidR="00540AC4" w:rsidRDefault="00540AC4" w:rsidP="00540AC4">
            <w:pPr>
              <w:jc w:val="center"/>
              <w:rPr>
                <w:b/>
                <w:sz w:val="20"/>
                <w:szCs w:val="20"/>
              </w:rPr>
            </w:pPr>
          </w:p>
          <w:p w14:paraId="434DFBB6" w14:textId="77777777" w:rsidR="00540AC4" w:rsidRDefault="00540AC4" w:rsidP="00540AC4">
            <w:pPr>
              <w:rPr>
                <w:bCs/>
                <w:sz w:val="20"/>
                <w:szCs w:val="20"/>
              </w:rPr>
            </w:pPr>
          </w:p>
          <w:p w14:paraId="0C2E8968" w14:textId="77777777" w:rsidR="005C69C5" w:rsidRDefault="005C69C5" w:rsidP="005C69C5">
            <w:pPr>
              <w:jc w:val="both"/>
              <w:rPr>
                <w:sz w:val="20"/>
                <w:szCs w:val="20"/>
              </w:rPr>
            </w:pPr>
            <w:r>
              <w:rPr>
                <w:sz w:val="20"/>
                <w:szCs w:val="20"/>
              </w:rPr>
              <w:t>L</w:t>
            </w:r>
            <w:r w:rsidRPr="3F93AB9E">
              <w:rPr>
                <w:sz w:val="20"/>
                <w:szCs w:val="20"/>
              </w:rPr>
              <w:t>ikumprojektā piedāvātais funkcionālās pārraudzības modelis atbilst Valsts pārvaldes iekārtas likumā noteiktajam</w:t>
            </w:r>
            <w:r>
              <w:rPr>
                <w:sz w:val="20"/>
                <w:szCs w:val="20"/>
              </w:rPr>
              <w:t>, par ko sniegts skaidrojums anotācijā.</w:t>
            </w:r>
          </w:p>
          <w:p w14:paraId="357A23D8" w14:textId="77777777" w:rsidR="005C69C5" w:rsidRDefault="005C69C5" w:rsidP="005C69C5">
            <w:pPr>
              <w:jc w:val="both"/>
              <w:rPr>
                <w:sz w:val="20"/>
                <w:szCs w:val="20"/>
              </w:rPr>
            </w:pPr>
          </w:p>
          <w:p w14:paraId="29BDF1EF" w14:textId="77777777" w:rsidR="005C69C5" w:rsidRDefault="005C69C5" w:rsidP="005C69C5">
            <w:pPr>
              <w:jc w:val="both"/>
              <w:rPr>
                <w:sz w:val="20"/>
                <w:szCs w:val="20"/>
              </w:rPr>
            </w:pPr>
            <w:r>
              <w:rPr>
                <w:sz w:val="20"/>
                <w:szCs w:val="20"/>
              </w:rPr>
              <w:t>Jāuzsver, ka likumprojektā ietvertais funkcionālās pārraudzības modelis ir domāts ar mērķi palīdzēt bāriņtiesām, nevis kavēt vai citādi apgrūtināt lēmumu pieņemšanu.</w:t>
            </w:r>
          </w:p>
          <w:p w14:paraId="1A9DB941" w14:textId="77777777" w:rsidR="005C69C5" w:rsidRDefault="005C69C5" w:rsidP="005C69C5">
            <w:pPr>
              <w:jc w:val="both"/>
              <w:rPr>
                <w:sz w:val="20"/>
                <w:szCs w:val="20"/>
              </w:rPr>
            </w:pPr>
          </w:p>
          <w:p w14:paraId="2FD8C38A" w14:textId="77777777" w:rsidR="005C69C5" w:rsidRDefault="005C69C5" w:rsidP="005C69C5">
            <w:pPr>
              <w:jc w:val="both"/>
              <w:rPr>
                <w:sz w:val="20"/>
                <w:szCs w:val="20"/>
              </w:rPr>
            </w:pPr>
            <w:r>
              <w:rPr>
                <w:sz w:val="20"/>
                <w:szCs w:val="20"/>
              </w:rPr>
              <w:t>Vēlamies norādīt, ka VBTAI tiesības prasīt atkārtotu lietas izskatīšanu un jauna lēmuma pieņemšanu ir ar pozitīvu mērķi – novērst būtisku bērnu tiesību pārkāpumu. VBTAI tieši ar savām darbībām būs kā palīgs bāriņtiesai izvairīties no situācijas, kad lieta tiek izskatīta tiesā un personai pret bāriņtiesu varētu rasties daudz lielākas pretenzijas saistībā ar būtiskajiem bērnu tiesību pārkāpumiem bāriņtiesas darbībā.</w:t>
            </w:r>
          </w:p>
          <w:p w14:paraId="29D24AB5" w14:textId="77777777" w:rsidR="005C69C5" w:rsidRDefault="005C69C5" w:rsidP="005C69C5">
            <w:pPr>
              <w:jc w:val="both"/>
              <w:rPr>
                <w:sz w:val="20"/>
                <w:szCs w:val="20"/>
              </w:rPr>
            </w:pPr>
          </w:p>
          <w:p w14:paraId="03311221" w14:textId="6907FAE8" w:rsidR="00F91EF4" w:rsidRDefault="005C69C5" w:rsidP="001C04CD">
            <w:pPr>
              <w:jc w:val="both"/>
              <w:rPr>
                <w:sz w:val="20"/>
                <w:szCs w:val="20"/>
              </w:rPr>
            </w:pPr>
            <w:r>
              <w:rPr>
                <w:sz w:val="20"/>
                <w:szCs w:val="20"/>
              </w:rPr>
              <w:t>Bāriņtiesai ir dotas iespējas strādāt tā, lai VBT</w:t>
            </w:r>
            <w:r w:rsidR="00FE38F2">
              <w:rPr>
                <w:sz w:val="20"/>
                <w:szCs w:val="20"/>
              </w:rPr>
              <w:t>A</w:t>
            </w:r>
            <w:r>
              <w:rPr>
                <w:sz w:val="20"/>
                <w:szCs w:val="20"/>
              </w:rPr>
              <w:t>I nebūtu pamata šādas prasības par atkārtoti lietas iz</w:t>
            </w:r>
            <w:r w:rsidR="001C04CD">
              <w:rPr>
                <w:sz w:val="20"/>
                <w:szCs w:val="20"/>
              </w:rPr>
              <w:t>s</w:t>
            </w:r>
            <w:r>
              <w:rPr>
                <w:sz w:val="20"/>
                <w:szCs w:val="20"/>
              </w:rPr>
              <w:t>katīšanu un jauna lēmuma pieņ</w:t>
            </w:r>
            <w:r w:rsidR="001C04CD">
              <w:rPr>
                <w:sz w:val="20"/>
                <w:szCs w:val="20"/>
              </w:rPr>
              <w:t>e</w:t>
            </w:r>
            <w:r>
              <w:rPr>
                <w:sz w:val="20"/>
                <w:szCs w:val="20"/>
              </w:rPr>
              <w:t>mšanu vispār izvirzīt.</w:t>
            </w:r>
          </w:p>
          <w:p w14:paraId="3AA58515" w14:textId="77777777" w:rsidR="00F91EF4" w:rsidRDefault="00F91EF4" w:rsidP="001C04CD">
            <w:pPr>
              <w:jc w:val="both"/>
              <w:rPr>
                <w:sz w:val="20"/>
                <w:szCs w:val="20"/>
              </w:rPr>
            </w:pPr>
          </w:p>
          <w:p w14:paraId="53FE143F" w14:textId="77777777" w:rsidR="00F75B52" w:rsidRDefault="009E67F7" w:rsidP="001C04CD">
            <w:pPr>
              <w:jc w:val="both"/>
              <w:rPr>
                <w:sz w:val="20"/>
                <w:szCs w:val="20"/>
              </w:rPr>
            </w:pPr>
            <w:r>
              <w:rPr>
                <w:sz w:val="20"/>
                <w:szCs w:val="20"/>
              </w:rPr>
              <w:t xml:space="preserve">Attiecībā uz </w:t>
            </w:r>
            <w:r w:rsidR="00D55350">
              <w:rPr>
                <w:sz w:val="20"/>
                <w:szCs w:val="20"/>
              </w:rPr>
              <w:t xml:space="preserve">LBDA </w:t>
            </w:r>
            <w:r w:rsidR="005D611F">
              <w:rPr>
                <w:sz w:val="20"/>
                <w:szCs w:val="20"/>
              </w:rPr>
              <w:t>paustajām bažām</w:t>
            </w:r>
            <w:r w:rsidR="007003E2">
              <w:rPr>
                <w:sz w:val="20"/>
                <w:szCs w:val="20"/>
              </w:rPr>
              <w:t xml:space="preserve">, </w:t>
            </w:r>
            <w:r w:rsidR="007003E2" w:rsidRPr="000028B5">
              <w:rPr>
                <w:i/>
                <w:iCs/>
                <w:sz w:val="20"/>
                <w:szCs w:val="20"/>
              </w:rPr>
              <w:t>ka ir neskaidra darba tiesisko attiecību nodibināšanas kārtība, kas radīs problēmas atrast labus un kompetentus darbiniekus bāriņtiesās</w:t>
            </w:r>
            <w:r w:rsidR="00D56D32">
              <w:rPr>
                <w:sz w:val="20"/>
                <w:szCs w:val="20"/>
              </w:rPr>
              <w:t xml:space="preserve">, uzskatām, ka </w:t>
            </w:r>
            <w:r w:rsidR="00982644">
              <w:rPr>
                <w:sz w:val="20"/>
                <w:szCs w:val="20"/>
              </w:rPr>
              <w:t>šādā</w:t>
            </w:r>
            <w:r w:rsidR="000028B5">
              <w:rPr>
                <w:sz w:val="20"/>
                <w:szCs w:val="20"/>
              </w:rPr>
              <w:t>m</w:t>
            </w:r>
            <w:r w:rsidR="00982644">
              <w:rPr>
                <w:sz w:val="20"/>
                <w:szCs w:val="20"/>
              </w:rPr>
              <w:t xml:space="preserve"> bažām nav pamata</w:t>
            </w:r>
            <w:r w:rsidR="001B1133">
              <w:rPr>
                <w:sz w:val="20"/>
                <w:szCs w:val="20"/>
              </w:rPr>
              <w:t xml:space="preserve">. </w:t>
            </w:r>
            <w:r w:rsidR="00E93C52">
              <w:rPr>
                <w:sz w:val="20"/>
                <w:szCs w:val="20"/>
              </w:rPr>
              <w:t xml:space="preserve">Darba tiesisko attiecību nodibināšanas kārtība ir skaidri noteikta </w:t>
            </w:r>
            <w:r w:rsidR="00E93C52">
              <w:rPr>
                <w:sz w:val="20"/>
                <w:szCs w:val="20"/>
              </w:rPr>
              <w:lastRenderedPageBreak/>
              <w:t xml:space="preserve">Darba likumā. </w:t>
            </w:r>
            <w:r w:rsidR="000E2843">
              <w:rPr>
                <w:sz w:val="20"/>
                <w:szCs w:val="20"/>
              </w:rPr>
              <w:t xml:space="preserve">Vienlaikus paredzams, ka administratīvi teritoriālās reformas rezultātā </w:t>
            </w:r>
            <w:r w:rsidR="004540B1">
              <w:rPr>
                <w:sz w:val="20"/>
                <w:szCs w:val="20"/>
              </w:rPr>
              <w:t>izveidotajām pašvaldībām būs krietni labākas iespējas piesaistīt nepieciešamos speciālistus</w:t>
            </w:r>
            <w:r w:rsidR="006A1BAE">
              <w:rPr>
                <w:sz w:val="20"/>
                <w:szCs w:val="20"/>
              </w:rPr>
              <w:t xml:space="preserve"> (lielāks </w:t>
            </w:r>
            <w:r w:rsidR="000028B5">
              <w:rPr>
                <w:sz w:val="20"/>
                <w:szCs w:val="20"/>
              </w:rPr>
              <w:t xml:space="preserve">pašvaldību </w:t>
            </w:r>
            <w:r w:rsidR="006A1BAE">
              <w:rPr>
                <w:sz w:val="20"/>
                <w:szCs w:val="20"/>
              </w:rPr>
              <w:t>iedzīvotāju skaits, potenciāli vairāk pretend</w:t>
            </w:r>
            <w:r w:rsidR="002F24EE">
              <w:rPr>
                <w:sz w:val="20"/>
                <w:szCs w:val="20"/>
              </w:rPr>
              <w:t>entu, kuri varētu pieteikties izsludinātajā amatu konkursā</w:t>
            </w:r>
            <w:r w:rsidR="006A1BAE">
              <w:rPr>
                <w:sz w:val="20"/>
                <w:szCs w:val="20"/>
              </w:rPr>
              <w:t>)</w:t>
            </w:r>
            <w:r w:rsidR="004540B1">
              <w:rPr>
                <w:sz w:val="20"/>
                <w:szCs w:val="20"/>
              </w:rPr>
              <w:t>.</w:t>
            </w:r>
            <w:r w:rsidR="005C69C5">
              <w:rPr>
                <w:sz w:val="20"/>
                <w:szCs w:val="20"/>
              </w:rPr>
              <w:t xml:space="preserve"> </w:t>
            </w:r>
          </w:p>
          <w:p w14:paraId="340F2C49" w14:textId="77777777" w:rsidR="00366D03" w:rsidRDefault="00366D03" w:rsidP="001C04CD">
            <w:pPr>
              <w:jc w:val="both"/>
              <w:rPr>
                <w:sz w:val="20"/>
                <w:szCs w:val="20"/>
              </w:rPr>
            </w:pPr>
          </w:p>
          <w:p w14:paraId="27AC590B" w14:textId="555B8BCD" w:rsidR="00366D03" w:rsidRPr="001C04CD" w:rsidRDefault="00366D03" w:rsidP="001C04CD">
            <w:pPr>
              <w:jc w:val="both"/>
              <w:rPr>
                <w:sz w:val="20"/>
                <w:szCs w:val="20"/>
              </w:rPr>
            </w:pPr>
          </w:p>
        </w:tc>
        <w:tc>
          <w:tcPr>
            <w:tcW w:w="2292" w:type="dxa"/>
            <w:gridSpan w:val="2"/>
            <w:tcBorders>
              <w:top w:val="single" w:sz="4" w:space="0" w:color="auto"/>
              <w:left w:val="single" w:sz="4" w:space="0" w:color="auto"/>
              <w:bottom w:val="single" w:sz="4" w:space="0" w:color="auto"/>
              <w:right w:val="single" w:sz="4" w:space="0" w:color="auto"/>
            </w:tcBorders>
          </w:tcPr>
          <w:p w14:paraId="19E0CC12" w14:textId="77777777" w:rsidR="00F75B52" w:rsidRPr="00F156DC" w:rsidRDefault="00F75B52" w:rsidP="002959EC">
            <w:pPr>
              <w:jc w:val="center"/>
              <w:rPr>
                <w:sz w:val="20"/>
                <w:szCs w:val="20"/>
              </w:rPr>
            </w:pPr>
          </w:p>
        </w:tc>
        <w:tc>
          <w:tcPr>
            <w:tcW w:w="2035" w:type="dxa"/>
            <w:tcBorders>
              <w:top w:val="single" w:sz="4" w:space="0" w:color="auto"/>
              <w:left w:val="single" w:sz="4" w:space="0" w:color="auto"/>
              <w:bottom w:val="single" w:sz="4" w:space="0" w:color="auto"/>
            </w:tcBorders>
          </w:tcPr>
          <w:p w14:paraId="6001968B" w14:textId="77777777" w:rsidR="00F75B52" w:rsidRPr="0060013B" w:rsidRDefault="00F75B52" w:rsidP="00C0109D">
            <w:pPr>
              <w:pStyle w:val="tv213"/>
              <w:jc w:val="both"/>
              <w:rPr>
                <w:sz w:val="20"/>
                <w:szCs w:val="20"/>
                <w:lang w:val="lv-LV"/>
              </w:rPr>
            </w:pPr>
          </w:p>
        </w:tc>
      </w:tr>
      <w:tr w:rsidR="005637C7" w:rsidRPr="00E14E8C" w14:paraId="74ABAED5" w14:textId="77777777" w:rsidTr="000D6799">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190BF3" w14:textId="77777777" w:rsidR="005637C7" w:rsidRDefault="005637C7" w:rsidP="008845A7">
            <w:pPr>
              <w:pStyle w:val="naisc"/>
              <w:numPr>
                <w:ilvl w:val="0"/>
                <w:numId w:val="32"/>
              </w:numPr>
              <w:spacing w:before="0" w:after="0"/>
              <w:rPr>
                <w:sz w:val="20"/>
                <w:szCs w:val="20"/>
              </w:rPr>
            </w:pPr>
          </w:p>
        </w:tc>
        <w:tc>
          <w:tcPr>
            <w:tcW w:w="359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EC34A7" w14:textId="46DBC2CB" w:rsidR="005637C7" w:rsidRPr="3C4CE962" w:rsidRDefault="00604809" w:rsidP="00525108">
            <w:pPr>
              <w:pStyle w:val="tv213"/>
              <w:spacing w:before="0" w:beforeAutospacing="0" w:after="0" w:afterAutospacing="0"/>
              <w:jc w:val="both"/>
              <w:rPr>
                <w:sz w:val="20"/>
                <w:szCs w:val="20"/>
                <w:lang w:val="lv-LV"/>
              </w:rPr>
            </w:pPr>
            <w:r>
              <w:rPr>
                <w:sz w:val="20"/>
                <w:szCs w:val="20"/>
                <w:lang w:val="lv-LV"/>
              </w:rPr>
              <w:t>Par likumprojektu kopumā.</w:t>
            </w:r>
          </w:p>
        </w:tc>
        <w:tc>
          <w:tcPr>
            <w:tcW w:w="31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B16165" w14:textId="70AB37BD" w:rsidR="00EF0D7B" w:rsidRPr="00BC306F" w:rsidRDefault="00EF0D7B" w:rsidP="005637C7">
            <w:pPr>
              <w:tabs>
                <w:tab w:val="left" w:pos="993"/>
              </w:tabs>
              <w:spacing w:after="160"/>
              <w:jc w:val="both"/>
              <w:rPr>
                <w:rFonts w:eastAsia="Calibri"/>
                <w:sz w:val="20"/>
                <w:szCs w:val="20"/>
              </w:rPr>
            </w:pPr>
            <w:r w:rsidRPr="00BC306F">
              <w:rPr>
                <w:b/>
                <w:bCs/>
                <w:sz w:val="20"/>
                <w:szCs w:val="20"/>
              </w:rPr>
              <w:t>(22.02.2021. atzinums par 16.02.2021. redakciju)</w:t>
            </w:r>
          </w:p>
          <w:p w14:paraId="2B6C00AA" w14:textId="7239279B" w:rsidR="005637C7" w:rsidRPr="00BC306F" w:rsidRDefault="005637C7" w:rsidP="005637C7">
            <w:pPr>
              <w:tabs>
                <w:tab w:val="left" w:pos="993"/>
              </w:tabs>
              <w:spacing w:after="160"/>
              <w:jc w:val="both"/>
              <w:rPr>
                <w:rFonts w:eastAsia="Calibri"/>
                <w:sz w:val="20"/>
                <w:szCs w:val="20"/>
              </w:rPr>
            </w:pPr>
            <w:r w:rsidRPr="595C6A04">
              <w:rPr>
                <w:rFonts w:eastAsia="Calibri"/>
                <w:sz w:val="20"/>
                <w:szCs w:val="20"/>
              </w:rPr>
              <w:t xml:space="preserve">Asociācija atkārtoti norāda, ka par šiem grozījumiem ir nepieciešama plaša un visaptveroša diskusija ar nozari pārstāvošām nevalstiskām organizācijām un Latvijas pašvaldību savienību.  </w:t>
            </w:r>
          </w:p>
          <w:p w14:paraId="69624DC0" w14:textId="3317069E" w:rsidR="005637C7" w:rsidRPr="00BC306F" w:rsidRDefault="005637C7" w:rsidP="005637C7">
            <w:pPr>
              <w:tabs>
                <w:tab w:val="left" w:pos="993"/>
              </w:tabs>
              <w:spacing w:after="160"/>
              <w:jc w:val="both"/>
              <w:rPr>
                <w:rFonts w:eastAsia="Calibri"/>
                <w:sz w:val="20"/>
                <w:szCs w:val="20"/>
              </w:rPr>
            </w:pPr>
            <w:r w:rsidRPr="595C6A04">
              <w:rPr>
                <w:rFonts w:eastAsia="Calibri"/>
                <w:sz w:val="20"/>
                <w:szCs w:val="20"/>
              </w:rPr>
              <w:t xml:space="preserve">Asociācija norāda, ka  bāriņtiesu un sociālo dienestu funkciju audita virzība ir apstājusies, kas rada zināmas grūtības, jo audita priekšlikumi iespējams būtu iekļaujami Bāriņtiesu likuma grozījumos. </w:t>
            </w:r>
          </w:p>
          <w:p w14:paraId="54ACE087" w14:textId="15659BB1" w:rsidR="005637C7" w:rsidRPr="00BC306F" w:rsidRDefault="005637C7" w:rsidP="00F75B52">
            <w:pPr>
              <w:tabs>
                <w:tab w:val="left" w:pos="993"/>
              </w:tabs>
              <w:spacing w:after="160"/>
              <w:jc w:val="both"/>
              <w:rPr>
                <w:rFonts w:eastAsia="Calibri"/>
                <w:sz w:val="20"/>
                <w:szCs w:val="20"/>
              </w:rPr>
            </w:pPr>
            <w:r w:rsidRPr="595C6A04">
              <w:rPr>
                <w:rFonts w:eastAsia="Calibri"/>
                <w:sz w:val="20"/>
                <w:szCs w:val="20"/>
              </w:rPr>
              <w:t xml:space="preserve">Asociācijas ieskatā, grozījumi būtu sadalāmi  divās grupās, un pašreiz tālāk virzāmi tie grozījumi, kas steidzami nepieciešami, lai realizētu administratīvi teritoriālo reformu. </w:t>
            </w:r>
          </w:p>
        </w:tc>
        <w:tc>
          <w:tcPr>
            <w:tcW w:w="25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7333CD" w14:textId="77777777" w:rsidR="009E60BC" w:rsidRDefault="009E60BC" w:rsidP="009E60BC">
            <w:pPr>
              <w:jc w:val="center"/>
              <w:rPr>
                <w:b/>
                <w:sz w:val="20"/>
                <w:szCs w:val="20"/>
              </w:rPr>
            </w:pPr>
            <w:r>
              <w:rPr>
                <w:b/>
                <w:sz w:val="20"/>
                <w:szCs w:val="20"/>
              </w:rPr>
              <w:t>Nav ņemts vērā.</w:t>
            </w:r>
          </w:p>
          <w:p w14:paraId="5BDE97D2" w14:textId="77777777" w:rsidR="009E60BC" w:rsidRDefault="009E60BC" w:rsidP="00E9449A">
            <w:pPr>
              <w:rPr>
                <w:bCs/>
                <w:sz w:val="20"/>
                <w:szCs w:val="20"/>
              </w:rPr>
            </w:pPr>
          </w:p>
          <w:p w14:paraId="651F5FE5" w14:textId="6D71AE83" w:rsidR="008C1FEC" w:rsidRDefault="002267CB" w:rsidP="00E9449A">
            <w:pPr>
              <w:rPr>
                <w:bCs/>
                <w:sz w:val="20"/>
                <w:szCs w:val="20"/>
              </w:rPr>
            </w:pPr>
            <w:r>
              <w:rPr>
                <w:bCs/>
                <w:sz w:val="20"/>
                <w:szCs w:val="20"/>
              </w:rPr>
              <w:t xml:space="preserve">Vairāku mēnešu garumā ir noritējušas </w:t>
            </w:r>
            <w:r w:rsidR="00B6297F">
              <w:rPr>
                <w:bCs/>
                <w:sz w:val="20"/>
                <w:szCs w:val="20"/>
              </w:rPr>
              <w:t xml:space="preserve">regulāras diskusijas ar </w:t>
            </w:r>
            <w:r w:rsidR="00CF06AD">
              <w:rPr>
                <w:bCs/>
                <w:sz w:val="20"/>
                <w:szCs w:val="20"/>
              </w:rPr>
              <w:t>nozari pārstāv</w:t>
            </w:r>
            <w:r w:rsidR="00073252">
              <w:rPr>
                <w:bCs/>
                <w:sz w:val="20"/>
                <w:szCs w:val="20"/>
              </w:rPr>
              <w:t>ošajām nevalst</w:t>
            </w:r>
            <w:r w:rsidR="00D84042">
              <w:rPr>
                <w:bCs/>
                <w:sz w:val="20"/>
                <w:szCs w:val="20"/>
              </w:rPr>
              <w:t>iskajām organizācijām</w:t>
            </w:r>
            <w:r>
              <w:rPr>
                <w:bCs/>
                <w:sz w:val="20"/>
                <w:szCs w:val="20"/>
              </w:rPr>
              <w:t>.</w:t>
            </w:r>
            <w:r w:rsidR="008C1FEC">
              <w:rPr>
                <w:bCs/>
                <w:sz w:val="20"/>
                <w:szCs w:val="20"/>
              </w:rPr>
              <w:t xml:space="preserve"> Un minētās diskusijas turpinās arī patlaban</w:t>
            </w:r>
            <w:r w:rsidR="00995E13">
              <w:rPr>
                <w:bCs/>
                <w:sz w:val="20"/>
                <w:szCs w:val="20"/>
              </w:rPr>
              <w:t>.</w:t>
            </w:r>
          </w:p>
          <w:p w14:paraId="46C6730B" w14:textId="77777777" w:rsidR="00BC306F" w:rsidRDefault="00BC306F" w:rsidP="00E9449A">
            <w:pPr>
              <w:rPr>
                <w:bCs/>
                <w:sz w:val="20"/>
                <w:szCs w:val="20"/>
              </w:rPr>
            </w:pPr>
          </w:p>
          <w:p w14:paraId="4BBA412D" w14:textId="037F5402" w:rsidR="00E9449A" w:rsidRDefault="00E9449A" w:rsidP="00E9449A">
            <w:pPr>
              <w:rPr>
                <w:bCs/>
                <w:sz w:val="20"/>
                <w:szCs w:val="20"/>
              </w:rPr>
            </w:pPr>
            <w:r>
              <w:rPr>
                <w:bCs/>
                <w:sz w:val="20"/>
                <w:szCs w:val="20"/>
              </w:rPr>
              <w:t xml:space="preserve">Likumprojektā ietvertie grozījumi saskaņošanas procesā pastāvīgi tiek pilnveidoti, pēc iespējas izvērtējot, ņemot vērā atzinumu sniedzēju sniegtos iebildumus un priekšlikumus. </w:t>
            </w:r>
          </w:p>
          <w:p w14:paraId="436328F9" w14:textId="77777777" w:rsidR="00E9449A" w:rsidRDefault="00E9449A" w:rsidP="00E9449A">
            <w:pPr>
              <w:rPr>
                <w:bCs/>
                <w:sz w:val="20"/>
                <w:szCs w:val="20"/>
              </w:rPr>
            </w:pPr>
          </w:p>
          <w:p w14:paraId="4E27B930" w14:textId="03257844" w:rsidR="00E9449A" w:rsidRDefault="00E9449A" w:rsidP="00E9449A">
            <w:pPr>
              <w:rPr>
                <w:bCs/>
                <w:sz w:val="20"/>
                <w:szCs w:val="20"/>
              </w:rPr>
            </w:pPr>
            <w:r>
              <w:rPr>
                <w:bCs/>
                <w:sz w:val="20"/>
                <w:szCs w:val="20"/>
              </w:rPr>
              <w:t>Likumprojekta pilnveides darbs arī turpināsies pēc tā izskatīšanas Ministru kabinetā un iesniegšanas Saeimā</w:t>
            </w:r>
            <w:r w:rsidR="00995E13">
              <w:rPr>
                <w:bCs/>
                <w:sz w:val="20"/>
                <w:szCs w:val="20"/>
              </w:rPr>
              <w:t>, organizējot regulāras diskusijas ar nozari pārstāvošajām nevalstiskajām organizācijām</w:t>
            </w:r>
            <w:r>
              <w:rPr>
                <w:bCs/>
                <w:sz w:val="20"/>
                <w:szCs w:val="20"/>
              </w:rPr>
              <w:t>.</w:t>
            </w:r>
          </w:p>
          <w:p w14:paraId="64F85362" w14:textId="77777777" w:rsidR="00E9449A" w:rsidRDefault="00E9449A" w:rsidP="00E9449A">
            <w:pPr>
              <w:rPr>
                <w:bCs/>
                <w:sz w:val="20"/>
                <w:szCs w:val="20"/>
              </w:rPr>
            </w:pPr>
          </w:p>
          <w:p w14:paraId="25A3B47D" w14:textId="6D551160" w:rsidR="00E9449A" w:rsidRDefault="00E9449A" w:rsidP="00E9449A">
            <w:pPr>
              <w:rPr>
                <w:bCs/>
                <w:sz w:val="20"/>
                <w:szCs w:val="20"/>
              </w:rPr>
            </w:pPr>
            <w:r>
              <w:rPr>
                <w:bCs/>
                <w:sz w:val="20"/>
                <w:szCs w:val="20"/>
              </w:rPr>
              <w:lastRenderedPageBreak/>
              <w:t>Uzskatām, ka likumprojektā ietverto grozījumu saskaldīšana</w:t>
            </w:r>
            <w:r w:rsidR="00E853E6">
              <w:rPr>
                <w:bCs/>
                <w:sz w:val="20"/>
                <w:szCs w:val="20"/>
              </w:rPr>
              <w:t xml:space="preserve"> (sadalīšana divos likumprojektos, kā to rosina LBDA)</w:t>
            </w:r>
            <w:r>
              <w:rPr>
                <w:bCs/>
                <w:sz w:val="20"/>
                <w:szCs w:val="20"/>
              </w:rPr>
              <w:t xml:space="preserve"> nebūtu tālredzīgs solis, domājot par bāriņtiesu darbības pilnveidi kopumā. Atsevišķi likumprojektā aplūkotie jautājumi saistībā ar administratīvi teritoriālo reformu nav atraujami no pārējām būtiskām  likumprojektā ietvertajām lietām.</w:t>
            </w:r>
          </w:p>
          <w:p w14:paraId="072E9089" w14:textId="77777777" w:rsidR="005637C7" w:rsidRPr="005637C7" w:rsidRDefault="005637C7" w:rsidP="00727C81">
            <w:pPr>
              <w:rPr>
                <w:b/>
                <w:sz w:val="20"/>
                <w:szCs w:val="20"/>
                <w:highlight w:val="yellow"/>
              </w:rPr>
            </w:pPr>
          </w:p>
        </w:tc>
        <w:tc>
          <w:tcPr>
            <w:tcW w:w="2292" w:type="dxa"/>
            <w:gridSpan w:val="2"/>
            <w:tcBorders>
              <w:top w:val="single" w:sz="4" w:space="0" w:color="auto"/>
              <w:left w:val="single" w:sz="4" w:space="0" w:color="auto"/>
              <w:bottom w:val="single" w:sz="4" w:space="0" w:color="auto"/>
              <w:right w:val="single" w:sz="4" w:space="0" w:color="auto"/>
            </w:tcBorders>
          </w:tcPr>
          <w:p w14:paraId="206B840E" w14:textId="77777777" w:rsidR="005637C7" w:rsidRPr="00F156DC" w:rsidRDefault="005637C7" w:rsidP="002959EC">
            <w:pPr>
              <w:jc w:val="center"/>
              <w:rPr>
                <w:sz w:val="20"/>
                <w:szCs w:val="20"/>
              </w:rPr>
            </w:pPr>
          </w:p>
        </w:tc>
        <w:tc>
          <w:tcPr>
            <w:tcW w:w="2044" w:type="dxa"/>
            <w:gridSpan w:val="2"/>
            <w:tcBorders>
              <w:top w:val="single" w:sz="4" w:space="0" w:color="auto"/>
              <w:left w:val="single" w:sz="4" w:space="0" w:color="auto"/>
              <w:bottom w:val="single" w:sz="4" w:space="0" w:color="auto"/>
            </w:tcBorders>
          </w:tcPr>
          <w:p w14:paraId="57B5CDF9" w14:textId="77777777" w:rsidR="005637C7" w:rsidRPr="0060013B" w:rsidRDefault="005637C7" w:rsidP="00C0109D">
            <w:pPr>
              <w:pStyle w:val="tv213"/>
              <w:jc w:val="both"/>
              <w:rPr>
                <w:sz w:val="20"/>
                <w:szCs w:val="20"/>
                <w:lang w:val="lv-LV"/>
              </w:rPr>
            </w:pPr>
          </w:p>
        </w:tc>
      </w:tr>
      <w:bookmarkEnd w:id="0"/>
    </w:tbl>
    <w:p w14:paraId="5EBD05D2" w14:textId="77777777" w:rsidR="005D472B" w:rsidRPr="00D845E4" w:rsidRDefault="005D472B" w:rsidP="00A91A81">
      <w:pPr>
        <w:pStyle w:val="naisf"/>
        <w:spacing w:before="0" w:after="0"/>
        <w:ind w:firstLine="0"/>
      </w:pPr>
    </w:p>
    <w:p w14:paraId="400B705D" w14:textId="77777777" w:rsidR="00A91A81" w:rsidRPr="00D845E4" w:rsidRDefault="00A91A81" w:rsidP="00A91A81">
      <w:pPr>
        <w:pStyle w:val="naisf"/>
        <w:spacing w:before="0" w:after="0"/>
        <w:ind w:firstLine="0"/>
        <w:rPr>
          <w:b/>
        </w:rPr>
      </w:pPr>
      <w:r w:rsidRPr="00D845E4">
        <w:rPr>
          <w:b/>
        </w:rPr>
        <w:t>Informācija par starpministriju (starpinstitūciju) sanāksmi vai elektronisko saskaņošanu</w:t>
      </w:r>
    </w:p>
    <w:p w14:paraId="11E2726F" w14:textId="77777777" w:rsidR="00A91A81" w:rsidRPr="00D845E4" w:rsidRDefault="00A91A81" w:rsidP="00A91A81">
      <w:pPr>
        <w:pStyle w:val="naisf"/>
        <w:spacing w:before="0" w:after="0"/>
        <w:ind w:firstLine="0"/>
        <w:rPr>
          <w:b/>
        </w:rPr>
      </w:pPr>
    </w:p>
    <w:tbl>
      <w:tblPr>
        <w:tblW w:w="14317" w:type="dxa"/>
        <w:tblLook w:val="00A0" w:firstRow="1" w:lastRow="0" w:firstColumn="1" w:lastColumn="0" w:noHBand="0" w:noVBand="0"/>
      </w:tblPr>
      <w:tblGrid>
        <w:gridCol w:w="6345"/>
        <w:gridCol w:w="7972"/>
      </w:tblGrid>
      <w:tr w:rsidR="00A91A81" w:rsidRPr="00D845E4" w14:paraId="20E08843" w14:textId="77777777" w:rsidTr="009A48BD">
        <w:tc>
          <w:tcPr>
            <w:tcW w:w="6345" w:type="dxa"/>
          </w:tcPr>
          <w:p w14:paraId="374CCD37" w14:textId="77777777" w:rsidR="00A91A81" w:rsidRPr="00D845E4" w:rsidRDefault="00A91A81" w:rsidP="00665795">
            <w:pPr>
              <w:pStyle w:val="naisf"/>
              <w:spacing w:before="0" w:after="0"/>
              <w:ind w:firstLine="0"/>
            </w:pPr>
            <w:r w:rsidRPr="00D845E4">
              <w:t>Datums</w:t>
            </w:r>
          </w:p>
        </w:tc>
        <w:tc>
          <w:tcPr>
            <w:tcW w:w="7972" w:type="dxa"/>
            <w:tcBorders>
              <w:bottom w:val="single" w:sz="4" w:space="0" w:color="auto"/>
            </w:tcBorders>
          </w:tcPr>
          <w:p w14:paraId="04B8FBDE" w14:textId="77777777" w:rsidR="00A571AB" w:rsidRDefault="006430EC" w:rsidP="006430EC">
            <w:pPr>
              <w:pStyle w:val="Paraststmeklis"/>
              <w:spacing w:before="0" w:beforeAutospacing="0" w:after="0" w:afterAutospacing="0"/>
            </w:pPr>
            <w:r w:rsidRPr="006430EC">
              <w:t>2020.gada 11.novembr</w:t>
            </w:r>
            <w:r w:rsidR="00A571AB">
              <w:t>os;</w:t>
            </w:r>
          </w:p>
          <w:p w14:paraId="2189A015" w14:textId="77777777" w:rsidR="00A571AB" w:rsidRDefault="006430EC" w:rsidP="006430EC">
            <w:pPr>
              <w:pStyle w:val="Paraststmeklis"/>
              <w:spacing w:before="0" w:beforeAutospacing="0" w:after="0" w:afterAutospacing="0"/>
            </w:pPr>
            <w:r w:rsidRPr="006430EC">
              <w:t>2020.gada 14.decembr</w:t>
            </w:r>
            <w:r w:rsidR="00A571AB">
              <w:t>is;</w:t>
            </w:r>
          </w:p>
          <w:p w14:paraId="7C2D3AAF" w14:textId="77777777" w:rsidR="00D424F3" w:rsidRDefault="006430EC" w:rsidP="006430EC">
            <w:pPr>
              <w:pStyle w:val="Paraststmeklis"/>
              <w:spacing w:before="0" w:beforeAutospacing="0" w:after="0" w:afterAutospacing="0"/>
            </w:pPr>
            <w:r w:rsidRPr="006430EC">
              <w:t>2021.gada  2.februār</w:t>
            </w:r>
            <w:r w:rsidR="00D424F3">
              <w:t>is;</w:t>
            </w:r>
          </w:p>
          <w:p w14:paraId="186975FF" w14:textId="0355E6B6" w:rsidR="00A91A81" w:rsidRPr="00DF7BB2" w:rsidRDefault="006430EC" w:rsidP="006430EC">
            <w:pPr>
              <w:pStyle w:val="Paraststmeklis"/>
              <w:spacing w:before="0" w:beforeAutospacing="0" w:after="0" w:afterAutospacing="0"/>
            </w:pPr>
            <w:r w:rsidRPr="006430EC">
              <w:t>2021.gada</w:t>
            </w:r>
            <w:r w:rsidR="002314B1">
              <w:t xml:space="preserve"> </w:t>
            </w:r>
            <w:r w:rsidRPr="006430EC">
              <w:t>16.februār</w:t>
            </w:r>
            <w:r w:rsidR="00D424F3">
              <w:t>is.</w:t>
            </w:r>
          </w:p>
        </w:tc>
      </w:tr>
      <w:tr w:rsidR="00A91A81" w:rsidRPr="00D845E4" w14:paraId="761ADA0A" w14:textId="77777777" w:rsidTr="009A48BD">
        <w:tc>
          <w:tcPr>
            <w:tcW w:w="6345" w:type="dxa"/>
          </w:tcPr>
          <w:p w14:paraId="60D836E6" w14:textId="77777777" w:rsidR="00A91A81" w:rsidRPr="00D845E4" w:rsidRDefault="00A91A81" w:rsidP="00665795">
            <w:pPr>
              <w:pStyle w:val="naisf"/>
              <w:spacing w:before="0" w:after="0"/>
              <w:ind w:firstLine="0"/>
            </w:pPr>
          </w:p>
        </w:tc>
        <w:tc>
          <w:tcPr>
            <w:tcW w:w="7972" w:type="dxa"/>
            <w:tcBorders>
              <w:top w:val="single" w:sz="4" w:space="0" w:color="auto"/>
            </w:tcBorders>
          </w:tcPr>
          <w:p w14:paraId="61BEF71C" w14:textId="21C3D218" w:rsidR="00A91A81" w:rsidRPr="00D845E4" w:rsidRDefault="00A91A81" w:rsidP="0002031E">
            <w:pPr>
              <w:pStyle w:val="Paraststmeklis"/>
              <w:spacing w:before="0" w:beforeAutospacing="0" w:after="0" w:afterAutospacing="0"/>
            </w:pPr>
          </w:p>
        </w:tc>
      </w:tr>
      <w:tr w:rsidR="00A91A81" w:rsidRPr="00D845E4" w14:paraId="015E0A3E" w14:textId="77777777" w:rsidTr="009A48BD">
        <w:tc>
          <w:tcPr>
            <w:tcW w:w="6345" w:type="dxa"/>
          </w:tcPr>
          <w:p w14:paraId="7F2BAEE9" w14:textId="77777777" w:rsidR="00A91A81" w:rsidRPr="00D845E4" w:rsidRDefault="00A91A81" w:rsidP="00665795">
            <w:pPr>
              <w:pStyle w:val="naiskr"/>
              <w:spacing w:before="0" w:after="0"/>
            </w:pPr>
            <w:r w:rsidRPr="00D845E4">
              <w:t>Saskaņošanas dalībnieki</w:t>
            </w:r>
          </w:p>
        </w:tc>
        <w:tc>
          <w:tcPr>
            <w:tcW w:w="7972" w:type="dxa"/>
          </w:tcPr>
          <w:p w14:paraId="49E21575" w14:textId="72C97CC5" w:rsidR="00A91A81" w:rsidRPr="00D845E4" w:rsidRDefault="00A91A81" w:rsidP="00665795">
            <w:pPr>
              <w:pStyle w:val="Paraststmeklis"/>
              <w:spacing w:before="0" w:beforeAutospacing="0" w:after="0" w:afterAutospacing="0"/>
              <w:rPr>
                <w:color w:val="000000" w:themeColor="text1"/>
              </w:rPr>
            </w:pPr>
            <w:r w:rsidRPr="00D845E4">
              <w:t xml:space="preserve">Tieslietu ministrija, </w:t>
            </w:r>
            <w:r w:rsidR="01282536">
              <w:t>Izglītības</w:t>
            </w:r>
            <w:r w:rsidR="57FD3A9F">
              <w:t xml:space="preserve"> un zinātnes ministrija,  </w:t>
            </w:r>
            <w:r w:rsidR="001B2186">
              <w:t>Latvijas Pašvaldību savienība</w:t>
            </w:r>
            <w:r w:rsidR="00BD408B">
              <w:t xml:space="preserve">, </w:t>
            </w:r>
            <w:r w:rsidR="005B5F0D">
              <w:t xml:space="preserve">Vides aizsardzības un reģionālās attīstības ministrija, </w:t>
            </w:r>
            <w:r w:rsidR="798CACAC">
              <w:t xml:space="preserve">Ģenerālprokuratūra, Finanšu ministrija, </w:t>
            </w:r>
            <w:r w:rsidR="25B6F2FE">
              <w:t xml:space="preserve"> </w:t>
            </w:r>
            <w:r w:rsidR="005B5F0D">
              <w:t>Latvijas Bāriņtiesu darbinieku asociācija, Latvijas Lielo pilsētu asociācija</w:t>
            </w:r>
            <w:r w:rsidR="29F2956B">
              <w:t>, Valsts bērnu tiesību aizsardzības inspekcija</w:t>
            </w:r>
          </w:p>
        </w:tc>
      </w:tr>
    </w:tbl>
    <w:p w14:paraId="0FBB8CBF" w14:textId="77777777" w:rsidR="00A91A81" w:rsidRPr="00D845E4" w:rsidRDefault="00A91A81" w:rsidP="00A91A81"/>
    <w:tbl>
      <w:tblPr>
        <w:tblW w:w="14317" w:type="dxa"/>
        <w:tblLook w:val="00A0" w:firstRow="1" w:lastRow="0" w:firstColumn="1" w:lastColumn="0" w:noHBand="0" w:noVBand="0"/>
      </w:tblPr>
      <w:tblGrid>
        <w:gridCol w:w="6708"/>
        <w:gridCol w:w="840"/>
        <w:gridCol w:w="6769"/>
      </w:tblGrid>
      <w:tr w:rsidR="00A91A81" w:rsidRPr="00D845E4" w14:paraId="6DA2371E" w14:textId="77777777" w:rsidTr="01CE0795">
        <w:trPr>
          <w:trHeight w:val="285"/>
        </w:trPr>
        <w:tc>
          <w:tcPr>
            <w:tcW w:w="6708" w:type="dxa"/>
          </w:tcPr>
          <w:p w14:paraId="291332E9" w14:textId="77777777" w:rsidR="00A91A81" w:rsidRPr="00D845E4" w:rsidRDefault="00A91A81" w:rsidP="00665795">
            <w:pPr>
              <w:pStyle w:val="naiskr"/>
              <w:spacing w:before="0" w:after="0"/>
            </w:pPr>
            <w:r w:rsidRPr="00D845E4">
              <w:t>Saskaņošanas dalībnieki izskatīja šādu ministriju (citu institūciju) iebildumus</w:t>
            </w:r>
          </w:p>
        </w:tc>
        <w:tc>
          <w:tcPr>
            <w:tcW w:w="840" w:type="dxa"/>
          </w:tcPr>
          <w:p w14:paraId="6094EA79" w14:textId="77777777" w:rsidR="00A91A81" w:rsidRPr="00D845E4" w:rsidRDefault="00A91A81" w:rsidP="00665795">
            <w:pPr>
              <w:pStyle w:val="naiskr"/>
              <w:spacing w:before="0" w:after="0"/>
              <w:ind w:firstLine="720"/>
            </w:pPr>
          </w:p>
        </w:tc>
        <w:tc>
          <w:tcPr>
            <w:tcW w:w="6769" w:type="dxa"/>
          </w:tcPr>
          <w:p w14:paraId="4BF413A3" w14:textId="673752B4" w:rsidR="00A91A81" w:rsidRPr="00D845E4" w:rsidRDefault="01CE0795" w:rsidP="00C7703E">
            <w:pPr>
              <w:pStyle w:val="naiskr"/>
              <w:spacing w:before="0" w:after="0"/>
            </w:pPr>
            <w:r>
              <w:t>Tieslietu ministrijas, Izglītības un zinātnes ministrijas,</w:t>
            </w:r>
            <w:r w:rsidRPr="01CE0795">
              <w:rPr>
                <w:color w:val="000000" w:themeColor="text1"/>
              </w:rPr>
              <w:t xml:space="preserve"> Vides aizsardzības un reģionālās attīstības ministrijas,</w:t>
            </w:r>
            <w:r w:rsidRPr="01CE0795">
              <w:t xml:space="preserve"> Latvijas Pašvaldību savienības, Latvijas Bāriņtiesu darbinieku asociācijas, Latvijas Lielo pilsētu asociācijas</w:t>
            </w:r>
            <w:r w:rsidR="081642AF">
              <w:t xml:space="preserve">, </w:t>
            </w:r>
            <w:r w:rsidR="393B3629">
              <w:t>Finanšu</w:t>
            </w:r>
            <w:r w:rsidR="081642AF">
              <w:t xml:space="preserve"> ministrijas, </w:t>
            </w:r>
            <w:r w:rsidR="393B3629">
              <w:t>Ģenerālprokuratūras</w:t>
            </w:r>
            <w:r w:rsidR="081642AF">
              <w:t xml:space="preserve"> </w:t>
            </w:r>
            <w:r w:rsidRPr="01CE0795">
              <w:t xml:space="preserve"> </w:t>
            </w:r>
          </w:p>
        </w:tc>
      </w:tr>
      <w:tr w:rsidR="00A91A81" w:rsidRPr="00D845E4" w14:paraId="67E518B6" w14:textId="77777777" w:rsidTr="01CE0795">
        <w:trPr>
          <w:trHeight w:val="465"/>
        </w:trPr>
        <w:tc>
          <w:tcPr>
            <w:tcW w:w="14317" w:type="dxa"/>
            <w:gridSpan w:val="3"/>
          </w:tcPr>
          <w:p w14:paraId="0329711D" w14:textId="77777777" w:rsidR="00A91A81" w:rsidRPr="00D845E4" w:rsidRDefault="00A91A81" w:rsidP="00665795">
            <w:pPr>
              <w:pStyle w:val="naisc"/>
              <w:spacing w:before="0" w:after="0"/>
              <w:jc w:val="left"/>
            </w:pPr>
          </w:p>
        </w:tc>
      </w:tr>
      <w:tr w:rsidR="00A91A81" w:rsidRPr="00D845E4" w14:paraId="10EB4826" w14:textId="77777777" w:rsidTr="01CE0795">
        <w:tc>
          <w:tcPr>
            <w:tcW w:w="6708" w:type="dxa"/>
          </w:tcPr>
          <w:p w14:paraId="5AF1DA48" w14:textId="77777777" w:rsidR="00A91A81" w:rsidRPr="00D845E4" w:rsidRDefault="00A91A81" w:rsidP="00665795">
            <w:pPr>
              <w:pStyle w:val="naiskr"/>
              <w:spacing w:before="0" w:after="0"/>
            </w:pPr>
            <w:r w:rsidRPr="00D845E4">
              <w:t>Ministrijas (citas institūcijas), kuras nav ieradušās uz sanāksmi vai kuras nav atbildējušas uz uzaicinājumu piedalīties elektroniskajā saskaņošanā</w:t>
            </w:r>
          </w:p>
        </w:tc>
        <w:tc>
          <w:tcPr>
            <w:tcW w:w="7609" w:type="dxa"/>
            <w:gridSpan w:val="2"/>
          </w:tcPr>
          <w:p w14:paraId="0B4FD6AC" w14:textId="7E0B92B8" w:rsidR="00A91A81" w:rsidRPr="00A528C4" w:rsidRDefault="00A528C4" w:rsidP="00665795">
            <w:pPr>
              <w:pStyle w:val="naiskr"/>
              <w:spacing w:before="0" w:after="0"/>
              <w:rPr>
                <w:i/>
              </w:rPr>
            </w:pPr>
            <w:r>
              <w:t>biedrība “Re</w:t>
            </w:r>
            <w:r w:rsidR="00726157">
              <w:t>ģ</w:t>
            </w:r>
            <w:r>
              <w:t>ionālo attīstības centru apvienība”</w:t>
            </w:r>
          </w:p>
        </w:tc>
      </w:tr>
    </w:tbl>
    <w:p w14:paraId="33F1BCA7" w14:textId="77777777" w:rsidR="001A0E53" w:rsidRDefault="001A0E53" w:rsidP="008F062D">
      <w:pPr>
        <w:pStyle w:val="naisf"/>
        <w:spacing w:before="0" w:after="0"/>
        <w:ind w:firstLine="0"/>
        <w:rPr>
          <w:b/>
        </w:rPr>
      </w:pPr>
    </w:p>
    <w:p w14:paraId="623C2E0C" w14:textId="77777777" w:rsidR="00880C22" w:rsidRDefault="00880C22" w:rsidP="00A91A81">
      <w:pPr>
        <w:pStyle w:val="naisf"/>
        <w:spacing w:before="0" w:after="0"/>
        <w:ind w:firstLine="0"/>
        <w:jc w:val="center"/>
        <w:rPr>
          <w:b/>
        </w:rPr>
      </w:pPr>
    </w:p>
    <w:p w14:paraId="7E4D4C5F" w14:textId="77777777" w:rsidR="001A0E53" w:rsidRDefault="001A0E53" w:rsidP="001A0E53">
      <w:pPr>
        <w:pStyle w:val="naisf"/>
        <w:spacing w:before="0" w:after="0"/>
        <w:ind w:firstLine="0"/>
        <w:jc w:val="center"/>
        <w:rPr>
          <w:b/>
        </w:rPr>
      </w:pPr>
    </w:p>
    <w:p w14:paraId="60C77367" w14:textId="5DA42C88" w:rsidR="00A91A81" w:rsidRPr="00D845E4" w:rsidRDefault="00A91A81" w:rsidP="001A0E53">
      <w:pPr>
        <w:pStyle w:val="naisf"/>
        <w:spacing w:before="0" w:after="0"/>
        <w:ind w:firstLine="0"/>
        <w:jc w:val="center"/>
        <w:rPr>
          <w:b/>
        </w:rPr>
      </w:pPr>
      <w:r w:rsidRPr="00D845E4">
        <w:rPr>
          <w:b/>
        </w:rPr>
        <w:t>II. Jautājumi, par kuriem saskaņošanā vienošanās ir panākta</w:t>
      </w:r>
    </w:p>
    <w:p w14:paraId="5EA32F33" w14:textId="77777777" w:rsidR="00A91A81" w:rsidRPr="00D845E4" w:rsidRDefault="00A91A81" w:rsidP="00A91A81">
      <w:pPr>
        <w:pStyle w:val="naisf"/>
        <w:spacing w:before="0" w:after="0"/>
        <w:ind w:firstLine="720"/>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36"/>
        <w:gridCol w:w="2818"/>
        <w:gridCol w:w="4132"/>
        <w:gridCol w:w="3818"/>
        <w:gridCol w:w="2600"/>
      </w:tblGrid>
      <w:tr w:rsidR="00BE7EEC" w:rsidRPr="00D845E4" w14:paraId="01B93E7C"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FEB90A" w14:textId="626DD631" w:rsidR="00BE7EEC" w:rsidRPr="00D845E4" w:rsidRDefault="00BE7EEC" w:rsidP="00BE7EEC">
            <w:pPr>
              <w:pStyle w:val="naisc"/>
              <w:spacing w:before="0" w:after="0"/>
              <w:ind w:left="26"/>
              <w:jc w:val="left"/>
            </w:pPr>
            <w:r>
              <w:t>Nr.p.k.</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B3DF89" w14:textId="77777777" w:rsidR="00BE7EEC" w:rsidRPr="00D845E4" w:rsidRDefault="00BE7EEC" w:rsidP="00665795">
            <w:pPr>
              <w:pStyle w:val="naisc"/>
              <w:spacing w:before="0" w:after="0"/>
              <w:ind w:firstLine="12"/>
            </w:pPr>
            <w:r w:rsidRPr="00D845E4">
              <w:t>Saskaņošanai nosūtītā projekta redakcija (konkrēta punkta (panta) redakcija)</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49380A1" w14:textId="77777777" w:rsidR="00BE7EEC" w:rsidRPr="00D845E4" w:rsidRDefault="00BE7EEC" w:rsidP="00665795">
            <w:pPr>
              <w:pStyle w:val="naisc"/>
              <w:spacing w:before="0" w:after="0"/>
              <w:ind w:right="3"/>
            </w:pPr>
            <w:r w:rsidRPr="00D845E4">
              <w:t>Atzinumā norādītais ministrijas (citas institūcijas) iebildums, kā arī saskaņošanā papildus izteiktais iebildums par projekta konkrēto punktu (pantu)</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9BA95FB" w14:textId="77777777" w:rsidR="00BE7EEC" w:rsidRPr="00D845E4" w:rsidRDefault="00BE7EEC" w:rsidP="00665795">
            <w:pPr>
              <w:pStyle w:val="naisc"/>
              <w:spacing w:before="0" w:after="0"/>
              <w:ind w:firstLine="21"/>
            </w:pPr>
            <w:r w:rsidRPr="00D845E4">
              <w:t>Atbildīgās ministrijas norāde par to, ka iebildums ir ņemts vērā, vai informācija par saskaņošanā panākto alternatīvo risinājumu</w:t>
            </w:r>
          </w:p>
        </w:tc>
        <w:tc>
          <w:tcPr>
            <w:tcW w:w="0" w:type="auto"/>
            <w:tcBorders>
              <w:top w:val="single" w:sz="4" w:space="0" w:color="auto"/>
              <w:left w:val="single" w:sz="4" w:space="0" w:color="auto"/>
              <w:bottom w:val="single" w:sz="4" w:space="0" w:color="auto"/>
            </w:tcBorders>
            <w:vAlign w:val="center"/>
          </w:tcPr>
          <w:p w14:paraId="56186A77" w14:textId="77777777" w:rsidR="00BE7EEC" w:rsidRPr="00D845E4" w:rsidRDefault="00BE7EEC" w:rsidP="00665795">
            <w:pPr>
              <w:jc w:val="center"/>
            </w:pPr>
            <w:r w:rsidRPr="00D845E4">
              <w:t>Projekta attiecīgā punkta (panta) galīgā redakcija</w:t>
            </w:r>
          </w:p>
        </w:tc>
      </w:tr>
      <w:tr w:rsidR="00BE7EEC" w:rsidRPr="00D845E4" w14:paraId="05B4D0B0"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D75756" w14:textId="650CC888" w:rsidR="00BE7EEC" w:rsidRPr="00D845E4" w:rsidRDefault="00BE7EEC" w:rsidP="00BE7EEC">
            <w:pPr>
              <w:pStyle w:val="naisc"/>
              <w:spacing w:before="0" w:after="0"/>
              <w:ind w:left="310"/>
              <w:jc w:val="left"/>
              <w:rPr>
                <w:sz w:val="20"/>
                <w:szCs w:val="20"/>
              </w:rPr>
            </w:pPr>
            <w:r>
              <w:rPr>
                <w:sz w:val="20"/>
                <w:szCs w:val="20"/>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20686F" w14:textId="77777777" w:rsidR="00BE7EEC" w:rsidRPr="00D845E4" w:rsidRDefault="00BE7EEC" w:rsidP="00665795">
            <w:pPr>
              <w:pStyle w:val="naisc"/>
              <w:spacing w:before="0" w:after="0"/>
              <w:ind w:firstLine="720"/>
              <w:rPr>
                <w:sz w:val="20"/>
                <w:szCs w:val="20"/>
              </w:rPr>
            </w:pPr>
            <w:r w:rsidRPr="00D845E4">
              <w:rPr>
                <w:sz w:val="20"/>
                <w:szCs w:val="20"/>
              </w:rPr>
              <w:t>2</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536C40" w14:textId="77777777" w:rsidR="00BE7EEC" w:rsidRPr="00D845E4" w:rsidRDefault="00BE7EEC" w:rsidP="00665795">
            <w:pPr>
              <w:pStyle w:val="naisc"/>
              <w:spacing w:before="0" w:after="0"/>
              <w:ind w:firstLine="720"/>
              <w:rPr>
                <w:sz w:val="20"/>
                <w:szCs w:val="20"/>
              </w:rPr>
            </w:pPr>
            <w:r w:rsidRPr="00D845E4">
              <w:rPr>
                <w:sz w:val="20"/>
                <w:szCs w:val="20"/>
              </w:rPr>
              <w:t>3</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6CABE5" w14:textId="77777777" w:rsidR="00BE7EEC" w:rsidRPr="00D845E4" w:rsidRDefault="00BE7EEC" w:rsidP="00665795">
            <w:pPr>
              <w:pStyle w:val="naisc"/>
              <w:spacing w:before="0" w:after="0"/>
              <w:ind w:firstLine="720"/>
              <w:rPr>
                <w:sz w:val="20"/>
                <w:szCs w:val="20"/>
              </w:rPr>
            </w:pPr>
            <w:r w:rsidRPr="00D845E4">
              <w:rPr>
                <w:sz w:val="20"/>
                <w:szCs w:val="20"/>
              </w:rPr>
              <w:t>4</w:t>
            </w:r>
          </w:p>
        </w:tc>
        <w:tc>
          <w:tcPr>
            <w:tcW w:w="0" w:type="auto"/>
            <w:tcBorders>
              <w:top w:val="single" w:sz="4" w:space="0" w:color="auto"/>
              <w:left w:val="single" w:sz="4" w:space="0" w:color="auto"/>
              <w:bottom w:val="single" w:sz="4" w:space="0" w:color="auto"/>
            </w:tcBorders>
          </w:tcPr>
          <w:p w14:paraId="400B1F19" w14:textId="77777777" w:rsidR="00BE7EEC" w:rsidRPr="00D845E4" w:rsidRDefault="00BE7EEC" w:rsidP="00665795">
            <w:pPr>
              <w:jc w:val="center"/>
              <w:rPr>
                <w:sz w:val="20"/>
                <w:szCs w:val="20"/>
              </w:rPr>
            </w:pPr>
            <w:r w:rsidRPr="00D845E4">
              <w:rPr>
                <w:sz w:val="20"/>
                <w:szCs w:val="20"/>
              </w:rPr>
              <w:t>5</w:t>
            </w:r>
          </w:p>
        </w:tc>
      </w:tr>
      <w:tr w:rsidR="00BE7EEC" w:rsidRPr="00D845E4" w14:paraId="6BCF9F3C"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41BE42" w14:textId="77777777" w:rsidR="00BE7EEC" w:rsidRPr="00C64408" w:rsidRDefault="00BE7EEC" w:rsidP="00BE7EEC">
            <w:pPr>
              <w:pStyle w:val="naisc"/>
              <w:ind w:left="720"/>
              <w:jc w:val="left"/>
              <w:rPr>
                <w:b/>
              </w:rPr>
            </w:pPr>
          </w:p>
        </w:tc>
        <w:tc>
          <w:tcPr>
            <w:tcW w:w="0" w:type="auto"/>
            <w:gridSpan w:val="4"/>
            <w:tcBorders>
              <w:top w:val="single" w:sz="6" w:space="0" w:color="000000" w:themeColor="text1"/>
              <w:left w:val="single" w:sz="6" w:space="0" w:color="000000" w:themeColor="text1"/>
              <w:bottom w:val="single" w:sz="6" w:space="0" w:color="000000" w:themeColor="text1"/>
            </w:tcBorders>
          </w:tcPr>
          <w:p w14:paraId="29C453CD" w14:textId="20114AC8" w:rsidR="00BE7EEC" w:rsidRPr="00C64408" w:rsidRDefault="00BE7EEC" w:rsidP="00296BD7">
            <w:pPr>
              <w:pStyle w:val="naisc"/>
              <w:rPr>
                <w:b/>
              </w:rPr>
            </w:pPr>
            <w:r w:rsidRPr="00C64408">
              <w:rPr>
                <w:b/>
              </w:rPr>
              <w:t>Vides aizsardzības un reģionālās attīstības ministrija</w:t>
            </w:r>
          </w:p>
        </w:tc>
      </w:tr>
      <w:tr w:rsidR="00BE7EEC" w:rsidRPr="00A467B5" w14:paraId="5580C281"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E402B" w14:textId="77777777" w:rsidR="00BE7EEC" w:rsidRPr="00EA0C29" w:rsidRDefault="00BE7EEC" w:rsidP="00460E10">
            <w:pPr>
              <w:pStyle w:val="Sarakstarindkopa"/>
              <w:numPr>
                <w:ilvl w:val="0"/>
                <w:numId w:val="15"/>
              </w:numPr>
              <w:jc w:val="both"/>
              <w:rPr>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A754EA" w14:textId="2C096005" w:rsidR="00BE7EEC" w:rsidRPr="00A467B5" w:rsidRDefault="00BE7EEC" w:rsidP="00B46B79">
            <w:pPr>
              <w:jc w:val="both"/>
              <w:rPr>
                <w:sz w:val="20"/>
                <w:szCs w:val="20"/>
              </w:rPr>
            </w:pPr>
            <w:r w:rsidRPr="00A467B5">
              <w:rPr>
                <w:sz w:val="20"/>
                <w:szCs w:val="20"/>
              </w:rPr>
              <w:t xml:space="preserve">2. pantā: </w:t>
            </w:r>
          </w:p>
          <w:p w14:paraId="324468B4" w14:textId="0092D94F" w:rsidR="00BE7EEC" w:rsidRPr="00A467B5" w:rsidRDefault="00BE7EEC" w:rsidP="00B46B79">
            <w:pPr>
              <w:ind w:firstLine="720"/>
              <w:jc w:val="both"/>
              <w:rPr>
                <w:sz w:val="20"/>
                <w:szCs w:val="20"/>
              </w:rPr>
            </w:pPr>
            <w:r w:rsidRPr="00A467B5">
              <w:rPr>
                <w:sz w:val="20"/>
                <w:szCs w:val="20"/>
              </w:rPr>
              <w:t>izteikt trešo daļu šādā redakcijā:</w:t>
            </w:r>
          </w:p>
          <w:p w14:paraId="057191CB" w14:textId="77777777" w:rsidR="00BE7EEC" w:rsidRPr="00A467B5" w:rsidRDefault="00BE7EEC" w:rsidP="00B46B79">
            <w:pPr>
              <w:ind w:firstLine="720"/>
              <w:jc w:val="both"/>
              <w:rPr>
                <w:sz w:val="20"/>
                <w:szCs w:val="20"/>
              </w:rPr>
            </w:pPr>
            <w:r w:rsidRPr="00A467B5">
              <w:rPr>
                <w:sz w:val="20"/>
                <w:szCs w:val="20"/>
              </w:rPr>
              <w:t>“(3) Bāriņtiesas darbības teritorija ir attiecīgā novada vai valstspilsētas administratīvā teritorija, izņemot šā panta piektajā daļā minēto gadījumu.”;</w:t>
            </w:r>
          </w:p>
          <w:p w14:paraId="70F2C866" w14:textId="77777777" w:rsidR="00BE7EEC" w:rsidRPr="00A467B5" w:rsidRDefault="00BE7EEC" w:rsidP="00B46B79">
            <w:pPr>
              <w:ind w:firstLine="720"/>
              <w:jc w:val="both"/>
              <w:rPr>
                <w:sz w:val="20"/>
                <w:szCs w:val="20"/>
              </w:rPr>
            </w:pPr>
          </w:p>
          <w:p w14:paraId="71CF6A43" w14:textId="77777777" w:rsidR="00BE7EEC" w:rsidRPr="00A467B5" w:rsidRDefault="00BE7EEC" w:rsidP="00B46B79">
            <w:pPr>
              <w:pStyle w:val="Sarakstarindkopa"/>
              <w:ind w:left="0"/>
              <w:jc w:val="both"/>
              <w:rPr>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B3B663" w14:textId="77777777" w:rsidR="00BE7EEC" w:rsidRPr="004E748F" w:rsidRDefault="00BE7EEC" w:rsidP="004E748F">
            <w:pPr>
              <w:widowControl w:val="0"/>
              <w:tabs>
                <w:tab w:val="left" w:pos="993"/>
              </w:tabs>
              <w:jc w:val="both"/>
              <w:rPr>
                <w:sz w:val="20"/>
                <w:szCs w:val="20"/>
              </w:rPr>
            </w:pPr>
            <w:r w:rsidRPr="004E748F">
              <w:rPr>
                <w:sz w:val="20"/>
                <w:szCs w:val="20"/>
              </w:rPr>
              <w:t>par Likumprojekta 1.pantu:</w:t>
            </w:r>
          </w:p>
          <w:p w14:paraId="4B4B77FF" w14:textId="77777777" w:rsidR="004E748F" w:rsidRDefault="004E748F" w:rsidP="00460E10">
            <w:pPr>
              <w:pStyle w:val="Sarakstarindkopa"/>
              <w:widowControl w:val="0"/>
              <w:numPr>
                <w:ilvl w:val="1"/>
                <w:numId w:val="2"/>
              </w:numPr>
              <w:ind w:left="0" w:hanging="1376"/>
              <w:jc w:val="both"/>
              <w:rPr>
                <w:sz w:val="20"/>
                <w:szCs w:val="20"/>
              </w:rPr>
            </w:pPr>
          </w:p>
          <w:p w14:paraId="6F0D59C7" w14:textId="49BE2D15" w:rsidR="00BE7EEC" w:rsidRPr="00A467B5" w:rsidRDefault="00BE7EEC" w:rsidP="00460E10">
            <w:pPr>
              <w:pStyle w:val="Sarakstarindkopa"/>
              <w:widowControl w:val="0"/>
              <w:numPr>
                <w:ilvl w:val="1"/>
                <w:numId w:val="2"/>
              </w:numPr>
              <w:ind w:left="0" w:hanging="1376"/>
              <w:jc w:val="both"/>
              <w:rPr>
                <w:sz w:val="20"/>
                <w:szCs w:val="20"/>
              </w:rPr>
            </w:pPr>
            <w:r w:rsidRPr="00A467B5">
              <w:rPr>
                <w:sz w:val="20"/>
                <w:szCs w:val="20"/>
              </w:rPr>
              <w:t xml:space="preserve">nepieciešams precizēt norādīto 2.panta trešās daļas redakciju. Pašlaik piedāvātais regulējums "attiecīgā novada vai valstspilsētas administratīvā teritorija" neatbilst Likumprojektā ietvertajai 2.panta pirmās daļas redakcijai. Saskaņā ar Administratīvo teritoriju un apdzīvoto vietu likuma (turpmāk – Likums) 8.panta otro un trešo daļu Latvijas Republikas pilsētas iedala </w:t>
            </w:r>
            <w:proofErr w:type="spellStart"/>
            <w:r w:rsidRPr="00A467B5">
              <w:rPr>
                <w:sz w:val="20"/>
                <w:szCs w:val="20"/>
              </w:rPr>
              <w:t>valstspilsētās</w:t>
            </w:r>
            <w:proofErr w:type="spellEnd"/>
            <w:r w:rsidRPr="00A467B5">
              <w:rPr>
                <w:sz w:val="20"/>
                <w:szCs w:val="20"/>
              </w:rPr>
              <w:t xml:space="preserve"> un novadu pilsētās. Valstspilsētas ir Daugavpils, Jelgava, Jēkabpils, Jūrmala, Liepāja, Ogre, Rēzekne, Rīga, Valmiera un Ventspils. Vēršam uzmanību, ka saskaņā ar Likuma pielikumu atsevišķas valstspilsētas – Jēkabpils, Ogre un Valmiera – ir novada pašvaldību teritoriālā iedalījuma vienības, nevis atsevišķas valstspilsētas pašvaldības, kādas ir pārējās Likumā minētās valstspilsētas. Ievērojot minēto, Likumprojekta 1.pantā norādītajā 2.panta trešās daļas redakcijā vārdi "attiecīgā novada vai valstspilsētas" aizstājami ar vārdiem "attiecīgās pašvaldības";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3A1CC7" w14:textId="2D81E1F7" w:rsidR="00BE7EEC" w:rsidRPr="00A467B5" w:rsidRDefault="00BE7EEC" w:rsidP="0065283A">
            <w:pPr>
              <w:pStyle w:val="naisc"/>
              <w:spacing w:before="0" w:after="0"/>
              <w:rPr>
                <w:b/>
                <w:sz w:val="20"/>
                <w:szCs w:val="20"/>
              </w:rPr>
            </w:pPr>
            <w:r w:rsidRPr="00A467B5">
              <w:rPr>
                <w:b/>
                <w:sz w:val="20"/>
                <w:szCs w:val="20"/>
              </w:rPr>
              <w:t>Ņemts vērā.</w:t>
            </w:r>
          </w:p>
          <w:p w14:paraId="466EF74D" w14:textId="77777777" w:rsidR="00BE7EEC" w:rsidRPr="00A467B5" w:rsidRDefault="00BE7EEC" w:rsidP="0065283A">
            <w:pPr>
              <w:pStyle w:val="naisc"/>
              <w:spacing w:before="0" w:after="0"/>
              <w:rPr>
                <w:b/>
                <w:sz w:val="20"/>
                <w:szCs w:val="20"/>
              </w:rPr>
            </w:pPr>
          </w:p>
          <w:p w14:paraId="2A122C4D" w14:textId="30B25728" w:rsidR="00BE7EEC" w:rsidRPr="00A467B5" w:rsidRDefault="00BE7EEC" w:rsidP="0065283A">
            <w:pPr>
              <w:pStyle w:val="naisc"/>
              <w:spacing w:before="0" w:after="0"/>
              <w:jc w:val="both"/>
              <w:rPr>
                <w:sz w:val="20"/>
                <w:szCs w:val="20"/>
              </w:rPr>
            </w:pPr>
          </w:p>
        </w:tc>
        <w:tc>
          <w:tcPr>
            <w:tcW w:w="0" w:type="auto"/>
            <w:tcBorders>
              <w:top w:val="single" w:sz="4" w:space="0" w:color="auto"/>
              <w:left w:val="single" w:sz="4" w:space="0" w:color="auto"/>
              <w:bottom w:val="single" w:sz="4" w:space="0" w:color="auto"/>
            </w:tcBorders>
          </w:tcPr>
          <w:p w14:paraId="246CD119" w14:textId="28FE48C9" w:rsidR="00BE7EEC" w:rsidRPr="00A467B5" w:rsidRDefault="00BE7EEC" w:rsidP="00E77B14">
            <w:pPr>
              <w:jc w:val="both"/>
              <w:rPr>
                <w:sz w:val="20"/>
                <w:szCs w:val="20"/>
              </w:rPr>
            </w:pPr>
            <w:r w:rsidRPr="00A467B5">
              <w:rPr>
                <w:sz w:val="20"/>
                <w:szCs w:val="20"/>
              </w:rPr>
              <w:t xml:space="preserve">2. pantā: </w:t>
            </w:r>
          </w:p>
          <w:p w14:paraId="12B92E5B" w14:textId="77777777" w:rsidR="00BE7EEC" w:rsidRPr="00A467B5" w:rsidRDefault="00BE7EEC" w:rsidP="00E77B14">
            <w:pPr>
              <w:ind w:firstLine="720"/>
              <w:jc w:val="both"/>
              <w:rPr>
                <w:sz w:val="20"/>
                <w:szCs w:val="20"/>
              </w:rPr>
            </w:pPr>
            <w:r w:rsidRPr="00A467B5">
              <w:rPr>
                <w:sz w:val="20"/>
                <w:szCs w:val="20"/>
              </w:rPr>
              <w:t>izteikt trešo daļu šādā redakcijā:</w:t>
            </w:r>
          </w:p>
          <w:p w14:paraId="653414D9" w14:textId="618FE485" w:rsidR="00BE7EEC" w:rsidRPr="00A467B5" w:rsidRDefault="00BE7EEC" w:rsidP="00E77B14">
            <w:pPr>
              <w:ind w:firstLine="720"/>
              <w:jc w:val="both"/>
              <w:rPr>
                <w:sz w:val="20"/>
                <w:szCs w:val="20"/>
              </w:rPr>
            </w:pPr>
            <w:r w:rsidRPr="00A467B5">
              <w:rPr>
                <w:sz w:val="20"/>
                <w:szCs w:val="20"/>
              </w:rPr>
              <w:t xml:space="preserve">“(3) Bāriņtiesas darbības teritorija ir </w:t>
            </w:r>
            <w:r w:rsidRPr="00A467B5">
              <w:rPr>
                <w:sz w:val="20"/>
                <w:szCs w:val="20"/>
                <w:u w:val="single"/>
              </w:rPr>
              <w:t>attiecīgās pašvaldības</w:t>
            </w:r>
            <w:r w:rsidRPr="00A467B5">
              <w:rPr>
                <w:sz w:val="20"/>
                <w:szCs w:val="20"/>
              </w:rPr>
              <w:t xml:space="preserve"> administratīvā teritorija, izņemot šā panta piektajā daļā minēto gadījumu.”;</w:t>
            </w:r>
          </w:p>
          <w:p w14:paraId="163A4BF5" w14:textId="14C78175" w:rsidR="00BE7EEC" w:rsidRPr="00A467B5" w:rsidRDefault="00BE7EEC" w:rsidP="0065283A">
            <w:pPr>
              <w:jc w:val="both"/>
              <w:rPr>
                <w:i/>
                <w:sz w:val="20"/>
                <w:szCs w:val="20"/>
              </w:rPr>
            </w:pPr>
          </w:p>
        </w:tc>
      </w:tr>
      <w:tr w:rsidR="00BE7EEC" w:rsidRPr="00A467B5" w14:paraId="259384BA"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97FECD" w14:textId="77777777" w:rsidR="00BE7EEC" w:rsidRPr="00EA0C29" w:rsidRDefault="00BE7EEC" w:rsidP="00460E10">
            <w:pPr>
              <w:pStyle w:val="Sarakstarindkopa"/>
              <w:numPr>
                <w:ilvl w:val="0"/>
                <w:numId w:val="15"/>
              </w:numPr>
              <w:jc w:val="both"/>
              <w:rPr>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CF4D9F" w14:textId="2B582229" w:rsidR="00BE7EEC" w:rsidRPr="00A467B5" w:rsidRDefault="00BE7EEC" w:rsidP="003711ED">
            <w:pPr>
              <w:jc w:val="both"/>
              <w:rPr>
                <w:sz w:val="20"/>
                <w:szCs w:val="20"/>
              </w:rPr>
            </w:pPr>
            <w:r w:rsidRPr="00A467B5">
              <w:rPr>
                <w:sz w:val="20"/>
                <w:szCs w:val="20"/>
              </w:rPr>
              <w:t xml:space="preserve">2. pantā: </w:t>
            </w:r>
          </w:p>
          <w:p w14:paraId="0EC3BC9F" w14:textId="6F233E48" w:rsidR="00BE7EEC" w:rsidRPr="00A467B5" w:rsidRDefault="00BE7EEC" w:rsidP="003711ED">
            <w:pPr>
              <w:ind w:firstLine="720"/>
              <w:jc w:val="both"/>
              <w:rPr>
                <w:sz w:val="20"/>
                <w:szCs w:val="20"/>
              </w:rPr>
            </w:pPr>
            <w:r w:rsidRPr="00A467B5">
              <w:rPr>
                <w:sz w:val="20"/>
                <w:szCs w:val="20"/>
              </w:rPr>
              <w:t>izteikt pirmo daļu šādā redakcijā:</w:t>
            </w:r>
          </w:p>
          <w:p w14:paraId="0627D7F6" w14:textId="77777777" w:rsidR="00BE7EEC" w:rsidRPr="00A467B5" w:rsidRDefault="00BE7EEC" w:rsidP="003711ED">
            <w:pPr>
              <w:ind w:firstLine="720"/>
              <w:jc w:val="both"/>
              <w:rPr>
                <w:sz w:val="20"/>
                <w:szCs w:val="20"/>
              </w:rPr>
            </w:pPr>
            <w:r w:rsidRPr="00A467B5">
              <w:rPr>
                <w:sz w:val="20"/>
                <w:szCs w:val="20"/>
              </w:rPr>
              <w:t xml:space="preserve">“(1) Bāriņtiesa ir novada vai valstspilsētas pašvaldības izveidota </w:t>
            </w:r>
            <w:r w:rsidRPr="00A467B5">
              <w:rPr>
                <w:sz w:val="20"/>
                <w:szCs w:val="20"/>
              </w:rPr>
              <w:lastRenderedPageBreak/>
              <w:t xml:space="preserve">aizbildnības un aizgādnības iestāde.”; </w:t>
            </w:r>
          </w:p>
          <w:p w14:paraId="5CEBF341" w14:textId="6D228D59" w:rsidR="00BE7EEC" w:rsidRPr="00A467B5" w:rsidRDefault="00BE7EEC" w:rsidP="00607DAF">
            <w:pPr>
              <w:ind w:firstLine="720"/>
              <w:jc w:val="both"/>
              <w:rPr>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3F9735" w14:textId="11D6CDB5" w:rsidR="00BE7EEC" w:rsidRPr="00A467B5" w:rsidRDefault="00BE7EEC" w:rsidP="00460E10">
            <w:pPr>
              <w:pStyle w:val="Sarakstarindkopa"/>
              <w:widowControl w:val="0"/>
              <w:numPr>
                <w:ilvl w:val="1"/>
                <w:numId w:val="3"/>
              </w:numPr>
              <w:tabs>
                <w:tab w:val="left" w:pos="1789"/>
              </w:tabs>
              <w:ind w:left="184"/>
              <w:jc w:val="both"/>
              <w:rPr>
                <w:sz w:val="20"/>
                <w:szCs w:val="20"/>
              </w:rPr>
            </w:pPr>
            <w:r w:rsidRPr="00A467B5">
              <w:rPr>
                <w:sz w:val="20"/>
                <w:szCs w:val="20"/>
              </w:rPr>
              <w:lastRenderedPageBreak/>
              <w:t>Par Likumprojekta 1.pantu:</w:t>
            </w:r>
          </w:p>
          <w:p w14:paraId="42518F35" w14:textId="7ACAB9E4" w:rsidR="00BE7EEC" w:rsidRPr="00C067C1" w:rsidRDefault="00BE7EEC" w:rsidP="00460E10">
            <w:pPr>
              <w:pStyle w:val="Sarakstarindkopa"/>
              <w:widowControl w:val="0"/>
              <w:numPr>
                <w:ilvl w:val="1"/>
                <w:numId w:val="3"/>
              </w:numPr>
              <w:tabs>
                <w:tab w:val="left" w:pos="1789"/>
              </w:tabs>
              <w:ind w:left="0"/>
              <w:jc w:val="both"/>
              <w:rPr>
                <w:sz w:val="20"/>
                <w:szCs w:val="20"/>
              </w:rPr>
            </w:pPr>
            <w:r w:rsidRPr="00A467B5">
              <w:rPr>
                <w:sz w:val="20"/>
                <w:szCs w:val="20"/>
              </w:rPr>
              <w:t xml:space="preserve">ņemot vērā 1.1.iebildumā norādīto, aicinām pārskatīt norādīto 2.panta pirmās daļas redakciju, no tās izslēdzot vārdus "novada vai valstspilsētas". Norādi uz pašvaldības veidu (novada pašvaldība vai valstspilsētas pašvaldība) aicinām Likumprojektā ietvert tikai tādā </w:t>
            </w:r>
            <w:r w:rsidRPr="00A467B5">
              <w:rPr>
                <w:sz w:val="20"/>
                <w:szCs w:val="20"/>
              </w:rPr>
              <w:lastRenderedPageBreak/>
              <w:t>gadījumā, ja ir plānots noteikt regulējumu, kas ir atšķirīgs novada pašvaldībās no valstspilsētas pašvaldībām;</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4DDBAE" w14:textId="77777777" w:rsidR="00BE7EEC" w:rsidRPr="00A467B5" w:rsidRDefault="00BE7EEC" w:rsidP="00074815">
            <w:pPr>
              <w:pStyle w:val="naisc"/>
              <w:spacing w:before="0" w:after="0"/>
              <w:rPr>
                <w:b/>
                <w:sz w:val="20"/>
                <w:szCs w:val="20"/>
              </w:rPr>
            </w:pPr>
            <w:r w:rsidRPr="00A467B5">
              <w:rPr>
                <w:b/>
                <w:sz w:val="20"/>
                <w:szCs w:val="20"/>
              </w:rPr>
              <w:lastRenderedPageBreak/>
              <w:t>Ņemts vērā.</w:t>
            </w:r>
          </w:p>
          <w:p w14:paraId="0264E47F" w14:textId="5C047D75" w:rsidR="00BE7EEC" w:rsidRPr="00A467B5" w:rsidRDefault="00BE7EEC" w:rsidP="00607DAF">
            <w:pPr>
              <w:pStyle w:val="naisc"/>
              <w:spacing w:before="0" w:after="0"/>
              <w:jc w:val="both"/>
              <w:rPr>
                <w:sz w:val="20"/>
                <w:szCs w:val="20"/>
              </w:rPr>
            </w:pPr>
          </w:p>
        </w:tc>
        <w:tc>
          <w:tcPr>
            <w:tcW w:w="0" w:type="auto"/>
            <w:tcBorders>
              <w:top w:val="single" w:sz="4" w:space="0" w:color="auto"/>
              <w:left w:val="single" w:sz="4" w:space="0" w:color="auto"/>
              <w:bottom w:val="single" w:sz="4" w:space="0" w:color="auto"/>
            </w:tcBorders>
          </w:tcPr>
          <w:p w14:paraId="7A816FCF" w14:textId="77777777" w:rsidR="00BE7EEC" w:rsidRPr="00A467B5" w:rsidRDefault="00BE7EEC" w:rsidP="003711ED">
            <w:pPr>
              <w:jc w:val="both"/>
              <w:rPr>
                <w:sz w:val="20"/>
                <w:szCs w:val="20"/>
              </w:rPr>
            </w:pPr>
            <w:r w:rsidRPr="00A467B5">
              <w:rPr>
                <w:sz w:val="20"/>
                <w:szCs w:val="20"/>
              </w:rPr>
              <w:t xml:space="preserve">2. pantā: </w:t>
            </w:r>
          </w:p>
          <w:p w14:paraId="52AB4512" w14:textId="77777777" w:rsidR="00BE7EEC" w:rsidRPr="00A467B5" w:rsidRDefault="00BE7EEC" w:rsidP="003711ED">
            <w:pPr>
              <w:ind w:firstLine="720"/>
              <w:jc w:val="both"/>
              <w:rPr>
                <w:sz w:val="20"/>
                <w:szCs w:val="20"/>
              </w:rPr>
            </w:pPr>
            <w:r w:rsidRPr="00A467B5">
              <w:rPr>
                <w:sz w:val="20"/>
                <w:szCs w:val="20"/>
              </w:rPr>
              <w:t>izteikt pirmo daļu šādā redakcijā:</w:t>
            </w:r>
          </w:p>
          <w:p w14:paraId="0F859A89" w14:textId="138628D4" w:rsidR="00BE7EEC" w:rsidRPr="00A467B5" w:rsidRDefault="00BE7EEC" w:rsidP="003711ED">
            <w:pPr>
              <w:ind w:firstLine="720"/>
              <w:jc w:val="both"/>
              <w:rPr>
                <w:sz w:val="20"/>
                <w:szCs w:val="20"/>
              </w:rPr>
            </w:pPr>
            <w:r w:rsidRPr="00A467B5">
              <w:rPr>
                <w:sz w:val="20"/>
                <w:szCs w:val="20"/>
              </w:rPr>
              <w:t xml:space="preserve">“(1) Bāriņtiesa ir pašvaldības izveidota aizbildnības un aizgādnības iestāde.”; </w:t>
            </w:r>
          </w:p>
          <w:p w14:paraId="739E93A8" w14:textId="61958E7C" w:rsidR="00BE7EEC" w:rsidRPr="00A467B5" w:rsidRDefault="00BE7EEC" w:rsidP="00607DAF">
            <w:pPr>
              <w:jc w:val="both"/>
              <w:rPr>
                <w:i/>
                <w:sz w:val="20"/>
                <w:szCs w:val="20"/>
              </w:rPr>
            </w:pPr>
          </w:p>
        </w:tc>
      </w:tr>
      <w:tr w:rsidR="00BE7EEC" w:rsidRPr="00A467B5" w14:paraId="422717D9"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086777" w14:textId="77777777" w:rsidR="00BE7EEC" w:rsidRPr="00EA0C29" w:rsidRDefault="00BE7EEC" w:rsidP="00460E10">
            <w:pPr>
              <w:pStyle w:val="Sarakstarindkopa"/>
              <w:numPr>
                <w:ilvl w:val="0"/>
                <w:numId w:val="15"/>
              </w:numPr>
              <w:jc w:val="both"/>
              <w:rPr>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7B5CE0" w14:textId="48F0DA3B" w:rsidR="00BE7EEC" w:rsidRPr="00A467B5" w:rsidRDefault="00BE7EEC" w:rsidP="002F5EE6">
            <w:pPr>
              <w:jc w:val="both"/>
              <w:rPr>
                <w:sz w:val="20"/>
                <w:szCs w:val="20"/>
              </w:rPr>
            </w:pPr>
            <w:r w:rsidRPr="00A467B5">
              <w:rPr>
                <w:sz w:val="20"/>
                <w:szCs w:val="20"/>
              </w:rPr>
              <w:t xml:space="preserve">2. pantā: </w:t>
            </w:r>
          </w:p>
          <w:p w14:paraId="37F2D799" w14:textId="551AA010" w:rsidR="00BE7EEC" w:rsidRPr="00A467B5" w:rsidRDefault="00BE7EEC" w:rsidP="003F5419">
            <w:pPr>
              <w:ind w:firstLine="720"/>
              <w:jc w:val="both"/>
              <w:rPr>
                <w:sz w:val="20"/>
                <w:szCs w:val="20"/>
              </w:rPr>
            </w:pPr>
            <w:r w:rsidRPr="00A467B5">
              <w:rPr>
                <w:sz w:val="20"/>
                <w:szCs w:val="20"/>
              </w:rPr>
              <w:t>izteikt piekto daļu šādā redakcijā:</w:t>
            </w:r>
          </w:p>
          <w:p w14:paraId="7A45CC17" w14:textId="77777777" w:rsidR="00BE7EEC" w:rsidRPr="00A467B5" w:rsidRDefault="00BE7EEC" w:rsidP="003F5419">
            <w:pPr>
              <w:ind w:firstLine="720"/>
              <w:jc w:val="both"/>
              <w:rPr>
                <w:sz w:val="20"/>
                <w:szCs w:val="20"/>
              </w:rPr>
            </w:pPr>
          </w:p>
          <w:p w14:paraId="62B38172" w14:textId="77777777" w:rsidR="00BE7EEC" w:rsidRPr="00A467B5" w:rsidRDefault="00BE7EEC" w:rsidP="003F5419">
            <w:pPr>
              <w:ind w:firstLine="720"/>
              <w:jc w:val="both"/>
              <w:rPr>
                <w:sz w:val="20"/>
                <w:szCs w:val="20"/>
              </w:rPr>
            </w:pPr>
            <w:r w:rsidRPr="00A467B5">
              <w:rPr>
                <w:sz w:val="20"/>
                <w:szCs w:val="20"/>
              </w:rPr>
              <w:t>“(5) Vienā novadā vai valstspilsētā var izveidot vienu bāriņtiesu vai vairākas pašvaldības – kopīgu bāriņtiesu.”;</w:t>
            </w:r>
          </w:p>
          <w:p w14:paraId="5D548D1F" w14:textId="3CF0D8E5" w:rsidR="00BE7EEC" w:rsidRPr="00A467B5" w:rsidRDefault="00BE7EEC" w:rsidP="00B46B79">
            <w:pPr>
              <w:jc w:val="both"/>
              <w:rPr>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9DDD1E" w14:textId="434A58DA" w:rsidR="00BE7EEC" w:rsidRPr="00A467B5" w:rsidRDefault="00BE7EEC" w:rsidP="00460E10">
            <w:pPr>
              <w:pStyle w:val="Sarakstarindkopa"/>
              <w:widowControl w:val="0"/>
              <w:numPr>
                <w:ilvl w:val="1"/>
                <w:numId w:val="4"/>
              </w:numPr>
              <w:tabs>
                <w:tab w:val="left" w:pos="1843"/>
              </w:tabs>
              <w:ind w:left="0"/>
              <w:jc w:val="both"/>
              <w:rPr>
                <w:sz w:val="20"/>
                <w:szCs w:val="20"/>
              </w:rPr>
            </w:pPr>
            <w:r w:rsidRPr="00A467B5">
              <w:rPr>
                <w:sz w:val="20"/>
                <w:szCs w:val="20"/>
              </w:rPr>
              <w:t xml:space="preserve">Likumprojekta 1.panta </w:t>
            </w:r>
          </w:p>
          <w:p w14:paraId="73734491" w14:textId="3C55CB85" w:rsidR="00BE7EEC" w:rsidRPr="00782568" w:rsidRDefault="00BE7EEC" w:rsidP="00460E10">
            <w:pPr>
              <w:pStyle w:val="Sarakstarindkopa"/>
              <w:widowControl w:val="0"/>
              <w:numPr>
                <w:ilvl w:val="1"/>
                <w:numId w:val="4"/>
              </w:numPr>
              <w:tabs>
                <w:tab w:val="left" w:pos="1843"/>
              </w:tabs>
              <w:ind w:left="0"/>
              <w:jc w:val="both"/>
              <w:rPr>
                <w:sz w:val="20"/>
                <w:szCs w:val="20"/>
              </w:rPr>
            </w:pPr>
            <w:r w:rsidRPr="00A467B5">
              <w:rPr>
                <w:sz w:val="20"/>
                <w:szCs w:val="20"/>
              </w:rPr>
              <w:t>norādītajā 2.panta piektajā daļā vārdi "Vienā novadā vai valstspilsētā var izveidot vienu bāriņtiesu" pēc būtības dublē Likumprojekta 1.pantā norādīto 2.panta trešās daļas regulējumu. Līdz ar to 2.panta piektā daļa izsakāma jaunā redakcijā, piemēram, "(5) Vairākas pašvaldības var izveidot kopīgu bāriņtiesu", vai arī apvienojama ar 2.panta trešo daļu;</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8697EB" w14:textId="77777777" w:rsidR="00BE7EEC" w:rsidRPr="00A467B5" w:rsidRDefault="00BE7EEC" w:rsidP="008B75EF">
            <w:pPr>
              <w:pStyle w:val="naisc"/>
              <w:spacing w:before="0" w:after="0"/>
              <w:rPr>
                <w:b/>
                <w:sz w:val="20"/>
                <w:szCs w:val="20"/>
              </w:rPr>
            </w:pPr>
            <w:r w:rsidRPr="00A467B5">
              <w:rPr>
                <w:b/>
                <w:sz w:val="20"/>
                <w:szCs w:val="20"/>
              </w:rPr>
              <w:t>Ņemts vērā.</w:t>
            </w:r>
          </w:p>
          <w:p w14:paraId="7D8D9A10" w14:textId="4A2D25CE" w:rsidR="00BE7EEC" w:rsidRPr="00A467B5" w:rsidRDefault="00BE7EEC" w:rsidP="008B75EF">
            <w:pPr>
              <w:pStyle w:val="naisc"/>
              <w:spacing w:before="0" w:after="0"/>
              <w:jc w:val="both"/>
              <w:rPr>
                <w:sz w:val="20"/>
                <w:szCs w:val="20"/>
              </w:rPr>
            </w:pPr>
            <w:r w:rsidRPr="00A467B5">
              <w:rPr>
                <w:sz w:val="20"/>
                <w:szCs w:val="20"/>
              </w:rPr>
              <w:t>Būtiski ir uzsvērt to, ka pašvaldība neveido vairāk par vienu bāriņtiesu, lai bāriņtiesa būtu spēcīga un pieredzes bagāta ar pietiekami lielu izskatīto lietu skaitu, kas nodrošinātu prakses veidošanos un pozitīvās pieredzes uzkrāšanos.</w:t>
            </w:r>
          </w:p>
        </w:tc>
        <w:tc>
          <w:tcPr>
            <w:tcW w:w="0" w:type="auto"/>
            <w:tcBorders>
              <w:top w:val="single" w:sz="4" w:space="0" w:color="auto"/>
              <w:left w:val="single" w:sz="4" w:space="0" w:color="auto"/>
              <w:bottom w:val="single" w:sz="4" w:space="0" w:color="auto"/>
            </w:tcBorders>
          </w:tcPr>
          <w:p w14:paraId="0A1AF371" w14:textId="77777777" w:rsidR="00BE7EEC" w:rsidRPr="00A467B5" w:rsidRDefault="00BE7EEC" w:rsidP="00486356">
            <w:pPr>
              <w:jc w:val="both"/>
              <w:rPr>
                <w:sz w:val="20"/>
                <w:szCs w:val="20"/>
              </w:rPr>
            </w:pPr>
            <w:r w:rsidRPr="00A467B5">
              <w:rPr>
                <w:sz w:val="20"/>
                <w:szCs w:val="20"/>
              </w:rPr>
              <w:t xml:space="preserve">2. pantā: </w:t>
            </w:r>
          </w:p>
          <w:p w14:paraId="457D261F" w14:textId="7CE54D2F" w:rsidR="00BE7EEC" w:rsidRDefault="00BE7EEC" w:rsidP="00486356">
            <w:pPr>
              <w:ind w:firstLine="720"/>
              <w:jc w:val="both"/>
              <w:rPr>
                <w:sz w:val="20"/>
                <w:szCs w:val="20"/>
              </w:rPr>
            </w:pPr>
            <w:r w:rsidRPr="00A467B5">
              <w:rPr>
                <w:sz w:val="20"/>
                <w:szCs w:val="20"/>
              </w:rPr>
              <w:t>izteikt piekto daļu šādā redakcijā:</w:t>
            </w:r>
          </w:p>
          <w:p w14:paraId="56A81ADA" w14:textId="77777777" w:rsidR="00BE7EEC" w:rsidRDefault="00BE7EEC" w:rsidP="008B75EF">
            <w:pPr>
              <w:ind w:firstLine="720"/>
              <w:jc w:val="both"/>
              <w:rPr>
                <w:sz w:val="20"/>
                <w:szCs w:val="20"/>
              </w:rPr>
            </w:pPr>
          </w:p>
          <w:p w14:paraId="6CCBA2A7" w14:textId="6D2C46E1" w:rsidR="00BE7EEC" w:rsidRPr="00A467B5" w:rsidRDefault="00BE7EEC" w:rsidP="008B75EF">
            <w:pPr>
              <w:ind w:firstLine="720"/>
              <w:jc w:val="both"/>
              <w:rPr>
                <w:sz w:val="20"/>
                <w:szCs w:val="20"/>
              </w:rPr>
            </w:pPr>
            <w:r w:rsidRPr="00A467B5">
              <w:rPr>
                <w:sz w:val="20"/>
                <w:szCs w:val="20"/>
              </w:rPr>
              <w:t>“(5) Vienā pašvaldībā izveido ne vairāk kā vienu bāriņtiesu. Vairākas pašvaldības var veidot kopīgu bāriņtiesu.”;</w:t>
            </w:r>
          </w:p>
          <w:p w14:paraId="3C05B615" w14:textId="77777777" w:rsidR="00BE7EEC" w:rsidRPr="00A467B5" w:rsidRDefault="00BE7EEC" w:rsidP="00607DAF">
            <w:pPr>
              <w:pStyle w:val="naisc"/>
              <w:spacing w:before="0" w:after="0"/>
              <w:jc w:val="both"/>
              <w:rPr>
                <w:sz w:val="20"/>
                <w:szCs w:val="20"/>
              </w:rPr>
            </w:pPr>
          </w:p>
        </w:tc>
      </w:tr>
      <w:tr w:rsidR="00BE7EEC" w:rsidRPr="00A467B5" w14:paraId="10B9268C"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967DD2" w14:textId="77777777" w:rsidR="00BE7EEC" w:rsidRPr="00A467B5" w:rsidRDefault="00BE7EEC" w:rsidP="00460E10">
            <w:pPr>
              <w:pStyle w:val="tv213"/>
              <w:numPr>
                <w:ilvl w:val="0"/>
                <w:numId w:val="15"/>
              </w:numPr>
              <w:spacing w:before="0" w:beforeAutospacing="0" w:after="0" w:afterAutospacing="0"/>
              <w:jc w:val="both"/>
              <w:rPr>
                <w:bCs/>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E62071" w14:textId="5A174198" w:rsidR="00BE7EEC" w:rsidRPr="00A467B5" w:rsidRDefault="00BE7EEC" w:rsidP="00920EFE">
            <w:pPr>
              <w:pStyle w:val="tv213"/>
              <w:spacing w:before="0" w:beforeAutospacing="0" w:after="0" w:afterAutospacing="0"/>
              <w:jc w:val="both"/>
              <w:rPr>
                <w:b/>
                <w:bCs/>
                <w:sz w:val="20"/>
                <w:szCs w:val="20"/>
                <w:lang w:val="lv-LV"/>
              </w:rPr>
            </w:pPr>
            <w:r w:rsidRPr="00A467B5">
              <w:rPr>
                <w:bCs/>
                <w:sz w:val="20"/>
                <w:szCs w:val="20"/>
                <w:lang w:val="lv-LV"/>
              </w:rPr>
              <w:t xml:space="preserve"> 9.pantā:</w:t>
            </w:r>
          </w:p>
          <w:p w14:paraId="59053874" w14:textId="34C1339F" w:rsidR="00BE7EEC" w:rsidRPr="00A467B5" w:rsidRDefault="00BE7EEC" w:rsidP="00920EFE">
            <w:pPr>
              <w:pStyle w:val="tv213"/>
              <w:spacing w:before="0" w:beforeAutospacing="0" w:after="0" w:afterAutospacing="0"/>
              <w:ind w:firstLine="720"/>
              <w:jc w:val="both"/>
              <w:rPr>
                <w:bCs/>
                <w:sz w:val="20"/>
                <w:szCs w:val="20"/>
                <w:lang w:val="lv-LV"/>
              </w:rPr>
            </w:pPr>
            <w:r w:rsidRPr="00A467B5">
              <w:rPr>
                <w:bCs/>
                <w:sz w:val="20"/>
                <w:szCs w:val="20"/>
                <w:lang w:val="lv-LV"/>
              </w:rPr>
              <w:t>izteikt pirmo daļu šādā redakcijā:</w:t>
            </w:r>
          </w:p>
          <w:p w14:paraId="38539E2C" w14:textId="77777777" w:rsidR="00BE7EEC" w:rsidRPr="00A467B5" w:rsidRDefault="00BE7EEC" w:rsidP="00920EFE">
            <w:pPr>
              <w:pStyle w:val="tv213"/>
              <w:spacing w:before="0" w:beforeAutospacing="0" w:after="0" w:afterAutospacing="0"/>
              <w:ind w:firstLine="720"/>
              <w:jc w:val="both"/>
              <w:rPr>
                <w:bCs/>
                <w:sz w:val="20"/>
                <w:szCs w:val="20"/>
                <w:lang w:val="lv-LV"/>
              </w:rPr>
            </w:pPr>
          </w:p>
          <w:p w14:paraId="7AE7C444" w14:textId="77777777" w:rsidR="00BE7EEC" w:rsidRPr="00A467B5" w:rsidRDefault="00BE7EEC" w:rsidP="00920EFE">
            <w:pPr>
              <w:pStyle w:val="tv213"/>
              <w:spacing w:before="0" w:beforeAutospacing="0" w:after="0" w:afterAutospacing="0"/>
              <w:ind w:firstLine="720"/>
              <w:jc w:val="both"/>
              <w:rPr>
                <w:bCs/>
                <w:sz w:val="20"/>
                <w:szCs w:val="20"/>
                <w:lang w:val="lv-LV"/>
              </w:rPr>
            </w:pPr>
            <w:r w:rsidRPr="00A467B5">
              <w:rPr>
                <w:bCs/>
                <w:sz w:val="20"/>
                <w:szCs w:val="20"/>
                <w:lang w:val="lv-LV"/>
              </w:rPr>
              <w:t>“(1) Bāriņtiesas priekšsēdētāju, bāriņtiesas priekšsēdētāja vietnieku un ne mazāk kā trīs bāriņtiesas locekļus pieņem darbā attiecīgā pašvaldības dome.”;</w:t>
            </w:r>
          </w:p>
          <w:p w14:paraId="28614D14" w14:textId="77777777" w:rsidR="00BE7EEC" w:rsidRPr="00A467B5" w:rsidRDefault="00BE7EEC" w:rsidP="00920EFE">
            <w:pPr>
              <w:pStyle w:val="tv213"/>
              <w:spacing w:before="0" w:beforeAutospacing="0" w:after="0" w:afterAutospacing="0"/>
              <w:ind w:firstLine="720"/>
              <w:jc w:val="both"/>
              <w:rPr>
                <w:bCs/>
                <w:color w:val="414142"/>
                <w:sz w:val="20"/>
                <w:szCs w:val="20"/>
                <w:lang w:val="lv-LV"/>
              </w:rPr>
            </w:pPr>
          </w:p>
          <w:p w14:paraId="72B61224" w14:textId="77777777" w:rsidR="00BE7EEC" w:rsidRPr="00A467B5" w:rsidRDefault="00BE7EEC" w:rsidP="0063062A">
            <w:pPr>
              <w:pStyle w:val="tv213"/>
              <w:spacing w:before="0" w:beforeAutospacing="0" w:after="0" w:afterAutospacing="0"/>
              <w:ind w:firstLine="720"/>
              <w:jc w:val="both"/>
              <w:rPr>
                <w:bCs/>
                <w:color w:val="414142"/>
                <w:sz w:val="20"/>
                <w:szCs w:val="20"/>
                <w:lang w:val="lv-LV"/>
              </w:rPr>
            </w:pPr>
          </w:p>
          <w:p w14:paraId="2EF5C4E8" w14:textId="0FD7132E" w:rsidR="00BE7EEC" w:rsidRPr="00E322A7" w:rsidRDefault="00BE7EEC" w:rsidP="0063062A">
            <w:pPr>
              <w:pStyle w:val="tv213"/>
              <w:spacing w:before="0" w:beforeAutospacing="0" w:after="0" w:afterAutospacing="0"/>
              <w:ind w:firstLine="720"/>
              <w:jc w:val="both"/>
              <w:rPr>
                <w:bCs/>
                <w:sz w:val="20"/>
                <w:szCs w:val="20"/>
                <w:lang w:val="lv-LV"/>
              </w:rPr>
            </w:pPr>
            <w:r w:rsidRPr="00E322A7">
              <w:rPr>
                <w:bCs/>
                <w:sz w:val="20"/>
                <w:szCs w:val="20"/>
                <w:lang w:val="lv-LV"/>
              </w:rPr>
              <w:t>aizstāt ceturtajā daļā vārdu “vēlēšanas” ar vārdiem “pretendentu konkursu”;</w:t>
            </w:r>
          </w:p>
          <w:p w14:paraId="49077598" w14:textId="77777777" w:rsidR="00BE7EEC" w:rsidRPr="00E322A7" w:rsidRDefault="00BE7EEC" w:rsidP="0063062A">
            <w:pPr>
              <w:pStyle w:val="tv213"/>
              <w:spacing w:before="0" w:beforeAutospacing="0" w:after="0" w:afterAutospacing="0"/>
              <w:ind w:firstLine="720"/>
              <w:jc w:val="both"/>
              <w:rPr>
                <w:bCs/>
                <w:sz w:val="20"/>
                <w:szCs w:val="20"/>
                <w:lang w:val="lv-LV"/>
              </w:rPr>
            </w:pPr>
          </w:p>
          <w:p w14:paraId="11D12EA0" w14:textId="20F67D4E" w:rsidR="00BE7EEC" w:rsidRPr="00E322A7" w:rsidRDefault="00BE7EEC" w:rsidP="0063062A">
            <w:pPr>
              <w:pStyle w:val="tv213"/>
              <w:spacing w:before="0" w:beforeAutospacing="0" w:after="0" w:afterAutospacing="0"/>
              <w:ind w:firstLine="720"/>
              <w:jc w:val="both"/>
              <w:rPr>
                <w:bCs/>
                <w:sz w:val="20"/>
                <w:szCs w:val="20"/>
                <w:lang w:val="lv-LV"/>
              </w:rPr>
            </w:pPr>
          </w:p>
          <w:p w14:paraId="749F5743" w14:textId="77777777" w:rsidR="00BE7EEC" w:rsidRPr="00E322A7" w:rsidRDefault="00BE7EEC" w:rsidP="001C1117">
            <w:pPr>
              <w:pStyle w:val="tv213"/>
              <w:spacing w:before="0" w:beforeAutospacing="0" w:after="0" w:afterAutospacing="0"/>
              <w:ind w:firstLine="720"/>
              <w:jc w:val="both"/>
              <w:rPr>
                <w:bCs/>
                <w:sz w:val="20"/>
                <w:szCs w:val="20"/>
                <w:lang w:val="lv-LV"/>
              </w:rPr>
            </w:pPr>
            <w:r w:rsidRPr="00E322A7">
              <w:rPr>
                <w:bCs/>
                <w:sz w:val="20"/>
                <w:szCs w:val="20"/>
                <w:lang w:val="lv-LV"/>
              </w:rPr>
              <w:t>aizstāt piektajā daļā vārdu “Ievēlot” ar vārdu “Pieņemot darbā”.</w:t>
            </w:r>
          </w:p>
          <w:p w14:paraId="2B31D043" w14:textId="1C88CFA9" w:rsidR="00BE7EEC" w:rsidRPr="00E322A7" w:rsidRDefault="00BE7EEC" w:rsidP="0063062A">
            <w:pPr>
              <w:pStyle w:val="tv213"/>
              <w:spacing w:before="0" w:beforeAutospacing="0" w:after="0" w:afterAutospacing="0"/>
              <w:ind w:firstLine="720"/>
              <w:jc w:val="both"/>
              <w:rPr>
                <w:bCs/>
                <w:sz w:val="20"/>
                <w:szCs w:val="20"/>
                <w:lang w:val="lv-LV"/>
              </w:rPr>
            </w:pPr>
          </w:p>
          <w:p w14:paraId="4793439C" w14:textId="7795A0DE" w:rsidR="00BE7EEC" w:rsidRPr="00E322A7" w:rsidRDefault="00BE7EEC" w:rsidP="0063062A">
            <w:pPr>
              <w:pStyle w:val="tv213"/>
              <w:spacing w:before="0" w:beforeAutospacing="0" w:after="0" w:afterAutospacing="0"/>
              <w:ind w:firstLine="720"/>
              <w:jc w:val="both"/>
              <w:rPr>
                <w:bCs/>
                <w:sz w:val="20"/>
                <w:szCs w:val="20"/>
                <w:lang w:val="lv-LV"/>
              </w:rPr>
            </w:pPr>
          </w:p>
          <w:p w14:paraId="424965C0" w14:textId="4ECC5A10" w:rsidR="00BE7EEC" w:rsidRPr="00E322A7" w:rsidRDefault="00BE7EEC" w:rsidP="0063062A">
            <w:pPr>
              <w:pStyle w:val="tv213"/>
              <w:spacing w:before="0" w:beforeAutospacing="0" w:after="0" w:afterAutospacing="0"/>
              <w:ind w:firstLine="720"/>
              <w:jc w:val="both"/>
              <w:rPr>
                <w:bCs/>
                <w:sz w:val="20"/>
                <w:szCs w:val="20"/>
                <w:lang w:val="lv-LV"/>
              </w:rPr>
            </w:pPr>
          </w:p>
          <w:p w14:paraId="10A7EAE9" w14:textId="14EBB0FB" w:rsidR="00BE7EEC" w:rsidRPr="00E322A7" w:rsidRDefault="00BE7EEC" w:rsidP="0063062A">
            <w:pPr>
              <w:pStyle w:val="tv213"/>
              <w:spacing w:before="0" w:beforeAutospacing="0" w:after="0" w:afterAutospacing="0"/>
              <w:ind w:firstLine="720"/>
              <w:jc w:val="both"/>
              <w:rPr>
                <w:bCs/>
                <w:sz w:val="20"/>
                <w:szCs w:val="20"/>
                <w:lang w:val="lv-LV"/>
              </w:rPr>
            </w:pPr>
          </w:p>
          <w:p w14:paraId="30F159D6" w14:textId="3610399D" w:rsidR="00BE7EEC" w:rsidRPr="00E322A7" w:rsidRDefault="00BE7EEC" w:rsidP="0063062A">
            <w:pPr>
              <w:pStyle w:val="tv213"/>
              <w:spacing w:before="0" w:beforeAutospacing="0" w:after="0" w:afterAutospacing="0"/>
              <w:ind w:firstLine="720"/>
              <w:jc w:val="both"/>
              <w:rPr>
                <w:bCs/>
                <w:sz w:val="20"/>
                <w:szCs w:val="20"/>
                <w:lang w:val="lv-LV"/>
              </w:rPr>
            </w:pPr>
          </w:p>
          <w:p w14:paraId="260D5849" w14:textId="77777777" w:rsidR="00BE7EEC" w:rsidRDefault="00BE7EEC" w:rsidP="001C6784">
            <w:pPr>
              <w:pStyle w:val="tv213"/>
              <w:spacing w:before="0" w:beforeAutospacing="0" w:after="0" w:afterAutospacing="0"/>
              <w:jc w:val="both"/>
              <w:rPr>
                <w:bCs/>
                <w:sz w:val="20"/>
                <w:szCs w:val="20"/>
                <w:lang w:val="lv-LV"/>
              </w:rPr>
            </w:pPr>
          </w:p>
          <w:p w14:paraId="72F66512" w14:textId="2D9F84AF" w:rsidR="00BE7EEC" w:rsidRPr="00E322A7" w:rsidRDefault="00BE7EEC" w:rsidP="001C6784">
            <w:pPr>
              <w:pStyle w:val="tv213"/>
              <w:spacing w:before="0" w:beforeAutospacing="0" w:after="0" w:afterAutospacing="0"/>
              <w:jc w:val="both"/>
              <w:rPr>
                <w:bCs/>
                <w:sz w:val="20"/>
                <w:szCs w:val="20"/>
                <w:lang w:val="lv-LV"/>
              </w:rPr>
            </w:pPr>
            <w:r w:rsidRPr="00E322A7">
              <w:rPr>
                <w:bCs/>
                <w:sz w:val="20"/>
                <w:szCs w:val="20"/>
                <w:lang w:val="lv-LV"/>
              </w:rPr>
              <w:t>Papildināt 13.panta trešo daļu aiz vārda “inspekcija” ar vārdiem “saistībā ar bērna vai aizgādnībā esošās personas tiesību un interešu pārkāpumu”.</w:t>
            </w:r>
          </w:p>
          <w:p w14:paraId="3CDF8499" w14:textId="65EEB02E" w:rsidR="00BE7EEC" w:rsidRPr="00A467B5" w:rsidRDefault="00BE7EEC" w:rsidP="0063062A">
            <w:pPr>
              <w:pStyle w:val="tv213"/>
              <w:spacing w:before="0" w:beforeAutospacing="0" w:after="0" w:afterAutospacing="0"/>
              <w:ind w:firstLine="720"/>
              <w:jc w:val="both"/>
              <w:rPr>
                <w:bCs/>
                <w:color w:val="414142"/>
                <w:sz w:val="20"/>
                <w:szCs w:val="20"/>
                <w:lang w:val="lv-LV"/>
              </w:rPr>
            </w:pPr>
          </w:p>
          <w:p w14:paraId="10E9C34F" w14:textId="77777777" w:rsidR="00BE7EEC" w:rsidRPr="00A467B5" w:rsidRDefault="00BE7EEC" w:rsidP="0063062A">
            <w:pPr>
              <w:pStyle w:val="tv213"/>
              <w:spacing w:before="0" w:beforeAutospacing="0" w:after="0" w:afterAutospacing="0"/>
              <w:ind w:firstLine="720"/>
              <w:jc w:val="both"/>
              <w:rPr>
                <w:bCs/>
                <w:color w:val="414142"/>
                <w:sz w:val="20"/>
                <w:szCs w:val="20"/>
                <w:lang w:val="lv-LV"/>
              </w:rPr>
            </w:pPr>
          </w:p>
          <w:p w14:paraId="33FAF328" w14:textId="77777777" w:rsidR="00BE7EEC" w:rsidRPr="00A467B5" w:rsidRDefault="00BE7EEC" w:rsidP="0063062A">
            <w:pPr>
              <w:pStyle w:val="tv213"/>
              <w:spacing w:before="0" w:beforeAutospacing="0" w:after="0" w:afterAutospacing="0"/>
              <w:ind w:firstLine="720"/>
              <w:jc w:val="both"/>
              <w:rPr>
                <w:bCs/>
                <w:color w:val="414142"/>
                <w:sz w:val="20"/>
                <w:szCs w:val="20"/>
                <w:lang w:val="lv-LV"/>
              </w:rPr>
            </w:pPr>
          </w:p>
          <w:p w14:paraId="19054CBC" w14:textId="2C4F2595" w:rsidR="00BE7EEC" w:rsidRPr="00A467B5" w:rsidRDefault="00BE7EEC" w:rsidP="00607DAF">
            <w:pPr>
              <w:pStyle w:val="Sarakstarindkopa"/>
              <w:ind w:left="0" w:firstLine="426"/>
              <w:jc w:val="both"/>
              <w:rPr>
                <w:color w:val="000000"/>
                <w:sz w:val="20"/>
                <w:szCs w:val="20"/>
                <w:highlight w:val="green"/>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7FEB49" w14:textId="77777777" w:rsidR="00BE7EEC" w:rsidRPr="00314EF8" w:rsidRDefault="00BE7EEC" w:rsidP="00314EF8">
            <w:pPr>
              <w:widowControl w:val="0"/>
              <w:tabs>
                <w:tab w:val="left" w:pos="993"/>
              </w:tabs>
              <w:jc w:val="both"/>
              <w:rPr>
                <w:sz w:val="20"/>
                <w:szCs w:val="20"/>
              </w:rPr>
            </w:pPr>
            <w:r w:rsidRPr="00314EF8">
              <w:rPr>
                <w:sz w:val="20"/>
                <w:szCs w:val="20"/>
              </w:rPr>
              <w:lastRenderedPageBreak/>
              <w:t xml:space="preserve">nepieciešams pārskatīt Likumprojekta 5.pantā piedāvāto Bāriņtiesu likuma 9.panta pirmās daļas redakciju, ņemot vērā, ka pašvaldības dome ir pašvaldības orgāns – lēmējinstitūcija, ko veido vēlēti deputāti. Pašvaldības dome savā vārdā nepieņem darbā pašvaldības iestāžu darbiniekus. Līdz ar to vārdus "pašvaldības dome" aicinām aizstāt ar vārdu "pašvaldība". </w:t>
            </w:r>
          </w:p>
          <w:p w14:paraId="2D20B62B" w14:textId="77777777" w:rsidR="00BE7EEC" w:rsidRPr="00A467B5" w:rsidRDefault="00BE7EEC" w:rsidP="004A15D7">
            <w:pPr>
              <w:widowControl w:val="0"/>
              <w:tabs>
                <w:tab w:val="left" w:pos="993"/>
              </w:tabs>
              <w:jc w:val="both"/>
              <w:rPr>
                <w:sz w:val="20"/>
                <w:szCs w:val="20"/>
              </w:rPr>
            </w:pPr>
          </w:p>
          <w:p w14:paraId="135E6356" w14:textId="323B6F11" w:rsidR="00BE7EEC" w:rsidRPr="00A467B5" w:rsidRDefault="00BE7EEC" w:rsidP="004A15D7">
            <w:pPr>
              <w:widowControl w:val="0"/>
              <w:tabs>
                <w:tab w:val="left" w:pos="993"/>
              </w:tabs>
              <w:jc w:val="both"/>
              <w:rPr>
                <w:sz w:val="20"/>
                <w:szCs w:val="20"/>
              </w:rPr>
            </w:pPr>
            <w:r w:rsidRPr="00A467B5">
              <w:rPr>
                <w:sz w:val="20"/>
                <w:szCs w:val="20"/>
              </w:rPr>
              <w:t>Ievērojot norādīto, kā arī Likumprojektā plānoto regulējumu, saskaņā ar kuru bāriņtiesas locekļus turpmāk vairs neievēlēs pašvaldības dome, arī Bāriņtiesu likuma 9.panta ceturtajā un piektajā daļā, kā arī 13.panta pirmajā, trešajā, ceturtajā un piektajā daļā aicinām vārdus "pašvaldības dome" (attiecīgā locījumā) aizstāt ar vārdu "pašvaldība" (attiecīgā locījumā), ja vien nav pamatota nepieciešamība konkrētās pilnvaras piešķirt vienīgi pašvaldības domei;</w:t>
            </w:r>
          </w:p>
          <w:p w14:paraId="5072BDC9" w14:textId="10411855" w:rsidR="00BE7EEC" w:rsidRPr="00A467B5" w:rsidRDefault="00BE7EEC" w:rsidP="00607DAF">
            <w:pPr>
              <w:spacing w:after="160" w:line="259" w:lineRule="auto"/>
              <w:jc w:val="both"/>
              <w:rPr>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E7A5C1" w14:textId="6AC67B8C" w:rsidR="00BE7EEC" w:rsidRPr="00A467B5" w:rsidRDefault="00BE7EEC" w:rsidP="00607DAF">
            <w:pPr>
              <w:pStyle w:val="naisc"/>
              <w:spacing w:before="0" w:after="0"/>
              <w:rPr>
                <w:b/>
                <w:sz w:val="20"/>
                <w:szCs w:val="20"/>
              </w:rPr>
            </w:pPr>
            <w:r w:rsidRPr="00A467B5">
              <w:rPr>
                <w:b/>
                <w:sz w:val="20"/>
                <w:szCs w:val="20"/>
              </w:rPr>
              <w:t xml:space="preserve"> Ņemts vērā.</w:t>
            </w:r>
          </w:p>
          <w:p w14:paraId="3DCEBFDF" w14:textId="77777777" w:rsidR="00BE7EEC" w:rsidRPr="00A467B5" w:rsidRDefault="00BE7EEC" w:rsidP="00607DAF">
            <w:pPr>
              <w:pStyle w:val="naisc"/>
              <w:spacing w:before="0" w:after="0"/>
              <w:jc w:val="both"/>
              <w:rPr>
                <w:sz w:val="20"/>
                <w:szCs w:val="20"/>
              </w:rPr>
            </w:pPr>
          </w:p>
          <w:p w14:paraId="3FA390EC" w14:textId="50E985C8" w:rsidR="00BE7EEC" w:rsidRPr="00A467B5" w:rsidRDefault="00BE7EEC" w:rsidP="00607DAF">
            <w:pPr>
              <w:pStyle w:val="naisc"/>
              <w:spacing w:before="0" w:after="0"/>
              <w:jc w:val="both"/>
              <w:rPr>
                <w:b/>
                <w:sz w:val="20"/>
                <w:szCs w:val="20"/>
              </w:rPr>
            </w:pPr>
          </w:p>
        </w:tc>
        <w:tc>
          <w:tcPr>
            <w:tcW w:w="0" w:type="auto"/>
            <w:tcBorders>
              <w:top w:val="single" w:sz="4" w:space="0" w:color="auto"/>
              <w:left w:val="single" w:sz="4" w:space="0" w:color="auto"/>
              <w:bottom w:val="single" w:sz="4" w:space="0" w:color="auto"/>
            </w:tcBorders>
          </w:tcPr>
          <w:p w14:paraId="16AA558D" w14:textId="77777777" w:rsidR="00BE7EEC" w:rsidRPr="00A467B5" w:rsidRDefault="00BE7EEC" w:rsidP="004A15D7">
            <w:pPr>
              <w:pStyle w:val="tv213"/>
              <w:spacing w:before="0" w:beforeAutospacing="0" w:after="0" w:afterAutospacing="0"/>
              <w:jc w:val="both"/>
              <w:rPr>
                <w:b/>
                <w:bCs/>
                <w:sz w:val="20"/>
                <w:szCs w:val="20"/>
                <w:lang w:val="lv-LV"/>
              </w:rPr>
            </w:pPr>
            <w:r w:rsidRPr="00A467B5">
              <w:rPr>
                <w:bCs/>
                <w:sz w:val="20"/>
                <w:szCs w:val="20"/>
                <w:lang w:val="lv-LV"/>
              </w:rPr>
              <w:t>9.pantā:</w:t>
            </w:r>
          </w:p>
          <w:p w14:paraId="1FA0B3D4" w14:textId="77777777" w:rsidR="00BE7EEC" w:rsidRPr="00A467B5" w:rsidRDefault="00BE7EEC" w:rsidP="004A15D7">
            <w:pPr>
              <w:pStyle w:val="tv213"/>
              <w:spacing w:before="0" w:beforeAutospacing="0" w:after="0" w:afterAutospacing="0"/>
              <w:ind w:firstLine="720"/>
              <w:jc w:val="both"/>
              <w:rPr>
                <w:bCs/>
                <w:sz w:val="20"/>
                <w:szCs w:val="20"/>
                <w:lang w:val="lv-LV"/>
              </w:rPr>
            </w:pPr>
            <w:r w:rsidRPr="00A467B5">
              <w:rPr>
                <w:bCs/>
                <w:sz w:val="20"/>
                <w:szCs w:val="20"/>
                <w:lang w:val="lv-LV"/>
              </w:rPr>
              <w:t>izteikt pirmo daļu šādā redakcijā:</w:t>
            </w:r>
          </w:p>
          <w:p w14:paraId="731F88EE" w14:textId="77777777" w:rsidR="00BE7EEC" w:rsidRPr="00A467B5" w:rsidRDefault="00BE7EEC" w:rsidP="004A15D7">
            <w:pPr>
              <w:pStyle w:val="tv213"/>
              <w:spacing w:before="0" w:beforeAutospacing="0" w:after="0" w:afterAutospacing="0"/>
              <w:ind w:firstLine="720"/>
              <w:jc w:val="both"/>
              <w:rPr>
                <w:bCs/>
                <w:sz w:val="20"/>
                <w:szCs w:val="20"/>
                <w:lang w:val="lv-LV"/>
              </w:rPr>
            </w:pPr>
          </w:p>
          <w:p w14:paraId="1BD50627" w14:textId="66FA36F3" w:rsidR="00BE7EEC" w:rsidRPr="00E2293D" w:rsidRDefault="00BE7EEC" w:rsidP="004A15D7">
            <w:pPr>
              <w:pStyle w:val="tv213"/>
              <w:spacing w:before="0" w:beforeAutospacing="0" w:after="0" w:afterAutospacing="0"/>
              <w:ind w:firstLine="720"/>
              <w:jc w:val="both"/>
              <w:rPr>
                <w:bCs/>
                <w:sz w:val="20"/>
                <w:szCs w:val="20"/>
                <w:u w:val="single"/>
                <w:lang w:val="lv-LV"/>
              </w:rPr>
            </w:pPr>
            <w:r w:rsidRPr="00A467B5">
              <w:rPr>
                <w:bCs/>
                <w:sz w:val="20"/>
                <w:szCs w:val="20"/>
                <w:lang w:val="lv-LV"/>
              </w:rPr>
              <w:t xml:space="preserve">“(1) Bāriņtiesas priekšsēdētāju </w:t>
            </w:r>
            <w:r>
              <w:rPr>
                <w:bCs/>
                <w:sz w:val="20"/>
                <w:szCs w:val="20"/>
                <w:lang w:val="lv-LV"/>
              </w:rPr>
              <w:t xml:space="preserve">un </w:t>
            </w:r>
            <w:r w:rsidRPr="00A467B5">
              <w:rPr>
                <w:bCs/>
                <w:sz w:val="20"/>
                <w:szCs w:val="20"/>
                <w:lang w:val="lv-LV"/>
              </w:rPr>
              <w:t xml:space="preserve">bāriņtiesas priekšsēdētāja vietnieku pieņem darbā attiecīgā </w:t>
            </w:r>
            <w:r w:rsidRPr="00A467B5">
              <w:rPr>
                <w:bCs/>
                <w:sz w:val="20"/>
                <w:szCs w:val="20"/>
                <w:u w:val="single"/>
                <w:lang w:val="lv-LV"/>
              </w:rPr>
              <w:t>pašvaldība.</w:t>
            </w:r>
            <w:r>
              <w:rPr>
                <w:bCs/>
                <w:sz w:val="20"/>
                <w:szCs w:val="20"/>
                <w:u w:val="single"/>
                <w:lang w:val="lv-LV"/>
              </w:rPr>
              <w:t xml:space="preserve"> </w:t>
            </w:r>
            <w:r w:rsidRPr="00E2293D">
              <w:rPr>
                <w:bCs/>
                <w:sz w:val="20"/>
                <w:szCs w:val="20"/>
                <w:lang w:val="lv-LV"/>
              </w:rPr>
              <w:t>Bāriņtiesas priekšsēdētājs pieņem darbā bāriņtiesas locekļus un šā likuma 8.pantā minētos citus bāriņtiesas darbiniekus”;</w:t>
            </w:r>
          </w:p>
          <w:p w14:paraId="05CE132E" w14:textId="77777777" w:rsidR="00BE7EEC" w:rsidRPr="00A467B5" w:rsidRDefault="00BE7EEC" w:rsidP="00DF007E">
            <w:pPr>
              <w:jc w:val="both"/>
              <w:rPr>
                <w:color w:val="000000"/>
                <w:sz w:val="20"/>
                <w:szCs w:val="20"/>
              </w:rPr>
            </w:pPr>
          </w:p>
          <w:p w14:paraId="6BD6AA8D" w14:textId="0082CBDF" w:rsidR="00BE7EEC" w:rsidRPr="00E322A7" w:rsidRDefault="00BE7EEC" w:rsidP="001973E4">
            <w:pPr>
              <w:pStyle w:val="tv213"/>
              <w:spacing w:before="0" w:beforeAutospacing="0" w:after="0" w:afterAutospacing="0"/>
              <w:ind w:firstLine="720"/>
              <w:jc w:val="both"/>
              <w:rPr>
                <w:bCs/>
                <w:sz w:val="20"/>
                <w:szCs w:val="20"/>
                <w:lang w:val="lv-LV"/>
              </w:rPr>
            </w:pPr>
            <w:r w:rsidRPr="00E322A7">
              <w:rPr>
                <w:bCs/>
                <w:sz w:val="20"/>
                <w:szCs w:val="20"/>
                <w:lang w:val="lv-LV"/>
              </w:rPr>
              <w:t>izteikt ceturto daļu šādā redakcijā:</w:t>
            </w:r>
          </w:p>
          <w:p w14:paraId="7469C659" w14:textId="2D3BD884" w:rsidR="00BE7EEC" w:rsidRPr="00E322A7" w:rsidRDefault="00BE7EEC" w:rsidP="00DF007E">
            <w:pPr>
              <w:jc w:val="both"/>
              <w:rPr>
                <w:sz w:val="20"/>
                <w:szCs w:val="20"/>
              </w:rPr>
            </w:pPr>
            <w:r w:rsidRPr="00E322A7">
              <w:rPr>
                <w:bCs/>
                <w:sz w:val="20"/>
                <w:szCs w:val="20"/>
              </w:rPr>
              <w:t xml:space="preserve">“(4) </w:t>
            </w:r>
            <w:r w:rsidRPr="00E322A7">
              <w:rPr>
                <w:sz w:val="20"/>
                <w:szCs w:val="20"/>
                <w:shd w:val="clear" w:color="auto" w:fill="FFFFFF"/>
              </w:rPr>
              <w:t xml:space="preserve">Organizējot bāriņtiesas priekšsēdētāja pretendentu konkursu, attiecīgā pašvaldība izprasa no </w:t>
            </w:r>
            <w:r>
              <w:rPr>
                <w:sz w:val="20"/>
                <w:szCs w:val="20"/>
                <w:shd w:val="clear" w:color="auto" w:fill="FFFFFF"/>
              </w:rPr>
              <w:t xml:space="preserve">kvalifikācijas komisijas </w:t>
            </w:r>
            <w:r w:rsidRPr="00E322A7">
              <w:rPr>
                <w:sz w:val="20"/>
                <w:szCs w:val="20"/>
                <w:shd w:val="clear" w:color="auto" w:fill="FFFFFF"/>
              </w:rPr>
              <w:t>atzinumu par tās bāriņtiesas darbību, kurā kāds no konkursa pretendentiem,  pēdējo triju gadu periodā pildījis bāriņtiesas priekšsēdētaja amatu”;</w:t>
            </w:r>
          </w:p>
          <w:p w14:paraId="7BA3496F" w14:textId="77777777" w:rsidR="00BE7EEC" w:rsidRPr="007051AA" w:rsidRDefault="00BE7EEC" w:rsidP="007051AA">
            <w:pPr>
              <w:pStyle w:val="tv213"/>
              <w:spacing w:before="0" w:beforeAutospacing="0" w:after="0" w:afterAutospacing="0"/>
              <w:ind w:firstLine="720"/>
              <w:jc w:val="both"/>
              <w:rPr>
                <w:color w:val="414142"/>
                <w:sz w:val="20"/>
                <w:szCs w:val="20"/>
                <w:lang w:val="lv-LV"/>
              </w:rPr>
            </w:pPr>
            <w:r w:rsidRPr="007051AA">
              <w:rPr>
                <w:color w:val="414142"/>
                <w:sz w:val="20"/>
                <w:szCs w:val="20"/>
                <w:lang w:val="lv-LV"/>
              </w:rPr>
              <w:t>izteikt piekto daļu šādā redakcijā:</w:t>
            </w:r>
          </w:p>
          <w:p w14:paraId="42451971" w14:textId="77777777" w:rsidR="00BE7EEC" w:rsidRPr="007051AA" w:rsidRDefault="00BE7EEC" w:rsidP="007051AA">
            <w:pPr>
              <w:pStyle w:val="tv213"/>
              <w:spacing w:before="0" w:beforeAutospacing="0" w:after="0" w:afterAutospacing="0"/>
              <w:ind w:firstLine="720"/>
              <w:jc w:val="both"/>
              <w:rPr>
                <w:sz w:val="20"/>
                <w:szCs w:val="20"/>
                <w:lang w:val="lv-LV"/>
              </w:rPr>
            </w:pPr>
            <w:r w:rsidRPr="007051AA">
              <w:rPr>
                <w:rFonts w:eastAsia="Arial"/>
                <w:color w:val="414142"/>
                <w:sz w:val="20"/>
                <w:szCs w:val="20"/>
                <w:lang w:val="lv-LV"/>
              </w:rPr>
              <w:t xml:space="preserve">“(5) Pieņemot darbā bāriņtiesas priekšsēdētāju un </w:t>
            </w:r>
            <w:r w:rsidRPr="007051AA">
              <w:rPr>
                <w:rFonts w:eastAsia="Arial"/>
                <w:color w:val="414142"/>
                <w:sz w:val="20"/>
                <w:szCs w:val="20"/>
                <w:lang w:val="lv-LV"/>
              </w:rPr>
              <w:lastRenderedPageBreak/>
              <w:t xml:space="preserve">bāriņtiesas priekšsēdētāja vietnieku pašvaldības pienākums ir pieprasīt ziņas no Sodu reģistra, lai pārliecinātos par personas atbilstību šā likuma </w:t>
            </w:r>
            <w:hyperlink r:id="rId11" w:anchor="p11" w:history="1">
              <w:r w:rsidRPr="007051AA">
                <w:rPr>
                  <w:rStyle w:val="Hipersaite"/>
                  <w:rFonts w:eastAsia="Arial"/>
                  <w:color w:val="16497B"/>
                  <w:sz w:val="20"/>
                  <w:szCs w:val="20"/>
                  <w:u w:val="none"/>
                  <w:lang w:val="lv-LV"/>
                </w:rPr>
                <w:t>11.panta</w:t>
              </w:r>
            </w:hyperlink>
            <w:r w:rsidRPr="007051AA">
              <w:rPr>
                <w:rFonts w:eastAsia="Arial"/>
                <w:color w:val="414142"/>
                <w:sz w:val="20"/>
                <w:szCs w:val="20"/>
                <w:lang w:val="lv-LV"/>
              </w:rPr>
              <w:t xml:space="preserve"> 2., 3., 4., 5. un 6.punktā minētajām prasībām. Minētās ziņas par bāriņtiesas locekli ir pienākums pieprasīt bāriņtiesas priekšsēdētājam. Pašvaldībai par bāriņtiesas priekšsēdētāju un bāriņtiesas priekšsēdētāja vietnieku un bāriņtiesas priekšsēdētājam par bāriņtiesas locekļiem ir pienākums atkārtoti pārbaudīt ne retāk kā reizi gadā.</w:t>
            </w:r>
          </w:p>
          <w:p w14:paraId="69FA9A2D" w14:textId="4DF9AFF3" w:rsidR="00BE7EEC" w:rsidRPr="00A467B5" w:rsidRDefault="00BE7EEC" w:rsidP="00471346">
            <w:pPr>
              <w:pStyle w:val="tv213"/>
              <w:spacing w:before="0" w:beforeAutospacing="0" w:after="0" w:afterAutospacing="0"/>
              <w:ind w:firstLine="720"/>
              <w:jc w:val="both"/>
              <w:rPr>
                <w:bCs/>
                <w:color w:val="414142"/>
                <w:sz w:val="20"/>
                <w:szCs w:val="20"/>
                <w:lang w:val="lv-LV"/>
              </w:rPr>
            </w:pPr>
          </w:p>
          <w:p w14:paraId="11E9B827" w14:textId="6A767880" w:rsidR="00BE7EEC" w:rsidRPr="00E322A7" w:rsidRDefault="00BE7EEC" w:rsidP="00457AAC">
            <w:pPr>
              <w:pStyle w:val="tv213"/>
              <w:spacing w:before="0" w:beforeAutospacing="0" w:after="0" w:afterAutospacing="0"/>
              <w:jc w:val="both"/>
              <w:rPr>
                <w:bCs/>
                <w:sz w:val="20"/>
                <w:szCs w:val="20"/>
                <w:lang w:val="lv-LV"/>
              </w:rPr>
            </w:pPr>
            <w:r w:rsidRPr="00E322A7">
              <w:rPr>
                <w:bCs/>
                <w:sz w:val="20"/>
                <w:szCs w:val="20"/>
                <w:lang w:val="lv-LV"/>
              </w:rPr>
              <w:t>13.pantā:</w:t>
            </w:r>
          </w:p>
          <w:p w14:paraId="1941C712" w14:textId="3E0A2B9C" w:rsidR="00BE7EEC" w:rsidRPr="00E322A7" w:rsidRDefault="00BE7EEC" w:rsidP="001C6784">
            <w:pPr>
              <w:pStyle w:val="tv213"/>
              <w:spacing w:before="0" w:beforeAutospacing="0" w:after="0" w:afterAutospacing="0"/>
              <w:ind w:firstLine="720"/>
              <w:jc w:val="both"/>
              <w:rPr>
                <w:bCs/>
                <w:sz w:val="20"/>
                <w:szCs w:val="20"/>
                <w:lang w:val="lv-LV"/>
              </w:rPr>
            </w:pPr>
            <w:r w:rsidRPr="00E322A7">
              <w:rPr>
                <w:bCs/>
                <w:sz w:val="20"/>
                <w:szCs w:val="20"/>
                <w:lang w:val="lv-LV"/>
              </w:rPr>
              <w:t>aizstāt pirmajā, ceturtajā un piektajā daļā vārdus “pašvaldības dome” ar vārdu “pašvaldība”;</w:t>
            </w:r>
          </w:p>
          <w:p w14:paraId="7AFAE11F" w14:textId="77777777" w:rsidR="00BE7EEC" w:rsidRPr="00E322A7" w:rsidRDefault="00BE7EEC" w:rsidP="001C6784">
            <w:pPr>
              <w:pStyle w:val="tv213"/>
              <w:spacing w:before="0" w:beforeAutospacing="0" w:after="0" w:afterAutospacing="0"/>
              <w:ind w:firstLine="720"/>
              <w:jc w:val="both"/>
              <w:rPr>
                <w:bCs/>
                <w:sz w:val="20"/>
                <w:szCs w:val="20"/>
                <w:lang w:val="lv-LV"/>
              </w:rPr>
            </w:pPr>
          </w:p>
          <w:p w14:paraId="0B7EB524" w14:textId="77777777" w:rsidR="00BE7EEC" w:rsidRPr="00E322A7" w:rsidRDefault="00BE7EEC" w:rsidP="001C6784">
            <w:pPr>
              <w:pStyle w:val="tv213"/>
              <w:spacing w:before="0" w:beforeAutospacing="0" w:after="0" w:afterAutospacing="0"/>
              <w:ind w:firstLine="720"/>
              <w:jc w:val="both"/>
              <w:rPr>
                <w:bCs/>
                <w:sz w:val="20"/>
                <w:szCs w:val="20"/>
                <w:lang w:val="lv-LV"/>
              </w:rPr>
            </w:pPr>
            <w:r w:rsidRPr="00E322A7">
              <w:rPr>
                <w:bCs/>
                <w:sz w:val="20"/>
                <w:szCs w:val="20"/>
                <w:lang w:val="lv-LV"/>
              </w:rPr>
              <w:t>trešajā daļā:</w:t>
            </w:r>
          </w:p>
          <w:p w14:paraId="16F7D104" w14:textId="77777777" w:rsidR="00BE7EEC" w:rsidRPr="00E322A7" w:rsidRDefault="00BE7EEC" w:rsidP="001C6784">
            <w:pPr>
              <w:pStyle w:val="tv213"/>
              <w:spacing w:before="0" w:beforeAutospacing="0" w:after="0" w:afterAutospacing="0"/>
              <w:ind w:firstLine="720"/>
              <w:jc w:val="both"/>
              <w:rPr>
                <w:bCs/>
                <w:sz w:val="20"/>
                <w:szCs w:val="20"/>
                <w:lang w:val="lv-LV"/>
              </w:rPr>
            </w:pPr>
          </w:p>
          <w:p w14:paraId="3C1A3D00" w14:textId="77777777" w:rsidR="00BE7EEC" w:rsidRPr="00E322A7" w:rsidRDefault="00BE7EEC" w:rsidP="001C6784">
            <w:pPr>
              <w:pStyle w:val="tv213"/>
              <w:spacing w:before="0" w:beforeAutospacing="0" w:after="0" w:afterAutospacing="0"/>
              <w:ind w:firstLine="720"/>
              <w:jc w:val="both"/>
              <w:rPr>
                <w:bCs/>
                <w:sz w:val="20"/>
                <w:szCs w:val="20"/>
                <w:lang w:val="lv-LV"/>
              </w:rPr>
            </w:pPr>
            <w:r w:rsidRPr="00E322A7">
              <w:rPr>
                <w:bCs/>
                <w:sz w:val="20"/>
                <w:szCs w:val="20"/>
                <w:lang w:val="lv-LV"/>
              </w:rPr>
              <w:t>aizstāt vārdus “pašvaldības dome” ar vārdu “pašvaldība”;</w:t>
            </w:r>
          </w:p>
          <w:p w14:paraId="55A30BD4" w14:textId="77777777" w:rsidR="00BE7EEC" w:rsidRPr="00E322A7" w:rsidRDefault="00BE7EEC" w:rsidP="001C6784">
            <w:pPr>
              <w:pStyle w:val="tv213"/>
              <w:spacing w:before="0" w:beforeAutospacing="0" w:after="0" w:afterAutospacing="0"/>
              <w:ind w:firstLine="720"/>
              <w:jc w:val="both"/>
              <w:rPr>
                <w:bCs/>
                <w:sz w:val="20"/>
                <w:szCs w:val="20"/>
                <w:lang w:val="lv-LV"/>
              </w:rPr>
            </w:pPr>
          </w:p>
          <w:p w14:paraId="6B09B442" w14:textId="77777777" w:rsidR="00BE7EEC" w:rsidRPr="00E322A7" w:rsidRDefault="00BE7EEC" w:rsidP="001C6784">
            <w:pPr>
              <w:pStyle w:val="tv213"/>
              <w:spacing w:before="0" w:beforeAutospacing="0" w:after="0" w:afterAutospacing="0"/>
              <w:ind w:firstLine="720"/>
              <w:jc w:val="both"/>
              <w:rPr>
                <w:bCs/>
                <w:sz w:val="20"/>
                <w:szCs w:val="20"/>
                <w:lang w:val="lv-LV"/>
              </w:rPr>
            </w:pPr>
            <w:r w:rsidRPr="00E322A7">
              <w:rPr>
                <w:bCs/>
                <w:sz w:val="20"/>
                <w:szCs w:val="20"/>
                <w:lang w:val="lv-LV"/>
              </w:rPr>
              <w:t xml:space="preserve"> papildināt  aiz vārda “inspekcija” ar vārdiem “saistībā ar bērna vai aizgādnībā esošās personas tiesību un interešu pārkāpumu”.</w:t>
            </w:r>
          </w:p>
          <w:p w14:paraId="5ECA44AA" w14:textId="65291725" w:rsidR="00BE7EEC" w:rsidRPr="00A467B5" w:rsidRDefault="00BE7EEC" w:rsidP="00DF007E">
            <w:pPr>
              <w:jc w:val="both"/>
              <w:rPr>
                <w:color w:val="000000"/>
                <w:sz w:val="20"/>
                <w:szCs w:val="20"/>
              </w:rPr>
            </w:pPr>
          </w:p>
        </w:tc>
      </w:tr>
      <w:tr w:rsidR="00BE7EEC" w:rsidRPr="00A467B5" w14:paraId="51EFBD9D"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855951" w14:textId="77777777" w:rsidR="00BE7EEC" w:rsidRPr="00A467B5" w:rsidRDefault="00BE7EEC" w:rsidP="00460E10">
            <w:pPr>
              <w:pStyle w:val="tv213"/>
              <w:numPr>
                <w:ilvl w:val="0"/>
                <w:numId w:val="15"/>
              </w:numPr>
              <w:spacing w:before="0" w:beforeAutospacing="0" w:after="0" w:afterAutospacing="0"/>
              <w:jc w:val="both"/>
              <w:rPr>
                <w:bCs/>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CF5BF6" w14:textId="601D6003" w:rsidR="00BE7EEC" w:rsidRPr="00A467B5" w:rsidRDefault="00BE7EEC" w:rsidP="00A30930">
            <w:pPr>
              <w:pStyle w:val="tv213"/>
              <w:spacing w:before="0" w:beforeAutospacing="0" w:after="0" w:afterAutospacing="0"/>
              <w:jc w:val="both"/>
              <w:rPr>
                <w:bCs/>
                <w:sz w:val="20"/>
                <w:szCs w:val="20"/>
                <w:lang w:val="lv-LV"/>
              </w:rPr>
            </w:pPr>
            <w:r w:rsidRPr="00A467B5">
              <w:rPr>
                <w:bCs/>
                <w:sz w:val="20"/>
                <w:szCs w:val="20"/>
                <w:lang w:val="lv-LV"/>
              </w:rPr>
              <w:t>10.pantā:</w:t>
            </w:r>
          </w:p>
          <w:p w14:paraId="02B3834B" w14:textId="77777777" w:rsidR="00BE7EEC" w:rsidRPr="00A467B5" w:rsidRDefault="00BE7EEC" w:rsidP="00825719">
            <w:pPr>
              <w:pStyle w:val="tv213"/>
              <w:spacing w:before="0" w:beforeAutospacing="0" w:after="0" w:afterAutospacing="0"/>
              <w:ind w:firstLine="720"/>
              <w:jc w:val="both"/>
              <w:rPr>
                <w:bCs/>
                <w:sz w:val="20"/>
                <w:szCs w:val="20"/>
                <w:lang w:val="lv-LV"/>
              </w:rPr>
            </w:pPr>
          </w:p>
          <w:p w14:paraId="48CB895B" w14:textId="4B07BB91" w:rsidR="00BE7EEC" w:rsidRPr="00A467B5" w:rsidRDefault="00BE7EEC" w:rsidP="00825719">
            <w:pPr>
              <w:pStyle w:val="tv213"/>
              <w:spacing w:before="0" w:beforeAutospacing="0" w:after="0" w:afterAutospacing="0"/>
              <w:ind w:firstLine="720"/>
              <w:jc w:val="both"/>
              <w:rPr>
                <w:bCs/>
                <w:sz w:val="20"/>
                <w:szCs w:val="20"/>
                <w:lang w:val="lv-LV"/>
              </w:rPr>
            </w:pPr>
            <w:r w:rsidRPr="00A467B5">
              <w:rPr>
                <w:bCs/>
                <w:sz w:val="20"/>
                <w:szCs w:val="20"/>
                <w:lang w:val="lv-LV"/>
              </w:rPr>
              <w:t>izteikt piekto daļu šādā redakcijā:</w:t>
            </w:r>
          </w:p>
          <w:p w14:paraId="130815FC" w14:textId="1E58100E" w:rsidR="00BE7EEC" w:rsidRPr="007C545B" w:rsidRDefault="00BE7EEC" w:rsidP="007C545B">
            <w:pPr>
              <w:pStyle w:val="tv213"/>
              <w:spacing w:before="0" w:beforeAutospacing="0" w:after="0" w:afterAutospacing="0"/>
              <w:ind w:firstLine="720"/>
              <w:jc w:val="both"/>
              <w:rPr>
                <w:bCs/>
                <w:sz w:val="20"/>
                <w:szCs w:val="20"/>
                <w:lang w:val="lv-LV"/>
              </w:rPr>
            </w:pPr>
            <w:r w:rsidRPr="00A467B5">
              <w:rPr>
                <w:bCs/>
                <w:sz w:val="20"/>
                <w:szCs w:val="20"/>
                <w:lang w:val="lv-LV"/>
              </w:rPr>
              <w:t xml:space="preserve">“(5) Ja bāriņtiesas sastāvā esošās personas nav </w:t>
            </w:r>
            <w:r w:rsidRPr="00A467B5">
              <w:rPr>
                <w:bCs/>
                <w:sz w:val="20"/>
                <w:szCs w:val="20"/>
                <w:lang w:val="lv-LV"/>
              </w:rPr>
              <w:lastRenderedPageBreak/>
              <w:t>apguvušas šā likuma 10.panta ceturtajā daļā minēto mācību programmu, tad līdz brīdim, kad bāriņtiesas priekšsēdētājs un vismaz trīs bāriņtiesas locekļi to ir apguvuši, lemtspējīgas bāriņtiesas sastāva nodrošināšanai bāriņtiesa šajā likumā noteikto uzdevumu izpildē sadarbojas ar citu bāriņtiesu.”</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F5AAC3" w14:textId="76256E75" w:rsidR="00BE7EEC" w:rsidRPr="00A467B5" w:rsidRDefault="00BE7EEC" w:rsidP="005427E9">
            <w:pPr>
              <w:widowControl w:val="0"/>
              <w:tabs>
                <w:tab w:val="left" w:pos="751"/>
              </w:tabs>
              <w:jc w:val="both"/>
              <w:rPr>
                <w:sz w:val="20"/>
                <w:szCs w:val="20"/>
              </w:rPr>
            </w:pPr>
            <w:r w:rsidRPr="00A467B5">
              <w:rPr>
                <w:sz w:val="20"/>
                <w:szCs w:val="20"/>
              </w:rPr>
              <w:lastRenderedPageBreak/>
              <w:t xml:space="preserve">Likumprojekta 6.pantā noteiktajā Bāriņtiesu likuma 10.panta piektajā daļā paredzēts, ka "lemtspējīgas bāriņtiesas sastāva nodrošināšanai bāriņtiesa šajā likumā noteikto uzdevumu izpildē sadarbojas ar citu bāriņtiesu". Aicinām Likumprojektā vai tā anotācijā ietvert regulējumu </w:t>
            </w:r>
            <w:r w:rsidRPr="00A467B5">
              <w:rPr>
                <w:sz w:val="20"/>
                <w:szCs w:val="20"/>
              </w:rPr>
              <w:lastRenderedPageBreak/>
              <w:t>vai skaidrojumu, kādā veidā šī bāriņtiesu sadarbība varētu tikt īstenota. Tajā skaitā aicinām skaidrot iespējamās sadarbības formas, kā arī vai minētā sadarbība ir obligāta, vai un kādos gadījumos uzrunātajai pašvaldībai ir tiesības no šādas sadarbības atteikties.</w:t>
            </w:r>
          </w:p>
          <w:p w14:paraId="0D537A7A" w14:textId="7361A183" w:rsidR="00BE7EEC" w:rsidRPr="00A467B5" w:rsidRDefault="00BE7EEC" w:rsidP="002A1D4D">
            <w:pPr>
              <w:pStyle w:val="Sarakstarindkopa"/>
              <w:ind w:left="0" w:firstLine="709"/>
              <w:jc w:val="both"/>
              <w:rPr>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8E4DDF" w14:textId="7928F1CC" w:rsidR="00BE7EEC" w:rsidRPr="00A467B5" w:rsidRDefault="00BE7EEC" w:rsidP="00607DAF">
            <w:pPr>
              <w:pStyle w:val="naisc"/>
              <w:spacing w:before="0" w:after="0"/>
              <w:rPr>
                <w:b/>
                <w:iCs/>
                <w:sz w:val="20"/>
                <w:szCs w:val="20"/>
              </w:rPr>
            </w:pPr>
            <w:r w:rsidRPr="00A467B5">
              <w:rPr>
                <w:b/>
                <w:iCs/>
                <w:sz w:val="20"/>
                <w:szCs w:val="20"/>
              </w:rPr>
              <w:lastRenderedPageBreak/>
              <w:t>Ņemts vērā.</w:t>
            </w:r>
          </w:p>
          <w:p w14:paraId="2C4E3CA7" w14:textId="77777777" w:rsidR="00BE7EEC" w:rsidRPr="00A467B5" w:rsidRDefault="00BE7EEC" w:rsidP="00607DAF">
            <w:pPr>
              <w:pStyle w:val="naisc"/>
              <w:spacing w:before="0" w:after="0"/>
              <w:jc w:val="both"/>
              <w:rPr>
                <w:iCs/>
                <w:sz w:val="20"/>
                <w:szCs w:val="20"/>
              </w:rPr>
            </w:pPr>
          </w:p>
          <w:p w14:paraId="5079A7F0" w14:textId="29BE26F2" w:rsidR="00BE7EEC" w:rsidRPr="00A467B5" w:rsidRDefault="00BE7EEC" w:rsidP="00607DAF">
            <w:pPr>
              <w:pStyle w:val="naisc"/>
              <w:spacing w:before="0" w:after="0"/>
              <w:jc w:val="both"/>
              <w:rPr>
                <w:sz w:val="20"/>
                <w:szCs w:val="20"/>
              </w:rPr>
            </w:pPr>
          </w:p>
        </w:tc>
        <w:tc>
          <w:tcPr>
            <w:tcW w:w="0" w:type="auto"/>
            <w:tcBorders>
              <w:top w:val="single" w:sz="4" w:space="0" w:color="auto"/>
              <w:left w:val="single" w:sz="4" w:space="0" w:color="auto"/>
              <w:bottom w:val="single" w:sz="4" w:space="0" w:color="auto"/>
            </w:tcBorders>
          </w:tcPr>
          <w:p w14:paraId="54C8F5A3" w14:textId="77777777" w:rsidR="00BE7EEC" w:rsidRDefault="00BE7EEC" w:rsidP="007B6A98">
            <w:pPr>
              <w:pStyle w:val="tv213"/>
              <w:spacing w:before="0" w:beforeAutospacing="0" w:after="0" w:afterAutospacing="0"/>
              <w:jc w:val="both"/>
              <w:rPr>
                <w:bCs/>
                <w:sz w:val="20"/>
                <w:szCs w:val="20"/>
                <w:lang w:val="lv-LV"/>
              </w:rPr>
            </w:pPr>
            <w:r w:rsidRPr="00CB19D7">
              <w:rPr>
                <w:bCs/>
                <w:sz w:val="20"/>
                <w:szCs w:val="20"/>
                <w:lang w:val="lv-LV"/>
              </w:rPr>
              <w:t>10.pantā:</w:t>
            </w:r>
          </w:p>
          <w:p w14:paraId="3C844FC6" w14:textId="77777777" w:rsidR="00BE7EEC" w:rsidRPr="00076621" w:rsidRDefault="00BE7EEC" w:rsidP="007B6A98">
            <w:pPr>
              <w:pStyle w:val="tv213"/>
              <w:spacing w:before="0" w:beforeAutospacing="0" w:after="0" w:afterAutospacing="0"/>
              <w:jc w:val="both"/>
              <w:rPr>
                <w:bCs/>
                <w:sz w:val="20"/>
                <w:szCs w:val="20"/>
                <w:lang w:val="lv-LV"/>
              </w:rPr>
            </w:pPr>
            <w:r>
              <w:rPr>
                <w:bCs/>
                <w:sz w:val="20"/>
                <w:szCs w:val="20"/>
                <w:lang w:val="lv-LV"/>
              </w:rPr>
              <w:t>i</w:t>
            </w:r>
            <w:r w:rsidRPr="00076621">
              <w:rPr>
                <w:bCs/>
                <w:sz w:val="20"/>
                <w:szCs w:val="20"/>
                <w:lang w:val="lv-LV"/>
              </w:rPr>
              <w:t>zteikt piekto daļu šādā redakcijā:</w:t>
            </w:r>
          </w:p>
          <w:p w14:paraId="3AF52570" w14:textId="77777777" w:rsidR="00BE7EEC" w:rsidRPr="00076621" w:rsidRDefault="00BE7EEC" w:rsidP="007B6A98">
            <w:pPr>
              <w:pStyle w:val="tv213"/>
              <w:spacing w:before="0" w:beforeAutospacing="0" w:after="0" w:afterAutospacing="0"/>
              <w:ind w:firstLine="720"/>
              <w:jc w:val="both"/>
              <w:rPr>
                <w:bCs/>
                <w:sz w:val="20"/>
                <w:szCs w:val="20"/>
                <w:lang w:val="lv-LV"/>
              </w:rPr>
            </w:pPr>
            <w:r w:rsidRPr="00076621">
              <w:rPr>
                <w:bCs/>
                <w:sz w:val="20"/>
                <w:szCs w:val="20"/>
                <w:lang w:val="lv-LV"/>
              </w:rPr>
              <w:t xml:space="preserve">“(5) Ja bāriņtiesas sastāvā esošās personas nav apguvušas šā likuma 10.panta </w:t>
            </w:r>
            <w:r w:rsidRPr="00076621">
              <w:rPr>
                <w:bCs/>
                <w:sz w:val="20"/>
                <w:szCs w:val="20"/>
                <w:lang w:val="lv-LV"/>
              </w:rPr>
              <w:lastRenderedPageBreak/>
              <w:t xml:space="preserve">ceturtajā daļā minēto mācību programmu, tad līdz brīdim, kad bāriņtiesas priekšsēdētājs un vismaz trīs bāriņtiesas locekļi to ir apguvuši, </w:t>
            </w:r>
            <w:bookmarkStart w:id="1" w:name="_Hlk54974433"/>
            <w:r w:rsidRPr="00552C89">
              <w:rPr>
                <w:bCs/>
                <w:sz w:val="20"/>
                <w:szCs w:val="20"/>
                <w:u w:val="single"/>
                <w:lang w:val="lv-LV"/>
              </w:rPr>
              <w:t xml:space="preserve">bāriņtiesa šajā likumā noteikto uzdevumu </w:t>
            </w:r>
            <w:r w:rsidRPr="00647241">
              <w:rPr>
                <w:bCs/>
                <w:sz w:val="20"/>
                <w:szCs w:val="20"/>
                <w:u w:val="single"/>
                <w:lang w:val="lv-LV"/>
              </w:rPr>
              <w:t>izpildē sadarbojas ar citu tuvāko</w:t>
            </w:r>
            <w:r w:rsidRPr="00647241">
              <w:rPr>
                <w:b/>
                <w:bCs/>
                <w:sz w:val="20"/>
                <w:szCs w:val="20"/>
                <w:u w:val="single"/>
                <w:lang w:val="lv-LV"/>
              </w:rPr>
              <w:t xml:space="preserve"> </w:t>
            </w:r>
            <w:r w:rsidRPr="00647241">
              <w:rPr>
                <w:bCs/>
                <w:sz w:val="20"/>
                <w:szCs w:val="20"/>
                <w:u w:val="single"/>
                <w:lang w:val="lv-LV"/>
              </w:rPr>
              <w:t>bāriņtiesu atbilstoši šā likuma 53.panta (1</w:t>
            </w:r>
            <w:r w:rsidRPr="00647241">
              <w:rPr>
                <w:bCs/>
                <w:sz w:val="20"/>
                <w:szCs w:val="20"/>
                <w:u w:val="single"/>
                <w:vertAlign w:val="superscript"/>
                <w:lang w:val="lv-LV"/>
              </w:rPr>
              <w:t>1</w:t>
            </w:r>
            <w:r w:rsidRPr="00647241">
              <w:rPr>
                <w:bCs/>
                <w:sz w:val="20"/>
                <w:szCs w:val="20"/>
                <w:u w:val="single"/>
                <w:lang w:val="lv-LV"/>
              </w:rPr>
              <w:t>) daļai. ”</w:t>
            </w:r>
          </w:p>
          <w:bookmarkEnd w:id="1"/>
          <w:p w14:paraId="47A1E5D0" w14:textId="77777777" w:rsidR="00BE7EEC" w:rsidRPr="00C57A36" w:rsidRDefault="00BE7EEC" w:rsidP="00CF0A3D">
            <w:pPr>
              <w:jc w:val="both"/>
              <w:rPr>
                <w:b/>
                <w:i/>
                <w:color w:val="414142"/>
                <w:sz w:val="20"/>
                <w:szCs w:val="20"/>
                <w:shd w:val="clear" w:color="auto" w:fill="FFFFFF"/>
                <w:lang w:eastAsia="en-GB"/>
              </w:rPr>
            </w:pPr>
          </w:p>
          <w:p w14:paraId="20471DE5" w14:textId="6352A019" w:rsidR="00BE7EEC" w:rsidRPr="00A467B5" w:rsidRDefault="00BE7EEC" w:rsidP="00CF0A3D">
            <w:pPr>
              <w:jc w:val="both"/>
              <w:rPr>
                <w:i/>
                <w:color w:val="414142"/>
                <w:sz w:val="20"/>
                <w:szCs w:val="20"/>
                <w:shd w:val="clear" w:color="auto" w:fill="FFFFFF"/>
                <w:lang w:eastAsia="en-GB"/>
              </w:rPr>
            </w:pPr>
          </w:p>
          <w:p w14:paraId="662C70C9" w14:textId="098715B2" w:rsidR="00BE7EEC" w:rsidRPr="007C545B" w:rsidRDefault="00BE7EEC" w:rsidP="007C545B">
            <w:pPr>
              <w:jc w:val="both"/>
              <w:rPr>
                <w:sz w:val="20"/>
                <w:szCs w:val="20"/>
              </w:rPr>
            </w:pPr>
            <w:r w:rsidRPr="00CC1EAC">
              <w:rPr>
                <w:sz w:val="20"/>
                <w:szCs w:val="20"/>
              </w:rPr>
              <w:t>Likumprojekta anotācij</w:t>
            </w:r>
            <w:r>
              <w:rPr>
                <w:sz w:val="20"/>
                <w:szCs w:val="20"/>
              </w:rPr>
              <w:t>as</w:t>
            </w:r>
            <w:r w:rsidRPr="00CC1EAC">
              <w:rPr>
                <w:sz w:val="20"/>
                <w:szCs w:val="20"/>
              </w:rPr>
              <w:t xml:space="preserve"> I daļas 2.punkt</w:t>
            </w:r>
            <w:r>
              <w:rPr>
                <w:sz w:val="20"/>
                <w:szCs w:val="20"/>
              </w:rPr>
              <w:t>s</w:t>
            </w:r>
            <w:r w:rsidRPr="00CC1EAC">
              <w:rPr>
                <w:sz w:val="20"/>
                <w:szCs w:val="20"/>
              </w:rPr>
              <w:t xml:space="preserve"> ir papildināt</w:t>
            </w:r>
            <w:r>
              <w:rPr>
                <w:sz w:val="20"/>
                <w:szCs w:val="20"/>
              </w:rPr>
              <w:t>s</w:t>
            </w:r>
            <w:r w:rsidRPr="00CC1EAC">
              <w:rPr>
                <w:sz w:val="20"/>
                <w:szCs w:val="20"/>
              </w:rPr>
              <w:t xml:space="preserve"> ar skaidrojumu attiecībā uz sadarbīb</w:t>
            </w:r>
            <w:r>
              <w:rPr>
                <w:sz w:val="20"/>
                <w:szCs w:val="20"/>
              </w:rPr>
              <w:t>u.</w:t>
            </w:r>
          </w:p>
        </w:tc>
      </w:tr>
      <w:tr w:rsidR="00BE7EEC" w:rsidRPr="00D845E4" w14:paraId="08A408A0"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90601B" w14:textId="77777777" w:rsidR="00BE7EEC" w:rsidRPr="00EA0C29" w:rsidRDefault="00BE7EEC" w:rsidP="00BE7EEC">
            <w:pPr>
              <w:pStyle w:val="Sarakstarindkopa"/>
              <w:rPr>
                <w:b/>
              </w:rPr>
            </w:pPr>
          </w:p>
        </w:tc>
        <w:tc>
          <w:tcPr>
            <w:tcW w:w="0" w:type="auto"/>
            <w:gridSpan w:val="4"/>
            <w:tcBorders>
              <w:top w:val="single" w:sz="6" w:space="0" w:color="000000" w:themeColor="text1"/>
              <w:left w:val="single" w:sz="6" w:space="0" w:color="000000" w:themeColor="text1"/>
              <w:bottom w:val="single" w:sz="6" w:space="0" w:color="000000" w:themeColor="text1"/>
            </w:tcBorders>
          </w:tcPr>
          <w:p w14:paraId="0B13CBA0" w14:textId="39040039" w:rsidR="00BE7EEC" w:rsidRPr="005F3035" w:rsidRDefault="00BE7EEC" w:rsidP="00880C22">
            <w:pPr>
              <w:jc w:val="center"/>
              <w:rPr>
                <w:bCs/>
                <w:iCs/>
                <w:highlight w:val="green"/>
              </w:rPr>
            </w:pPr>
            <w:r w:rsidRPr="005F3035">
              <w:rPr>
                <w:b/>
              </w:rPr>
              <w:t>Tieslietu ministrija</w:t>
            </w:r>
          </w:p>
          <w:p w14:paraId="40188B47" w14:textId="79B1F187" w:rsidR="00BE7EEC" w:rsidRPr="00296BD7" w:rsidRDefault="00BE7EEC" w:rsidP="00296BD7">
            <w:pPr>
              <w:jc w:val="center"/>
              <w:rPr>
                <w:bCs/>
                <w:iCs/>
                <w:sz w:val="20"/>
                <w:szCs w:val="20"/>
                <w:highlight w:val="green"/>
              </w:rPr>
            </w:pPr>
          </w:p>
        </w:tc>
      </w:tr>
      <w:tr w:rsidR="00BE7EEC" w:rsidRPr="00BB74FC" w14:paraId="22118E31"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7E7DF0" w14:textId="77777777" w:rsidR="00BE7EEC" w:rsidRPr="00EA0C29" w:rsidRDefault="00BE7EEC" w:rsidP="00460E10">
            <w:pPr>
              <w:pStyle w:val="Sarakstarindkopa"/>
              <w:numPr>
                <w:ilvl w:val="0"/>
                <w:numId w:val="15"/>
              </w:numPr>
              <w:jc w:val="both"/>
              <w:rPr>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41DFAF" w14:textId="1438201B" w:rsidR="00BE7EEC" w:rsidRDefault="00BE7EEC" w:rsidP="006E5555">
            <w:pPr>
              <w:jc w:val="both"/>
              <w:rPr>
                <w:sz w:val="20"/>
                <w:szCs w:val="20"/>
              </w:rPr>
            </w:pPr>
            <w:r>
              <w:rPr>
                <w:sz w:val="20"/>
                <w:szCs w:val="20"/>
              </w:rPr>
              <w:t>Par Likumprojektu kopumā.</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1C3C51" w14:textId="77777777" w:rsidR="00BE7EEC" w:rsidRPr="006D3290" w:rsidRDefault="00BE7EEC" w:rsidP="00552AEB">
            <w:pPr>
              <w:widowControl w:val="0"/>
              <w:contextualSpacing/>
              <w:jc w:val="both"/>
              <w:rPr>
                <w:sz w:val="20"/>
                <w:szCs w:val="20"/>
                <w:lang w:eastAsia="en-US"/>
              </w:rPr>
            </w:pPr>
            <w:r w:rsidRPr="006D3290">
              <w:rPr>
                <w:sz w:val="20"/>
                <w:szCs w:val="20"/>
                <w:lang w:eastAsia="en-US"/>
              </w:rPr>
              <w:t>Labklājības ministrija 2020.gada 18.jūnijā ir iesniegusi Ministru kabinetā Informatīvo ziņojumu „Par bērnu tiesību aizsardzības sistēmas pilnveidi” un protokollēmuma projektā paredzējusi līdz 2020.gada 31.decembrim izstrādāt grozījumus Civillikumā, Bāriņtiesu likumā, Bērnu tiesību aizsardzības likumā, likumā “Par pašvaldībām”, kā arī, ja nepieciešams, citos normatīvajos aktos, precizējot bāriņtiesu kompetenci un bāriņtiesu nosaukumu, kā arī paredzot, pašvaldību pienākumu izveidot bāriņtiesas atbilstoši jaunajam iestādes standartam.</w:t>
            </w:r>
          </w:p>
          <w:p w14:paraId="4C2F3D13" w14:textId="7F9C5F0B" w:rsidR="00BE7EEC" w:rsidRPr="00C9655C" w:rsidRDefault="00BE7EEC" w:rsidP="009B4D4E">
            <w:pPr>
              <w:ind w:firstLine="709"/>
              <w:contextualSpacing/>
              <w:jc w:val="both"/>
              <w:rPr>
                <w:sz w:val="20"/>
                <w:szCs w:val="20"/>
                <w:lang w:eastAsia="en-US"/>
              </w:rPr>
            </w:pPr>
            <w:r w:rsidRPr="009B4D4E">
              <w:rPr>
                <w:sz w:val="20"/>
                <w:szCs w:val="20"/>
                <w:lang w:eastAsia="en-US"/>
              </w:rPr>
              <w:t xml:space="preserve"> Ievērojot minēto, lūdzam precizēt bāriņtiesu kompetenci, noteikt jauno iestāžu standartu, lai pēc Administratīvi teritoriālās reformas pašvaldībām būtu skaidri kritēriji to darbības nodrošināšanai, un noteikt citu bāriņtiesu – pašvaldības izveidotas aizbildnības un aizgādnības iestāžu - nosaukumu, attiecīgi papildinot projektu un anotāciju.</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46EF86" w14:textId="34482FE3" w:rsidR="00BE7EEC" w:rsidRPr="00457AAC" w:rsidRDefault="00BE7EEC" w:rsidP="00607DAF">
            <w:pPr>
              <w:pStyle w:val="naisc"/>
              <w:tabs>
                <w:tab w:val="left" w:pos="1307"/>
              </w:tabs>
              <w:spacing w:before="0" w:after="0"/>
              <w:ind w:firstLine="720"/>
              <w:jc w:val="left"/>
              <w:rPr>
                <w:b/>
                <w:sz w:val="20"/>
                <w:szCs w:val="20"/>
              </w:rPr>
            </w:pPr>
            <w:r w:rsidRPr="00457AAC">
              <w:rPr>
                <w:b/>
                <w:sz w:val="20"/>
                <w:szCs w:val="20"/>
              </w:rPr>
              <w:t>Saskaņošanā panākta vienošanās.</w:t>
            </w:r>
          </w:p>
        </w:tc>
        <w:tc>
          <w:tcPr>
            <w:tcW w:w="0" w:type="auto"/>
            <w:tcBorders>
              <w:top w:val="single" w:sz="4" w:space="0" w:color="auto"/>
              <w:left w:val="single" w:sz="4" w:space="0" w:color="auto"/>
              <w:bottom w:val="single" w:sz="4" w:space="0" w:color="auto"/>
            </w:tcBorders>
          </w:tcPr>
          <w:p w14:paraId="7B5FB78D" w14:textId="77777777" w:rsidR="00BE7EEC" w:rsidRPr="001A0A00" w:rsidRDefault="00BE7EEC" w:rsidP="00C42484">
            <w:pPr>
              <w:jc w:val="both"/>
              <w:rPr>
                <w:sz w:val="20"/>
                <w:szCs w:val="20"/>
              </w:rPr>
            </w:pPr>
          </w:p>
        </w:tc>
      </w:tr>
      <w:tr w:rsidR="00BE7EEC" w:rsidRPr="00BB74FC" w14:paraId="439FD00E"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6B9F6B" w14:textId="77777777" w:rsidR="00BE7EEC" w:rsidRPr="00EA0C29" w:rsidRDefault="00BE7EEC" w:rsidP="00460E10">
            <w:pPr>
              <w:pStyle w:val="Sarakstarindkopa"/>
              <w:numPr>
                <w:ilvl w:val="0"/>
                <w:numId w:val="15"/>
              </w:numPr>
              <w:jc w:val="both"/>
              <w:rPr>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198D21" w14:textId="64FD7AD5" w:rsidR="00BE7EEC" w:rsidRDefault="00BE7EEC" w:rsidP="006E5555">
            <w:pPr>
              <w:jc w:val="both"/>
              <w:rPr>
                <w:sz w:val="20"/>
                <w:szCs w:val="20"/>
              </w:rPr>
            </w:pPr>
            <w:r>
              <w:rPr>
                <w:sz w:val="20"/>
                <w:szCs w:val="20"/>
              </w:rPr>
              <w:t>Par Likumprojektu kopumā.</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683092" w14:textId="77777777" w:rsidR="00BE7EEC" w:rsidRPr="00C9655C" w:rsidRDefault="00BE7EEC" w:rsidP="005F49E7">
            <w:pPr>
              <w:widowControl w:val="0"/>
              <w:ind w:left="42"/>
              <w:contextualSpacing/>
              <w:jc w:val="both"/>
              <w:rPr>
                <w:sz w:val="20"/>
                <w:szCs w:val="20"/>
                <w:lang w:eastAsia="en-US"/>
              </w:rPr>
            </w:pPr>
            <w:r w:rsidRPr="00C9655C">
              <w:rPr>
                <w:sz w:val="20"/>
                <w:szCs w:val="20"/>
                <w:lang w:eastAsia="en-US"/>
              </w:rPr>
              <w:t xml:space="preserve">Valsts kontroles lietderības revīzijas 2019. gada 23. marta ziņojumā "Ārpusģimenes aprūpes sistēmas efektivitāte"  cita starpā tika secināts, ka konstatējami trūkumi pašvaldību izveidoto institūciju darbības uzraudzībā. Lai nodrošinātu </w:t>
            </w:r>
            <w:r w:rsidRPr="00C9655C">
              <w:rPr>
                <w:sz w:val="20"/>
                <w:szCs w:val="20"/>
                <w:lang w:eastAsia="en-US"/>
              </w:rPr>
              <w:lastRenderedPageBreak/>
              <w:t>bērnu tiesību prioritātes principa reālu iedzīvināšanu iestāžu darbā un Valsts kontroles doto uzdevumu izpildi attiecībā uz bērnu tiesību aizsardzības jomu, tiesību aktā, kas noteic bāriņtiesu darbību, nepieciešams paredzēt mehānismu funkcionālās pārraudzības īstenošanai.</w:t>
            </w:r>
          </w:p>
          <w:p w14:paraId="7A1C28C7" w14:textId="77777777" w:rsidR="00BE7EEC" w:rsidRPr="00C9655C" w:rsidRDefault="00BE7EEC" w:rsidP="006E5555">
            <w:pPr>
              <w:contextualSpacing/>
              <w:jc w:val="both"/>
              <w:rPr>
                <w:sz w:val="20"/>
                <w:szCs w:val="20"/>
                <w:lang w:eastAsia="en-US"/>
              </w:rPr>
            </w:pPr>
            <w:r w:rsidRPr="00C9655C">
              <w:rPr>
                <w:sz w:val="20"/>
                <w:szCs w:val="20"/>
                <w:lang w:eastAsia="en-US"/>
              </w:rPr>
              <w:t>Ievērojot minēto, Bāriņtiesu likumā jāparedz pašvaldības aizbildnības un aizgādnības iestāžu funkcionālā pārraudzība un institucionālā pārraudzība.</w:t>
            </w:r>
          </w:p>
          <w:p w14:paraId="25554F09" w14:textId="0D16249C" w:rsidR="00BE7EEC" w:rsidRPr="00C9655C" w:rsidRDefault="00BE7EEC" w:rsidP="005F49E7">
            <w:pPr>
              <w:widowControl w:val="0"/>
              <w:contextualSpacing/>
              <w:jc w:val="both"/>
              <w:rPr>
                <w:sz w:val="20"/>
                <w:szCs w:val="20"/>
                <w:lang w:eastAsia="en-US"/>
              </w:rPr>
            </w:pPr>
            <w:r w:rsidRPr="00C9655C">
              <w:rPr>
                <w:sz w:val="20"/>
                <w:szCs w:val="20"/>
                <w:lang w:eastAsia="en-US"/>
              </w:rPr>
              <w:t>Funkcionālās pārraudzības ietvaros centrālajai valsts bērnu tiesību aizsardzības institūcijai - Valsts bērnu tiesību aizsardzības inspekcijai - tiek noteiktas tiesības nodrošināt tiesiskumu gadījumos, kas saistīti ar vardarbības riskiem, būtisku bērnu tiesību apdraudējumu un pastāvot riskiem, kad bērna intereses var būt būtiski aizskartas:</w:t>
            </w:r>
          </w:p>
          <w:p w14:paraId="54C5BFBF" w14:textId="77777777" w:rsidR="00BE7EEC" w:rsidRPr="00C9655C" w:rsidRDefault="00BE7EEC" w:rsidP="006E5555">
            <w:pPr>
              <w:ind w:left="226"/>
              <w:contextualSpacing/>
              <w:rPr>
                <w:sz w:val="20"/>
                <w:szCs w:val="20"/>
                <w:lang w:eastAsia="en-US"/>
              </w:rPr>
            </w:pPr>
            <w:r w:rsidRPr="00C9655C">
              <w:rPr>
                <w:sz w:val="20"/>
                <w:szCs w:val="20"/>
                <w:lang w:eastAsia="en-US"/>
              </w:rPr>
              <w:t>•</w:t>
            </w:r>
            <w:r w:rsidRPr="00C9655C">
              <w:rPr>
                <w:sz w:val="20"/>
                <w:szCs w:val="20"/>
                <w:lang w:eastAsia="en-US"/>
              </w:rPr>
              <w:tab/>
              <w:t>Lietās par aizgādības tiesību pārtraukšanu;</w:t>
            </w:r>
          </w:p>
          <w:p w14:paraId="4159D40F" w14:textId="77777777" w:rsidR="00BE7EEC" w:rsidRPr="00C9655C" w:rsidRDefault="00BE7EEC" w:rsidP="006E5555">
            <w:pPr>
              <w:ind w:left="226"/>
              <w:contextualSpacing/>
              <w:rPr>
                <w:sz w:val="20"/>
                <w:szCs w:val="20"/>
                <w:lang w:eastAsia="en-US"/>
              </w:rPr>
            </w:pPr>
            <w:r w:rsidRPr="00C9655C">
              <w:rPr>
                <w:sz w:val="20"/>
                <w:szCs w:val="20"/>
                <w:lang w:eastAsia="en-US"/>
              </w:rPr>
              <w:t>•</w:t>
            </w:r>
            <w:r w:rsidRPr="00C9655C">
              <w:rPr>
                <w:sz w:val="20"/>
                <w:szCs w:val="20"/>
                <w:lang w:eastAsia="en-US"/>
              </w:rPr>
              <w:tab/>
              <w:t>Lietās par aizgādības tiesību atjaunošanu;</w:t>
            </w:r>
          </w:p>
          <w:p w14:paraId="2E291CD7" w14:textId="77777777" w:rsidR="00BE7EEC" w:rsidRPr="00C9655C" w:rsidRDefault="00BE7EEC" w:rsidP="006E5555">
            <w:pPr>
              <w:ind w:left="226"/>
              <w:contextualSpacing/>
              <w:rPr>
                <w:sz w:val="20"/>
                <w:szCs w:val="20"/>
                <w:lang w:eastAsia="en-US"/>
              </w:rPr>
            </w:pPr>
            <w:r w:rsidRPr="00C9655C">
              <w:rPr>
                <w:sz w:val="20"/>
                <w:szCs w:val="20"/>
                <w:lang w:eastAsia="en-US"/>
              </w:rPr>
              <w:t>•</w:t>
            </w:r>
            <w:r w:rsidRPr="00C9655C">
              <w:rPr>
                <w:sz w:val="20"/>
                <w:szCs w:val="20"/>
                <w:lang w:eastAsia="en-US"/>
              </w:rPr>
              <w:tab/>
              <w:t>Lietās par bērna ievietošanu ārpusģimenes aprūpē.</w:t>
            </w:r>
          </w:p>
          <w:p w14:paraId="7A443254" w14:textId="77777777" w:rsidR="00BE7EEC" w:rsidRPr="00644410" w:rsidRDefault="00BE7EEC" w:rsidP="006E5555">
            <w:pPr>
              <w:ind w:firstLine="706"/>
              <w:contextualSpacing/>
              <w:jc w:val="both"/>
              <w:rPr>
                <w:sz w:val="20"/>
                <w:szCs w:val="20"/>
                <w:lang w:eastAsia="en-US"/>
              </w:rPr>
            </w:pPr>
            <w:r w:rsidRPr="00C9655C">
              <w:rPr>
                <w:sz w:val="20"/>
                <w:szCs w:val="20"/>
                <w:lang w:eastAsia="en-US"/>
              </w:rPr>
              <w:t>Satversmes tiesa</w:t>
            </w:r>
            <w:r w:rsidRPr="00644410">
              <w:rPr>
                <w:sz w:val="20"/>
                <w:szCs w:val="20"/>
                <w:vertAlign w:val="superscript"/>
                <w:lang w:eastAsia="en-US"/>
              </w:rPr>
              <w:footnoteReference w:id="2"/>
            </w:r>
            <w:r w:rsidRPr="00644410">
              <w:rPr>
                <w:sz w:val="20"/>
                <w:szCs w:val="20"/>
                <w:lang w:eastAsia="en-US"/>
              </w:rPr>
              <w:t xml:space="preserve"> ir atzinusi, ka atbilstoši Bērnu tiesību konvencijas 19. panta pirmajai daļai valstij ir pienākums aizsargāt ikvienu bērnu no vardarbības [..]. Vienlaikus valstij, cik vien tas iespējams, jānodrošina, ka bērns uzaug ģimeniskā vidē (sk. Satversmes tiesas 2019. gada 16. maija sprieduma lietā Nr.2018-21-01 16.2.punktu). Turklāt, lai būtu nodrošināta bērna vislabāko interešu ievērošana, šai ģimenei atbilstoši Satversmes 110. pantam ir nepieciešama valsts juridiska, ekonomiska un sociāla aizsardzība. Gan bērna tiesības uz aizsardzību no  vardarbības,  gan  bērna uzaugšana ģimeniskā  vidē  ir tādi bērna tiesību  aizsardzības  apsvērumi, kas  ir vienlīdz prioritāri </w:t>
            </w:r>
            <w:r w:rsidRPr="00644410">
              <w:rPr>
                <w:sz w:val="20"/>
                <w:szCs w:val="20"/>
                <w:lang w:eastAsia="en-US"/>
              </w:rPr>
              <w:lastRenderedPageBreak/>
              <w:t>un abi atbilst bērna vislabākajām interesēm [sal.</w:t>
            </w:r>
            <w:proofErr w:type="spellStart"/>
            <w:r w:rsidRPr="00644410">
              <w:rPr>
                <w:sz w:val="20"/>
                <w:szCs w:val="20"/>
                <w:lang w:eastAsia="en-US"/>
              </w:rPr>
              <w:t>sk</w:t>
            </w:r>
            <w:proofErr w:type="spellEnd"/>
            <w:r w:rsidRPr="00644410">
              <w:rPr>
                <w:sz w:val="20"/>
                <w:szCs w:val="20"/>
                <w:lang w:eastAsia="en-US"/>
              </w:rPr>
              <w:t xml:space="preserve">.:UN </w:t>
            </w:r>
            <w:proofErr w:type="spellStart"/>
            <w:r w:rsidRPr="00644410">
              <w:rPr>
                <w:sz w:val="20"/>
                <w:szCs w:val="20"/>
                <w:lang w:eastAsia="en-US"/>
              </w:rPr>
              <w:t>Committee</w:t>
            </w:r>
            <w:proofErr w:type="spellEnd"/>
            <w:r w:rsidRPr="00644410">
              <w:rPr>
                <w:sz w:val="20"/>
                <w:szCs w:val="20"/>
                <w:lang w:eastAsia="en-US"/>
              </w:rPr>
              <w:t xml:space="preserve"> </w:t>
            </w:r>
            <w:proofErr w:type="spellStart"/>
            <w:r w:rsidRPr="00644410">
              <w:rPr>
                <w:sz w:val="20"/>
                <w:szCs w:val="20"/>
                <w:lang w:eastAsia="en-US"/>
              </w:rPr>
              <w:t>on</w:t>
            </w:r>
            <w:proofErr w:type="spellEnd"/>
            <w:r w:rsidRPr="00644410">
              <w:rPr>
                <w:sz w:val="20"/>
                <w:szCs w:val="20"/>
                <w:lang w:eastAsia="en-US"/>
              </w:rPr>
              <w:t xml:space="preserve"> </w:t>
            </w:r>
            <w:proofErr w:type="spellStart"/>
            <w:r w:rsidRPr="00644410">
              <w:rPr>
                <w:sz w:val="20"/>
                <w:szCs w:val="20"/>
                <w:lang w:eastAsia="en-US"/>
              </w:rPr>
              <w:t>the</w:t>
            </w:r>
            <w:proofErr w:type="spellEnd"/>
            <w:r w:rsidRPr="00644410">
              <w:rPr>
                <w:sz w:val="20"/>
                <w:szCs w:val="20"/>
                <w:lang w:eastAsia="en-US"/>
              </w:rPr>
              <w:t xml:space="preserve">  </w:t>
            </w:r>
            <w:proofErr w:type="spellStart"/>
            <w:r w:rsidRPr="00644410">
              <w:rPr>
                <w:sz w:val="20"/>
                <w:szCs w:val="20"/>
                <w:lang w:eastAsia="en-US"/>
              </w:rPr>
              <w:t>Rights</w:t>
            </w:r>
            <w:proofErr w:type="spellEnd"/>
            <w:r w:rsidRPr="00644410">
              <w:rPr>
                <w:sz w:val="20"/>
                <w:szCs w:val="20"/>
                <w:lang w:eastAsia="en-US"/>
              </w:rPr>
              <w:t xml:space="preserve">  </w:t>
            </w:r>
            <w:proofErr w:type="spellStart"/>
            <w:r w:rsidRPr="00644410">
              <w:rPr>
                <w:sz w:val="20"/>
                <w:szCs w:val="20"/>
                <w:lang w:eastAsia="en-US"/>
              </w:rPr>
              <w:t>of</w:t>
            </w:r>
            <w:proofErr w:type="spellEnd"/>
            <w:r w:rsidRPr="00644410">
              <w:rPr>
                <w:sz w:val="20"/>
                <w:szCs w:val="20"/>
                <w:lang w:eastAsia="en-US"/>
              </w:rPr>
              <w:t xml:space="preserve">  </w:t>
            </w:r>
            <w:proofErr w:type="spellStart"/>
            <w:r w:rsidRPr="00644410">
              <w:rPr>
                <w:sz w:val="20"/>
                <w:szCs w:val="20"/>
                <w:lang w:eastAsia="en-US"/>
              </w:rPr>
              <w:t>the</w:t>
            </w:r>
            <w:proofErr w:type="spellEnd"/>
            <w:r w:rsidRPr="00644410">
              <w:rPr>
                <w:sz w:val="20"/>
                <w:szCs w:val="20"/>
                <w:lang w:eastAsia="en-US"/>
              </w:rPr>
              <w:t xml:space="preserve">  </w:t>
            </w:r>
            <w:proofErr w:type="spellStart"/>
            <w:r w:rsidRPr="00644410">
              <w:rPr>
                <w:sz w:val="20"/>
                <w:szCs w:val="20"/>
                <w:lang w:eastAsia="en-US"/>
              </w:rPr>
              <w:t>Child</w:t>
            </w:r>
            <w:proofErr w:type="spellEnd"/>
            <w:r w:rsidRPr="00644410">
              <w:rPr>
                <w:sz w:val="20"/>
                <w:szCs w:val="20"/>
                <w:lang w:eastAsia="en-US"/>
              </w:rPr>
              <w:t xml:space="preserve">  (CRC),  </w:t>
            </w:r>
            <w:proofErr w:type="spellStart"/>
            <w:r w:rsidRPr="00644410">
              <w:rPr>
                <w:sz w:val="20"/>
                <w:szCs w:val="20"/>
                <w:lang w:eastAsia="en-US"/>
              </w:rPr>
              <w:t>General</w:t>
            </w:r>
            <w:proofErr w:type="spellEnd"/>
            <w:r w:rsidRPr="00644410">
              <w:rPr>
                <w:sz w:val="20"/>
                <w:szCs w:val="20"/>
                <w:lang w:eastAsia="en-US"/>
              </w:rPr>
              <w:t xml:space="preserve">  </w:t>
            </w:r>
            <w:proofErr w:type="spellStart"/>
            <w:r w:rsidRPr="00644410">
              <w:rPr>
                <w:sz w:val="20"/>
                <w:szCs w:val="20"/>
                <w:lang w:eastAsia="en-US"/>
              </w:rPr>
              <w:t>comment</w:t>
            </w:r>
            <w:proofErr w:type="spellEnd"/>
            <w:r w:rsidRPr="00644410">
              <w:rPr>
                <w:sz w:val="20"/>
                <w:szCs w:val="20"/>
                <w:lang w:eastAsia="en-US"/>
              </w:rPr>
              <w:t xml:space="preserve">  No.14  (2013)  </w:t>
            </w:r>
            <w:proofErr w:type="spellStart"/>
            <w:r w:rsidRPr="00644410">
              <w:rPr>
                <w:sz w:val="20"/>
                <w:szCs w:val="20"/>
                <w:lang w:eastAsia="en-US"/>
              </w:rPr>
              <w:t>on</w:t>
            </w:r>
            <w:proofErr w:type="spellEnd"/>
            <w:r w:rsidRPr="00644410">
              <w:rPr>
                <w:sz w:val="20"/>
                <w:szCs w:val="20"/>
                <w:lang w:eastAsia="en-US"/>
              </w:rPr>
              <w:t xml:space="preserve">  </w:t>
            </w:r>
            <w:proofErr w:type="spellStart"/>
            <w:r w:rsidRPr="00644410">
              <w:rPr>
                <w:sz w:val="20"/>
                <w:szCs w:val="20"/>
                <w:lang w:eastAsia="en-US"/>
              </w:rPr>
              <w:t>the</w:t>
            </w:r>
            <w:proofErr w:type="spellEnd"/>
            <w:r w:rsidRPr="00644410">
              <w:rPr>
                <w:sz w:val="20"/>
                <w:szCs w:val="20"/>
                <w:lang w:eastAsia="en-US"/>
              </w:rPr>
              <w:t xml:space="preserve">  </w:t>
            </w:r>
            <w:proofErr w:type="spellStart"/>
            <w:r w:rsidRPr="00644410">
              <w:rPr>
                <w:sz w:val="20"/>
                <w:szCs w:val="20"/>
                <w:lang w:eastAsia="en-US"/>
              </w:rPr>
              <w:t>right</w:t>
            </w:r>
            <w:proofErr w:type="spellEnd"/>
            <w:r w:rsidRPr="00644410">
              <w:rPr>
                <w:sz w:val="20"/>
                <w:szCs w:val="20"/>
                <w:lang w:eastAsia="en-US"/>
              </w:rPr>
              <w:t xml:space="preserve">  </w:t>
            </w:r>
            <w:proofErr w:type="spellStart"/>
            <w:r w:rsidRPr="00644410">
              <w:rPr>
                <w:sz w:val="20"/>
                <w:szCs w:val="20"/>
                <w:lang w:eastAsia="en-US"/>
              </w:rPr>
              <w:t>of</w:t>
            </w:r>
            <w:proofErr w:type="spellEnd"/>
            <w:r w:rsidRPr="00644410">
              <w:rPr>
                <w:sz w:val="20"/>
                <w:szCs w:val="20"/>
                <w:lang w:eastAsia="en-US"/>
              </w:rPr>
              <w:t xml:space="preserve"> </w:t>
            </w:r>
            <w:proofErr w:type="spellStart"/>
            <w:r w:rsidRPr="00644410">
              <w:rPr>
                <w:sz w:val="20"/>
                <w:szCs w:val="20"/>
                <w:lang w:eastAsia="en-US"/>
              </w:rPr>
              <w:t>the</w:t>
            </w:r>
            <w:proofErr w:type="spellEnd"/>
            <w:r w:rsidRPr="00644410">
              <w:rPr>
                <w:sz w:val="20"/>
                <w:szCs w:val="20"/>
                <w:lang w:eastAsia="en-US"/>
              </w:rPr>
              <w:t xml:space="preserve">  </w:t>
            </w:r>
            <w:proofErr w:type="spellStart"/>
            <w:r w:rsidRPr="00644410">
              <w:rPr>
                <w:sz w:val="20"/>
                <w:szCs w:val="20"/>
                <w:lang w:eastAsia="en-US"/>
              </w:rPr>
              <w:t>child</w:t>
            </w:r>
            <w:proofErr w:type="spellEnd"/>
            <w:r w:rsidRPr="00644410">
              <w:rPr>
                <w:sz w:val="20"/>
                <w:szCs w:val="20"/>
                <w:lang w:eastAsia="en-US"/>
              </w:rPr>
              <w:t xml:space="preserve">  to  </w:t>
            </w:r>
            <w:proofErr w:type="spellStart"/>
            <w:r w:rsidRPr="00644410">
              <w:rPr>
                <w:sz w:val="20"/>
                <w:szCs w:val="20"/>
                <w:lang w:eastAsia="en-US"/>
              </w:rPr>
              <w:t>have</w:t>
            </w:r>
            <w:proofErr w:type="spellEnd"/>
            <w:r w:rsidRPr="00644410">
              <w:rPr>
                <w:sz w:val="20"/>
                <w:szCs w:val="20"/>
                <w:lang w:eastAsia="en-US"/>
              </w:rPr>
              <w:t xml:space="preserve">  </w:t>
            </w:r>
            <w:proofErr w:type="spellStart"/>
            <w:r w:rsidRPr="00644410">
              <w:rPr>
                <w:sz w:val="20"/>
                <w:szCs w:val="20"/>
                <w:lang w:eastAsia="en-US"/>
              </w:rPr>
              <w:t>his</w:t>
            </w:r>
            <w:proofErr w:type="spellEnd"/>
            <w:r w:rsidRPr="00644410">
              <w:rPr>
                <w:sz w:val="20"/>
                <w:szCs w:val="20"/>
                <w:lang w:eastAsia="en-US"/>
              </w:rPr>
              <w:t xml:space="preserve">  </w:t>
            </w:r>
            <w:proofErr w:type="spellStart"/>
            <w:r w:rsidRPr="00644410">
              <w:rPr>
                <w:sz w:val="20"/>
                <w:szCs w:val="20"/>
                <w:lang w:eastAsia="en-US"/>
              </w:rPr>
              <w:t>or</w:t>
            </w:r>
            <w:proofErr w:type="spellEnd"/>
            <w:r w:rsidRPr="00644410">
              <w:rPr>
                <w:sz w:val="20"/>
                <w:szCs w:val="20"/>
                <w:lang w:eastAsia="en-US"/>
              </w:rPr>
              <w:t xml:space="preserve">  </w:t>
            </w:r>
            <w:proofErr w:type="spellStart"/>
            <w:r w:rsidRPr="00644410">
              <w:rPr>
                <w:sz w:val="20"/>
                <w:szCs w:val="20"/>
                <w:lang w:eastAsia="en-US"/>
              </w:rPr>
              <w:t>her</w:t>
            </w:r>
            <w:proofErr w:type="spellEnd"/>
            <w:r w:rsidRPr="00644410">
              <w:rPr>
                <w:sz w:val="20"/>
                <w:szCs w:val="20"/>
                <w:lang w:eastAsia="en-US"/>
              </w:rPr>
              <w:t xml:space="preserve">  </w:t>
            </w:r>
            <w:proofErr w:type="spellStart"/>
            <w:r w:rsidRPr="00644410">
              <w:rPr>
                <w:sz w:val="20"/>
                <w:szCs w:val="20"/>
                <w:lang w:eastAsia="en-US"/>
              </w:rPr>
              <w:t>best</w:t>
            </w:r>
            <w:proofErr w:type="spellEnd"/>
            <w:r w:rsidRPr="00644410">
              <w:rPr>
                <w:sz w:val="20"/>
                <w:szCs w:val="20"/>
                <w:lang w:eastAsia="en-US"/>
              </w:rPr>
              <w:t xml:space="preserve">  </w:t>
            </w:r>
            <w:proofErr w:type="spellStart"/>
            <w:r w:rsidRPr="00644410">
              <w:rPr>
                <w:sz w:val="20"/>
                <w:szCs w:val="20"/>
                <w:lang w:eastAsia="en-US"/>
              </w:rPr>
              <w:t>interests</w:t>
            </w:r>
            <w:proofErr w:type="spellEnd"/>
            <w:r w:rsidRPr="00644410">
              <w:rPr>
                <w:sz w:val="20"/>
                <w:szCs w:val="20"/>
                <w:lang w:eastAsia="en-US"/>
              </w:rPr>
              <w:t xml:space="preserve">  </w:t>
            </w:r>
            <w:proofErr w:type="spellStart"/>
            <w:r w:rsidRPr="00644410">
              <w:rPr>
                <w:sz w:val="20"/>
                <w:szCs w:val="20"/>
                <w:lang w:eastAsia="en-US"/>
              </w:rPr>
              <w:t>taken</w:t>
            </w:r>
            <w:proofErr w:type="spellEnd"/>
            <w:r w:rsidRPr="00644410">
              <w:rPr>
                <w:sz w:val="20"/>
                <w:szCs w:val="20"/>
                <w:lang w:eastAsia="en-US"/>
              </w:rPr>
              <w:t xml:space="preserve">  </w:t>
            </w:r>
            <w:proofErr w:type="spellStart"/>
            <w:r w:rsidRPr="00644410">
              <w:rPr>
                <w:sz w:val="20"/>
                <w:szCs w:val="20"/>
                <w:lang w:eastAsia="en-US"/>
              </w:rPr>
              <w:t>as</w:t>
            </w:r>
            <w:proofErr w:type="spellEnd"/>
            <w:r w:rsidRPr="00644410">
              <w:rPr>
                <w:sz w:val="20"/>
                <w:szCs w:val="20"/>
                <w:lang w:eastAsia="en-US"/>
              </w:rPr>
              <w:t xml:space="preserve"> a  </w:t>
            </w:r>
            <w:proofErr w:type="spellStart"/>
            <w:r w:rsidRPr="00644410">
              <w:rPr>
                <w:sz w:val="20"/>
                <w:szCs w:val="20"/>
                <w:lang w:eastAsia="en-US"/>
              </w:rPr>
              <w:t>primary</w:t>
            </w:r>
            <w:proofErr w:type="spellEnd"/>
            <w:r w:rsidRPr="00644410">
              <w:rPr>
                <w:sz w:val="20"/>
                <w:szCs w:val="20"/>
                <w:lang w:eastAsia="en-US"/>
              </w:rPr>
              <w:t xml:space="preserve">  </w:t>
            </w:r>
            <w:proofErr w:type="spellStart"/>
            <w:r w:rsidRPr="00644410">
              <w:rPr>
                <w:sz w:val="20"/>
                <w:szCs w:val="20"/>
                <w:lang w:eastAsia="en-US"/>
              </w:rPr>
              <w:t>consideration</w:t>
            </w:r>
            <w:proofErr w:type="spellEnd"/>
            <w:r w:rsidRPr="00644410">
              <w:rPr>
                <w:sz w:val="20"/>
                <w:szCs w:val="20"/>
                <w:lang w:eastAsia="en-US"/>
              </w:rPr>
              <w:t xml:space="preserve"> (art.3,  para.1),  29May2013,  CRC  /C/GC/14,  para.4].Gadījumos, kad starp šiem apsvērumiem pastāv kolīzija, tos nepieciešams savstarpēji līdzsvarot, lai atrastu bērna vislabākajām interesēm atbilstošu situācijas risinājumu (sk.: </w:t>
            </w:r>
            <w:proofErr w:type="spellStart"/>
            <w:r w:rsidRPr="00644410">
              <w:rPr>
                <w:sz w:val="20"/>
                <w:szCs w:val="20"/>
                <w:lang w:eastAsia="en-US"/>
              </w:rPr>
              <w:t>ibid</w:t>
            </w:r>
            <w:proofErr w:type="spellEnd"/>
            <w:r w:rsidRPr="00644410">
              <w:rPr>
                <w:sz w:val="20"/>
                <w:szCs w:val="20"/>
                <w:lang w:eastAsia="en-US"/>
              </w:rPr>
              <w:t xml:space="preserve">, para.81). Atbilstoši Latvijas tiesību sistēmai, iestāde, kas veic apsvērumus par bērna labāko interešu ievērošanu, ir bāriņtiesa. </w:t>
            </w:r>
          </w:p>
          <w:p w14:paraId="254BB2A2" w14:textId="77777777" w:rsidR="00BE7EEC" w:rsidRPr="00644410" w:rsidRDefault="00BE7EEC" w:rsidP="006E5555">
            <w:pPr>
              <w:contextualSpacing/>
              <w:jc w:val="both"/>
              <w:rPr>
                <w:sz w:val="20"/>
                <w:szCs w:val="20"/>
                <w:lang w:eastAsia="en-US"/>
              </w:rPr>
            </w:pPr>
            <w:r w:rsidRPr="00644410">
              <w:rPr>
                <w:sz w:val="20"/>
                <w:szCs w:val="20"/>
                <w:lang w:eastAsia="en-US"/>
              </w:rPr>
              <w:t>Ņemot vērā Valsts kontroles ziņojumā konstatēto, nepieciešams būtiski uzlabot šo pašvaldību izveidoto institūciju darbības uzraudzību, it sevišķi par to darbību, kā arī pieņemtajiem lēmumiem, kad tiek konstatēts būtisks bērna tiesību apdraudējums.</w:t>
            </w:r>
          </w:p>
          <w:p w14:paraId="6410BCE7" w14:textId="77777777" w:rsidR="00BE7EEC" w:rsidRPr="00644410" w:rsidRDefault="00BE7EEC" w:rsidP="006E5555">
            <w:pPr>
              <w:contextualSpacing/>
              <w:jc w:val="both"/>
              <w:rPr>
                <w:sz w:val="20"/>
                <w:szCs w:val="20"/>
                <w:lang w:eastAsia="en-US"/>
              </w:rPr>
            </w:pPr>
            <w:r w:rsidRPr="00644410">
              <w:rPr>
                <w:sz w:val="20"/>
                <w:szCs w:val="20"/>
                <w:lang w:eastAsia="en-US"/>
              </w:rPr>
              <w:t>Ievērojot minēto, funkcionālā pārraudzība nosakāma attiecībā uz lēmumiem par aizgādības tiesību pārtraukšanu un atjaunošanu, kā arī par bez vecāku gādības palikušu bērnu ārpusģimenes aprūpi, un attiecīgi grozījumi jāveic ne tikai Valsts bērnu tiesību aizsardzības inspekcijas nolikumā, bet arī Bāriņtiesu likumā un, ja nepieciešams, citos tiesību aktos.</w:t>
            </w:r>
          </w:p>
          <w:p w14:paraId="712BD1C4" w14:textId="77777777" w:rsidR="00BE7EEC" w:rsidRPr="00644410" w:rsidRDefault="00BE7EEC" w:rsidP="006E5555">
            <w:pPr>
              <w:contextualSpacing/>
              <w:jc w:val="both"/>
              <w:rPr>
                <w:sz w:val="20"/>
                <w:szCs w:val="20"/>
                <w:lang w:eastAsia="en-US"/>
              </w:rPr>
            </w:pPr>
            <w:r w:rsidRPr="00644410">
              <w:rPr>
                <w:sz w:val="20"/>
                <w:szCs w:val="20"/>
                <w:lang w:eastAsia="en-US"/>
              </w:rPr>
              <w:t xml:space="preserve">Tādējādi Bāriņtiesu likumā, kā arī Ministru kabineta 2005.gada 29.novembra noteikumos Nr.898 „Valsts bērnu tiesību aizsardzības inspekcijas nolikums” un, ja nepieciešams, citos tiesību aktos, kas nosaka bāriņtiesas kompetenci un darbības kārtību, iekļaujamas tiesību normas, kas iepriekš uzskaitīto lietu kategorijās bāriņtiesai uzliek pienākumu pēc Valsts bērnu tiesību </w:t>
            </w:r>
            <w:proofErr w:type="spellStart"/>
            <w:r w:rsidRPr="00644410">
              <w:rPr>
                <w:sz w:val="20"/>
                <w:szCs w:val="20"/>
                <w:lang w:eastAsia="en-US"/>
              </w:rPr>
              <w:t>aizsradzības</w:t>
            </w:r>
            <w:proofErr w:type="spellEnd"/>
            <w:r w:rsidRPr="00644410">
              <w:rPr>
                <w:sz w:val="20"/>
                <w:szCs w:val="20"/>
                <w:lang w:eastAsia="en-US"/>
              </w:rPr>
              <w:t xml:space="preserve"> inspekcijas iniciatīvas lemt par bāriņtiesas iepriekš pieņemta lēmuma atcelšanu, veikt lietas atkārtotu izvērtēšanu un attiecīgajā lietā pieņemt citu lēmumu.</w:t>
            </w:r>
          </w:p>
          <w:p w14:paraId="391B42F7" w14:textId="0A771C98" w:rsidR="00BE7EEC" w:rsidRDefault="00BE7EEC" w:rsidP="006E5555">
            <w:pPr>
              <w:contextualSpacing/>
              <w:jc w:val="both"/>
              <w:rPr>
                <w:sz w:val="20"/>
                <w:szCs w:val="20"/>
                <w:lang w:eastAsia="en-US"/>
              </w:rPr>
            </w:pPr>
            <w:r w:rsidRPr="00644410">
              <w:rPr>
                <w:sz w:val="20"/>
                <w:szCs w:val="20"/>
                <w:lang w:eastAsia="en-US"/>
              </w:rPr>
              <w:t xml:space="preserve">Šāda pārraudzības kārtība nodrošinās ne tikai pietiekamu aizbildnības un aizgādnības iestāžu darbības uzraudzību, bet arī kvalitatīvu un bērnu interesēm atbilstošu savlaicīgu lēmumu pieņemšanu bērnu personisko un mantisko </w:t>
            </w:r>
            <w:r w:rsidRPr="00644410">
              <w:rPr>
                <w:sz w:val="20"/>
                <w:szCs w:val="20"/>
                <w:lang w:eastAsia="en-US"/>
              </w:rPr>
              <w:lastRenderedPageBreak/>
              <w:t>tiesību un interešu aizsardzības un aizgādnības jomā lietās, kurās ir acīmredzami riski bērna tiesību atbilstošai nodrošināšanai.</w:t>
            </w:r>
            <w:r w:rsidRPr="00644410">
              <w:rPr>
                <w:rFonts w:ascii="Calibri" w:hAnsi="Calibri"/>
                <w:sz w:val="20"/>
                <w:szCs w:val="20"/>
                <w:lang w:eastAsia="en-US"/>
              </w:rPr>
              <w:t xml:space="preserve"> </w:t>
            </w:r>
            <w:r w:rsidRPr="00644410">
              <w:rPr>
                <w:sz w:val="20"/>
                <w:szCs w:val="20"/>
                <w:lang w:eastAsia="en-US"/>
              </w:rPr>
              <w:t>Savukārt tiesiskuma kontrole pār bāriņtiesu administratīvajiem aktiem saglabājama pašreizējā regulējuma ietvaros, t.i., pārsūdzot bāriņtiesas izdotus administratīvos aktus administratīvajā rajona tiesā.</w:t>
            </w:r>
          </w:p>
          <w:p w14:paraId="1690B0D0" w14:textId="47DBDAE0" w:rsidR="00BE7EEC" w:rsidRDefault="00BE7EEC" w:rsidP="006E5555">
            <w:pPr>
              <w:ind w:firstLine="706"/>
              <w:contextualSpacing/>
              <w:jc w:val="both"/>
              <w:rPr>
                <w:sz w:val="20"/>
                <w:szCs w:val="20"/>
                <w:lang w:eastAsia="en-US"/>
              </w:rPr>
            </w:pPr>
          </w:p>
          <w:p w14:paraId="432FD873" w14:textId="77777777" w:rsidR="00BE7EEC" w:rsidRPr="00644410" w:rsidRDefault="00BE7EEC" w:rsidP="006E5555">
            <w:pPr>
              <w:contextualSpacing/>
              <w:jc w:val="both"/>
              <w:rPr>
                <w:sz w:val="20"/>
                <w:szCs w:val="20"/>
                <w:lang w:eastAsia="en-US"/>
              </w:rPr>
            </w:pPr>
            <w:r w:rsidRPr="00644410">
              <w:rPr>
                <w:sz w:val="20"/>
                <w:szCs w:val="20"/>
                <w:lang w:eastAsia="en-US"/>
              </w:rPr>
              <w:t>Ņemot vērā minēto, lūdzam attiecīgi papildināt projektu un anotāciju, kā arī izstrādāt grozījumus Ministru kabineta 2005.gada 29.novembra noteikumos Nr.898 „Valsts bērnu tiesību aizsardzības inspekcijas nolikums” un, ja nepieciešams, citos tiesību aktos, kas nosaka bāriņtiesas kompetenci un darbības kārtību.</w:t>
            </w:r>
          </w:p>
          <w:p w14:paraId="1D8F96D6" w14:textId="1D06A503" w:rsidR="00BE7EEC" w:rsidRPr="006C5915" w:rsidRDefault="00BE7EEC" w:rsidP="005F49E7">
            <w:pPr>
              <w:widowControl w:val="0"/>
              <w:contextualSpacing/>
              <w:jc w:val="both"/>
              <w:rPr>
                <w:sz w:val="20"/>
                <w:szCs w:val="20"/>
                <w:lang w:eastAsia="en-US"/>
              </w:rPr>
            </w:pPr>
            <w:r w:rsidRPr="006C5915">
              <w:rPr>
                <w:sz w:val="20"/>
                <w:szCs w:val="20"/>
                <w:lang w:eastAsia="en-US"/>
              </w:rPr>
              <w:t>Institucionālās pārraudzības ietvaros centrālajai valsts bērnu tiesību aizsardzības institūcijai - Valsts bērnu tiesību aizsardzības inspekcijai - tiek noteiktas tiesības organizēt īpašas komisijas (kvalifikācijas kolēģijas) izveidi, kas rūpējas par bāriņtiesu darbinieku kvalifikācijas un tālākizglītības jautājumiem, kā arī darbojas sertifikācijas jautājumos atbilstoši sertifikācijas modeļa ieviešanai.</w:t>
            </w:r>
          </w:p>
          <w:p w14:paraId="289A482A" w14:textId="77777777" w:rsidR="00BE7EEC" w:rsidRPr="006C5915" w:rsidRDefault="00BE7EEC" w:rsidP="006E5555">
            <w:pPr>
              <w:contextualSpacing/>
              <w:jc w:val="both"/>
              <w:rPr>
                <w:sz w:val="20"/>
                <w:szCs w:val="20"/>
                <w:lang w:eastAsia="en-US"/>
              </w:rPr>
            </w:pPr>
            <w:r w:rsidRPr="006C5915">
              <w:rPr>
                <w:sz w:val="20"/>
                <w:szCs w:val="20"/>
                <w:lang w:eastAsia="en-US"/>
              </w:rPr>
              <w:t>Tādējādi Bāriņtiesu likumā ietverams deleģējums Ministru kabinetam izstrādāt Bāriņtiesu kvalifikācijas kolēģijas nolikumu (komisijas sastāvu, darbības mērķus un uzdevumus). Kvalifikācijas kolēģijas uzdevumiem jāaptver bāriņtiesu speciālistu periodisks plānveida izvērtējums, kā arī nepieciešamības gadījumā ārkārtas izvērtējums; piedalīšanās tālākizglītības procesā un bāriņtiesu speciālistu profesionālās pilnveides attīstībā; bāriņtiesu speciālistu sertifikācijas modeļa ieviešanas veicināšanā.</w:t>
            </w:r>
          </w:p>
          <w:p w14:paraId="41CF447B" w14:textId="77777777" w:rsidR="00BE7EEC" w:rsidRPr="006C5915" w:rsidRDefault="00BE7EEC" w:rsidP="006E5555">
            <w:pPr>
              <w:contextualSpacing/>
              <w:jc w:val="both"/>
              <w:rPr>
                <w:sz w:val="20"/>
                <w:szCs w:val="20"/>
                <w:lang w:eastAsia="en-US"/>
              </w:rPr>
            </w:pPr>
            <w:r w:rsidRPr="006C5915">
              <w:rPr>
                <w:sz w:val="20"/>
                <w:szCs w:val="20"/>
                <w:lang w:eastAsia="en-US"/>
              </w:rPr>
              <w:t>Tāpat paredzams, ka Valsts bērnu tiesību aizsardzības inspekcija sadarbībā ar kvalifikācijas kolēģiju plāno tālākizglītības procesu, izstrādājot tālākizglītības programmu saturu un tālākizglītības rezultātu novērtēšanas sistēmu.</w:t>
            </w:r>
          </w:p>
          <w:p w14:paraId="1A47F7A4" w14:textId="01F62066" w:rsidR="00BE7EEC" w:rsidRPr="00F85A6F" w:rsidRDefault="00BE7EEC" w:rsidP="005F49E7">
            <w:pPr>
              <w:contextualSpacing/>
              <w:jc w:val="both"/>
              <w:rPr>
                <w:sz w:val="20"/>
                <w:szCs w:val="20"/>
                <w:lang w:eastAsia="en-US"/>
              </w:rPr>
            </w:pPr>
            <w:r w:rsidRPr="006C5915">
              <w:rPr>
                <w:sz w:val="20"/>
                <w:szCs w:val="20"/>
                <w:lang w:eastAsia="en-US"/>
              </w:rPr>
              <w:t xml:space="preserve">Ievērojot minēto, lūdzam atbilstoši papildināt projektu un anotāciju, kā arī izstrādāt grozījumus </w:t>
            </w:r>
            <w:r w:rsidRPr="006C5915">
              <w:rPr>
                <w:sz w:val="20"/>
                <w:szCs w:val="20"/>
                <w:lang w:eastAsia="en-US"/>
              </w:rPr>
              <w:lastRenderedPageBreak/>
              <w:t>Ministru kabineta 2005.gada 29.novembra noteikumos Nr.898 „Valsts bērnu tiesību aizsardzības inspekcijas nolikums” un, ja nepieciešams, citos tiesību aktos, kas nosaka bāriņtiesas kompetenci un darbības kārtību.</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F42173" w14:textId="4FF68FAC" w:rsidR="00BE7EEC" w:rsidRDefault="00BE7EEC" w:rsidP="00607DAF">
            <w:pPr>
              <w:pStyle w:val="naisc"/>
              <w:tabs>
                <w:tab w:val="left" w:pos="1307"/>
              </w:tabs>
              <w:spacing w:before="0" w:after="0"/>
              <w:ind w:firstLine="720"/>
              <w:jc w:val="left"/>
              <w:rPr>
                <w:b/>
                <w:sz w:val="22"/>
                <w:szCs w:val="22"/>
              </w:rPr>
            </w:pPr>
            <w:r>
              <w:rPr>
                <w:b/>
                <w:sz w:val="22"/>
                <w:szCs w:val="22"/>
              </w:rPr>
              <w:lastRenderedPageBreak/>
              <w:t>Ņemts vērā.</w:t>
            </w:r>
          </w:p>
        </w:tc>
        <w:tc>
          <w:tcPr>
            <w:tcW w:w="0" w:type="auto"/>
            <w:tcBorders>
              <w:top w:val="single" w:sz="4" w:space="0" w:color="auto"/>
              <w:left w:val="single" w:sz="4" w:space="0" w:color="auto"/>
              <w:bottom w:val="single" w:sz="4" w:space="0" w:color="auto"/>
            </w:tcBorders>
          </w:tcPr>
          <w:p w14:paraId="43FE0370" w14:textId="6BB783BD" w:rsidR="00BE7EEC" w:rsidRPr="004065AF" w:rsidRDefault="00BE7EEC" w:rsidP="00C42484">
            <w:pPr>
              <w:jc w:val="both"/>
              <w:rPr>
                <w:sz w:val="20"/>
                <w:szCs w:val="20"/>
              </w:rPr>
            </w:pPr>
            <w:r w:rsidRPr="004065AF">
              <w:rPr>
                <w:sz w:val="20"/>
                <w:szCs w:val="20"/>
              </w:rPr>
              <w:t>5.pantā</w:t>
            </w:r>
          </w:p>
          <w:p w14:paraId="4ABD5041" w14:textId="77777777" w:rsidR="00BE7EEC" w:rsidRPr="004065AF" w:rsidRDefault="00BE7EEC" w:rsidP="007C545B">
            <w:pPr>
              <w:jc w:val="both"/>
              <w:rPr>
                <w:sz w:val="20"/>
                <w:szCs w:val="20"/>
              </w:rPr>
            </w:pPr>
            <w:r w:rsidRPr="004065AF">
              <w:rPr>
                <w:sz w:val="20"/>
                <w:szCs w:val="20"/>
              </w:rPr>
              <w:t xml:space="preserve">papildināt panta nosaukumā aiz vārda “bāriņtiesu” ar vārdu “pārraudzība”;    </w:t>
            </w:r>
          </w:p>
          <w:p w14:paraId="18031EB2" w14:textId="77777777" w:rsidR="00BE7EEC" w:rsidRPr="004065AF" w:rsidRDefault="00BE7EEC" w:rsidP="00C42484">
            <w:pPr>
              <w:jc w:val="both"/>
              <w:rPr>
                <w:sz w:val="20"/>
                <w:szCs w:val="20"/>
              </w:rPr>
            </w:pPr>
          </w:p>
          <w:p w14:paraId="7CB4FCEE" w14:textId="3B09B502" w:rsidR="00BE7EEC" w:rsidRPr="004065AF" w:rsidRDefault="00BE7EEC" w:rsidP="005F49E7">
            <w:pPr>
              <w:jc w:val="both"/>
              <w:rPr>
                <w:sz w:val="20"/>
                <w:szCs w:val="20"/>
              </w:rPr>
            </w:pPr>
            <w:r w:rsidRPr="004065AF">
              <w:rPr>
                <w:sz w:val="20"/>
                <w:szCs w:val="20"/>
              </w:rPr>
              <w:lastRenderedPageBreak/>
              <w:t>papildināt ar (1)</w:t>
            </w:r>
            <w:r w:rsidRPr="004065AF">
              <w:rPr>
                <w:sz w:val="20"/>
                <w:szCs w:val="20"/>
                <w:vertAlign w:val="superscript"/>
              </w:rPr>
              <w:t>1</w:t>
            </w:r>
            <w:r w:rsidRPr="004065AF">
              <w:rPr>
                <w:sz w:val="20"/>
                <w:szCs w:val="20"/>
              </w:rPr>
              <w:t xml:space="preserve"> un (1)</w:t>
            </w:r>
            <w:r w:rsidRPr="004065AF">
              <w:rPr>
                <w:sz w:val="20"/>
                <w:szCs w:val="20"/>
                <w:vertAlign w:val="superscript"/>
              </w:rPr>
              <w:t>2</w:t>
            </w:r>
            <w:r w:rsidRPr="004065AF">
              <w:rPr>
                <w:sz w:val="20"/>
                <w:szCs w:val="20"/>
              </w:rPr>
              <w:t xml:space="preserve"> daļu šādā redakcijā: </w:t>
            </w:r>
          </w:p>
          <w:p w14:paraId="46583205" w14:textId="77777777" w:rsidR="00BE7EEC" w:rsidRPr="004065AF" w:rsidRDefault="00BE7EEC" w:rsidP="005F49E7">
            <w:pPr>
              <w:ind w:firstLine="318"/>
              <w:jc w:val="both"/>
              <w:rPr>
                <w:sz w:val="20"/>
                <w:szCs w:val="20"/>
              </w:rPr>
            </w:pPr>
            <w:r w:rsidRPr="004065AF">
              <w:rPr>
                <w:sz w:val="20"/>
                <w:szCs w:val="20"/>
              </w:rPr>
              <w:t>“(1)</w:t>
            </w:r>
            <w:r w:rsidRPr="004065AF">
              <w:rPr>
                <w:sz w:val="20"/>
                <w:szCs w:val="20"/>
                <w:vertAlign w:val="superscript"/>
              </w:rPr>
              <w:t>1</w:t>
            </w:r>
            <w:r w:rsidRPr="004065AF">
              <w:rPr>
                <w:sz w:val="20"/>
                <w:szCs w:val="20"/>
              </w:rPr>
              <w:t xml:space="preserve"> Bāriņtiesas lietās par aizgādības tiesību pārtraukšanu, par pārtraukto aizgādības tiesību atjaunošanu un par bērna ārpusģimenes aprūpi atrodas Valsts bērnu tiesību aizsardzības inspekcijas funkcionālajā pārraudzībā šajā likumā noteiktajā apmērā.</w:t>
            </w:r>
          </w:p>
          <w:p w14:paraId="4083B186" w14:textId="77777777" w:rsidR="00BE7EEC" w:rsidRPr="004065AF" w:rsidRDefault="00BE7EEC" w:rsidP="00C42484">
            <w:pPr>
              <w:ind w:firstLine="720"/>
              <w:jc w:val="both"/>
              <w:rPr>
                <w:sz w:val="20"/>
                <w:szCs w:val="20"/>
              </w:rPr>
            </w:pPr>
          </w:p>
          <w:p w14:paraId="173E3501" w14:textId="77777777" w:rsidR="00BE7EEC" w:rsidRPr="004065AF" w:rsidRDefault="00BE7EEC" w:rsidP="005F49E7">
            <w:pPr>
              <w:ind w:firstLine="318"/>
              <w:jc w:val="both"/>
              <w:rPr>
                <w:sz w:val="20"/>
                <w:szCs w:val="20"/>
              </w:rPr>
            </w:pPr>
            <w:r w:rsidRPr="004065AF">
              <w:rPr>
                <w:sz w:val="20"/>
                <w:szCs w:val="20"/>
              </w:rPr>
              <w:t>(1)</w:t>
            </w:r>
            <w:r w:rsidRPr="004065AF">
              <w:rPr>
                <w:sz w:val="20"/>
                <w:szCs w:val="20"/>
                <w:vertAlign w:val="superscript"/>
              </w:rPr>
              <w:t>2</w:t>
            </w:r>
            <w:r w:rsidRPr="004065AF">
              <w:rPr>
                <w:sz w:val="20"/>
                <w:szCs w:val="20"/>
              </w:rPr>
              <w:t xml:space="preserve"> Institucionālās pārraudzības ietvaros Valsts bērnu tiesību aizsardzības inspekcija organizē kvalifikācijas komisijas darbību. Kvalifikācijas komisija organizē bāriņtiesas amatpersonu sertifikācijas, kvalifikācijas un tālākizglītības jautājumus.”</w:t>
            </w:r>
          </w:p>
          <w:p w14:paraId="0BF7690B" w14:textId="77777777" w:rsidR="00BE7EEC" w:rsidRPr="004065AF" w:rsidRDefault="00BE7EEC" w:rsidP="006E5555">
            <w:pPr>
              <w:pStyle w:val="tv213"/>
              <w:spacing w:before="0" w:beforeAutospacing="0" w:after="0" w:afterAutospacing="0"/>
              <w:jc w:val="both"/>
              <w:rPr>
                <w:bCs/>
                <w:sz w:val="20"/>
                <w:szCs w:val="20"/>
                <w:lang w:val="lv-LV"/>
              </w:rPr>
            </w:pPr>
          </w:p>
          <w:p w14:paraId="4B883561" w14:textId="5517C542" w:rsidR="00BE7EEC" w:rsidRPr="004065AF" w:rsidRDefault="00BE7EEC" w:rsidP="006E5555">
            <w:pPr>
              <w:pStyle w:val="tv213"/>
              <w:spacing w:before="0" w:beforeAutospacing="0" w:after="0" w:afterAutospacing="0"/>
              <w:jc w:val="both"/>
              <w:rPr>
                <w:bCs/>
                <w:sz w:val="20"/>
                <w:szCs w:val="20"/>
                <w:lang w:val="lv-LV"/>
              </w:rPr>
            </w:pPr>
            <w:r w:rsidRPr="004065AF">
              <w:rPr>
                <w:bCs/>
                <w:sz w:val="20"/>
                <w:szCs w:val="20"/>
                <w:lang w:val="lv-LV"/>
              </w:rPr>
              <w:t>Papildināt ar 10.</w:t>
            </w:r>
            <w:r w:rsidRPr="004065AF">
              <w:rPr>
                <w:bCs/>
                <w:sz w:val="20"/>
                <w:szCs w:val="20"/>
                <w:vertAlign w:val="superscript"/>
                <w:lang w:val="lv-LV"/>
              </w:rPr>
              <w:t>1</w:t>
            </w:r>
            <w:r w:rsidRPr="004065AF">
              <w:rPr>
                <w:bCs/>
                <w:sz w:val="20"/>
                <w:szCs w:val="20"/>
                <w:lang w:val="lv-LV"/>
              </w:rPr>
              <w:t xml:space="preserve"> un 10.</w:t>
            </w:r>
            <w:r w:rsidRPr="004065AF">
              <w:rPr>
                <w:bCs/>
                <w:sz w:val="20"/>
                <w:szCs w:val="20"/>
                <w:vertAlign w:val="superscript"/>
                <w:lang w:val="lv-LV"/>
              </w:rPr>
              <w:t xml:space="preserve">2 </w:t>
            </w:r>
            <w:r w:rsidRPr="004065AF">
              <w:rPr>
                <w:bCs/>
                <w:sz w:val="20"/>
                <w:szCs w:val="20"/>
                <w:lang w:val="lv-LV"/>
              </w:rPr>
              <w:t>pantu šādā redakcijā:</w:t>
            </w:r>
          </w:p>
          <w:p w14:paraId="4374BAB5" w14:textId="77777777" w:rsidR="00BE7EEC" w:rsidRPr="004065AF" w:rsidRDefault="00BE7EEC" w:rsidP="006E5555">
            <w:pPr>
              <w:pStyle w:val="tv213"/>
              <w:spacing w:before="0" w:beforeAutospacing="0" w:after="0" w:afterAutospacing="0"/>
              <w:ind w:firstLine="720"/>
              <w:jc w:val="both"/>
              <w:rPr>
                <w:bCs/>
                <w:sz w:val="20"/>
                <w:szCs w:val="20"/>
                <w:lang w:val="lv-LV"/>
              </w:rPr>
            </w:pPr>
          </w:p>
          <w:p w14:paraId="702B7DE1" w14:textId="1F6B6C9D" w:rsidR="00BE7EEC" w:rsidRPr="004065AF" w:rsidRDefault="00BE7EEC" w:rsidP="006E5555">
            <w:pPr>
              <w:jc w:val="both"/>
              <w:rPr>
                <w:b/>
                <w:sz w:val="20"/>
                <w:szCs w:val="20"/>
              </w:rPr>
            </w:pPr>
            <w:r w:rsidRPr="004065AF">
              <w:rPr>
                <w:b/>
                <w:sz w:val="20"/>
                <w:szCs w:val="20"/>
              </w:rPr>
              <w:t>“10.</w:t>
            </w:r>
            <w:r w:rsidRPr="004065AF">
              <w:rPr>
                <w:b/>
                <w:sz w:val="20"/>
                <w:szCs w:val="20"/>
                <w:vertAlign w:val="superscript"/>
              </w:rPr>
              <w:t xml:space="preserve">1 </w:t>
            </w:r>
            <w:r w:rsidRPr="004065AF">
              <w:rPr>
                <w:b/>
                <w:sz w:val="20"/>
                <w:szCs w:val="20"/>
              </w:rPr>
              <w:t>pants. Kvalifikācijas komisija</w:t>
            </w:r>
          </w:p>
          <w:p w14:paraId="77327BAE" w14:textId="77777777" w:rsidR="00BE7EEC" w:rsidRPr="004065AF" w:rsidRDefault="00BE7EEC" w:rsidP="006E5555">
            <w:pPr>
              <w:jc w:val="both"/>
              <w:rPr>
                <w:b/>
                <w:sz w:val="20"/>
                <w:szCs w:val="20"/>
              </w:rPr>
            </w:pPr>
          </w:p>
          <w:p w14:paraId="4F890F8E" w14:textId="77777777" w:rsidR="00BE7EEC" w:rsidRPr="004065AF" w:rsidRDefault="00BE7EEC" w:rsidP="001A0A00">
            <w:pPr>
              <w:ind w:firstLine="318"/>
              <w:jc w:val="both"/>
              <w:rPr>
                <w:b/>
                <w:sz w:val="20"/>
                <w:szCs w:val="20"/>
              </w:rPr>
            </w:pPr>
            <w:r w:rsidRPr="004065AF">
              <w:rPr>
                <w:sz w:val="20"/>
                <w:szCs w:val="20"/>
              </w:rPr>
              <w:t>(1) Kvalifikācijas komisija ir koleģiāla institūcija, kuras darbību organizē Valsts bērnu tiesību aizsardzības inspekcija.</w:t>
            </w:r>
          </w:p>
          <w:p w14:paraId="5826AD4D" w14:textId="7EE52346" w:rsidR="00BE7EEC" w:rsidRPr="004065AF" w:rsidRDefault="00BE7EEC" w:rsidP="001A0A00">
            <w:pPr>
              <w:ind w:firstLine="318"/>
              <w:jc w:val="both"/>
              <w:rPr>
                <w:sz w:val="20"/>
                <w:szCs w:val="20"/>
              </w:rPr>
            </w:pPr>
            <w:r w:rsidRPr="004065AF">
              <w:rPr>
                <w:sz w:val="20"/>
                <w:szCs w:val="20"/>
              </w:rPr>
              <w:t>(2) Kvalifikācijas komisijas mērķis ir veikt bāriņtiesas</w:t>
            </w:r>
            <w:r w:rsidRPr="004065AF">
              <w:rPr>
                <w:bCs/>
                <w:sz w:val="20"/>
                <w:szCs w:val="20"/>
              </w:rPr>
              <w:t xml:space="preserve"> priekšsēdētāja, bāriņtiesas priekšsēdētāja </w:t>
            </w:r>
            <w:r w:rsidRPr="004065AF">
              <w:rPr>
                <w:bCs/>
                <w:sz w:val="20"/>
                <w:szCs w:val="20"/>
              </w:rPr>
              <w:lastRenderedPageBreak/>
              <w:t xml:space="preserve">vietnieka, bāriņtiesas </w:t>
            </w:r>
            <w:r w:rsidRPr="004065AF">
              <w:rPr>
                <w:sz w:val="20"/>
                <w:szCs w:val="20"/>
              </w:rPr>
              <w:t xml:space="preserve">locekļa profesionālās darbības novērtēšanu, veicinot bāriņtiesas </w:t>
            </w:r>
            <w:r w:rsidRPr="004065AF">
              <w:rPr>
                <w:bCs/>
                <w:sz w:val="20"/>
                <w:szCs w:val="20"/>
              </w:rPr>
              <w:t>priekšsēdētāja, bāriņtiesas priekšsēdētāja vietnieka, bāriņtiesas locekļa</w:t>
            </w:r>
            <w:r w:rsidRPr="004065AF">
              <w:rPr>
                <w:sz w:val="20"/>
                <w:szCs w:val="20"/>
              </w:rPr>
              <w:t xml:space="preserve"> profesionālo izaugsmi un uzlabojot bāriņtiesas darba kvalitāti.</w:t>
            </w:r>
          </w:p>
          <w:p w14:paraId="5ED34055" w14:textId="4555CAF0" w:rsidR="00BE7EEC" w:rsidRPr="004065AF" w:rsidRDefault="00BE7EEC" w:rsidP="001A0A00">
            <w:pPr>
              <w:ind w:firstLine="318"/>
              <w:jc w:val="both"/>
              <w:rPr>
                <w:sz w:val="20"/>
                <w:szCs w:val="20"/>
              </w:rPr>
            </w:pPr>
            <w:r w:rsidRPr="004065AF">
              <w:rPr>
                <w:sz w:val="20"/>
                <w:szCs w:val="20"/>
              </w:rPr>
              <w:t>(3) Kvalifikācijas  komisija:</w:t>
            </w:r>
          </w:p>
          <w:p w14:paraId="6957E327" w14:textId="77777777" w:rsidR="00BE7EEC" w:rsidRPr="004065AF" w:rsidRDefault="00BE7EEC" w:rsidP="000A3624">
            <w:pPr>
              <w:ind w:left="743" w:hanging="284"/>
              <w:jc w:val="both"/>
              <w:rPr>
                <w:sz w:val="20"/>
                <w:szCs w:val="20"/>
              </w:rPr>
            </w:pPr>
            <w:r w:rsidRPr="004065AF">
              <w:rPr>
                <w:sz w:val="20"/>
                <w:szCs w:val="20"/>
              </w:rPr>
              <w:t xml:space="preserve">1) </w:t>
            </w:r>
            <w:bookmarkStart w:id="2" w:name="_Hlk56013956"/>
            <w:bookmarkStart w:id="3" w:name="_Hlk56017443"/>
            <w:r w:rsidRPr="004065AF">
              <w:rPr>
                <w:sz w:val="20"/>
                <w:szCs w:val="20"/>
              </w:rPr>
              <w:t xml:space="preserve">veic bāriņtiesas priekšsēdētāja, bāriņtiesas priekšsēdētāja vietnieka, bāriņtiesas locekļa </w:t>
            </w:r>
            <w:bookmarkEnd w:id="2"/>
            <w:r w:rsidRPr="004065AF">
              <w:rPr>
                <w:sz w:val="20"/>
                <w:szCs w:val="20"/>
              </w:rPr>
              <w:t>profesionālās darbības novērtēšanu – sertifikāciju;</w:t>
            </w:r>
          </w:p>
          <w:bookmarkEnd w:id="3"/>
          <w:p w14:paraId="6BB24D0C" w14:textId="77777777" w:rsidR="00BE7EEC" w:rsidRPr="004065AF" w:rsidRDefault="00BE7EEC" w:rsidP="00460E10">
            <w:pPr>
              <w:pStyle w:val="Sarakstarindkopa"/>
              <w:numPr>
                <w:ilvl w:val="0"/>
                <w:numId w:val="8"/>
              </w:numPr>
              <w:ind w:left="743"/>
              <w:jc w:val="both"/>
              <w:rPr>
                <w:sz w:val="20"/>
                <w:szCs w:val="20"/>
              </w:rPr>
            </w:pPr>
            <w:r w:rsidRPr="004065AF">
              <w:rPr>
                <w:sz w:val="20"/>
                <w:szCs w:val="20"/>
              </w:rPr>
              <w:t>izstrādā bāriņtiesas speciālistu tālākizglītības programmu saturu un šo programmu apguves rezultātu novērtēšanas sistēmu</w:t>
            </w:r>
          </w:p>
          <w:p w14:paraId="3242A532" w14:textId="77777777" w:rsidR="00BE7EEC" w:rsidRPr="004065AF" w:rsidRDefault="00BE7EEC" w:rsidP="00460E10">
            <w:pPr>
              <w:pStyle w:val="Sarakstarindkopa"/>
              <w:numPr>
                <w:ilvl w:val="0"/>
                <w:numId w:val="8"/>
              </w:numPr>
              <w:ind w:left="743" w:hanging="357"/>
              <w:jc w:val="both"/>
              <w:rPr>
                <w:sz w:val="20"/>
                <w:szCs w:val="20"/>
              </w:rPr>
            </w:pPr>
            <w:r w:rsidRPr="004065AF">
              <w:rPr>
                <w:sz w:val="20"/>
                <w:szCs w:val="20"/>
              </w:rPr>
              <w:t xml:space="preserve">izvērtē, vai personas, kura sodīta par tīša noziedzīga nodarījuma izdarīšanu, nodarbināšana pēc sodāmības dzēšanas vai noņemšanas nekaitē bērnu un aizgādnībā esošo personu tiesību un interešu aizsardzībai un sniedz atļauju personai strādāt par </w:t>
            </w:r>
            <w:r w:rsidRPr="004065AF">
              <w:rPr>
                <w:sz w:val="20"/>
                <w:szCs w:val="20"/>
              </w:rPr>
              <w:lastRenderedPageBreak/>
              <w:t>bāriņtiesas priekšsēdētāju, bāriņtiesas priekšsēdētāja vietnieku vai bāriņtiesas locekli.</w:t>
            </w:r>
          </w:p>
          <w:p w14:paraId="41C82EEE" w14:textId="0CE6D189" w:rsidR="00BE7EEC" w:rsidRPr="004065AF" w:rsidRDefault="00BE7EEC" w:rsidP="001A0A00">
            <w:pPr>
              <w:ind w:firstLine="318"/>
              <w:jc w:val="both"/>
              <w:rPr>
                <w:sz w:val="20"/>
                <w:szCs w:val="20"/>
              </w:rPr>
            </w:pPr>
            <w:r w:rsidRPr="004065AF">
              <w:rPr>
                <w:sz w:val="20"/>
                <w:szCs w:val="20"/>
              </w:rPr>
              <w:t>(4) Kvalifikācijas komisijas sastāvā ir Labklājības ministrijas</w:t>
            </w:r>
            <w:r w:rsidR="00E14E8C" w:rsidRPr="004065AF">
              <w:rPr>
                <w:sz w:val="20"/>
                <w:szCs w:val="20"/>
              </w:rPr>
              <w:t xml:space="preserve">, Tieslietu ministrijas, </w:t>
            </w:r>
            <w:r w:rsidRPr="004065AF">
              <w:rPr>
                <w:sz w:val="20"/>
                <w:szCs w:val="20"/>
              </w:rPr>
              <w:t xml:space="preserve"> pārstāvji, Valsts bērnu tiesību aizsardzības inspekcijas pārstāvji, bāriņtiesas darbinieku profesionālās apvienības pārstāvji. Ja konkrētās pašvaldības bāriņtiesa nav pārstāvēta bāriņtiesas darbinieku profesionālajā apvienībā, tad, izvērtējot konkrētās pašvaldības bāriņtiesas amatpersonas profesionālo darbību, Kvalifikācijas komisijas sastāvā tiek deleģēts piedalīties attiecīgās pašvaldības pārstāvis.</w:t>
            </w:r>
          </w:p>
          <w:p w14:paraId="37BD2A0B" w14:textId="537D0A40" w:rsidR="00BE7EEC" w:rsidRPr="004065AF" w:rsidRDefault="00BE7EEC" w:rsidP="001A0A00">
            <w:pPr>
              <w:ind w:firstLine="318"/>
              <w:jc w:val="both"/>
              <w:rPr>
                <w:sz w:val="20"/>
                <w:szCs w:val="20"/>
              </w:rPr>
            </w:pPr>
            <w:r w:rsidRPr="004065AF">
              <w:rPr>
                <w:sz w:val="20"/>
                <w:szCs w:val="20"/>
              </w:rPr>
              <w:t>(5) Kvalifikācijas komisijas izveidi un darbības kārtību nosaka Ministru kabinets.</w:t>
            </w:r>
          </w:p>
          <w:p w14:paraId="7EFF1C60" w14:textId="1BF09AFE" w:rsidR="00BE7EEC" w:rsidRPr="004065AF" w:rsidRDefault="00BE7EEC" w:rsidP="006E5555">
            <w:pPr>
              <w:ind w:firstLine="630"/>
              <w:jc w:val="both"/>
              <w:rPr>
                <w:sz w:val="20"/>
                <w:szCs w:val="20"/>
              </w:rPr>
            </w:pPr>
          </w:p>
          <w:p w14:paraId="25E250A5" w14:textId="77777777" w:rsidR="00BE7EEC" w:rsidRPr="004065AF" w:rsidRDefault="00BE7EEC" w:rsidP="001A0A00">
            <w:pPr>
              <w:ind w:firstLine="720"/>
              <w:jc w:val="both"/>
              <w:rPr>
                <w:b/>
                <w:sz w:val="20"/>
                <w:szCs w:val="20"/>
              </w:rPr>
            </w:pPr>
            <w:r w:rsidRPr="004065AF">
              <w:rPr>
                <w:b/>
                <w:bCs/>
                <w:sz w:val="20"/>
                <w:szCs w:val="20"/>
              </w:rPr>
              <w:t>10.</w:t>
            </w:r>
            <w:r w:rsidRPr="004065AF">
              <w:rPr>
                <w:b/>
                <w:bCs/>
                <w:sz w:val="20"/>
                <w:szCs w:val="20"/>
                <w:vertAlign w:val="superscript"/>
              </w:rPr>
              <w:t xml:space="preserve">2 </w:t>
            </w:r>
            <w:r w:rsidRPr="004065AF">
              <w:rPr>
                <w:b/>
                <w:bCs/>
                <w:sz w:val="20"/>
                <w:szCs w:val="20"/>
              </w:rPr>
              <w:t>pants. Bāriņtiesas priekšsēdētāja, bāriņtiesas priekšsēdētāja vietnieka, bāriņtiesas locekļa sertifikācija</w:t>
            </w:r>
          </w:p>
          <w:p w14:paraId="763C8009" w14:textId="77777777" w:rsidR="00BE7EEC" w:rsidRPr="004065AF" w:rsidRDefault="00BE7EEC" w:rsidP="001A0A00">
            <w:pPr>
              <w:jc w:val="both"/>
              <w:rPr>
                <w:sz w:val="20"/>
                <w:szCs w:val="20"/>
              </w:rPr>
            </w:pPr>
          </w:p>
          <w:p w14:paraId="0A08DF05" w14:textId="77777777" w:rsidR="00BE7EEC" w:rsidRPr="004065AF" w:rsidRDefault="00BE7EEC" w:rsidP="00460E10">
            <w:pPr>
              <w:pStyle w:val="Sarakstarindkopa"/>
              <w:numPr>
                <w:ilvl w:val="0"/>
                <w:numId w:val="11"/>
              </w:numPr>
              <w:ind w:left="230" w:hanging="142"/>
              <w:jc w:val="both"/>
              <w:rPr>
                <w:rFonts w:eastAsiaTheme="minorEastAsia"/>
                <w:sz w:val="20"/>
                <w:szCs w:val="20"/>
              </w:rPr>
            </w:pPr>
            <w:r w:rsidRPr="004065AF">
              <w:rPr>
                <w:sz w:val="20"/>
                <w:szCs w:val="20"/>
              </w:rPr>
              <w:t xml:space="preserve">Bāriņtiesas priekšsēdētāja, bāriņtiesas priekšsēdētāja vietnieka, bāriņtiesas locekļa  sertifikācijas rezultātā bāriņtiesas amatpersona var veikt bāriņtiesas </w:t>
            </w:r>
            <w:r w:rsidRPr="004065AF">
              <w:rPr>
                <w:sz w:val="20"/>
                <w:szCs w:val="20"/>
              </w:rPr>
              <w:lastRenderedPageBreak/>
              <w:t>priekšsēdētāja, bāriņtiesas priekšsēdētāja vietnieka vai bāriņtiesas locekļa pienākumus.</w:t>
            </w:r>
          </w:p>
          <w:p w14:paraId="11607F23" w14:textId="77777777" w:rsidR="00BE7EEC" w:rsidRPr="004065AF" w:rsidRDefault="00BE7EEC" w:rsidP="00460E10">
            <w:pPr>
              <w:pStyle w:val="Sarakstarindkopa"/>
              <w:numPr>
                <w:ilvl w:val="0"/>
                <w:numId w:val="11"/>
              </w:numPr>
              <w:ind w:left="230" w:hanging="142"/>
              <w:jc w:val="both"/>
              <w:rPr>
                <w:rFonts w:eastAsiaTheme="minorEastAsia"/>
                <w:sz w:val="20"/>
                <w:szCs w:val="20"/>
              </w:rPr>
            </w:pPr>
            <w:r w:rsidRPr="004065AF">
              <w:rPr>
                <w:sz w:val="20"/>
                <w:szCs w:val="20"/>
              </w:rPr>
              <w:t>Bāriņtiesas  priekšsēdētāja, bāriņtiesas priekšsēdētāja vietnieka, bāriņtiesas locekļa  sertifikāciju veic reizi septiņos gados.</w:t>
            </w:r>
          </w:p>
          <w:p w14:paraId="3DFA1DA8" w14:textId="77777777" w:rsidR="00BE7EEC" w:rsidRPr="004065AF" w:rsidRDefault="00BE7EEC" w:rsidP="00460E10">
            <w:pPr>
              <w:pStyle w:val="Sarakstarindkopa"/>
              <w:numPr>
                <w:ilvl w:val="0"/>
                <w:numId w:val="11"/>
              </w:numPr>
              <w:ind w:left="230" w:hanging="142"/>
              <w:jc w:val="both"/>
              <w:rPr>
                <w:rFonts w:eastAsiaTheme="minorEastAsia"/>
                <w:sz w:val="20"/>
                <w:szCs w:val="20"/>
              </w:rPr>
            </w:pPr>
            <w:r w:rsidRPr="004065AF">
              <w:rPr>
                <w:sz w:val="20"/>
                <w:szCs w:val="20"/>
              </w:rPr>
              <w:t>Bāriņtiesas  priekšsēdētāja, bāriņtiesas priekšsēdētāja vietnieka, bāriņtiesas locekļa sertifikāciju pirmo reizi veic 12 mēnešu laikā pēc tam, kad  bāriņtiesas priekšsēdētājs, bāriņtiesas priekšsēdētāja vietnieks, bāriņtiesas loceklis  uzsācis veikt  amata pienākumus.</w:t>
            </w:r>
          </w:p>
          <w:p w14:paraId="3F509BDC" w14:textId="77777777" w:rsidR="00BE7EEC" w:rsidRPr="004065AF" w:rsidRDefault="00BE7EEC" w:rsidP="00460E10">
            <w:pPr>
              <w:pStyle w:val="Sarakstarindkopa"/>
              <w:numPr>
                <w:ilvl w:val="0"/>
                <w:numId w:val="11"/>
              </w:numPr>
              <w:ind w:left="230" w:hanging="142"/>
              <w:jc w:val="both"/>
              <w:rPr>
                <w:sz w:val="20"/>
                <w:szCs w:val="20"/>
              </w:rPr>
            </w:pPr>
            <w:r w:rsidRPr="004065AF">
              <w:rPr>
                <w:sz w:val="20"/>
                <w:szCs w:val="20"/>
              </w:rPr>
              <w:t>Nepieciešamības gadījumā pēc Valsts bērnu tiesību aizsardzības inspekcijas vai tās pašvaldības, kura pieņēmusi darbā attiecīgo bāriņtiesas priekšsēdētāju un bāriņtiesas priekšsēdētāja vietnieku, vai tās bāriņtiesas priekšsēdētāja, kurš pieņēmis darbā attiecīgo bāriņtiesas locekli, pieprasījuma veic ārpus kārtas bāriņtiesas priekšsēdētāja, bāriņtiesas priekšsēdētāja vietnieka vai bāriņtiesas locekļa sertifikāciju.</w:t>
            </w:r>
          </w:p>
          <w:p w14:paraId="12781AFF" w14:textId="77777777" w:rsidR="00BE7EEC" w:rsidRPr="004065AF" w:rsidRDefault="00BE7EEC" w:rsidP="00460E10">
            <w:pPr>
              <w:pStyle w:val="Sarakstarindkopa"/>
              <w:numPr>
                <w:ilvl w:val="0"/>
                <w:numId w:val="11"/>
              </w:numPr>
              <w:ind w:left="230" w:hanging="142"/>
              <w:jc w:val="both"/>
              <w:rPr>
                <w:rFonts w:eastAsiaTheme="minorEastAsia"/>
                <w:sz w:val="20"/>
                <w:szCs w:val="20"/>
              </w:rPr>
            </w:pPr>
            <w:r w:rsidRPr="004065AF">
              <w:rPr>
                <w:sz w:val="20"/>
                <w:szCs w:val="20"/>
              </w:rPr>
              <w:t xml:space="preserve">Gadījumos, ja bāriņtiesas priekšsēdētājs, bāriņtiesas priekšsēdētāja </w:t>
            </w:r>
            <w:r w:rsidRPr="004065AF">
              <w:rPr>
                <w:sz w:val="20"/>
                <w:szCs w:val="20"/>
              </w:rPr>
              <w:lastRenderedPageBreak/>
              <w:t xml:space="preserve">vietnieks, bāriņtiesas loceklis ir saņēmis negatīvu Kvalifikācijas komisijas atzinumu, atkārtotu sertifikāciju veic pēc 6 mēnešiem no negatīvā atzinuma saņemšanas. </w:t>
            </w:r>
          </w:p>
          <w:p w14:paraId="24B05479" w14:textId="77777777" w:rsidR="00BE7EEC" w:rsidRPr="004065AF" w:rsidRDefault="00BE7EEC" w:rsidP="00460E10">
            <w:pPr>
              <w:pStyle w:val="Sarakstarindkopa"/>
              <w:numPr>
                <w:ilvl w:val="0"/>
                <w:numId w:val="11"/>
              </w:numPr>
              <w:ind w:left="372"/>
              <w:jc w:val="both"/>
              <w:rPr>
                <w:sz w:val="20"/>
                <w:szCs w:val="20"/>
              </w:rPr>
            </w:pPr>
            <w:r w:rsidRPr="004065AF">
              <w:rPr>
                <w:sz w:val="20"/>
                <w:szCs w:val="20"/>
              </w:rPr>
              <w:t>Sertifikācijas procesā ņem vērā:</w:t>
            </w:r>
          </w:p>
          <w:p w14:paraId="1BA56367" w14:textId="77777777" w:rsidR="00BE7EEC" w:rsidRPr="004065AF" w:rsidRDefault="00BE7EEC" w:rsidP="00460E10">
            <w:pPr>
              <w:pStyle w:val="Sarakstarindkopa"/>
              <w:numPr>
                <w:ilvl w:val="0"/>
                <w:numId w:val="12"/>
              </w:numPr>
              <w:ind w:left="372"/>
              <w:jc w:val="both"/>
              <w:rPr>
                <w:rFonts w:eastAsiaTheme="minorEastAsia"/>
                <w:sz w:val="20"/>
                <w:szCs w:val="20"/>
              </w:rPr>
            </w:pPr>
            <w:r w:rsidRPr="004065AF">
              <w:rPr>
                <w:sz w:val="20"/>
                <w:szCs w:val="20"/>
              </w:rPr>
              <w:t>sertificējamās bāriņtiesas priekšsēdētāja, bāriņtiesas priekšsēdētāja vietnieka, bāriņtiesas locekļa  izglītību;</w:t>
            </w:r>
          </w:p>
          <w:p w14:paraId="32E317CC" w14:textId="77777777" w:rsidR="00BE7EEC" w:rsidRPr="004065AF" w:rsidRDefault="00BE7EEC" w:rsidP="00460E10">
            <w:pPr>
              <w:pStyle w:val="Sarakstarindkopa"/>
              <w:numPr>
                <w:ilvl w:val="0"/>
                <w:numId w:val="12"/>
              </w:numPr>
              <w:ind w:left="372"/>
              <w:jc w:val="both"/>
              <w:rPr>
                <w:rFonts w:eastAsiaTheme="minorEastAsia"/>
                <w:sz w:val="20"/>
                <w:szCs w:val="20"/>
              </w:rPr>
            </w:pPr>
            <w:r w:rsidRPr="004065AF">
              <w:rPr>
                <w:sz w:val="20"/>
                <w:szCs w:val="20"/>
              </w:rPr>
              <w:t>informāciju par sertificējamā bāriņtiesas priekšsēdētāja, bāriņtiesas priekšsēdētāja vietnieka, bāriņtiesas locekļa  darba pieredzi;</w:t>
            </w:r>
          </w:p>
          <w:p w14:paraId="4D14BB7C" w14:textId="77777777" w:rsidR="00BE7EEC" w:rsidRPr="004065AF" w:rsidRDefault="00BE7EEC" w:rsidP="00460E10">
            <w:pPr>
              <w:pStyle w:val="Sarakstarindkopa"/>
              <w:numPr>
                <w:ilvl w:val="0"/>
                <w:numId w:val="12"/>
              </w:numPr>
              <w:ind w:left="372"/>
              <w:jc w:val="both"/>
              <w:rPr>
                <w:rFonts w:eastAsiaTheme="minorEastAsia"/>
                <w:sz w:val="20"/>
                <w:szCs w:val="20"/>
              </w:rPr>
            </w:pPr>
            <w:r w:rsidRPr="004065AF">
              <w:rPr>
                <w:sz w:val="20"/>
                <w:szCs w:val="20"/>
              </w:rPr>
              <w:t>informāciju par sertificējamā bāriņtiesas  priekšsēdētāja, bāriņtiesas priekšsēdētāja vietnieka, bāriņtiesas locekļa tālākizglītību;</w:t>
            </w:r>
          </w:p>
          <w:p w14:paraId="2F695DBD" w14:textId="77777777" w:rsidR="00BE7EEC" w:rsidRPr="004065AF" w:rsidRDefault="00BE7EEC" w:rsidP="00460E10">
            <w:pPr>
              <w:pStyle w:val="Sarakstarindkopa"/>
              <w:numPr>
                <w:ilvl w:val="0"/>
                <w:numId w:val="12"/>
              </w:numPr>
              <w:ind w:left="372"/>
              <w:jc w:val="both"/>
              <w:rPr>
                <w:rFonts w:eastAsiaTheme="minorEastAsia"/>
                <w:sz w:val="20"/>
                <w:szCs w:val="20"/>
              </w:rPr>
            </w:pPr>
            <w:r w:rsidRPr="004065AF">
              <w:rPr>
                <w:sz w:val="20"/>
                <w:szCs w:val="20"/>
              </w:rPr>
              <w:t>sertificējamā bāriņtiesas priekšsēdētāja, bāriņtiesas priekšsēdētāja vietnieka, bāriņtiesas locekļa  pašvērtējumu;</w:t>
            </w:r>
          </w:p>
          <w:p w14:paraId="783DDF64" w14:textId="77777777" w:rsidR="00BE7EEC" w:rsidRPr="004065AF" w:rsidRDefault="00BE7EEC" w:rsidP="00460E10">
            <w:pPr>
              <w:pStyle w:val="Sarakstarindkopa"/>
              <w:numPr>
                <w:ilvl w:val="0"/>
                <w:numId w:val="12"/>
              </w:numPr>
              <w:ind w:left="372"/>
              <w:jc w:val="both"/>
              <w:rPr>
                <w:rFonts w:eastAsiaTheme="minorEastAsia"/>
                <w:sz w:val="20"/>
                <w:szCs w:val="20"/>
              </w:rPr>
            </w:pPr>
            <w:r w:rsidRPr="004065AF">
              <w:rPr>
                <w:sz w:val="20"/>
                <w:szCs w:val="20"/>
              </w:rPr>
              <w:t xml:space="preserve">informāciju par Kvalifikācijas komisijas  atzinumiem par sertificējamā bāriņtiesas priekšsēdētāja, bāriņtiesas priekšsēdētāja vietnieka, </w:t>
            </w:r>
            <w:r w:rsidRPr="004065AF">
              <w:rPr>
                <w:sz w:val="20"/>
                <w:szCs w:val="20"/>
              </w:rPr>
              <w:lastRenderedPageBreak/>
              <w:t>bāriņtiesas locekļa  darbu bāriņtiesas sastāvā;</w:t>
            </w:r>
          </w:p>
          <w:p w14:paraId="78B00752" w14:textId="77777777" w:rsidR="00BE7EEC" w:rsidRPr="004065AF" w:rsidRDefault="00BE7EEC" w:rsidP="00460E10">
            <w:pPr>
              <w:pStyle w:val="Sarakstarindkopa"/>
              <w:numPr>
                <w:ilvl w:val="0"/>
                <w:numId w:val="12"/>
              </w:numPr>
              <w:ind w:left="372"/>
              <w:jc w:val="both"/>
              <w:rPr>
                <w:rFonts w:eastAsiaTheme="minorEastAsia"/>
                <w:sz w:val="20"/>
                <w:szCs w:val="20"/>
              </w:rPr>
            </w:pPr>
            <w:r w:rsidRPr="004065AF">
              <w:rPr>
                <w:sz w:val="20"/>
                <w:szCs w:val="20"/>
              </w:rPr>
              <w:t>citu informāciju, kas ir būtiska bāriņtiesas priekšsēdētāja, bāriņtiesas priekšsēdētāja vietnieka, bāriņtiesas locekļa  sertificēšanas procesā.</w:t>
            </w:r>
          </w:p>
          <w:p w14:paraId="1415C8B5" w14:textId="77777777" w:rsidR="00BE7EEC" w:rsidRPr="004065AF" w:rsidRDefault="00BE7EEC" w:rsidP="00460E10">
            <w:pPr>
              <w:pStyle w:val="Sarakstarindkopa"/>
              <w:numPr>
                <w:ilvl w:val="0"/>
                <w:numId w:val="11"/>
              </w:numPr>
              <w:ind w:left="372"/>
              <w:jc w:val="both"/>
              <w:rPr>
                <w:sz w:val="20"/>
                <w:szCs w:val="20"/>
              </w:rPr>
            </w:pPr>
            <w:r w:rsidRPr="004065AF">
              <w:rPr>
                <w:sz w:val="20"/>
                <w:szCs w:val="20"/>
              </w:rPr>
              <w:t>Sertifikācijas kārtību nosaka Ministru kabinets.</w:t>
            </w:r>
          </w:p>
          <w:p w14:paraId="6F02A9B5" w14:textId="22C17B3B" w:rsidR="00BE7EEC" w:rsidRPr="004065AF" w:rsidRDefault="00BE7EEC" w:rsidP="006E5555">
            <w:pPr>
              <w:jc w:val="both"/>
              <w:rPr>
                <w:sz w:val="20"/>
                <w:szCs w:val="20"/>
              </w:rPr>
            </w:pPr>
          </w:p>
          <w:p w14:paraId="73A1581A" w14:textId="77777777" w:rsidR="00BE7EEC" w:rsidRPr="004065AF" w:rsidRDefault="00BE7EEC" w:rsidP="006E5555">
            <w:pPr>
              <w:jc w:val="both"/>
              <w:rPr>
                <w:sz w:val="20"/>
                <w:szCs w:val="20"/>
              </w:rPr>
            </w:pPr>
          </w:p>
          <w:p w14:paraId="0D863CFC" w14:textId="378735FB" w:rsidR="00BE7EEC" w:rsidRPr="004065AF" w:rsidRDefault="00BE7EEC" w:rsidP="004D1C66">
            <w:pPr>
              <w:pStyle w:val="tv213"/>
              <w:spacing w:before="0" w:beforeAutospacing="0" w:after="0" w:afterAutospacing="0"/>
              <w:ind w:firstLine="720"/>
              <w:jc w:val="both"/>
              <w:rPr>
                <w:bCs/>
                <w:sz w:val="20"/>
                <w:szCs w:val="20"/>
                <w:lang w:val="lv-LV"/>
              </w:rPr>
            </w:pPr>
            <w:r w:rsidRPr="004065AF">
              <w:rPr>
                <w:bCs/>
                <w:sz w:val="20"/>
                <w:szCs w:val="20"/>
                <w:lang w:val="lv-LV"/>
              </w:rPr>
              <w:t>Papildināt ar 49.</w:t>
            </w:r>
            <w:r w:rsidRPr="004065AF">
              <w:rPr>
                <w:bCs/>
                <w:sz w:val="20"/>
                <w:szCs w:val="20"/>
                <w:vertAlign w:val="superscript"/>
                <w:lang w:val="lv-LV"/>
              </w:rPr>
              <w:t>2</w:t>
            </w:r>
            <w:r w:rsidRPr="004065AF">
              <w:rPr>
                <w:bCs/>
                <w:sz w:val="20"/>
                <w:szCs w:val="20"/>
                <w:lang w:val="lv-LV"/>
              </w:rPr>
              <w:t>pantu šādā redakcijā:</w:t>
            </w:r>
          </w:p>
          <w:p w14:paraId="15D9874B" w14:textId="592EBA45" w:rsidR="00BE7EEC" w:rsidRPr="004065AF" w:rsidRDefault="00BE7EEC" w:rsidP="004D1C66">
            <w:pPr>
              <w:pStyle w:val="tv213"/>
              <w:spacing w:before="0" w:beforeAutospacing="0" w:after="0" w:afterAutospacing="0"/>
              <w:ind w:firstLine="720"/>
              <w:jc w:val="both"/>
              <w:rPr>
                <w:b/>
                <w:bCs/>
                <w:sz w:val="20"/>
                <w:szCs w:val="20"/>
                <w:lang w:val="lv-LV"/>
              </w:rPr>
            </w:pPr>
            <w:r w:rsidRPr="004065AF">
              <w:rPr>
                <w:bCs/>
                <w:sz w:val="20"/>
                <w:szCs w:val="20"/>
                <w:lang w:val="lv-LV"/>
              </w:rPr>
              <w:t>“</w:t>
            </w:r>
            <w:r w:rsidRPr="004065AF">
              <w:rPr>
                <w:b/>
                <w:bCs/>
                <w:sz w:val="20"/>
                <w:szCs w:val="20"/>
                <w:lang w:val="lv-LV"/>
              </w:rPr>
              <w:t>49.</w:t>
            </w:r>
            <w:r w:rsidRPr="004065AF">
              <w:rPr>
                <w:b/>
                <w:bCs/>
                <w:sz w:val="20"/>
                <w:szCs w:val="20"/>
                <w:vertAlign w:val="superscript"/>
                <w:lang w:val="lv-LV"/>
              </w:rPr>
              <w:t>2</w:t>
            </w:r>
            <w:r w:rsidRPr="004065AF">
              <w:rPr>
                <w:b/>
                <w:bCs/>
                <w:sz w:val="20"/>
                <w:szCs w:val="20"/>
                <w:lang w:val="lv-LV"/>
              </w:rPr>
              <w:t xml:space="preserve"> pants. Valsts bērnu tiesību aizsardzības inspekcijas tiesības bāriņtiesas funkcionālās pārraudzības īstenošanā</w:t>
            </w:r>
          </w:p>
          <w:p w14:paraId="70ACCBF8" w14:textId="77777777" w:rsidR="00BE7EEC" w:rsidRPr="004065AF" w:rsidRDefault="00BE7EEC" w:rsidP="004D1C66">
            <w:pPr>
              <w:pStyle w:val="tv213"/>
              <w:spacing w:before="0" w:beforeAutospacing="0" w:after="0" w:afterAutospacing="0"/>
              <w:ind w:firstLine="720"/>
              <w:jc w:val="both"/>
              <w:rPr>
                <w:bCs/>
                <w:sz w:val="20"/>
                <w:szCs w:val="20"/>
                <w:lang w:val="lv-LV"/>
              </w:rPr>
            </w:pPr>
          </w:p>
          <w:p w14:paraId="1823C068" w14:textId="77777777" w:rsidR="005A57F0" w:rsidRPr="004065AF" w:rsidRDefault="005A57F0" w:rsidP="005A57F0">
            <w:pPr>
              <w:pStyle w:val="tv213"/>
              <w:spacing w:before="0" w:beforeAutospacing="0" w:after="0" w:afterAutospacing="0"/>
              <w:ind w:firstLine="720"/>
              <w:jc w:val="both"/>
              <w:rPr>
                <w:bCs/>
                <w:sz w:val="20"/>
                <w:szCs w:val="20"/>
                <w:lang w:val="lv-LV"/>
              </w:rPr>
            </w:pPr>
            <w:r w:rsidRPr="004065AF">
              <w:rPr>
                <w:bCs/>
                <w:sz w:val="20"/>
                <w:szCs w:val="20"/>
                <w:lang w:val="lv-LV"/>
              </w:rPr>
              <w:t>(1) Ja šā likuma 5.panta (1</w:t>
            </w:r>
            <w:r w:rsidRPr="004065AF">
              <w:rPr>
                <w:sz w:val="20"/>
                <w:szCs w:val="20"/>
                <w:vertAlign w:val="superscript"/>
                <w:lang w:val="lv-LV"/>
              </w:rPr>
              <w:t>1</w:t>
            </w:r>
            <w:r w:rsidRPr="004065AF">
              <w:rPr>
                <w:bCs/>
                <w:sz w:val="20"/>
                <w:szCs w:val="20"/>
                <w:lang w:val="lv-LV"/>
              </w:rPr>
              <w:t xml:space="preserve">) daļā minēto lietu apstākļu pārbaudē Valsts bērnu tiesību aizsardzības inspekcija konstatē </w:t>
            </w:r>
            <w:r w:rsidRPr="004065AF">
              <w:rPr>
                <w:sz w:val="20"/>
                <w:szCs w:val="20"/>
                <w:lang w:val="lv-LV"/>
              </w:rPr>
              <w:t>būtisku</w:t>
            </w:r>
            <w:r w:rsidRPr="004065AF">
              <w:rPr>
                <w:bCs/>
                <w:sz w:val="20"/>
                <w:szCs w:val="20"/>
                <w:lang w:val="lv-LV"/>
              </w:rPr>
              <w:t xml:space="preserve"> bērnu tiesību un interešu apdraudējumu vai aizskārumu, Valsts bērnu tiesību aizsardzības inspekcija pēc savas iniciatīvas uzdod bāriņtiesai:</w:t>
            </w:r>
          </w:p>
          <w:p w14:paraId="2E9924C2" w14:textId="77777777" w:rsidR="005A57F0" w:rsidRPr="004065AF" w:rsidRDefault="005A57F0" w:rsidP="005A57F0">
            <w:pPr>
              <w:pStyle w:val="tv213"/>
              <w:spacing w:before="0" w:beforeAutospacing="0" w:after="0" w:afterAutospacing="0"/>
              <w:ind w:left="230"/>
              <w:jc w:val="both"/>
              <w:rPr>
                <w:bCs/>
                <w:sz w:val="20"/>
                <w:szCs w:val="20"/>
                <w:lang w:val="lv-LV"/>
              </w:rPr>
            </w:pPr>
            <w:r w:rsidRPr="004065AF">
              <w:rPr>
                <w:bCs/>
                <w:sz w:val="20"/>
                <w:szCs w:val="20"/>
                <w:lang w:val="lv-LV"/>
              </w:rPr>
              <w:t>1) veikt lietas atkārtotu izvērtēšanu un attiecīgajā lietā pieņemt jaunu lēmumu;</w:t>
            </w:r>
          </w:p>
          <w:p w14:paraId="11B40E93" w14:textId="636D3F50" w:rsidR="00BE7EEC" w:rsidRPr="004065AF" w:rsidRDefault="005A57F0" w:rsidP="005A57F0">
            <w:pPr>
              <w:pStyle w:val="tv213"/>
              <w:spacing w:before="0" w:beforeAutospacing="0" w:after="0" w:afterAutospacing="0"/>
              <w:ind w:left="230"/>
              <w:jc w:val="both"/>
              <w:rPr>
                <w:bCs/>
                <w:sz w:val="20"/>
                <w:szCs w:val="20"/>
                <w:lang w:val="lv-LV"/>
              </w:rPr>
            </w:pPr>
            <w:r w:rsidRPr="004065AF">
              <w:rPr>
                <w:bCs/>
                <w:sz w:val="20"/>
                <w:szCs w:val="20"/>
                <w:lang w:val="lv-LV"/>
              </w:rPr>
              <w:t>2) veikt konkrētas darbības, lai pārtrauktu bāriņtiesas bezdarbību attiecīgajā lietā.</w:t>
            </w:r>
          </w:p>
        </w:tc>
      </w:tr>
      <w:tr w:rsidR="00BE7EEC" w:rsidRPr="00BB74FC" w14:paraId="5DA19BCD"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B0BEB7" w14:textId="01BC6CA9" w:rsidR="00BE7EEC" w:rsidRPr="0051530D" w:rsidRDefault="00BE7EEC" w:rsidP="00460E10">
            <w:pPr>
              <w:pStyle w:val="Sarakstarindkopa"/>
              <w:numPr>
                <w:ilvl w:val="0"/>
                <w:numId w:val="15"/>
              </w:numPr>
              <w:jc w:val="both"/>
              <w:rPr>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1990D8" w14:textId="2E80EBF8" w:rsidR="00BE7EEC" w:rsidRDefault="00BE7EEC" w:rsidP="00FD5F56">
            <w:pPr>
              <w:ind w:firstLine="720"/>
              <w:jc w:val="both"/>
              <w:rPr>
                <w:sz w:val="20"/>
                <w:szCs w:val="20"/>
              </w:rPr>
            </w:pPr>
            <w:r>
              <w:rPr>
                <w:sz w:val="20"/>
                <w:szCs w:val="20"/>
              </w:rPr>
              <w:t>2.pantā</w:t>
            </w:r>
          </w:p>
          <w:p w14:paraId="547861B0" w14:textId="604AE3FF" w:rsidR="00BE7EEC" w:rsidRPr="00FD5F56" w:rsidRDefault="00BE7EEC" w:rsidP="00FD5F56">
            <w:pPr>
              <w:ind w:firstLine="720"/>
              <w:jc w:val="both"/>
              <w:rPr>
                <w:sz w:val="20"/>
                <w:szCs w:val="20"/>
              </w:rPr>
            </w:pPr>
            <w:r w:rsidRPr="00FD5F56">
              <w:rPr>
                <w:sz w:val="20"/>
                <w:szCs w:val="20"/>
              </w:rPr>
              <w:t>izteikt ceturtās daļas pirmo teikumu šādā redakcijā:</w:t>
            </w:r>
          </w:p>
          <w:p w14:paraId="29487AF9" w14:textId="77777777" w:rsidR="00BE7EEC" w:rsidRPr="00FD5F56" w:rsidRDefault="00BE7EEC" w:rsidP="00FD5F56">
            <w:pPr>
              <w:ind w:firstLine="720"/>
              <w:jc w:val="both"/>
              <w:rPr>
                <w:sz w:val="20"/>
                <w:szCs w:val="20"/>
              </w:rPr>
            </w:pPr>
          </w:p>
          <w:p w14:paraId="5CA27AB9" w14:textId="77777777" w:rsidR="00BE7EEC" w:rsidRPr="00FD5F56" w:rsidRDefault="00BE7EEC" w:rsidP="00FD5F56">
            <w:pPr>
              <w:ind w:firstLine="720"/>
              <w:jc w:val="both"/>
              <w:rPr>
                <w:sz w:val="20"/>
                <w:szCs w:val="20"/>
              </w:rPr>
            </w:pPr>
            <w:r w:rsidRPr="00FD5F56">
              <w:rPr>
                <w:sz w:val="20"/>
                <w:szCs w:val="20"/>
              </w:rPr>
              <w:t>“(4) Veidojot kopīgu bāriņtiesu un nosakot bāriņtiesas sastāvu, pašvaldības dome nodrošina, lai visiem attiecīgās pašvaldības administratīvās teritorijas iedzīvotājiem bāriņtiesa būtu pēc iespējas ērti pieejama.”;</w:t>
            </w:r>
          </w:p>
          <w:p w14:paraId="392C918E" w14:textId="77777777" w:rsidR="00BE7EEC" w:rsidRPr="00BB74FC" w:rsidRDefault="00BE7EEC" w:rsidP="00607DAF">
            <w:pPr>
              <w:pStyle w:val="naisc"/>
              <w:ind w:firstLine="5"/>
              <w:rPr>
                <w:b/>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3BBB50" w14:textId="77777777" w:rsidR="00BE7EEC" w:rsidRDefault="00BE7EEC" w:rsidP="00C96211">
            <w:pPr>
              <w:pStyle w:val="Sarakstarindkopa"/>
              <w:ind w:left="0"/>
              <w:jc w:val="both"/>
              <w:rPr>
                <w:sz w:val="20"/>
                <w:szCs w:val="20"/>
              </w:rPr>
            </w:pPr>
            <w:r w:rsidRPr="00F85A6F">
              <w:rPr>
                <w:sz w:val="20"/>
                <w:szCs w:val="20"/>
              </w:rPr>
              <w:lastRenderedPageBreak/>
              <w:t xml:space="preserve">Saskaņā ar projekta 1.pantu Bāriņtiesu likuma 2.panta ceturtās daļas pirmais teikums tiek izteikts jaunā redakcijā, paredzot, ka "veidojot </w:t>
            </w:r>
            <w:r w:rsidRPr="00F85A6F">
              <w:rPr>
                <w:sz w:val="20"/>
                <w:szCs w:val="20"/>
              </w:rPr>
              <w:lastRenderedPageBreak/>
              <w:t>kopīgu bāriņtiesu un nosakot bāriņtiesas sastāvu, pašvaldības dome nodrošina, lai visiem attiecīgās pašvaldības administratīvās teritorijas iedzīvotājiem bāriņtiesa būtu pēc iespējas ērti pieejama".</w:t>
            </w:r>
          </w:p>
          <w:p w14:paraId="7DD8B6D2" w14:textId="280D4BFD" w:rsidR="00BE7EEC" w:rsidRPr="007B3E26" w:rsidRDefault="00BE7EEC" w:rsidP="007B3E26">
            <w:pPr>
              <w:jc w:val="both"/>
              <w:rPr>
                <w:sz w:val="20"/>
                <w:szCs w:val="20"/>
              </w:rPr>
            </w:pPr>
            <w:r w:rsidRPr="005C6679">
              <w:rPr>
                <w:sz w:val="20"/>
                <w:szCs w:val="20"/>
              </w:rPr>
              <w:t xml:space="preserve"> Aicinām normu redakcionāli precizēt, jo no piedāvātās redakcijas nav saprotams, vai konkrētā prasība attiecināma tikai uz kopīgi izveidotajām bāriņtiesām vai arī uz tām, kas netiek apvienotas administratīvi teritoriālās reformas rezultātā. Tieslietu ministrijas ieskatā prasība nodrošināt bāriņtiesas pieejamību attiecīgās administratīvās teritorijas iedzīvotājiem attiecināma arī uz tām pašvaldībām, kuras neskar administratīvo teritoriju apvienošana.</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A8601" w14:textId="4D6F168C" w:rsidR="00BE7EEC" w:rsidRPr="007C6A81" w:rsidRDefault="00BE7EEC" w:rsidP="00607DAF">
            <w:pPr>
              <w:pStyle w:val="naisc"/>
              <w:tabs>
                <w:tab w:val="left" w:pos="1307"/>
              </w:tabs>
              <w:spacing w:before="0" w:after="0"/>
              <w:ind w:firstLine="720"/>
              <w:jc w:val="left"/>
              <w:rPr>
                <w:b/>
                <w:sz w:val="22"/>
                <w:szCs w:val="22"/>
              </w:rPr>
            </w:pPr>
            <w:r>
              <w:rPr>
                <w:b/>
                <w:sz w:val="22"/>
                <w:szCs w:val="22"/>
              </w:rPr>
              <w:lastRenderedPageBreak/>
              <w:t>Ņemts vērā.</w:t>
            </w:r>
          </w:p>
        </w:tc>
        <w:tc>
          <w:tcPr>
            <w:tcW w:w="0" w:type="auto"/>
            <w:tcBorders>
              <w:top w:val="single" w:sz="4" w:space="0" w:color="auto"/>
              <w:left w:val="single" w:sz="4" w:space="0" w:color="auto"/>
              <w:bottom w:val="single" w:sz="4" w:space="0" w:color="auto"/>
            </w:tcBorders>
          </w:tcPr>
          <w:p w14:paraId="5ED5A5A5" w14:textId="77777777" w:rsidR="00BE7EEC" w:rsidRDefault="00BE7EEC" w:rsidP="005F3035">
            <w:pPr>
              <w:ind w:firstLine="720"/>
              <w:jc w:val="both"/>
              <w:rPr>
                <w:sz w:val="20"/>
                <w:szCs w:val="20"/>
              </w:rPr>
            </w:pPr>
            <w:r w:rsidRPr="00746F8B">
              <w:rPr>
                <w:sz w:val="20"/>
                <w:szCs w:val="20"/>
              </w:rPr>
              <w:t xml:space="preserve"> </w:t>
            </w:r>
            <w:r>
              <w:rPr>
                <w:sz w:val="20"/>
                <w:szCs w:val="20"/>
              </w:rPr>
              <w:t>2.pantā</w:t>
            </w:r>
          </w:p>
          <w:p w14:paraId="09B044E2" w14:textId="1CDB061C" w:rsidR="00BE7EEC" w:rsidRDefault="00BE7EEC" w:rsidP="005F3035">
            <w:pPr>
              <w:ind w:firstLine="720"/>
              <w:jc w:val="both"/>
              <w:rPr>
                <w:sz w:val="20"/>
                <w:szCs w:val="20"/>
              </w:rPr>
            </w:pPr>
            <w:r w:rsidRPr="00FD5F56">
              <w:rPr>
                <w:sz w:val="20"/>
                <w:szCs w:val="20"/>
              </w:rPr>
              <w:lastRenderedPageBreak/>
              <w:t>izteikt ceturtās daļas pirmo teikumu šādā redakcijā:</w:t>
            </w:r>
          </w:p>
          <w:p w14:paraId="00AB038B" w14:textId="2A07D62D" w:rsidR="00BE7EEC" w:rsidRPr="00746F8B" w:rsidRDefault="00BE7EEC" w:rsidP="0085674E">
            <w:pPr>
              <w:ind w:firstLine="720"/>
              <w:jc w:val="both"/>
              <w:rPr>
                <w:sz w:val="20"/>
                <w:szCs w:val="20"/>
              </w:rPr>
            </w:pPr>
            <w:r w:rsidRPr="00746F8B">
              <w:rPr>
                <w:sz w:val="20"/>
                <w:szCs w:val="20"/>
              </w:rPr>
              <w:t>“(4) Veidojot bāriņtiesu un nosakot bāriņtiesas sastāvu, pašvaldības dome nodrošina, lai visiem attiecīgās pašvaldības administratīvās teritorijas iedzīvotājiem bāriņtiesa būtu pēc iespējas ērti pieejama.”;</w:t>
            </w:r>
          </w:p>
          <w:p w14:paraId="2923CDF9" w14:textId="1BC78727" w:rsidR="00BE7EEC" w:rsidRPr="008F3290" w:rsidRDefault="00BE7EEC" w:rsidP="00607DAF">
            <w:pPr>
              <w:jc w:val="both"/>
              <w:rPr>
                <w:bCs/>
                <w:iCs/>
              </w:rPr>
            </w:pPr>
          </w:p>
        </w:tc>
      </w:tr>
      <w:tr w:rsidR="00BE7EEC" w:rsidRPr="00BB74FC" w14:paraId="57C1343E"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44AF51" w14:textId="77777777" w:rsidR="00BE7EEC" w:rsidRDefault="00BE7EEC" w:rsidP="00460E10">
            <w:pPr>
              <w:pStyle w:val="tv213"/>
              <w:numPr>
                <w:ilvl w:val="0"/>
                <w:numId w:val="15"/>
              </w:numPr>
              <w:spacing w:before="0" w:beforeAutospacing="0" w:after="0" w:afterAutospacing="0"/>
              <w:jc w:val="both"/>
              <w:rPr>
                <w:bCs/>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B62384" w14:textId="7337AEA1" w:rsidR="00BE7EEC" w:rsidRDefault="00BE7EEC" w:rsidP="00E036D1">
            <w:pPr>
              <w:pStyle w:val="tv213"/>
              <w:spacing w:before="0" w:beforeAutospacing="0" w:after="0" w:afterAutospacing="0"/>
              <w:jc w:val="both"/>
              <w:rPr>
                <w:bCs/>
                <w:sz w:val="20"/>
                <w:szCs w:val="20"/>
                <w:lang w:val="lv-LV"/>
              </w:rPr>
            </w:pPr>
            <w:r>
              <w:rPr>
                <w:bCs/>
                <w:sz w:val="20"/>
                <w:szCs w:val="20"/>
                <w:lang w:val="lv-LV"/>
              </w:rPr>
              <w:t>10.pantā:</w:t>
            </w:r>
          </w:p>
          <w:p w14:paraId="2DCCD508" w14:textId="77777777" w:rsidR="00BE7EEC" w:rsidRDefault="00BE7EEC" w:rsidP="0064668D">
            <w:pPr>
              <w:pStyle w:val="tv213"/>
              <w:spacing w:before="0" w:beforeAutospacing="0" w:after="0" w:afterAutospacing="0"/>
              <w:ind w:firstLine="460"/>
              <w:jc w:val="both"/>
              <w:rPr>
                <w:bCs/>
                <w:sz w:val="20"/>
                <w:szCs w:val="20"/>
                <w:lang w:val="lv-LV"/>
              </w:rPr>
            </w:pPr>
          </w:p>
          <w:p w14:paraId="760C8A14" w14:textId="527D5904" w:rsidR="00BE7EEC" w:rsidRPr="0064668D" w:rsidRDefault="00BE7EEC" w:rsidP="0064668D">
            <w:pPr>
              <w:pStyle w:val="tv213"/>
              <w:spacing w:before="0" w:beforeAutospacing="0" w:after="0" w:afterAutospacing="0"/>
              <w:ind w:firstLine="460"/>
              <w:jc w:val="both"/>
              <w:rPr>
                <w:bCs/>
                <w:sz w:val="20"/>
                <w:szCs w:val="20"/>
                <w:lang w:val="lv-LV"/>
              </w:rPr>
            </w:pPr>
            <w:r w:rsidRPr="0064668D">
              <w:rPr>
                <w:bCs/>
                <w:sz w:val="20"/>
                <w:szCs w:val="20"/>
                <w:lang w:val="lv-LV"/>
              </w:rPr>
              <w:t>izteikt trešo daļu šādā redakcijā:</w:t>
            </w:r>
          </w:p>
          <w:p w14:paraId="5A1A0AC3" w14:textId="77777777" w:rsidR="00BE7EEC" w:rsidRPr="0064668D" w:rsidRDefault="00BE7EEC" w:rsidP="0064668D">
            <w:pPr>
              <w:pStyle w:val="tv213"/>
              <w:spacing w:before="0" w:beforeAutospacing="0" w:after="0" w:afterAutospacing="0"/>
              <w:ind w:firstLine="460"/>
              <w:jc w:val="both"/>
              <w:rPr>
                <w:bCs/>
                <w:sz w:val="20"/>
                <w:szCs w:val="20"/>
                <w:lang w:val="lv-LV"/>
              </w:rPr>
            </w:pPr>
            <w:r w:rsidRPr="0064668D">
              <w:rPr>
                <w:bCs/>
                <w:sz w:val="20"/>
                <w:szCs w:val="20"/>
                <w:lang w:val="lv-LV"/>
              </w:rPr>
              <w:t>“(3) Ja persona pēdējo piecu gadu laikā nav apguvusi šā likuma 10.panta ceturtajā daļā minēto mācību programmu, tā sešu mēnešu laikā pēc darba tiesisko attiecību nodibināšanas to apgūst. Bāriņtiesas priekšsēdētājs, bāriņtiesas priekšsēdētāja vietnieks un bāriņtiesas loceklis pilnībā patstāvīgu amata pienākumu pildīšanu uzsāk tikai pēc sekmīgas mācību programmas apgūšanas. Līdz minētās mācību programmas apgūšanai:</w:t>
            </w:r>
          </w:p>
          <w:p w14:paraId="341BD174" w14:textId="77777777" w:rsidR="00BE7EEC" w:rsidRPr="0064668D" w:rsidRDefault="00BE7EEC" w:rsidP="00460E10">
            <w:pPr>
              <w:pStyle w:val="tv213"/>
              <w:numPr>
                <w:ilvl w:val="0"/>
                <w:numId w:val="5"/>
              </w:numPr>
              <w:spacing w:before="0" w:beforeAutospacing="0" w:after="0" w:afterAutospacing="0"/>
              <w:ind w:left="319" w:firstLine="460"/>
              <w:jc w:val="both"/>
              <w:rPr>
                <w:sz w:val="20"/>
                <w:szCs w:val="20"/>
                <w:lang w:val="lv-LV"/>
              </w:rPr>
            </w:pPr>
            <w:r w:rsidRPr="0064668D">
              <w:rPr>
                <w:bCs/>
                <w:sz w:val="20"/>
                <w:szCs w:val="20"/>
                <w:lang w:val="lv-LV"/>
              </w:rPr>
              <w:t xml:space="preserve">bāriņtiesas priekšsēdētājs </w:t>
            </w:r>
            <w:r w:rsidRPr="0064668D">
              <w:rPr>
                <w:sz w:val="20"/>
                <w:szCs w:val="20"/>
                <w:lang w:val="lv-LV"/>
              </w:rPr>
              <w:t>organizē bāriņtiesas funkciju pildīšanu, vada bāriņtiesas administratīvo darbu, pārvalda bāriņtiesas finanšu, personāla un citus resursus;</w:t>
            </w:r>
          </w:p>
          <w:p w14:paraId="2A3F1739" w14:textId="77777777" w:rsidR="00BE7EEC" w:rsidRPr="0064668D" w:rsidRDefault="00BE7EEC" w:rsidP="00460E10">
            <w:pPr>
              <w:pStyle w:val="tv213"/>
              <w:numPr>
                <w:ilvl w:val="0"/>
                <w:numId w:val="5"/>
              </w:numPr>
              <w:spacing w:before="0" w:beforeAutospacing="0" w:after="0" w:afterAutospacing="0"/>
              <w:ind w:left="319" w:firstLine="460"/>
              <w:jc w:val="both"/>
              <w:rPr>
                <w:bCs/>
                <w:sz w:val="20"/>
                <w:szCs w:val="20"/>
                <w:lang w:val="lv-LV"/>
              </w:rPr>
            </w:pPr>
            <w:r w:rsidRPr="0064668D">
              <w:rPr>
                <w:bCs/>
                <w:sz w:val="20"/>
                <w:szCs w:val="20"/>
                <w:lang w:val="lv-LV"/>
              </w:rPr>
              <w:t xml:space="preserve">bāriņtiesas priekšsēdētāja vietnieks un </w:t>
            </w:r>
            <w:r w:rsidRPr="0064668D">
              <w:rPr>
                <w:bCs/>
                <w:sz w:val="20"/>
                <w:szCs w:val="20"/>
                <w:lang w:val="lv-LV"/>
              </w:rPr>
              <w:lastRenderedPageBreak/>
              <w:t>bāriņtiesas loceklis amata pienākumus veic tiktāl, cik tas nav saistīts ar lēmumu pieņemšanu, lai nodrošinātu bērna vai aizgādnībā esošas personas personisko un mantisko tiesību un interešu aizstāvību.”;</w:t>
            </w:r>
          </w:p>
          <w:p w14:paraId="71FB6566" w14:textId="77777777" w:rsidR="00BE7EEC" w:rsidRPr="0064668D" w:rsidRDefault="00BE7EEC" w:rsidP="0064668D">
            <w:pPr>
              <w:pStyle w:val="naisc"/>
              <w:ind w:firstLine="460"/>
              <w:rPr>
                <w:b/>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5C27D3" w14:textId="43DDBCB8" w:rsidR="00BE7EEC" w:rsidRPr="00F85A6F" w:rsidRDefault="00BE7EEC" w:rsidP="00E036D1">
            <w:pPr>
              <w:pStyle w:val="Sarakstarindkopa"/>
              <w:ind w:left="0"/>
              <w:jc w:val="both"/>
              <w:rPr>
                <w:sz w:val="20"/>
                <w:szCs w:val="20"/>
              </w:rPr>
            </w:pPr>
            <w:r w:rsidRPr="00F85A6F">
              <w:rPr>
                <w:sz w:val="20"/>
                <w:szCs w:val="20"/>
              </w:rPr>
              <w:lastRenderedPageBreak/>
              <w:t xml:space="preserve">Projekta 6.panta piektajā daļā noteikts izteikt Bāriņtiesu likuma 10.panta trešo daļu jaunā redakcijā, izsakot tās pirmo un otro teikumu šādā redakcijā: „Ja persona pēdējo piecu gadu laikā nav apguvusi šā likuma 10.panta ceturtajā daļā minēto mācību programmu, tā sešu mēnešu laikā pēc darba tiesisko attiecību nodibināšanas to apgūst. Bāriņtiesas priekšsēdētājs, bāriņtiesas priekšsēdētāja vietnieks un bāriņtiesas loceklis pilnībā patstāvīgu amata pienākumu pildīšanu uzsāk tikai pēc sekmīgas mācību programmas apgūšanas.” </w:t>
            </w:r>
          </w:p>
          <w:p w14:paraId="5F70AFA1" w14:textId="77777777" w:rsidR="00BE7EEC" w:rsidRPr="00F85A6F" w:rsidRDefault="00BE7EEC" w:rsidP="00F85A6F">
            <w:pPr>
              <w:pStyle w:val="Sarakstarindkopa"/>
              <w:ind w:left="0" w:firstLine="709"/>
              <w:jc w:val="both"/>
              <w:rPr>
                <w:sz w:val="20"/>
                <w:szCs w:val="20"/>
              </w:rPr>
            </w:pPr>
            <w:r w:rsidRPr="00F85A6F">
              <w:rPr>
                <w:sz w:val="20"/>
                <w:szCs w:val="20"/>
              </w:rPr>
              <w:t xml:space="preserve">Pašlaik spēkā esošajā Bāriņtiesu likuma 10.panta trešās daļas pirmā teikuma redakcijā noteikts: „Ja persona par bāriņtiesas priekšsēdētāju, bāriņtiesas priekšsēdētāja vietnieku vai bāriņtiesas locekli tiek ievēlēta pirmo reizi, tā sešu mēnešu laikā pēc ievēlēšanas apgūst šā likuma 10.panta ceturtajā daļā minēto mācību programmu.”  </w:t>
            </w:r>
          </w:p>
          <w:p w14:paraId="546DE0EE" w14:textId="3A5A14CD" w:rsidR="00BE7EEC" w:rsidRPr="00F85A6F" w:rsidRDefault="00BE7EEC" w:rsidP="00A467B5">
            <w:pPr>
              <w:pStyle w:val="Sarakstarindkopa"/>
              <w:ind w:left="0" w:firstLine="709"/>
              <w:jc w:val="both"/>
              <w:rPr>
                <w:sz w:val="20"/>
                <w:szCs w:val="20"/>
              </w:rPr>
            </w:pPr>
            <w:r w:rsidRPr="00F85A6F">
              <w:rPr>
                <w:sz w:val="20"/>
                <w:szCs w:val="20"/>
              </w:rPr>
              <w:t xml:space="preserve">Līdz ar to secināms, ka projektā viena no prasībām, kas tiek izvirzīta personai, lai tā var pretendēt uz darbu bāriņtiesā, ir minētās mācību programmas apguve pēdējo piecu gadu laikā, kas, savukārt nav iekļauta Bāriņtiesu likuma 10.panta pirmajā un otrajā daļā. Vienlaikus projektā nav iekļauts nosacījums, ka minētā mācību programma jāapgūst personām, kuras bāriņtiesas </w:t>
            </w:r>
            <w:r w:rsidRPr="00F85A6F">
              <w:rPr>
                <w:sz w:val="20"/>
                <w:szCs w:val="20"/>
              </w:rPr>
              <w:lastRenderedPageBreak/>
              <w:t xml:space="preserve">sastāvā strādās pirmo reizi. </w:t>
            </w:r>
            <w:r w:rsidRPr="00782568">
              <w:rPr>
                <w:sz w:val="20"/>
                <w:szCs w:val="20"/>
              </w:rPr>
              <w:t>Tāpat projektā nav iekļauts pienākums bāriņtiesas amatpersonai atmaksāt mācību programmas apgūšanas izdevumus, ja tos segusi attiecīgās pašvaldības dome</w:t>
            </w:r>
            <w:r w:rsidRPr="00DD4C3A">
              <w:rPr>
                <w:sz w:val="20"/>
                <w:szCs w:val="20"/>
                <w:u w:val="single"/>
              </w:rPr>
              <w:t xml:space="preserve"> </w:t>
            </w:r>
            <w:r w:rsidRPr="00F85A6F">
              <w:rPr>
                <w:sz w:val="20"/>
                <w:szCs w:val="20"/>
              </w:rPr>
              <w:t>un ja persona tiek atbrīvota no amata atbilstoši Bāriņtiesu likuma 12.panta pirmās daļas 1.punktam vai atcelta no amata atbilstoši Bāriņtiesu likuma 14.pantam. Ievērojot minēto, lūdzam precizēt projekta 6.panta piektās daļas redakciju un attiecīgi papildināt anotāciju</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B97929" w14:textId="77777777" w:rsidR="00BE7EEC" w:rsidRDefault="00BE7EEC" w:rsidP="008C1D77">
            <w:pPr>
              <w:pStyle w:val="naisc"/>
              <w:tabs>
                <w:tab w:val="left" w:pos="1307"/>
              </w:tabs>
              <w:spacing w:before="0" w:after="0"/>
              <w:rPr>
                <w:b/>
                <w:sz w:val="22"/>
                <w:szCs w:val="22"/>
              </w:rPr>
            </w:pPr>
            <w:r>
              <w:rPr>
                <w:b/>
                <w:sz w:val="22"/>
                <w:szCs w:val="22"/>
              </w:rPr>
              <w:lastRenderedPageBreak/>
              <w:t>Ņemts vērā.</w:t>
            </w:r>
          </w:p>
          <w:p w14:paraId="24EE08F7" w14:textId="77777777" w:rsidR="00BE7EEC" w:rsidRDefault="00BE7EEC" w:rsidP="008C1D77">
            <w:pPr>
              <w:pStyle w:val="naisc"/>
              <w:tabs>
                <w:tab w:val="left" w:pos="1307"/>
              </w:tabs>
              <w:spacing w:before="0" w:after="0"/>
              <w:rPr>
                <w:b/>
                <w:sz w:val="22"/>
                <w:szCs w:val="22"/>
              </w:rPr>
            </w:pPr>
          </w:p>
          <w:p w14:paraId="6018FDE3" w14:textId="77777777" w:rsidR="00BE7EEC" w:rsidRDefault="00BE7EEC" w:rsidP="003D5501">
            <w:pPr>
              <w:pStyle w:val="naisc"/>
              <w:tabs>
                <w:tab w:val="left" w:pos="1307"/>
              </w:tabs>
              <w:spacing w:before="0" w:after="0"/>
              <w:jc w:val="both"/>
              <w:rPr>
                <w:sz w:val="20"/>
                <w:szCs w:val="20"/>
              </w:rPr>
            </w:pPr>
          </w:p>
          <w:p w14:paraId="19C86985" w14:textId="77777777" w:rsidR="00BE7EEC" w:rsidRDefault="00BE7EEC" w:rsidP="003D5501">
            <w:pPr>
              <w:pStyle w:val="naisc"/>
              <w:tabs>
                <w:tab w:val="left" w:pos="1307"/>
              </w:tabs>
              <w:spacing w:before="0" w:after="0"/>
              <w:jc w:val="both"/>
              <w:rPr>
                <w:sz w:val="20"/>
                <w:szCs w:val="20"/>
              </w:rPr>
            </w:pPr>
          </w:p>
          <w:p w14:paraId="594C8599" w14:textId="77777777" w:rsidR="00BE7EEC" w:rsidRDefault="00BE7EEC" w:rsidP="003D5501">
            <w:pPr>
              <w:pStyle w:val="naisc"/>
              <w:tabs>
                <w:tab w:val="left" w:pos="1307"/>
              </w:tabs>
              <w:spacing w:before="0" w:after="0"/>
              <w:jc w:val="both"/>
              <w:rPr>
                <w:sz w:val="20"/>
                <w:szCs w:val="20"/>
              </w:rPr>
            </w:pPr>
          </w:p>
          <w:p w14:paraId="1DCECEB1" w14:textId="77777777" w:rsidR="00BE7EEC" w:rsidRDefault="00BE7EEC" w:rsidP="003D5501">
            <w:pPr>
              <w:pStyle w:val="naisc"/>
              <w:tabs>
                <w:tab w:val="left" w:pos="1307"/>
              </w:tabs>
              <w:spacing w:before="0" w:after="0"/>
              <w:jc w:val="both"/>
              <w:rPr>
                <w:sz w:val="20"/>
                <w:szCs w:val="20"/>
              </w:rPr>
            </w:pPr>
          </w:p>
          <w:p w14:paraId="1538D5BB" w14:textId="77777777" w:rsidR="00BE7EEC" w:rsidRDefault="00BE7EEC" w:rsidP="003D5501">
            <w:pPr>
              <w:pStyle w:val="naisc"/>
              <w:tabs>
                <w:tab w:val="left" w:pos="1307"/>
              </w:tabs>
              <w:spacing w:before="0" w:after="0"/>
              <w:jc w:val="both"/>
              <w:rPr>
                <w:sz w:val="20"/>
                <w:szCs w:val="20"/>
              </w:rPr>
            </w:pPr>
          </w:p>
          <w:p w14:paraId="106E869A" w14:textId="77777777" w:rsidR="00BE7EEC" w:rsidRDefault="00BE7EEC" w:rsidP="003D5501">
            <w:pPr>
              <w:pStyle w:val="naisc"/>
              <w:tabs>
                <w:tab w:val="left" w:pos="1307"/>
              </w:tabs>
              <w:spacing w:before="0" w:after="0"/>
              <w:jc w:val="both"/>
              <w:rPr>
                <w:sz w:val="20"/>
                <w:szCs w:val="20"/>
              </w:rPr>
            </w:pPr>
          </w:p>
          <w:p w14:paraId="4097DF31" w14:textId="77777777" w:rsidR="00BE7EEC" w:rsidRDefault="00BE7EEC" w:rsidP="003D5501">
            <w:pPr>
              <w:pStyle w:val="naisc"/>
              <w:tabs>
                <w:tab w:val="left" w:pos="1307"/>
              </w:tabs>
              <w:spacing w:before="0" w:after="0"/>
              <w:jc w:val="both"/>
              <w:rPr>
                <w:sz w:val="20"/>
                <w:szCs w:val="20"/>
              </w:rPr>
            </w:pPr>
          </w:p>
          <w:p w14:paraId="271B5AD7" w14:textId="77777777" w:rsidR="00BE7EEC" w:rsidRDefault="00BE7EEC" w:rsidP="003D5501">
            <w:pPr>
              <w:pStyle w:val="naisc"/>
              <w:tabs>
                <w:tab w:val="left" w:pos="1307"/>
              </w:tabs>
              <w:spacing w:before="0" w:after="0"/>
              <w:jc w:val="both"/>
              <w:rPr>
                <w:sz w:val="20"/>
                <w:szCs w:val="20"/>
              </w:rPr>
            </w:pPr>
          </w:p>
          <w:p w14:paraId="34B1C73A" w14:textId="77777777" w:rsidR="00BE7EEC" w:rsidRDefault="00BE7EEC" w:rsidP="003D5501">
            <w:pPr>
              <w:pStyle w:val="naisc"/>
              <w:tabs>
                <w:tab w:val="left" w:pos="1307"/>
              </w:tabs>
              <w:spacing w:before="0" w:after="0"/>
              <w:jc w:val="both"/>
              <w:rPr>
                <w:sz w:val="20"/>
                <w:szCs w:val="20"/>
              </w:rPr>
            </w:pPr>
          </w:p>
          <w:p w14:paraId="3DAB958F" w14:textId="77777777" w:rsidR="00BE7EEC" w:rsidRDefault="00BE7EEC" w:rsidP="003D5501">
            <w:pPr>
              <w:pStyle w:val="naisc"/>
              <w:tabs>
                <w:tab w:val="left" w:pos="1307"/>
              </w:tabs>
              <w:spacing w:before="0" w:after="0"/>
              <w:jc w:val="both"/>
              <w:rPr>
                <w:sz w:val="20"/>
                <w:szCs w:val="20"/>
              </w:rPr>
            </w:pPr>
          </w:p>
          <w:p w14:paraId="4E413D51" w14:textId="77777777" w:rsidR="00BE7EEC" w:rsidRDefault="00BE7EEC" w:rsidP="003D5501">
            <w:pPr>
              <w:pStyle w:val="naisc"/>
              <w:tabs>
                <w:tab w:val="left" w:pos="1307"/>
              </w:tabs>
              <w:spacing w:before="0" w:after="0"/>
              <w:jc w:val="both"/>
              <w:rPr>
                <w:sz w:val="20"/>
                <w:szCs w:val="20"/>
              </w:rPr>
            </w:pPr>
          </w:p>
          <w:p w14:paraId="47B2C819" w14:textId="77777777" w:rsidR="00BE7EEC" w:rsidRDefault="00BE7EEC" w:rsidP="003D5501">
            <w:pPr>
              <w:pStyle w:val="naisc"/>
              <w:tabs>
                <w:tab w:val="left" w:pos="1307"/>
              </w:tabs>
              <w:spacing w:before="0" w:after="0"/>
              <w:jc w:val="both"/>
              <w:rPr>
                <w:sz w:val="20"/>
                <w:szCs w:val="20"/>
              </w:rPr>
            </w:pPr>
          </w:p>
          <w:p w14:paraId="687527E7" w14:textId="77777777" w:rsidR="00BE7EEC" w:rsidRDefault="00BE7EEC" w:rsidP="003D5501">
            <w:pPr>
              <w:pStyle w:val="naisc"/>
              <w:tabs>
                <w:tab w:val="left" w:pos="1307"/>
              </w:tabs>
              <w:spacing w:before="0" w:after="0"/>
              <w:jc w:val="both"/>
              <w:rPr>
                <w:sz w:val="20"/>
                <w:szCs w:val="20"/>
              </w:rPr>
            </w:pPr>
          </w:p>
          <w:p w14:paraId="26340BF9" w14:textId="77777777" w:rsidR="00BE7EEC" w:rsidRDefault="00BE7EEC" w:rsidP="003D5501">
            <w:pPr>
              <w:pStyle w:val="naisc"/>
              <w:tabs>
                <w:tab w:val="left" w:pos="1307"/>
              </w:tabs>
              <w:spacing w:before="0" w:after="0"/>
              <w:jc w:val="both"/>
              <w:rPr>
                <w:sz w:val="20"/>
                <w:szCs w:val="20"/>
              </w:rPr>
            </w:pPr>
          </w:p>
          <w:p w14:paraId="0A9547CF" w14:textId="77777777" w:rsidR="00BE7EEC" w:rsidRDefault="00BE7EEC" w:rsidP="003D5501">
            <w:pPr>
              <w:pStyle w:val="naisc"/>
              <w:tabs>
                <w:tab w:val="left" w:pos="1307"/>
              </w:tabs>
              <w:spacing w:before="0" w:after="0"/>
              <w:jc w:val="both"/>
              <w:rPr>
                <w:sz w:val="20"/>
                <w:szCs w:val="20"/>
              </w:rPr>
            </w:pPr>
          </w:p>
          <w:p w14:paraId="73D322B5" w14:textId="77777777" w:rsidR="00BE7EEC" w:rsidRDefault="00BE7EEC" w:rsidP="003D5501">
            <w:pPr>
              <w:pStyle w:val="naisc"/>
              <w:tabs>
                <w:tab w:val="left" w:pos="1307"/>
              </w:tabs>
              <w:spacing w:before="0" w:after="0"/>
              <w:jc w:val="both"/>
              <w:rPr>
                <w:sz w:val="20"/>
                <w:szCs w:val="20"/>
              </w:rPr>
            </w:pPr>
          </w:p>
          <w:p w14:paraId="1BEE0160" w14:textId="77777777" w:rsidR="00BE7EEC" w:rsidRDefault="00BE7EEC" w:rsidP="003D5501">
            <w:pPr>
              <w:pStyle w:val="naisc"/>
              <w:tabs>
                <w:tab w:val="left" w:pos="1307"/>
              </w:tabs>
              <w:spacing w:before="0" w:after="0"/>
              <w:jc w:val="both"/>
              <w:rPr>
                <w:sz w:val="20"/>
                <w:szCs w:val="20"/>
              </w:rPr>
            </w:pPr>
          </w:p>
          <w:p w14:paraId="5DD6A999" w14:textId="77777777" w:rsidR="00BE7EEC" w:rsidRDefault="00BE7EEC" w:rsidP="003D5501">
            <w:pPr>
              <w:pStyle w:val="naisc"/>
              <w:tabs>
                <w:tab w:val="left" w:pos="1307"/>
              </w:tabs>
              <w:spacing w:before="0" w:after="0"/>
              <w:jc w:val="both"/>
              <w:rPr>
                <w:sz w:val="20"/>
                <w:szCs w:val="20"/>
              </w:rPr>
            </w:pPr>
          </w:p>
          <w:p w14:paraId="072F4ED0" w14:textId="77777777" w:rsidR="00BE7EEC" w:rsidRDefault="00BE7EEC" w:rsidP="003D5501">
            <w:pPr>
              <w:pStyle w:val="naisc"/>
              <w:tabs>
                <w:tab w:val="left" w:pos="1307"/>
              </w:tabs>
              <w:spacing w:before="0" w:after="0"/>
              <w:jc w:val="both"/>
              <w:rPr>
                <w:sz w:val="20"/>
                <w:szCs w:val="20"/>
              </w:rPr>
            </w:pPr>
          </w:p>
          <w:p w14:paraId="416D9FD0" w14:textId="77777777" w:rsidR="00BE7EEC" w:rsidRDefault="00BE7EEC" w:rsidP="003D5501">
            <w:pPr>
              <w:pStyle w:val="naisc"/>
              <w:tabs>
                <w:tab w:val="left" w:pos="1307"/>
              </w:tabs>
              <w:spacing w:before="0" w:after="0"/>
              <w:jc w:val="both"/>
              <w:rPr>
                <w:sz w:val="20"/>
                <w:szCs w:val="20"/>
              </w:rPr>
            </w:pPr>
          </w:p>
          <w:p w14:paraId="6F27E1CA" w14:textId="77777777" w:rsidR="00BE7EEC" w:rsidRDefault="00BE7EEC" w:rsidP="003D5501">
            <w:pPr>
              <w:pStyle w:val="naisc"/>
              <w:tabs>
                <w:tab w:val="left" w:pos="1307"/>
              </w:tabs>
              <w:spacing w:before="0" w:after="0"/>
              <w:jc w:val="both"/>
              <w:rPr>
                <w:sz w:val="20"/>
                <w:szCs w:val="20"/>
              </w:rPr>
            </w:pPr>
          </w:p>
          <w:p w14:paraId="79AEC708" w14:textId="77777777" w:rsidR="00BE7EEC" w:rsidRDefault="00BE7EEC" w:rsidP="003D5501">
            <w:pPr>
              <w:pStyle w:val="naisc"/>
              <w:tabs>
                <w:tab w:val="left" w:pos="1307"/>
              </w:tabs>
              <w:spacing w:before="0" w:after="0"/>
              <w:jc w:val="both"/>
              <w:rPr>
                <w:sz w:val="20"/>
                <w:szCs w:val="20"/>
              </w:rPr>
            </w:pPr>
          </w:p>
          <w:p w14:paraId="143C092A" w14:textId="77777777" w:rsidR="00BE7EEC" w:rsidRDefault="00BE7EEC" w:rsidP="003D5501">
            <w:pPr>
              <w:pStyle w:val="naisc"/>
              <w:tabs>
                <w:tab w:val="left" w:pos="1307"/>
              </w:tabs>
              <w:spacing w:before="0" w:after="0"/>
              <w:jc w:val="both"/>
              <w:rPr>
                <w:sz w:val="20"/>
                <w:szCs w:val="20"/>
              </w:rPr>
            </w:pPr>
          </w:p>
          <w:p w14:paraId="165AF370" w14:textId="7CE95035" w:rsidR="00BE7EEC" w:rsidRPr="003D5501" w:rsidRDefault="00BE7EEC" w:rsidP="003D5501">
            <w:pPr>
              <w:pStyle w:val="naisc"/>
              <w:tabs>
                <w:tab w:val="left" w:pos="1307"/>
              </w:tabs>
              <w:spacing w:before="0" w:after="0"/>
              <w:jc w:val="both"/>
              <w:rPr>
                <w:sz w:val="20"/>
                <w:szCs w:val="20"/>
              </w:rPr>
            </w:pPr>
          </w:p>
        </w:tc>
        <w:tc>
          <w:tcPr>
            <w:tcW w:w="0" w:type="auto"/>
            <w:tcBorders>
              <w:top w:val="single" w:sz="4" w:space="0" w:color="auto"/>
              <w:left w:val="single" w:sz="4" w:space="0" w:color="auto"/>
              <w:bottom w:val="single" w:sz="4" w:space="0" w:color="auto"/>
            </w:tcBorders>
          </w:tcPr>
          <w:p w14:paraId="0191F1A2" w14:textId="77777777" w:rsidR="00BE7EEC" w:rsidRPr="00AF6365" w:rsidRDefault="00BE7EEC" w:rsidP="00E036D1">
            <w:pPr>
              <w:pStyle w:val="tv213"/>
              <w:spacing w:before="0" w:beforeAutospacing="0" w:after="0" w:afterAutospacing="0"/>
              <w:jc w:val="both"/>
              <w:rPr>
                <w:bCs/>
                <w:sz w:val="20"/>
                <w:szCs w:val="20"/>
                <w:lang w:val="lv-LV"/>
              </w:rPr>
            </w:pPr>
            <w:r w:rsidRPr="00AF6365">
              <w:rPr>
                <w:bCs/>
                <w:sz w:val="20"/>
                <w:szCs w:val="20"/>
                <w:lang w:val="lv-LV"/>
              </w:rPr>
              <w:t>10.pantā:</w:t>
            </w:r>
          </w:p>
          <w:p w14:paraId="56EF9377" w14:textId="77777777" w:rsidR="00BE7EEC" w:rsidRPr="00AF6365" w:rsidRDefault="00BE7EEC" w:rsidP="000A32DB">
            <w:pPr>
              <w:pStyle w:val="tv213"/>
              <w:spacing w:before="0" w:beforeAutospacing="0" w:after="0" w:afterAutospacing="0"/>
              <w:ind w:firstLine="460"/>
              <w:jc w:val="both"/>
              <w:rPr>
                <w:bCs/>
                <w:sz w:val="20"/>
                <w:szCs w:val="20"/>
                <w:lang w:val="lv-LV"/>
              </w:rPr>
            </w:pPr>
          </w:p>
          <w:p w14:paraId="22D9334E" w14:textId="06DE9F62" w:rsidR="00BE7EEC" w:rsidRPr="00AF6365" w:rsidRDefault="00BE7EEC" w:rsidP="00CA7C65">
            <w:pPr>
              <w:pStyle w:val="tv213"/>
              <w:spacing w:before="0" w:beforeAutospacing="0" w:after="0" w:afterAutospacing="0"/>
              <w:ind w:firstLine="460"/>
              <w:jc w:val="both"/>
              <w:rPr>
                <w:bCs/>
                <w:sz w:val="20"/>
                <w:szCs w:val="20"/>
                <w:lang w:val="lv-LV"/>
              </w:rPr>
            </w:pPr>
            <w:r w:rsidRPr="00AF6365">
              <w:rPr>
                <w:bCs/>
                <w:sz w:val="20"/>
                <w:szCs w:val="20"/>
                <w:lang w:val="lv-LV"/>
              </w:rPr>
              <w:t>izteikt trešo daļu šādā redakcijā:</w:t>
            </w:r>
          </w:p>
          <w:p w14:paraId="07B2BF50" w14:textId="6661193F" w:rsidR="00BE7EEC" w:rsidRPr="00AF6365" w:rsidRDefault="00BE7EEC" w:rsidP="00607DAF">
            <w:pPr>
              <w:jc w:val="both"/>
              <w:rPr>
                <w:bCs/>
                <w:sz w:val="20"/>
                <w:szCs w:val="20"/>
              </w:rPr>
            </w:pPr>
            <w:r w:rsidRPr="00AF6365">
              <w:rPr>
                <w:sz w:val="20"/>
                <w:szCs w:val="20"/>
              </w:rPr>
              <w:t xml:space="preserve">         “(3)Personas, kuras nav apguvušas šā likuma </w:t>
            </w:r>
            <w:r w:rsidRPr="00AF6365">
              <w:rPr>
                <w:bCs/>
                <w:sz w:val="20"/>
                <w:szCs w:val="20"/>
              </w:rPr>
              <w:t>10.panta ceturtajā daļā minēto mācību programmu, to apgūst 6 mēnešu laikā pēc darba tiesisko attiecību nodibināšanas.”</w:t>
            </w:r>
          </w:p>
          <w:p w14:paraId="094DD5F1" w14:textId="77777777" w:rsidR="00BE7EEC" w:rsidRPr="00AF6365" w:rsidRDefault="00BE7EEC" w:rsidP="00607DAF">
            <w:pPr>
              <w:jc w:val="both"/>
              <w:rPr>
                <w:bCs/>
                <w:iCs/>
                <w:sz w:val="20"/>
                <w:szCs w:val="20"/>
              </w:rPr>
            </w:pPr>
          </w:p>
          <w:p w14:paraId="4FE4287D" w14:textId="313B6320" w:rsidR="00BE7EEC" w:rsidRPr="00AF6365" w:rsidRDefault="00BE7EEC" w:rsidP="00AF6365">
            <w:pPr>
              <w:pStyle w:val="tv213"/>
              <w:spacing w:before="0" w:beforeAutospacing="0" w:after="0" w:afterAutospacing="0"/>
              <w:jc w:val="both"/>
              <w:rPr>
                <w:bCs/>
                <w:sz w:val="20"/>
                <w:szCs w:val="20"/>
                <w:lang w:val="lv-LV"/>
              </w:rPr>
            </w:pPr>
            <w:r>
              <w:rPr>
                <w:bCs/>
                <w:sz w:val="20"/>
                <w:szCs w:val="20"/>
                <w:lang w:val="lv-LV"/>
              </w:rPr>
              <w:t xml:space="preserve">         </w:t>
            </w:r>
            <w:r w:rsidRPr="00AF6365">
              <w:rPr>
                <w:bCs/>
                <w:sz w:val="20"/>
                <w:szCs w:val="20"/>
                <w:lang w:val="lv-LV"/>
              </w:rPr>
              <w:t>papildināt ar (3)</w:t>
            </w:r>
            <w:r w:rsidRPr="00AF6365">
              <w:rPr>
                <w:bCs/>
                <w:sz w:val="20"/>
                <w:szCs w:val="20"/>
                <w:vertAlign w:val="superscript"/>
                <w:lang w:val="lv-LV"/>
              </w:rPr>
              <w:t>1</w:t>
            </w:r>
            <w:r w:rsidRPr="00AF6365">
              <w:rPr>
                <w:bCs/>
                <w:sz w:val="20"/>
                <w:szCs w:val="20"/>
                <w:lang w:val="lv-LV"/>
              </w:rPr>
              <w:t xml:space="preserve"> daļu šādā redakcijā:</w:t>
            </w:r>
          </w:p>
          <w:p w14:paraId="3A39D585" w14:textId="5CB87F7A" w:rsidR="00BE7EEC" w:rsidRPr="0099584F" w:rsidRDefault="00BE7EEC" w:rsidP="0099584F">
            <w:pPr>
              <w:pStyle w:val="tv213"/>
              <w:spacing w:before="0" w:beforeAutospacing="0" w:after="0" w:afterAutospacing="0"/>
              <w:ind w:firstLine="460"/>
              <w:jc w:val="both"/>
              <w:rPr>
                <w:sz w:val="20"/>
                <w:szCs w:val="20"/>
                <w:lang w:val="lv-LV"/>
              </w:rPr>
            </w:pPr>
            <w:r w:rsidRPr="00AF6365">
              <w:rPr>
                <w:bCs/>
                <w:sz w:val="20"/>
                <w:szCs w:val="20"/>
                <w:lang w:val="lv-LV"/>
              </w:rPr>
              <w:t>“(3)</w:t>
            </w:r>
            <w:r w:rsidRPr="00AF6365">
              <w:rPr>
                <w:bCs/>
                <w:sz w:val="20"/>
                <w:szCs w:val="20"/>
                <w:vertAlign w:val="superscript"/>
                <w:lang w:val="lv-LV"/>
              </w:rPr>
              <w:t xml:space="preserve">1 </w:t>
            </w:r>
            <w:r w:rsidRPr="00AF6365">
              <w:rPr>
                <w:bCs/>
                <w:sz w:val="20"/>
                <w:szCs w:val="20"/>
                <w:lang w:val="lv-LV"/>
              </w:rPr>
              <w:t xml:space="preserve">Ja mācību programmas apgūšanas izdevumus attiecīgajai amatpersonai pilnībā vai daļēji ir segusi pašvaldība, tad amatpersona, ar kuru darba tiesiskās attiecības tiek izbeigtas ar darba devēju savstarpēji vienojoties vai atbilstoši šā likuma 14.pantam agrāk nekā četru gadu laikā pēc mācību programmas apgūšanas, atmaksā pašvaldībai tās </w:t>
            </w:r>
            <w:r w:rsidRPr="00AF6365">
              <w:rPr>
                <w:bCs/>
                <w:sz w:val="20"/>
                <w:szCs w:val="20"/>
                <w:lang w:val="lv-LV"/>
              </w:rPr>
              <w:lastRenderedPageBreak/>
              <w:t>segtos mācību programmas apgūšanas izdevumus proporcionāli nostrādātajam laikam. Amatpersona neatmaksā pašvaldībai tās kompensēto mācību maksu, ja amatpersona pārtrauc strādāt bāriņtiesā un uzsāk strādāt citā tās pašas pašvaldības institūcijā, kurā amata pienākumu izpildei nepieciešamas mācību programmā apgūtās zināšanas.”</w:t>
            </w:r>
          </w:p>
        </w:tc>
      </w:tr>
      <w:tr w:rsidR="00BE7EEC" w:rsidRPr="00BB74FC" w14:paraId="366A189B"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322591" w14:textId="77777777" w:rsidR="00BE7EEC" w:rsidRPr="00CB19D7" w:rsidRDefault="00BE7EEC" w:rsidP="00460E10">
            <w:pPr>
              <w:pStyle w:val="tv213"/>
              <w:numPr>
                <w:ilvl w:val="0"/>
                <w:numId w:val="15"/>
              </w:numPr>
              <w:spacing w:before="0" w:beforeAutospacing="0" w:after="0" w:afterAutospacing="0"/>
              <w:jc w:val="both"/>
              <w:rPr>
                <w:bCs/>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325E87" w14:textId="77777777" w:rsidR="00BE7EEC" w:rsidRPr="00CB19D7" w:rsidRDefault="00BE7EEC" w:rsidP="00CB19D7">
            <w:pPr>
              <w:pStyle w:val="tv213"/>
              <w:spacing w:before="0" w:beforeAutospacing="0" w:after="0" w:afterAutospacing="0"/>
              <w:ind w:firstLine="177"/>
              <w:jc w:val="both"/>
              <w:rPr>
                <w:bCs/>
                <w:sz w:val="20"/>
                <w:szCs w:val="20"/>
                <w:lang w:val="lv-LV"/>
              </w:rPr>
            </w:pPr>
            <w:r w:rsidRPr="00CB19D7">
              <w:rPr>
                <w:bCs/>
                <w:sz w:val="20"/>
                <w:szCs w:val="20"/>
                <w:lang w:val="lv-LV"/>
              </w:rPr>
              <w:t>10.pantā:</w:t>
            </w:r>
          </w:p>
          <w:p w14:paraId="7461290C" w14:textId="77777777" w:rsidR="00BE7EEC" w:rsidRPr="00CB19D7" w:rsidRDefault="00BE7EEC" w:rsidP="0068139E">
            <w:pPr>
              <w:pStyle w:val="tv213"/>
              <w:spacing w:before="0" w:beforeAutospacing="0" w:after="0" w:afterAutospacing="0"/>
              <w:jc w:val="both"/>
              <w:rPr>
                <w:bCs/>
                <w:sz w:val="20"/>
                <w:szCs w:val="20"/>
                <w:lang w:val="lv-LV"/>
              </w:rPr>
            </w:pPr>
          </w:p>
          <w:p w14:paraId="4E70A08D" w14:textId="77777777" w:rsidR="00BE7EEC" w:rsidRPr="00CB19D7" w:rsidRDefault="00BE7EEC" w:rsidP="00CB19D7">
            <w:pPr>
              <w:pStyle w:val="tv213"/>
              <w:spacing w:before="0" w:beforeAutospacing="0" w:after="0" w:afterAutospacing="0"/>
              <w:ind w:firstLine="177"/>
              <w:jc w:val="both"/>
              <w:rPr>
                <w:bCs/>
                <w:sz w:val="20"/>
                <w:szCs w:val="20"/>
                <w:lang w:val="lv-LV"/>
              </w:rPr>
            </w:pPr>
            <w:r w:rsidRPr="00CB19D7">
              <w:rPr>
                <w:bCs/>
                <w:sz w:val="20"/>
                <w:szCs w:val="20"/>
                <w:lang w:val="lv-LV"/>
              </w:rPr>
              <w:t>izteikt piekto daļu šādā redakcijā:</w:t>
            </w:r>
          </w:p>
          <w:p w14:paraId="098BDE63" w14:textId="5E7A844F" w:rsidR="00BE7EEC" w:rsidRPr="0026155E" w:rsidRDefault="00BE7EEC" w:rsidP="0026155E">
            <w:pPr>
              <w:pStyle w:val="tv213"/>
              <w:spacing w:before="0" w:beforeAutospacing="0" w:after="0" w:afterAutospacing="0"/>
              <w:ind w:firstLine="177"/>
              <w:jc w:val="both"/>
              <w:rPr>
                <w:bCs/>
                <w:sz w:val="20"/>
                <w:szCs w:val="20"/>
                <w:lang w:val="lv-LV"/>
              </w:rPr>
            </w:pPr>
            <w:r w:rsidRPr="00CB19D7">
              <w:rPr>
                <w:bCs/>
                <w:sz w:val="20"/>
                <w:szCs w:val="20"/>
                <w:lang w:val="lv-LV"/>
              </w:rPr>
              <w:t>“(5) Ja bāriņtiesas sastāvā esošās personas nav apguvušas šā likuma 10.panta ceturtajā daļā minēto mācību programmu, tad līdz brīdim, kad bāriņtiesas priekšsēdētājs un vismaz trīs bāriņtiesas locekļi to ir apguvuši, lemtspējīgas bāriņtiesas sastāva nodrošināšanai bāriņtiesa šajā likumā noteikto uzdevumu izpildē sadarbojas ar citu bāriņtiesu.”</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BA8788" w14:textId="77777777" w:rsidR="00BE7EEC" w:rsidRDefault="00BE7EEC" w:rsidP="002B35BD">
            <w:pPr>
              <w:jc w:val="both"/>
              <w:rPr>
                <w:sz w:val="20"/>
                <w:szCs w:val="20"/>
              </w:rPr>
            </w:pPr>
            <w:r w:rsidRPr="00F85A6F">
              <w:rPr>
                <w:sz w:val="20"/>
                <w:szCs w:val="20"/>
              </w:rPr>
              <w:t xml:space="preserve">Projekta 6.panta sestajā daļā noteikts izteikt Bāriņtiesu likuma 10.panta piekto daļu šādā redakcijā: „Ja bāriņtiesas sastāvā esošās personas nav apguvušas šā likuma 10.panta ceturtajā daļā minēto mācību programmu, tad līdz brīdim, kad bāriņtiesas priekšsēdētājs un vismaz trīs bāriņtiesas locekļi to ir apguvuši, lemtspējīgas bāriņtiesas sastāva nodrošināšanai bāriņtiesa šajā likumā noteikto uzdevumu izpildē sadarbojas ar citu bāriņtiesu.” </w:t>
            </w:r>
          </w:p>
          <w:p w14:paraId="55DF2087" w14:textId="11B5CF72" w:rsidR="00BE7EEC" w:rsidRPr="008D6672" w:rsidRDefault="00BE7EEC" w:rsidP="008D6672">
            <w:pPr>
              <w:jc w:val="both"/>
              <w:rPr>
                <w:sz w:val="20"/>
                <w:szCs w:val="20"/>
              </w:rPr>
            </w:pPr>
            <w:r w:rsidRPr="00F85A6F">
              <w:rPr>
                <w:sz w:val="20"/>
                <w:szCs w:val="20"/>
              </w:rPr>
              <w:t xml:space="preserve">Lūdzam projektā noregulēt, </w:t>
            </w:r>
            <w:r w:rsidRPr="00F46801">
              <w:rPr>
                <w:sz w:val="20"/>
                <w:szCs w:val="20"/>
              </w:rPr>
              <w:t>kā notiks bāriņtiesu sadarbība, vai arī norādīt, kur šī kārtība tiks noteikta</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EFCD75" w14:textId="0F0BCD02" w:rsidR="00BE7EEC" w:rsidRPr="007C6A81" w:rsidRDefault="00BE7EEC" w:rsidP="00607DAF">
            <w:pPr>
              <w:pStyle w:val="naisc"/>
              <w:tabs>
                <w:tab w:val="left" w:pos="1307"/>
              </w:tabs>
              <w:spacing w:before="0" w:after="0"/>
              <w:ind w:firstLine="720"/>
              <w:jc w:val="left"/>
              <w:rPr>
                <w:b/>
                <w:sz w:val="22"/>
                <w:szCs w:val="22"/>
              </w:rPr>
            </w:pPr>
            <w:r>
              <w:rPr>
                <w:b/>
                <w:sz w:val="22"/>
                <w:szCs w:val="22"/>
              </w:rPr>
              <w:t>Ņemts vērā.</w:t>
            </w:r>
          </w:p>
        </w:tc>
        <w:tc>
          <w:tcPr>
            <w:tcW w:w="0" w:type="auto"/>
            <w:tcBorders>
              <w:top w:val="single" w:sz="4" w:space="0" w:color="auto"/>
              <w:left w:val="single" w:sz="4" w:space="0" w:color="auto"/>
              <w:bottom w:val="single" w:sz="4" w:space="0" w:color="auto"/>
            </w:tcBorders>
          </w:tcPr>
          <w:p w14:paraId="11F2FE0D" w14:textId="6D58EA12" w:rsidR="00BE7EEC" w:rsidRDefault="00BE7EEC" w:rsidP="0062417B">
            <w:pPr>
              <w:pStyle w:val="tv213"/>
              <w:spacing w:before="0" w:beforeAutospacing="0" w:after="0" w:afterAutospacing="0"/>
              <w:jc w:val="both"/>
              <w:rPr>
                <w:bCs/>
                <w:sz w:val="20"/>
                <w:szCs w:val="20"/>
                <w:lang w:val="lv-LV"/>
              </w:rPr>
            </w:pPr>
            <w:r w:rsidRPr="00CB19D7">
              <w:rPr>
                <w:bCs/>
                <w:sz w:val="20"/>
                <w:szCs w:val="20"/>
                <w:lang w:val="lv-LV"/>
              </w:rPr>
              <w:t>10.pantā:</w:t>
            </w:r>
          </w:p>
          <w:p w14:paraId="5C1E9FF4" w14:textId="56E6BFCC" w:rsidR="00BE7EEC" w:rsidRPr="00076621" w:rsidRDefault="00BE7EEC" w:rsidP="0062417B">
            <w:pPr>
              <w:pStyle w:val="tv213"/>
              <w:spacing w:before="0" w:beforeAutospacing="0" w:after="0" w:afterAutospacing="0"/>
              <w:jc w:val="both"/>
              <w:rPr>
                <w:bCs/>
                <w:sz w:val="20"/>
                <w:szCs w:val="20"/>
                <w:lang w:val="lv-LV"/>
              </w:rPr>
            </w:pPr>
            <w:r>
              <w:rPr>
                <w:bCs/>
                <w:sz w:val="20"/>
                <w:szCs w:val="20"/>
                <w:lang w:val="lv-LV"/>
              </w:rPr>
              <w:t>i</w:t>
            </w:r>
            <w:r w:rsidRPr="00076621">
              <w:rPr>
                <w:bCs/>
                <w:sz w:val="20"/>
                <w:szCs w:val="20"/>
                <w:lang w:val="lv-LV"/>
              </w:rPr>
              <w:t>zteikt piekto daļu šādā redakcijā:</w:t>
            </w:r>
          </w:p>
          <w:p w14:paraId="1DEB3340" w14:textId="77777777" w:rsidR="00BE7EEC" w:rsidRPr="00076621" w:rsidRDefault="00BE7EEC" w:rsidP="0062417B">
            <w:pPr>
              <w:pStyle w:val="tv213"/>
              <w:spacing w:before="0" w:beforeAutospacing="0" w:after="0" w:afterAutospacing="0"/>
              <w:ind w:firstLine="720"/>
              <w:jc w:val="both"/>
              <w:rPr>
                <w:bCs/>
                <w:sz w:val="20"/>
                <w:szCs w:val="20"/>
                <w:lang w:val="lv-LV"/>
              </w:rPr>
            </w:pPr>
            <w:r w:rsidRPr="00076621">
              <w:rPr>
                <w:bCs/>
                <w:sz w:val="20"/>
                <w:szCs w:val="20"/>
                <w:lang w:val="lv-LV"/>
              </w:rPr>
              <w:t xml:space="preserve">“(5) Ja bāriņtiesas sastāvā esošās personas nav apguvušas šā likuma 10.panta ceturtajā daļā minēto mācību programmu, tad līdz brīdim, kad bāriņtiesas priekšsēdētājs un vismaz trīs bāriņtiesas locekļi to ir apguvuši, </w:t>
            </w:r>
            <w:r w:rsidRPr="00552C89">
              <w:rPr>
                <w:bCs/>
                <w:sz w:val="20"/>
                <w:szCs w:val="20"/>
                <w:u w:val="single"/>
                <w:lang w:val="lv-LV"/>
              </w:rPr>
              <w:t xml:space="preserve">bāriņtiesa šajā likumā noteikto uzdevumu </w:t>
            </w:r>
            <w:r w:rsidRPr="00647241">
              <w:rPr>
                <w:bCs/>
                <w:sz w:val="20"/>
                <w:szCs w:val="20"/>
                <w:u w:val="single"/>
                <w:lang w:val="lv-LV"/>
              </w:rPr>
              <w:t>izpildē sadarbojas ar citu tuvāko</w:t>
            </w:r>
            <w:r w:rsidRPr="00647241">
              <w:rPr>
                <w:b/>
                <w:bCs/>
                <w:sz w:val="20"/>
                <w:szCs w:val="20"/>
                <w:u w:val="single"/>
                <w:lang w:val="lv-LV"/>
              </w:rPr>
              <w:t xml:space="preserve"> </w:t>
            </w:r>
            <w:r w:rsidRPr="00647241">
              <w:rPr>
                <w:bCs/>
                <w:sz w:val="20"/>
                <w:szCs w:val="20"/>
                <w:u w:val="single"/>
                <w:lang w:val="lv-LV"/>
              </w:rPr>
              <w:t>bāriņtiesu atbilstoši šā likuma 53.panta (1</w:t>
            </w:r>
            <w:r w:rsidRPr="00647241">
              <w:rPr>
                <w:bCs/>
                <w:sz w:val="20"/>
                <w:szCs w:val="20"/>
                <w:u w:val="single"/>
                <w:vertAlign w:val="superscript"/>
                <w:lang w:val="lv-LV"/>
              </w:rPr>
              <w:t>1</w:t>
            </w:r>
            <w:r w:rsidRPr="00647241">
              <w:rPr>
                <w:bCs/>
                <w:sz w:val="20"/>
                <w:szCs w:val="20"/>
                <w:u w:val="single"/>
                <w:lang w:val="lv-LV"/>
              </w:rPr>
              <w:t>) daļai. ”</w:t>
            </w:r>
          </w:p>
          <w:p w14:paraId="2FEEF254" w14:textId="77777777" w:rsidR="00BE7EEC" w:rsidRPr="00CC1EAC" w:rsidRDefault="00BE7EEC" w:rsidP="00B37F43">
            <w:pPr>
              <w:pStyle w:val="tv213"/>
              <w:spacing w:before="0" w:beforeAutospacing="0" w:after="0" w:afterAutospacing="0"/>
              <w:jc w:val="both"/>
              <w:rPr>
                <w:bCs/>
                <w:sz w:val="20"/>
                <w:szCs w:val="20"/>
                <w:lang w:val="lv-LV"/>
              </w:rPr>
            </w:pPr>
          </w:p>
          <w:p w14:paraId="20A45AE1" w14:textId="65081E61" w:rsidR="00BE7EEC" w:rsidRPr="00CC1EAC" w:rsidRDefault="00BE7EEC" w:rsidP="00CC1EAC">
            <w:pPr>
              <w:jc w:val="both"/>
              <w:rPr>
                <w:sz w:val="20"/>
                <w:szCs w:val="20"/>
              </w:rPr>
            </w:pPr>
            <w:r w:rsidRPr="00CC1EAC">
              <w:rPr>
                <w:sz w:val="20"/>
                <w:szCs w:val="20"/>
              </w:rPr>
              <w:t>Likumprojekta anotācij</w:t>
            </w:r>
            <w:r>
              <w:rPr>
                <w:sz w:val="20"/>
                <w:szCs w:val="20"/>
              </w:rPr>
              <w:t>as</w:t>
            </w:r>
            <w:r w:rsidRPr="00CC1EAC">
              <w:rPr>
                <w:sz w:val="20"/>
                <w:szCs w:val="20"/>
              </w:rPr>
              <w:t xml:space="preserve"> I daļas 2.punkt</w:t>
            </w:r>
            <w:r>
              <w:rPr>
                <w:sz w:val="20"/>
                <w:szCs w:val="20"/>
              </w:rPr>
              <w:t>s</w:t>
            </w:r>
            <w:r w:rsidRPr="00CC1EAC">
              <w:rPr>
                <w:sz w:val="20"/>
                <w:szCs w:val="20"/>
              </w:rPr>
              <w:t xml:space="preserve"> ir papildināt</w:t>
            </w:r>
            <w:r>
              <w:rPr>
                <w:sz w:val="20"/>
                <w:szCs w:val="20"/>
              </w:rPr>
              <w:t>s</w:t>
            </w:r>
            <w:r w:rsidRPr="00CC1EAC">
              <w:rPr>
                <w:sz w:val="20"/>
                <w:szCs w:val="20"/>
              </w:rPr>
              <w:t xml:space="preserve"> ar skaidrojumu attiecībā uz sadarbīb</w:t>
            </w:r>
            <w:r>
              <w:rPr>
                <w:sz w:val="20"/>
                <w:szCs w:val="20"/>
              </w:rPr>
              <w:t>u:</w:t>
            </w:r>
          </w:p>
          <w:p w14:paraId="69A9E95A" w14:textId="1EEE8936" w:rsidR="00BE7EEC" w:rsidRPr="00E9332E" w:rsidRDefault="00BE7EEC" w:rsidP="008D6672">
            <w:pPr>
              <w:shd w:val="clear" w:color="auto" w:fill="FFFFFF"/>
              <w:jc w:val="both"/>
              <w:rPr>
                <w:i/>
                <w:iCs/>
                <w:sz w:val="20"/>
                <w:szCs w:val="20"/>
                <w:shd w:val="clear" w:color="auto" w:fill="FFFFFF"/>
                <w:lang w:eastAsia="en-GB"/>
              </w:rPr>
            </w:pPr>
          </w:p>
        </w:tc>
      </w:tr>
      <w:tr w:rsidR="00BE7EEC" w:rsidRPr="00BB74FC" w14:paraId="7F5D1938"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7B9949" w14:textId="77777777" w:rsidR="00BE7EEC" w:rsidRPr="00CD3755" w:rsidRDefault="00BE7EEC" w:rsidP="00460E10">
            <w:pPr>
              <w:pStyle w:val="tv213"/>
              <w:numPr>
                <w:ilvl w:val="0"/>
                <w:numId w:val="15"/>
              </w:numPr>
              <w:spacing w:before="0" w:beforeAutospacing="0" w:after="0" w:afterAutospacing="0"/>
              <w:jc w:val="both"/>
              <w:rPr>
                <w:bCs/>
                <w:color w:val="414142"/>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BD9B9A" w14:textId="66747DA6" w:rsidR="00BE7EEC" w:rsidRPr="00CD3755" w:rsidRDefault="00BE7EEC" w:rsidP="000D358B">
            <w:pPr>
              <w:pStyle w:val="tv213"/>
              <w:spacing w:before="0" w:beforeAutospacing="0" w:after="0" w:afterAutospacing="0"/>
              <w:jc w:val="both"/>
              <w:rPr>
                <w:bCs/>
                <w:color w:val="414142"/>
                <w:sz w:val="20"/>
                <w:szCs w:val="20"/>
                <w:lang w:val="lv-LV"/>
              </w:rPr>
            </w:pPr>
            <w:r w:rsidRPr="00CD3755">
              <w:rPr>
                <w:bCs/>
                <w:color w:val="414142"/>
                <w:sz w:val="20"/>
                <w:szCs w:val="20"/>
                <w:lang w:val="lv-LV"/>
              </w:rPr>
              <w:t xml:space="preserve">Izteikt 14.pantu šādā redakcijā: </w:t>
            </w:r>
          </w:p>
          <w:p w14:paraId="0F071334" w14:textId="77777777" w:rsidR="00BE7EEC" w:rsidRPr="00CD3755" w:rsidRDefault="00BE7EEC" w:rsidP="00CD3755">
            <w:pPr>
              <w:pStyle w:val="tv213"/>
              <w:spacing w:before="0" w:beforeAutospacing="0" w:after="0" w:afterAutospacing="0"/>
              <w:ind w:firstLine="720"/>
              <w:jc w:val="both"/>
              <w:rPr>
                <w:b/>
                <w:bCs/>
                <w:color w:val="414142"/>
                <w:sz w:val="20"/>
                <w:szCs w:val="20"/>
                <w:lang w:val="lv-LV"/>
              </w:rPr>
            </w:pPr>
            <w:r w:rsidRPr="00CD3755">
              <w:rPr>
                <w:bCs/>
                <w:color w:val="414142"/>
                <w:sz w:val="20"/>
                <w:szCs w:val="20"/>
                <w:lang w:val="lv-LV"/>
              </w:rPr>
              <w:t>“</w:t>
            </w:r>
            <w:r w:rsidRPr="00CD3755">
              <w:rPr>
                <w:b/>
                <w:bCs/>
                <w:color w:val="414142"/>
                <w:sz w:val="20"/>
                <w:szCs w:val="20"/>
                <w:lang w:val="lv-LV"/>
              </w:rPr>
              <w:t>14.pants. Darba tiesisko attiecību izbeigšanas pamati</w:t>
            </w:r>
          </w:p>
          <w:p w14:paraId="1D786478" w14:textId="77777777" w:rsidR="00BE7EEC" w:rsidRPr="00CD3755" w:rsidRDefault="00BE7EEC" w:rsidP="000D358B">
            <w:pPr>
              <w:pStyle w:val="tv213"/>
              <w:spacing w:before="0" w:beforeAutospacing="0" w:after="0" w:afterAutospacing="0"/>
              <w:ind w:firstLine="319"/>
              <w:jc w:val="both"/>
              <w:rPr>
                <w:bCs/>
                <w:sz w:val="20"/>
                <w:szCs w:val="20"/>
                <w:lang w:val="lv-LV"/>
              </w:rPr>
            </w:pPr>
            <w:r w:rsidRPr="00CD3755">
              <w:rPr>
                <w:bCs/>
                <w:sz w:val="20"/>
                <w:szCs w:val="20"/>
                <w:lang w:val="lv-LV"/>
              </w:rPr>
              <w:t xml:space="preserve">(1) Ar bāriņtiesas priekšsēdētāju, bāriņtiesas priekšsēdētāja vietnieku vai </w:t>
            </w:r>
            <w:r w:rsidRPr="00CD3755">
              <w:rPr>
                <w:bCs/>
                <w:sz w:val="20"/>
                <w:szCs w:val="20"/>
                <w:lang w:val="lv-LV"/>
              </w:rPr>
              <w:lastRenderedPageBreak/>
              <w:t>bāriņtiesas locekli darba tiesiskās attiecības izbeidz, ja:</w:t>
            </w:r>
          </w:p>
          <w:p w14:paraId="2EB31A60" w14:textId="77777777" w:rsidR="00BE7EEC" w:rsidRPr="00CD3755" w:rsidRDefault="00BE7EEC" w:rsidP="000D358B">
            <w:pPr>
              <w:pStyle w:val="tv213"/>
              <w:spacing w:before="0" w:beforeAutospacing="0" w:after="0" w:afterAutospacing="0"/>
              <w:ind w:firstLine="319"/>
              <w:jc w:val="both"/>
              <w:rPr>
                <w:bCs/>
                <w:sz w:val="20"/>
                <w:szCs w:val="20"/>
                <w:lang w:val="lv-LV"/>
              </w:rPr>
            </w:pPr>
            <w:r w:rsidRPr="00CD3755">
              <w:rPr>
                <w:bCs/>
                <w:sz w:val="20"/>
                <w:szCs w:val="20"/>
                <w:lang w:val="lv-LV"/>
              </w:rPr>
              <w:t>1) ir iestājies kāds no darba tiesiskās attiecības reglamentējošo normatīvo aktu normās noteiktajiem gadījumiem;</w:t>
            </w:r>
          </w:p>
          <w:p w14:paraId="280792FE" w14:textId="77777777" w:rsidR="00BE7EEC" w:rsidRPr="00CD3755" w:rsidRDefault="00BE7EEC" w:rsidP="000D358B">
            <w:pPr>
              <w:pStyle w:val="tv213"/>
              <w:spacing w:before="0" w:beforeAutospacing="0" w:after="0" w:afterAutospacing="0"/>
              <w:ind w:firstLine="319"/>
              <w:jc w:val="both"/>
              <w:rPr>
                <w:bCs/>
                <w:sz w:val="20"/>
                <w:szCs w:val="20"/>
                <w:lang w:val="lv-LV"/>
              </w:rPr>
            </w:pPr>
            <w:r w:rsidRPr="00CD3755">
              <w:rPr>
                <w:bCs/>
                <w:sz w:val="20"/>
                <w:szCs w:val="20"/>
                <w:lang w:val="lv-LV"/>
              </w:rPr>
              <w:t>2) ir konstatēts kāds no šā likuma 11.pantā minētajiem apstākļiem;</w:t>
            </w:r>
          </w:p>
          <w:p w14:paraId="459EE401" w14:textId="77777777" w:rsidR="00BE7EEC" w:rsidRPr="00CD3755" w:rsidRDefault="00BE7EEC" w:rsidP="000D358B">
            <w:pPr>
              <w:pStyle w:val="tv213"/>
              <w:spacing w:before="0" w:beforeAutospacing="0" w:after="0" w:afterAutospacing="0"/>
              <w:ind w:firstLine="319"/>
              <w:jc w:val="both"/>
              <w:rPr>
                <w:bCs/>
                <w:sz w:val="20"/>
                <w:szCs w:val="20"/>
                <w:lang w:val="lv-LV"/>
              </w:rPr>
            </w:pPr>
            <w:r w:rsidRPr="00CD3755">
              <w:rPr>
                <w:bCs/>
                <w:sz w:val="20"/>
                <w:szCs w:val="20"/>
                <w:lang w:val="lv-LV"/>
              </w:rPr>
              <w:t xml:space="preserve">3) sešu mēnešu laikā pēc atstādināšanas saskaņā ar šā likuma 13.panta ceturto daļu attiecīgā amatpersona nav apguvusi šā likuma 10.panta trešajā daļā noteikto mācību programmu </w:t>
            </w:r>
          </w:p>
          <w:p w14:paraId="7B9DCA02" w14:textId="77777777" w:rsidR="00BE7EEC" w:rsidRPr="00CD3755" w:rsidRDefault="00BE7EEC" w:rsidP="000D358B">
            <w:pPr>
              <w:pStyle w:val="tv213"/>
              <w:spacing w:before="0" w:beforeAutospacing="0" w:after="0" w:afterAutospacing="0"/>
              <w:ind w:firstLine="319"/>
              <w:jc w:val="both"/>
              <w:rPr>
                <w:bCs/>
                <w:sz w:val="20"/>
                <w:szCs w:val="20"/>
                <w:lang w:val="lv-LV"/>
              </w:rPr>
            </w:pPr>
            <w:r w:rsidRPr="00CD3755">
              <w:rPr>
                <w:bCs/>
                <w:sz w:val="20"/>
                <w:szCs w:val="20"/>
                <w:lang w:val="lv-LV"/>
              </w:rPr>
              <w:t xml:space="preserve">4) ir saņemts </w:t>
            </w:r>
            <w:bookmarkStart w:id="4" w:name="_Hlk51254222"/>
            <w:r w:rsidRPr="00CD3755">
              <w:rPr>
                <w:bCs/>
                <w:sz w:val="20"/>
                <w:szCs w:val="20"/>
                <w:lang w:val="lv-LV"/>
              </w:rPr>
              <w:t xml:space="preserve">Valsts bērnu tiesību aizsardzības inspekcijas </w:t>
            </w:r>
            <w:bookmarkEnd w:id="4"/>
            <w:r w:rsidRPr="00CD3755">
              <w:rPr>
                <w:bCs/>
                <w:sz w:val="20"/>
                <w:szCs w:val="20"/>
                <w:lang w:val="lv-LV"/>
              </w:rPr>
              <w:t xml:space="preserve">pieprasījums par </w:t>
            </w:r>
            <w:bookmarkStart w:id="5" w:name="_Hlk51771761"/>
            <w:r w:rsidRPr="00CD3755">
              <w:rPr>
                <w:bCs/>
                <w:sz w:val="20"/>
                <w:szCs w:val="20"/>
                <w:lang w:val="lv-LV"/>
              </w:rPr>
              <w:t xml:space="preserve">darba tiesisko attiecību izbeigšanu </w:t>
            </w:r>
            <w:bookmarkEnd w:id="5"/>
            <w:r w:rsidRPr="00CD3755">
              <w:rPr>
                <w:bCs/>
                <w:sz w:val="20"/>
                <w:szCs w:val="20"/>
                <w:lang w:val="lv-LV"/>
              </w:rPr>
              <w:t>saistībā ar amatpersonas rupju bērna vai aizgādnībā esošās personas tiesību un interešu pārkāpumu.</w:t>
            </w:r>
          </w:p>
          <w:p w14:paraId="6F5BB226" w14:textId="77777777" w:rsidR="00BE7EEC" w:rsidRPr="00CD3755" w:rsidRDefault="00BE7EEC" w:rsidP="000D358B">
            <w:pPr>
              <w:pStyle w:val="tv213"/>
              <w:spacing w:before="0" w:beforeAutospacing="0" w:after="0" w:afterAutospacing="0"/>
              <w:ind w:firstLine="319"/>
              <w:jc w:val="both"/>
              <w:rPr>
                <w:bCs/>
                <w:sz w:val="20"/>
                <w:szCs w:val="20"/>
                <w:lang w:val="lv-LV"/>
              </w:rPr>
            </w:pPr>
            <w:r w:rsidRPr="00CD3755">
              <w:rPr>
                <w:bCs/>
                <w:sz w:val="20"/>
                <w:szCs w:val="20"/>
                <w:lang w:val="lv-LV"/>
              </w:rPr>
              <w:t>(2) Šā panta pirmās daļas 2., 3.un 4.punktā minētajos gadījumos darba tiesiskās attiecības izbeidzamas Darba likuma 115.panta piektajā daļā noteiktajā kārtībā un  ar bāriņtiesas priekšsēdētāja, bāriņtiesas priekšsēdētāja vietnieka vai bāriņtiesas locekļa piekrišanu to var nodarbināt citā darbā bāriņtiesā, kas nav saistīts ar lēmuma pieņemšanu vai faktisko rīcību bērna vai aizgādnībā esošās personas tiesību un interešu aizsardzības nodrošināšanai;</w:t>
            </w:r>
          </w:p>
          <w:p w14:paraId="2BCE4CB9" w14:textId="77777777" w:rsidR="00BE7EEC" w:rsidRPr="00CD3755" w:rsidRDefault="00BE7EEC" w:rsidP="000D358B">
            <w:pPr>
              <w:pStyle w:val="Paraststmeklis"/>
              <w:spacing w:before="0" w:beforeAutospacing="0" w:after="0" w:afterAutospacing="0"/>
              <w:ind w:firstLine="319"/>
              <w:jc w:val="both"/>
              <w:rPr>
                <w:sz w:val="20"/>
                <w:szCs w:val="20"/>
                <w:shd w:val="clear" w:color="auto" w:fill="FFFFFF"/>
              </w:rPr>
            </w:pPr>
            <w:r w:rsidRPr="00CD3755" w:rsidDel="00E17A46">
              <w:rPr>
                <w:sz w:val="20"/>
                <w:szCs w:val="20"/>
              </w:rPr>
              <w:t xml:space="preserve"> </w:t>
            </w:r>
            <w:r w:rsidRPr="00CD3755">
              <w:rPr>
                <w:sz w:val="20"/>
                <w:szCs w:val="20"/>
              </w:rPr>
              <w:t xml:space="preserve">(3) </w:t>
            </w:r>
            <w:r w:rsidRPr="00CD3755">
              <w:rPr>
                <w:bCs/>
                <w:sz w:val="20"/>
                <w:szCs w:val="20"/>
              </w:rPr>
              <w:t xml:space="preserve">Valsts bērnu tiesību aizsardzības inspekcijas pieprasījums nav pārsūdzams. Valsts bērnu tiesību aizsardzības </w:t>
            </w:r>
            <w:r w:rsidRPr="00CD3755">
              <w:rPr>
                <w:bCs/>
                <w:sz w:val="20"/>
                <w:szCs w:val="20"/>
              </w:rPr>
              <w:lastRenderedPageBreak/>
              <w:t xml:space="preserve">inspekcijas pieprasījums </w:t>
            </w:r>
            <w:r w:rsidRPr="00CD3755">
              <w:rPr>
                <w:sz w:val="20"/>
                <w:szCs w:val="20"/>
                <w:shd w:val="clear" w:color="auto" w:fill="FFFFFF"/>
              </w:rPr>
              <w:t>stājas spēkā un izpildāms nekavējoties.</w:t>
            </w:r>
          </w:p>
          <w:p w14:paraId="77479597" w14:textId="7DCBB64C" w:rsidR="00BE7EEC" w:rsidRPr="00655BE1" w:rsidRDefault="00BE7EEC" w:rsidP="00655BE1">
            <w:pPr>
              <w:pStyle w:val="Komentrateksts"/>
              <w:jc w:val="both"/>
              <w:rPr>
                <w:shd w:val="clear" w:color="auto" w:fill="FFFFFF"/>
              </w:rPr>
            </w:pPr>
            <w:r w:rsidRPr="00CD3755">
              <w:t xml:space="preserve">          (4) </w:t>
            </w:r>
            <w:r w:rsidRPr="00CD3755">
              <w:rPr>
                <w:shd w:val="clear" w:color="auto" w:fill="FFFFFF"/>
              </w:rPr>
              <w:t xml:space="preserve">Strīdus par šā panta pirmajā daļā 4.punktā minēto </w:t>
            </w:r>
            <w:r w:rsidRPr="00CD3755">
              <w:rPr>
                <w:bCs/>
              </w:rPr>
              <w:t>darba tiesisko attiecību izbeigšanu</w:t>
            </w:r>
            <w:r w:rsidRPr="00CD3755">
              <w:rPr>
                <w:shd w:val="clear" w:color="auto" w:fill="FFFFFF"/>
              </w:rPr>
              <w:t xml:space="preserve"> izskata </w:t>
            </w:r>
            <w:hyperlink r:id="rId12" w:tgtFrame="_blank" w:history="1">
              <w:r w:rsidRPr="00CD3755">
                <w:rPr>
                  <w:shd w:val="clear" w:color="auto" w:fill="FFFFFF"/>
                </w:rPr>
                <w:t>Civilprocesa</w:t>
              </w:r>
              <w:r>
                <w:rPr>
                  <w:shd w:val="clear" w:color="auto" w:fill="FFFFFF"/>
                </w:rPr>
                <w:t xml:space="preserve"> </w:t>
              </w:r>
              <w:r w:rsidRPr="00CD3755">
                <w:rPr>
                  <w:shd w:val="clear" w:color="auto" w:fill="FFFFFF"/>
                </w:rPr>
                <w:t>likumā</w:t>
              </w:r>
            </w:hyperlink>
            <w:r w:rsidRPr="00CD3755">
              <w:rPr>
                <w:shd w:val="clear" w:color="auto" w:fill="FFFFFF"/>
              </w:rPr>
              <w:t> noteiktajā kārtībā. Tiesa, izskatot minēto jautājumu, var izvērtēt Valsts bērnu tiesību aizsardzības inspekcijas pieprasījuma pamatotību.</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4272F5" w14:textId="2F4D15F9" w:rsidR="00BE7EEC" w:rsidRDefault="00BE7EEC" w:rsidP="00352FDC">
            <w:pPr>
              <w:jc w:val="both"/>
              <w:rPr>
                <w:sz w:val="20"/>
                <w:szCs w:val="20"/>
              </w:rPr>
            </w:pPr>
            <w:r w:rsidRPr="00E414B1">
              <w:rPr>
                <w:sz w:val="20"/>
                <w:szCs w:val="20"/>
              </w:rPr>
              <w:lastRenderedPageBreak/>
              <w:t>Projekta 10.pantā ir noteikts izteikt Bāriņtiesu likuma 14.pantu jaunā redakcijā, paredzot, ka Valsts bērnu tiesību aizsa</w:t>
            </w:r>
            <w:r>
              <w:rPr>
                <w:sz w:val="20"/>
                <w:szCs w:val="20"/>
              </w:rPr>
              <w:t>r</w:t>
            </w:r>
            <w:r w:rsidRPr="00E414B1">
              <w:rPr>
                <w:sz w:val="20"/>
                <w:szCs w:val="20"/>
              </w:rPr>
              <w:t xml:space="preserve">dzības inspekcijas pieprasījums par darba tiesisko attiecību izbeigšanu saistībā ar amatpersonas rupju bērna vai aizgādnībā esošas personas tiesību un interešu pārkāpumu var būt par pamatu darba tiesisko attiecību izbeigšanai ar bāriņtiesas </w:t>
            </w:r>
            <w:r w:rsidRPr="00E414B1">
              <w:rPr>
                <w:sz w:val="20"/>
                <w:szCs w:val="20"/>
              </w:rPr>
              <w:lastRenderedPageBreak/>
              <w:t xml:space="preserve">priekšsēdētāju, bāriņtiesas priekšsēdētāja vietnieku vai bāriņtiesas locekli vai ar minēto amatpersonu piekrišanu viņu nodarbināšanai citā darbā bāriņtiesā, kas nav saistīts ar lēmuma pieņemšanu vai faktisko rīcību bērna vai aizgādnībā esošās personas tiesību un tiesisko interešu nodrošināšanai (pirmās daļas 4.punkts un otrā daļa). </w:t>
            </w:r>
          </w:p>
          <w:p w14:paraId="671468FE" w14:textId="77777777" w:rsidR="00BE7EEC" w:rsidRDefault="00BE7EEC" w:rsidP="00352FDC">
            <w:pPr>
              <w:jc w:val="both"/>
              <w:rPr>
                <w:sz w:val="20"/>
                <w:szCs w:val="20"/>
              </w:rPr>
            </w:pPr>
            <w:r w:rsidRPr="00E414B1">
              <w:rPr>
                <w:sz w:val="20"/>
                <w:szCs w:val="20"/>
              </w:rPr>
              <w:t xml:space="preserve">Atbilstoši pašlaik spēkā esošajiem tiesību aktiem, tostarp Ministru kabineta 2005.gada 29.novembra noteikumiem Nr.898 „Valsts bērnu tiesību aizsardzības inspekcijas nolikums”, </w:t>
            </w:r>
            <w:r w:rsidRPr="0037774F">
              <w:rPr>
                <w:sz w:val="20"/>
                <w:szCs w:val="20"/>
              </w:rPr>
              <w:t xml:space="preserve">pašlaik nevienā tiesību aktā Valsts bērnu tiesību aizsardzības inspekcijai nav noteiktas tiesības iesniegt pieprasījumu par darba tiesisko attiecību izbeigšanu ar bāriņtiesas amatpersonu. No projekta anotācijas nav konstatējams, ka plānots </w:t>
            </w:r>
            <w:r w:rsidRPr="00E414B1">
              <w:rPr>
                <w:sz w:val="20"/>
                <w:szCs w:val="20"/>
              </w:rPr>
              <w:t xml:space="preserve">veikt grozījumus tiesību aktos, kas dotu Valsts bērnu tiesību aizsardzības inspekcijai tiesības iesniegt minēto pieprasījumu. </w:t>
            </w:r>
          </w:p>
          <w:p w14:paraId="02DCE667" w14:textId="5EA47B20" w:rsidR="00BE7EEC" w:rsidRPr="00E414B1" w:rsidRDefault="00BE7EEC" w:rsidP="00352FDC">
            <w:pPr>
              <w:jc w:val="both"/>
              <w:rPr>
                <w:sz w:val="20"/>
                <w:szCs w:val="20"/>
              </w:rPr>
            </w:pPr>
            <w:r w:rsidRPr="00E414B1">
              <w:rPr>
                <w:sz w:val="20"/>
                <w:szCs w:val="20"/>
              </w:rPr>
              <w:t xml:space="preserve">Līdz ar to lūdzam papildināt anotāciju, skaidrojot konkrētās tiesību normas piemērošanu. </w:t>
            </w:r>
          </w:p>
          <w:p w14:paraId="1042C881" w14:textId="77777777" w:rsidR="00BE7EEC" w:rsidRPr="00E414B1" w:rsidRDefault="00BE7EEC" w:rsidP="00F85A6F">
            <w:pPr>
              <w:ind w:firstLine="42"/>
              <w:jc w:val="center"/>
              <w:rPr>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15A00D" w14:textId="77777777" w:rsidR="00BE7EEC" w:rsidRDefault="00BE7EEC" w:rsidP="00061E58">
            <w:pPr>
              <w:pStyle w:val="naisc"/>
              <w:tabs>
                <w:tab w:val="left" w:pos="1307"/>
              </w:tabs>
              <w:spacing w:before="0" w:after="0"/>
              <w:ind w:firstLine="720"/>
              <w:jc w:val="left"/>
              <w:rPr>
                <w:b/>
                <w:sz w:val="22"/>
                <w:szCs w:val="22"/>
              </w:rPr>
            </w:pPr>
            <w:r>
              <w:rPr>
                <w:b/>
                <w:sz w:val="22"/>
                <w:szCs w:val="22"/>
              </w:rPr>
              <w:lastRenderedPageBreak/>
              <w:t>Ņemts vērā.</w:t>
            </w:r>
          </w:p>
          <w:p w14:paraId="59FBF570" w14:textId="77777777" w:rsidR="00BE7EEC" w:rsidRDefault="00BE7EEC" w:rsidP="00A2471C">
            <w:pPr>
              <w:pStyle w:val="naisc"/>
              <w:tabs>
                <w:tab w:val="left" w:pos="1307"/>
              </w:tabs>
              <w:spacing w:before="0" w:after="0"/>
              <w:ind w:firstLine="720"/>
              <w:jc w:val="left"/>
              <w:rPr>
                <w:b/>
                <w:sz w:val="22"/>
                <w:szCs w:val="22"/>
              </w:rPr>
            </w:pPr>
          </w:p>
          <w:p w14:paraId="6D12C012" w14:textId="6F820D30" w:rsidR="00BE7EEC" w:rsidRPr="00B37F43" w:rsidRDefault="00BE7EEC" w:rsidP="00491504">
            <w:pPr>
              <w:pStyle w:val="naisc"/>
              <w:tabs>
                <w:tab w:val="left" w:pos="1307"/>
              </w:tabs>
              <w:spacing w:before="0" w:after="0"/>
              <w:jc w:val="both"/>
              <w:rPr>
                <w:sz w:val="22"/>
                <w:szCs w:val="22"/>
              </w:rPr>
            </w:pPr>
          </w:p>
        </w:tc>
        <w:tc>
          <w:tcPr>
            <w:tcW w:w="0" w:type="auto"/>
            <w:tcBorders>
              <w:top w:val="single" w:sz="4" w:space="0" w:color="auto"/>
              <w:left w:val="single" w:sz="4" w:space="0" w:color="auto"/>
              <w:bottom w:val="single" w:sz="4" w:space="0" w:color="auto"/>
            </w:tcBorders>
          </w:tcPr>
          <w:p w14:paraId="5A883FCF" w14:textId="45952EC1" w:rsidR="00BE7EEC" w:rsidRPr="001277C6" w:rsidRDefault="00BE7EEC" w:rsidP="00E92CDF">
            <w:pPr>
              <w:jc w:val="both"/>
              <w:rPr>
                <w:bCs/>
                <w:iCs/>
                <w:sz w:val="20"/>
                <w:szCs w:val="20"/>
              </w:rPr>
            </w:pPr>
            <w:r w:rsidRPr="001277C6">
              <w:rPr>
                <w:bCs/>
                <w:iCs/>
                <w:sz w:val="20"/>
                <w:szCs w:val="20"/>
              </w:rPr>
              <w:t xml:space="preserve">Precizēta Anotācijas </w:t>
            </w:r>
            <w:r>
              <w:rPr>
                <w:bCs/>
                <w:iCs/>
                <w:sz w:val="20"/>
                <w:szCs w:val="20"/>
              </w:rPr>
              <w:t xml:space="preserve"> </w:t>
            </w:r>
            <w:r w:rsidRPr="001277C6">
              <w:rPr>
                <w:bCs/>
                <w:iCs/>
                <w:sz w:val="20"/>
                <w:szCs w:val="20"/>
              </w:rPr>
              <w:t xml:space="preserve">IV </w:t>
            </w:r>
            <w:proofErr w:type="spellStart"/>
            <w:r w:rsidRPr="001277C6">
              <w:rPr>
                <w:bCs/>
                <w:iCs/>
                <w:sz w:val="20"/>
                <w:szCs w:val="20"/>
              </w:rPr>
              <w:t>dalas</w:t>
            </w:r>
            <w:proofErr w:type="spellEnd"/>
            <w:r>
              <w:rPr>
                <w:bCs/>
                <w:iCs/>
                <w:sz w:val="20"/>
                <w:szCs w:val="20"/>
              </w:rPr>
              <w:t xml:space="preserve"> </w:t>
            </w:r>
            <w:r w:rsidRPr="001277C6">
              <w:rPr>
                <w:bCs/>
                <w:iCs/>
                <w:sz w:val="20"/>
                <w:szCs w:val="20"/>
              </w:rPr>
              <w:t xml:space="preserve"> 1.punkts. </w:t>
            </w:r>
          </w:p>
          <w:p w14:paraId="01985EC2" w14:textId="77777777" w:rsidR="00BE7EEC" w:rsidRPr="001277C6" w:rsidRDefault="00BE7EEC" w:rsidP="00607DAF">
            <w:pPr>
              <w:jc w:val="both"/>
              <w:rPr>
                <w:bCs/>
                <w:iCs/>
                <w:sz w:val="20"/>
                <w:szCs w:val="20"/>
              </w:rPr>
            </w:pPr>
          </w:p>
          <w:p w14:paraId="6D5D4A87" w14:textId="24B6AA97" w:rsidR="00BE7EEC" w:rsidRPr="001277C6" w:rsidRDefault="00BE7EEC" w:rsidP="001277C6">
            <w:pPr>
              <w:pStyle w:val="tv213"/>
              <w:spacing w:before="0" w:beforeAutospacing="0" w:after="0" w:afterAutospacing="0"/>
              <w:jc w:val="both"/>
              <w:rPr>
                <w:bCs/>
                <w:sz w:val="20"/>
                <w:szCs w:val="20"/>
                <w:lang w:val="lv-LV"/>
              </w:rPr>
            </w:pPr>
            <w:r w:rsidRPr="001277C6">
              <w:rPr>
                <w:bCs/>
                <w:sz w:val="20"/>
                <w:szCs w:val="20"/>
                <w:lang w:val="lv-LV"/>
              </w:rPr>
              <w:t xml:space="preserve">Izteikt 14.pantu šādā redakcijā: </w:t>
            </w:r>
          </w:p>
          <w:p w14:paraId="2F0106D8" w14:textId="77777777" w:rsidR="00BE7EEC" w:rsidRPr="001277C6" w:rsidRDefault="00BE7EEC" w:rsidP="001277C6">
            <w:pPr>
              <w:pStyle w:val="tv213"/>
              <w:spacing w:before="0" w:beforeAutospacing="0" w:after="0" w:afterAutospacing="0"/>
              <w:ind w:firstLine="720"/>
              <w:jc w:val="both"/>
              <w:rPr>
                <w:bCs/>
                <w:color w:val="414142"/>
                <w:sz w:val="20"/>
                <w:szCs w:val="20"/>
                <w:lang w:val="lv-LV"/>
              </w:rPr>
            </w:pPr>
          </w:p>
          <w:p w14:paraId="5570523A" w14:textId="77777777" w:rsidR="00BE7EEC" w:rsidRPr="001277C6" w:rsidRDefault="00BE7EEC" w:rsidP="001277C6">
            <w:pPr>
              <w:pStyle w:val="tv213"/>
              <w:spacing w:before="0" w:beforeAutospacing="0" w:after="0" w:afterAutospacing="0"/>
              <w:ind w:firstLine="720"/>
              <w:jc w:val="both"/>
              <w:rPr>
                <w:b/>
                <w:bCs/>
                <w:color w:val="414142"/>
                <w:sz w:val="20"/>
                <w:szCs w:val="20"/>
                <w:lang w:val="lv-LV"/>
              </w:rPr>
            </w:pPr>
            <w:r w:rsidRPr="001277C6">
              <w:rPr>
                <w:bCs/>
                <w:color w:val="414142"/>
                <w:sz w:val="20"/>
                <w:szCs w:val="20"/>
                <w:lang w:val="lv-LV"/>
              </w:rPr>
              <w:lastRenderedPageBreak/>
              <w:t>“</w:t>
            </w:r>
            <w:r w:rsidRPr="001277C6">
              <w:rPr>
                <w:b/>
                <w:bCs/>
                <w:color w:val="414142"/>
                <w:sz w:val="20"/>
                <w:szCs w:val="20"/>
                <w:lang w:val="lv-LV"/>
              </w:rPr>
              <w:t>14.pants. Darba tiesisko attiecību izbeigšanas pamati</w:t>
            </w:r>
          </w:p>
          <w:p w14:paraId="510F5908" w14:textId="77777777" w:rsidR="00BE7EEC" w:rsidRPr="001277C6" w:rsidRDefault="00BE7EEC" w:rsidP="001277C6">
            <w:pPr>
              <w:pStyle w:val="tv213"/>
              <w:spacing w:before="0" w:beforeAutospacing="0" w:after="0" w:afterAutospacing="0"/>
              <w:ind w:firstLine="720"/>
              <w:jc w:val="both"/>
              <w:rPr>
                <w:bCs/>
                <w:sz w:val="20"/>
                <w:szCs w:val="20"/>
                <w:lang w:val="lv-LV"/>
              </w:rPr>
            </w:pPr>
            <w:r w:rsidRPr="001277C6">
              <w:rPr>
                <w:bCs/>
                <w:sz w:val="20"/>
                <w:szCs w:val="20"/>
                <w:lang w:val="lv-LV"/>
              </w:rPr>
              <w:t>(1) Ar bāriņtiesas priekšsēdētāju, bāriņtiesas priekšsēdētāja vietnieku vai bāriņtiesas locekli darba tiesiskās attiecības izbeidz, ja:</w:t>
            </w:r>
          </w:p>
          <w:p w14:paraId="54D75934" w14:textId="77777777" w:rsidR="00BE7EEC" w:rsidRPr="001277C6" w:rsidRDefault="00BE7EEC" w:rsidP="001277C6">
            <w:pPr>
              <w:pStyle w:val="tv213"/>
              <w:spacing w:before="0" w:beforeAutospacing="0" w:after="0" w:afterAutospacing="0"/>
              <w:ind w:firstLine="720"/>
              <w:jc w:val="both"/>
              <w:rPr>
                <w:bCs/>
                <w:sz w:val="20"/>
                <w:szCs w:val="20"/>
                <w:lang w:val="lv-LV"/>
              </w:rPr>
            </w:pPr>
            <w:r w:rsidRPr="001277C6">
              <w:rPr>
                <w:bCs/>
                <w:sz w:val="20"/>
                <w:szCs w:val="20"/>
                <w:lang w:val="lv-LV"/>
              </w:rPr>
              <w:t>1) ir iestājies kāds no darba tiesiskās attiecības reglamentējošo normatīvo aktu normās noteiktajiem gadījumiem;</w:t>
            </w:r>
          </w:p>
          <w:p w14:paraId="6485FCCD" w14:textId="77777777" w:rsidR="00BE7EEC" w:rsidRPr="001277C6" w:rsidRDefault="00BE7EEC" w:rsidP="001277C6">
            <w:pPr>
              <w:pStyle w:val="tv213"/>
              <w:spacing w:before="0" w:beforeAutospacing="0" w:after="0" w:afterAutospacing="0"/>
              <w:ind w:firstLine="720"/>
              <w:jc w:val="both"/>
              <w:rPr>
                <w:bCs/>
                <w:sz w:val="20"/>
                <w:szCs w:val="20"/>
                <w:lang w:val="lv-LV"/>
              </w:rPr>
            </w:pPr>
            <w:r w:rsidRPr="001277C6">
              <w:rPr>
                <w:bCs/>
                <w:sz w:val="20"/>
                <w:szCs w:val="20"/>
                <w:lang w:val="lv-LV"/>
              </w:rPr>
              <w:t>2) ir konstatēts kāds no šā likuma 11.pantā minētajiem apstākļiem;</w:t>
            </w:r>
          </w:p>
          <w:p w14:paraId="0340274F" w14:textId="77777777" w:rsidR="00BE7EEC" w:rsidRPr="001277C6" w:rsidRDefault="00BE7EEC" w:rsidP="001277C6">
            <w:pPr>
              <w:pStyle w:val="tv213"/>
              <w:spacing w:before="0" w:beforeAutospacing="0" w:after="0" w:afterAutospacing="0"/>
              <w:ind w:firstLine="720"/>
              <w:jc w:val="both"/>
              <w:rPr>
                <w:bCs/>
                <w:sz w:val="20"/>
                <w:szCs w:val="20"/>
                <w:lang w:val="lv-LV"/>
              </w:rPr>
            </w:pPr>
            <w:r w:rsidRPr="001277C6">
              <w:rPr>
                <w:bCs/>
                <w:sz w:val="20"/>
                <w:szCs w:val="20"/>
                <w:lang w:val="lv-LV"/>
              </w:rPr>
              <w:t>3) sešu mēnešu laikā pēc atstādināšanas saskaņā ar šā likuma 13.panta ceturto daļu attiecīgā amatpersona nav apguvusi šā likuma 10.panta trešajā daļā noteikto mācību programmu;</w:t>
            </w:r>
          </w:p>
          <w:p w14:paraId="4F30A537" w14:textId="77777777" w:rsidR="00BE7EEC" w:rsidRPr="001277C6" w:rsidRDefault="00BE7EEC" w:rsidP="001277C6">
            <w:pPr>
              <w:pStyle w:val="tv213"/>
              <w:spacing w:before="0" w:beforeAutospacing="0" w:after="0" w:afterAutospacing="0"/>
              <w:ind w:firstLine="720"/>
              <w:jc w:val="both"/>
              <w:rPr>
                <w:bCs/>
                <w:sz w:val="20"/>
                <w:szCs w:val="20"/>
                <w:lang w:val="lv-LV"/>
              </w:rPr>
            </w:pPr>
            <w:r w:rsidRPr="001277C6">
              <w:rPr>
                <w:bCs/>
                <w:sz w:val="20"/>
                <w:szCs w:val="20"/>
                <w:lang w:val="lv-LV"/>
              </w:rPr>
              <w:t>4) ir saņemts atkārtots negatīvs Kvalifikācijas komisijas atzinums par profesionālās darbības kārtējo novērtēšanu - sertifikāciju.</w:t>
            </w:r>
          </w:p>
          <w:p w14:paraId="183F0C92" w14:textId="77777777" w:rsidR="00BE7EEC" w:rsidRPr="001277C6" w:rsidRDefault="00BE7EEC" w:rsidP="001277C6">
            <w:pPr>
              <w:pStyle w:val="tv213"/>
              <w:spacing w:before="0" w:beforeAutospacing="0" w:after="0" w:afterAutospacing="0"/>
              <w:ind w:firstLine="720"/>
              <w:jc w:val="both"/>
              <w:rPr>
                <w:bCs/>
                <w:sz w:val="20"/>
                <w:szCs w:val="20"/>
                <w:lang w:val="lv-LV"/>
              </w:rPr>
            </w:pPr>
            <w:r w:rsidRPr="001277C6">
              <w:rPr>
                <w:bCs/>
                <w:sz w:val="20"/>
                <w:szCs w:val="20"/>
                <w:lang w:val="lv-LV"/>
              </w:rPr>
              <w:t xml:space="preserve">(2) Šā panta pirmās daļas 3.un 4.punktā minētajos gadījumos darba tiesiskās attiecības izbeidzamas Darba likuma 115.panta piektajā daļā noteiktajā kārtībā un  ar bāriņtiesas priekšsēdētāja, bāriņtiesas priekšsēdētāja vietnieka vai bāriņtiesas locekļa piekrišanu to var nodarbināt citā darbā bāriņtiesā, kas nav saistīts ar lēmuma pieņemšanu vai faktisko rīcību bērna vai aizgādnībā esošās personas </w:t>
            </w:r>
            <w:r w:rsidRPr="001277C6">
              <w:rPr>
                <w:bCs/>
                <w:sz w:val="20"/>
                <w:szCs w:val="20"/>
                <w:lang w:val="lv-LV"/>
              </w:rPr>
              <w:lastRenderedPageBreak/>
              <w:t>tiesību un interešu aizsardzības nodrošināšanai.”</w:t>
            </w:r>
          </w:p>
          <w:p w14:paraId="0DB4D508" w14:textId="77777777" w:rsidR="00BE7EEC" w:rsidRPr="001277C6" w:rsidRDefault="00BE7EEC" w:rsidP="00607DAF">
            <w:pPr>
              <w:jc w:val="both"/>
              <w:rPr>
                <w:bCs/>
                <w:iCs/>
                <w:sz w:val="20"/>
                <w:szCs w:val="20"/>
              </w:rPr>
            </w:pPr>
          </w:p>
          <w:p w14:paraId="035F701F" w14:textId="4D77F312" w:rsidR="00BE7EEC" w:rsidRPr="001277C6" w:rsidRDefault="00BE7EEC" w:rsidP="00607DAF">
            <w:pPr>
              <w:jc w:val="both"/>
              <w:rPr>
                <w:bCs/>
                <w:iCs/>
                <w:sz w:val="20"/>
                <w:szCs w:val="20"/>
              </w:rPr>
            </w:pPr>
          </w:p>
        </w:tc>
      </w:tr>
      <w:tr w:rsidR="00BE7EEC" w:rsidRPr="00BB74FC" w14:paraId="5B2FA038"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99F5D6" w14:textId="77777777" w:rsidR="00BE7EEC" w:rsidRPr="00CD3755" w:rsidRDefault="00BE7EEC" w:rsidP="00460E10">
            <w:pPr>
              <w:pStyle w:val="tv213"/>
              <w:numPr>
                <w:ilvl w:val="0"/>
                <w:numId w:val="15"/>
              </w:numPr>
              <w:spacing w:before="0" w:beforeAutospacing="0" w:after="0" w:afterAutospacing="0"/>
              <w:jc w:val="both"/>
              <w:rPr>
                <w:bCs/>
                <w:color w:val="414142"/>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733821" w14:textId="189D6FD5" w:rsidR="00BE7EEC" w:rsidRDefault="00BE7EEC" w:rsidP="006752F7">
            <w:pPr>
              <w:pStyle w:val="tv213"/>
              <w:spacing w:before="0" w:beforeAutospacing="0" w:after="0" w:afterAutospacing="0"/>
              <w:jc w:val="both"/>
              <w:rPr>
                <w:bCs/>
                <w:color w:val="414142"/>
                <w:sz w:val="20"/>
                <w:szCs w:val="20"/>
                <w:lang w:val="lv-LV"/>
              </w:rPr>
            </w:pPr>
            <w:r w:rsidRPr="00CD3755">
              <w:rPr>
                <w:bCs/>
                <w:color w:val="414142"/>
                <w:sz w:val="20"/>
                <w:szCs w:val="20"/>
                <w:lang w:val="lv-LV"/>
              </w:rPr>
              <w:t xml:space="preserve">Izteikt 14.pantu šādā redakcijā: </w:t>
            </w:r>
          </w:p>
          <w:p w14:paraId="4D2263A7" w14:textId="41033E20" w:rsidR="00BE7EEC" w:rsidRPr="00CD3755" w:rsidRDefault="00BE7EEC" w:rsidP="00B054E5">
            <w:pPr>
              <w:pStyle w:val="tv213"/>
              <w:spacing w:before="0" w:beforeAutospacing="0" w:after="0" w:afterAutospacing="0"/>
              <w:ind w:firstLine="720"/>
              <w:jc w:val="both"/>
              <w:rPr>
                <w:b/>
                <w:bCs/>
                <w:color w:val="414142"/>
                <w:sz w:val="20"/>
                <w:szCs w:val="20"/>
                <w:lang w:val="lv-LV"/>
              </w:rPr>
            </w:pPr>
            <w:r w:rsidRPr="00CD3755">
              <w:rPr>
                <w:bCs/>
                <w:color w:val="414142"/>
                <w:sz w:val="20"/>
                <w:szCs w:val="20"/>
                <w:lang w:val="lv-LV"/>
              </w:rPr>
              <w:t>“</w:t>
            </w:r>
            <w:r w:rsidRPr="00CD3755">
              <w:rPr>
                <w:b/>
                <w:bCs/>
                <w:color w:val="414142"/>
                <w:sz w:val="20"/>
                <w:szCs w:val="20"/>
                <w:lang w:val="lv-LV"/>
              </w:rPr>
              <w:t>14.pants. Darba tiesisko attiecību izbeigšanas pamati</w:t>
            </w:r>
          </w:p>
          <w:p w14:paraId="3B55D94E" w14:textId="77777777" w:rsidR="00BE7EEC" w:rsidRPr="00CD3755" w:rsidRDefault="00BE7EEC" w:rsidP="00B054E5">
            <w:pPr>
              <w:pStyle w:val="tv213"/>
              <w:spacing w:before="0" w:beforeAutospacing="0" w:after="0" w:afterAutospacing="0"/>
              <w:ind w:firstLine="720"/>
              <w:jc w:val="both"/>
              <w:rPr>
                <w:bCs/>
                <w:sz w:val="20"/>
                <w:szCs w:val="20"/>
                <w:lang w:val="lv-LV"/>
              </w:rPr>
            </w:pPr>
            <w:r w:rsidRPr="00CD3755">
              <w:rPr>
                <w:bCs/>
                <w:sz w:val="20"/>
                <w:szCs w:val="20"/>
                <w:lang w:val="lv-LV"/>
              </w:rPr>
              <w:t>(1) Ar bāriņtiesas priekšsēdētāju, bāriņtiesas priekšsēdētāja vietnieku vai bāriņtiesas locekli darba tiesiskās attiecības izbeidz, ja:</w:t>
            </w:r>
          </w:p>
          <w:p w14:paraId="677E64CB" w14:textId="77777777" w:rsidR="00BE7EEC" w:rsidRPr="00CD3755" w:rsidRDefault="00BE7EEC" w:rsidP="006752F7">
            <w:pPr>
              <w:pStyle w:val="tv213"/>
              <w:spacing w:before="0" w:beforeAutospacing="0" w:after="0" w:afterAutospacing="0"/>
              <w:ind w:firstLine="720"/>
              <w:jc w:val="both"/>
              <w:rPr>
                <w:bCs/>
                <w:sz w:val="20"/>
                <w:szCs w:val="20"/>
                <w:lang w:val="lv-LV"/>
              </w:rPr>
            </w:pPr>
            <w:r w:rsidRPr="00CD3755">
              <w:rPr>
                <w:bCs/>
                <w:sz w:val="20"/>
                <w:szCs w:val="20"/>
                <w:lang w:val="lv-LV"/>
              </w:rPr>
              <w:t>4) ir saņemts Valsts bērnu tiesību aizsardzības inspekcijas pieprasījums par darba tiesisko attiecību izbeigšanu saistībā ar amatpersonas rupju bērna vai aizgādnībā esošās personas tiesību un interešu pārkāpumu.</w:t>
            </w:r>
          </w:p>
          <w:p w14:paraId="76EDA951" w14:textId="77777777" w:rsidR="00BE7EEC" w:rsidRPr="00A37863" w:rsidRDefault="00BE7EEC" w:rsidP="006752F7">
            <w:pPr>
              <w:pStyle w:val="Paraststmeklis"/>
              <w:spacing w:before="0" w:beforeAutospacing="0" w:after="0" w:afterAutospacing="0"/>
              <w:ind w:firstLine="720"/>
              <w:jc w:val="both"/>
              <w:rPr>
                <w:sz w:val="20"/>
                <w:szCs w:val="20"/>
                <w:shd w:val="clear" w:color="auto" w:fill="FFFFFF"/>
              </w:rPr>
            </w:pPr>
            <w:r w:rsidRPr="00A37863">
              <w:rPr>
                <w:sz w:val="20"/>
                <w:szCs w:val="20"/>
              </w:rPr>
              <w:t xml:space="preserve">(3) </w:t>
            </w:r>
            <w:r w:rsidRPr="00A37863">
              <w:rPr>
                <w:bCs/>
                <w:sz w:val="20"/>
                <w:szCs w:val="20"/>
              </w:rPr>
              <w:t xml:space="preserve">Valsts bērnu tiesību aizsardzības inspekcijas pieprasījums nav pārsūdzams. Valsts bērnu tiesību aizsardzības inspekcijas pieprasījums </w:t>
            </w:r>
            <w:r w:rsidRPr="00A37863">
              <w:rPr>
                <w:sz w:val="20"/>
                <w:szCs w:val="20"/>
                <w:shd w:val="clear" w:color="auto" w:fill="FFFFFF"/>
              </w:rPr>
              <w:t>stājas spēkā un izpildāms nekavējoties.</w:t>
            </w:r>
          </w:p>
          <w:p w14:paraId="16858602" w14:textId="77777777" w:rsidR="00BE7EEC" w:rsidRPr="00A37863" w:rsidRDefault="00BE7EEC" w:rsidP="00B054E5">
            <w:pPr>
              <w:pStyle w:val="Komentrateksts"/>
              <w:jc w:val="both"/>
              <w:rPr>
                <w:shd w:val="clear" w:color="auto" w:fill="FFFFFF"/>
              </w:rPr>
            </w:pPr>
            <w:r w:rsidRPr="00A37863">
              <w:t xml:space="preserve">          (4) </w:t>
            </w:r>
            <w:r w:rsidRPr="00A37863">
              <w:rPr>
                <w:shd w:val="clear" w:color="auto" w:fill="FFFFFF"/>
              </w:rPr>
              <w:t xml:space="preserve">Strīdus par šā panta pirmajā daļā 4.punktā minēto </w:t>
            </w:r>
            <w:r w:rsidRPr="00A37863">
              <w:rPr>
                <w:bCs/>
              </w:rPr>
              <w:t>darba tiesisko attiecību izbeigšanu</w:t>
            </w:r>
            <w:r w:rsidRPr="00A37863">
              <w:rPr>
                <w:shd w:val="clear" w:color="auto" w:fill="FFFFFF"/>
              </w:rPr>
              <w:t xml:space="preserve"> izskata </w:t>
            </w:r>
            <w:hyperlink r:id="rId13" w:tgtFrame="_blank" w:history="1">
              <w:r w:rsidRPr="00A37863">
                <w:rPr>
                  <w:shd w:val="clear" w:color="auto" w:fill="FFFFFF"/>
                </w:rPr>
                <w:t>Civilprocesa likumā</w:t>
              </w:r>
            </w:hyperlink>
            <w:r w:rsidRPr="00A37863">
              <w:rPr>
                <w:shd w:val="clear" w:color="auto" w:fill="FFFFFF"/>
              </w:rPr>
              <w:t xml:space="preserve"> noteiktajā kārtībā. Tiesa, izskatot minēto jautājumu, var izvērtēt Valsts bērnu tiesību </w:t>
            </w:r>
            <w:r w:rsidRPr="00A37863">
              <w:rPr>
                <w:shd w:val="clear" w:color="auto" w:fill="FFFFFF"/>
              </w:rPr>
              <w:lastRenderedPageBreak/>
              <w:t>aizsardzības inspekcijas pieprasījuma pamatotību.</w:t>
            </w:r>
          </w:p>
          <w:p w14:paraId="7BD75B5E" w14:textId="77777777" w:rsidR="00BE7EEC" w:rsidRPr="00CD3755" w:rsidRDefault="00BE7EEC" w:rsidP="00491504">
            <w:pPr>
              <w:pStyle w:val="tv213"/>
              <w:spacing w:before="0" w:beforeAutospacing="0" w:after="0" w:afterAutospacing="0"/>
              <w:jc w:val="both"/>
              <w:rPr>
                <w:bCs/>
                <w:color w:val="414142"/>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A09E66" w14:textId="6F68CFB9" w:rsidR="00BE7EEC" w:rsidRPr="006752F7" w:rsidRDefault="00BE7EEC" w:rsidP="006752F7">
            <w:pPr>
              <w:jc w:val="both"/>
              <w:rPr>
                <w:sz w:val="20"/>
                <w:szCs w:val="20"/>
              </w:rPr>
            </w:pPr>
            <w:r w:rsidRPr="00A74A81">
              <w:rPr>
                <w:sz w:val="20"/>
                <w:szCs w:val="20"/>
              </w:rPr>
              <w:lastRenderedPageBreak/>
              <w:t xml:space="preserve">Saskaņā ar projekta 10.pantu Bāriņtiesu likuma 14.pantu plānots izteikt jaunā redakcijā, un šā panta pirmās daļas 4.punkts noteic, ka "ar bāriņtiesas priekšsēdētāju, bāriņtiesas priekšsēdētāja vietnieku vai bāriņtiesas locekli darba tiesiskās attiecības izbeidz, ja ir saņemts Valsts bērnu tiesību aizsardzības inspekcijas pieprasījums par darba tiesisko attiecību izbeigšanu saistībā ar amatpersonas rupju bērna vai aizgādnībā esošās personas tiesību un interešu pārkāpumu", savukārt trešā un ceturtā daļa paredz, ka "Valsts bērnu tiesību aizsardzības inspekcijas pieprasījums nav pārsūdzams. Valsts bērnu tiesību aizsardzības inspekcijas pieprasījums stājas spēkā un izpildāms nekavējoties. Strīdus par šā panta pirmajā daļā 4.punktā minēto darba tiesisko attiecību izbeigšanu izskata Civilprocesa likumā noteiktajā kārtībā. Tiesa, izskatot minēto jautājumu, var izvērtēt Valsts bērnu tiesību aizsardzības inspekcijas pieprasījuma pamatotību". </w:t>
            </w:r>
          </w:p>
          <w:p w14:paraId="4800A2DB" w14:textId="565943E5" w:rsidR="00BE7EEC" w:rsidRPr="00B054E5" w:rsidRDefault="00BE7EEC" w:rsidP="00955279">
            <w:pPr>
              <w:pStyle w:val="Sarakstarindkopa"/>
              <w:ind w:left="0"/>
              <w:jc w:val="both"/>
              <w:rPr>
                <w:sz w:val="20"/>
                <w:szCs w:val="20"/>
              </w:rPr>
            </w:pPr>
            <w:r w:rsidRPr="00A74A81">
              <w:rPr>
                <w:sz w:val="20"/>
                <w:szCs w:val="20"/>
              </w:rPr>
              <w:t>Darba likuma komentāros</w:t>
            </w:r>
            <w:r w:rsidRPr="00A74A81">
              <w:rPr>
                <w:rStyle w:val="Vresatsauce"/>
                <w:sz w:val="20"/>
                <w:szCs w:val="20"/>
              </w:rPr>
              <w:footnoteReference w:id="3"/>
            </w:r>
            <w:r w:rsidRPr="00A74A81">
              <w:rPr>
                <w:sz w:val="20"/>
                <w:szCs w:val="20"/>
              </w:rPr>
              <w:t xml:space="preserve"> norādīts, ka Darba likuma 115.panta piektā daļa, paredz darba devējam pienākumu izbeigt darba attiecības ar darbinieku, ja darbinieka nodarbināšana atbilstoši likumam noteiktos darbos ir aizliegta. Šādi aizliegumi, piemēram, ir noteikti Bērnu tiesību aizsardzības likuma 72. panta trešajā daļā, kurā ir ietverti aizliegumi par bērnu aprūpes, izglītības, veselības aprūpes un citu tādu iestāžu </w:t>
            </w:r>
            <w:r w:rsidRPr="00A74A81">
              <w:rPr>
                <w:sz w:val="20"/>
                <w:szCs w:val="20"/>
              </w:rPr>
              <w:lastRenderedPageBreak/>
              <w:t>vadītājiem un darbiniekiem, kurās uzturas bērni, strādāt personām, kuras pieļāvušas bērnu tiesību pārkāpumus vai ir sodītas par atsevišķiem noziedzīgiem nodarījumiem. Tāpat šāds aizliegums ir attiecināms uz situācijām, kad tiek nodarbināts ārzemnieks, kuram nav tiesības uz nodarbinātību vai kurš nav tiesīgs uzturēties Latvijas Republikā. Šis regulējums attiecas arī uz situācijām, kad darba attiecību nodibināšanas laikā darba devēja rīcībā nebija informācijas, ka uz darbinieku attiecas nodarbināšanas aizliegums, bet šī informācija nonāk darba devēja rīcībā darba attiecību pastāvēšanas laikā.</w:t>
            </w:r>
          </w:p>
          <w:p w14:paraId="51AEEA90" w14:textId="1CBF3BE0" w:rsidR="00BE7EEC" w:rsidRPr="00955279" w:rsidRDefault="00BE7EEC" w:rsidP="00955279">
            <w:pPr>
              <w:pStyle w:val="Sarakstarindkopa"/>
              <w:ind w:left="0"/>
              <w:jc w:val="both"/>
              <w:rPr>
                <w:sz w:val="20"/>
                <w:szCs w:val="20"/>
              </w:rPr>
            </w:pPr>
            <w:r w:rsidRPr="00A74A81">
              <w:rPr>
                <w:sz w:val="20"/>
                <w:szCs w:val="20"/>
              </w:rPr>
              <w:t xml:space="preserve">Ievērojot minēto, attiecīgais Darba likuma 115.pants definēts citiem mērķiem, un ar to nav iespējams panākt projektā plānoto uzdevumu. Līdz ar to Tieslietu ministrija lūdz </w:t>
            </w:r>
            <w:r w:rsidRPr="004F3F0A">
              <w:rPr>
                <w:sz w:val="20"/>
                <w:szCs w:val="20"/>
              </w:rPr>
              <w:t>veikt papildu izvērtējumu šo normu samērīgumam, tostarp attiecībā uz personas tiesībām uz taisnīgu tiesu.</w:t>
            </w:r>
            <w:r w:rsidRPr="00A74A81">
              <w:rPr>
                <w:sz w:val="20"/>
                <w:szCs w:val="20"/>
                <w:u w:val="single"/>
              </w:rPr>
              <w:t xml:space="preserve"> </w:t>
            </w:r>
          </w:p>
          <w:p w14:paraId="0FD91159" w14:textId="3E696D4E" w:rsidR="00BE7EEC" w:rsidRPr="00E414B1" w:rsidRDefault="00BE7EEC" w:rsidP="00B054E5">
            <w:pPr>
              <w:jc w:val="both"/>
              <w:rPr>
                <w:sz w:val="20"/>
                <w:szCs w:val="20"/>
              </w:rPr>
            </w:pPr>
            <w:r w:rsidRPr="00A74A81">
              <w:rPr>
                <w:sz w:val="20"/>
                <w:szCs w:val="20"/>
              </w:rPr>
              <w:t xml:space="preserve">Vienlaikus, lai aptvertu bāriņtiesu speciālistu profesionālās darbības periodisku plānveida izvērtējumu, kā arī nepieciešamības gadījumā ārkārtas izvērtējumu, kas dotu pamatu pašvaldībai izbeigt darba tiesiskās attiecības ar attiecīgo amatpersonu saistībā ar amatpersonas rupju bērna vai aizgādnībā esošās personas tiesību un interešu pārkāpumu, </w:t>
            </w:r>
            <w:r w:rsidRPr="004F3F0A">
              <w:rPr>
                <w:sz w:val="20"/>
                <w:szCs w:val="20"/>
              </w:rPr>
              <w:t xml:space="preserve">lūdzam izstrādāt un </w:t>
            </w:r>
            <w:r w:rsidRPr="00955279">
              <w:rPr>
                <w:sz w:val="20"/>
                <w:szCs w:val="20"/>
                <w:u w:val="single"/>
              </w:rPr>
              <w:t>iekļaut projektā Kvalifikācijas kolēģijas juridisko instrumentu.</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3EC68A" w14:textId="77777777" w:rsidR="00BE7EEC" w:rsidRDefault="00BE7EEC" w:rsidP="00C66921">
            <w:pPr>
              <w:pStyle w:val="naisc"/>
              <w:tabs>
                <w:tab w:val="left" w:pos="1307"/>
              </w:tabs>
              <w:spacing w:before="0" w:after="0"/>
              <w:ind w:firstLine="720"/>
              <w:jc w:val="left"/>
              <w:rPr>
                <w:b/>
                <w:sz w:val="22"/>
                <w:szCs w:val="22"/>
              </w:rPr>
            </w:pPr>
            <w:r>
              <w:rPr>
                <w:b/>
                <w:sz w:val="22"/>
                <w:szCs w:val="22"/>
              </w:rPr>
              <w:lastRenderedPageBreak/>
              <w:t>Ņemts vērā.</w:t>
            </w:r>
          </w:p>
          <w:p w14:paraId="157B41E6" w14:textId="77777777" w:rsidR="00BE7EEC" w:rsidRDefault="00BE7EEC" w:rsidP="00061E58">
            <w:pPr>
              <w:pStyle w:val="naisc"/>
              <w:tabs>
                <w:tab w:val="left" w:pos="1307"/>
              </w:tabs>
              <w:spacing w:before="0" w:after="0"/>
              <w:ind w:firstLine="720"/>
              <w:jc w:val="left"/>
              <w:rPr>
                <w:b/>
                <w:sz w:val="22"/>
                <w:szCs w:val="22"/>
              </w:rPr>
            </w:pPr>
          </w:p>
        </w:tc>
        <w:tc>
          <w:tcPr>
            <w:tcW w:w="0" w:type="auto"/>
            <w:tcBorders>
              <w:top w:val="single" w:sz="4" w:space="0" w:color="auto"/>
              <w:left w:val="single" w:sz="4" w:space="0" w:color="auto"/>
              <w:bottom w:val="single" w:sz="4" w:space="0" w:color="auto"/>
            </w:tcBorders>
          </w:tcPr>
          <w:p w14:paraId="61A2657A" w14:textId="6478DB6C" w:rsidR="00BE7EEC" w:rsidRPr="00C66921" w:rsidRDefault="00BE7EEC" w:rsidP="00C66921">
            <w:pPr>
              <w:pStyle w:val="tv213"/>
              <w:spacing w:before="0" w:beforeAutospacing="0" w:after="0" w:afterAutospacing="0"/>
              <w:jc w:val="both"/>
              <w:rPr>
                <w:bCs/>
                <w:sz w:val="20"/>
                <w:szCs w:val="20"/>
                <w:lang w:val="lv-LV"/>
              </w:rPr>
            </w:pPr>
            <w:r w:rsidRPr="00C66921">
              <w:rPr>
                <w:bCs/>
                <w:sz w:val="20"/>
                <w:szCs w:val="20"/>
                <w:lang w:val="lv-LV"/>
              </w:rPr>
              <w:t xml:space="preserve">Izteikt 14.pantu šādā redakcijā: </w:t>
            </w:r>
          </w:p>
          <w:p w14:paraId="2E1BD782" w14:textId="77777777" w:rsidR="00BE7EEC" w:rsidRPr="00C66921" w:rsidRDefault="00BE7EEC" w:rsidP="00C66921">
            <w:pPr>
              <w:pStyle w:val="tv213"/>
              <w:spacing w:before="0" w:beforeAutospacing="0" w:after="0" w:afterAutospacing="0"/>
              <w:ind w:firstLine="720"/>
              <w:jc w:val="both"/>
              <w:rPr>
                <w:b/>
                <w:bCs/>
                <w:color w:val="414142"/>
                <w:sz w:val="20"/>
                <w:szCs w:val="20"/>
                <w:lang w:val="lv-LV"/>
              </w:rPr>
            </w:pPr>
            <w:r w:rsidRPr="00C66921">
              <w:rPr>
                <w:bCs/>
                <w:color w:val="414142"/>
                <w:sz w:val="20"/>
                <w:szCs w:val="20"/>
                <w:lang w:val="lv-LV"/>
              </w:rPr>
              <w:t>“</w:t>
            </w:r>
            <w:r w:rsidRPr="00C66921">
              <w:rPr>
                <w:b/>
                <w:bCs/>
                <w:color w:val="414142"/>
                <w:sz w:val="20"/>
                <w:szCs w:val="20"/>
                <w:lang w:val="lv-LV"/>
              </w:rPr>
              <w:t>14.pants. Darba tiesisko attiecību izbeigšanas pamati</w:t>
            </w:r>
          </w:p>
          <w:p w14:paraId="7D275610" w14:textId="77777777" w:rsidR="00BE7EEC" w:rsidRPr="00C66921" w:rsidRDefault="00BE7EEC" w:rsidP="00C66921">
            <w:pPr>
              <w:pStyle w:val="tv213"/>
              <w:spacing w:before="0" w:beforeAutospacing="0" w:after="0" w:afterAutospacing="0"/>
              <w:ind w:firstLine="720"/>
              <w:jc w:val="both"/>
              <w:rPr>
                <w:bCs/>
                <w:sz w:val="20"/>
                <w:szCs w:val="20"/>
                <w:lang w:val="lv-LV"/>
              </w:rPr>
            </w:pPr>
            <w:r w:rsidRPr="00C66921">
              <w:rPr>
                <w:bCs/>
                <w:sz w:val="20"/>
                <w:szCs w:val="20"/>
                <w:lang w:val="lv-LV"/>
              </w:rPr>
              <w:t>(1) Ar bāriņtiesas priekšsēdētāju, bāriņtiesas priekšsēdētāja vietnieku vai bāriņtiesas locekli darba tiesiskās attiecības izbeidz, ja:</w:t>
            </w:r>
          </w:p>
          <w:p w14:paraId="691D9AB9" w14:textId="77777777" w:rsidR="00BE7EEC" w:rsidRPr="00C66921" w:rsidRDefault="00BE7EEC" w:rsidP="00C66921">
            <w:pPr>
              <w:pStyle w:val="tv213"/>
              <w:spacing w:before="0" w:beforeAutospacing="0" w:after="0" w:afterAutospacing="0"/>
              <w:ind w:firstLine="720"/>
              <w:jc w:val="both"/>
              <w:rPr>
                <w:bCs/>
                <w:sz w:val="20"/>
                <w:szCs w:val="20"/>
                <w:lang w:val="lv-LV"/>
              </w:rPr>
            </w:pPr>
            <w:r w:rsidRPr="00C66921">
              <w:rPr>
                <w:bCs/>
                <w:sz w:val="20"/>
                <w:szCs w:val="20"/>
                <w:lang w:val="lv-LV"/>
              </w:rPr>
              <w:t>1) ir iestājies kāds no darba tiesiskās attiecības reglamentējošo normatīvo aktu normās noteiktajiem gadījumiem;</w:t>
            </w:r>
          </w:p>
          <w:p w14:paraId="2FC58F3D" w14:textId="77777777" w:rsidR="00BE7EEC" w:rsidRPr="00C66921" w:rsidRDefault="00BE7EEC" w:rsidP="00C66921">
            <w:pPr>
              <w:pStyle w:val="tv213"/>
              <w:spacing w:before="0" w:beforeAutospacing="0" w:after="0" w:afterAutospacing="0"/>
              <w:ind w:firstLine="720"/>
              <w:jc w:val="both"/>
              <w:rPr>
                <w:bCs/>
                <w:sz w:val="20"/>
                <w:szCs w:val="20"/>
                <w:lang w:val="lv-LV"/>
              </w:rPr>
            </w:pPr>
            <w:r w:rsidRPr="00C66921">
              <w:rPr>
                <w:bCs/>
                <w:sz w:val="20"/>
                <w:szCs w:val="20"/>
                <w:lang w:val="lv-LV"/>
              </w:rPr>
              <w:t>2) ir konstatēts kāds no šā likuma 11.pantā minētajiem apstākļiem;</w:t>
            </w:r>
          </w:p>
          <w:p w14:paraId="4914DD71" w14:textId="77777777" w:rsidR="00BE7EEC" w:rsidRPr="00C66921" w:rsidRDefault="00BE7EEC" w:rsidP="00C66921">
            <w:pPr>
              <w:pStyle w:val="tv213"/>
              <w:spacing w:before="0" w:beforeAutospacing="0" w:after="0" w:afterAutospacing="0"/>
              <w:ind w:firstLine="720"/>
              <w:jc w:val="both"/>
              <w:rPr>
                <w:bCs/>
                <w:sz w:val="20"/>
                <w:szCs w:val="20"/>
                <w:lang w:val="lv-LV"/>
              </w:rPr>
            </w:pPr>
            <w:r w:rsidRPr="00C66921">
              <w:rPr>
                <w:bCs/>
                <w:sz w:val="20"/>
                <w:szCs w:val="20"/>
                <w:lang w:val="lv-LV"/>
              </w:rPr>
              <w:t>3) sešu mēnešu laikā pēc atstādināšanas saskaņā ar šā likuma 13.panta ceturto daļu attiecīgā amatpersona nav apguvusi šā likuma 10.panta trešajā daļā noteikto mācību programmu;</w:t>
            </w:r>
          </w:p>
          <w:p w14:paraId="4080206D" w14:textId="77777777" w:rsidR="00BE7EEC" w:rsidRPr="00C66921" w:rsidRDefault="00BE7EEC" w:rsidP="00C66921">
            <w:pPr>
              <w:pStyle w:val="tv213"/>
              <w:spacing w:before="0" w:beforeAutospacing="0" w:after="0" w:afterAutospacing="0"/>
              <w:ind w:firstLine="720"/>
              <w:jc w:val="both"/>
              <w:rPr>
                <w:bCs/>
                <w:sz w:val="20"/>
                <w:szCs w:val="20"/>
                <w:lang w:val="lv-LV"/>
              </w:rPr>
            </w:pPr>
            <w:r w:rsidRPr="00C66921">
              <w:rPr>
                <w:bCs/>
                <w:sz w:val="20"/>
                <w:szCs w:val="20"/>
                <w:lang w:val="lv-LV"/>
              </w:rPr>
              <w:t xml:space="preserve">4) ir saņemts atkārtots negatīvs Kvalifikācijas komisijas atzinums par profesionālās </w:t>
            </w:r>
            <w:r w:rsidRPr="00C66921">
              <w:rPr>
                <w:bCs/>
                <w:sz w:val="20"/>
                <w:szCs w:val="20"/>
                <w:lang w:val="lv-LV"/>
              </w:rPr>
              <w:lastRenderedPageBreak/>
              <w:t>darbības kārtējo novērtēšanu - sertifikāciju.</w:t>
            </w:r>
          </w:p>
          <w:p w14:paraId="0E68D06A" w14:textId="7F699203" w:rsidR="00BE7EEC" w:rsidRDefault="00BE7EEC" w:rsidP="00C66921">
            <w:pPr>
              <w:pStyle w:val="tv213"/>
              <w:spacing w:before="0" w:beforeAutospacing="0" w:after="0" w:afterAutospacing="0"/>
              <w:ind w:firstLine="720"/>
              <w:jc w:val="both"/>
              <w:rPr>
                <w:bCs/>
                <w:sz w:val="20"/>
                <w:szCs w:val="20"/>
                <w:lang w:val="lv-LV"/>
              </w:rPr>
            </w:pPr>
            <w:r w:rsidRPr="00C66921">
              <w:rPr>
                <w:bCs/>
                <w:sz w:val="20"/>
                <w:szCs w:val="20"/>
                <w:lang w:val="lv-LV"/>
              </w:rPr>
              <w:t>(2) Šā panta pirmās daļas 3.un 4.punktā minētajos gadījumos darba tiesiskās attiecības izbeidzamas Darba likuma 115.panta piektajā daļā noteiktajā kārtībā un  ar bāriņtiesas priekšsēdētāja, bāriņtiesas priekšsēdētāja vietnieka vai bāriņtiesas locekļa piekrišanu to var nodarbināt citā darbā bāriņtiesā, kas nav saistīts ar lēmuma pieņemšanu vai faktisko rīcību bērna vai aizgādnībā esošās personas tiesību un interešu aizsardzības nodrošināšanai.”</w:t>
            </w:r>
          </w:p>
          <w:p w14:paraId="42AF90C4" w14:textId="36A22ACE" w:rsidR="00BE7EEC" w:rsidRPr="00967D93" w:rsidRDefault="00BE7EEC" w:rsidP="00915FAE">
            <w:pPr>
              <w:pStyle w:val="tv213"/>
              <w:spacing w:before="0" w:beforeAutospacing="0" w:after="0" w:afterAutospacing="0"/>
              <w:ind w:firstLine="318"/>
              <w:jc w:val="both"/>
              <w:rPr>
                <w:bCs/>
                <w:color w:val="414142"/>
                <w:sz w:val="20"/>
                <w:szCs w:val="20"/>
                <w:lang w:val="lv-LV"/>
              </w:rPr>
            </w:pPr>
            <w:r w:rsidRPr="00967D93">
              <w:rPr>
                <w:bCs/>
                <w:color w:val="414142"/>
                <w:sz w:val="20"/>
                <w:szCs w:val="20"/>
                <w:lang w:val="lv-LV"/>
              </w:rPr>
              <w:t>Papildināt ar 10.</w:t>
            </w:r>
            <w:r w:rsidRPr="00967D93">
              <w:rPr>
                <w:bCs/>
                <w:color w:val="414142"/>
                <w:sz w:val="20"/>
                <w:szCs w:val="20"/>
                <w:vertAlign w:val="superscript"/>
                <w:lang w:val="lv-LV"/>
              </w:rPr>
              <w:t>1</w:t>
            </w:r>
            <w:r w:rsidRPr="00967D93">
              <w:rPr>
                <w:bCs/>
                <w:color w:val="414142"/>
                <w:sz w:val="20"/>
                <w:szCs w:val="20"/>
                <w:lang w:val="lv-LV"/>
              </w:rPr>
              <w:t xml:space="preserve"> un 10.</w:t>
            </w:r>
            <w:r w:rsidRPr="00967D93">
              <w:rPr>
                <w:bCs/>
                <w:color w:val="414142"/>
                <w:sz w:val="20"/>
                <w:szCs w:val="20"/>
                <w:vertAlign w:val="superscript"/>
                <w:lang w:val="lv-LV"/>
              </w:rPr>
              <w:t xml:space="preserve">2 </w:t>
            </w:r>
            <w:r w:rsidRPr="00967D93">
              <w:rPr>
                <w:bCs/>
                <w:color w:val="414142"/>
                <w:sz w:val="20"/>
                <w:szCs w:val="20"/>
                <w:lang w:val="lv-LV"/>
              </w:rPr>
              <w:t>pantu šādā redakcijā:</w:t>
            </w:r>
          </w:p>
          <w:p w14:paraId="64517B8E" w14:textId="77777777" w:rsidR="00BE7EEC" w:rsidRPr="00967D93" w:rsidRDefault="00BE7EEC" w:rsidP="00915FAE">
            <w:pPr>
              <w:ind w:firstLine="720"/>
              <w:jc w:val="both"/>
              <w:rPr>
                <w:b/>
                <w:sz w:val="20"/>
                <w:szCs w:val="20"/>
              </w:rPr>
            </w:pPr>
            <w:r w:rsidRPr="00967D93">
              <w:rPr>
                <w:b/>
                <w:sz w:val="20"/>
                <w:szCs w:val="20"/>
              </w:rPr>
              <w:t>“10.</w:t>
            </w:r>
            <w:r w:rsidRPr="00967D93">
              <w:rPr>
                <w:b/>
                <w:sz w:val="20"/>
                <w:szCs w:val="20"/>
                <w:vertAlign w:val="superscript"/>
              </w:rPr>
              <w:t xml:space="preserve">1 </w:t>
            </w:r>
            <w:r w:rsidRPr="00967D93">
              <w:rPr>
                <w:b/>
                <w:sz w:val="20"/>
                <w:szCs w:val="20"/>
              </w:rPr>
              <w:t>pants. Kvalifikācijas komisija</w:t>
            </w:r>
          </w:p>
          <w:p w14:paraId="24FDD3F3" w14:textId="77777777" w:rsidR="00BE7EEC" w:rsidRPr="00967D93" w:rsidRDefault="00BE7EEC" w:rsidP="00915FAE">
            <w:pPr>
              <w:ind w:firstLine="318"/>
              <w:jc w:val="both"/>
              <w:rPr>
                <w:b/>
                <w:sz w:val="20"/>
                <w:szCs w:val="20"/>
              </w:rPr>
            </w:pPr>
            <w:r w:rsidRPr="00967D93">
              <w:rPr>
                <w:sz w:val="20"/>
                <w:szCs w:val="20"/>
              </w:rPr>
              <w:t>(1) Kvalifikācijas komisija ir koleģiāla institūcija, kuras darbību organizē Valsts bērnu tiesību aizsardzības inspekcija.</w:t>
            </w:r>
          </w:p>
          <w:p w14:paraId="38B8D131" w14:textId="77777777" w:rsidR="00BE7EEC" w:rsidRPr="00967D93" w:rsidRDefault="00BE7EEC" w:rsidP="00915FAE">
            <w:pPr>
              <w:ind w:firstLine="318"/>
              <w:jc w:val="both"/>
              <w:rPr>
                <w:sz w:val="20"/>
                <w:szCs w:val="20"/>
              </w:rPr>
            </w:pPr>
            <w:r w:rsidRPr="00967D93">
              <w:rPr>
                <w:sz w:val="20"/>
                <w:szCs w:val="20"/>
              </w:rPr>
              <w:t>(2) Kvalifikācijas komisijas mērķis ir veikt bāriņtiesas</w:t>
            </w:r>
            <w:r w:rsidRPr="00967D93">
              <w:rPr>
                <w:bCs/>
                <w:sz w:val="20"/>
                <w:szCs w:val="20"/>
              </w:rPr>
              <w:t xml:space="preserve"> priekšsēdētāja, bāriņtiesas priekšsēdētāja vietnieka, bāriņtiesas </w:t>
            </w:r>
            <w:r w:rsidRPr="00967D93">
              <w:rPr>
                <w:sz w:val="20"/>
                <w:szCs w:val="20"/>
              </w:rPr>
              <w:t xml:space="preserve">locekļa profesionālās darbības novērtēšanu, veicinot bāriņtiesas </w:t>
            </w:r>
            <w:r w:rsidRPr="00915FAE">
              <w:rPr>
                <w:bCs/>
                <w:sz w:val="20"/>
                <w:szCs w:val="20"/>
              </w:rPr>
              <w:t xml:space="preserve"> </w:t>
            </w:r>
            <w:r w:rsidRPr="00967D93">
              <w:rPr>
                <w:bCs/>
                <w:sz w:val="20"/>
                <w:szCs w:val="20"/>
              </w:rPr>
              <w:t>priekšsēdētāja, bāriņtiesas priekšsēdētāja vietnieka, bāriņtiesas locekļa</w:t>
            </w:r>
            <w:r w:rsidRPr="00967D93">
              <w:rPr>
                <w:sz w:val="20"/>
                <w:szCs w:val="20"/>
              </w:rPr>
              <w:t xml:space="preserve"> profesionālo izaugsmi un uzlabojot bāriņtiesas darba kvalitāti.</w:t>
            </w:r>
          </w:p>
          <w:p w14:paraId="253E1C52" w14:textId="77777777" w:rsidR="00BE7EEC" w:rsidRPr="00967D93" w:rsidRDefault="00BE7EEC" w:rsidP="00915FAE">
            <w:pPr>
              <w:ind w:firstLine="318"/>
              <w:jc w:val="both"/>
              <w:rPr>
                <w:sz w:val="20"/>
                <w:szCs w:val="20"/>
              </w:rPr>
            </w:pPr>
            <w:r w:rsidRPr="00967D93">
              <w:rPr>
                <w:sz w:val="20"/>
                <w:szCs w:val="20"/>
              </w:rPr>
              <w:t>(3) Kvalifikācijas komisija:</w:t>
            </w:r>
          </w:p>
          <w:p w14:paraId="5AD12F42" w14:textId="77777777" w:rsidR="00BE7EEC" w:rsidRPr="00967D93" w:rsidRDefault="00BE7EEC" w:rsidP="00915FAE">
            <w:pPr>
              <w:ind w:left="601"/>
              <w:jc w:val="both"/>
              <w:rPr>
                <w:sz w:val="20"/>
                <w:szCs w:val="20"/>
              </w:rPr>
            </w:pPr>
            <w:r w:rsidRPr="00967D93">
              <w:rPr>
                <w:sz w:val="20"/>
                <w:szCs w:val="20"/>
              </w:rPr>
              <w:lastRenderedPageBreak/>
              <w:t>1) veic bāriņtiesas priekšsēdētāja, bāriņtiesas priekšsēdētāja vietnieka, bāriņtiesas locekļa profesionālās darbības novērtēšanu – sertifikāciju;</w:t>
            </w:r>
          </w:p>
          <w:p w14:paraId="260EDD08" w14:textId="37564ACF" w:rsidR="00BE7EEC" w:rsidRPr="00967D93" w:rsidRDefault="00BE7EEC" w:rsidP="00915FAE">
            <w:pPr>
              <w:pStyle w:val="Sarakstarindkopa"/>
              <w:ind w:left="601"/>
              <w:jc w:val="both"/>
              <w:rPr>
                <w:sz w:val="20"/>
                <w:szCs w:val="20"/>
              </w:rPr>
            </w:pPr>
            <w:r>
              <w:rPr>
                <w:sz w:val="20"/>
                <w:szCs w:val="20"/>
              </w:rPr>
              <w:t xml:space="preserve">2) </w:t>
            </w:r>
            <w:r w:rsidRPr="00967D93">
              <w:rPr>
                <w:sz w:val="20"/>
                <w:szCs w:val="20"/>
              </w:rPr>
              <w:t>izstrādā bāriņtiesas speciālistu tālākizglītības programmu saturu un šo programmu apguves rezultātu novērtēšanas sistēmu</w:t>
            </w:r>
          </w:p>
          <w:p w14:paraId="23423E85" w14:textId="77777777" w:rsidR="00BE7EEC" w:rsidRPr="005C2826" w:rsidRDefault="00BE7EEC" w:rsidP="00460E10">
            <w:pPr>
              <w:pStyle w:val="Sarakstarindkopa"/>
              <w:numPr>
                <w:ilvl w:val="0"/>
                <w:numId w:val="1"/>
              </w:numPr>
              <w:ind w:left="601" w:firstLine="0"/>
              <w:jc w:val="both"/>
              <w:rPr>
                <w:sz w:val="20"/>
                <w:szCs w:val="20"/>
              </w:rPr>
            </w:pPr>
            <w:r w:rsidRPr="005C2826">
              <w:rPr>
                <w:sz w:val="20"/>
                <w:szCs w:val="20"/>
              </w:rPr>
              <w:t>izvērtē, vai personas, kura sodīta par tīša noziedzīga nodarījuma izdarīšanu, nodarbināšana pēc sodāmības dzēšanas vai noņemšanas nekaitē bērnu un aizgādnībā esošo personu tiesību un interešu aizsardzībai un sniedz atļauju personai strādāt par bāriņtiesas priekšsēdētāju, bāriņtiesas priekšsēdētāja vietnieku vai bāriņtiesas locekli.</w:t>
            </w:r>
          </w:p>
          <w:p w14:paraId="3F653A26" w14:textId="3D98D218" w:rsidR="00BE7EEC" w:rsidRPr="00967D93" w:rsidRDefault="00BE7EEC" w:rsidP="00915FAE">
            <w:pPr>
              <w:ind w:firstLine="630"/>
              <w:jc w:val="both"/>
              <w:rPr>
                <w:sz w:val="20"/>
                <w:szCs w:val="20"/>
              </w:rPr>
            </w:pPr>
            <w:r w:rsidRPr="00967D93">
              <w:rPr>
                <w:sz w:val="20"/>
                <w:szCs w:val="20"/>
              </w:rPr>
              <w:t>(4) Kvalifikācijas komisijas sastāvā ir Labklājības ministrijas</w:t>
            </w:r>
            <w:r w:rsidR="00E14E8C">
              <w:rPr>
                <w:sz w:val="20"/>
                <w:szCs w:val="20"/>
              </w:rPr>
              <w:t>, Tieslietu ministrijas,</w:t>
            </w:r>
            <w:r w:rsidRPr="00967D93">
              <w:rPr>
                <w:sz w:val="20"/>
                <w:szCs w:val="20"/>
              </w:rPr>
              <w:t xml:space="preserve"> Valsts bērnu tiesību aizsardzības inspekcijas pārstāvji, bāriņtiesas darbinieku profesionālās apvienības pārstāvji. Ja konkrētās </w:t>
            </w:r>
            <w:r w:rsidRPr="00967D93">
              <w:rPr>
                <w:sz w:val="20"/>
                <w:szCs w:val="20"/>
              </w:rPr>
              <w:lastRenderedPageBreak/>
              <w:t>pašvaldības bāriņtiesa nav pārstāvēta bāriņtiesas darbinieku profesionālajā apvienībā, tad, izvērtējot konkrētās pašvaldības bāriņtiesas amatpersonas profesionālo darbību, Kvalifikācijas komisijas sastāvā tiek deleģēts piedalīties attiecīgās pašvaldības pārstāvis.</w:t>
            </w:r>
          </w:p>
          <w:p w14:paraId="349BE1BB" w14:textId="0480AF0F" w:rsidR="00BE7EEC" w:rsidRPr="00915FAE" w:rsidRDefault="00BE7EEC" w:rsidP="00915FAE">
            <w:pPr>
              <w:ind w:firstLine="630"/>
              <w:jc w:val="both"/>
              <w:rPr>
                <w:sz w:val="20"/>
                <w:szCs w:val="20"/>
              </w:rPr>
            </w:pPr>
            <w:r w:rsidRPr="00967D93">
              <w:rPr>
                <w:sz w:val="20"/>
                <w:szCs w:val="20"/>
              </w:rPr>
              <w:t>(5) Kvalifikācijas komisijas izveidi un darbības kārtību nosaka Ministru kabinets.</w:t>
            </w:r>
          </w:p>
        </w:tc>
      </w:tr>
      <w:tr w:rsidR="00BE7EEC" w:rsidRPr="00BB74FC" w14:paraId="3F866484"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DD0E9B" w14:textId="77777777" w:rsidR="00BE7EEC" w:rsidRPr="00CD3755" w:rsidRDefault="00BE7EEC" w:rsidP="00460E10">
            <w:pPr>
              <w:pStyle w:val="tv213"/>
              <w:numPr>
                <w:ilvl w:val="0"/>
                <w:numId w:val="15"/>
              </w:numPr>
              <w:spacing w:before="0" w:beforeAutospacing="0" w:after="0" w:afterAutospacing="0"/>
              <w:jc w:val="both"/>
              <w:rPr>
                <w:bCs/>
                <w:color w:val="414142"/>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E5D03D" w14:textId="77777777" w:rsidR="00BE7EEC" w:rsidRPr="00CD3755" w:rsidRDefault="00BE7EEC" w:rsidP="00B054E5">
            <w:pPr>
              <w:pStyle w:val="tv213"/>
              <w:spacing w:before="0" w:beforeAutospacing="0" w:after="0" w:afterAutospacing="0"/>
              <w:ind w:firstLine="720"/>
              <w:jc w:val="both"/>
              <w:rPr>
                <w:bCs/>
                <w:color w:val="414142"/>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314BE5" w14:textId="01089793" w:rsidR="00BE7EEC" w:rsidRDefault="00BE7EEC" w:rsidP="0014746A">
            <w:pPr>
              <w:widowControl w:val="0"/>
              <w:contextualSpacing/>
              <w:jc w:val="both"/>
              <w:rPr>
                <w:sz w:val="20"/>
                <w:szCs w:val="20"/>
                <w:lang w:eastAsia="en-US"/>
              </w:rPr>
            </w:pPr>
            <w:r w:rsidRPr="006D3290">
              <w:rPr>
                <w:sz w:val="20"/>
                <w:szCs w:val="20"/>
                <w:lang w:eastAsia="en-US"/>
              </w:rPr>
              <w:t>Ministru kabineta 2010.gada 30</w:t>
            </w:r>
            <w:r>
              <w:rPr>
                <w:sz w:val="20"/>
                <w:szCs w:val="20"/>
                <w:lang w:eastAsia="en-US"/>
              </w:rPr>
              <w:t>.</w:t>
            </w:r>
            <w:r w:rsidRPr="006D3290">
              <w:rPr>
                <w:sz w:val="20"/>
                <w:szCs w:val="20"/>
                <w:lang w:eastAsia="en-US"/>
              </w:rPr>
              <w:t xml:space="preserve">novembra noteikumi Nr.1075 “Valsts un pašvaldību institūciju amatu katalogs” (turpmāk tekstā – Noteikumi Nr. 1075) nosaka vienotu amatu klasifikācijas sistēmu un amatu klasificēšanas kārtību valsts un pašvaldību institūcijās. Amatu katalogā ir sniegts amatu saimju un </w:t>
            </w:r>
            <w:proofErr w:type="spellStart"/>
            <w:r w:rsidRPr="006D3290">
              <w:rPr>
                <w:sz w:val="20"/>
                <w:szCs w:val="20"/>
                <w:lang w:eastAsia="en-US"/>
              </w:rPr>
              <w:t>apakšsaimju</w:t>
            </w:r>
            <w:proofErr w:type="spellEnd"/>
            <w:r w:rsidRPr="006D3290">
              <w:rPr>
                <w:sz w:val="20"/>
                <w:szCs w:val="20"/>
                <w:lang w:eastAsia="en-US"/>
              </w:rPr>
              <w:t xml:space="preserve"> apraksts, līmeņu raksturojums, kā arī attiecīgajiem amatiem atbilstošo pamatpienākumu apraksts. Atbilstoši Noteikumu Nr. 1075 1. pielikumam “Valsts un pašvaldību institūciju amatu katalogs” 45. amatu saimei “Bāriņtiesas”, kuru pildītāji nodrošina bāriņtiesas funkciju, ir trīs līmeņi un I. līmenī norādīts bāriņtiesas locekļa vai bāriņtiesas priekšsēdētāja palīga amata paraugapraksts. Atbilstoši attiecīgajam paraugaprakstam bāriņtiesas locekļa palīgs sagatavo dokumentu projektus un administratīvo lietu izskatīšanai bāriņtiesas sēdē, sagatavo uzaicinājumus personām ierasties uz bāriņtiesu, noformē lēmumu projektus, sagatavo lietas nodošanai arhīvā, veic dzīves apstākļu pārbaudes un ģimeņu riska novērtējumu, sadarbojas ar citām bāriņtiesām, ilgstošās sociālās aprūpes un sociālās rehabilitācijas institūcijām, veselības aprūpes un izglītības iestādēm, sociālajiem dienestiem un policijas iestādēm. </w:t>
            </w:r>
          </w:p>
          <w:p w14:paraId="21CAE3BD" w14:textId="002E3198" w:rsidR="00BE7EEC" w:rsidRPr="006D3290" w:rsidRDefault="00BE7EEC" w:rsidP="0014746A">
            <w:pPr>
              <w:contextualSpacing/>
              <w:jc w:val="both"/>
              <w:rPr>
                <w:sz w:val="20"/>
                <w:szCs w:val="20"/>
                <w:lang w:eastAsia="en-US"/>
              </w:rPr>
            </w:pPr>
            <w:r w:rsidRPr="006D3290">
              <w:rPr>
                <w:sz w:val="20"/>
                <w:szCs w:val="20"/>
                <w:lang w:eastAsia="en-US"/>
              </w:rPr>
              <w:lastRenderedPageBreak/>
              <w:t>Savukārt Bāriņtiesu likumā nav noteikta ne bāriņtiesas priekšsēdētāja palīga, ne bāriņtiesas locekļa palīga kompetence, darba pienākumi un prasības speciālo zināšanu bērnu tiesību aizsardzības jomā apguvei.</w:t>
            </w:r>
          </w:p>
          <w:p w14:paraId="70728F0C" w14:textId="07985CF8" w:rsidR="00BE7EEC" w:rsidRPr="00A74A81" w:rsidRDefault="00BE7EEC" w:rsidP="00B054E5">
            <w:pPr>
              <w:contextualSpacing/>
              <w:jc w:val="both"/>
              <w:rPr>
                <w:sz w:val="20"/>
                <w:szCs w:val="20"/>
                <w:lang w:eastAsia="en-US"/>
              </w:rPr>
            </w:pPr>
            <w:r w:rsidRPr="006D3290">
              <w:rPr>
                <w:sz w:val="20"/>
                <w:szCs w:val="20"/>
                <w:lang w:eastAsia="en-US"/>
              </w:rPr>
              <w:t>Minētie trūkumi rada priekšnoteikumus, ka bāriņtiesu priekšsēdētāju palīgu un bāriņtiesu locekļu palīgu tiesības un pienākumi dažādās bāriņtiesās tiek interpretēti atšķirīgi, par ko Tieslietu ministriju 2020.gada 25.septembra vēstulē ir informējis Tiesībsarga birojs.</w:t>
            </w:r>
            <w:r>
              <w:rPr>
                <w:sz w:val="20"/>
                <w:szCs w:val="20"/>
                <w:lang w:eastAsia="en-US"/>
              </w:rPr>
              <w:t xml:space="preserve"> </w:t>
            </w:r>
            <w:r w:rsidRPr="006D3290">
              <w:rPr>
                <w:sz w:val="20"/>
                <w:szCs w:val="20"/>
                <w:lang w:eastAsia="en-US"/>
              </w:rPr>
              <w:t xml:space="preserve">Ievērojot minēto, </w:t>
            </w:r>
            <w:r w:rsidRPr="00D03E53">
              <w:rPr>
                <w:sz w:val="20"/>
                <w:szCs w:val="20"/>
                <w:lang w:eastAsia="en-US"/>
              </w:rPr>
              <w:t>lūdzam papildināt projektu, norādot bāriņtiesas priekšsēdētāja palīga un bāriņtiesas locekļa palīga kompetenci, galvenos darba pienākumus, tiesības, kā arī prasības speciālo zināšanu bērnu tiesību aizsardzības jomā apguvei.</w:t>
            </w:r>
            <w:r w:rsidRPr="00D03E53">
              <w:rPr>
                <w:sz w:val="20"/>
                <w:szCs w:val="20"/>
                <w:lang w:eastAsia="en-US"/>
              </w:rPr>
              <w:tab/>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E9D058" w14:textId="77777777" w:rsidR="00BE7EEC" w:rsidRDefault="00BE7EEC" w:rsidP="0014746A">
            <w:pPr>
              <w:pStyle w:val="naisc"/>
              <w:tabs>
                <w:tab w:val="left" w:pos="1307"/>
              </w:tabs>
              <w:spacing w:before="0" w:after="0"/>
              <w:ind w:firstLine="720"/>
              <w:jc w:val="left"/>
              <w:rPr>
                <w:b/>
                <w:sz w:val="22"/>
                <w:szCs w:val="22"/>
              </w:rPr>
            </w:pPr>
            <w:r>
              <w:rPr>
                <w:b/>
                <w:sz w:val="22"/>
                <w:szCs w:val="22"/>
              </w:rPr>
              <w:lastRenderedPageBreak/>
              <w:t>Ņemts vērā.</w:t>
            </w:r>
          </w:p>
          <w:p w14:paraId="75E6A5DC" w14:textId="77777777" w:rsidR="00BE7EEC" w:rsidRDefault="00BE7EEC" w:rsidP="00C66921">
            <w:pPr>
              <w:pStyle w:val="naisc"/>
              <w:tabs>
                <w:tab w:val="left" w:pos="1307"/>
              </w:tabs>
              <w:spacing w:before="0" w:after="0"/>
              <w:ind w:firstLine="720"/>
              <w:jc w:val="left"/>
              <w:rPr>
                <w:b/>
                <w:sz w:val="22"/>
                <w:szCs w:val="22"/>
              </w:rPr>
            </w:pPr>
          </w:p>
        </w:tc>
        <w:tc>
          <w:tcPr>
            <w:tcW w:w="0" w:type="auto"/>
            <w:tcBorders>
              <w:top w:val="single" w:sz="4" w:space="0" w:color="auto"/>
              <w:left w:val="single" w:sz="4" w:space="0" w:color="auto"/>
              <w:bottom w:val="single" w:sz="4" w:space="0" w:color="auto"/>
            </w:tcBorders>
          </w:tcPr>
          <w:p w14:paraId="5F52AD4D" w14:textId="033E467F" w:rsidR="00BE7EEC" w:rsidRPr="0014746A" w:rsidRDefault="00BE7EEC" w:rsidP="00407CB5">
            <w:pPr>
              <w:pStyle w:val="tv213"/>
              <w:spacing w:before="0" w:beforeAutospacing="0" w:after="0" w:afterAutospacing="0"/>
              <w:jc w:val="both"/>
              <w:rPr>
                <w:bCs/>
                <w:sz w:val="20"/>
                <w:szCs w:val="20"/>
                <w:lang w:val="lv-LV"/>
              </w:rPr>
            </w:pPr>
            <w:r w:rsidRPr="0014746A">
              <w:rPr>
                <w:sz w:val="20"/>
                <w:szCs w:val="20"/>
                <w:lang w:val="lv-LV"/>
              </w:rPr>
              <w:t xml:space="preserve"> </w:t>
            </w:r>
            <w:r w:rsidRPr="0014746A">
              <w:rPr>
                <w:bCs/>
                <w:sz w:val="20"/>
                <w:szCs w:val="20"/>
                <w:lang w:val="lv-LV"/>
              </w:rPr>
              <w:t>Papildināt ar 15.</w:t>
            </w:r>
            <w:r w:rsidRPr="0014746A">
              <w:rPr>
                <w:bCs/>
                <w:sz w:val="20"/>
                <w:szCs w:val="20"/>
                <w:vertAlign w:val="superscript"/>
                <w:lang w:val="lv-LV"/>
              </w:rPr>
              <w:t>1</w:t>
            </w:r>
            <w:r w:rsidRPr="0014746A">
              <w:rPr>
                <w:bCs/>
                <w:sz w:val="20"/>
                <w:szCs w:val="20"/>
                <w:lang w:val="lv-LV"/>
              </w:rPr>
              <w:t xml:space="preserve"> un 16.</w:t>
            </w:r>
            <w:r w:rsidRPr="0014746A">
              <w:rPr>
                <w:sz w:val="20"/>
                <w:szCs w:val="20"/>
                <w:vertAlign w:val="superscript"/>
                <w:lang w:val="lv-LV"/>
              </w:rPr>
              <w:t>1</w:t>
            </w:r>
            <w:r w:rsidRPr="0014746A">
              <w:rPr>
                <w:bCs/>
                <w:sz w:val="20"/>
                <w:szCs w:val="20"/>
                <w:vertAlign w:val="superscript"/>
                <w:lang w:val="lv-LV"/>
              </w:rPr>
              <w:t xml:space="preserve"> </w:t>
            </w:r>
            <w:r w:rsidRPr="0014746A">
              <w:rPr>
                <w:bCs/>
                <w:sz w:val="20"/>
                <w:szCs w:val="20"/>
                <w:lang w:val="lv-LV"/>
              </w:rPr>
              <w:t>pantu šādā redakcijā:</w:t>
            </w:r>
          </w:p>
          <w:p w14:paraId="07CCB8AF" w14:textId="41190C72" w:rsidR="00BE7EEC" w:rsidRPr="0014746A" w:rsidRDefault="00BE7EEC" w:rsidP="004F7DD7">
            <w:pPr>
              <w:pStyle w:val="tv213"/>
              <w:spacing w:before="0" w:beforeAutospacing="0" w:after="0" w:afterAutospacing="0"/>
              <w:ind w:firstLine="318"/>
              <w:jc w:val="both"/>
              <w:rPr>
                <w:sz w:val="20"/>
                <w:szCs w:val="20"/>
                <w:shd w:val="clear" w:color="auto" w:fill="FFFFFF"/>
                <w:lang w:val="lv-LV"/>
              </w:rPr>
            </w:pPr>
            <w:r w:rsidRPr="0014746A">
              <w:rPr>
                <w:bCs/>
                <w:sz w:val="20"/>
                <w:szCs w:val="20"/>
                <w:lang w:val="lv-LV"/>
              </w:rPr>
              <w:t xml:space="preserve"> </w:t>
            </w:r>
            <w:r w:rsidRPr="0014746A">
              <w:rPr>
                <w:sz w:val="20"/>
                <w:szCs w:val="20"/>
                <w:shd w:val="clear" w:color="auto" w:fill="FFFFFF"/>
                <w:lang w:val="lv-LV"/>
              </w:rPr>
              <w:t>“</w:t>
            </w:r>
            <w:r w:rsidRPr="0014746A">
              <w:rPr>
                <w:b/>
                <w:sz w:val="20"/>
                <w:szCs w:val="20"/>
                <w:shd w:val="clear" w:color="auto" w:fill="FFFFFF"/>
                <w:lang w:val="lv-LV"/>
              </w:rPr>
              <w:t>15.</w:t>
            </w:r>
            <w:r w:rsidRPr="0014746A">
              <w:rPr>
                <w:b/>
                <w:sz w:val="20"/>
                <w:szCs w:val="20"/>
                <w:shd w:val="clear" w:color="auto" w:fill="FFFFFF"/>
                <w:vertAlign w:val="superscript"/>
                <w:lang w:val="lv-LV"/>
              </w:rPr>
              <w:t>1</w:t>
            </w:r>
            <w:r w:rsidRPr="0014746A">
              <w:rPr>
                <w:b/>
                <w:sz w:val="20"/>
                <w:szCs w:val="20"/>
                <w:shd w:val="clear" w:color="auto" w:fill="FFFFFF"/>
                <w:lang w:val="lv-LV"/>
              </w:rPr>
              <w:t>pants. Bāriņtiesas priekšsēdētāja palīgs un bāriņtiesas locekļa palīgs</w:t>
            </w:r>
          </w:p>
          <w:p w14:paraId="0DBA4391" w14:textId="77777777" w:rsidR="001213BC" w:rsidRPr="001213BC" w:rsidRDefault="001213BC" w:rsidP="001213BC">
            <w:pPr>
              <w:pStyle w:val="tv213"/>
              <w:spacing w:before="0" w:beforeAutospacing="0" w:after="0" w:afterAutospacing="0"/>
              <w:ind w:firstLine="720"/>
              <w:jc w:val="both"/>
              <w:rPr>
                <w:sz w:val="20"/>
                <w:szCs w:val="20"/>
                <w:shd w:val="clear" w:color="auto" w:fill="FFFFFF"/>
                <w:lang w:val="lv-LV"/>
              </w:rPr>
            </w:pPr>
            <w:r w:rsidRPr="001213BC">
              <w:rPr>
                <w:sz w:val="20"/>
                <w:szCs w:val="20"/>
                <w:shd w:val="clear" w:color="auto" w:fill="FFFFFF"/>
                <w:lang w:val="lv-LV"/>
              </w:rPr>
              <w:t>Par bāriņtiesas priekšsēdētāja palīgu un bāriņtiesas locekļa palīgu var būt persona:</w:t>
            </w:r>
          </w:p>
          <w:p w14:paraId="3DBECFA4" w14:textId="77777777" w:rsidR="001213BC" w:rsidRPr="001213BC" w:rsidRDefault="001213BC" w:rsidP="001213BC">
            <w:pPr>
              <w:pStyle w:val="tv213"/>
              <w:spacing w:before="0" w:beforeAutospacing="0" w:after="0" w:afterAutospacing="0"/>
              <w:ind w:firstLine="372"/>
              <w:jc w:val="both"/>
              <w:rPr>
                <w:sz w:val="20"/>
                <w:szCs w:val="20"/>
                <w:shd w:val="clear" w:color="auto" w:fill="FFFFFF"/>
                <w:lang w:val="lv-LV"/>
              </w:rPr>
            </w:pPr>
            <w:r w:rsidRPr="001213BC">
              <w:rPr>
                <w:sz w:val="20"/>
                <w:szCs w:val="20"/>
                <w:shd w:val="clear" w:color="auto" w:fill="FFFFFF"/>
                <w:lang w:val="lv-LV"/>
              </w:rPr>
              <w:t>1) kura ir Latvijas Republikas pilsonis vai nepilsonis;</w:t>
            </w:r>
          </w:p>
          <w:p w14:paraId="5C30A8BC" w14:textId="77777777" w:rsidR="001213BC" w:rsidRPr="001213BC" w:rsidRDefault="001213BC" w:rsidP="001213BC">
            <w:pPr>
              <w:pStyle w:val="tv213"/>
              <w:spacing w:before="0" w:beforeAutospacing="0" w:after="0" w:afterAutospacing="0"/>
              <w:ind w:left="230" w:firstLine="142"/>
              <w:jc w:val="both"/>
              <w:rPr>
                <w:sz w:val="20"/>
                <w:szCs w:val="20"/>
                <w:shd w:val="clear" w:color="auto" w:fill="FFFFFF"/>
                <w:lang w:val="lv-LV"/>
              </w:rPr>
            </w:pPr>
            <w:r w:rsidRPr="001213BC">
              <w:rPr>
                <w:sz w:val="20"/>
                <w:szCs w:val="20"/>
                <w:shd w:val="clear" w:color="auto" w:fill="FFFFFF"/>
                <w:lang w:val="lv-LV"/>
              </w:rPr>
              <w:t>2) kurai ir vismaz pirmā līmeņa profesionālā augstākā izglītība pedagoģijas, medicīnas vai tiesību zinātnē vai šā likuma 10.panta pirmās daļas 3.punktā vai otrās daļas 3.punktā minētā izglītība;</w:t>
            </w:r>
          </w:p>
          <w:p w14:paraId="51C60C30" w14:textId="274CD7BB" w:rsidR="001213BC" w:rsidRPr="001213BC" w:rsidRDefault="001213BC" w:rsidP="001213BC">
            <w:pPr>
              <w:pStyle w:val="tv213"/>
              <w:spacing w:before="0" w:beforeAutospacing="0" w:after="0" w:afterAutospacing="0"/>
              <w:jc w:val="both"/>
              <w:rPr>
                <w:sz w:val="20"/>
                <w:szCs w:val="20"/>
                <w:shd w:val="clear" w:color="auto" w:fill="FFFFFF"/>
                <w:lang w:val="lv-LV"/>
              </w:rPr>
            </w:pPr>
            <w:r>
              <w:rPr>
                <w:sz w:val="20"/>
                <w:szCs w:val="20"/>
                <w:shd w:val="clear" w:color="auto" w:fill="FFFFFF"/>
                <w:lang w:val="lv-LV"/>
              </w:rPr>
              <w:t xml:space="preserve">       </w:t>
            </w:r>
            <w:r w:rsidRPr="001213BC">
              <w:rPr>
                <w:sz w:val="20"/>
                <w:szCs w:val="20"/>
                <w:shd w:val="clear" w:color="auto" w:fill="FFFFFF"/>
                <w:lang w:val="lv-LV"/>
              </w:rPr>
              <w:t>3) kura prot valsts valodu augstākajā līmenī;</w:t>
            </w:r>
          </w:p>
          <w:p w14:paraId="35CE69C0" w14:textId="1565605E" w:rsidR="001213BC" w:rsidRPr="001213BC" w:rsidRDefault="001213BC" w:rsidP="001213BC">
            <w:pPr>
              <w:pStyle w:val="tv213"/>
              <w:spacing w:before="0" w:beforeAutospacing="0" w:after="0" w:afterAutospacing="0"/>
              <w:jc w:val="both"/>
              <w:rPr>
                <w:sz w:val="20"/>
                <w:szCs w:val="20"/>
                <w:shd w:val="clear" w:color="auto" w:fill="FFFFFF"/>
                <w:lang w:val="lv-LV"/>
              </w:rPr>
            </w:pPr>
            <w:r>
              <w:rPr>
                <w:sz w:val="20"/>
                <w:szCs w:val="20"/>
                <w:shd w:val="clear" w:color="auto" w:fill="FFFFFF"/>
                <w:lang w:val="lv-LV"/>
              </w:rPr>
              <w:t xml:space="preserve">       </w:t>
            </w:r>
            <w:r w:rsidRPr="001213BC">
              <w:rPr>
                <w:sz w:val="20"/>
                <w:szCs w:val="20"/>
                <w:shd w:val="clear" w:color="auto" w:fill="FFFFFF"/>
                <w:lang w:val="lv-LV"/>
              </w:rPr>
              <w:t>4) kurai ir nevainojama reputācija.</w:t>
            </w:r>
          </w:p>
          <w:p w14:paraId="768B8C82" w14:textId="3C8635A0" w:rsidR="00BE7EEC" w:rsidRPr="0014746A" w:rsidRDefault="00BE7EEC" w:rsidP="004F7DD7">
            <w:pPr>
              <w:pStyle w:val="tv213"/>
              <w:spacing w:before="0" w:beforeAutospacing="0" w:after="0" w:afterAutospacing="0"/>
              <w:ind w:firstLine="318"/>
              <w:jc w:val="both"/>
              <w:rPr>
                <w:sz w:val="20"/>
                <w:szCs w:val="20"/>
                <w:lang w:val="lv-LV" w:eastAsia="lv-LV"/>
              </w:rPr>
            </w:pPr>
            <w:r w:rsidRPr="0014746A">
              <w:rPr>
                <w:b/>
                <w:sz w:val="20"/>
                <w:szCs w:val="20"/>
                <w:lang w:val="lv-LV" w:eastAsia="lv-LV"/>
              </w:rPr>
              <w:t>16.</w:t>
            </w:r>
            <w:r w:rsidRPr="0014746A">
              <w:rPr>
                <w:b/>
                <w:sz w:val="20"/>
                <w:szCs w:val="20"/>
                <w:vertAlign w:val="superscript"/>
                <w:lang w:val="lv-LV" w:eastAsia="lv-LV"/>
              </w:rPr>
              <w:t>1</w:t>
            </w:r>
            <w:r w:rsidRPr="0014746A">
              <w:rPr>
                <w:b/>
                <w:sz w:val="20"/>
                <w:szCs w:val="20"/>
                <w:lang w:val="lv-LV" w:eastAsia="lv-LV"/>
              </w:rPr>
              <w:t>pants. Bāriņtiesas priekšsēdētāja palīga un bāriņtiesas locekļa palīga kompetence</w:t>
            </w:r>
          </w:p>
          <w:p w14:paraId="629A4166" w14:textId="77777777" w:rsidR="00BE7EEC" w:rsidRPr="0014746A" w:rsidRDefault="00BE7EEC" w:rsidP="00407CB5">
            <w:pPr>
              <w:pStyle w:val="tv213"/>
              <w:spacing w:before="0" w:beforeAutospacing="0" w:after="0" w:afterAutospacing="0"/>
              <w:ind w:firstLine="176"/>
              <w:jc w:val="both"/>
              <w:rPr>
                <w:sz w:val="20"/>
                <w:szCs w:val="20"/>
                <w:lang w:val="lv-LV" w:eastAsia="lv-LV"/>
              </w:rPr>
            </w:pPr>
            <w:r w:rsidRPr="0014746A">
              <w:rPr>
                <w:sz w:val="20"/>
                <w:szCs w:val="20"/>
                <w:lang w:val="lv-LV" w:eastAsia="lv-LV"/>
              </w:rPr>
              <w:lastRenderedPageBreak/>
              <w:t>(1) Bāriņtiesas priekšsēdētāja palīgam un bāriņtiesas locekļa palīgam ir pienākums:</w:t>
            </w:r>
          </w:p>
          <w:p w14:paraId="52CBCEBB" w14:textId="77777777" w:rsidR="00BE7EEC" w:rsidRPr="0014746A" w:rsidRDefault="00BE7EEC" w:rsidP="00460E10">
            <w:pPr>
              <w:pStyle w:val="tv213"/>
              <w:numPr>
                <w:ilvl w:val="0"/>
                <w:numId w:val="10"/>
              </w:numPr>
              <w:spacing w:before="0" w:beforeAutospacing="0" w:after="0" w:afterAutospacing="0"/>
              <w:ind w:left="714" w:hanging="357"/>
              <w:jc w:val="both"/>
              <w:rPr>
                <w:sz w:val="20"/>
                <w:szCs w:val="20"/>
                <w:lang w:val="lv-LV" w:eastAsia="lv-LV"/>
              </w:rPr>
            </w:pPr>
            <w:r w:rsidRPr="0014746A">
              <w:rPr>
                <w:sz w:val="20"/>
                <w:szCs w:val="20"/>
                <w:lang w:val="lv-LV" w:eastAsia="lv-LV"/>
              </w:rPr>
              <w:t>aizstāvēt bērna vai aizgādnībā esošās personas personiskās un mantiskās intereses un tiesības;</w:t>
            </w:r>
          </w:p>
          <w:p w14:paraId="6FC6AC41" w14:textId="77777777" w:rsidR="00BE7EEC" w:rsidRPr="0014746A" w:rsidRDefault="00BE7EEC" w:rsidP="00460E10">
            <w:pPr>
              <w:pStyle w:val="tv213"/>
              <w:numPr>
                <w:ilvl w:val="0"/>
                <w:numId w:val="10"/>
              </w:numPr>
              <w:spacing w:before="0" w:beforeAutospacing="0" w:after="0" w:afterAutospacing="0"/>
              <w:jc w:val="both"/>
              <w:rPr>
                <w:sz w:val="20"/>
                <w:szCs w:val="20"/>
                <w:lang w:val="lv-LV" w:eastAsia="lv-LV"/>
              </w:rPr>
            </w:pPr>
            <w:r w:rsidRPr="0014746A">
              <w:rPr>
                <w:sz w:val="20"/>
                <w:szCs w:val="20"/>
                <w:lang w:val="lv-LV" w:eastAsia="lv-LV"/>
              </w:rPr>
              <w:t>sadarboties ar citām bāriņtiesām, ilgstošas sociālās aprūpes un sociālās rehabilitācijas institūcijām, veselības aprūpes un izglītības iestādēm, sociālajiem dienestiem, policijas iestādēm, Valsts probācijas dienestu un tiesu izpildītājiem, lai nodrošinātu bērna vai aizgādnībā esošās personas tiesību un interešu aizstāvību;</w:t>
            </w:r>
          </w:p>
          <w:p w14:paraId="33CB2F07" w14:textId="77777777" w:rsidR="00BE7EEC" w:rsidRPr="0014746A" w:rsidRDefault="00BE7EEC" w:rsidP="00460E10">
            <w:pPr>
              <w:pStyle w:val="tv213"/>
              <w:numPr>
                <w:ilvl w:val="0"/>
                <w:numId w:val="10"/>
              </w:numPr>
              <w:spacing w:before="0" w:beforeAutospacing="0" w:after="0" w:afterAutospacing="0"/>
              <w:jc w:val="both"/>
              <w:rPr>
                <w:sz w:val="20"/>
                <w:szCs w:val="20"/>
                <w:lang w:val="lv-LV" w:eastAsia="lv-LV"/>
              </w:rPr>
            </w:pPr>
            <w:r w:rsidRPr="0014746A">
              <w:rPr>
                <w:sz w:val="20"/>
                <w:szCs w:val="20"/>
                <w:lang w:val="lv-LV" w:eastAsia="lv-LV"/>
              </w:rPr>
              <w:t>informēt pašvaldības sociālo dienestu vai citu atbildīgo institūciju par bērniem un aizgādnībā esošām personām, kurām nepieciešama palīdzība;</w:t>
            </w:r>
          </w:p>
          <w:p w14:paraId="5A06F562" w14:textId="77777777" w:rsidR="00BE7EEC" w:rsidRDefault="00BE7EEC" w:rsidP="00460E10">
            <w:pPr>
              <w:pStyle w:val="tv213"/>
              <w:numPr>
                <w:ilvl w:val="0"/>
                <w:numId w:val="10"/>
              </w:numPr>
              <w:spacing w:before="0" w:beforeAutospacing="0" w:after="0" w:afterAutospacing="0"/>
              <w:jc w:val="both"/>
              <w:rPr>
                <w:sz w:val="20"/>
                <w:szCs w:val="20"/>
                <w:lang w:val="lv-LV" w:eastAsia="lv-LV"/>
              </w:rPr>
            </w:pPr>
            <w:r w:rsidRPr="0014746A">
              <w:rPr>
                <w:sz w:val="20"/>
                <w:szCs w:val="20"/>
                <w:lang w:val="lv-LV" w:eastAsia="lv-LV"/>
              </w:rPr>
              <w:t>neizpaust informāciju, kas jebkādā veidā varētu kaitēt bērnam vai aizgādnībā esošajai personai;</w:t>
            </w:r>
          </w:p>
          <w:p w14:paraId="3A6A8E96" w14:textId="7A8BA35C" w:rsidR="00BE7EEC" w:rsidRPr="00407CB5" w:rsidRDefault="00BE7EEC" w:rsidP="00460E10">
            <w:pPr>
              <w:pStyle w:val="tv213"/>
              <w:numPr>
                <w:ilvl w:val="0"/>
                <w:numId w:val="10"/>
              </w:numPr>
              <w:spacing w:before="0" w:beforeAutospacing="0" w:after="0" w:afterAutospacing="0"/>
              <w:jc w:val="both"/>
              <w:rPr>
                <w:sz w:val="20"/>
                <w:szCs w:val="20"/>
                <w:lang w:val="lv-LV" w:eastAsia="lv-LV"/>
              </w:rPr>
            </w:pPr>
            <w:r w:rsidRPr="00407CB5">
              <w:rPr>
                <w:sz w:val="20"/>
                <w:szCs w:val="20"/>
                <w:lang w:val="lv-LV" w:eastAsia="lv-LV"/>
              </w:rPr>
              <w:lastRenderedPageBreak/>
              <w:t>sniegt palīdzību bērnam vai aizgādnībā esošajai personai, kura pēc palīdzības vērsusies bāriņtiesā.</w:t>
            </w:r>
          </w:p>
          <w:p w14:paraId="24ECF160" w14:textId="77777777" w:rsidR="00BE7EEC" w:rsidRPr="0014746A" w:rsidRDefault="00BE7EEC" w:rsidP="00407CB5">
            <w:pPr>
              <w:pStyle w:val="tv213"/>
              <w:spacing w:before="0" w:beforeAutospacing="0" w:after="0" w:afterAutospacing="0"/>
              <w:ind w:firstLine="176"/>
              <w:jc w:val="both"/>
              <w:rPr>
                <w:sz w:val="20"/>
                <w:szCs w:val="20"/>
                <w:highlight w:val="yellow"/>
                <w:lang w:val="lv-LV" w:eastAsia="lv-LV"/>
              </w:rPr>
            </w:pPr>
            <w:r w:rsidRPr="0014746A">
              <w:rPr>
                <w:sz w:val="20"/>
                <w:szCs w:val="20"/>
                <w:lang w:val="lv-LV" w:eastAsia="lv-LV"/>
              </w:rPr>
              <w:t>(2) Bāriņtiesas priekšsēdētāja palīgam un bāriņtiesas locekļa palīgam ir šādi uzdevumi:</w:t>
            </w:r>
          </w:p>
          <w:p w14:paraId="30F4C465" w14:textId="77777777" w:rsidR="00BE7EEC" w:rsidRPr="0014746A" w:rsidRDefault="00BE7EEC" w:rsidP="00460E10">
            <w:pPr>
              <w:pStyle w:val="tv213"/>
              <w:numPr>
                <w:ilvl w:val="0"/>
                <w:numId w:val="9"/>
              </w:numPr>
              <w:spacing w:before="0" w:beforeAutospacing="0" w:after="0" w:afterAutospacing="0"/>
              <w:jc w:val="both"/>
              <w:rPr>
                <w:color w:val="414142"/>
                <w:sz w:val="20"/>
                <w:szCs w:val="20"/>
                <w:lang w:val="lv-LV"/>
              </w:rPr>
            </w:pPr>
            <w:r w:rsidRPr="0014746A">
              <w:rPr>
                <w:color w:val="414142"/>
                <w:sz w:val="20"/>
                <w:szCs w:val="20"/>
                <w:lang w:val="lv-LV"/>
              </w:rPr>
              <w:t>sagatavot dokumentu projektus un lietas bāriņtiesas sēdei;</w:t>
            </w:r>
          </w:p>
          <w:p w14:paraId="391F2C56" w14:textId="77777777" w:rsidR="00BE7EEC" w:rsidRPr="0014746A" w:rsidRDefault="00BE7EEC" w:rsidP="00460E10">
            <w:pPr>
              <w:pStyle w:val="tv213"/>
              <w:numPr>
                <w:ilvl w:val="0"/>
                <w:numId w:val="9"/>
              </w:numPr>
              <w:spacing w:before="0" w:beforeAutospacing="0" w:after="0" w:afterAutospacing="0"/>
              <w:jc w:val="both"/>
              <w:rPr>
                <w:color w:val="414142"/>
                <w:sz w:val="20"/>
                <w:szCs w:val="20"/>
                <w:lang w:val="lv-LV"/>
              </w:rPr>
            </w:pPr>
            <w:r w:rsidRPr="0014746A">
              <w:rPr>
                <w:color w:val="414142"/>
                <w:sz w:val="20"/>
                <w:szCs w:val="20"/>
                <w:lang w:val="lv-LV"/>
              </w:rPr>
              <w:t>sagatavot dokumentu projektus, tajā skaitā vēstuļu projektus institūcijām, organizācijām un iedzīvotajiem;</w:t>
            </w:r>
          </w:p>
          <w:p w14:paraId="7BF4AA51" w14:textId="77777777" w:rsidR="00BE7EEC" w:rsidRPr="0014746A" w:rsidRDefault="00BE7EEC" w:rsidP="00460E10">
            <w:pPr>
              <w:pStyle w:val="tv213"/>
              <w:numPr>
                <w:ilvl w:val="0"/>
                <w:numId w:val="9"/>
              </w:numPr>
              <w:spacing w:before="0" w:beforeAutospacing="0" w:after="0" w:afterAutospacing="0"/>
              <w:jc w:val="both"/>
              <w:rPr>
                <w:color w:val="414142"/>
                <w:sz w:val="20"/>
                <w:szCs w:val="20"/>
                <w:lang w:val="lv-LV"/>
              </w:rPr>
            </w:pPr>
            <w:r w:rsidRPr="0014746A">
              <w:rPr>
                <w:color w:val="414142"/>
                <w:sz w:val="20"/>
                <w:szCs w:val="20"/>
                <w:lang w:val="lv-LV"/>
              </w:rPr>
              <w:t>veikt darbības, kas saistītas ar radinieku un audžuģimeņu apzināšanu, lai bērnam atrastu piemērotu aizbildni un vai audžuģimeni;</w:t>
            </w:r>
          </w:p>
          <w:p w14:paraId="7436E5C6" w14:textId="77777777" w:rsidR="00BE7EEC" w:rsidRPr="0014746A" w:rsidRDefault="00BE7EEC" w:rsidP="00460E10">
            <w:pPr>
              <w:pStyle w:val="tv213"/>
              <w:numPr>
                <w:ilvl w:val="0"/>
                <w:numId w:val="9"/>
              </w:numPr>
              <w:spacing w:before="0" w:beforeAutospacing="0" w:after="0" w:afterAutospacing="0"/>
              <w:jc w:val="both"/>
              <w:rPr>
                <w:color w:val="414142"/>
                <w:sz w:val="20"/>
                <w:szCs w:val="20"/>
                <w:lang w:val="lv-LV"/>
              </w:rPr>
            </w:pPr>
            <w:r w:rsidRPr="0014746A">
              <w:rPr>
                <w:color w:val="414142"/>
                <w:sz w:val="20"/>
                <w:szCs w:val="20"/>
                <w:lang w:val="lv-LV"/>
              </w:rPr>
              <w:t>piedalīties pārskatu sagatavošanā un aktualizēšanā par darbībām, kas veiktas, lai bērnam nodrošinātu piemērotu aprūpi pie aizbildņa vai audžuģimenē;</w:t>
            </w:r>
          </w:p>
          <w:p w14:paraId="7919E2F9" w14:textId="77777777" w:rsidR="00BE7EEC" w:rsidRPr="0014746A" w:rsidRDefault="00BE7EEC" w:rsidP="00460E10">
            <w:pPr>
              <w:pStyle w:val="tv213"/>
              <w:numPr>
                <w:ilvl w:val="0"/>
                <w:numId w:val="9"/>
              </w:numPr>
              <w:spacing w:before="0" w:beforeAutospacing="0" w:after="0" w:afterAutospacing="0"/>
              <w:jc w:val="both"/>
              <w:rPr>
                <w:color w:val="414142"/>
                <w:sz w:val="20"/>
                <w:szCs w:val="20"/>
                <w:lang w:val="lv-LV"/>
              </w:rPr>
            </w:pPr>
            <w:r w:rsidRPr="0014746A">
              <w:rPr>
                <w:color w:val="414142"/>
                <w:sz w:val="20"/>
                <w:szCs w:val="20"/>
                <w:lang w:val="lv-LV"/>
              </w:rPr>
              <w:t>veikt dzīves apstākļu pārbaudes un ģimeņu riska novērtējumu un sastāda pārbaudes aktus;</w:t>
            </w:r>
          </w:p>
          <w:p w14:paraId="71256902" w14:textId="77777777" w:rsidR="00BE7EEC" w:rsidRPr="0014746A" w:rsidRDefault="00BE7EEC" w:rsidP="00460E10">
            <w:pPr>
              <w:pStyle w:val="tv213"/>
              <w:numPr>
                <w:ilvl w:val="0"/>
                <w:numId w:val="9"/>
              </w:numPr>
              <w:spacing w:before="0" w:beforeAutospacing="0" w:after="0" w:afterAutospacing="0"/>
              <w:jc w:val="both"/>
              <w:rPr>
                <w:color w:val="414142"/>
                <w:sz w:val="20"/>
                <w:szCs w:val="20"/>
                <w:lang w:val="lv-LV"/>
              </w:rPr>
            </w:pPr>
            <w:r w:rsidRPr="0014746A">
              <w:rPr>
                <w:color w:val="414142"/>
                <w:sz w:val="20"/>
                <w:szCs w:val="20"/>
                <w:lang w:val="lv-LV"/>
              </w:rPr>
              <w:lastRenderedPageBreak/>
              <w:t>piedalīties iedzīvotāju, tajā skaitā bērnu un aizgādnībā esošu personu uzklausīšanā un sastāda sarunas protokolus;</w:t>
            </w:r>
          </w:p>
          <w:p w14:paraId="433A69FD" w14:textId="77777777" w:rsidR="00BE7EEC" w:rsidRPr="0014746A" w:rsidRDefault="00BE7EEC" w:rsidP="00460E10">
            <w:pPr>
              <w:pStyle w:val="tv213"/>
              <w:numPr>
                <w:ilvl w:val="0"/>
                <w:numId w:val="9"/>
              </w:numPr>
              <w:spacing w:before="0" w:beforeAutospacing="0" w:after="0" w:afterAutospacing="0"/>
              <w:jc w:val="both"/>
              <w:rPr>
                <w:color w:val="414142"/>
                <w:sz w:val="20"/>
                <w:szCs w:val="20"/>
                <w:lang w:val="lv-LV"/>
              </w:rPr>
            </w:pPr>
            <w:r w:rsidRPr="0014746A">
              <w:rPr>
                <w:color w:val="414142"/>
                <w:sz w:val="20"/>
                <w:szCs w:val="20"/>
                <w:lang w:val="lv-LV"/>
              </w:rPr>
              <w:t>sagatavot statistikas datus par bāriņtiesas darbības jomā;</w:t>
            </w:r>
          </w:p>
          <w:p w14:paraId="4241BE34" w14:textId="3CA1DA90" w:rsidR="00BE7EEC" w:rsidRPr="00407CB5" w:rsidRDefault="00BE7EEC" w:rsidP="00460E10">
            <w:pPr>
              <w:pStyle w:val="tv213"/>
              <w:numPr>
                <w:ilvl w:val="0"/>
                <w:numId w:val="9"/>
              </w:numPr>
              <w:spacing w:before="0" w:beforeAutospacing="0" w:after="0" w:afterAutospacing="0"/>
              <w:jc w:val="both"/>
              <w:rPr>
                <w:color w:val="414142"/>
                <w:sz w:val="20"/>
                <w:szCs w:val="20"/>
                <w:lang w:val="lv-LV"/>
              </w:rPr>
            </w:pPr>
            <w:r w:rsidRPr="0014746A">
              <w:rPr>
                <w:color w:val="414142"/>
                <w:sz w:val="20"/>
                <w:szCs w:val="20"/>
                <w:lang w:val="lv-LV"/>
              </w:rPr>
              <w:t>sagatavot apliecību pieprasījumus sociālo garantiju nodrošināšanai ārpusģimenes aprūpē esošiem bērniem.</w:t>
            </w:r>
          </w:p>
          <w:p w14:paraId="2C75D558" w14:textId="03C41053" w:rsidR="00BE7EEC" w:rsidRPr="003418BD" w:rsidRDefault="00BE7EEC" w:rsidP="00407CB5">
            <w:pPr>
              <w:pStyle w:val="tv213"/>
              <w:spacing w:before="0" w:beforeAutospacing="0" w:after="0" w:afterAutospacing="0"/>
              <w:ind w:firstLine="176"/>
              <w:jc w:val="both"/>
              <w:rPr>
                <w:sz w:val="20"/>
                <w:szCs w:val="20"/>
                <w:lang w:val="lv-LV" w:eastAsia="lv-LV"/>
              </w:rPr>
            </w:pPr>
            <w:r w:rsidRPr="0014746A">
              <w:rPr>
                <w:sz w:val="20"/>
                <w:szCs w:val="20"/>
                <w:lang w:val="lv-LV" w:eastAsia="lv-LV"/>
              </w:rPr>
              <w:t>(3) Līdz šā likuma 10.panta ceturtajā daļā minētās mācību programmas apguvei bāriņtiesas priekšsēdētāja palīgs un bāriņtiesas locekļa palīgs neveic pārrunas ar bērnu un aizgādnībā esošo personu.””</w:t>
            </w:r>
          </w:p>
        </w:tc>
      </w:tr>
      <w:tr w:rsidR="00BE7EEC" w:rsidRPr="00BB74FC" w14:paraId="42788280"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B0A450" w14:textId="77777777" w:rsidR="00BE7EEC" w:rsidRPr="00EB7895" w:rsidRDefault="00BE7EEC" w:rsidP="00460E10">
            <w:pPr>
              <w:pStyle w:val="tv213"/>
              <w:numPr>
                <w:ilvl w:val="0"/>
                <w:numId w:val="15"/>
              </w:numPr>
              <w:spacing w:before="0" w:beforeAutospacing="0" w:after="0" w:afterAutospacing="0"/>
              <w:jc w:val="both"/>
              <w:rPr>
                <w:bCs/>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D0ED45" w14:textId="77777777" w:rsidR="00BE7EEC" w:rsidRPr="00EB7895" w:rsidRDefault="00BE7EEC" w:rsidP="00EB7895">
            <w:pPr>
              <w:pStyle w:val="tv213"/>
              <w:spacing w:before="0" w:beforeAutospacing="0" w:after="0" w:afterAutospacing="0"/>
              <w:ind w:firstLine="720"/>
              <w:jc w:val="both"/>
              <w:rPr>
                <w:bCs/>
                <w:sz w:val="20"/>
                <w:szCs w:val="20"/>
                <w:lang w:val="lv-LV"/>
              </w:rPr>
            </w:pPr>
            <w:r w:rsidRPr="00EB7895">
              <w:rPr>
                <w:bCs/>
                <w:sz w:val="20"/>
                <w:szCs w:val="20"/>
                <w:lang w:val="lv-LV"/>
              </w:rPr>
              <w:t>Papildināt pārejas noteikumus ar 23., 24., 25. un 26.punktu šādā redakcijā:</w:t>
            </w:r>
          </w:p>
          <w:p w14:paraId="612B6BC5" w14:textId="77777777" w:rsidR="00BE7EEC" w:rsidRPr="00EB7895" w:rsidRDefault="00BE7EEC" w:rsidP="00EB7895">
            <w:pPr>
              <w:pStyle w:val="tv213"/>
              <w:spacing w:before="0" w:beforeAutospacing="0" w:after="0" w:afterAutospacing="0"/>
              <w:ind w:firstLine="720"/>
              <w:jc w:val="both"/>
              <w:rPr>
                <w:bCs/>
                <w:sz w:val="20"/>
                <w:szCs w:val="20"/>
                <w:lang w:val="lv-LV"/>
              </w:rPr>
            </w:pPr>
            <w:r w:rsidRPr="00EB7895">
              <w:rPr>
                <w:bCs/>
                <w:sz w:val="20"/>
                <w:szCs w:val="20"/>
                <w:lang w:val="lv-LV"/>
              </w:rPr>
              <w:t>“23. Grozījumi šā likuma 2.panta pirmajā un trešajā daļā, ceturtās daļas pirmajā teikumā, kā arī minētā panta piektajā un astotajā daļā, nodrošinot šā likuma atbilstību Administratīvo teritoriju un apdzīvoto vietu likumā noteiktajam administratīvi teritoriālajam iedalījumam</w:t>
            </w:r>
            <w:r w:rsidRPr="00EB7895">
              <w:rPr>
                <w:sz w:val="20"/>
                <w:szCs w:val="20"/>
                <w:lang w:val="lv-LV"/>
              </w:rPr>
              <w:t xml:space="preserve"> </w:t>
            </w:r>
            <w:r w:rsidRPr="00EB7895">
              <w:rPr>
                <w:bCs/>
                <w:sz w:val="20"/>
                <w:szCs w:val="20"/>
                <w:lang w:val="lv-LV"/>
              </w:rPr>
              <w:t xml:space="preserve">stājas spēkā 2021.gada 1.jūlijā. </w:t>
            </w:r>
          </w:p>
          <w:p w14:paraId="59D2607F" w14:textId="77777777" w:rsidR="00BE7EEC" w:rsidRPr="00EB7895" w:rsidRDefault="00BE7EEC" w:rsidP="00EB7895">
            <w:pPr>
              <w:pStyle w:val="tv213"/>
              <w:spacing w:before="0" w:beforeAutospacing="0" w:after="0" w:afterAutospacing="0"/>
              <w:ind w:firstLine="720"/>
              <w:jc w:val="both"/>
              <w:rPr>
                <w:bCs/>
                <w:sz w:val="20"/>
                <w:szCs w:val="20"/>
                <w:lang w:val="lv-LV"/>
              </w:rPr>
            </w:pPr>
            <w:r w:rsidRPr="00EB7895">
              <w:rPr>
                <w:bCs/>
                <w:sz w:val="20"/>
                <w:szCs w:val="20"/>
                <w:lang w:val="lv-LV"/>
              </w:rPr>
              <w:t xml:space="preserve">24. Grozījums par šā likuma 3.panta papildināšanu un grozījums minētā panta otrās daļas pirmajā teikumā, kā arī </w:t>
            </w:r>
            <w:r w:rsidRPr="00EB7895">
              <w:rPr>
                <w:bCs/>
                <w:sz w:val="20"/>
                <w:szCs w:val="20"/>
                <w:lang w:val="lv-LV"/>
              </w:rPr>
              <w:lastRenderedPageBreak/>
              <w:t>grozījumi šā likuma 7.panta otrajā daļā, III nodaļas nosaukumā, 9.panta nosaukumā un minētā panta pirmajā, otrajā, trešajā, ceturtajā un piektajā daļā, 10.panta pirmās un otrās daļas ievaddaļā, 11.panta nosaukumā un ievaddaļā, 12.pantā, 13.panta trešajā daļā, 14.pantā un 48.panta trešajā daļā  par darba tiesisko attiecību nodibināšanu un darba tiesiskās attiecības reglamentējošo normatīvo aktu normu attiecināšanu uz bāriņtiesas priekšsēdētāju, bāriņtiesas priekšsēdētāja vietnieku un bāriņtiesas locekli</w:t>
            </w:r>
            <w:r w:rsidRPr="00EB7895">
              <w:rPr>
                <w:sz w:val="20"/>
                <w:szCs w:val="20"/>
                <w:lang w:val="lv-LV"/>
              </w:rPr>
              <w:t xml:space="preserve"> </w:t>
            </w:r>
            <w:r w:rsidRPr="00EB7895">
              <w:rPr>
                <w:bCs/>
                <w:sz w:val="20"/>
                <w:szCs w:val="20"/>
                <w:lang w:val="lv-LV"/>
              </w:rPr>
              <w:t>stājas spēkā 2021.gada 1.jūlijā.</w:t>
            </w:r>
          </w:p>
          <w:p w14:paraId="76CCD29B" w14:textId="77777777" w:rsidR="00BE7EEC" w:rsidRPr="00EB7895" w:rsidRDefault="00BE7EEC" w:rsidP="00EB7895">
            <w:pPr>
              <w:pStyle w:val="tv213"/>
              <w:spacing w:before="0" w:beforeAutospacing="0" w:after="0" w:afterAutospacing="0"/>
              <w:ind w:firstLine="720"/>
              <w:jc w:val="both"/>
              <w:rPr>
                <w:sz w:val="20"/>
                <w:szCs w:val="20"/>
                <w:lang w:val="lv-LV"/>
              </w:rPr>
            </w:pPr>
            <w:r w:rsidRPr="00EB7895">
              <w:rPr>
                <w:bCs/>
                <w:sz w:val="20"/>
                <w:szCs w:val="20"/>
                <w:lang w:val="lv-LV"/>
              </w:rPr>
              <w:t>25.  Grozījumi šā likuma 10.panta trešajā un piektajā daļā par pienākumu apgūt bāriņtiesas darbinieku mācību programmu un darba režīmu laikā līdz minētās mācību programmas apgūšanai stājas spēkā 2021.gada 1.jūlijā.</w:t>
            </w:r>
          </w:p>
          <w:p w14:paraId="2AB888C9" w14:textId="77777777" w:rsidR="00BE7EEC" w:rsidRPr="00EB7895" w:rsidRDefault="00BE7EEC" w:rsidP="00EB7895">
            <w:pPr>
              <w:ind w:firstLine="709"/>
              <w:jc w:val="both"/>
              <w:rPr>
                <w:sz w:val="20"/>
                <w:szCs w:val="20"/>
              </w:rPr>
            </w:pPr>
            <w:r w:rsidRPr="00EB7895">
              <w:rPr>
                <w:sz w:val="20"/>
                <w:szCs w:val="20"/>
              </w:rPr>
              <w:t>26. Ja Administratīvo teritoriju un apdzīvoto vietu likumā noteiktā administratīvo teritoriju apvienošana:</w:t>
            </w:r>
          </w:p>
          <w:p w14:paraId="04643FE5" w14:textId="77777777" w:rsidR="00BE7EEC" w:rsidRPr="00EB7895" w:rsidRDefault="00BE7EEC" w:rsidP="00EB7895">
            <w:pPr>
              <w:ind w:firstLine="709"/>
              <w:jc w:val="both"/>
              <w:rPr>
                <w:sz w:val="20"/>
                <w:szCs w:val="20"/>
              </w:rPr>
            </w:pPr>
            <w:r w:rsidRPr="00EB7895">
              <w:rPr>
                <w:sz w:val="20"/>
                <w:szCs w:val="20"/>
              </w:rPr>
              <w:t>1) skar pašvaldību un tās rezultātā tiek izveidota jauna bāriņtiesa, vairākām pašvaldībām apvienojoties, bāriņtiesas priekšsēdētājam, bāriņtiesas priekšsēdētāja vietniekam vai bāriņtiesas loceklim, kurš ievēlēts bāriņtiesas sastāvā līdz 2021.gada 1.jūlijam</w:t>
            </w:r>
            <w:r w:rsidRPr="00EB7895">
              <w:rPr>
                <w:i/>
                <w:sz w:val="20"/>
                <w:szCs w:val="20"/>
              </w:rPr>
              <w:t xml:space="preserve"> </w:t>
            </w:r>
            <w:r w:rsidRPr="00EB7895">
              <w:rPr>
                <w:sz w:val="20"/>
                <w:szCs w:val="20"/>
              </w:rPr>
              <w:t xml:space="preserve">un kura pilnvaru termiņš nav beidzies, ir tiesības pretendēt konkursa </w:t>
            </w:r>
            <w:r w:rsidRPr="00EB7895">
              <w:rPr>
                <w:sz w:val="20"/>
                <w:szCs w:val="20"/>
              </w:rPr>
              <w:lastRenderedPageBreak/>
              <w:t>kārtībā uz amatu no jauna izveidotajā bāriņtiesā;</w:t>
            </w:r>
          </w:p>
          <w:p w14:paraId="6CC996B2" w14:textId="3CCB2081" w:rsidR="00BE7EEC" w:rsidRPr="00655BE1" w:rsidRDefault="00BE7EEC" w:rsidP="00655BE1">
            <w:pPr>
              <w:ind w:firstLine="709"/>
              <w:jc w:val="both"/>
              <w:rPr>
                <w:sz w:val="20"/>
                <w:szCs w:val="20"/>
              </w:rPr>
            </w:pPr>
            <w:r w:rsidRPr="00EB7895">
              <w:rPr>
                <w:sz w:val="20"/>
                <w:szCs w:val="20"/>
              </w:rPr>
              <w:t>2) neskar pašvaldību, tās izveidotās bāriņtiesas priekšsēdētājam, bāriņtiesas priekšsēdētāja vietniekam vai bāriņtiesas loceklim, kurš ievēlēts bāriņtiesas sastāvā līdz 2021.gada 1.jūlijam, ir tiesības, noslēdzot darba līgumu uz noteiktu laiku, turpināt amata pienākumu pildīšanu līdz ievēlēšanas termiņa beigām.</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DEC3ED" w14:textId="15E32273" w:rsidR="00BE7EEC" w:rsidRDefault="00BE7EEC" w:rsidP="00E414B1">
            <w:pPr>
              <w:spacing w:after="160" w:line="259" w:lineRule="auto"/>
              <w:jc w:val="both"/>
              <w:rPr>
                <w:sz w:val="20"/>
                <w:szCs w:val="20"/>
                <w:u w:val="single"/>
              </w:rPr>
            </w:pPr>
            <w:r w:rsidRPr="00E414B1">
              <w:rPr>
                <w:sz w:val="20"/>
                <w:szCs w:val="20"/>
              </w:rPr>
              <w:lastRenderedPageBreak/>
              <w:t xml:space="preserve">Projekta 12.panta otrajā daļā noteikts  papildināt Bāriņtiesu likuma Pārejas noteikumus ar vairākiem punktiem attiecībā uz Administratīvo teritoriju un apdzīvoto vietu likumā noteikto, ja  administratīvo teritoriju apvienošanas rezultātā tiek izveidota jauna bāriņtiesa, nosakot, ka grozījumi Bāriņtiesu likumā stājas spēkā 2021.gada 1.jūlijā, nodrošinot likuma atbilstību Administratīvo teritoriju un apdzīvoto vietu likumā noteiktajam. Vietējo pašvaldību vēlēšanas plānotas 2021.gada 5.jūnijā. Pašvaldības domes vēlēšanu likuma (pašlaik – Republikas pilsētas domes un novada domes vēlēšanu likums) nākotnes redakcijas, kas stāsies spēkā 2021.gada 15.janvārī, 45.panta pirmajā daļā noteikts, ka ne agrāk kā 10 dienas un ne vēlāk kā 20 dienas pēc vēlēšanu rezultātu </w:t>
            </w:r>
            <w:r w:rsidRPr="00E414B1">
              <w:rPr>
                <w:sz w:val="20"/>
                <w:szCs w:val="20"/>
              </w:rPr>
              <w:lastRenderedPageBreak/>
              <w:t>paziņošanas pašvaldības vēlēšanu komisijas priekšsēdētājs uzaicina jaunievēlētos deputātus uz pirmo domes sēdi. Līdz ar to secināms, ka pašvaldību domju pirmo sēžu norises datums var būt ļoti tuvu vai pat sakrist ar datumu, kad projekts stājas spēkā</w:t>
            </w:r>
            <w:r w:rsidRPr="00E94F21">
              <w:rPr>
                <w:sz w:val="20"/>
                <w:szCs w:val="20"/>
                <w:u w:val="single"/>
              </w:rPr>
              <w:t xml:space="preserve">. </w:t>
            </w:r>
          </w:p>
          <w:p w14:paraId="3F2B0E44" w14:textId="77777777" w:rsidR="00BE7EEC" w:rsidRDefault="00BE7EEC" w:rsidP="00E414B1">
            <w:pPr>
              <w:spacing w:after="160" w:line="259" w:lineRule="auto"/>
              <w:jc w:val="both"/>
              <w:rPr>
                <w:sz w:val="20"/>
                <w:szCs w:val="20"/>
                <w:u w:val="single"/>
              </w:rPr>
            </w:pPr>
            <w:r w:rsidRPr="00AF07C5">
              <w:rPr>
                <w:sz w:val="20"/>
                <w:szCs w:val="20"/>
              </w:rPr>
              <w:t>Ņemot vērā, ka citas bāriņtiesas izveidošana pašvaldībā var prasīt zināmu laiku,</w:t>
            </w:r>
            <w:r w:rsidRPr="00E94F21">
              <w:rPr>
                <w:sz w:val="20"/>
                <w:szCs w:val="20"/>
                <w:u w:val="single"/>
              </w:rPr>
              <w:t xml:space="preserve"> </w:t>
            </w:r>
            <w:r w:rsidRPr="00352FDC">
              <w:rPr>
                <w:sz w:val="20"/>
                <w:szCs w:val="20"/>
              </w:rPr>
              <w:t>lūdzam precizēt projektu,</w:t>
            </w:r>
          </w:p>
          <w:p w14:paraId="2E53561D" w14:textId="77777777" w:rsidR="00BE7EEC" w:rsidRPr="00352FDC" w:rsidRDefault="00BE7EEC" w:rsidP="00460E10">
            <w:pPr>
              <w:pStyle w:val="Sarakstarindkopa"/>
              <w:numPr>
                <w:ilvl w:val="0"/>
                <w:numId w:val="6"/>
              </w:numPr>
              <w:ind w:left="40" w:firstLine="0"/>
              <w:jc w:val="both"/>
              <w:rPr>
                <w:sz w:val="20"/>
                <w:szCs w:val="20"/>
              </w:rPr>
            </w:pPr>
            <w:r w:rsidRPr="00AF07C5">
              <w:rPr>
                <w:sz w:val="20"/>
                <w:szCs w:val="20"/>
                <w:u w:val="single"/>
              </w:rPr>
              <w:t xml:space="preserve"> </w:t>
            </w:r>
            <w:r w:rsidRPr="00352FDC">
              <w:rPr>
                <w:sz w:val="20"/>
                <w:szCs w:val="20"/>
              </w:rPr>
              <w:t xml:space="preserve">nosakot pārejas periodu, līdz kuram  jāizveido jaunās iestādes, </w:t>
            </w:r>
          </w:p>
          <w:p w14:paraId="22B8BF86" w14:textId="6F7D2077" w:rsidR="00BE7EEC" w:rsidRPr="00352FDC" w:rsidRDefault="00BE7EEC" w:rsidP="00460E10">
            <w:pPr>
              <w:pStyle w:val="Sarakstarindkopa"/>
              <w:numPr>
                <w:ilvl w:val="0"/>
                <w:numId w:val="6"/>
              </w:numPr>
              <w:ind w:left="40" w:firstLine="0"/>
              <w:jc w:val="both"/>
              <w:rPr>
                <w:sz w:val="20"/>
                <w:szCs w:val="20"/>
              </w:rPr>
            </w:pPr>
            <w:r w:rsidRPr="00352FDC">
              <w:rPr>
                <w:sz w:val="20"/>
                <w:szCs w:val="20"/>
              </w:rPr>
              <w:t>kā arī noteikt kārtību, kādā darbību beigs pašreizējās bāriņtiesas un kā notiks to lietu nodošana jaunizveidotajām iestādēm.</w:t>
            </w:r>
          </w:p>
          <w:p w14:paraId="0CA7276C" w14:textId="77777777" w:rsidR="00BE7EEC" w:rsidRPr="00E414B1" w:rsidRDefault="00BE7EEC" w:rsidP="00F85A6F">
            <w:pPr>
              <w:ind w:firstLine="42"/>
              <w:jc w:val="center"/>
              <w:rPr>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21D4D9" w14:textId="6930AFB3" w:rsidR="00BE7EEC" w:rsidRDefault="00BE7EEC" w:rsidP="00607DAF">
            <w:pPr>
              <w:pStyle w:val="naisc"/>
              <w:tabs>
                <w:tab w:val="left" w:pos="1307"/>
              </w:tabs>
              <w:spacing w:before="0" w:after="0"/>
              <w:ind w:firstLine="720"/>
              <w:jc w:val="left"/>
              <w:rPr>
                <w:b/>
                <w:sz w:val="22"/>
                <w:szCs w:val="22"/>
              </w:rPr>
            </w:pPr>
            <w:r>
              <w:rPr>
                <w:b/>
                <w:sz w:val="22"/>
                <w:szCs w:val="22"/>
              </w:rPr>
              <w:lastRenderedPageBreak/>
              <w:t>Ņemts vērā.</w:t>
            </w:r>
          </w:p>
          <w:p w14:paraId="24229AC4" w14:textId="77777777" w:rsidR="00BE7EEC" w:rsidRDefault="00BE7EEC" w:rsidP="00607DAF">
            <w:pPr>
              <w:pStyle w:val="naisc"/>
              <w:tabs>
                <w:tab w:val="left" w:pos="1307"/>
              </w:tabs>
              <w:spacing w:before="0" w:after="0"/>
              <w:ind w:firstLine="720"/>
              <w:jc w:val="left"/>
              <w:rPr>
                <w:b/>
                <w:sz w:val="22"/>
                <w:szCs w:val="22"/>
              </w:rPr>
            </w:pPr>
          </w:p>
          <w:p w14:paraId="2C44CF00" w14:textId="70E5A175" w:rsidR="00BE7EEC" w:rsidRPr="00FC0B06" w:rsidRDefault="00BE7EEC" w:rsidP="0083037F">
            <w:pPr>
              <w:pStyle w:val="Sarakstarindkopa"/>
              <w:ind w:left="40"/>
              <w:jc w:val="both"/>
              <w:rPr>
                <w:bCs/>
                <w:iCs/>
                <w:sz w:val="20"/>
                <w:szCs w:val="20"/>
              </w:rPr>
            </w:pPr>
            <w:r w:rsidRPr="00D41109">
              <w:rPr>
                <w:sz w:val="20"/>
                <w:szCs w:val="20"/>
              </w:rPr>
              <w:t>Attiecīb</w:t>
            </w:r>
            <w:r>
              <w:rPr>
                <w:sz w:val="20"/>
                <w:szCs w:val="20"/>
              </w:rPr>
              <w:t>ā</w:t>
            </w:r>
            <w:r w:rsidRPr="00D41109">
              <w:rPr>
                <w:sz w:val="20"/>
                <w:szCs w:val="20"/>
              </w:rPr>
              <w:t xml:space="preserve"> uz iebildum</w:t>
            </w:r>
            <w:r>
              <w:rPr>
                <w:sz w:val="20"/>
                <w:szCs w:val="20"/>
              </w:rPr>
              <w:t>u</w:t>
            </w:r>
            <w:r w:rsidRPr="00D41109">
              <w:rPr>
                <w:sz w:val="20"/>
                <w:szCs w:val="20"/>
              </w:rPr>
              <w:t xml:space="preserve"> noteikt kārtību</w:t>
            </w:r>
            <w:r w:rsidRPr="003F462A">
              <w:rPr>
                <w:sz w:val="20"/>
                <w:szCs w:val="20"/>
                <w:u w:val="single"/>
              </w:rPr>
              <w:t xml:space="preserve">, </w:t>
            </w:r>
            <w:r w:rsidRPr="003F462A">
              <w:rPr>
                <w:sz w:val="20"/>
                <w:szCs w:val="20"/>
              </w:rPr>
              <w:t xml:space="preserve">kādā darbību beigs pašreizējās bāriņtiesas un kā notiks to lietu nodošana jaunizveidotajām iestādēm, vēlamies paskaidrot, ka šādu īpašu kartību nav nepieciešams noteikt, jo </w:t>
            </w:r>
            <w:r w:rsidRPr="003F462A">
              <w:rPr>
                <w:bCs/>
                <w:iCs/>
                <w:sz w:val="20"/>
                <w:szCs w:val="20"/>
              </w:rPr>
              <w:t>lietu nodošana  notiek atbilstoši Administratīvā procesa likuma 52.panta pirmaj</w:t>
            </w:r>
            <w:r>
              <w:rPr>
                <w:bCs/>
                <w:iCs/>
                <w:sz w:val="20"/>
                <w:szCs w:val="20"/>
              </w:rPr>
              <w:t>ā</w:t>
            </w:r>
            <w:r w:rsidRPr="003F462A">
              <w:rPr>
                <w:bCs/>
                <w:iCs/>
                <w:sz w:val="20"/>
                <w:szCs w:val="20"/>
              </w:rPr>
              <w:t xml:space="preserve"> daļ</w:t>
            </w:r>
            <w:r>
              <w:rPr>
                <w:bCs/>
                <w:iCs/>
                <w:sz w:val="20"/>
                <w:szCs w:val="20"/>
              </w:rPr>
              <w:t xml:space="preserve">ā noteiktajam. </w:t>
            </w:r>
            <w:r w:rsidRPr="00FC0B06">
              <w:rPr>
                <w:bCs/>
                <w:iCs/>
                <w:sz w:val="20"/>
                <w:szCs w:val="20"/>
              </w:rPr>
              <w:t xml:space="preserve">Proti, </w:t>
            </w:r>
            <w:r w:rsidRPr="00FC0B06">
              <w:rPr>
                <w:sz w:val="20"/>
                <w:szCs w:val="20"/>
                <w:shd w:val="clear" w:color="auto" w:fill="FFFFFF"/>
              </w:rPr>
              <w:t>ja administratīvā procesa laikā mainās iestāde, kurai lieta ir piekritīga, vai tiek konstatēts, ka iestādei, kas ar lietu nodarbojas, šī lieta nav piekritīga, lietu nodod tai iestādei, kurai lieta ir piekritīga.</w:t>
            </w:r>
          </w:p>
          <w:p w14:paraId="5562289B" w14:textId="77777777" w:rsidR="00BE7EEC" w:rsidRDefault="00BE7EEC" w:rsidP="003F462A">
            <w:pPr>
              <w:pStyle w:val="Sarakstarindkopa"/>
              <w:spacing w:after="160" w:line="259" w:lineRule="auto"/>
              <w:ind w:left="42"/>
              <w:jc w:val="both"/>
              <w:rPr>
                <w:sz w:val="20"/>
                <w:szCs w:val="20"/>
                <w:u w:val="single"/>
              </w:rPr>
            </w:pPr>
          </w:p>
          <w:p w14:paraId="7DD47960" w14:textId="77777777" w:rsidR="00BE7EEC" w:rsidRPr="00FC0B06" w:rsidRDefault="00BE7EEC" w:rsidP="003F462A">
            <w:pPr>
              <w:pStyle w:val="Sarakstarindkopa"/>
              <w:spacing w:after="160" w:line="259" w:lineRule="auto"/>
              <w:ind w:left="42"/>
              <w:jc w:val="both"/>
              <w:rPr>
                <w:sz w:val="20"/>
                <w:szCs w:val="20"/>
              </w:rPr>
            </w:pPr>
            <w:r w:rsidRPr="00FC0B06">
              <w:rPr>
                <w:sz w:val="20"/>
                <w:szCs w:val="20"/>
              </w:rPr>
              <w:t>Saskaņā ar</w:t>
            </w:r>
            <w:r w:rsidRPr="00FC0B06">
              <w:t xml:space="preserve"> </w:t>
            </w:r>
            <w:r w:rsidRPr="00FC0B06">
              <w:rPr>
                <w:sz w:val="20"/>
                <w:szCs w:val="20"/>
              </w:rPr>
              <w:t xml:space="preserve">Administratīvo teritoriju un apdzīvoto vietu likuma  6.punktu ar 2021. gada pašvaldību vēlēšanās jaunievēlētās </w:t>
            </w:r>
            <w:r w:rsidRPr="00FC0B06">
              <w:rPr>
                <w:sz w:val="20"/>
                <w:szCs w:val="20"/>
              </w:rPr>
              <w:lastRenderedPageBreak/>
              <w:t>pašvaldības domes pirmo sēdi izbeidzas visu bijušo pašvaldību domju pilnvaras. Novada pašvaldība ir attiecīgajā novadā iekļauto pašvaldību institūciju, finanšu, mantas, tiesību un saistību pārņēmēja. Par pašvaldības iestāžu un pašvaldības kapitālsabiedrību darba nepārtrauktības nodrošināšanu līdz dienai, kad 2021. gada pašvaldību vēlēšanās ievēlētās pašvaldību domes lemj par izpilddirektora iecelšanu amatā, ir atbildīgs tās pašvaldības izpilddirektors, kurā līdz vēlēšanām bija lielākais iedzīvotāju skaits atbilstoši aktuālajiem Iedzīvotāju reģistra datiem 2021. gada 1. janvārī.</w:t>
            </w:r>
          </w:p>
          <w:p w14:paraId="74FF4775" w14:textId="77777777" w:rsidR="00BE7EEC" w:rsidRDefault="00BE7EEC" w:rsidP="003F462A">
            <w:pPr>
              <w:pStyle w:val="Sarakstarindkopa"/>
              <w:spacing w:after="160" w:line="259" w:lineRule="auto"/>
              <w:ind w:left="42"/>
              <w:jc w:val="both"/>
              <w:rPr>
                <w:sz w:val="20"/>
                <w:szCs w:val="20"/>
                <w:u w:val="single"/>
              </w:rPr>
            </w:pPr>
          </w:p>
          <w:p w14:paraId="4999C077" w14:textId="77777777" w:rsidR="00BE7EEC" w:rsidRDefault="00BE7EEC" w:rsidP="003F462A">
            <w:pPr>
              <w:pStyle w:val="Sarakstarindkopa"/>
              <w:spacing w:after="160" w:line="259" w:lineRule="auto"/>
              <w:ind w:left="42"/>
              <w:jc w:val="both"/>
              <w:rPr>
                <w:sz w:val="20"/>
                <w:szCs w:val="20"/>
                <w:u w:val="single"/>
              </w:rPr>
            </w:pPr>
          </w:p>
          <w:p w14:paraId="0F1A0BF0" w14:textId="77777777" w:rsidR="00BE7EEC" w:rsidRDefault="00BE7EEC" w:rsidP="003F462A">
            <w:pPr>
              <w:pStyle w:val="Sarakstarindkopa"/>
              <w:spacing w:after="160" w:line="259" w:lineRule="auto"/>
              <w:ind w:left="42"/>
              <w:jc w:val="both"/>
              <w:rPr>
                <w:sz w:val="20"/>
                <w:szCs w:val="20"/>
                <w:u w:val="single"/>
              </w:rPr>
            </w:pPr>
          </w:p>
          <w:p w14:paraId="03A01E59" w14:textId="2A796B67" w:rsidR="00BE7EEC" w:rsidRPr="003F462A" w:rsidRDefault="00BE7EEC" w:rsidP="003F462A">
            <w:pPr>
              <w:pStyle w:val="Sarakstarindkopa"/>
              <w:spacing w:after="160" w:line="259" w:lineRule="auto"/>
              <w:ind w:left="42"/>
              <w:jc w:val="both"/>
              <w:rPr>
                <w:sz w:val="20"/>
                <w:szCs w:val="20"/>
                <w:u w:val="single"/>
              </w:rPr>
            </w:pPr>
          </w:p>
        </w:tc>
        <w:tc>
          <w:tcPr>
            <w:tcW w:w="0" w:type="auto"/>
            <w:tcBorders>
              <w:top w:val="single" w:sz="4" w:space="0" w:color="auto"/>
              <w:left w:val="single" w:sz="4" w:space="0" w:color="auto"/>
              <w:bottom w:val="single" w:sz="4" w:space="0" w:color="auto"/>
            </w:tcBorders>
          </w:tcPr>
          <w:p w14:paraId="175934C6" w14:textId="346FF140" w:rsidR="00BE7EEC" w:rsidRPr="0063480C" w:rsidRDefault="00BE7EEC" w:rsidP="00E94F21">
            <w:pPr>
              <w:pStyle w:val="tv213"/>
              <w:spacing w:before="0" w:beforeAutospacing="0" w:after="0" w:afterAutospacing="0"/>
              <w:ind w:firstLine="720"/>
              <w:jc w:val="both"/>
              <w:rPr>
                <w:bCs/>
                <w:sz w:val="20"/>
                <w:szCs w:val="20"/>
                <w:lang w:val="lv-LV"/>
              </w:rPr>
            </w:pPr>
            <w:r w:rsidRPr="0063480C">
              <w:rPr>
                <w:bCs/>
                <w:sz w:val="20"/>
                <w:szCs w:val="20"/>
                <w:lang w:val="lv-LV"/>
              </w:rPr>
              <w:lastRenderedPageBreak/>
              <w:t>Papildināt pārejas noteikumus ar 26.punktu šādā redakcijā:</w:t>
            </w:r>
          </w:p>
          <w:p w14:paraId="44A94B4F" w14:textId="77777777" w:rsidR="0063480C" w:rsidRPr="0063480C" w:rsidRDefault="0063480C" w:rsidP="0063480C">
            <w:pPr>
              <w:ind w:firstLine="706"/>
              <w:jc w:val="both"/>
              <w:rPr>
                <w:sz w:val="20"/>
                <w:szCs w:val="20"/>
                <w:shd w:val="clear" w:color="auto" w:fill="FFFFFF"/>
              </w:rPr>
            </w:pPr>
            <w:r w:rsidRPr="0063480C">
              <w:rPr>
                <w:sz w:val="20"/>
                <w:szCs w:val="20"/>
              </w:rPr>
              <w:t xml:space="preserve">26. Ja Administratīvo teritoriju un apdzīvoto vietu likumā noteiktā administratīvo teritoriju apvienošana skar pašvaldību un tiks  izveidota jauna bāriņtiesa, tad līdz jaunas  bāriņtiesas izveidošanai,  </w:t>
            </w:r>
            <w:r w:rsidRPr="0063480C">
              <w:rPr>
                <w:sz w:val="20"/>
                <w:szCs w:val="20"/>
                <w:shd w:val="clear" w:color="auto" w:fill="FFFFFF"/>
              </w:rPr>
              <w:t xml:space="preserve">bet ne ilgāk kā līdz 2021.gada 1.oktobrim, darbību turpina administratīvi teritoriālās reformas ietvaros  izveidotajā pašvaldībā ietilpstošo bijušo pašvaldību bāriņtiesas atbilstoši to </w:t>
            </w:r>
            <w:r w:rsidRPr="0063480C">
              <w:rPr>
                <w:sz w:val="20"/>
                <w:szCs w:val="20"/>
                <w:shd w:val="clear" w:color="auto" w:fill="FFFFFF"/>
              </w:rPr>
              <w:lastRenderedPageBreak/>
              <w:t xml:space="preserve">kompetencei un to darbības teritorijai. Līdz jaunas bāriņtiesas izveidošanai amata pienākumus turpina pildīt bijušo pašvaldību bāriņtiesu priekšsēdētāji, bāriņtiesu priekšsēdētāja vietnieki un bāriņtiesu locekļi, </w:t>
            </w:r>
            <w:r w:rsidRPr="0063480C">
              <w:rPr>
                <w:sz w:val="20"/>
                <w:szCs w:val="20"/>
              </w:rPr>
              <w:t>noslēdzot darba līgumu, bez  pašvaldības rīkota atklāta konkursa</w:t>
            </w:r>
            <w:r w:rsidRPr="0063480C">
              <w:rPr>
                <w:sz w:val="20"/>
                <w:szCs w:val="20"/>
                <w:shd w:val="clear" w:color="auto" w:fill="FFFFFF"/>
              </w:rPr>
              <w:t xml:space="preserve">. </w:t>
            </w:r>
          </w:p>
          <w:p w14:paraId="7299BA18" w14:textId="77777777" w:rsidR="00BE7EEC" w:rsidRPr="0063480C" w:rsidRDefault="00BE7EEC" w:rsidP="008534B2">
            <w:pPr>
              <w:ind w:firstLine="709"/>
              <w:jc w:val="both"/>
              <w:rPr>
                <w:rFonts w:ascii="Arial" w:hAnsi="Arial" w:cs="Arial"/>
                <w:color w:val="414142"/>
                <w:sz w:val="20"/>
                <w:szCs w:val="20"/>
                <w:shd w:val="clear" w:color="auto" w:fill="FFFFFF"/>
              </w:rPr>
            </w:pPr>
          </w:p>
          <w:p w14:paraId="7E735014" w14:textId="77777777" w:rsidR="00BE7EEC" w:rsidRPr="0063480C" w:rsidRDefault="00BE7EEC" w:rsidP="00607DAF">
            <w:pPr>
              <w:jc w:val="both"/>
              <w:rPr>
                <w:bCs/>
                <w:iCs/>
                <w:sz w:val="20"/>
                <w:szCs w:val="20"/>
              </w:rPr>
            </w:pPr>
          </w:p>
          <w:p w14:paraId="67712239" w14:textId="77777777" w:rsidR="00BE7EEC" w:rsidRPr="0063480C" w:rsidRDefault="00BE7EEC" w:rsidP="00607DAF">
            <w:pPr>
              <w:jc w:val="both"/>
              <w:rPr>
                <w:bCs/>
                <w:iCs/>
                <w:sz w:val="20"/>
                <w:szCs w:val="20"/>
              </w:rPr>
            </w:pPr>
          </w:p>
          <w:p w14:paraId="3C7B9DB6" w14:textId="77777777" w:rsidR="00BE7EEC" w:rsidRPr="0063480C" w:rsidRDefault="00BE7EEC" w:rsidP="00607DAF">
            <w:pPr>
              <w:jc w:val="both"/>
              <w:rPr>
                <w:bCs/>
                <w:iCs/>
                <w:sz w:val="20"/>
                <w:szCs w:val="20"/>
              </w:rPr>
            </w:pPr>
          </w:p>
          <w:p w14:paraId="4E95A4DA" w14:textId="77777777" w:rsidR="00BE7EEC" w:rsidRPr="0063480C" w:rsidRDefault="00BE7EEC" w:rsidP="00607DAF">
            <w:pPr>
              <w:jc w:val="both"/>
              <w:rPr>
                <w:bCs/>
                <w:iCs/>
                <w:sz w:val="20"/>
                <w:szCs w:val="20"/>
              </w:rPr>
            </w:pPr>
          </w:p>
          <w:p w14:paraId="4477507F" w14:textId="77777777" w:rsidR="00BE7EEC" w:rsidRPr="0063480C" w:rsidRDefault="00BE7EEC" w:rsidP="00607DAF">
            <w:pPr>
              <w:jc w:val="both"/>
              <w:rPr>
                <w:bCs/>
                <w:iCs/>
                <w:sz w:val="20"/>
                <w:szCs w:val="20"/>
              </w:rPr>
            </w:pPr>
          </w:p>
          <w:p w14:paraId="3769A6D3" w14:textId="77777777" w:rsidR="00BE7EEC" w:rsidRPr="0063480C" w:rsidRDefault="00BE7EEC" w:rsidP="00607DAF">
            <w:pPr>
              <w:jc w:val="both"/>
              <w:rPr>
                <w:bCs/>
                <w:iCs/>
                <w:sz w:val="20"/>
                <w:szCs w:val="20"/>
              </w:rPr>
            </w:pPr>
          </w:p>
          <w:p w14:paraId="6C0C4A4F" w14:textId="77777777" w:rsidR="00BE7EEC" w:rsidRPr="0063480C" w:rsidRDefault="00BE7EEC" w:rsidP="00607DAF">
            <w:pPr>
              <w:jc w:val="both"/>
              <w:rPr>
                <w:bCs/>
                <w:iCs/>
                <w:sz w:val="20"/>
                <w:szCs w:val="20"/>
              </w:rPr>
            </w:pPr>
          </w:p>
          <w:p w14:paraId="40E54BCE" w14:textId="77777777" w:rsidR="00BE7EEC" w:rsidRPr="0063480C" w:rsidRDefault="00BE7EEC" w:rsidP="00607DAF">
            <w:pPr>
              <w:jc w:val="both"/>
              <w:rPr>
                <w:bCs/>
                <w:iCs/>
                <w:sz w:val="20"/>
                <w:szCs w:val="20"/>
              </w:rPr>
            </w:pPr>
          </w:p>
          <w:p w14:paraId="267DB384" w14:textId="77777777" w:rsidR="00BE7EEC" w:rsidRPr="0063480C" w:rsidRDefault="00BE7EEC" w:rsidP="00607DAF">
            <w:pPr>
              <w:jc w:val="both"/>
              <w:rPr>
                <w:bCs/>
                <w:iCs/>
                <w:sz w:val="20"/>
                <w:szCs w:val="20"/>
              </w:rPr>
            </w:pPr>
          </w:p>
          <w:p w14:paraId="5E5A4139" w14:textId="77777777" w:rsidR="00BE7EEC" w:rsidRPr="0063480C" w:rsidRDefault="00BE7EEC" w:rsidP="00607DAF">
            <w:pPr>
              <w:jc w:val="both"/>
              <w:rPr>
                <w:bCs/>
                <w:iCs/>
                <w:sz w:val="20"/>
                <w:szCs w:val="20"/>
              </w:rPr>
            </w:pPr>
          </w:p>
          <w:p w14:paraId="5514C3F8" w14:textId="77777777" w:rsidR="00BE7EEC" w:rsidRPr="0063480C" w:rsidRDefault="00BE7EEC" w:rsidP="00607DAF">
            <w:pPr>
              <w:jc w:val="both"/>
              <w:rPr>
                <w:bCs/>
                <w:iCs/>
                <w:sz w:val="20"/>
                <w:szCs w:val="20"/>
              </w:rPr>
            </w:pPr>
          </w:p>
          <w:p w14:paraId="09311C0F" w14:textId="77777777" w:rsidR="00BE7EEC" w:rsidRPr="0063480C" w:rsidRDefault="00BE7EEC" w:rsidP="00607DAF">
            <w:pPr>
              <w:jc w:val="both"/>
              <w:rPr>
                <w:bCs/>
                <w:iCs/>
                <w:sz w:val="20"/>
                <w:szCs w:val="20"/>
              </w:rPr>
            </w:pPr>
          </w:p>
          <w:p w14:paraId="02F67098" w14:textId="77777777" w:rsidR="00BE7EEC" w:rsidRPr="0063480C" w:rsidRDefault="00BE7EEC" w:rsidP="00607DAF">
            <w:pPr>
              <w:jc w:val="both"/>
              <w:rPr>
                <w:bCs/>
                <w:iCs/>
                <w:sz w:val="20"/>
                <w:szCs w:val="20"/>
              </w:rPr>
            </w:pPr>
          </w:p>
          <w:p w14:paraId="10F58D97" w14:textId="77777777" w:rsidR="00BE7EEC" w:rsidRPr="0063480C" w:rsidRDefault="00BE7EEC" w:rsidP="00607DAF">
            <w:pPr>
              <w:jc w:val="both"/>
              <w:rPr>
                <w:bCs/>
                <w:iCs/>
                <w:sz w:val="20"/>
                <w:szCs w:val="20"/>
              </w:rPr>
            </w:pPr>
          </w:p>
          <w:p w14:paraId="025D06C7" w14:textId="77777777" w:rsidR="00BE7EEC" w:rsidRPr="0063480C" w:rsidRDefault="00BE7EEC" w:rsidP="00607DAF">
            <w:pPr>
              <w:jc w:val="both"/>
              <w:rPr>
                <w:bCs/>
                <w:iCs/>
                <w:sz w:val="20"/>
                <w:szCs w:val="20"/>
              </w:rPr>
            </w:pPr>
          </w:p>
          <w:p w14:paraId="4DCC477B" w14:textId="77777777" w:rsidR="00BE7EEC" w:rsidRPr="0063480C" w:rsidRDefault="00BE7EEC" w:rsidP="00607DAF">
            <w:pPr>
              <w:jc w:val="both"/>
              <w:rPr>
                <w:bCs/>
                <w:iCs/>
                <w:sz w:val="20"/>
                <w:szCs w:val="20"/>
              </w:rPr>
            </w:pPr>
          </w:p>
          <w:p w14:paraId="7728426E" w14:textId="77777777" w:rsidR="00BE7EEC" w:rsidRPr="0063480C" w:rsidRDefault="00BE7EEC" w:rsidP="00607DAF">
            <w:pPr>
              <w:jc w:val="both"/>
              <w:rPr>
                <w:bCs/>
                <w:iCs/>
                <w:sz w:val="20"/>
                <w:szCs w:val="20"/>
              </w:rPr>
            </w:pPr>
          </w:p>
          <w:p w14:paraId="30B8F414" w14:textId="5655B441" w:rsidR="00BE7EEC" w:rsidRPr="0063480C" w:rsidRDefault="00BE7EEC" w:rsidP="00607DAF">
            <w:pPr>
              <w:jc w:val="both"/>
              <w:rPr>
                <w:bCs/>
                <w:iCs/>
                <w:sz w:val="20"/>
                <w:szCs w:val="20"/>
              </w:rPr>
            </w:pPr>
          </w:p>
        </w:tc>
      </w:tr>
      <w:tr w:rsidR="00BE7EEC" w:rsidRPr="00BB74FC" w14:paraId="5A1C6EF8"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C372A9" w14:textId="77777777" w:rsidR="00BE7EEC" w:rsidRPr="00ED69F3" w:rsidRDefault="00BE7EEC" w:rsidP="00460E10">
            <w:pPr>
              <w:pStyle w:val="tv213"/>
              <w:numPr>
                <w:ilvl w:val="0"/>
                <w:numId w:val="15"/>
              </w:numPr>
              <w:spacing w:before="0" w:beforeAutospacing="0" w:after="0" w:afterAutospacing="0"/>
              <w:jc w:val="both"/>
              <w:rPr>
                <w:bCs/>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A3291B" w14:textId="4C1BCA16" w:rsidR="00BE7EEC" w:rsidRPr="00ED69F3" w:rsidRDefault="00BE7EEC" w:rsidP="00C01949">
            <w:pPr>
              <w:pStyle w:val="tv213"/>
              <w:spacing w:before="0" w:beforeAutospacing="0" w:after="0" w:afterAutospacing="0"/>
              <w:jc w:val="both"/>
              <w:rPr>
                <w:bCs/>
                <w:sz w:val="20"/>
                <w:szCs w:val="20"/>
                <w:lang w:val="lv-LV"/>
              </w:rPr>
            </w:pPr>
            <w:r w:rsidRPr="00ED69F3">
              <w:rPr>
                <w:bCs/>
                <w:sz w:val="20"/>
                <w:szCs w:val="20"/>
                <w:lang w:val="lv-LV"/>
              </w:rPr>
              <w:t>Papildināt pārejas noteikumus ar 23., 24., 25.un 26.punktu šādā redakcijā:</w:t>
            </w:r>
          </w:p>
          <w:p w14:paraId="1576531B" w14:textId="6A628C09" w:rsidR="00BE7EEC" w:rsidRPr="00ED69F3" w:rsidRDefault="00BE7EEC" w:rsidP="00C01949">
            <w:pPr>
              <w:ind w:firstLine="709"/>
              <w:jc w:val="both"/>
              <w:rPr>
                <w:sz w:val="20"/>
                <w:szCs w:val="20"/>
              </w:rPr>
            </w:pPr>
            <w:r w:rsidRPr="00ED69F3">
              <w:rPr>
                <w:sz w:val="20"/>
                <w:szCs w:val="20"/>
              </w:rPr>
              <w:t>26. Ja Administratīvo teritoriju un apdzīvoto vietu likumā noteiktā administratīvo teritoriju apvienošana:</w:t>
            </w:r>
          </w:p>
          <w:p w14:paraId="775EEE4C" w14:textId="77777777" w:rsidR="00BE7EEC" w:rsidRPr="00ED69F3" w:rsidRDefault="00BE7EEC" w:rsidP="00C01949">
            <w:pPr>
              <w:ind w:firstLine="709"/>
              <w:jc w:val="both"/>
              <w:rPr>
                <w:sz w:val="20"/>
                <w:szCs w:val="20"/>
              </w:rPr>
            </w:pPr>
            <w:r w:rsidRPr="00ED69F3">
              <w:rPr>
                <w:sz w:val="20"/>
                <w:szCs w:val="20"/>
              </w:rPr>
              <w:t>1) skar pašvaldību un tās rezultātā tiek izveidota jauna bāriņtiesa, vairākām pašvaldībām apvienojoties, bāriņtiesas priekšsēdētājam, bāriņtiesas priekšsēdētāja vietniekam vai bāriņtiesas loceklim, kurš ievēlēts bāriņtiesas sastāvā līdz 2021.gada 1.jūlijam</w:t>
            </w:r>
            <w:r w:rsidRPr="00ED69F3">
              <w:rPr>
                <w:i/>
                <w:sz w:val="20"/>
                <w:szCs w:val="20"/>
              </w:rPr>
              <w:t xml:space="preserve"> </w:t>
            </w:r>
            <w:r w:rsidRPr="00ED69F3">
              <w:rPr>
                <w:sz w:val="20"/>
                <w:szCs w:val="20"/>
              </w:rPr>
              <w:t>un kura pilnvaru termiņš nav beidzies, ir tiesības pretendēt konkursa kārtībā uz amatu no jauna izveidotajā bāriņtiesā;</w:t>
            </w:r>
          </w:p>
          <w:p w14:paraId="0FE8E25B" w14:textId="77777777" w:rsidR="00BE7EEC" w:rsidRPr="00ED69F3" w:rsidRDefault="00BE7EEC" w:rsidP="00C01949">
            <w:pPr>
              <w:ind w:firstLine="709"/>
              <w:jc w:val="both"/>
              <w:rPr>
                <w:sz w:val="20"/>
                <w:szCs w:val="20"/>
              </w:rPr>
            </w:pPr>
            <w:r w:rsidRPr="00ED69F3">
              <w:rPr>
                <w:sz w:val="20"/>
                <w:szCs w:val="20"/>
              </w:rPr>
              <w:t xml:space="preserve">2) neskar pašvaldību, tās izveidotās bāriņtiesas priekšsēdētājam, bāriņtiesas priekšsēdētāja vietniekam vai bāriņtiesas loceklim, kurš ievēlēts bāriņtiesas sastāvā līdz 2021.gada 1.jūlijam, ir tiesības, noslēdzot darba līgumu uz noteiktu laiku, turpināt amata </w:t>
            </w:r>
            <w:r w:rsidRPr="00ED69F3">
              <w:rPr>
                <w:sz w:val="20"/>
                <w:szCs w:val="20"/>
              </w:rPr>
              <w:lastRenderedPageBreak/>
              <w:t>pienākumu pildīšanu līdz ievēlēšanas termiņa beigām.</w:t>
            </w:r>
          </w:p>
          <w:p w14:paraId="6E92D32F" w14:textId="77777777" w:rsidR="00BE7EEC" w:rsidRPr="00ED69F3" w:rsidRDefault="00BE7EEC" w:rsidP="00607DAF">
            <w:pPr>
              <w:pStyle w:val="naisc"/>
              <w:ind w:firstLine="5"/>
              <w:rPr>
                <w:b/>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C7B86A" w14:textId="387E3A13" w:rsidR="00BE7EEC" w:rsidRPr="00ED69F3" w:rsidRDefault="00BE7EEC" w:rsidP="00072905">
            <w:pPr>
              <w:jc w:val="both"/>
              <w:rPr>
                <w:sz w:val="20"/>
                <w:szCs w:val="20"/>
              </w:rPr>
            </w:pPr>
            <w:r w:rsidRPr="00ED69F3">
              <w:rPr>
                <w:sz w:val="20"/>
                <w:szCs w:val="20"/>
              </w:rPr>
              <w:lastRenderedPageBreak/>
              <w:t>Projekts paredz papildināt Bāriņtiesu likuma pārejas noteikumus ar 24.punktu, nosakot, ka grozījumi attiecīgajās likuma normās par darba tiesisko attiecību nodibināšanu un darba tiesiskās attiecības reglamentējošo normatīvo aktu normu attiecināšanu uz bāriņtiesas priekšsēdētāju, bāriņtiesas priekšsēdētāja vietnieku un bāriņtiesas locekli stājas spēkā 2021.gada 1.jūlijā. Proti, sākot ar minēto datumu, pašvaldības domei ir pienākums rīkot atklātu konkursu uz bāriņtiesas priekšsēdētāja, vietnieka un locekļa amatiem. Vienlaikus ar projektu Bāriņtiesu likuma pārejas noteikumi tiek papildināti ar 26.punktu, kas paredz atsevišķus nosacījumus attiecībā uz konkursa norisi un pretendentu pieņemšanu darbā. Tieslietu ministrijas ieskatā no šīm normām nav pilnībā saprotams, kā šajos gadījumos ir jārīkojas pašvaldības domei un kādas ir bāriņtiesas darbinieku tiesības.</w:t>
            </w:r>
          </w:p>
          <w:p w14:paraId="35B26D03" w14:textId="77777777" w:rsidR="00BE7EEC" w:rsidRPr="00ED69F3" w:rsidRDefault="00BE7EEC" w:rsidP="00E414B1">
            <w:pPr>
              <w:pStyle w:val="Sarakstarindkopa"/>
              <w:ind w:left="0" w:firstLine="709"/>
              <w:jc w:val="both"/>
              <w:rPr>
                <w:sz w:val="20"/>
                <w:szCs w:val="20"/>
              </w:rPr>
            </w:pPr>
            <w:r w:rsidRPr="00ED69F3">
              <w:rPr>
                <w:sz w:val="20"/>
                <w:szCs w:val="20"/>
              </w:rPr>
              <w:t>Jaunais pārejas noteikumu 26.punkts cita starpā paredz, "ja Administratīvo teritoriju un apdzīvoto vietu likumā noteiktā administratīvo teritoriju apvienošana neskar pašvaldību, tās izveidotās bāriņtiesas priekšsēdētājam, bāriņtiesas priekšsēdētāja vietniekam vai bāriņtiesas loceklim, kurš ievēlēts bāriņtiesas sastāvā līdz 2021.gada 1.jūlijam, ir tiesības, noslēdzot darba līgumu uz noteiktu laiku, turpināt amata pienākumu pildīšanu līdz ievēlēšanas termiņa beigām".</w:t>
            </w:r>
          </w:p>
          <w:p w14:paraId="1D931C02" w14:textId="77777777" w:rsidR="00BE7EEC" w:rsidRPr="00ED69F3" w:rsidRDefault="00BE7EEC" w:rsidP="00E414B1">
            <w:pPr>
              <w:pStyle w:val="Sarakstarindkopa"/>
              <w:ind w:left="0" w:firstLine="709"/>
              <w:jc w:val="both"/>
              <w:rPr>
                <w:sz w:val="20"/>
                <w:szCs w:val="20"/>
              </w:rPr>
            </w:pPr>
            <w:r w:rsidRPr="00ED69F3">
              <w:rPr>
                <w:sz w:val="20"/>
                <w:szCs w:val="20"/>
              </w:rPr>
              <w:lastRenderedPageBreak/>
              <w:t xml:space="preserve"> Piemēram, ja šādā gadījumā konkrētā persona vēlas turpināt amata pienākumu veikšanu, vai dome var atteikties noslēgt darba līgumu uz noteiktu laiku? Vai domei ir jārīko atklāts konkurss?</w:t>
            </w:r>
          </w:p>
          <w:p w14:paraId="16F1A1EF" w14:textId="77777777" w:rsidR="00BE7EEC" w:rsidRPr="00ED69F3" w:rsidRDefault="00BE7EEC" w:rsidP="00E414B1">
            <w:pPr>
              <w:pStyle w:val="Sarakstarindkopa"/>
              <w:ind w:left="0" w:firstLine="709"/>
              <w:jc w:val="both"/>
              <w:rPr>
                <w:sz w:val="20"/>
                <w:szCs w:val="20"/>
              </w:rPr>
            </w:pPr>
            <w:r w:rsidRPr="00ED69F3">
              <w:rPr>
                <w:sz w:val="20"/>
                <w:szCs w:val="20"/>
              </w:rPr>
              <w:t xml:space="preserve"> Vai šādai personai ir jāatbilst jaunajām profesionālās kvalifikācijas prasībām, kas stājas spēkā 2021.gada 1.jūlijā?</w:t>
            </w:r>
          </w:p>
          <w:p w14:paraId="45FAB2B1" w14:textId="2FA63951" w:rsidR="00BE7EEC" w:rsidRPr="00ED69F3" w:rsidRDefault="00BE7EEC" w:rsidP="00E414B1">
            <w:pPr>
              <w:pStyle w:val="Sarakstarindkopa"/>
              <w:ind w:left="0" w:firstLine="709"/>
              <w:jc w:val="both"/>
              <w:rPr>
                <w:sz w:val="20"/>
                <w:szCs w:val="20"/>
              </w:rPr>
            </w:pPr>
            <w:r w:rsidRPr="00ED69F3">
              <w:rPr>
                <w:sz w:val="20"/>
                <w:szCs w:val="20"/>
              </w:rPr>
              <w:t xml:space="preserve"> Kā pašvaldības domei jārīkojas attiecībā uz tām amatpersonām, kam pilnvaru termiņš beidzas neilgi (šogad un 2021.gada pirmajos mēnešos) pirms 2021.gada 1.jūlija?</w:t>
            </w:r>
          </w:p>
          <w:p w14:paraId="26556AFF" w14:textId="77777777" w:rsidR="00BE7EEC" w:rsidRPr="00ED69F3" w:rsidRDefault="00BE7EEC" w:rsidP="00E414B1">
            <w:pPr>
              <w:pStyle w:val="Sarakstarindkopa"/>
              <w:ind w:left="0" w:firstLine="709"/>
              <w:jc w:val="both"/>
              <w:rPr>
                <w:sz w:val="20"/>
                <w:szCs w:val="20"/>
              </w:rPr>
            </w:pPr>
            <w:r w:rsidRPr="00ED69F3">
              <w:rPr>
                <w:sz w:val="20"/>
                <w:szCs w:val="20"/>
              </w:rPr>
              <w:t xml:space="preserve">Pārejas noteikumu 26.punkts nosaka arī, "ja Administratīvo teritoriju un apdzīvoto vietu likumā noteiktā administratīvo teritoriju apvienošana skar pašvaldību un tās rezultātā tiek izveidota jauna bāriņtiesa, vairākām pašvaldībām apvienojoties, bāriņtiesas priekšsēdētājam, bāriņtiesas priekšsēdētāja vietniekam vai bāriņtiesas loceklim, kurš ievēlēts bāriņtiesas sastāvā līdz 2021.gada 1.jūlijam un kura pilnvaru termiņš nav beidzies, ir tiesības pretendēt konkursa kārtībā uz amatu no jauna izveidotajā bāriņtiesā". </w:t>
            </w:r>
          </w:p>
          <w:p w14:paraId="3DA617A1" w14:textId="34B1DC19" w:rsidR="00BE7EEC" w:rsidRPr="00ED69F3" w:rsidRDefault="00BE7EEC" w:rsidP="00B13E61">
            <w:pPr>
              <w:pStyle w:val="Sarakstarindkopa"/>
              <w:ind w:left="0"/>
              <w:jc w:val="both"/>
              <w:rPr>
                <w:sz w:val="20"/>
                <w:szCs w:val="20"/>
              </w:rPr>
            </w:pPr>
            <w:r w:rsidRPr="00ED69F3">
              <w:rPr>
                <w:sz w:val="20"/>
                <w:szCs w:val="20"/>
              </w:rPr>
              <w:t>Tieslietu ministrijas ieskatā šāda norma neparedz nekādu īpašu regulējumu, jo arī bez šāda pārejas noteikuma jebkurai personai būs tiesības pretendēt konkursa kārtībā uz amatu no jauna izveidotajā bāriņtiesā, līdz ar to nav skaidrs mērķis, ko ir gribēts sasniegt ar šādu normu.</w:t>
            </w:r>
          </w:p>
          <w:p w14:paraId="11BCAC5C" w14:textId="2DBAEE44" w:rsidR="00BE7EEC" w:rsidRPr="00ED69F3" w:rsidRDefault="00BE7EEC" w:rsidP="0063480C">
            <w:pPr>
              <w:pStyle w:val="Sarakstarindkopa"/>
              <w:ind w:left="0" w:firstLine="709"/>
              <w:jc w:val="both"/>
              <w:rPr>
                <w:sz w:val="20"/>
                <w:szCs w:val="20"/>
              </w:rPr>
            </w:pPr>
            <w:r w:rsidRPr="00ED69F3">
              <w:rPr>
                <w:sz w:val="20"/>
                <w:szCs w:val="20"/>
              </w:rPr>
              <w:t>Ņemot vērā minēto, lūdzam precizēt projektu, pārejas noteikumos paredzot detalizētāku regulējumu, un anotācijā sniegt papildu skaidrojumu.</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27857A" w14:textId="214DF907" w:rsidR="00BE7EEC" w:rsidRPr="00ED69F3" w:rsidRDefault="00BE7EEC" w:rsidP="00072905">
            <w:pPr>
              <w:pStyle w:val="naisc"/>
              <w:tabs>
                <w:tab w:val="left" w:pos="1307"/>
              </w:tabs>
              <w:spacing w:before="0" w:after="0"/>
              <w:ind w:firstLine="720"/>
              <w:jc w:val="both"/>
              <w:rPr>
                <w:b/>
                <w:sz w:val="22"/>
                <w:szCs w:val="22"/>
              </w:rPr>
            </w:pPr>
            <w:r w:rsidRPr="00ED69F3">
              <w:rPr>
                <w:b/>
                <w:sz w:val="22"/>
                <w:szCs w:val="22"/>
              </w:rPr>
              <w:lastRenderedPageBreak/>
              <w:t xml:space="preserve">Ņemts vērā. </w:t>
            </w:r>
          </w:p>
          <w:p w14:paraId="0E2D09AF" w14:textId="107A3494" w:rsidR="00BE7EEC" w:rsidRPr="00ED69F3" w:rsidRDefault="00BE7EEC" w:rsidP="00072905">
            <w:pPr>
              <w:pStyle w:val="naisc"/>
              <w:tabs>
                <w:tab w:val="left" w:pos="1307"/>
              </w:tabs>
              <w:spacing w:before="0" w:after="0"/>
              <w:jc w:val="both"/>
              <w:rPr>
                <w:sz w:val="20"/>
                <w:szCs w:val="20"/>
              </w:rPr>
            </w:pPr>
          </w:p>
        </w:tc>
        <w:tc>
          <w:tcPr>
            <w:tcW w:w="0" w:type="auto"/>
            <w:tcBorders>
              <w:top w:val="single" w:sz="4" w:space="0" w:color="auto"/>
              <w:left w:val="single" w:sz="4" w:space="0" w:color="auto"/>
              <w:bottom w:val="single" w:sz="4" w:space="0" w:color="auto"/>
            </w:tcBorders>
          </w:tcPr>
          <w:p w14:paraId="01424473" w14:textId="77777777" w:rsidR="00BE7EEC" w:rsidRPr="00ED69F3" w:rsidRDefault="00BE7EEC" w:rsidP="0094111D">
            <w:pPr>
              <w:ind w:firstLine="709"/>
              <w:jc w:val="both"/>
              <w:rPr>
                <w:sz w:val="20"/>
                <w:szCs w:val="20"/>
              </w:rPr>
            </w:pPr>
            <w:r w:rsidRPr="00ED69F3">
              <w:rPr>
                <w:sz w:val="20"/>
                <w:szCs w:val="20"/>
              </w:rPr>
              <w:t>25. Ja Administratīvo teritoriju un apdzīvoto vietu likumā noteiktā administratīvo teritoriju apvienošana:</w:t>
            </w:r>
          </w:p>
          <w:p w14:paraId="66489816" w14:textId="77777777" w:rsidR="00BE7EEC" w:rsidRPr="00ED69F3" w:rsidRDefault="00BE7EEC" w:rsidP="0094111D">
            <w:pPr>
              <w:ind w:firstLine="709"/>
              <w:jc w:val="both"/>
              <w:rPr>
                <w:sz w:val="20"/>
                <w:szCs w:val="20"/>
              </w:rPr>
            </w:pPr>
            <w:r w:rsidRPr="00ED69F3">
              <w:rPr>
                <w:sz w:val="20"/>
                <w:szCs w:val="20"/>
              </w:rPr>
              <w:t>1) skar pašvaldību un tās rezultātā tiek izveidota jauna bāriņtiesa, vairākām pašvaldībām apvienojoties, bāriņtiesas priekšsēdētājam, bāriņtiesas priekšsēdētāja vietniekam vai bāriņtiesas loceklim, kurš ievēlēts bāriņtiesas sastāvā līdz 2021.gada 1.jūlijam</w:t>
            </w:r>
            <w:r w:rsidRPr="00ED69F3">
              <w:rPr>
                <w:i/>
                <w:sz w:val="20"/>
                <w:szCs w:val="20"/>
              </w:rPr>
              <w:t xml:space="preserve"> </w:t>
            </w:r>
            <w:r w:rsidRPr="00ED69F3">
              <w:rPr>
                <w:sz w:val="20"/>
                <w:szCs w:val="20"/>
              </w:rPr>
              <w:t>un kura pilnvaru termiņš nav beidzies, ir tiesības pretendēt konkursa kārtībā uz amatu no jauna izveidotajā bāriņtiesā;</w:t>
            </w:r>
          </w:p>
          <w:p w14:paraId="09FF798F" w14:textId="77777777" w:rsidR="00BE7EEC" w:rsidRPr="00ED69F3" w:rsidRDefault="00BE7EEC" w:rsidP="0094111D">
            <w:pPr>
              <w:ind w:firstLine="709"/>
              <w:jc w:val="both"/>
              <w:rPr>
                <w:sz w:val="20"/>
                <w:szCs w:val="20"/>
                <w:u w:val="single"/>
              </w:rPr>
            </w:pPr>
            <w:r w:rsidRPr="00ED69F3">
              <w:rPr>
                <w:sz w:val="20"/>
                <w:szCs w:val="20"/>
              </w:rPr>
              <w:t xml:space="preserve">2) </w:t>
            </w:r>
            <w:r w:rsidRPr="00ED69F3">
              <w:rPr>
                <w:bCs/>
                <w:sz w:val="20"/>
                <w:szCs w:val="20"/>
              </w:rPr>
              <w:t>neskar</w:t>
            </w:r>
            <w:r w:rsidRPr="00ED69F3">
              <w:rPr>
                <w:sz w:val="20"/>
                <w:szCs w:val="20"/>
              </w:rPr>
              <w:t xml:space="preserve"> pašvaldību, tās izveidotās bāriņtiesas priekšsēdētājam, bāriņtiesas priekšsēdētāja vietniekam vai bāriņtiesas loceklim, kurš ievēlēts bāriņtiesas sastāvā līdz 2021.gada 1.jūlijam, </w:t>
            </w:r>
            <w:r w:rsidRPr="00ED69F3">
              <w:rPr>
                <w:sz w:val="20"/>
                <w:szCs w:val="20"/>
                <w:u w:val="single"/>
              </w:rPr>
              <w:t xml:space="preserve">ir tiesības, noslēdzot darba līgumu un pašvaldībai nerīkojot atklātu konkursu, uz noteiktu laiku turpināt amata </w:t>
            </w:r>
            <w:r w:rsidRPr="00ED69F3">
              <w:rPr>
                <w:sz w:val="20"/>
                <w:szCs w:val="20"/>
                <w:u w:val="single"/>
              </w:rPr>
              <w:lastRenderedPageBreak/>
              <w:t>pienākumu pildīšanu līdz ievēlēšanas termiņa beigām. Pašvaldībai ir pienākums šāda darba tiesisko attiecību turpināšanu amatpersonai piedāvāt.”</w:t>
            </w:r>
          </w:p>
          <w:p w14:paraId="73156359" w14:textId="77777777" w:rsidR="00BE7EEC" w:rsidRPr="00ED69F3" w:rsidRDefault="00BE7EEC" w:rsidP="00607DAF">
            <w:pPr>
              <w:jc w:val="both"/>
              <w:rPr>
                <w:bCs/>
                <w:iCs/>
                <w:sz w:val="20"/>
                <w:szCs w:val="20"/>
              </w:rPr>
            </w:pPr>
          </w:p>
          <w:p w14:paraId="5FA5EF19" w14:textId="77777777" w:rsidR="00BE7EEC" w:rsidRPr="00ED69F3" w:rsidRDefault="00BE7EEC" w:rsidP="00607DAF">
            <w:pPr>
              <w:jc w:val="both"/>
              <w:rPr>
                <w:bCs/>
                <w:iCs/>
                <w:sz w:val="20"/>
                <w:szCs w:val="20"/>
              </w:rPr>
            </w:pPr>
          </w:p>
          <w:p w14:paraId="084367F4" w14:textId="35FF0BBB" w:rsidR="00BE7EEC" w:rsidRPr="00ED69F3" w:rsidRDefault="00BE7EEC" w:rsidP="00607DAF">
            <w:pPr>
              <w:jc w:val="both"/>
              <w:rPr>
                <w:bCs/>
                <w:iCs/>
                <w:sz w:val="20"/>
                <w:szCs w:val="20"/>
              </w:rPr>
            </w:pPr>
            <w:r w:rsidRPr="00ED69F3">
              <w:rPr>
                <w:bCs/>
                <w:iCs/>
                <w:sz w:val="20"/>
                <w:szCs w:val="20"/>
              </w:rPr>
              <w:t>Papildināta Anotācija.</w:t>
            </w:r>
          </w:p>
          <w:p w14:paraId="627C40CC" w14:textId="77777777" w:rsidR="00BE7EEC" w:rsidRPr="00ED69F3" w:rsidRDefault="00BE7EEC" w:rsidP="00607DAF">
            <w:pPr>
              <w:jc w:val="both"/>
              <w:rPr>
                <w:bCs/>
                <w:iCs/>
                <w:sz w:val="20"/>
                <w:szCs w:val="20"/>
              </w:rPr>
            </w:pPr>
          </w:p>
          <w:p w14:paraId="70D94441" w14:textId="1CF79E2F" w:rsidR="00BE7EEC" w:rsidRPr="00ED69F3" w:rsidRDefault="00BE7EEC" w:rsidP="00476A13">
            <w:pPr>
              <w:jc w:val="both"/>
              <w:rPr>
                <w:bCs/>
                <w:iCs/>
                <w:sz w:val="20"/>
                <w:szCs w:val="20"/>
              </w:rPr>
            </w:pPr>
          </w:p>
        </w:tc>
      </w:tr>
      <w:tr w:rsidR="00BE7EEC" w:rsidRPr="00BB74FC" w14:paraId="1D4E9FC1"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C7BDDD" w14:textId="77777777" w:rsidR="00BE7EEC" w:rsidRPr="001A46D8" w:rsidRDefault="00BE7EEC" w:rsidP="00460E10">
            <w:pPr>
              <w:pStyle w:val="naisc"/>
              <w:numPr>
                <w:ilvl w:val="0"/>
                <w:numId w:val="15"/>
              </w:numPr>
              <w:jc w:val="left"/>
              <w:rPr>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D6F89A" w14:textId="309AEFBD" w:rsidR="00BE7EEC" w:rsidRPr="001A46D8" w:rsidRDefault="00BE7EEC" w:rsidP="009C532E">
            <w:pPr>
              <w:pStyle w:val="naisc"/>
              <w:ind w:firstLine="5"/>
              <w:jc w:val="left"/>
              <w:rPr>
                <w:sz w:val="20"/>
                <w:szCs w:val="20"/>
              </w:rPr>
            </w:pPr>
            <w:r w:rsidRPr="001A46D8">
              <w:rPr>
                <w:sz w:val="20"/>
                <w:szCs w:val="20"/>
              </w:rPr>
              <w:t>Likumprojekta anotācija.</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BF9A6" w14:textId="07AFEFF0" w:rsidR="00BE7EEC" w:rsidRPr="00655BE1" w:rsidRDefault="00BE7EEC" w:rsidP="004414B5">
            <w:pPr>
              <w:jc w:val="both"/>
              <w:rPr>
                <w:sz w:val="20"/>
                <w:szCs w:val="20"/>
                <w:u w:val="single"/>
              </w:rPr>
            </w:pPr>
            <w:r w:rsidRPr="00E414B1">
              <w:rPr>
                <w:sz w:val="20"/>
                <w:szCs w:val="20"/>
              </w:rPr>
              <w:t xml:space="preserve">Lūdzam precizēt projekta anotāciju atbilstoši Ministru kabineta 2009.gada 15.decembra instrukcijas Nr.19 "Tiesību akta projekta sākotnējās ietekmes izvērtēšanas kārtība" 14.punktam, tajā </w:t>
            </w:r>
            <w:r w:rsidRPr="004414B5">
              <w:rPr>
                <w:sz w:val="20"/>
                <w:szCs w:val="20"/>
              </w:rPr>
              <w:t>norādot informāciju par projekta būtību, nevis vienkārši citējot projektā ietvertās normas.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7516A4" w14:textId="6D962507" w:rsidR="00BE7EEC" w:rsidRPr="007C6A81" w:rsidRDefault="00BE7EEC" w:rsidP="00607DAF">
            <w:pPr>
              <w:pStyle w:val="naisc"/>
              <w:tabs>
                <w:tab w:val="left" w:pos="1307"/>
              </w:tabs>
              <w:spacing w:before="0" w:after="0"/>
              <w:ind w:firstLine="720"/>
              <w:jc w:val="left"/>
              <w:rPr>
                <w:b/>
                <w:sz w:val="22"/>
                <w:szCs w:val="22"/>
              </w:rPr>
            </w:pPr>
            <w:r>
              <w:rPr>
                <w:b/>
                <w:sz w:val="22"/>
                <w:szCs w:val="22"/>
              </w:rPr>
              <w:t>Ņemts vērā.</w:t>
            </w:r>
          </w:p>
        </w:tc>
        <w:tc>
          <w:tcPr>
            <w:tcW w:w="0" w:type="auto"/>
            <w:tcBorders>
              <w:top w:val="single" w:sz="4" w:space="0" w:color="auto"/>
              <w:left w:val="single" w:sz="4" w:space="0" w:color="auto"/>
              <w:bottom w:val="single" w:sz="4" w:space="0" w:color="auto"/>
            </w:tcBorders>
          </w:tcPr>
          <w:p w14:paraId="1CF27A68" w14:textId="13841C3D" w:rsidR="00BE7EEC" w:rsidRPr="0002416F" w:rsidRDefault="00BE7EEC" w:rsidP="00607DAF">
            <w:pPr>
              <w:jc w:val="both"/>
              <w:rPr>
                <w:bCs/>
                <w:iCs/>
                <w:sz w:val="20"/>
                <w:szCs w:val="20"/>
              </w:rPr>
            </w:pPr>
            <w:r w:rsidRPr="0002416F">
              <w:rPr>
                <w:bCs/>
                <w:iCs/>
                <w:sz w:val="20"/>
                <w:szCs w:val="20"/>
              </w:rPr>
              <w:t>Precizēta un papildināta anotācija.</w:t>
            </w:r>
          </w:p>
        </w:tc>
      </w:tr>
      <w:tr w:rsidR="00507D49" w:rsidRPr="005F44DE" w14:paraId="4D58903A"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92105D" w14:textId="77777777" w:rsidR="00507D49" w:rsidRPr="001A46D8" w:rsidRDefault="00507D49" w:rsidP="00460E10">
            <w:pPr>
              <w:pStyle w:val="naisc"/>
              <w:numPr>
                <w:ilvl w:val="0"/>
                <w:numId w:val="15"/>
              </w:numPr>
              <w:jc w:val="left"/>
              <w:rPr>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074507" w14:textId="78C49E04" w:rsidR="37B74342" w:rsidRDefault="37B74342" w:rsidP="37B74342">
            <w:pPr>
              <w:pStyle w:val="Sarakstarindkopa"/>
              <w:ind w:left="100"/>
              <w:jc w:val="both"/>
              <w:rPr>
                <w:sz w:val="20"/>
                <w:szCs w:val="20"/>
              </w:rPr>
            </w:pPr>
            <w:r w:rsidRPr="37B74342">
              <w:rPr>
                <w:sz w:val="20"/>
                <w:szCs w:val="20"/>
              </w:rPr>
              <w:t>10.2.pants</w:t>
            </w:r>
          </w:p>
          <w:p w14:paraId="130F0F99" w14:textId="25CCD076" w:rsidR="0046688E" w:rsidRPr="009B6D22" w:rsidRDefault="0046688E" w:rsidP="0046688E">
            <w:pPr>
              <w:pStyle w:val="Sarakstarindkopa"/>
              <w:ind w:left="100"/>
              <w:jc w:val="both"/>
              <w:rPr>
                <w:rFonts w:eastAsiaTheme="minorEastAsia"/>
                <w:sz w:val="20"/>
                <w:szCs w:val="20"/>
              </w:rPr>
            </w:pPr>
            <w:r w:rsidRPr="009B6D22">
              <w:rPr>
                <w:sz w:val="20"/>
                <w:szCs w:val="20"/>
              </w:rPr>
              <w:t xml:space="preserve">(1)Bāriņtiesas priekšsēdētāja, bāriņtiesas priekšsēdētāja </w:t>
            </w:r>
            <w:r w:rsidRPr="009B6D22">
              <w:rPr>
                <w:sz w:val="20"/>
                <w:szCs w:val="20"/>
              </w:rPr>
              <w:lastRenderedPageBreak/>
              <w:t>vietnieka, bāriņtiesas locekļa  sertifikācijas rezultātā bāriņtiesas amatpersona var veikt bāriņtiesas priekšsēdētāja, bāriņtiesas priekšsēdētāja vietnieka vai bāriņtiesas locekļa pienākumus.</w:t>
            </w:r>
          </w:p>
          <w:p w14:paraId="6A8A9AD2" w14:textId="77777777" w:rsidR="00507D49" w:rsidRPr="009B6D22" w:rsidRDefault="00507D49" w:rsidP="009C532E">
            <w:pPr>
              <w:pStyle w:val="naisc"/>
              <w:ind w:firstLine="5"/>
              <w:jc w:val="left"/>
              <w:rPr>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4CEBC0" w14:textId="05AB0AF8" w:rsidR="00507D49" w:rsidRPr="009B6D22" w:rsidRDefault="00507D49" w:rsidP="00507D49">
            <w:pPr>
              <w:rPr>
                <w:b/>
                <w:bCs/>
                <w:sz w:val="20"/>
                <w:szCs w:val="20"/>
              </w:rPr>
            </w:pPr>
            <w:r w:rsidRPr="009B6D22">
              <w:rPr>
                <w:b/>
                <w:bCs/>
                <w:sz w:val="20"/>
                <w:szCs w:val="20"/>
              </w:rPr>
              <w:lastRenderedPageBreak/>
              <w:t>(09.02.2021. atzinums par 02.01.2021. redakciju)</w:t>
            </w:r>
          </w:p>
          <w:p w14:paraId="62625EBA" w14:textId="00F6586D" w:rsidR="00507D49" w:rsidRPr="009B6D22" w:rsidRDefault="00507D49" w:rsidP="004414B5">
            <w:pPr>
              <w:jc w:val="both"/>
              <w:rPr>
                <w:sz w:val="20"/>
                <w:szCs w:val="20"/>
              </w:rPr>
            </w:pPr>
            <w:r w:rsidRPr="009B6D22">
              <w:rPr>
                <w:sz w:val="20"/>
                <w:szCs w:val="20"/>
              </w:rPr>
              <w:lastRenderedPageBreak/>
              <w:t>1. Aicinām izvērtēt likumprojekta 9. pantā ietverto Bāriņtiesu likuma (turpmāk – likums) 10.</w:t>
            </w:r>
            <w:r w:rsidRPr="00193B83">
              <w:rPr>
                <w:sz w:val="20"/>
                <w:szCs w:val="20"/>
                <w:vertAlign w:val="superscript"/>
              </w:rPr>
              <w:t xml:space="preserve">2 </w:t>
            </w:r>
            <w:r w:rsidRPr="009B6D22">
              <w:rPr>
                <w:sz w:val="20"/>
                <w:szCs w:val="20"/>
              </w:rPr>
              <w:t>panta pirmās daļas regulējumu, ka attiecīgos pienākumus amatpersona var veikt sertifikācijas rezultātā. Vēršam uzmanību, ka sertifikācijas rezultātā attiecīgā amatpersona var saņemt arī negatīvu Kvalifikācijas komisijas atzinumu, un tādā gadījumā saskaņā ar likumprojekta 12. pantu attiecīgo amatpersonu atstādina. Tādējādi jaunā likuma 10.</w:t>
            </w:r>
            <w:r w:rsidRPr="00193B83">
              <w:rPr>
                <w:sz w:val="20"/>
                <w:szCs w:val="20"/>
                <w:vertAlign w:val="superscript"/>
              </w:rPr>
              <w:t>2</w:t>
            </w:r>
            <w:r w:rsidRPr="009B6D22">
              <w:rPr>
                <w:sz w:val="20"/>
                <w:szCs w:val="20"/>
              </w:rPr>
              <w:t xml:space="preserve"> panta pirmā daļa būtu attiecināma uz tiem gadījumiem, kad sertifikācijas rezultātā saņemts pozitīvs Kvalifikācijas komisijas atzinums.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D8E9BF" w14:textId="401EF444" w:rsidR="00507D49" w:rsidRPr="009B6D22" w:rsidRDefault="00507D49" w:rsidP="00607DAF">
            <w:pPr>
              <w:pStyle w:val="naisc"/>
              <w:tabs>
                <w:tab w:val="left" w:pos="1307"/>
              </w:tabs>
              <w:spacing w:before="0" w:after="0"/>
              <w:ind w:firstLine="720"/>
              <w:jc w:val="left"/>
              <w:rPr>
                <w:b/>
                <w:sz w:val="22"/>
                <w:szCs w:val="22"/>
              </w:rPr>
            </w:pPr>
            <w:r w:rsidRPr="009B6D22">
              <w:rPr>
                <w:b/>
                <w:sz w:val="22"/>
                <w:szCs w:val="22"/>
              </w:rPr>
              <w:lastRenderedPageBreak/>
              <w:t>Ņemts vērā.</w:t>
            </w:r>
          </w:p>
        </w:tc>
        <w:tc>
          <w:tcPr>
            <w:tcW w:w="0" w:type="auto"/>
            <w:tcBorders>
              <w:top w:val="single" w:sz="4" w:space="0" w:color="auto"/>
              <w:left w:val="single" w:sz="4" w:space="0" w:color="auto"/>
              <w:bottom w:val="single" w:sz="4" w:space="0" w:color="auto"/>
            </w:tcBorders>
          </w:tcPr>
          <w:p w14:paraId="21B9CC52" w14:textId="78C49E04" w:rsidR="00507D49" w:rsidRPr="009B6D22" w:rsidRDefault="37B74342" w:rsidP="37B74342">
            <w:pPr>
              <w:pStyle w:val="Sarakstarindkopa"/>
              <w:ind w:left="100"/>
              <w:jc w:val="both"/>
              <w:rPr>
                <w:sz w:val="20"/>
                <w:szCs w:val="20"/>
              </w:rPr>
            </w:pPr>
            <w:r w:rsidRPr="37B74342">
              <w:rPr>
                <w:sz w:val="20"/>
                <w:szCs w:val="20"/>
              </w:rPr>
              <w:t>10.2.pants</w:t>
            </w:r>
          </w:p>
          <w:p w14:paraId="40E1E02B" w14:textId="4FE6A73E" w:rsidR="00507D49" w:rsidRPr="009B6D22" w:rsidRDefault="00507D49" w:rsidP="00507D49">
            <w:pPr>
              <w:jc w:val="both"/>
              <w:rPr>
                <w:rFonts w:eastAsiaTheme="minorEastAsia"/>
                <w:sz w:val="20"/>
                <w:szCs w:val="20"/>
              </w:rPr>
            </w:pPr>
            <w:r w:rsidRPr="009B6D22">
              <w:rPr>
                <w:sz w:val="20"/>
                <w:szCs w:val="20"/>
              </w:rPr>
              <w:t xml:space="preserve">(1)Bāriņtiesas amatpersona var veikt bāriņtiesas </w:t>
            </w:r>
            <w:r w:rsidRPr="009B6D22">
              <w:rPr>
                <w:sz w:val="20"/>
                <w:szCs w:val="20"/>
              </w:rPr>
              <w:lastRenderedPageBreak/>
              <w:t>priekšsēdētāja, bāriņtiesas priekšsēdētāja vietnieka vai bāriņtiesas locekļa pienākumus,  kad sertifikācijas rezultātā saņemts pozitīvs Kvalifikācijas komisijas atzinums.</w:t>
            </w:r>
          </w:p>
          <w:p w14:paraId="068C3EF9" w14:textId="77777777" w:rsidR="00507D49" w:rsidRPr="009B6D22" w:rsidRDefault="00507D49" w:rsidP="00607DAF">
            <w:pPr>
              <w:jc w:val="both"/>
              <w:rPr>
                <w:bCs/>
                <w:iCs/>
                <w:sz w:val="20"/>
                <w:szCs w:val="20"/>
              </w:rPr>
            </w:pPr>
          </w:p>
        </w:tc>
      </w:tr>
      <w:tr w:rsidR="00507D49" w:rsidRPr="005F44DE" w14:paraId="0869ED40"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AF6671" w14:textId="77777777" w:rsidR="00507D49" w:rsidRPr="00193B83" w:rsidRDefault="00507D49" w:rsidP="00460E10">
            <w:pPr>
              <w:pStyle w:val="naisc"/>
              <w:numPr>
                <w:ilvl w:val="0"/>
                <w:numId w:val="15"/>
              </w:numPr>
              <w:jc w:val="left"/>
              <w:rPr>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212A25" w14:textId="78C49E04" w:rsidR="37B74342" w:rsidRDefault="37B74342" w:rsidP="37B74342">
            <w:pPr>
              <w:pStyle w:val="Sarakstarindkopa"/>
              <w:ind w:left="100"/>
              <w:jc w:val="both"/>
              <w:rPr>
                <w:sz w:val="20"/>
                <w:szCs w:val="20"/>
              </w:rPr>
            </w:pPr>
            <w:r w:rsidRPr="37B74342">
              <w:rPr>
                <w:sz w:val="20"/>
                <w:szCs w:val="20"/>
              </w:rPr>
              <w:t>10.2.pants</w:t>
            </w:r>
          </w:p>
          <w:p w14:paraId="1A47316A" w14:textId="7C15533E" w:rsidR="37B74342" w:rsidRDefault="37B74342" w:rsidP="37B74342">
            <w:pPr>
              <w:ind w:left="360"/>
              <w:jc w:val="both"/>
              <w:rPr>
                <w:sz w:val="20"/>
                <w:szCs w:val="20"/>
              </w:rPr>
            </w:pPr>
          </w:p>
          <w:p w14:paraId="3253C61A" w14:textId="7E46BF0F" w:rsidR="0026160F" w:rsidRPr="00193B83" w:rsidRDefault="0026160F" w:rsidP="0026160F">
            <w:pPr>
              <w:ind w:left="360"/>
              <w:jc w:val="both"/>
              <w:rPr>
                <w:sz w:val="20"/>
                <w:szCs w:val="20"/>
              </w:rPr>
            </w:pPr>
            <w:r w:rsidRPr="00193B83">
              <w:rPr>
                <w:sz w:val="20"/>
                <w:szCs w:val="20"/>
              </w:rPr>
              <w:t>(7)Sertifikācijas kārtību nosaka Ministru kabinets.</w:t>
            </w:r>
          </w:p>
          <w:p w14:paraId="2DF9E2F4" w14:textId="77777777" w:rsidR="00507D49" w:rsidRPr="00193B83" w:rsidRDefault="00507D49" w:rsidP="009C532E">
            <w:pPr>
              <w:pStyle w:val="naisc"/>
              <w:ind w:firstLine="5"/>
              <w:jc w:val="left"/>
              <w:rPr>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F3C873" w14:textId="77777777" w:rsidR="00507D49" w:rsidRPr="00193B83" w:rsidRDefault="00507D49" w:rsidP="00507D49">
            <w:pPr>
              <w:rPr>
                <w:b/>
                <w:sz w:val="20"/>
                <w:szCs w:val="20"/>
              </w:rPr>
            </w:pPr>
            <w:r w:rsidRPr="00193B83">
              <w:rPr>
                <w:b/>
                <w:sz w:val="20"/>
                <w:szCs w:val="20"/>
              </w:rPr>
              <w:t>(09.02.2021. atzinums par 02.01.2021. redakciju)</w:t>
            </w:r>
          </w:p>
          <w:p w14:paraId="3E98F391" w14:textId="77777777" w:rsidR="00507D49" w:rsidRPr="00193B83" w:rsidRDefault="00507D49" w:rsidP="00507D49">
            <w:pPr>
              <w:jc w:val="both"/>
              <w:rPr>
                <w:sz w:val="20"/>
                <w:szCs w:val="20"/>
              </w:rPr>
            </w:pPr>
            <w:r w:rsidRPr="00193B83">
              <w:rPr>
                <w:sz w:val="20"/>
                <w:szCs w:val="20"/>
              </w:rPr>
              <w:t>2. Likumprojekta 9. pantā ietvertajā likuma 10.</w:t>
            </w:r>
            <w:r w:rsidRPr="00193B83">
              <w:rPr>
                <w:sz w:val="20"/>
                <w:szCs w:val="20"/>
                <w:vertAlign w:val="superscript"/>
              </w:rPr>
              <w:t>2</w:t>
            </w:r>
            <w:r w:rsidRPr="00193B83">
              <w:rPr>
                <w:sz w:val="20"/>
                <w:szCs w:val="20"/>
              </w:rPr>
              <w:t xml:space="preserve"> panta septītajā daļā paredzēts pilnvarojums Ministru kabinetam izdot noteikumus par sertifikācijas kārtību. Norādām, ka jēdziens "kārtība" nozīmē norises īstenošanas veidu vai darbības organizāciju (skat., piemēram, Satversmes tiesas 2012. gada 2. maija sprieduma lietā Nr. 2011-17-03 13.3. apakšpunktu). Atsevišķos gadījumos Ministru kabineta noteikumu saturu var veidot arī materiālās normas, taču tām jābūt pieņemtām, pamatojoties uz nepārprotamu likumdevēja pilnvarojumu (skat., piemēram, Satversmes tiesas 2018. gada 18. oktobra sprieduma lietā Nr. 2017-33-03 14. punktu). Tādējādi ar jēdzienu “kārtība” saprot procesuālas normas kādas norises īstenošanai.</w:t>
            </w:r>
          </w:p>
          <w:p w14:paraId="0CC4E7F5" w14:textId="77777777" w:rsidR="00507D49" w:rsidRPr="00193B83" w:rsidRDefault="00507D49" w:rsidP="00507D49">
            <w:pPr>
              <w:jc w:val="both"/>
              <w:rPr>
                <w:sz w:val="20"/>
                <w:szCs w:val="20"/>
              </w:rPr>
            </w:pPr>
            <w:r w:rsidRPr="00193B83">
              <w:rPr>
                <w:sz w:val="20"/>
                <w:szCs w:val="20"/>
              </w:rPr>
              <w:t xml:space="preserve">No likumprojekta izriet, ka Kvalifikācijas komisija pieņems arī negatīvu atzinumu par novērtēšanu. Šāds atzinums attiecībā uz privātpersonu būs nelabvēlīgs lēmums. Ja tas pats par sevi radīs privātpersonai nelabvēlīgas sekas, tad tas būs administratīvais akts. Norādām, ka saskaņā ar Administratīvā procesa likuma 11. pantu privātpersonai nelabvēlīgu administratīvo aktu izdot vai faktisku rīcību veikt iestāde var uz Satversmes, likuma, kā arī uz starptautisko tiesību normas pamata. Ministru kabineta noteikumi vai pašvaldību saistošie noteikumi var būt par pamatu šādam administratīvajam aktam </w:t>
            </w:r>
            <w:r w:rsidRPr="00193B83">
              <w:rPr>
                <w:sz w:val="20"/>
                <w:szCs w:val="20"/>
              </w:rPr>
              <w:lastRenderedPageBreak/>
              <w:t>vai faktiskai rīcībai tikai tad, ja Satversmē, likumā vai starptautisko tiesību normā tieši vai netieši ir ietverts pilnvarojums Ministru kabinetam, izdodot noteikumus, vai pašvaldībām, izdodot saistošos noteikumus, tajos paredzēt šādus administratīvos aktus vai faktisko rīcību. Ja Satversme, likums vai starptautisko tiesību norma ir pilnvarojusi Ministru kabinetu, tad Ministru kabinets savukārt ar noteikumiem var pilnvarot pašvaldības.</w:t>
            </w:r>
          </w:p>
          <w:p w14:paraId="668485AD" w14:textId="4604F281" w:rsidR="00507D49" w:rsidRPr="00193B83" w:rsidRDefault="00507D49" w:rsidP="00936699">
            <w:pPr>
              <w:jc w:val="both"/>
              <w:rPr>
                <w:sz w:val="20"/>
                <w:szCs w:val="20"/>
              </w:rPr>
            </w:pPr>
            <w:r w:rsidRPr="00193B83">
              <w:rPr>
                <w:sz w:val="20"/>
                <w:szCs w:val="20"/>
              </w:rPr>
              <w:t>Ievērojot minēto, aicinām apsvērt Likumprojekta 9. pantā ietvertajā likuma 10.</w:t>
            </w:r>
            <w:r w:rsidRPr="00193B83">
              <w:rPr>
                <w:sz w:val="20"/>
                <w:szCs w:val="20"/>
                <w:vertAlign w:val="superscript"/>
              </w:rPr>
              <w:t>2</w:t>
            </w:r>
            <w:r w:rsidRPr="00193B83">
              <w:rPr>
                <w:sz w:val="20"/>
                <w:szCs w:val="20"/>
              </w:rPr>
              <w:t xml:space="preserve"> panta septītajā daļā paredzētā deleģējuma paplašināšanu, nosakot, piemēram, ka sertifikācijas kritērijus, gadījumus, kādos Kvalifikācijas komisija sniedz negatīvu atzinumu, un sertifikācijas kārtību nosaka Ministru kabinets.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09324A" w14:textId="7E8DA180" w:rsidR="00507D49" w:rsidRPr="00193B83" w:rsidRDefault="00507D49" w:rsidP="00607DAF">
            <w:pPr>
              <w:pStyle w:val="naisc"/>
              <w:tabs>
                <w:tab w:val="left" w:pos="1307"/>
              </w:tabs>
              <w:spacing w:before="0" w:after="0"/>
              <w:ind w:firstLine="720"/>
              <w:jc w:val="left"/>
              <w:rPr>
                <w:b/>
                <w:sz w:val="22"/>
                <w:szCs w:val="22"/>
              </w:rPr>
            </w:pPr>
            <w:r w:rsidRPr="00193B83">
              <w:rPr>
                <w:b/>
                <w:sz w:val="22"/>
                <w:szCs w:val="22"/>
              </w:rPr>
              <w:lastRenderedPageBreak/>
              <w:t>Ņemts vērā.</w:t>
            </w:r>
          </w:p>
        </w:tc>
        <w:tc>
          <w:tcPr>
            <w:tcW w:w="0" w:type="auto"/>
            <w:tcBorders>
              <w:top w:val="single" w:sz="4" w:space="0" w:color="auto"/>
              <w:left w:val="single" w:sz="4" w:space="0" w:color="auto"/>
              <w:bottom w:val="single" w:sz="4" w:space="0" w:color="auto"/>
            </w:tcBorders>
          </w:tcPr>
          <w:p w14:paraId="1812D325" w14:textId="3C06D6D1" w:rsidR="37B74342" w:rsidRDefault="37B74342" w:rsidP="37B74342">
            <w:pPr>
              <w:pStyle w:val="Sarakstarindkopa"/>
              <w:ind w:left="100"/>
              <w:jc w:val="both"/>
              <w:rPr>
                <w:sz w:val="20"/>
                <w:szCs w:val="20"/>
              </w:rPr>
            </w:pPr>
            <w:r w:rsidRPr="37B74342">
              <w:rPr>
                <w:sz w:val="20"/>
                <w:szCs w:val="20"/>
              </w:rPr>
              <w:t>10.2.pants</w:t>
            </w:r>
          </w:p>
          <w:p w14:paraId="0D24D3CD" w14:textId="084EC685" w:rsidR="00754C19" w:rsidRPr="00193B83" w:rsidRDefault="00754C19" w:rsidP="00460E10">
            <w:pPr>
              <w:pStyle w:val="Sarakstarindkopa"/>
              <w:numPr>
                <w:ilvl w:val="0"/>
                <w:numId w:val="19"/>
              </w:numPr>
              <w:spacing w:after="160" w:line="259" w:lineRule="auto"/>
              <w:ind w:left="230"/>
              <w:jc w:val="both"/>
              <w:rPr>
                <w:sz w:val="20"/>
                <w:szCs w:val="20"/>
              </w:rPr>
            </w:pPr>
            <w:r w:rsidRPr="00193B83">
              <w:rPr>
                <w:sz w:val="20"/>
                <w:szCs w:val="20"/>
              </w:rPr>
              <w:t>Sertifikācijas kritērijus, gadījumus, kādos Kvalifikācijas komisija sniedz negatīvu atzinumu, un sertifikācijas kārtību nosaka Ministru kabinets.</w:t>
            </w:r>
          </w:p>
          <w:p w14:paraId="4CDAFEB3" w14:textId="77777777" w:rsidR="00507D49" w:rsidRPr="00193B83" w:rsidRDefault="00507D49" w:rsidP="00754C19">
            <w:pPr>
              <w:ind w:firstLine="88"/>
              <w:jc w:val="both"/>
              <w:rPr>
                <w:bCs/>
                <w:iCs/>
                <w:sz w:val="20"/>
                <w:szCs w:val="20"/>
              </w:rPr>
            </w:pPr>
          </w:p>
        </w:tc>
      </w:tr>
      <w:tr w:rsidR="00507D49" w:rsidRPr="005F44DE" w14:paraId="1215F4A5"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C1D458" w14:textId="77777777" w:rsidR="00507D49" w:rsidRPr="001A068B" w:rsidRDefault="00507D49" w:rsidP="00460E10">
            <w:pPr>
              <w:pStyle w:val="naisc"/>
              <w:numPr>
                <w:ilvl w:val="0"/>
                <w:numId w:val="15"/>
              </w:numPr>
              <w:jc w:val="left"/>
              <w:rPr>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AE3F6C" w14:textId="36DD4328" w:rsidR="554386F4" w:rsidRPr="001A068B" w:rsidRDefault="425A07D7" w:rsidP="554386F4">
            <w:pPr>
              <w:pStyle w:val="Sarakstarindkopa"/>
              <w:ind w:left="242"/>
              <w:jc w:val="both"/>
            </w:pPr>
            <w:r w:rsidRPr="001A068B">
              <w:rPr>
                <w:color w:val="000000" w:themeColor="text1"/>
                <w:sz w:val="19"/>
                <w:szCs w:val="19"/>
              </w:rPr>
              <w:t>10.2 pants</w:t>
            </w:r>
          </w:p>
          <w:p w14:paraId="6407054F" w14:textId="5535C2BD" w:rsidR="00243D97" w:rsidRPr="001A068B" w:rsidRDefault="00243D97" w:rsidP="00243D97">
            <w:pPr>
              <w:pStyle w:val="Sarakstarindkopa"/>
              <w:ind w:left="242"/>
              <w:jc w:val="both"/>
              <w:rPr>
                <w:rFonts w:eastAsiaTheme="minorEastAsia"/>
                <w:sz w:val="20"/>
                <w:szCs w:val="20"/>
              </w:rPr>
            </w:pPr>
            <w:r w:rsidRPr="001A068B">
              <w:rPr>
                <w:sz w:val="20"/>
                <w:szCs w:val="20"/>
              </w:rPr>
              <w:t xml:space="preserve">(5)Gadījumos, ja bāriņtiesas priekšsēdētājs, bāriņtiesas priekšsēdētāja vietnieks, bāriņtiesas loceklis ir saņēmis negatīvu Kvalifikācijas komisijas atzinumu, atkārtotu sertifikāciju veic pēc 6 mēnešiem no negatīvā atzinuma saņemšanas. </w:t>
            </w:r>
          </w:p>
          <w:p w14:paraId="3BFBF262" w14:textId="77777777" w:rsidR="00507D49" w:rsidRPr="001A068B" w:rsidRDefault="00507D49" w:rsidP="009C532E">
            <w:pPr>
              <w:pStyle w:val="naisc"/>
              <w:ind w:firstLine="5"/>
              <w:jc w:val="left"/>
              <w:rPr>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5DB393" w14:textId="77777777" w:rsidR="00507D49" w:rsidRPr="001A068B" w:rsidRDefault="00507D49" w:rsidP="00507D49">
            <w:pPr>
              <w:jc w:val="both"/>
              <w:rPr>
                <w:b/>
                <w:sz w:val="20"/>
                <w:szCs w:val="20"/>
              </w:rPr>
            </w:pPr>
            <w:r w:rsidRPr="001A068B">
              <w:rPr>
                <w:b/>
                <w:sz w:val="20"/>
                <w:szCs w:val="20"/>
              </w:rPr>
              <w:t>(09.02.2021. atzinums par 02.01.2021. redakciju)</w:t>
            </w:r>
          </w:p>
          <w:p w14:paraId="709777DC" w14:textId="77777777" w:rsidR="00507D49" w:rsidRPr="001A068B" w:rsidRDefault="00507D49" w:rsidP="00507D49">
            <w:pPr>
              <w:jc w:val="both"/>
              <w:rPr>
                <w:sz w:val="20"/>
                <w:szCs w:val="20"/>
              </w:rPr>
            </w:pPr>
            <w:r w:rsidRPr="001A068B">
              <w:rPr>
                <w:sz w:val="20"/>
                <w:szCs w:val="20"/>
              </w:rPr>
              <w:t>3. Likumprojekta 9. pantā ietvertā likuma 10.2 panta piektā daļa noteic, ka gadījumos, ja bāriņtiesas priekšsēdētājs, bāriņtiesas priekšsēdētāja vietnieks, bāriņtiesas loceklis ir saņēmis negatīvu Kvalifikācijas komisijas atzinumu, atkārtotu sertifikāciju veic pēc 6 mēnešiem no negatīvā atzinuma saņemšanas. Savukārt likumprojekta 12. panta piektajā daļā ietvertā likuma 13. panta 3.1 daļa paredz, ka attiecīgai pašvaldībai ir pienākums atstādināt bāriņtiesas priekšsēdētāju, bāriņtiesas priekšsēdētāja vietnieku un bāriņtiesas priekšsēdētājam ir pienākums atstādināt bāriņtiesas locekli no amata, ja saņemts negatīvs Kvalifikācijas komisijas atzinums par profesionālās darbības novērtēšanu - sertifikāciju. Attiecīgo amatpersonu atstādina uz laiku, līdz tā saņem pozitīvu atzinumu par novērtēšanu - sertifikāciju, bet atstādināšanas laiks nedrīkst būt ilgāks par sešiem mēnešiem.</w:t>
            </w:r>
          </w:p>
          <w:p w14:paraId="4B8E7F34" w14:textId="23FDBDC1" w:rsidR="00507D49" w:rsidRPr="001A068B" w:rsidRDefault="00507D49" w:rsidP="00507D49">
            <w:pPr>
              <w:jc w:val="both"/>
              <w:rPr>
                <w:sz w:val="20"/>
                <w:szCs w:val="20"/>
              </w:rPr>
            </w:pPr>
            <w:r w:rsidRPr="001A068B">
              <w:rPr>
                <w:sz w:val="20"/>
                <w:szCs w:val="20"/>
              </w:rPr>
              <w:t xml:space="preserve">Tādējādi no likumprojekta secināms, ka amatpersonu atstādina uz laiku līdz sešiem mēnešiem, bet atkārtotu sertifikāciju veic pēc sešiem mēnešiem. Šādā kontekstā nav saprotams atstādināšanas mērķis. Tieslietu ministrijas </w:t>
            </w:r>
            <w:r w:rsidRPr="001A068B">
              <w:rPr>
                <w:sz w:val="20"/>
                <w:szCs w:val="20"/>
              </w:rPr>
              <w:lastRenderedPageBreak/>
              <w:t>ieskatā, atkārtotas sertificēšanas un atstādināšanas laikam būtu jāsakrīt. Ievērojot minēto, lūdzam precizēt minētās normas, nosakot, ka atkārtotu sertifikāciju veic 6 mēnešu laikā.</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B2D36B" w14:textId="1A79B2AC" w:rsidR="00507D49" w:rsidRPr="001A068B" w:rsidRDefault="00507D49" w:rsidP="00607DAF">
            <w:pPr>
              <w:pStyle w:val="naisc"/>
              <w:tabs>
                <w:tab w:val="left" w:pos="1307"/>
              </w:tabs>
              <w:spacing w:before="0" w:after="0"/>
              <w:ind w:firstLine="720"/>
              <w:jc w:val="left"/>
              <w:rPr>
                <w:b/>
                <w:sz w:val="22"/>
                <w:szCs w:val="22"/>
              </w:rPr>
            </w:pPr>
            <w:r w:rsidRPr="001A068B">
              <w:rPr>
                <w:b/>
                <w:sz w:val="22"/>
                <w:szCs w:val="22"/>
              </w:rPr>
              <w:lastRenderedPageBreak/>
              <w:t>Ņemts vērā.</w:t>
            </w:r>
          </w:p>
        </w:tc>
        <w:tc>
          <w:tcPr>
            <w:tcW w:w="0" w:type="auto"/>
            <w:tcBorders>
              <w:top w:val="single" w:sz="4" w:space="0" w:color="auto"/>
              <w:left w:val="single" w:sz="4" w:space="0" w:color="auto"/>
              <w:bottom w:val="single" w:sz="4" w:space="0" w:color="auto"/>
            </w:tcBorders>
          </w:tcPr>
          <w:p w14:paraId="6A3E8C5A" w14:textId="28ED950D" w:rsidR="425A07D7" w:rsidRPr="001A068B" w:rsidRDefault="425A07D7" w:rsidP="425A07D7">
            <w:pPr>
              <w:jc w:val="both"/>
              <w:rPr>
                <w:sz w:val="20"/>
                <w:szCs w:val="20"/>
              </w:rPr>
            </w:pPr>
            <w:r w:rsidRPr="001A068B">
              <w:rPr>
                <w:color w:val="000000" w:themeColor="text1"/>
                <w:sz w:val="19"/>
                <w:szCs w:val="19"/>
              </w:rPr>
              <w:t>10.2 pants</w:t>
            </w:r>
          </w:p>
          <w:p w14:paraId="071681E7" w14:textId="3A5C4736" w:rsidR="00AA7ED8" w:rsidRPr="001A068B" w:rsidRDefault="00AA7ED8" w:rsidP="00460E10">
            <w:pPr>
              <w:pStyle w:val="Sarakstarindkopa"/>
              <w:numPr>
                <w:ilvl w:val="0"/>
                <w:numId w:val="18"/>
              </w:numPr>
              <w:ind w:left="88" w:firstLine="0"/>
              <w:jc w:val="both"/>
              <w:rPr>
                <w:rFonts w:eastAsiaTheme="minorEastAsia"/>
                <w:sz w:val="20"/>
                <w:szCs w:val="20"/>
              </w:rPr>
            </w:pPr>
            <w:r w:rsidRPr="001A068B">
              <w:rPr>
                <w:sz w:val="20"/>
                <w:szCs w:val="20"/>
              </w:rPr>
              <w:t xml:space="preserve">Gadījumos, ja bāriņtiesas priekšsēdētājs, bāriņtiesas priekšsēdētāja vietnieks, bāriņtiesas loceklis ir saņēmis negatīvu Kvalifikācijas komisijas atzinumu, atkārtotu sertifikāciju veic  6 mēnešu laikā  no negatīvā atzinuma saņemšanas. </w:t>
            </w:r>
          </w:p>
          <w:p w14:paraId="4B658E6E" w14:textId="77777777" w:rsidR="00507D49" w:rsidRPr="001A068B" w:rsidRDefault="00507D49" w:rsidP="00607DAF">
            <w:pPr>
              <w:jc w:val="both"/>
              <w:rPr>
                <w:bCs/>
                <w:iCs/>
                <w:sz w:val="20"/>
                <w:szCs w:val="20"/>
              </w:rPr>
            </w:pPr>
          </w:p>
        </w:tc>
      </w:tr>
      <w:tr w:rsidR="00507D49" w:rsidRPr="005F44DE" w14:paraId="20C7472E"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31EB96" w14:textId="77777777" w:rsidR="00507D49" w:rsidRPr="00F01C7F" w:rsidRDefault="00507D49" w:rsidP="00460E10">
            <w:pPr>
              <w:pStyle w:val="naisc"/>
              <w:numPr>
                <w:ilvl w:val="0"/>
                <w:numId w:val="15"/>
              </w:numPr>
              <w:jc w:val="left"/>
              <w:rPr>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1051A1" w14:textId="77777777" w:rsidR="003C0AF1" w:rsidRPr="003C0AF1" w:rsidRDefault="003C0AF1" w:rsidP="00BA1318">
            <w:pPr>
              <w:pStyle w:val="naisc"/>
              <w:ind w:firstLine="5"/>
              <w:jc w:val="left"/>
              <w:rPr>
                <w:sz w:val="20"/>
                <w:szCs w:val="20"/>
              </w:rPr>
            </w:pPr>
            <w:r w:rsidRPr="003C0AF1">
              <w:rPr>
                <w:sz w:val="20"/>
                <w:szCs w:val="20"/>
              </w:rPr>
              <w:t>Papildināt ar 48.</w:t>
            </w:r>
            <w:r w:rsidRPr="00BA1318">
              <w:rPr>
                <w:sz w:val="20"/>
                <w:szCs w:val="20"/>
                <w:vertAlign w:val="superscript"/>
              </w:rPr>
              <w:t>1</w:t>
            </w:r>
            <w:r w:rsidRPr="003C0AF1">
              <w:rPr>
                <w:sz w:val="20"/>
                <w:szCs w:val="20"/>
              </w:rPr>
              <w:t xml:space="preserve"> pantu šādā redakcijā:</w:t>
            </w:r>
          </w:p>
          <w:p w14:paraId="55188D9D" w14:textId="77777777" w:rsidR="003C0AF1" w:rsidRPr="003C0AF1" w:rsidRDefault="003C0AF1" w:rsidP="00BA1318">
            <w:pPr>
              <w:pStyle w:val="naisc"/>
              <w:ind w:firstLine="5"/>
              <w:jc w:val="left"/>
              <w:rPr>
                <w:sz w:val="20"/>
                <w:szCs w:val="20"/>
              </w:rPr>
            </w:pPr>
            <w:r w:rsidRPr="003C0AF1">
              <w:rPr>
                <w:sz w:val="20"/>
                <w:szCs w:val="20"/>
              </w:rPr>
              <w:t>“48.</w:t>
            </w:r>
            <w:r w:rsidRPr="00BA1318">
              <w:rPr>
                <w:sz w:val="20"/>
                <w:szCs w:val="20"/>
                <w:vertAlign w:val="superscript"/>
              </w:rPr>
              <w:t xml:space="preserve">1 </w:t>
            </w:r>
            <w:r w:rsidRPr="003C0AF1">
              <w:rPr>
                <w:sz w:val="20"/>
                <w:szCs w:val="20"/>
              </w:rPr>
              <w:t>pants. Atbildība par necieņu pret bāriņtiesu</w:t>
            </w:r>
          </w:p>
          <w:p w14:paraId="29FDB11B" w14:textId="77777777" w:rsidR="003C0AF1" w:rsidRPr="003C0AF1" w:rsidRDefault="003C0AF1" w:rsidP="003C0AF1">
            <w:pPr>
              <w:pStyle w:val="naisc"/>
              <w:ind w:firstLine="5"/>
              <w:rPr>
                <w:sz w:val="20"/>
                <w:szCs w:val="20"/>
              </w:rPr>
            </w:pPr>
          </w:p>
          <w:p w14:paraId="7827A4B8" w14:textId="547296B7" w:rsidR="000D5D1F" w:rsidRPr="00F01C7F" w:rsidRDefault="003C0AF1" w:rsidP="003C0AF1">
            <w:pPr>
              <w:pStyle w:val="naisc"/>
              <w:ind w:firstLine="5"/>
              <w:jc w:val="left"/>
              <w:rPr>
                <w:sz w:val="20"/>
                <w:szCs w:val="20"/>
              </w:rPr>
            </w:pPr>
            <w:r w:rsidRPr="003C0AF1">
              <w:rPr>
                <w:sz w:val="20"/>
                <w:szCs w:val="20"/>
              </w:rPr>
              <w:t>Par necieņu pret bāriņtiesu — jebkuru rīcību, kas liecina par bāriņtiesas sēdē vai bāriņtiesā pastāvošo noteikumu klaju ignorēšanu — bāriņtiesa var uzlikt lietas dalībniekam naudas sodu līdz 140 euro.</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BEF967" w14:textId="77777777" w:rsidR="00507D49" w:rsidRPr="00F01C7F" w:rsidRDefault="00507D49" w:rsidP="00507D49">
            <w:pPr>
              <w:jc w:val="both"/>
              <w:rPr>
                <w:b/>
                <w:sz w:val="20"/>
                <w:szCs w:val="20"/>
              </w:rPr>
            </w:pPr>
            <w:r w:rsidRPr="00F01C7F">
              <w:rPr>
                <w:b/>
                <w:sz w:val="20"/>
                <w:szCs w:val="20"/>
              </w:rPr>
              <w:t>(09.02.2021. atzinums par 02.01.2021. redakciju)</w:t>
            </w:r>
          </w:p>
          <w:p w14:paraId="5AFF86BD" w14:textId="77777777" w:rsidR="00507D49" w:rsidRPr="00F01C7F" w:rsidRDefault="00507D49" w:rsidP="00507D49">
            <w:pPr>
              <w:jc w:val="both"/>
              <w:rPr>
                <w:sz w:val="20"/>
                <w:szCs w:val="20"/>
              </w:rPr>
            </w:pPr>
            <w:r w:rsidRPr="00F01C7F">
              <w:rPr>
                <w:sz w:val="20"/>
                <w:szCs w:val="20"/>
              </w:rPr>
              <w:t>4. Likumprojekta 16. panta ceturtajā daļā ietvertais likuma 48.</w:t>
            </w:r>
            <w:r w:rsidRPr="00F01C7F">
              <w:rPr>
                <w:sz w:val="20"/>
                <w:szCs w:val="20"/>
                <w:vertAlign w:val="superscript"/>
              </w:rPr>
              <w:t xml:space="preserve">1 </w:t>
            </w:r>
            <w:r w:rsidRPr="00F01C7F">
              <w:rPr>
                <w:sz w:val="20"/>
                <w:szCs w:val="20"/>
              </w:rPr>
              <w:t>pants “Atbildība par necieņu pret bāriņtiesu” noteic, ka par necieņu pret bāriņtiesu — jebkuru rīcību, kas liecina par bāriņtiesas sēdē vai bāriņtiesā pastāvošo noteikumu klaju ignorēšanu — bāriņtiesa var uzlikt lietas dalībniekam naudas sodu līdz 140 euro.</w:t>
            </w:r>
          </w:p>
          <w:p w14:paraId="17E0DE9F" w14:textId="77777777" w:rsidR="00507D49" w:rsidRPr="00F01C7F" w:rsidRDefault="00507D49" w:rsidP="00507D49">
            <w:pPr>
              <w:jc w:val="both"/>
              <w:rPr>
                <w:sz w:val="20"/>
                <w:szCs w:val="20"/>
              </w:rPr>
            </w:pPr>
            <w:r w:rsidRPr="00F01C7F">
              <w:rPr>
                <w:sz w:val="20"/>
                <w:szCs w:val="20"/>
              </w:rPr>
              <w:t>Norādām, ka tiesību sistēmā pastāv šādi atbildības veidi: administratīvā, civiltiesiskā, kriminālā un disciplinārā atbildība. Regulējums, kas paredzēts jaunajā 48.</w:t>
            </w:r>
            <w:r w:rsidRPr="00F01C7F">
              <w:rPr>
                <w:sz w:val="20"/>
                <w:szCs w:val="20"/>
                <w:vertAlign w:val="superscript"/>
              </w:rPr>
              <w:t>1</w:t>
            </w:r>
            <w:r w:rsidRPr="00F01C7F">
              <w:rPr>
                <w:sz w:val="20"/>
                <w:szCs w:val="20"/>
              </w:rPr>
              <w:t xml:space="preserve"> pantā, nosaka, kādu piespiedu ietekmēšanas līdzekli bāriņtiesa piemēros par necieņu pret bāriņtiesu, izdodot administratīvo aktu. Nebūtu korekti to dēvēt par atbildību. Līdz ar to aicinām panta nosaukumā nelietot vārdu “atbildība”.</w:t>
            </w:r>
          </w:p>
          <w:p w14:paraId="28C94B10" w14:textId="77777777" w:rsidR="00507D49" w:rsidRPr="00F01C7F" w:rsidRDefault="00507D49" w:rsidP="00507D49">
            <w:pPr>
              <w:jc w:val="both"/>
              <w:rPr>
                <w:sz w:val="20"/>
                <w:szCs w:val="20"/>
              </w:rPr>
            </w:pPr>
            <w:r w:rsidRPr="00F01C7F">
              <w:rPr>
                <w:sz w:val="20"/>
                <w:szCs w:val="20"/>
              </w:rPr>
              <w:t>Likumprojektā paredzēts, ka naudas sodu var uzlikt par bāriņtiesas sēdē vai bāriņtiesā pastāvošo noteikumu klaju ignorēšanu. Norādām, ka saskaņā ar Valsts pārvaldes iekārtas likuma 72. panta ceturto daļu un Administratīvā procesa likuma 16. panta pirmo daļu iekšējais normatīvais akts ir saistošs tam publisko tiesību subjektam, kas šo aktu izdevis, kā arī šim publisko tiesību subjektam padotajām institūcijām. Privātpersonām iekšējais normatīvais akts nav saistošs.</w:t>
            </w:r>
          </w:p>
          <w:p w14:paraId="4D515B5C" w14:textId="77777777" w:rsidR="00507D49" w:rsidRPr="00F01C7F" w:rsidRDefault="00507D49" w:rsidP="00507D49">
            <w:pPr>
              <w:jc w:val="both"/>
              <w:rPr>
                <w:sz w:val="20"/>
                <w:szCs w:val="20"/>
              </w:rPr>
            </w:pPr>
            <w:r w:rsidRPr="00F01C7F">
              <w:rPr>
                <w:sz w:val="20"/>
                <w:szCs w:val="20"/>
              </w:rPr>
              <w:t>Ievērojot minēto, privātpersonai nevar piemērot piespiedu līdzekli par iestādes iekšējā normatīvā akta neievērošanu. Privātpersonai var piemērot piespiedu līdzekli par ārējā normatīvā akta neievērošanu.</w:t>
            </w:r>
          </w:p>
          <w:p w14:paraId="23E70EC5" w14:textId="3BCCD27B" w:rsidR="00507D49" w:rsidRPr="00F01C7F" w:rsidRDefault="00507D49" w:rsidP="00507D49">
            <w:pPr>
              <w:jc w:val="both"/>
              <w:rPr>
                <w:sz w:val="20"/>
                <w:szCs w:val="20"/>
              </w:rPr>
            </w:pPr>
            <w:r w:rsidRPr="00F01C7F">
              <w:rPr>
                <w:sz w:val="20"/>
                <w:szCs w:val="20"/>
              </w:rPr>
              <w:t xml:space="preserve">Piedāvājam regulējumu veidot, nosakot naudas soda piemērošanu par klaju necieņu pret bāriņtiesu (par šī nenoteiktā tiesību jēdziena piepildīšanu ar saturu katrā konkrētajā gadījumā </w:t>
            </w:r>
            <w:r w:rsidRPr="00F01C7F">
              <w:rPr>
                <w:sz w:val="20"/>
                <w:szCs w:val="20"/>
              </w:rPr>
              <w:lastRenderedPageBreak/>
              <w:t>lems iestāde) vai nosakot darbības, kā šī necieņa izpaužas.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2E7301" w14:textId="49C83E09" w:rsidR="00507D49" w:rsidRPr="00F01C7F" w:rsidRDefault="00507D49" w:rsidP="00607DAF">
            <w:pPr>
              <w:pStyle w:val="naisc"/>
              <w:tabs>
                <w:tab w:val="left" w:pos="1307"/>
              </w:tabs>
              <w:spacing w:before="0" w:after="0"/>
              <w:ind w:firstLine="720"/>
              <w:jc w:val="left"/>
              <w:rPr>
                <w:b/>
                <w:sz w:val="22"/>
                <w:szCs w:val="22"/>
              </w:rPr>
            </w:pPr>
            <w:r w:rsidRPr="00F01C7F">
              <w:rPr>
                <w:b/>
                <w:sz w:val="22"/>
                <w:szCs w:val="22"/>
              </w:rPr>
              <w:lastRenderedPageBreak/>
              <w:t>Ņemts vērā.</w:t>
            </w:r>
          </w:p>
        </w:tc>
        <w:tc>
          <w:tcPr>
            <w:tcW w:w="0" w:type="auto"/>
            <w:tcBorders>
              <w:top w:val="single" w:sz="4" w:space="0" w:color="auto"/>
              <w:left w:val="single" w:sz="4" w:space="0" w:color="auto"/>
              <w:bottom w:val="single" w:sz="4" w:space="0" w:color="auto"/>
            </w:tcBorders>
          </w:tcPr>
          <w:p w14:paraId="74C5D65C" w14:textId="77777777" w:rsidR="00F12AB5" w:rsidRPr="00F01C7F" w:rsidRDefault="00F12AB5" w:rsidP="00F12AB5">
            <w:pPr>
              <w:pStyle w:val="tv213"/>
              <w:spacing w:before="0" w:beforeAutospacing="0" w:after="0" w:afterAutospacing="0"/>
              <w:ind w:firstLine="720"/>
              <w:jc w:val="both"/>
              <w:rPr>
                <w:sz w:val="20"/>
                <w:szCs w:val="20"/>
                <w:lang w:val="lv-LV"/>
              </w:rPr>
            </w:pPr>
            <w:r w:rsidRPr="00F01C7F">
              <w:rPr>
                <w:sz w:val="20"/>
                <w:szCs w:val="20"/>
                <w:lang w:val="lv-LV"/>
              </w:rPr>
              <w:t>Papildināt ar 48.</w:t>
            </w:r>
            <w:r w:rsidRPr="009E2F25">
              <w:rPr>
                <w:sz w:val="20"/>
                <w:szCs w:val="20"/>
                <w:vertAlign w:val="superscript"/>
                <w:lang w:val="lv-LV"/>
              </w:rPr>
              <w:t>1</w:t>
            </w:r>
            <w:r w:rsidRPr="00F01C7F">
              <w:rPr>
                <w:sz w:val="20"/>
                <w:szCs w:val="20"/>
                <w:lang w:val="lv-LV"/>
              </w:rPr>
              <w:t xml:space="preserve"> pantu šādā redakcijā:</w:t>
            </w:r>
          </w:p>
          <w:p w14:paraId="729E9538" w14:textId="51DBC41F" w:rsidR="009E2F25" w:rsidRPr="009E2F25" w:rsidRDefault="00F12AB5" w:rsidP="009E2F25">
            <w:pPr>
              <w:pStyle w:val="tv213"/>
              <w:ind w:firstLine="720"/>
              <w:jc w:val="both"/>
              <w:rPr>
                <w:sz w:val="20"/>
                <w:szCs w:val="20"/>
                <w:lang w:val="lv-LV"/>
              </w:rPr>
            </w:pPr>
            <w:r w:rsidRPr="009E2F25">
              <w:rPr>
                <w:sz w:val="20"/>
                <w:szCs w:val="20"/>
                <w:lang w:val="lv-LV"/>
              </w:rPr>
              <w:t>“</w:t>
            </w:r>
            <w:r w:rsidR="009E2F25" w:rsidRPr="009E2F25">
              <w:rPr>
                <w:sz w:val="20"/>
                <w:szCs w:val="20"/>
                <w:lang w:val="lv-LV"/>
              </w:rPr>
              <w:t>“48.</w:t>
            </w:r>
            <w:r w:rsidR="009E2F25" w:rsidRPr="009E2F25">
              <w:rPr>
                <w:sz w:val="20"/>
                <w:szCs w:val="20"/>
                <w:vertAlign w:val="superscript"/>
                <w:lang w:val="lv-LV"/>
              </w:rPr>
              <w:t>1</w:t>
            </w:r>
            <w:r w:rsidR="009E2F25" w:rsidRPr="009E2F25">
              <w:rPr>
                <w:sz w:val="20"/>
                <w:szCs w:val="20"/>
                <w:lang w:val="lv-LV"/>
              </w:rPr>
              <w:t xml:space="preserve"> pants. Necieņa pret bāriņtiesu</w:t>
            </w:r>
          </w:p>
          <w:p w14:paraId="48CF6A0C" w14:textId="77777777" w:rsidR="009E2F25" w:rsidRPr="009E2F25" w:rsidRDefault="009E2F25" w:rsidP="009E2F25">
            <w:pPr>
              <w:pStyle w:val="tv213"/>
              <w:ind w:firstLine="720"/>
              <w:jc w:val="both"/>
              <w:rPr>
                <w:sz w:val="20"/>
                <w:szCs w:val="20"/>
                <w:lang w:val="lv-LV"/>
              </w:rPr>
            </w:pPr>
            <w:r w:rsidRPr="009E2F25">
              <w:rPr>
                <w:sz w:val="20"/>
                <w:szCs w:val="20"/>
                <w:lang w:val="lv-LV"/>
              </w:rPr>
              <w:t>(1) Par klaju necieņu pret bāriņtiesu, bāriņtiesa var uzlikt lietas dalībniekam naudas sodu līdz 500 euro.</w:t>
            </w:r>
          </w:p>
          <w:p w14:paraId="58242CFE" w14:textId="77777777" w:rsidR="009E2F25" w:rsidRPr="009E2F25" w:rsidRDefault="009E2F25" w:rsidP="009E2F25">
            <w:pPr>
              <w:pStyle w:val="tv213"/>
              <w:ind w:firstLine="720"/>
              <w:jc w:val="both"/>
              <w:rPr>
                <w:sz w:val="20"/>
                <w:szCs w:val="20"/>
                <w:lang w:val="lv-LV"/>
              </w:rPr>
            </w:pPr>
            <w:r w:rsidRPr="009E2F25">
              <w:rPr>
                <w:sz w:val="20"/>
                <w:szCs w:val="20"/>
                <w:lang w:val="lv-LV"/>
              </w:rPr>
              <w:t xml:space="preserve">          (2) Šā panta pirmajā daļā minēto naudas sodu bāriņtiesa  uzliek ar lēmumu, kas pieņemts bāriņtiesas sēdē, par  to izdarot atzīmi bāriņtiesas sēdes protokolā.</w:t>
            </w:r>
          </w:p>
          <w:p w14:paraId="7EDEF5EB" w14:textId="77777777" w:rsidR="009E2F25" w:rsidRPr="009E2F25" w:rsidRDefault="009E2F25" w:rsidP="009E2F25">
            <w:pPr>
              <w:pStyle w:val="tv213"/>
              <w:ind w:firstLine="720"/>
              <w:jc w:val="both"/>
              <w:rPr>
                <w:sz w:val="20"/>
                <w:szCs w:val="20"/>
                <w:lang w:val="lv-LV"/>
              </w:rPr>
            </w:pPr>
            <w:r w:rsidRPr="009E2F25">
              <w:rPr>
                <w:sz w:val="20"/>
                <w:szCs w:val="20"/>
                <w:lang w:val="lv-LV"/>
              </w:rPr>
              <w:t>(3) Bāriņtiesas lēmuma norakstu (izrakstu no sēdes protokola) par naudas soda uzlikšanu nosūta personai, kurai naudas sods uzlikts. Nauda ieskaitāma attiecīgās pašvaldības ienākumos.</w:t>
            </w:r>
          </w:p>
          <w:p w14:paraId="7AFEEC97" w14:textId="4A8D3CEB" w:rsidR="00507D49" w:rsidRPr="00F01C7F" w:rsidRDefault="009E2F25" w:rsidP="009E2F25">
            <w:pPr>
              <w:jc w:val="both"/>
              <w:rPr>
                <w:bCs/>
                <w:iCs/>
                <w:sz w:val="20"/>
                <w:szCs w:val="20"/>
              </w:rPr>
            </w:pPr>
            <w:r w:rsidRPr="009E2F25">
              <w:rPr>
                <w:sz w:val="20"/>
                <w:szCs w:val="20"/>
              </w:rPr>
              <w:t xml:space="preserve">(4) Ja naudas sods netiek samaksāts lēmumā  noteiktajā termiņā, bāriņtiesa  nosūta personai, kurai naudas sods uzlikts, brīdinājumu par parādsaistību piespiedu izpildi. Ja brīdinājumā noteiktajā termiņā naudas sods netiek samaksāts, bāriņtiesa izdod </w:t>
            </w:r>
            <w:r w:rsidRPr="009E2F25">
              <w:rPr>
                <w:sz w:val="20"/>
                <w:szCs w:val="20"/>
              </w:rPr>
              <w:lastRenderedPageBreak/>
              <w:t>izpildrīkojumu un iesniedz to izpildei tiesu izpildītājam.</w:t>
            </w:r>
          </w:p>
        </w:tc>
      </w:tr>
      <w:tr w:rsidR="00507D49" w:rsidRPr="00BB74FC" w14:paraId="34928952"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4C88AD" w14:textId="77777777" w:rsidR="00507D49" w:rsidRPr="00A7397C" w:rsidRDefault="00507D49" w:rsidP="00460E10">
            <w:pPr>
              <w:pStyle w:val="naisc"/>
              <w:numPr>
                <w:ilvl w:val="0"/>
                <w:numId w:val="15"/>
              </w:numPr>
              <w:jc w:val="left"/>
              <w:rPr>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12F6E6" w14:textId="77777777" w:rsidR="00791B90" w:rsidRPr="00A7397C" w:rsidRDefault="00791B90" w:rsidP="00791B90">
            <w:pPr>
              <w:pStyle w:val="tv213"/>
              <w:spacing w:before="0" w:beforeAutospacing="0" w:after="0" w:afterAutospacing="0"/>
              <w:jc w:val="both"/>
              <w:rPr>
                <w:sz w:val="20"/>
                <w:szCs w:val="20"/>
                <w:lang w:val="lv-LV"/>
              </w:rPr>
            </w:pPr>
            <w:r w:rsidRPr="00A7397C">
              <w:rPr>
                <w:sz w:val="20"/>
                <w:szCs w:val="20"/>
                <w:lang w:val="lv-LV"/>
              </w:rPr>
              <w:t>papildināt ar ceturto un piekto daļu šādā redakcijā:</w:t>
            </w:r>
          </w:p>
          <w:p w14:paraId="6896D96D" w14:textId="77777777" w:rsidR="00791B90" w:rsidRPr="00A7397C" w:rsidRDefault="00791B90" w:rsidP="00791B90">
            <w:pPr>
              <w:pStyle w:val="tv213"/>
              <w:spacing w:before="0" w:beforeAutospacing="0" w:after="0" w:afterAutospacing="0"/>
              <w:ind w:firstLine="720"/>
              <w:jc w:val="both"/>
              <w:rPr>
                <w:sz w:val="20"/>
                <w:szCs w:val="20"/>
                <w:lang w:val="lv-LV"/>
              </w:rPr>
            </w:pPr>
            <w:r w:rsidRPr="00A7397C">
              <w:rPr>
                <w:sz w:val="20"/>
                <w:szCs w:val="20"/>
                <w:lang w:val="lv-LV"/>
              </w:rPr>
              <w:t>“(4) Ja bāriņtiesas lēmums ir pārsūdzēts tiesā, lieta tiek izskatīta apelācijas instances tiesā un bāriņtiesa ir pieņēmusi jaunu lēmumu attiecībā uz to pašu bērnu un arī šis lēmums ir pārsūdzēts tiesā, pirmās instances tiesas tiesnesis lemj par pieteikuma pieņemšanu un lietas ierosināšanas gadījumā nosūta to izskatīšanai apelācijas instances tiesai. Apelācijas instances tiesa lietu izskata kā pirmās instances tiesa.</w:t>
            </w:r>
          </w:p>
          <w:p w14:paraId="7E201ECF" w14:textId="77777777" w:rsidR="00791B90" w:rsidRPr="00A7397C" w:rsidRDefault="00791B90" w:rsidP="00791B90">
            <w:pPr>
              <w:pStyle w:val="tv213"/>
              <w:spacing w:before="0" w:beforeAutospacing="0" w:after="0" w:afterAutospacing="0"/>
              <w:ind w:firstLine="720"/>
              <w:jc w:val="both"/>
              <w:rPr>
                <w:sz w:val="20"/>
                <w:szCs w:val="20"/>
                <w:lang w:val="lv-LV"/>
              </w:rPr>
            </w:pPr>
            <w:r w:rsidRPr="00A7397C">
              <w:rPr>
                <w:sz w:val="20"/>
                <w:szCs w:val="20"/>
                <w:lang w:val="lv-LV"/>
              </w:rPr>
              <w:t>(5) Ja bāriņtiesas lēmums ir pārsūdzēts tiesā, lieta tiek izskatīta kasācijas instances tiesā un bāriņtiesa ir pieņēmusi jaunu lēmumu attiecībā uz to pašu bērnu un arī šis lēmums ir pārsūdzēts tiesā, pirmās instances tiesas tiesnesis lemj par pieteikuma pieņemšanu un lietas ierosināšanas gadījumā nosūta to kasācijas instances tiesai, kas lemj par lietas nodošanu izskatīšanai apelācijas instances tiesai. Apelācijas instances tiesa lietu izskata kā pirmās instances tiesa.”</w:t>
            </w:r>
          </w:p>
          <w:p w14:paraId="7624204C" w14:textId="77777777" w:rsidR="00507D49" w:rsidRPr="00A7397C" w:rsidRDefault="00507D49" w:rsidP="009C532E">
            <w:pPr>
              <w:pStyle w:val="naisc"/>
              <w:ind w:firstLine="5"/>
              <w:jc w:val="left"/>
              <w:rPr>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AAE04F" w14:textId="77777777" w:rsidR="00507D49" w:rsidRPr="00A7397C" w:rsidRDefault="00507D49" w:rsidP="00507D49">
            <w:pPr>
              <w:rPr>
                <w:b/>
                <w:sz w:val="20"/>
                <w:szCs w:val="20"/>
              </w:rPr>
            </w:pPr>
            <w:r w:rsidRPr="00A7397C">
              <w:rPr>
                <w:b/>
                <w:sz w:val="20"/>
                <w:szCs w:val="20"/>
              </w:rPr>
              <w:t>(09.02.2021. atzinums par 02.01.2021. redakciju)</w:t>
            </w:r>
          </w:p>
          <w:p w14:paraId="413F8E7D" w14:textId="77777777" w:rsidR="00507D49" w:rsidRPr="00A7397C" w:rsidRDefault="00507D49" w:rsidP="00507D49">
            <w:pPr>
              <w:jc w:val="both"/>
              <w:rPr>
                <w:sz w:val="20"/>
                <w:szCs w:val="20"/>
              </w:rPr>
            </w:pPr>
            <w:r w:rsidRPr="00A7397C">
              <w:rPr>
                <w:sz w:val="20"/>
                <w:szCs w:val="20"/>
              </w:rPr>
              <w:t>5. Lūdzam jauno likuma 49. panta ceturto un piekto daļu sākt ar vārdiem “Ja bāriņtiesas lēmums šā likuma 5. panta 1.</w:t>
            </w:r>
            <w:r w:rsidRPr="00A7397C">
              <w:rPr>
                <w:sz w:val="20"/>
                <w:szCs w:val="20"/>
                <w:vertAlign w:val="superscript"/>
              </w:rPr>
              <w:t>1</w:t>
            </w:r>
            <w:r w:rsidRPr="00A7397C">
              <w:rPr>
                <w:sz w:val="20"/>
                <w:szCs w:val="20"/>
              </w:rPr>
              <w:t xml:space="preserve"> daļā minētajās lietās ir pārsūdzēts tiesā (..)”, ievērojot to, ka attiecīgais regulējums tiek ieviests saistībā ar Valsts bērnu tiesību aizsardzības inspekcijas funkcionālās pārraudzības ieviešanu un tiesvedības regulējumu šīs kategorijas lietām.</w:t>
            </w:r>
          </w:p>
          <w:p w14:paraId="62F80070" w14:textId="77777777" w:rsidR="00507D49" w:rsidRPr="00A7397C" w:rsidRDefault="00507D49" w:rsidP="00507D49">
            <w:pPr>
              <w:rPr>
                <w:b/>
                <w:bCs/>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35BA34" w14:textId="2200B909" w:rsidR="00507D49" w:rsidRPr="00A7397C" w:rsidRDefault="00507D49" w:rsidP="00607DAF">
            <w:pPr>
              <w:pStyle w:val="naisc"/>
              <w:tabs>
                <w:tab w:val="left" w:pos="1307"/>
              </w:tabs>
              <w:spacing w:before="0" w:after="0"/>
              <w:ind w:firstLine="720"/>
              <w:jc w:val="left"/>
              <w:rPr>
                <w:b/>
                <w:sz w:val="22"/>
                <w:szCs w:val="22"/>
              </w:rPr>
            </w:pPr>
            <w:r w:rsidRPr="00A7397C">
              <w:rPr>
                <w:b/>
                <w:sz w:val="22"/>
                <w:szCs w:val="22"/>
              </w:rPr>
              <w:t>Ņemts vērā.</w:t>
            </w:r>
          </w:p>
        </w:tc>
        <w:tc>
          <w:tcPr>
            <w:tcW w:w="0" w:type="auto"/>
            <w:tcBorders>
              <w:top w:val="single" w:sz="4" w:space="0" w:color="auto"/>
              <w:left w:val="single" w:sz="4" w:space="0" w:color="auto"/>
              <w:bottom w:val="single" w:sz="4" w:space="0" w:color="auto"/>
            </w:tcBorders>
          </w:tcPr>
          <w:p w14:paraId="6DEB5C14" w14:textId="77777777" w:rsidR="00F12AB5" w:rsidRPr="00A7397C" w:rsidRDefault="00F12AB5" w:rsidP="00F12AB5">
            <w:pPr>
              <w:pStyle w:val="tv213"/>
              <w:spacing w:before="0" w:beforeAutospacing="0" w:after="0" w:afterAutospacing="0"/>
              <w:jc w:val="both"/>
              <w:rPr>
                <w:sz w:val="20"/>
                <w:szCs w:val="20"/>
                <w:lang w:val="lv-LV"/>
              </w:rPr>
            </w:pPr>
            <w:r w:rsidRPr="00A7397C">
              <w:rPr>
                <w:sz w:val="20"/>
                <w:szCs w:val="20"/>
                <w:lang w:val="lv-LV"/>
              </w:rPr>
              <w:t>papildināt ar ceturto un piekto daļu šādā redakcijā:</w:t>
            </w:r>
          </w:p>
          <w:p w14:paraId="793867CB" w14:textId="77777777" w:rsidR="00F12AB5" w:rsidRPr="00A7397C" w:rsidRDefault="00F12AB5" w:rsidP="00F12AB5">
            <w:pPr>
              <w:pStyle w:val="tv213"/>
              <w:spacing w:before="0" w:beforeAutospacing="0" w:after="0" w:afterAutospacing="0"/>
              <w:ind w:firstLine="720"/>
              <w:jc w:val="both"/>
              <w:rPr>
                <w:sz w:val="20"/>
                <w:szCs w:val="20"/>
                <w:lang w:val="lv-LV"/>
              </w:rPr>
            </w:pPr>
            <w:r w:rsidRPr="00A7397C">
              <w:rPr>
                <w:sz w:val="20"/>
                <w:szCs w:val="20"/>
                <w:lang w:val="lv-LV"/>
              </w:rPr>
              <w:t>“(4) Ja bāriņtiesas lēmums šā likuma 5.panta 1.</w:t>
            </w:r>
            <w:r w:rsidRPr="00A7397C">
              <w:rPr>
                <w:sz w:val="20"/>
                <w:szCs w:val="20"/>
                <w:vertAlign w:val="superscript"/>
                <w:lang w:val="lv-LV"/>
              </w:rPr>
              <w:t>1</w:t>
            </w:r>
            <w:r w:rsidRPr="00A7397C">
              <w:rPr>
                <w:sz w:val="20"/>
                <w:szCs w:val="20"/>
                <w:lang w:val="lv-LV"/>
              </w:rPr>
              <w:t xml:space="preserve"> daļā minētajās lietās ir pārsūdzēts tiesā, lieta tiek izskatīta apelācijas instances tiesā un bāriņtiesa ir pieņēmusi jaunu lēmumu attiecībā uz to pašu bērnu un arī šis lēmums ir pārsūdzēts tiesā, pirmās instances tiesas tiesnesis lemj par pieteikuma pieņemšanu un lietas ierosināšanas gadījumā nosūta to izskatīšanai apelācijas instances tiesai. Apelācijas instances tiesa lietu izskata kā pirmās instances tiesa.</w:t>
            </w:r>
          </w:p>
          <w:p w14:paraId="2B353DD9" w14:textId="324DA851" w:rsidR="00507D49" w:rsidRPr="00F12AB5" w:rsidRDefault="00F12AB5" w:rsidP="2DCD951C">
            <w:pPr>
              <w:pStyle w:val="tv213"/>
              <w:spacing w:before="0" w:beforeAutospacing="0" w:after="0" w:afterAutospacing="0"/>
              <w:ind w:firstLine="720"/>
              <w:jc w:val="both"/>
              <w:rPr>
                <w:sz w:val="20"/>
                <w:szCs w:val="20"/>
                <w:lang w:val="lv-LV"/>
              </w:rPr>
            </w:pPr>
            <w:r w:rsidRPr="00A7397C">
              <w:rPr>
                <w:sz w:val="20"/>
                <w:szCs w:val="20"/>
                <w:lang w:val="lv-LV"/>
              </w:rPr>
              <w:t>(5) Ja bāriņtiesas lēmums šā likuma 5.panta 1.</w:t>
            </w:r>
            <w:r w:rsidRPr="00A7397C">
              <w:rPr>
                <w:sz w:val="20"/>
                <w:szCs w:val="20"/>
                <w:vertAlign w:val="superscript"/>
                <w:lang w:val="lv-LV"/>
              </w:rPr>
              <w:t>1</w:t>
            </w:r>
            <w:r w:rsidRPr="00A7397C">
              <w:rPr>
                <w:sz w:val="20"/>
                <w:szCs w:val="20"/>
                <w:lang w:val="lv-LV"/>
              </w:rPr>
              <w:t xml:space="preserve"> daļā minētajās lietās ir pārsūdzēts tiesā, lieta tiek izskatīta kasācijas instances tiesā un bāriņtiesa ir pieņēmusi jaunu lēmumu attiecībā uz to pašu bērnu un arī šis lēmums ir pārsūdzēts tiesā, pirmās instances tiesas tiesnesis lemj par pieteikuma pieņemšanu un lietas ierosināšanas gadījumā nosūta to kasācijas instances tiesai, kas lemj par lietas nodošanu izskatīšanai apelācijas instances tiesai. Apelācijas instances tiesa lietu izskata kā pirmās instances tiesa.”</w:t>
            </w:r>
          </w:p>
        </w:tc>
      </w:tr>
      <w:tr w:rsidR="00BE7EEC" w:rsidRPr="00BB74FC" w14:paraId="140B2A52"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23435A" w14:textId="77777777" w:rsidR="00BE7EEC" w:rsidRPr="00EA0C29" w:rsidRDefault="00BE7EEC" w:rsidP="00A51DF5">
            <w:pPr>
              <w:pStyle w:val="Sarakstarindkopa"/>
              <w:rPr>
                <w:b/>
                <w:bCs/>
                <w:iCs/>
                <w:sz w:val="22"/>
                <w:szCs w:val="22"/>
              </w:rPr>
            </w:pPr>
          </w:p>
        </w:tc>
        <w:tc>
          <w:tcPr>
            <w:tcW w:w="0" w:type="auto"/>
            <w:gridSpan w:val="4"/>
            <w:tcBorders>
              <w:top w:val="single" w:sz="6" w:space="0" w:color="000000" w:themeColor="text1"/>
              <w:left w:val="single" w:sz="6" w:space="0" w:color="000000" w:themeColor="text1"/>
              <w:bottom w:val="single" w:sz="6" w:space="0" w:color="000000" w:themeColor="text1"/>
            </w:tcBorders>
          </w:tcPr>
          <w:p w14:paraId="1A8C7A93" w14:textId="77777777" w:rsidR="00BE7EEC" w:rsidRPr="00FE6174" w:rsidRDefault="00BE7EEC" w:rsidP="00746F8B">
            <w:pPr>
              <w:jc w:val="center"/>
              <w:rPr>
                <w:b/>
                <w:bCs/>
                <w:iCs/>
                <w:sz w:val="22"/>
                <w:szCs w:val="22"/>
              </w:rPr>
            </w:pPr>
            <w:r w:rsidRPr="00FE6174">
              <w:rPr>
                <w:b/>
                <w:bCs/>
                <w:iCs/>
                <w:sz w:val="22"/>
                <w:szCs w:val="22"/>
              </w:rPr>
              <w:t>Latvijas Pašvaldību savienība</w:t>
            </w:r>
          </w:p>
          <w:p w14:paraId="00E6099B" w14:textId="2376AB0B" w:rsidR="00BE7EEC" w:rsidRPr="0002416F" w:rsidRDefault="00BE7EEC" w:rsidP="00746F8B">
            <w:pPr>
              <w:jc w:val="center"/>
              <w:rPr>
                <w:b/>
                <w:bCs/>
                <w:iCs/>
                <w:sz w:val="20"/>
                <w:szCs w:val="20"/>
              </w:rPr>
            </w:pPr>
          </w:p>
        </w:tc>
      </w:tr>
      <w:tr w:rsidR="00BE7EEC" w:rsidRPr="00BB74FC" w14:paraId="67E21852"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51BE35" w14:textId="77777777" w:rsidR="00BE7EEC" w:rsidRDefault="00BE7EEC" w:rsidP="00460E10">
            <w:pPr>
              <w:pStyle w:val="tv213"/>
              <w:numPr>
                <w:ilvl w:val="0"/>
                <w:numId w:val="15"/>
              </w:numPr>
              <w:spacing w:before="0" w:beforeAutospacing="0" w:after="0" w:afterAutospacing="0"/>
              <w:jc w:val="both"/>
              <w:rPr>
                <w:bCs/>
                <w:color w:val="414142"/>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C9A53C" w14:textId="57B5F509" w:rsidR="00BE7EEC" w:rsidRDefault="00BE7EEC" w:rsidP="009352AF">
            <w:pPr>
              <w:pStyle w:val="tv213"/>
              <w:spacing w:before="0" w:beforeAutospacing="0" w:after="0" w:afterAutospacing="0"/>
              <w:jc w:val="both"/>
              <w:rPr>
                <w:bCs/>
                <w:color w:val="414142"/>
                <w:sz w:val="20"/>
                <w:szCs w:val="20"/>
                <w:lang w:val="lv-LV"/>
              </w:rPr>
            </w:pPr>
            <w:r>
              <w:rPr>
                <w:bCs/>
                <w:color w:val="414142"/>
                <w:sz w:val="20"/>
                <w:szCs w:val="20"/>
                <w:lang w:val="lv-LV"/>
              </w:rPr>
              <w:t>9.pantā:</w:t>
            </w:r>
          </w:p>
          <w:p w14:paraId="6F26B604" w14:textId="3B219E7B" w:rsidR="00BE7EEC" w:rsidRPr="00AB1C0A" w:rsidRDefault="00BE7EEC" w:rsidP="00AB1C0A">
            <w:pPr>
              <w:pStyle w:val="tv213"/>
              <w:spacing w:before="0" w:beforeAutospacing="0" w:after="0" w:afterAutospacing="0"/>
              <w:ind w:firstLine="720"/>
              <w:jc w:val="both"/>
              <w:rPr>
                <w:bCs/>
                <w:color w:val="414142"/>
                <w:sz w:val="20"/>
                <w:szCs w:val="20"/>
                <w:lang w:val="lv-LV"/>
              </w:rPr>
            </w:pPr>
            <w:r w:rsidRPr="00AB1C0A">
              <w:rPr>
                <w:bCs/>
                <w:color w:val="414142"/>
                <w:sz w:val="20"/>
                <w:szCs w:val="20"/>
                <w:lang w:val="lv-LV"/>
              </w:rPr>
              <w:t>aizstāt ceturtajā daļā vārdu “vēlēšanas” ar vārdiem “pretendentu konkursu”;</w:t>
            </w:r>
          </w:p>
          <w:p w14:paraId="23A5F9C1" w14:textId="77777777" w:rsidR="00BE7EEC" w:rsidRPr="00BB74FC" w:rsidRDefault="00BE7EEC" w:rsidP="00607DAF">
            <w:pPr>
              <w:pStyle w:val="naisc"/>
              <w:ind w:firstLine="5"/>
              <w:rPr>
                <w:b/>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BE97C7" w14:textId="6A2D20A1" w:rsidR="00BE7EEC" w:rsidRPr="00AB1C0A" w:rsidRDefault="00BE7EEC" w:rsidP="00AB1C0A">
            <w:pPr>
              <w:jc w:val="both"/>
              <w:rPr>
                <w:sz w:val="20"/>
                <w:szCs w:val="20"/>
              </w:rPr>
            </w:pPr>
            <w:r w:rsidRPr="00AB1C0A">
              <w:rPr>
                <w:sz w:val="20"/>
                <w:szCs w:val="20"/>
              </w:rPr>
              <w:t xml:space="preserve"> 9.panta ceturtā daļa.</w:t>
            </w:r>
          </w:p>
          <w:p w14:paraId="61D1609E" w14:textId="77777777" w:rsidR="00BE7EEC" w:rsidRPr="00AB1C0A" w:rsidRDefault="00BE7EEC" w:rsidP="00AB1C0A">
            <w:pPr>
              <w:jc w:val="both"/>
              <w:rPr>
                <w:sz w:val="20"/>
                <w:szCs w:val="20"/>
              </w:rPr>
            </w:pPr>
            <w:r w:rsidRPr="00AB1C0A">
              <w:rPr>
                <w:sz w:val="20"/>
                <w:szCs w:val="20"/>
              </w:rPr>
              <w:t xml:space="preserve">Ja likumprojekts paredz ieviest darba līgumus ar visiem darbiniekiem, no esošās  likumprojekta redakcijas nav skaidrs, kāpēc tiek saglabāta nepieciešamība iegūt VBTAI atzinumu par bāriņtiesas darbību pēdējo triju gadu periodā. </w:t>
            </w:r>
          </w:p>
          <w:p w14:paraId="316B2573" w14:textId="6ABF1298" w:rsidR="00BE7EEC" w:rsidRPr="00AB1C0A" w:rsidRDefault="00BE7EEC" w:rsidP="000017FD">
            <w:pPr>
              <w:jc w:val="both"/>
              <w:rPr>
                <w:sz w:val="20"/>
                <w:szCs w:val="20"/>
              </w:rPr>
            </w:pPr>
            <w:r w:rsidRPr="00AB1C0A">
              <w:rPr>
                <w:sz w:val="20"/>
                <w:szCs w:val="20"/>
              </w:rPr>
              <w:t>Šāds VBTAI atzinums būtu nepieciešams tikai tādos gadījumos, ja iepriekšējais bāriņtiesas priekšsēdētājs atkārtoti kandidētu uz šo amatu.</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88796D" w14:textId="38E7A901" w:rsidR="00BE7EEC" w:rsidRPr="007C6A81" w:rsidRDefault="00BE7EEC" w:rsidP="00607DAF">
            <w:pPr>
              <w:pStyle w:val="naisc"/>
              <w:tabs>
                <w:tab w:val="left" w:pos="1307"/>
              </w:tabs>
              <w:spacing w:before="0" w:after="0"/>
              <w:ind w:firstLine="720"/>
              <w:jc w:val="left"/>
              <w:rPr>
                <w:b/>
                <w:sz w:val="22"/>
                <w:szCs w:val="22"/>
              </w:rPr>
            </w:pPr>
            <w:r>
              <w:rPr>
                <w:b/>
                <w:sz w:val="22"/>
                <w:szCs w:val="22"/>
              </w:rPr>
              <w:t>Ņemts vērā.</w:t>
            </w:r>
          </w:p>
        </w:tc>
        <w:tc>
          <w:tcPr>
            <w:tcW w:w="0" w:type="auto"/>
            <w:tcBorders>
              <w:top w:val="single" w:sz="4" w:space="0" w:color="auto"/>
              <w:left w:val="single" w:sz="4" w:space="0" w:color="auto"/>
              <w:bottom w:val="single" w:sz="4" w:space="0" w:color="auto"/>
            </w:tcBorders>
          </w:tcPr>
          <w:p w14:paraId="275BA0BC" w14:textId="465C748F" w:rsidR="00BE7EEC" w:rsidRPr="007200B0" w:rsidRDefault="00BE7EEC" w:rsidP="001675E6">
            <w:pPr>
              <w:pStyle w:val="tv213"/>
              <w:spacing w:before="0" w:beforeAutospacing="0" w:after="0" w:afterAutospacing="0"/>
              <w:ind w:firstLine="34"/>
              <w:jc w:val="both"/>
              <w:rPr>
                <w:bCs/>
                <w:color w:val="414142"/>
                <w:sz w:val="20"/>
                <w:szCs w:val="20"/>
                <w:lang w:val="lv-LV"/>
              </w:rPr>
            </w:pPr>
            <w:r w:rsidRPr="007200B0">
              <w:rPr>
                <w:bCs/>
                <w:color w:val="414142"/>
                <w:sz w:val="20"/>
                <w:szCs w:val="20"/>
                <w:lang w:val="lv-LV"/>
              </w:rPr>
              <w:t>9.pantā:</w:t>
            </w:r>
          </w:p>
          <w:p w14:paraId="2083F10C" w14:textId="468CEC8C" w:rsidR="00BE7EEC" w:rsidRPr="007200B0" w:rsidRDefault="00BE7EEC" w:rsidP="001675E6">
            <w:pPr>
              <w:pStyle w:val="tv213"/>
              <w:spacing w:before="0" w:beforeAutospacing="0" w:after="0" w:afterAutospacing="0"/>
              <w:ind w:firstLine="34"/>
              <w:jc w:val="both"/>
              <w:rPr>
                <w:bCs/>
                <w:color w:val="414142"/>
                <w:sz w:val="20"/>
                <w:szCs w:val="20"/>
                <w:lang w:val="lv-LV"/>
              </w:rPr>
            </w:pPr>
            <w:r w:rsidRPr="007200B0">
              <w:rPr>
                <w:bCs/>
                <w:color w:val="414142"/>
                <w:sz w:val="20"/>
                <w:szCs w:val="20"/>
                <w:lang w:val="lv-LV"/>
              </w:rPr>
              <w:t>izteikt ceturto daļu šādā redakcijā:</w:t>
            </w:r>
          </w:p>
          <w:p w14:paraId="06569E82" w14:textId="77777777" w:rsidR="0063480C" w:rsidRPr="007200B0" w:rsidRDefault="0063480C" w:rsidP="0063480C">
            <w:pPr>
              <w:pStyle w:val="tv213"/>
              <w:spacing w:before="0" w:beforeAutospacing="0" w:after="0" w:afterAutospacing="0"/>
              <w:ind w:firstLine="720"/>
              <w:jc w:val="both"/>
              <w:rPr>
                <w:bCs/>
                <w:sz w:val="20"/>
                <w:szCs w:val="20"/>
                <w:lang w:val="lv-LV"/>
              </w:rPr>
            </w:pPr>
            <w:r w:rsidRPr="007200B0">
              <w:rPr>
                <w:bCs/>
                <w:sz w:val="20"/>
                <w:szCs w:val="20"/>
                <w:lang w:val="lv-LV"/>
              </w:rPr>
              <w:t>izteikt ceturto daļu šādā redakcijā:</w:t>
            </w:r>
          </w:p>
          <w:p w14:paraId="440B89D6" w14:textId="77777777" w:rsidR="0063480C" w:rsidRPr="007200B0" w:rsidRDefault="0063480C" w:rsidP="0063480C">
            <w:pPr>
              <w:ind w:firstLine="720"/>
              <w:jc w:val="both"/>
              <w:rPr>
                <w:sz w:val="20"/>
                <w:szCs w:val="20"/>
              </w:rPr>
            </w:pPr>
            <w:r w:rsidRPr="007200B0">
              <w:rPr>
                <w:bCs/>
                <w:sz w:val="20"/>
                <w:szCs w:val="20"/>
              </w:rPr>
              <w:t xml:space="preserve">“(4) </w:t>
            </w:r>
            <w:r w:rsidRPr="007200B0">
              <w:rPr>
                <w:sz w:val="20"/>
                <w:szCs w:val="20"/>
                <w:shd w:val="clear" w:color="auto" w:fill="FFFFFF"/>
              </w:rPr>
              <w:t>Organizējot bāriņtiesas priekšsēdētāja pretendentu konkursu, attiecīgā pašvaldība izprasa no kvalifikācijas komisijas atzinumu par tās bāriņtiesas darbību, kurā kāds no konkursa pretendentiem  pēdējo triju gadu periodā pildījis bāriņtiesas priekšsēdētaja amatu”;</w:t>
            </w:r>
          </w:p>
          <w:p w14:paraId="6CA743D4" w14:textId="61E41716" w:rsidR="00BE7EEC" w:rsidRPr="007200B0" w:rsidRDefault="00BE7EEC" w:rsidP="0063480C">
            <w:pPr>
              <w:ind w:left="34" w:firstLine="34"/>
              <w:jc w:val="both"/>
              <w:rPr>
                <w:sz w:val="20"/>
                <w:szCs w:val="20"/>
              </w:rPr>
            </w:pPr>
          </w:p>
        </w:tc>
      </w:tr>
      <w:tr w:rsidR="00BE7EEC" w:rsidRPr="00BB74FC" w14:paraId="542865D7"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873F3E" w14:textId="77777777" w:rsidR="00BE7EEC" w:rsidRDefault="00BE7EEC" w:rsidP="00460E10">
            <w:pPr>
              <w:pStyle w:val="tv213"/>
              <w:numPr>
                <w:ilvl w:val="0"/>
                <w:numId w:val="15"/>
              </w:numPr>
              <w:spacing w:before="0" w:beforeAutospacing="0" w:after="0" w:afterAutospacing="0"/>
              <w:jc w:val="both"/>
              <w:rPr>
                <w:bCs/>
                <w:color w:val="414142"/>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6B5DD8" w14:textId="0A2D4F7E" w:rsidR="00BE7EEC" w:rsidRPr="008C1C4C" w:rsidRDefault="00BE7EEC" w:rsidP="00C6686C">
            <w:pPr>
              <w:pStyle w:val="tv213"/>
              <w:spacing w:before="0" w:beforeAutospacing="0" w:after="0" w:afterAutospacing="0"/>
              <w:jc w:val="both"/>
              <w:rPr>
                <w:bCs/>
                <w:color w:val="414142"/>
                <w:sz w:val="20"/>
                <w:szCs w:val="20"/>
                <w:lang w:val="lv-LV"/>
              </w:rPr>
            </w:pPr>
            <w:r>
              <w:rPr>
                <w:bCs/>
                <w:color w:val="414142"/>
                <w:sz w:val="20"/>
                <w:szCs w:val="20"/>
                <w:lang w:val="lv-LV"/>
              </w:rPr>
              <w:t>10.pantā:</w:t>
            </w:r>
          </w:p>
          <w:p w14:paraId="3BFBDE2B" w14:textId="77777777" w:rsidR="00BE7EEC" w:rsidRPr="008C1C4C" w:rsidRDefault="00BE7EEC" w:rsidP="00C6686C">
            <w:pPr>
              <w:pStyle w:val="tv213"/>
              <w:spacing w:before="0" w:beforeAutospacing="0" w:after="0" w:afterAutospacing="0"/>
              <w:ind w:firstLine="720"/>
              <w:jc w:val="both"/>
              <w:rPr>
                <w:bCs/>
                <w:sz w:val="20"/>
                <w:szCs w:val="20"/>
                <w:lang w:val="lv-LV"/>
              </w:rPr>
            </w:pPr>
            <w:r w:rsidRPr="008C1C4C">
              <w:rPr>
                <w:bCs/>
                <w:sz w:val="20"/>
                <w:szCs w:val="20"/>
                <w:lang w:val="lv-LV"/>
              </w:rPr>
              <w:t>pirmās daļas ievaddaļā aizstāt vārdus “ievēlēt personu” ar vārdiem “būt persona”;</w:t>
            </w:r>
          </w:p>
          <w:p w14:paraId="4886E206" w14:textId="77777777" w:rsidR="00BE7EEC" w:rsidRPr="008C1C4C" w:rsidRDefault="00BE7EEC" w:rsidP="00C6686C">
            <w:pPr>
              <w:pStyle w:val="tv213"/>
              <w:spacing w:before="0" w:beforeAutospacing="0" w:after="0" w:afterAutospacing="0"/>
              <w:ind w:firstLine="720"/>
              <w:jc w:val="both"/>
              <w:rPr>
                <w:bCs/>
                <w:sz w:val="20"/>
                <w:szCs w:val="20"/>
                <w:lang w:val="lv-LV"/>
              </w:rPr>
            </w:pPr>
            <w:r w:rsidRPr="008C1C4C">
              <w:rPr>
                <w:bCs/>
                <w:sz w:val="20"/>
                <w:szCs w:val="20"/>
                <w:lang w:val="lv-LV"/>
              </w:rPr>
              <w:t xml:space="preserve"> </w:t>
            </w:r>
          </w:p>
          <w:p w14:paraId="7999E82D" w14:textId="77777777" w:rsidR="00BE7EEC" w:rsidRPr="008C1C4C" w:rsidRDefault="00BE7EEC" w:rsidP="00C6686C">
            <w:pPr>
              <w:pStyle w:val="tv213"/>
              <w:spacing w:before="0" w:beforeAutospacing="0" w:after="0" w:afterAutospacing="0"/>
              <w:ind w:firstLine="720"/>
              <w:jc w:val="both"/>
              <w:rPr>
                <w:bCs/>
                <w:sz w:val="20"/>
                <w:szCs w:val="20"/>
                <w:lang w:val="lv-LV"/>
              </w:rPr>
            </w:pPr>
            <w:r w:rsidRPr="008C1C4C">
              <w:rPr>
                <w:bCs/>
                <w:sz w:val="20"/>
                <w:szCs w:val="20"/>
                <w:lang w:val="lv-LV"/>
              </w:rPr>
              <w:t>izteikt pirmās daļas 3.punktu šādā redakcijā:</w:t>
            </w:r>
          </w:p>
          <w:p w14:paraId="206D0B0C" w14:textId="77777777" w:rsidR="00BE7EEC" w:rsidRPr="008C1C4C" w:rsidRDefault="00BE7EEC" w:rsidP="00C6686C">
            <w:pPr>
              <w:pStyle w:val="tv213"/>
              <w:spacing w:before="0" w:beforeAutospacing="0" w:after="0" w:afterAutospacing="0"/>
              <w:ind w:firstLine="720"/>
              <w:jc w:val="both"/>
              <w:rPr>
                <w:bCs/>
                <w:sz w:val="20"/>
                <w:szCs w:val="20"/>
                <w:lang w:val="lv-LV"/>
              </w:rPr>
            </w:pPr>
            <w:r w:rsidRPr="008C1C4C">
              <w:rPr>
                <w:bCs/>
                <w:sz w:val="20"/>
                <w:szCs w:val="20"/>
                <w:lang w:val="lv-LV"/>
              </w:rPr>
              <w:t xml:space="preserve">“3) kura ieguvusi vismaz akadēmisko maģistra grādu vai profesionālo maģistra grādu un atbilstošu profesionālo kvalifikāciju vai citu Latvijas izglītības klasifikācijā noteiktajam Eiropas kvalifikācijas ietvarstruktūras 7.līmenim atbilstošu kvalifikāciju pedagoģijā, psiholoģijā, medicīnā, sociālajā darbā vai tiesību zinātnē un kurai ir ne mazāk kā piecu gadu darba stāžs attiecīgajā specialitātē vai pildot bāriņtiesas priekšsēdētāja, bāriņtiesas priekšsēdētāja vietnieka vai bāriņtiesas locekļa amata pienākumus;”; </w:t>
            </w:r>
          </w:p>
          <w:p w14:paraId="124D9937" w14:textId="77777777" w:rsidR="00BE7EEC" w:rsidRPr="008C1C4C" w:rsidRDefault="00BE7EEC" w:rsidP="00C6686C">
            <w:pPr>
              <w:pStyle w:val="tv213"/>
              <w:spacing w:before="0" w:beforeAutospacing="0" w:after="0" w:afterAutospacing="0"/>
              <w:ind w:firstLine="720"/>
              <w:jc w:val="both"/>
              <w:rPr>
                <w:bCs/>
                <w:sz w:val="20"/>
                <w:szCs w:val="20"/>
                <w:lang w:val="lv-LV"/>
              </w:rPr>
            </w:pPr>
          </w:p>
          <w:p w14:paraId="504F8830" w14:textId="77777777" w:rsidR="00BE7EEC" w:rsidRPr="008C1C4C" w:rsidRDefault="00BE7EEC" w:rsidP="00C6686C">
            <w:pPr>
              <w:pStyle w:val="tv213"/>
              <w:spacing w:before="0" w:beforeAutospacing="0" w:after="0" w:afterAutospacing="0"/>
              <w:ind w:firstLine="720"/>
              <w:jc w:val="both"/>
              <w:rPr>
                <w:bCs/>
                <w:sz w:val="20"/>
                <w:szCs w:val="20"/>
                <w:lang w:val="lv-LV"/>
              </w:rPr>
            </w:pPr>
          </w:p>
          <w:p w14:paraId="5D58FC25" w14:textId="77777777" w:rsidR="00BE7EEC" w:rsidRDefault="00BE7EEC" w:rsidP="00806378">
            <w:pPr>
              <w:pStyle w:val="tv213"/>
              <w:spacing w:before="0" w:beforeAutospacing="0" w:after="0" w:afterAutospacing="0"/>
              <w:ind w:firstLine="720"/>
              <w:jc w:val="both"/>
              <w:rPr>
                <w:bCs/>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D7C857" w14:textId="77777777" w:rsidR="00BE7EEC" w:rsidRPr="008C1C4C" w:rsidRDefault="00BE7EEC" w:rsidP="00C6686C">
            <w:pPr>
              <w:rPr>
                <w:sz w:val="20"/>
                <w:szCs w:val="20"/>
              </w:rPr>
            </w:pPr>
            <w:r w:rsidRPr="008C1C4C">
              <w:rPr>
                <w:sz w:val="20"/>
                <w:szCs w:val="20"/>
              </w:rPr>
              <w:lastRenderedPageBreak/>
              <w:t>10.pants.</w:t>
            </w:r>
          </w:p>
          <w:p w14:paraId="6D2D8646" w14:textId="77777777" w:rsidR="00BE7EEC" w:rsidRPr="008C1C4C" w:rsidRDefault="00BE7EEC" w:rsidP="00C6686C">
            <w:pPr>
              <w:jc w:val="both"/>
              <w:rPr>
                <w:sz w:val="20"/>
                <w:szCs w:val="20"/>
              </w:rPr>
            </w:pPr>
            <w:r w:rsidRPr="00FE5DEE">
              <w:rPr>
                <w:sz w:val="20"/>
                <w:szCs w:val="20"/>
              </w:rPr>
              <w:t>Rosinām jomu uzskait</w:t>
            </w:r>
            <w:r w:rsidRPr="00FE5DEE">
              <w:rPr>
                <w:rFonts w:hint="eastAsia"/>
                <w:sz w:val="20"/>
                <w:szCs w:val="20"/>
              </w:rPr>
              <w:t>ī</w:t>
            </w:r>
            <w:r w:rsidRPr="00FE5DEE">
              <w:rPr>
                <w:sz w:val="20"/>
                <w:szCs w:val="20"/>
              </w:rPr>
              <w:t>jumu  papildin</w:t>
            </w:r>
            <w:r w:rsidRPr="00FE5DEE">
              <w:rPr>
                <w:rFonts w:hint="eastAsia"/>
                <w:sz w:val="20"/>
                <w:szCs w:val="20"/>
              </w:rPr>
              <w:t>ā</w:t>
            </w:r>
            <w:r w:rsidRPr="00FE5DEE">
              <w:rPr>
                <w:sz w:val="20"/>
                <w:szCs w:val="20"/>
              </w:rPr>
              <w:t>t ar v</w:t>
            </w:r>
            <w:r w:rsidRPr="00FE5DEE">
              <w:rPr>
                <w:rFonts w:hint="eastAsia"/>
                <w:sz w:val="20"/>
                <w:szCs w:val="20"/>
              </w:rPr>
              <w:t>ā</w:t>
            </w:r>
            <w:r w:rsidRPr="00FE5DEE">
              <w:rPr>
                <w:sz w:val="20"/>
                <w:szCs w:val="20"/>
              </w:rPr>
              <w:t>rdiem “vad</w:t>
            </w:r>
            <w:r w:rsidRPr="00FE5DEE">
              <w:rPr>
                <w:rFonts w:hint="eastAsia"/>
                <w:sz w:val="20"/>
                <w:szCs w:val="20"/>
              </w:rPr>
              <w:t>ī</w:t>
            </w:r>
            <w:r w:rsidRPr="00FE5DEE">
              <w:rPr>
                <w:sz w:val="20"/>
                <w:szCs w:val="20"/>
              </w:rPr>
              <w:t>bas zin</w:t>
            </w:r>
            <w:r w:rsidRPr="00FE5DEE">
              <w:rPr>
                <w:rFonts w:hint="eastAsia"/>
                <w:sz w:val="20"/>
                <w:szCs w:val="20"/>
              </w:rPr>
              <w:t>ā</w:t>
            </w:r>
            <w:r w:rsidRPr="00FE5DEE">
              <w:rPr>
                <w:sz w:val="20"/>
                <w:szCs w:val="20"/>
              </w:rPr>
              <w:t>tn</w:t>
            </w:r>
            <w:r w:rsidRPr="00FE5DEE">
              <w:rPr>
                <w:rFonts w:hint="eastAsia"/>
                <w:sz w:val="20"/>
                <w:szCs w:val="20"/>
              </w:rPr>
              <w:t>ē</w:t>
            </w:r>
            <w:r w:rsidRPr="00FE5DEE">
              <w:rPr>
                <w:sz w:val="20"/>
                <w:szCs w:val="20"/>
              </w:rPr>
              <w:t>s”.</w:t>
            </w:r>
            <w:r w:rsidRPr="008C1C4C">
              <w:rPr>
                <w:sz w:val="20"/>
                <w:szCs w:val="20"/>
              </w:rPr>
              <w:t xml:space="preserve"> Jomu uzskaitījums nav mainīts ilgstošā laikā periodā un ejot līdzi laikam ir pamats to pārskatīt, papildinot to.</w:t>
            </w:r>
          </w:p>
          <w:p w14:paraId="06850F03" w14:textId="77777777" w:rsidR="00BE7EEC" w:rsidRPr="008C1C4C" w:rsidRDefault="00BE7EEC" w:rsidP="00C6686C">
            <w:pPr>
              <w:rPr>
                <w:sz w:val="20"/>
                <w:szCs w:val="20"/>
              </w:rPr>
            </w:pPr>
            <w:r w:rsidRPr="008C1C4C">
              <w:rPr>
                <w:sz w:val="20"/>
                <w:szCs w:val="20"/>
              </w:rPr>
              <w:t xml:space="preserve">Pamatojums. </w:t>
            </w:r>
          </w:p>
          <w:p w14:paraId="399DA900" w14:textId="77777777" w:rsidR="00BE7EEC" w:rsidRPr="008C1C4C" w:rsidRDefault="00BE7EEC" w:rsidP="00C6686C">
            <w:pPr>
              <w:jc w:val="both"/>
              <w:rPr>
                <w:sz w:val="20"/>
                <w:szCs w:val="20"/>
              </w:rPr>
            </w:pPr>
            <w:r w:rsidRPr="008C1C4C">
              <w:rPr>
                <w:sz w:val="20"/>
                <w:szCs w:val="20"/>
              </w:rPr>
              <w:t>B</w:t>
            </w:r>
            <w:r w:rsidRPr="008C1C4C">
              <w:rPr>
                <w:rFonts w:hint="eastAsia"/>
                <w:sz w:val="20"/>
                <w:szCs w:val="20"/>
              </w:rPr>
              <w:t>ā</w:t>
            </w:r>
            <w:r w:rsidRPr="008C1C4C">
              <w:rPr>
                <w:sz w:val="20"/>
                <w:szCs w:val="20"/>
              </w:rPr>
              <w:t>ri</w:t>
            </w:r>
            <w:r w:rsidRPr="008C1C4C">
              <w:rPr>
                <w:rFonts w:hint="eastAsia"/>
                <w:sz w:val="20"/>
                <w:szCs w:val="20"/>
              </w:rPr>
              <w:t>ņ</w:t>
            </w:r>
            <w:r w:rsidRPr="008C1C4C">
              <w:rPr>
                <w:sz w:val="20"/>
                <w:szCs w:val="20"/>
              </w:rPr>
              <w:t>tiesu likuma 46.,47.pant</w:t>
            </w:r>
            <w:r w:rsidRPr="008C1C4C">
              <w:rPr>
                <w:rFonts w:hint="eastAsia"/>
                <w:sz w:val="20"/>
                <w:szCs w:val="20"/>
              </w:rPr>
              <w:t>ā</w:t>
            </w:r>
            <w:r w:rsidRPr="008C1C4C">
              <w:rPr>
                <w:sz w:val="20"/>
                <w:szCs w:val="20"/>
              </w:rPr>
              <w:t xml:space="preserve"> noteikti b</w:t>
            </w:r>
            <w:r w:rsidRPr="008C1C4C">
              <w:rPr>
                <w:rFonts w:hint="eastAsia"/>
                <w:sz w:val="20"/>
                <w:szCs w:val="20"/>
              </w:rPr>
              <w:t>ā</w:t>
            </w:r>
            <w:r w:rsidRPr="008C1C4C">
              <w:rPr>
                <w:sz w:val="20"/>
                <w:szCs w:val="20"/>
              </w:rPr>
              <w:t>ri</w:t>
            </w:r>
            <w:r w:rsidRPr="008C1C4C">
              <w:rPr>
                <w:rFonts w:hint="eastAsia"/>
                <w:sz w:val="20"/>
                <w:szCs w:val="20"/>
              </w:rPr>
              <w:t>ņ</w:t>
            </w:r>
            <w:r w:rsidRPr="008C1C4C">
              <w:rPr>
                <w:sz w:val="20"/>
                <w:szCs w:val="20"/>
              </w:rPr>
              <w:t>tiesas priekšs</w:t>
            </w:r>
            <w:r w:rsidRPr="008C1C4C">
              <w:rPr>
                <w:rFonts w:hint="eastAsia"/>
                <w:sz w:val="20"/>
                <w:szCs w:val="20"/>
              </w:rPr>
              <w:t>ē</w:t>
            </w:r>
            <w:r w:rsidRPr="008C1C4C">
              <w:rPr>
                <w:sz w:val="20"/>
                <w:szCs w:val="20"/>
              </w:rPr>
              <w:t>d</w:t>
            </w:r>
            <w:r w:rsidRPr="008C1C4C">
              <w:rPr>
                <w:rFonts w:hint="eastAsia"/>
                <w:sz w:val="20"/>
                <w:szCs w:val="20"/>
              </w:rPr>
              <w:t>ē</w:t>
            </w:r>
            <w:r w:rsidRPr="008C1C4C">
              <w:rPr>
                <w:sz w:val="20"/>
                <w:szCs w:val="20"/>
              </w:rPr>
              <w:t>t</w:t>
            </w:r>
            <w:r w:rsidRPr="008C1C4C">
              <w:rPr>
                <w:rFonts w:hint="eastAsia"/>
                <w:sz w:val="20"/>
                <w:szCs w:val="20"/>
              </w:rPr>
              <w:t>ā</w:t>
            </w:r>
            <w:r w:rsidRPr="008C1C4C">
              <w:rPr>
                <w:sz w:val="20"/>
                <w:szCs w:val="20"/>
              </w:rPr>
              <w:t>ja pien</w:t>
            </w:r>
            <w:r w:rsidRPr="008C1C4C">
              <w:rPr>
                <w:rFonts w:hint="eastAsia"/>
                <w:sz w:val="20"/>
                <w:szCs w:val="20"/>
              </w:rPr>
              <w:t>ā</w:t>
            </w:r>
            <w:r w:rsidRPr="008C1C4C">
              <w:rPr>
                <w:sz w:val="20"/>
                <w:szCs w:val="20"/>
              </w:rPr>
              <w:t xml:space="preserve">kumi un uzdevumi, kuros </w:t>
            </w:r>
            <w:proofErr w:type="spellStart"/>
            <w:r w:rsidRPr="008C1C4C">
              <w:rPr>
                <w:sz w:val="20"/>
                <w:szCs w:val="20"/>
              </w:rPr>
              <w:t>citastarp</w:t>
            </w:r>
            <w:proofErr w:type="spellEnd"/>
            <w:r w:rsidRPr="008C1C4C">
              <w:rPr>
                <w:sz w:val="20"/>
                <w:szCs w:val="20"/>
              </w:rPr>
              <w:t xml:space="preserve"> noteikts, ka b</w:t>
            </w:r>
            <w:r w:rsidRPr="008C1C4C">
              <w:rPr>
                <w:rFonts w:hint="eastAsia"/>
                <w:sz w:val="20"/>
                <w:szCs w:val="20"/>
              </w:rPr>
              <w:t>ā</w:t>
            </w:r>
            <w:r w:rsidRPr="008C1C4C">
              <w:rPr>
                <w:sz w:val="20"/>
                <w:szCs w:val="20"/>
              </w:rPr>
              <w:t>ri</w:t>
            </w:r>
            <w:r w:rsidRPr="008C1C4C">
              <w:rPr>
                <w:rFonts w:hint="eastAsia"/>
                <w:sz w:val="20"/>
                <w:szCs w:val="20"/>
              </w:rPr>
              <w:t>ņ</w:t>
            </w:r>
            <w:r w:rsidRPr="008C1C4C">
              <w:rPr>
                <w:sz w:val="20"/>
                <w:szCs w:val="20"/>
              </w:rPr>
              <w:t>tiesas priekšs</w:t>
            </w:r>
            <w:r w:rsidRPr="008C1C4C">
              <w:rPr>
                <w:rFonts w:hint="eastAsia"/>
                <w:sz w:val="20"/>
                <w:szCs w:val="20"/>
              </w:rPr>
              <w:t>ē</w:t>
            </w:r>
            <w:r w:rsidRPr="008C1C4C">
              <w:rPr>
                <w:sz w:val="20"/>
                <w:szCs w:val="20"/>
              </w:rPr>
              <w:t>d</w:t>
            </w:r>
            <w:r w:rsidRPr="008C1C4C">
              <w:rPr>
                <w:rFonts w:hint="eastAsia"/>
                <w:sz w:val="20"/>
                <w:szCs w:val="20"/>
              </w:rPr>
              <w:t>ē</w:t>
            </w:r>
            <w:r w:rsidRPr="008C1C4C">
              <w:rPr>
                <w:sz w:val="20"/>
                <w:szCs w:val="20"/>
              </w:rPr>
              <w:t>t</w:t>
            </w:r>
            <w:r w:rsidRPr="008C1C4C">
              <w:rPr>
                <w:rFonts w:hint="eastAsia"/>
                <w:sz w:val="20"/>
                <w:szCs w:val="20"/>
              </w:rPr>
              <w:t>ā</w:t>
            </w:r>
            <w:r w:rsidRPr="008C1C4C">
              <w:rPr>
                <w:sz w:val="20"/>
                <w:szCs w:val="20"/>
              </w:rPr>
              <w:t>js:</w:t>
            </w:r>
          </w:p>
          <w:p w14:paraId="706946B4" w14:textId="77777777" w:rsidR="00BE7EEC" w:rsidRPr="008C1C4C" w:rsidRDefault="00BE7EEC" w:rsidP="00C6686C">
            <w:pPr>
              <w:jc w:val="both"/>
              <w:rPr>
                <w:sz w:val="20"/>
                <w:szCs w:val="20"/>
              </w:rPr>
            </w:pPr>
            <w:r w:rsidRPr="008C1C4C">
              <w:rPr>
                <w:sz w:val="20"/>
                <w:szCs w:val="20"/>
              </w:rPr>
              <w:t>-vada, organiz</w:t>
            </w:r>
            <w:r w:rsidRPr="008C1C4C">
              <w:rPr>
                <w:rFonts w:hint="eastAsia"/>
                <w:sz w:val="20"/>
                <w:szCs w:val="20"/>
              </w:rPr>
              <w:t>ē</w:t>
            </w:r>
            <w:r w:rsidRPr="008C1C4C">
              <w:rPr>
                <w:sz w:val="20"/>
                <w:szCs w:val="20"/>
              </w:rPr>
              <w:t xml:space="preserve"> un kontrol</w:t>
            </w:r>
            <w:r w:rsidRPr="008C1C4C">
              <w:rPr>
                <w:rFonts w:hint="eastAsia"/>
                <w:sz w:val="20"/>
                <w:szCs w:val="20"/>
              </w:rPr>
              <w:t>ē</w:t>
            </w:r>
            <w:r w:rsidRPr="008C1C4C">
              <w:rPr>
                <w:sz w:val="20"/>
                <w:szCs w:val="20"/>
              </w:rPr>
              <w:t xml:space="preserve"> b</w:t>
            </w:r>
            <w:r w:rsidRPr="008C1C4C">
              <w:rPr>
                <w:rFonts w:hint="eastAsia"/>
                <w:sz w:val="20"/>
                <w:szCs w:val="20"/>
              </w:rPr>
              <w:t>ā</w:t>
            </w:r>
            <w:r w:rsidRPr="008C1C4C">
              <w:rPr>
                <w:sz w:val="20"/>
                <w:szCs w:val="20"/>
              </w:rPr>
              <w:t>ri</w:t>
            </w:r>
            <w:r w:rsidRPr="008C1C4C">
              <w:rPr>
                <w:rFonts w:hint="eastAsia"/>
                <w:sz w:val="20"/>
                <w:szCs w:val="20"/>
              </w:rPr>
              <w:t>ņ</w:t>
            </w:r>
            <w:r w:rsidRPr="008C1C4C">
              <w:rPr>
                <w:sz w:val="20"/>
                <w:szCs w:val="20"/>
              </w:rPr>
              <w:t>tiesas darbu un p</w:t>
            </w:r>
            <w:r w:rsidRPr="008C1C4C">
              <w:rPr>
                <w:rFonts w:hint="eastAsia"/>
                <w:sz w:val="20"/>
                <w:szCs w:val="20"/>
              </w:rPr>
              <w:t>ā</w:t>
            </w:r>
            <w:r w:rsidRPr="008C1C4C">
              <w:rPr>
                <w:sz w:val="20"/>
                <w:szCs w:val="20"/>
              </w:rPr>
              <w:t>rst</w:t>
            </w:r>
            <w:r w:rsidRPr="008C1C4C">
              <w:rPr>
                <w:rFonts w:hint="eastAsia"/>
                <w:sz w:val="20"/>
                <w:szCs w:val="20"/>
              </w:rPr>
              <w:t>ā</w:t>
            </w:r>
            <w:r w:rsidRPr="008C1C4C">
              <w:rPr>
                <w:sz w:val="20"/>
                <w:szCs w:val="20"/>
              </w:rPr>
              <w:t>v b</w:t>
            </w:r>
            <w:r w:rsidRPr="008C1C4C">
              <w:rPr>
                <w:rFonts w:hint="eastAsia"/>
                <w:sz w:val="20"/>
                <w:szCs w:val="20"/>
              </w:rPr>
              <w:t>ā</w:t>
            </w:r>
            <w:r w:rsidRPr="008C1C4C">
              <w:rPr>
                <w:sz w:val="20"/>
                <w:szCs w:val="20"/>
              </w:rPr>
              <w:t>ri</w:t>
            </w:r>
            <w:r w:rsidRPr="008C1C4C">
              <w:rPr>
                <w:rFonts w:hint="eastAsia"/>
                <w:sz w:val="20"/>
                <w:szCs w:val="20"/>
              </w:rPr>
              <w:t>ņ</w:t>
            </w:r>
            <w:r w:rsidRPr="008C1C4C">
              <w:rPr>
                <w:sz w:val="20"/>
                <w:szCs w:val="20"/>
              </w:rPr>
              <w:t>tiesu;</w:t>
            </w:r>
          </w:p>
          <w:p w14:paraId="11CA6234" w14:textId="77777777" w:rsidR="00BE7EEC" w:rsidRPr="008C1C4C" w:rsidRDefault="00BE7EEC" w:rsidP="00C6686C">
            <w:pPr>
              <w:jc w:val="both"/>
              <w:rPr>
                <w:sz w:val="20"/>
                <w:szCs w:val="20"/>
              </w:rPr>
            </w:pPr>
            <w:r w:rsidRPr="008C1C4C">
              <w:rPr>
                <w:sz w:val="20"/>
                <w:szCs w:val="20"/>
              </w:rPr>
              <w:t>-p</w:t>
            </w:r>
            <w:r w:rsidRPr="008C1C4C">
              <w:rPr>
                <w:rFonts w:hint="eastAsia"/>
                <w:sz w:val="20"/>
                <w:szCs w:val="20"/>
              </w:rPr>
              <w:t>ā</w:t>
            </w:r>
            <w:r w:rsidRPr="008C1C4C">
              <w:rPr>
                <w:sz w:val="20"/>
                <w:szCs w:val="20"/>
              </w:rPr>
              <w:t>rvalda b</w:t>
            </w:r>
            <w:r w:rsidRPr="008C1C4C">
              <w:rPr>
                <w:rFonts w:hint="eastAsia"/>
                <w:sz w:val="20"/>
                <w:szCs w:val="20"/>
              </w:rPr>
              <w:t>ā</w:t>
            </w:r>
            <w:r w:rsidRPr="008C1C4C">
              <w:rPr>
                <w:sz w:val="20"/>
                <w:szCs w:val="20"/>
              </w:rPr>
              <w:t>ri</w:t>
            </w:r>
            <w:r w:rsidRPr="008C1C4C">
              <w:rPr>
                <w:rFonts w:hint="eastAsia"/>
                <w:sz w:val="20"/>
                <w:szCs w:val="20"/>
              </w:rPr>
              <w:t>ņ</w:t>
            </w:r>
            <w:r w:rsidRPr="008C1C4C">
              <w:rPr>
                <w:sz w:val="20"/>
                <w:szCs w:val="20"/>
              </w:rPr>
              <w:t>tiesas finanšu, person</w:t>
            </w:r>
            <w:r w:rsidRPr="008C1C4C">
              <w:rPr>
                <w:rFonts w:hint="eastAsia"/>
                <w:sz w:val="20"/>
                <w:szCs w:val="20"/>
              </w:rPr>
              <w:t>ā</w:t>
            </w:r>
            <w:r w:rsidRPr="008C1C4C">
              <w:rPr>
                <w:sz w:val="20"/>
                <w:szCs w:val="20"/>
              </w:rPr>
              <w:t>la un citus resursus;</w:t>
            </w:r>
          </w:p>
          <w:p w14:paraId="1C260D48" w14:textId="77777777" w:rsidR="00BE7EEC" w:rsidRPr="008C1C4C" w:rsidRDefault="00BE7EEC" w:rsidP="00C6686C">
            <w:pPr>
              <w:jc w:val="both"/>
              <w:rPr>
                <w:sz w:val="20"/>
                <w:szCs w:val="20"/>
              </w:rPr>
            </w:pPr>
            <w:r w:rsidRPr="008C1C4C">
              <w:rPr>
                <w:sz w:val="20"/>
                <w:szCs w:val="20"/>
              </w:rPr>
              <w:t>-pie</w:t>
            </w:r>
            <w:r w:rsidRPr="008C1C4C">
              <w:rPr>
                <w:rFonts w:hint="eastAsia"/>
                <w:sz w:val="20"/>
                <w:szCs w:val="20"/>
              </w:rPr>
              <w:t>ņ</w:t>
            </w:r>
            <w:r w:rsidRPr="008C1C4C">
              <w:rPr>
                <w:sz w:val="20"/>
                <w:szCs w:val="20"/>
              </w:rPr>
              <w:t>em darb</w:t>
            </w:r>
            <w:r w:rsidRPr="008C1C4C">
              <w:rPr>
                <w:rFonts w:hint="eastAsia"/>
                <w:sz w:val="20"/>
                <w:szCs w:val="20"/>
              </w:rPr>
              <w:t>ā</w:t>
            </w:r>
            <w:r w:rsidRPr="008C1C4C">
              <w:rPr>
                <w:sz w:val="20"/>
                <w:szCs w:val="20"/>
              </w:rPr>
              <w:t xml:space="preserve"> un atbr</w:t>
            </w:r>
            <w:r w:rsidRPr="008C1C4C">
              <w:rPr>
                <w:rFonts w:hint="eastAsia"/>
                <w:sz w:val="20"/>
                <w:szCs w:val="20"/>
              </w:rPr>
              <w:t>ī</w:t>
            </w:r>
            <w:r w:rsidRPr="008C1C4C">
              <w:rPr>
                <w:sz w:val="20"/>
                <w:szCs w:val="20"/>
              </w:rPr>
              <w:t>vo no darba š</w:t>
            </w:r>
            <w:r w:rsidRPr="008C1C4C">
              <w:rPr>
                <w:rFonts w:hint="eastAsia"/>
                <w:sz w:val="20"/>
                <w:szCs w:val="20"/>
              </w:rPr>
              <w:t>ā</w:t>
            </w:r>
            <w:r w:rsidRPr="008C1C4C">
              <w:rPr>
                <w:sz w:val="20"/>
                <w:szCs w:val="20"/>
              </w:rPr>
              <w:t xml:space="preserve"> likuma 8.pant</w:t>
            </w:r>
            <w:r w:rsidRPr="008C1C4C">
              <w:rPr>
                <w:rFonts w:hint="eastAsia"/>
                <w:sz w:val="20"/>
                <w:szCs w:val="20"/>
              </w:rPr>
              <w:t>ā</w:t>
            </w:r>
            <w:r w:rsidRPr="008C1C4C">
              <w:rPr>
                <w:sz w:val="20"/>
                <w:szCs w:val="20"/>
              </w:rPr>
              <w:t xml:space="preserve"> min</w:t>
            </w:r>
            <w:r w:rsidRPr="008C1C4C">
              <w:rPr>
                <w:rFonts w:hint="eastAsia"/>
                <w:sz w:val="20"/>
                <w:szCs w:val="20"/>
              </w:rPr>
              <w:t>ē</w:t>
            </w:r>
            <w:r w:rsidRPr="008C1C4C">
              <w:rPr>
                <w:sz w:val="20"/>
                <w:szCs w:val="20"/>
              </w:rPr>
              <w:t>tos darbiniekus.</w:t>
            </w:r>
          </w:p>
          <w:p w14:paraId="39CDECC9" w14:textId="5121D59A" w:rsidR="00BE7EEC" w:rsidRPr="0021654B" w:rsidRDefault="00BE7EEC" w:rsidP="005640FE">
            <w:pPr>
              <w:jc w:val="both"/>
              <w:rPr>
                <w:sz w:val="20"/>
                <w:szCs w:val="20"/>
              </w:rPr>
            </w:pPr>
            <w:r w:rsidRPr="008C1C4C">
              <w:rPr>
                <w:sz w:val="20"/>
                <w:szCs w:val="20"/>
              </w:rPr>
              <w:t>V</w:t>
            </w:r>
            <w:r w:rsidRPr="008C1C4C">
              <w:rPr>
                <w:rFonts w:hint="eastAsia"/>
                <w:sz w:val="20"/>
                <w:szCs w:val="20"/>
              </w:rPr>
              <w:t>ē</w:t>
            </w:r>
            <w:r w:rsidRPr="008C1C4C">
              <w:rPr>
                <w:sz w:val="20"/>
                <w:szCs w:val="20"/>
              </w:rPr>
              <w:t>ršam uzman</w:t>
            </w:r>
            <w:r w:rsidRPr="008C1C4C">
              <w:rPr>
                <w:rFonts w:hint="eastAsia"/>
                <w:sz w:val="20"/>
                <w:szCs w:val="20"/>
              </w:rPr>
              <w:t>ī</w:t>
            </w:r>
            <w:r w:rsidRPr="008C1C4C">
              <w:rPr>
                <w:sz w:val="20"/>
                <w:szCs w:val="20"/>
              </w:rPr>
              <w:t>bu uz to, ka sabiedr</w:t>
            </w:r>
            <w:r w:rsidRPr="008C1C4C">
              <w:rPr>
                <w:rFonts w:hint="eastAsia"/>
                <w:sz w:val="20"/>
                <w:szCs w:val="20"/>
              </w:rPr>
              <w:t>ī</w:t>
            </w:r>
            <w:r w:rsidRPr="008C1C4C">
              <w:rPr>
                <w:sz w:val="20"/>
                <w:szCs w:val="20"/>
              </w:rPr>
              <w:t>bas vad</w:t>
            </w:r>
            <w:r w:rsidRPr="008C1C4C">
              <w:rPr>
                <w:rFonts w:hint="eastAsia"/>
                <w:sz w:val="20"/>
                <w:szCs w:val="20"/>
              </w:rPr>
              <w:t>ī</w:t>
            </w:r>
            <w:r w:rsidRPr="008C1C4C">
              <w:rPr>
                <w:sz w:val="20"/>
                <w:szCs w:val="20"/>
              </w:rPr>
              <w:t>bas programma nodrošina plašas starpdisciplin</w:t>
            </w:r>
            <w:r w:rsidRPr="008C1C4C">
              <w:rPr>
                <w:rFonts w:hint="eastAsia"/>
                <w:sz w:val="20"/>
                <w:szCs w:val="20"/>
              </w:rPr>
              <w:t>ā</w:t>
            </w:r>
            <w:r w:rsidRPr="008C1C4C">
              <w:rPr>
                <w:sz w:val="20"/>
                <w:szCs w:val="20"/>
              </w:rPr>
              <w:t>ras zin</w:t>
            </w:r>
            <w:r w:rsidRPr="008C1C4C">
              <w:rPr>
                <w:rFonts w:hint="eastAsia"/>
                <w:sz w:val="20"/>
                <w:szCs w:val="20"/>
              </w:rPr>
              <w:t>āš</w:t>
            </w:r>
            <w:r w:rsidRPr="008C1C4C">
              <w:rPr>
                <w:sz w:val="20"/>
                <w:szCs w:val="20"/>
              </w:rPr>
              <w:t>anas – ekonomikas, ties</w:t>
            </w:r>
            <w:r w:rsidRPr="008C1C4C">
              <w:rPr>
                <w:rFonts w:hint="eastAsia"/>
                <w:sz w:val="20"/>
                <w:szCs w:val="20"/>
              </w:rPr>
              <w:t>ī</w:t>
            </w:r>
            <w:r w:rsidRPr="008C1C4C">
              <w:rPr>
                <w:sz w:val="20"/>
                <w:szCs w:val="20"/>
              </w:rPr>
              <w:t>bu, p</w:t>
            </w:r>
            <w:r w:rsidRPr="008C1C4C">
              <w:rPr>
                <w:rFonts w:hint="eastAsia"/>
                <w:sz w:val="20"/>
                <w:szCs w:val="20"/>
              </w:rPr>
              <w:t>ā</w:t>
            </w:r>
            <w:r w:rsidRPr="008C1C4C">
              <w:rPr>
                <w:sz w:val="20"/>
                <w:szCs w:val="20"/>
              </w:rPr>
              <w:t>rvaldes, komunik</w:t>
            </w:r>
            <w:r w:rsidRPr="008C1C4C">
              <w:rPr>
                <w:rFonts w:hint="eastAsia"/>
                <w:sz w:val="20"/>
                <w:szCs w:val="20"/>
              </w:rPr>
              <w:t>ā</w:t>
            </w:r>
            <w:r w:rsidRPr="008C1C4C">
              <w:rPr>
                <w:sz w:val="20"/>
                <w:szCs w:val="20"/>
              </w:rPr>
              <w:t>cijas jom</w:t>
            </w:r>
            <w:r w:rsidRPr="008C1C4C">
              <w:rPr>
                <w:rFonts w:hint="eastAsia"/>
                <w:sz w:val="20"/>
                <w:szCs w:val="20"/>
              </w:rPr>
              <w:t>ā</w:t>
            </w:r>
            <w:r w:rsidRPr="008C1C4C">
              <w:rPr>
                <w:sz w:val="20"/>
                <w:szCs w:val="20"/>
              </w:rPr>
              <w:t>s; att</w:t>
            </w:r>
            <w:r w:rsidRPr="008C1C4C">
              <w:rPr>
                <w:rFonts w:hint="eastAsia"/>
                <w:sz w:val="20"/>
                <w:szCs w:val="20"/>
              </w:rPr>
              <w:t>ī</w:t>
            </w:r>
            <w:r w:rsidRPr="008C1C4C">
              <w:rPr>
                <w:sz w:val="20"/>
                <w:szCs w:val="20"/>
              </w:rPr>
              <w:t>sta strat</w:t>
            </w:r>
            <w:r w:rsidRPr="008C1C4C">
              <w:rPr>
                <w:rFonts w:hint="eastAsia"/>
                <w:sz w:val="20"/>
                <w:szCs w:val="20"/>
              </w:rPr>
              <w:t>ēģ</w:t>
            </w:r>
            <w:r w:rsidRPr="008C1C4C">
              <w:rPr>
                <w:sz w:val="20"/>
                <w:szCs w:val="20"/>
              </w:rPr>
              <w:t>isk</w:t>
            </w:r>
            <w:r w:rsidRPr="008C1C4C">
              <w:rPr>
                <w:rFonts w:hint="eastAsia"/>
                <w:sz w:val="20"/>
                <w:szCs w:val="20"/>
              </w:rPr>
              <w:t>ā</w:t>
            </w:r>
            <w:r w:rsidRPr="008C1C4C">
              <w:rPr>
                <w:sz w:val="20"/>
                <w:szCs w:val="20"/>
              </w:rPr>
              <w:t>s vad</w:t>
            </w:r>
            <w:r w:rsidRPr="008C1C4C">
              <w:rPr>
                <w:rFonts w:hint="eastAsia"/>
                <w:sz w:val="20"/>
                <w:szCs w:val="20"/>
              </w:rPr>
              <w:t>īš</w:t>
            </w:r>
            <w:r w:rsidRPr="008C1C4C">
              <w:rPr>
                <w:sz w:val="20"/>
                <w:szCs w:val="20"/>
              </w:rPr>
              <w:t>anas un kompleksu probl</w:t>
            </w:r>
            <w:r w:rsidRPr="008C1C4C">
              <w:rPr>
                <w:rFonts w:hint="eastAsia"/>
                <w:sz w:val="20"/>
                <w:szCs w:val="20"/>
              </w:rPr>
              <w:t>ē</w:t>
            </w:r>
            <w:r w:rsidRPr="008C1C4C">
              <w:rPr>
                <w:sz w:val="20"/>
                <w:szCs w:val="20"/>
              </w:rPr>
              <w:t>mu risin</w:t>
            </w:r>
            <w:r w:rsidRPr="008C1C4C">
              <w:rPr>
                <w:rFonts w:hint="eastAsia"/>
                <w:sz w:val="20"/>
                <w:szCs w:val="20"/>
              </w:rPr>
              <w:t>āš</w:t>
            </w:r>
            <w:r w:rsidRPr="008C1C4C">
              <w:rPr>
                <w:sz w:val="20"/>
                <w:szCs w:val="20"/>
              </w:rPr>
              <w:t>anas prasmes, k</w:t>
            </w:r>
            <w:r w:rsidRPr="008C1C4C">
              <w:rPr>
                <w:rFonts w:hint="eastAsia"/>
                <w:sz w:val="20"/>
                <w:szCs w:val="20"/>
              </w:rPr>
              <w:t>ā</w:t>
            </w:r>
            <w:r w:rsidRPr="008C1C4C">
              <w:rPr>
                <w:sz w:val="20"/>
                <w:szCs w:val="20"/>
              </w:rPr>
              <w:t xml:space="preserve"> ar</w:t>
            </w:r>
            <w:r w:rsidRPr="008C1C4C">
              <w:rPr>
                <w:rFonts w:hint="eastAsia"/>
                <w:sz w:val="20"/>
                <w:szCs w:val="20"/>
              </w:rPr>
              <w:t>ī</w:t>
            </w:r>
            <w:r w:rsidRPr="008C1C4C">
              <w:rPr>
                <w:sz w:val="20"/>
                <w:szCs w:val="20"/>
              </w:rPr>
              <w:t xml:space="preserve"> apg</w:t>
            </w:r>
            <w:r w:rsidRPr="008C1C4C">
              <w:rPr>
                <w:rFonts w:hint="eastAsia"/>
                <w:sz w:val="20"/>
                <w:szCs w:val="20"/>
              </w:rPr>
              <w:t>ū</w:t>
            </w:r>
            <w:r w:rsidRPr="008C1C4C">
              <w:rPr>
                <w:sz w:val="20"/>
                <w:szCs w:val="20"/>
              </w:rPr>
              <w:t>t jaun</w:t>
            </w:r>
            <w:r w:rsidRPr="008C1C4C">
              <w:rPr>
                <w:rFonts w:hint="eastAsia"/>
                <w:sz w:val="20"/>
                <w:szCs w:val="20"/>
              </w:rPr>
              <w:t>ā</w:t>
            </w:r>
            <w:r w:rsidRPr="008C1C4C">
              <w:rPr>
                <w:sz w:val="20"/>
                <w:szCs w:val="20"/>
              </w:rPr>
              <w:t>k</w:t>
            </w:r>
            <w:r w:rsidRPr="008C1C4C">
              <w:rPr>
                <w:rFonts w:hint="eastAsia"/>
                <w:sz w:val="20"/>
                <w:szCs w:val="20"/>
              </w:rPr>
              <w:t>ā</w:t>
            </w:r>
            <w:r w:rsidRPr="008C1C4C">
              <w:rPr>
                <w:sz w:val="20"/>
                <w:szCs w:val="20"/>
              </w:rPr>
              <w:t>s vad</w:t>
            </w:r>
            <w:r w:rsidRPr="008C1C4C">
              <w:rPr>
                <w:rFonts w:hint="eastAsia"/>
                <w:sz w:val="20"/>
                <w:szCs w:val="20"/>
              </w:rPr>
              <w:t>ī</w:t>
            </w:r>
            <w:r w:rsidRPr="008C1C4C">
              <w:rPr>
                <w:sz w:val="20"/>
                <w:szCs w:val="20"/>
              </w:rPr>
              <w:t>bas metodes publiskaj</w:t>
            </w:r>
            <w:r w:rsidRPr="008C1C4C">
              <w:rPr>
                <w:rFonts w:hint="eastAsia"/>
                <w:sz w:val="20"/>
                <w:szCs w:val="20"/>
              </w:rPr>
              <w:t>ā</w:t>
            </w:r>
            <w:r w:rsidRPr="008C1C4C">
              <w:rPr>
                <w:sz w:val="20"/>
                <w:szCs w:val="20"/>
              </w:rPr>
              <w:t xml:space="preserve"> p</w:t>
            </w:r>
            <w:r w:rsidRPr="008C1C4C">
              <w:rPr>
                <w:rFonts w:hint="eastAsia"/>
                <w:sz w:val="20"/>
                <w:szCs w:val="20"/>
              </w:rPr>
              <w:t>ā</w:t>
            </w:r>
            <w:r w:rsidRPr="008C1C4C">
              <w:rPr>
                <w:sz w:val="20"/>
                <w:szCs w:val="20"/>
              </w:rPr>
              <w:t>rvald</w:t>
            </w:r>
            <w:r w:rsidRPr="008C1C4C">
              <w:rPr>
                <w:rFonts w:hint="eastAsia"/>
                <w:sz w:val="20"/>
                <w:szCs w:val="20"/>
              </w:rPr>
              <w:t>ē</w:t>
            </w:r>
            <w:r w:rsidRPr="008C1C4C">
              <w:rPr>
                <w:sz w:val="20"/>
                <w:szCs w:val="20"/>
              </w:rPr>
              <w:t>, sadarb</w:t>
            </w:r>
            <w:r w:rsidRPr="008C1C4C">
              <w:rPr>
                <w:rFonts w:hint="eastAsia"/>
                <w:sz w:val="20"/>
                <w:szCs w:val="20"/>
              </w:rPr>
              <w:t>ī</w:t>
            </w:r>
            <w:r w:rsidRPr="008C1C4C">
              <w:rPr>
                <w:sz w:val="20"/>
                <w:szCs w:val="20"/>
              </w:rPr>
              <w:t>bas un l</w:t>
            </w:r>
            <w:r w:rsidRPr="008C1C4C">
              <w:rPr>
                <w:rFonts w:hint="eastAsia"/>
                <w:sz w:val="20"/>
                <w:szCs w:val="20"/>
              </w:rPr>
              <w:t>ī</w:t>
            </w:r>
            <w:r w:rsidRPr="008C1C4C">
              <w:rPr>
                <w:sz w:val="20"/>
                <w:szCs w:val="20"/>
              </w:rPr>
              <w:t>dzdal</w:t>
            </w:r>
            <w:r w:rsidRPr="008C1C4C">
              <w:rPr>
                <w:rFonts w:hint="eastAsia"/>
                <w:sz w:val="20"/>
                <w:szCs w:val="20"/>
              </w:rPr>
              <w:t>ī</w:t>
            </w:r>
            <w:r w:rsidRPr="008C1C4C">
              <w:rPr>
                <w:sz w:val="20"/>
                <w:szCs w:val="20"/>
              </w:rPr>
              <w:t>bas prasmes politikas veidošan</w:t>
            </w:r>
            <w:r w:rsidRPr="008C1C4C">
              <w:rPr>
                <w:rFonts w:hint="eastAsia"/>
                <w:sz w:val="20"/>
                <w:szCs w:val="20"/>
              </w:rPr>
              <w:t>ā</w:t>
            </w:r>
            <w:r w:rsidRPr="008C1C4C">
              <w:rPr>
                <w:sz w:val="20"/>
                <w:szCs w:val="20"/>
              </w:rPr>
              <w:t xml:space="preserve"> un l</w:t>
            </w:r>
            <w:r w:rsidRPr="008C1C4C">
              <w:rPr>
                <w:rFonts w:hint="eastAsia"/>
                <w:sz w:val="20"/>
                <w:szCs w:val="20"/>
              </w:rPr>
              <w:t>ē</w:t>
            </w:r>
            <w:r w:rsidRPr="008C1C4C">
              <w:rPr>
                <w:sz w:val="20"/>
                <w:szCs w:val="20"/>
              </w:rPr>
              <w:t>mumu pie</w:t>
            </w:r>
            <w:r w:rsidRPr="008C1C4C">
              <w:rPr>
                <w:rFonts w:hint="eastAsia"/>
                <w:sz w:val="20"/>
                <w:szCs w:val="20"/>
              </w:rPr>
              <w:t>ņ</w:t>
            </w:r>
            <w:r w:rsidRPr="008C1C4C">
              <w:rPr>
                <w:sz w:val="20"/>
                <w:szCs w:val="20"/>
              </w:rPr>
              <w:t>emšan</w:t>
            </w:r>
            <w:r w:rsidRPr="008C1C4C">
              <w:rPr>
                <w:rFonts w:hint="eastAsia"/>
                <w:sz w:val="20"/>
                <w:szCs w:val="20"/>
              </w:rPr>
              <w:t>ā</w:t>
            </w:r>
            <w:r w:rsidRPr="008C1C4C">
              <w:rPr>
                <w:sz w:val="20"/>
                <w:szCs w:val="20"/>
              </w:rPr>
              <w:t>. Programmas ietvaros apg</w:t>
            </w:r>
            <w:r w:rsidRPr="008C1C4C">
              <w:rPr>
                <w:rFonts w:hint="eastAsia"/>
                <w:sz w:val="20"/>
                <w:szCs w:val="20"/>
              </w:rPr>
              <w:t>ū</w:t>
            </w:r>
            <w:r w:rsidRPr="008C1C4C">
              <w:rPr>
                <w:sz w:val="20"/>
                <w:szCs w:val="20"/>
              </w:rPr>
              <w:t>st padzi</w:t>
            </w:r>
            <w:r w:rsidRPr="008C1C4C">
              <w:rPr>
                <w:rFonts w:hint="eastAsia"/>
                <w:sz w:val="20"/>
                <w:szCs w:val="20"/>
              </w:rPr>
              <w:t>ļ</w:t>
            </w:r>
            <w:r w:rsidRPr="008C1C4C">
              <w:rPr>
                <w:sz w:val="20"/>
                <w:szCs w:val="20"/>
              </w:rPr>
              <w:t>in</w:t>
            </w:r>
            <w:r w:rsidRPr="008C1C4C">
              <w:rPr>
                <w:rFonts w:hint="eastAsia"/>
                <w:sz w:val="20"/>
                <w:szCs w:val="20"/>
              </w:rPr>
              <w:t>ā</w:t>
            </w:r>
            <w:r w:rsidRPr="008C1C4C">
              <w:rPr>
                <w:sz w:val="20"/>
                <w:szCs w:val="20"/>
              </w:rPr>
              <w:t>tu Latvijas tiesisk</w:t>
            </w:r>
            <w:r w:rsidRPr="008C1C4C">
              <w:rPr>
                <w:rFonts w:hint="eastAsia"/>
                <w:sz w:val="20"/>
                <w:szCs w:val="20"/>
              </w:rPr>
              <w:t>ā</w:t>
            </w:r>
            <w:r w:rsidRPr="008C1C4C">
              <w:rPr>
                <w:sz w:val="20"/>
                <w:szCs w:val="20"/>
              </w:rPr>
              <w:t>s un institucion</w:t>
            </w:r>
            <w:r w:rsidRPr="008C1C4C">
              <w:rPr>
                <w:rFonts w:hint="eastAsia"/>
                <w:sz w:val="20"/>
                <w:szCs w:val="20"/>
              </w:rPr>
              <w:t>ā</w:t>
            </w:r>
            <w:r w:rsidRPr="008C1C4C">
              <w:rPr>
                <w:sz w:val="20"/>
                <w:szCs w:val="20"/>
              </w:rPr>
              <w:t>l</w:t>
            </w:r>
            <w:r w:rsidRPr="008C1C4C">
              <w:rPr>
                <w:rFonts w:hint="eastAsia"/>
                <w:sz w:val="20"/>
                <w:szCs w:val="20"/>
              </w:rPr>
              <w:t>ā</w:t>
            </w:r>
            <w:r w:rsidRPr="008C1C4C">
              <w:rPr>
                <w:sz w:val="20"/>
                <w:szCs w:val="20"/>
              </w:rPr>
              <w:t>s vides izv</w:t>
            </w:r>
            <w:r w:rsidRPr="008C1C4C">
              <w:rPr>
                <w:rFonts w:hint="eastAsia"/>
                <w:sz w:val="20"/>
                <w:szCs w:val="20"/>
              </w:rPr>
              <w:t>ē</w:t>
            </w:r>
            <w:r w:rsidRPr="008C1C4C">
              <w:rPr>
                <w:sz w:val="20"/>
                <w:szCs w:val="20"/>
              </w:rPr>
              <w:t>rt</w:t>
            </w:r>
            <w:r w:rsidRPr="008C1C4C">
              <w:rPr>
                <w:rFonts w:hint="eastAsia"/>
                <w:sz w:val="20"/>
                <w:szCs w:val="20"/>
              </w:rPr>
              <w:t>ē</w:t>
            </w:r>
            <w:r w:rsidRPr="008C1C4C">
              <w:rPr>
                <w:sz w:val="20"/>
                <w:szCs w:val="20"/>
              </w:rPr>
              <w:t>jumu; strat</w:t>
            </w:r>
            <w:r w:rsidRPr="008C1C4C">
              <w:rPr>
                <w:rFonts w:hint="eastAsia"/>
                <w:sz w:val="20"/>
                <w:szCs w:val="20"/>
              </w:rPr>
              <w:t>ēģ</w:t>
            </w:r>
            <w:r w:rsidRPr="008C1C4C">
              <w:rPr>
                <w:sz w:val="20"/>
                <w:szCs w:val="20"/>
              </w:rPr>
              <w:t>isk</w:t>
            </w:r>
            <w:r w:rsidRPr="008C1C4C">
              <w:rPr>
                <w:rFonts w:hint="eastAsia"/>
                <w:sz w:val="20"/>
                <w:szCs w:val="20"/>
              </w:rPr>
              <w:t>ā</w:t>
            </w:r>
            <w:r w:rsidRPr="008C1C4C">
              <w:rPr>
                <w:sz w:val="20"/>
                <w:szCs w:val="20"/>
              </w:rPr>
              <w:t>s vad</w:t>
            </w:r>
            <w:r w:rsidRPr="008C1C4C">
              <w:rPr>
                <w:rFonts w:hint="eastAsia"/>
                <w:sz w:val="20"/>
                <w:szCs w:val="20"/>
              </w:rPr>
              <w:t>īš</w:t>
            </w:r>
            <w:r w:rsidRPr="008C1C4C">
              <w:rPr>
                <w:sz w:val="20"/>
                <w:szCs w:val="20"/>
              </w:rPr>
              <w:t xml:space="preserve">anas, </w:t>
            </w:r>
            <w:r w:rsidRPr="008C1C4C">
              <w:rPr>
                <w:sz w:val="20"/>
                <w:szCs w:val="20"/>
              </w:rPr>
              <w:lastRenderedPageBreak/>
              <w:t>anal</w:t>
            </w:r>
            <w:r w:rsidRPr="008C1C4C">
              <w:rPr>
                <w:rFonts w:hint="eastAsia"/>
                <w:sz w:val="20"/>
                <w:szCs w:val="20"/>
              </w:rPr>
              <w:t>ī</w:t>
            </w:r>
            <w:r w:rsidRPr="008C1C4C">
              <w:rPr>
                <w:sz w:val="20"/>
                <w:szCs w:val="20"/>
              </w:rPr>
              <w:t>zes, pl</w:t>
            </w:r>
            <w:r w:rsidRPr="008C1C4C">
              <w:rPr>
                <w:rFonts w:hint="eastAsia"/>
                <w:sz w:val="20"/>
                <w:szCs w:val="20"/>
              </w:rPr>
              <w:t>ā</w:t>
            </w:r>
            <w:r w:rsidRPr="008C1C4C">
              <w:rPr>
                <w:sz w:val="20"/>
                <w:szCs w:val="20"/>
              </w:rPr>
              <w:t>nošanas, izv</w:t>
            </w:r>
            <w:r w:rsidRPr="008C1C4C">
              <w:rPr>
                <w:rFonts w:hint="eastAsia"/>
                <w:sz w:val="20"/>
                <w:szCs w:val="20"/>
              </w:rPr>
              <w:t>ē</w:t>
            </w:r>
            <w:r w:rsidRPr="008C1C4C">
              <w:rPr>
                <w:sz w:val="20"/>
                <w:szCs w:val="20"/>
              </w:rPr>
              <w:t>rt</w:t>
            </w:r>
            <w:r w:rsidRPr="008C1C4C">
              <w:rPr>
                <w:rFonts w:hint="eastAsia"/>
                <w:sz w:val="20"/>
                <w:szCs w:val="20"/>
              </w:rPr>
              <w:t>ēš</w:t>
            </w:r>
            <w:r w:rsidRPr="008C1C4C">
              <w:rPr>
                <w:sz w:val="20"/>
                <w:szCs w:val="20"/>
              </w:rPr>
              <w:t>anas un l</w:t>
            </w:r>
            <w:r w:rsidRPr="008C1C4C">
              <w:rPr>
                <w:rFonts w:hint="eastAsia"/>
                <w:sz w:val="20"/>
                <w:szCs w:val="20"/>
              </w:rPr>
              <w:t>ē</w:t>
            </w:r>
            <w:r w:rsidRPr="008C1C4C">
              <w:rPr>
                <w:sz w:val="20"/>
                <w:szCs w:val="20"/>
              </w:rPr>
              <w:t>mumu pie</w:t>
            </w:r>
            <w:r w:rsidRPr="008C1C4C">
              <w:rPr>
                <w:rFonts w:hint="eastAsia"/>
                <w:sz w:val="20"/>
                <w:szCs w:val="20"/>
              </w:rPr>
              <w:t>ņ</w:t>
            </w:r>
            <w:r w:rsidRPr="008C1C4C">
              <w:rPr>
                <w:sz w:val="20"/>
                <w:szCs w:val="20"/>
              </w:rPr>
              <w:t>emšanas prasmes; izskaidrošanas dialoga un p</w:t>
            </w:r>
            <w:r w:rsidRPr="008C1C4C">
              <w:rPr>
                <w:rFonts w:hint="eastAsia"/>
                <w:sz w:val="20"/>
                <w:szCs w:val="20"/>
              </w:rPr>
              <w:t>ā</w:t>
            </w:r>
            <w:r w:rsidRPr="008C1C4C">
              <w:rPr>
                <w:sz w:val="20"/>
                <w:szCs w:val="20"/>
              </w:rPr>
              <w:t>rliecin</w:t>
            </w:r>
            <w:r w:rsidRPr="008C1C4C">
              <w:rPr>
                <w:rFonts w:hint="eastAsia"/>
                <w:sz w:val="20"/>
                <w:szCs w:val="20"/>
              </w:rPr>
              <w:t>āš</w:t>
            </w:r>
            <w:r w:rsidRPr="008C1C4C">
              <w:rPr>
                <w:sz w:val="20"/>
                <w:szCs w:val="20"/>
              </w:rPr>
              <w:t>anas prasmes; kritisk</w:t>
            </w:r>
            <w:r w:rsidRPr="008C1C4C">
              <w:rPr>
                <w:rFonts w:hint="eastAsia"/>
                <w:sz w:val="20"/>
                <w:szCs w:val="20"/>
              </w:rPr>
              <w:t>ā</w:t>
            </w:r>
            <w:r w:rsidRPr="008C1C4C">
              <w:rPr>
                <w:sz w:val="20"/>
                <w:szCs w:val="20"/>
              </w:rPr>
              <w:t>s dom</w:t>
            </w:r>
            <w:r w:rsidRPr="008C1C4C">
              <w:rPr>
                <w:rFonts w:hint="eastAsia"/>
                <w:sz w:val="20"/>
                <w:szCs w:val="20"/>
              </w:rPr>
              <w:t>āš</w:t>
            </w:r>
            <w:r w:rsidRPr="008C1C4C">
              <w:rPr>
                <w:sz w:val="20"/>
                <w:szCs w:val="20"/>
              </w:rPr>
              <w:t>anas tehniku; sadarb</w:t>
            </w:r>
            <w:r w:rsidRPr="008C1C4C">
              <w:rPr>
                <w:rFonts w:hint="eastAsia"/>
                <w:sz w:val="20"/>
                <w:szCs w:val="20"/>
              </w:rPr>
              <w:t>ī</w:t>
            </w:r>
            <w:r w:rsidRPr="008C1C4C">
              <w:rPr>
                <w:sz w:val="20"/>
                <w:szCs w:val="20"/>
              </w:rPr>
              <w:t>bas un l</w:t>
            </w:r>
            <w:r w:rsidRPr="008C1C4C">
              <w:rPr>
                <w:rFonts w:hint="eastAsia"/>
                <w:sz w:val="20"/>
                <w:szCs w:val="20"/>
              </w:rPr>
              <w:t>ī</w:t>
            </w:r>
            <w:r w:rsidRPr="008C1C4C">
              <w:rPr>
                <w:sz w:val="20"/>
                <w:szCs w:val="20"/>
              </w:rPr>
              <w:t>dzdal</w:t>
            </w:r>
            <w:r w:rsidRPr="008C1C4C">
              <w:rPr>
                <w:rFonts w:hint="eastAsia"/>
                <w:sz w:val="20"/>
                <w:szCs w:val="20"/>
              </w:rPr>
              <w:t>ī</w:t>
            </w:r>
            <w:r w:rsidRPr="008C1C4C">
              <w:rPr>
                <w:sz w:val="20"/>
                <w:szCs w:val="20"/>
              </w:rPr>
              <w:t xml:space="preserve">bas prasmes </w:t>
            </w:r>
            <w:proofErr w:type="spellStart"/>
            <w:r w:rsidRPr="008C1C4C">
              <w:rPr>
                <w:sz w:val="20"/>
                <w:szCs w:val="20"/>
              </w:rPr>
              <w:t>u.c</w:t>
            </w:r>
            <w:proofErr w:type="spellEnd"/>
            <w:r w:rsidRPr="008C1C4C">
              <w:rPr>
                <w:sz w:val="20"/>
                <w:szCs w:val="20"/>
              </w:rPr>
              <w:t>, kas ir svar</w:t>
            </w:r>
            <w:r w:rsidRPr="008C1C4C">
              <w:rPr>
                <w:rFonts w:hint="eastAsia"/>
                <w:sz w:val="20"/>
                <w:szCs w:val="20"/>
              </w:rPr>
              <w:t>ī</w:t>
            </w:r>
            <w:r w:rsidRPr="008C1C4C">
              <w:rPr>
                <w:sz w:val="20"/>
                <w:szCs w:val="20"/>
              </w:rPr>
              <w:t>gi b</w:t>
            </w:r>
            <w:r w:rsidRPr="008C1C4C">
              <w:rPr>
                <w:rFonts w:hint="eastAsia"/>
                <w:sz w:val="20"/>
                <w:szCs w:val="20"/>
              </w:rPr>
              <w:t>ā</w:t>
            </w:r>
            <w:r w:rsidRPr="008C1C4C">
              <w:rPr>
                <w:sz w:val="20"/>
                <w:szCs w:val="20"/>
              </w:rPr>
              <w:t>ri</w:t>
            </w:r>
            <w:r w:rsidRPr="008C1C4C">
              <w:rPr>
                <w:rFonts w:hint="eastAsia"/>
                <w:sz w:val="20"/>
                <w:szCs w:val="20"/>
              </w:rPr>
              <w:t>ņ</w:t>
            </w:r>
            <w:r w:rsidRPr="008C1C4C">
              <w:rPr>
                <w:sz w:val="20"/>
                <w:szCs w:val="20"/>
              </w:rPr>
              <w:t>tiesu darba organiz</w:t>
            </w:r>
            <w:r w:rsidRPr="008C1C4C">
              <w:rPr>
                <w:rFonts w:hint="eastAsia"/>
                <w:sz w:val="20"/>
                <w:szCs w:val="20"/>
              </w:rPr>
              <w:t>ēš</w:t>
            </w:r>
            <w:r w:rsidRPr="008C1C4C">
              <w:rPr>
                <w:sz w:val="20"/>
                <w:szCs w:val="20"/>
              </w:rPr>
              <w:t>an</w:t>
            </w:r>
            <w:r w:rsidRPr="008C1C4C">
              <w:rPr>
                <w:rFonts w:hint="eastAsia"/>
                <w:sz w:val="20"/>
                <w:szCs w:val="20"/>
              </w:rPr>
              <w:t>ā</w:t>
            </w:r>
            <w:r w:rsidRPr="008C1C4C">
              <w:rPr>
                <w:sz w:val="20"/>
                <w:szCs w:val="20"/>
              </w:rPr>
              <w:t>, pl</w:t>
            </w:r>
            <w:r w:rsidRPr="008C1C4C">
              <w:rPr>
                <w:rFonts w:hint="eastAsia"/>
                <w:sz w:val="20"/>
                <w:szCs w:val="20"/>
              </w:rPr>
              <w:t>ā</w:t>
            </w:r>
            <w:r w:rsidRPr="008C1C4C">
              <w:rPr>
                <w:sz w:val="20"/>
                <w:szCs w:val="20"/>
              </w:rPr>
              <w:t>nošan</w:t>
            </w:r>
            <w:r w:rsidRPr="008C1C4C">
              <w:rPr>
                <w:rFonts w:hint="eastAsia"/>
                <w:sz w:val="20"/>
                <w:szCs w:val="20"/>
              </w:rPr>
              <w:t>ā</w:t>
            </w:r>
            <w:r w:rsidRPr="008C1C4C">
              <w:rPr>
                <w:sz w:val="20"/>
                <w:szCs w:val="20"/>
              </w:rPr>
              <w: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01B097" w14:textId="3B50C781" w:rsidR="00BE7EEC" w:rsidRPr="00A26306" w:rsidRDefault="00BE7EEC" w:rsidP="005640FE">
            <w:pPr>
              <w:pStyle w:val="naisc"/>
              <w:tabs>
                <w:tab w:val="left" w:pos="1307"/>
              </w:tabs>
              <w:spacing w:before="0" w:after="0"/>
              <w:ind w:firstLine="720"/>
              <w:jc w:val="left"/>
              <w:rPr>
                <w:b/>
                <w:sz w:val="20"/>
                <w:szCs w:val="20"/>
              </w:rPr>
            </w:pPr>
            <w:r>
              <w:rPr>
                <w:b/>
                <w:sz w:val="22"/>
                <w:szCs w:val="22"/>
              </w:rPr>
              <w:lastRenderedPageBreak/>
              <w:t>Ņemts vērā.</w:t>
            </w:r>
          </w:p>
        </w:tc>
        <w:tc>
          <w:tcPr>
            <w:tcW w:w="0" w:type="auto"/>
            <w:tcBorders>
              <w:top w:val="single" w:sz="4" w:space="0" w:color="auto"/>
              <w:left w:val="single" w:sz="4" w:space="0" w:color="auto"/>
              <w:bottom w:val="single" w:sz="4" w:space="0" w:color="auto"/>
            </w:tcBorders>
          </w:tcPr>
          <w:p w14:paraId="66461063" w14:textId="77777777" w:rsidR="00BE7EEC" w:rsidRPr="007200B0" w:rsidRDefault="00BE7EEC" w:rsidP="001C7E37">
            <w:pPr>
              <w:pStyle w:val="tv213"/>
              <w:spacing w:before="0" w:beforeAutospacing="0" w:after="0" w:afterAutospacing="0"/>
              <w:ind w:firstLine="720"/>
              <w:jc w:val="both"/>
              <w:rPr>
                <w:bCs/>
                <w:color w:val="414142"/>
                <w:sz w:val="20"/>
                <w:szCs w:val="20"/>
                <w:lang w:val="lv-LV"/>
              </w:rPr>
            </w:pPr>
            <w:r w:rsidRPr="007200B0">
              <w:rPr>
                <w:bCs/>
                <w:color w:val="414142"/>
                <w:sz w:val="20"/>
                <w:szCs w:val="20"/>
                <w:lang w:val="lv-LV"/>
              </w:rPr>
              <w:t>10.pantā:</w:t>
            </w:r>
          </w:p>
          <w:p w14:paraId="28EF8E91" w14:textId="77777777" w:rsidR="00BE7EEC" w:rsidRPr="007200B0" w:rsidRDefault="00BE7EEC" w:rsidP="001C7E37">
            <w:pPr>
              <w:pStyle w:val="tv213"/>
              <w:spacing w:before="0" w:beforeAutospacing="0" w:after="0" w:afterAutospacing="0"/>
              <w:ind w:firstLine="720"/>
              <w:jc w:val="both"/>
              <w:rPr>
                <w:bCs/>
                <w:color w:val="414142"/>
                <w:sz w:val="20"/>
                <w:szCs w:val="20"/>
                <w:lang w:val="lv-LV"/>
              </w:rPr>
            </w:pPr>
          </w:p>
          <w:p w14:paraId="093D1A09" w14:textId="1A2C84F8" w:rsidR="00BE7EEC" w:rsidRPr="007200B0" w:rsidRDefault="00BE7EEC" w:rsidP="001C7E37">
            <w:pPr>
              <w:pStyle w:val="tv213"/>
              <w:spacing w:before="0" w:beforeAutospacing="0" w:after="0" w:afterAutospacing="0"/>
              <w:ind w:firstLine="720"/>
              <w:jc w:val="both"/>
              <w:rPr>
                <w:bCs/>
                <w:sz w:val="20"/>
                <w:szCs w:val="20"/>
                <w:lang w:val="lv-LV"/>
              </w:rPr>
            </w:pPr>
            <w:r w:rsidRPr="007200B0">
              <w:rPr>
                <w:bCs/>
                <w:sz w:val="20"/>
                <w:szCs w:val="20"/>
                <w:lang w:val="lv-LV"/>
              </w:rPr>
              <w:t>pirmās daļas ievaddaļā aizstāt vārdus “ievēlēt personu” ar vārdiem “būt persona”;</w:t>
            </w:r>
          </w:p>
          <w:p w14:paraId="10CD0B3A" w14:textId="1915CD04" w:rsidR="16D6DA5C" w:rsidRDefault="16D6DA5C" w:rsidP="16D6DA5C">
            <w:pPr>
              <w:pStyle w:val="tv213"/>
              <w:spacing w:before="0" w:beforeAutospacing="0" w:after="0" w:afterAutospacing="0"/>
              <w:ind w:firstLine="720"/>
              <w:jc w:val="both"/>
              <w:rPr>
                <w:sz w:val="20"/>
                <w:szCs w:val="20"/>
                <w:lang w:val="lv-LV"/>
              </w:rPr>
            </w:pPr>
          </w:p>
          <w:p w14:paraId="58B655B7" w14:textId="1A2C84F8" w:rsidR="0063480C" w:rsidRPr="007200B0" w:rsidRDefault="0063480C" w:rsidP="2F6870E5">
            <w:pPr>
              <w:ind w:firstLine="720"/>
              <w:jc w:val="both"/>
              <w:rPr>
                <w:sz w:val="20"/>
                <w:szCs w:val="20"/>
              </w:rPr>
            </w:pPr>
            <w:r w:rsidRPr="007200B0">
              <w:rPr>
                <w:sz w:val="20"/>
                <w:szCs w:val="20"/>
              </w:rPr>
              <w:t>izteikt pirmās daļas 3.punktu šādā redakcijā:</w:t>
            </w:r>
          </w:p>
          <w:p w14:paraId="57E054F7" w14:textId="2341AFA6" w:rsidR="00BE7EEC" w:rsidRPr="007200B0" w:rsidRDefault="2F6870E5" w:rsidP="16D6DA5C">
            <w:pPr>
              <w:ind w:firstLine="720"/>
              <w:jc w:val="both"/>
              <w:rPr>
                <w:sz w:val="20"/>
                <w:szCs w:val="20"/>
              </w:rPr>
            </w:pPr>
            <w:r w:rsidRPr="007200B0">
              <w:rPr>
                <w:sz w:val="20"/>
                <w:szCs w:val="20"/>
              </w:rPr>
              <w:t>“3) kura ieguvusi vismaz akadēmisko maģistra grādu vai profesionālo maģistra grādu, vai</w:t>
            </w:r>
            <w:r w:rsidRPr="007200B0">
              <w:rPr>
                <w:color w:val="1F497D"/>
                <w:sz w:val="20"/>
                <w:szCs w:val="20"/>
              </w:rPr>
              <w:t xml:space="preserve"> </w:t>
            </w:r>
            <w:r w:rsidRPr="007200B0">
              <w:rPr>
                <w:sz w:val="20"/>
                <w:szCs w:val="20"/>
              </w:rPr>
              <w:t>profesionālo maģistra grādu un 5.līmeņa profesionālo kvalifikāciju</w:t>
            </w:r>
            <w:r w:rsidRPr="007200B0">
              <w:rPr>
                <w:rFonts w:ascii="Calibri" w:eastAsia="Calibri" w:hAnsi="Calibri" w:cs="Calibri"/>
                <w:sz w:val="20"/>
                <w:szCs w:val="20"/>
              </w:rPr>
              <w:t xml:space="preserve"> </w:t>
            </w:r>
            <w:r w:rsidRPr="007200B0">
              <w:rPr>
                <w:sz w:val="20"/>
                <w:szCs w:val="20"/>
              </w:rPr>
              <w:t>vai citu Latvijas izglītības klasifikācijā noteiktajam Eiropas kvalifikācijas ietvarstruktūras 7.līmenim atbilstošu kvalifikāciju pedagoģijā, psiholoģijā, medicīnā, sociālajā darbā vai tiesību zinātnē, izglītības vadības vai sabiedrības vadībā</w:t>
            </w:r>
            <w:r w:rsidRPr="007200B0">
              <w:rPr>
                <w:rFonts w:ascii="Calibri" w:eastAsia="Calibri" w:hAnsi="Calibri" w:cs="Calibri"/>
                <w:sz w:val="20"/>
                <w:szCs w:val="20"/>
              </w:rPr>
              <w:t xml:space="preserve"> </w:t>
            </w:r>
            <w:r w:rsidRPr="007200B0">
              <w:rPr>
                <w:sz w:val="20"/>
                <w:szCs w:val="20"/>
              </w:rPr>
              <w:t xml:space="preserve"> un kurai ir ne mazāk kā piecu gadu darba stāžs</w:t>
            </w:r>
            <w:r w:rsidRPr="007200B0">
              <w:rPr>
                <w:rFonts w:ascii="Calibri" w:eastAsia="Calibri" w:hAnsi="Calibri" w:cs="Calibri"/>
                <w:sz w:val="20"/>
                <w:szCs w:val="20"/>
              </w:rPr>
              <w:t xml:space="preserve"> </w:t>
            </w:r>
            <w:r w:rsidRPr="007200B0">
              <w:rPr>
                <w:sz w:val="20"/>
                <w:szCs w:val="20"/>
              </w:rPr>
              <w:t xml:space="preserve">attiecīgi iegūtās </w:t>
            </w:r>
            <w:r w:rsidRPr="007200B0">
              <w:rPr>
                <w:sz w:val="20"/>
                <w:szCs w:val="20"/>
              </w:rPr>
              <w:lastRenderedPageBreak/>
              <w:t>izglītības tematiskajā jomā  vai pildot bāriņtiesas priekšsēdētāja, bāriņtiesas priekšsēdētāja vietnieka vai bāriņtiesas locekļa amata pienākumus;”;</w:t>
            </w:r>
          </w:p>
        </w:tc>
      </w:tr>
      <w:tr w:rsidR="00BE7EEC" w:rsidRPr="00BB74FC" w14:paraId="319258F1"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F7A163" w14:textId="77777777" w:rsidR="00BE7EEC" w:rsidRDefault="00BE7EEC" w:rsidP="00460E10">
            <w:pPr>
              <w:pStyle w:val="tv213"/>
              <w:numPr>
                <w:ilvl w:val="0"/>
                <w:numId w:val="15"/>
              </w:numPr>
              <w:spacing w:before="0" w:beforeAutospacing="0" w:after="0" w:afterAutospacing="0"/>
              <w:jc w:val="both"/>
              <w:rPr>
                <w:bCs/>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5312AA" w14:textId="77777777" w:rsidR="00BE7EEC" w:rsidRDefault="00BE7EEC" w:rsidP="005640FE">
            <w:pPr>
              <w:pStyle w:val="tv213"/>
              <w:spacing w:before="0" w:beforeAutospacing="0" w:after="0" w:afterAutospacing="0"/>
              <w:ind w:firstLine="460"/>
              <w:jc w:val="both"/>
              <w:rPr>
                <w:bCs/>
                <w:sz w:val="20"/>
                <w:szCs w:val="20"/>
                <w:lang w:val="lv-LV"/>
              </w:rPr>
            </w:pPr>
            <w:r>
              <w:rPr>
                <w:bCs/>
                <w:sz w:val="20"/>
                <w:szCs w:val="20"/>
                <w:lang w:val="lv-LV"/>
              </w:rPr>
              <w:t>10.pantā:</w:t>
            </w:r>
          </w:p>
          <w:p w14:paraId="5EFFAEFD" w14:textId="77777777" w:rsidR="00BE7EEC" w:rsidRDefault="00BE7EEC" w:rsidP="005640FE">
            <w:pPr>
              <w:pStyle w:val="tv213"/>
              <w:spacing w:before="0" w:beforeAutospacing="0" w:after="0" w:afterAutospacing="0"/>
              <w:ind w:firstLine="460"/>
              <w:jc w:val="both"/>
              <w:rPr>
                <w:bCs/>
                <w:sz w:val="20"/>
                <w:szCs w:val="20"/>
                <w:lang w:val="lv-LV"/>
              </w:rPr>
            </w:pPr>
          </w:p>
          <w:p w14:paraId="11E918B3" w14:textId="77777777" w:rsidR="00BE7EEC" w:rsidRPr="0064668D" w:rsidRDefault="00BE7EEC" w:rsidP="005640FE">
            <w:pPr>
              <w:pStyle w:val="tv213"/>
              <w:spacing w:before="0" w:beforeAutospacing="0" w:after="0" w:afterAutospacing="0"/>
              <w:ind w:firstLine="460"/>
              <w:jc w:val="both"/>
              <w:rPr>
                <w:bCs/>
                <w:sz w:val="20"/>
                <w:szCs w:val="20"/>
                <w:lang w:val="lv-LV"/>
              </w:rPr>
            </w:pPr>
            <w:r w:rsidRPr="0064668D">
              <w:rPr>
                <w:bCs/>
                <w:sz w:val="20"/>
                <w:szCs w:val="20"/>
                <w:lang w:val="lv-LV"/>
              </w:rPr>
              <w:t>izteikt trešo daļu šādā redakcijā:</w:t>
            </w:r>
          </w:p>
          <w:p w14:paraId="36653703" w14:textId="77777777" w:rsidR="00BE7EEC" w:rsidRPr="0064668D" w:rsidRDefault="00BE7EEC" w:rsidP="005640FE">
            <w:pPr>
              <w:pStyle w:val="tv213"/>
              <w:spacing w:before="0" w:beforeAutospacing="0" w:after="0" w:afterAutospacing="0"/>
              <w:ind w:firstLine="460"/>
              <w:jc w:val="both"/>
              <w:rPr>
                <w:bCs/>
                <w:sz w:val="20"/>
                <w:szCs w:val="20"/>
                <w:lang w:val="lv-LV"/>
              </w:rPr>
            </w:pPr>
            <w:r w:rsidRPr="0064668D">
              <w:rPr>
                <w:bCs/>
                <w:sz w:val="20"/>
                <w:szCs w:val="20"/>
                <w:lang w:val="lv-LV"/>
              </w:rPr>
              <w:t>“(3) Ja persona pēdējo piecu gadu laikā nav apguvusi šā likuma 10.panta ceturtajā daļā minēto mācību programmu, tā sešu mēnešu laikā pēc darba tiesisko attiecību nodibināšanas to apgūst. Bāriņtiesas priekšsēdētājs, bāriņtiesas priekšsēdētāja vietnieks un bāriņtiesas loceklis pilnībā patstāvīgu amata pienākumu pildīšanu uzsāk tikai pēc sekmīgas mācību programmas apgūšanas. Līdz minētās mācību programmas apgūšanai:</w:t>
            </w:r>
          </w:p>
          <w:p w14:paraId="63FC3977" w14:textId="47F1DF62" w:rsidR="00BE7EEC" w:rsidRPr="0064668D" w:rsidRDefault="00BE7EEC" w:rsidP="00460E10">
            <w:pPr>
              <w:pStyle w:val="tv213"/>
              <w:numPr>
                <w:ilvl w:val="0"/>
                <w:numId w:val="13"/>
              </w:numPr>
              <w:spacing w:before="0" w:beforeAutospacing="0" w:after="0" w:afterAutospacing="0"/>
              <w:ind w:left="319"/>
              <w:jc w:val="both"/>
              <w:rPr>
                <w:sz w:val="20"/>
                <w:szCs w:val="20"/>
                <w:lang w:val="lv-LV"/>
              </w:rPr>
            </w:pPr>
            <w:r w:rsidRPr="0064668D">
              <w:rPr>
                <w:bCs/>
                <w:sz w:val="20"/>
                <w:szCs w:val="20"/>
                <w:lang w:val="lv-LV"/>
              </w:rPr>
              <w:t xml:space="preserve">bāriņtiesas priekšsēdētājs </w:t>
            </w:r>
            <w:r w:rsidRPr="0064668D">
              <w:rPr>
                <w:sz w:val="20"/>
                <w:szCs w:val="20"/>
                <w:lang w:val="lv-LV"/>
              </w:rPr>
              <w:t>organizē bāriņtiesas funkciju pildīšanu, vada bāriņtiesas administratīvo darbu, pārvalda bāriņtiesas finanšu, personāla un citus resursus;</w:t>
            </w:r>
          </w:p>
          <w:p w14:paraId="5E358017" w14:textId="46F364E6" w:rsidR="00BE7EEC" w:rsidRPr="0064668D" w:rsidRDefault="00BE7EEC" w:rsidP="00460E10">
            <w:pPr>
              <w:pStyle w:val="tv213"/>
              <w:numPr>
                <w:ilvl w:val="0"/>
                <w:numId w:val="13"/>
              </w:numPr>
              <w:spacing w:before="0" w:beforeAutospacing="0" w:after="0" w:afterAutospacing="0"/>
              <w:ind w:left="319"/>
              <w:jc w:val="both"/>
              <w:rPr>
                <w:bCs/>
                <w:sz w:val="20"/>
                <w:szCs w:val="20"/>
                <w:lang w:val="lv-LV"/>
              </w:rPr>
            </w:pPr>
            <w:r w:rsidRPr="0064668D">
              <w:rPr>
                <w:bCs/>
                <w:sz w:val="20"/>
                <w:szCs w:val="20"/>
                <w:lang w:val="lv-LV"/>
              </w:rPr>
              <w:t>bāriņtiesas priekšsēdētāja vietnieks un bāriņtiesas loceklis amata pienākumus veic tiktāl, cik tas nav saistīts ar lēmumu pieņemšanu, lai nodrošinātu bērna vai aizgādnībā esošas personas personisko un mantisko tiesību un interešu aizstāvību.”;</w:t>
            </w:r>
          </w:p>
          <w:p w14:paraId="5D3AD8F2" w14:textId="77777777" w:rsidR="00BE7EEC" w:rsidRDefault="00BE7EEC" w:rsidP="005640FE">
            <w:pPr>
              <w:pStyle w:val="tv213"/>
              <w:spacing w:before="0" w:beforeAutospacing="0" w:after="0" w:afterAutospacing="0"/>
              <w:ind w:firstLine="720"/>
              <w:jc w:val="both"/>
              <w:rPr>
                <w:bCs/>
                <w:color w:val="414142"/>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CEE7D1" w14:textId="14E9EED2" w:rsidR="00BE7EEC" w:rsidRPr="0021654B" w:rsidRDefault="00BE7EEC" w:rsidP="005640FE">
            <w:pPr>
              <w:jc w:val="both"/>
              <w:rPr>
                <w:sz w:val="20"/>
                <w:szCs w:val="20"/>
              </w:rPr>
            </w:pPr>
            <w:r w:rsidRPr="0021654B">
              <w:rPr>
                <w:sz w:val="20"/>
                <w:szCs w:val="20"/>
              </w:rPr>
              <w:t>10.panta trešā daļa.</w:t>
            </w:r>
          </w:p>
          <w:p w14:paraId="3D9FF7D2" w14:textId="77777777" w:rsidR="00BE7EEC" w:rsidRPr="0021654B" w:rsidRDefault="00BE7EEC" w:rsidP="005640FE">
            <w:pPr>
              <w:jc w:val="both"/>
              <w:rPr>
                <w:sz w:val="20"/>
                <w:szCs w:val="20"/>
              </w:rPr>
            </w:pPr>
            <w:r w:rsidRPr="0021654B">
              <w:rPr>
                <w:sz w:val="20"/>
                <w:szCs w:val="20"/>
              </w:rPr>
              <w:t xml:space="preserve"> Bāriņtiesu likuma aktu</w:t>
            </w:r>
            <w:r w:rsidRPr="0021654B">
              <w:rPr>
                <w:rFonts w:hint="eastAsia"/>
                <w:sz w:val="20"/>
                <w:szCs w:val="20"/>
              </w:rPr>
              <w:t>ā</w:t>
            </w:r>
            <w:r w:rsidRPr="0021654B">
              <w:rPr>
                <w:sz w:val="20"/>
                <w:szCs w:val="20"/>
              </w:rPr>
              <w:t>l</w:t>
            </w:r>
            <w:r w:rsidRPr="0021654B">
              <w:rPr>
                <w:rFonts w:hint="eastAsia"/>
                <w:sz w:val="20"/>
                <w:szCs w:val="20"/>
              </w:rPr>
              <w:t>ā</w:t>
            </w:r>
            <w:r w:rsidRPr="0021654B">
              <w:rPr>
                <w:sz w:val="20"/>
                <w:szCs w:val="20"/>
              </w:rPr>
              <w:t xml:space="preserve"> redakcija nosaka:  ja persona par b</w:t>
            </w:r>
            <w:r w:rsidRPr="0021654B">
              <w:rPr>
                <w:rFonts w:hint="eastAsia"/>
                <w:sz w:val="20"/>
                <w:szCs w:val="20"/>
              </w:rPr>
              <w:t>ā</w:t>
            </w:r>
            <w:r w:rsidRPr="0021654B">
              <w:rPr>
                <w:sz w:val="20"/>
                <w:szCs w:val="20"/>
              </w:rPr>
              <w:t>ri</w:t>
            </w:r>
            <w:r w:rsidRPr="0021654B">
              <w:rPr>
                <w:rFonts w:hint="eastAsia"/>
                <w:sz w:val="20"/>
                <w:szCs w:val="20"/>
              </w:rPr>
              <w:t>ņ</w:t>
            </w:r>
            <w:r w:rsidRPr="0021654B">
              <w:rPr>
                <w:sz w:val="20"/>
                <w:szCs w:val="20"/>
              </w:rPr>
              <w:t>tiesas priekšs</w:t>
            </w:r>
            <w:r w:rsidRPr="0021654B">
              <w:rPr>
                <w:rFonts w:hint="eastAsia"/>
                <w:sz w:val="20"/>
                <w:szCs w:val="20"/>
              </w:rPr>
              <w:t>ē</w:t>
            </w:r>
            <w:r w:rsidRPr="0021654B">
              <w:rPr>
                <w:sz w:val="20"/>
                <w:szCs w:val="20"/>
              </w:rPr>
              <w:t>d</w:t>
            </w:r>
            <w:r w:rsidRPr="0021654B">
              <w:rPr>
                <w:rFonts w:hint="eastAsia"/>
                <w:sz w:val="20"/>
                <w:szCs w:val="20"/>
              </w:rPr>
              <w:t>ē</w:t>
            </w:r>
            <w:r w:rsidRPr="0021654B">
              <w:rPr>
                <w:sz w:val="20"/>
                <w:szCs w:val="20"/>
              </w:rPr>
              <w:t>t</w:t>
            </w:r>
            <w:r w:rsidRPr="0021654B">
              <w:rPr>
                <w:rFonts w:hint="eastAsia"/>
                <w:sz w:val="20"/>
                <w:szCs w:val="20"/>
              </w:rPr>
              <w:t>ā</w:t>
            </w:r>
            <w:r w:rsidRPr="0021654B">
              <w:rPr>
                <w:sz w:val="20"/>
                <w:szCs w:val="20"/>
              </w:rPr>
              <w:t>ju, b</w:t>
            </w:r>
            <w:r w:rsidRPr="0021654B">
              <w:rPr>
                <w:rFonts w:hint="eastAsia"/>
                <w:sz w:val="20"/>
                <w:szCs w:val="20"/>
              </w:rPr>
              <w:t>ā</w:t>
            </w:r>
            <w:r w:rsidRPr="0021654B">
              <w:rPr>
                <w:sz w:val="20"/>
                <w:szCs w:val="20"/>
              </w:rPr>
              <w:t>ri</w:t>
            </w:r>
            <w:r w:rsidRPr="0021654B">
              <w:rPr>
                <w:rFonts w:hint="eastAsia"/>
                <w:sz w:val="20"/>
                <w:szCs w:val="20"/>
              </w:rPr>
              <w:t>ņ</w:t>
            </w:r>
            <w:r w:rsidRPr="0021654B">
              <w:rPr>
                <w:sz w:val="20"/>
                <w:szCs w:val="20"/>
              </w:rPr>
              <w:t>tiesas priekšs</w:t>
            </w:r>
            <w:r w:rsidRPr="0021654B">
              <w:rPr>
                <w:rFonts w:hint="eastAsia"/>
                <w:sz w:val="20"/>
                <w:szCs w:val="20"/>
              </w:rPr>
              <w:t>ē</w:t>
            </w:r>
            <w:r w:rsidRPr="0021654B">
              <w:rPr>
                <w:sz w:val="20"/>
                <w:szCs w:val="20"/>
              </w:rPr>
              <w:t>d</w:t>
            </w:r>
            <w:r w:rsidRPr="0021654B">
              <w:rPr>
                <w:rFonts w:hint="eastAsia"/>
                <w:sz w:val="20"/>
                <w:szCs w:val="20"/>
              </w:rPr>
              <w:t>ē</w:t>
            </w:r>
            <w:r w:rsidRPr="0021654B">
              <w:rPr>
                <w:sz w:val="20"/>
                <w:szCs w:val="20"/>
              </w:rPr>
              <w:t>t</w:t>
            </w:r>
            <w:r w:rsidRPr="0021654B">
              <w:rPr>
                <w:rFonts w:hint="eastAsia"/>
                <w:sz w:val="20"/>
                <w:szCs w:val="20"/>
              </w:rPr>
              <w:t>ā</w:t>
            </w:r>
            <w:r w:rsidRPr="0021654B">
              <w:rPr>
                <w:sz w:val="20"/>
                <w:szCs w:val="20"/>
              </w:rPr>
              <w:t>ja vietnieku vai b</w:t>
            </w:r>
            <w:r w:rsidRPr="0021654B">
              <w:rPr>
                <w:rFonts w:hint="eastAsia"/>
                <w:sz w:val="20"/>
                <w:szCs w:val="20"/>
              </w:rPr>
              <w:t>ā</w:t>
            </w:r>
            <w:r w:rsidRPr="0021654B">
              <w:rPr>
                <w:sz w:val="20"/>
                <w:szCs w:val="20"/>
              </w:rPr>
              <w:t>ri</w:t>
            </w:r>
            <w:r w:rsidRPr="0021654B">
              <w:rPr>
                <w:rFonts w:hint="eastAsia"/>
                <w:sz w:val="20"/>
                <w:szCs w:val="20"/>
              </w:rPr>
              <w:t>ņ</w:t>
            </w:r>
            <w:r w:rsidRPr="0021654B">
              <w:rPr>
                <w:sz w:val="20"/>
                <w:szCs w:val="20"/>
              </w:rPr>
              <w:t>tiesas locekli tiek iev</w:t>
            </w:r>
            <w:r w:rsidRPr="0021654B">
              <w:rPr>
                <w:rFonts w:hint="eastAsia"/>
                <w:sz w:val="20"/>
                <w:szCs w:val="20"/>
              </w:rPr>
              <w:t>ē</w:t>
            </w:r>
            <w:r w:rsidRPr="0021654B">
              <w:rPr>
                <w:sz w:val="20"/>
                <w:szCs w:val="20"/>
              </w:rPr>
              <w:t>l</w:t>
            </w:r>
            <w:r w:rsidRPr="0021654B">
              <w:rPr>
                <w:rFonts w:hint="eastAsia"/>
                <w:sz w:val="20"/>
                <w:szCs w:val="20"/>
              </w:rPr>
              <w:t>ē</w:t>
            </w:r>
            <w:r w:rsidRPr="0021654B">
              <w:rPr>
                <w:sz w:val="20"/>
                <w:szCs w:val="20"/>
              </w:rPr>
              <w:t>ta  pirmo reizi, t</w:t>
            </w:r>
            <w:r w:rsidRPr="0021654B">
              <w:rPr>
                <w:rFonts w:hint="eastAsia"/>
                <w:sz w:val="20"/>
                <w:szCs w:val="20"/>
              </w:rPr>
              <w:t>ā</w:t>
            </w:r>
            <w:r w:rsidRPr="0021654B">
              <w:rPr>
                <w:sz w:val="20"/>
                <w:szCs w:val="20"/>
              </w:rPr>
              <w:t xml:space="preserve"> sešu m</w:t>
            </w:r>
            <w:r w:rsidRPr="0021654B">
              <w:rPr>
                <w:rFonts w:hint="eastAsia"/>
                <w:sz w:val="20"/>
                <w:szCs w:val="20"/>
              </w:rPr>
              <w:t>ē</w:t>
            </w:r>
            <w:r w:rsidRPr="0021654B">
              <w:rPr>
                <w:sz w:val="20"/>
                <w:szCs w:val="20"/>
              </w:rPr>
              <w:t>nešu laik</w:t>
            </w:r>
            <w:r w:rsidRPr="0021654B">
              <w:rPr>
                <w:rFonts w:hint="eastAsia"/>
                <w:sz w:val="20"/>
                <w:szCs w:val="20"/>
              </w:rPr>
              <w:t>ā</w:t>
            </w:r>
            <w:r w:rsidRPr="0021654B">
              <w:rPr>
                <w:sz w:val="20"/>
                <w:szCs w:val="20"/>
              </w:rPr>
              <w:t xml:space="preserve"> p</w:t>
            </w:r>
            <w:r w:rsidRPr="0021654B">
              <w:rPr>
                <w:rFonts w:hint="eastAsia"/>
                <w:sz w:val="20"/>
                <w:szCs w:val="20"/>
              </w:rPr>
              <w:t>ē</w:t>
            </w:r>
            <w:r w:rsidRPr="0021654B">
              <w:rPr>
                <w:sz w:val="20"/>
                <w:szCs w:val="20"/>
              </w:rPr>
              <w:t>c iev</w:t>
            </w:r>
            <w:r w:rsidRPr="0021654B">
              <w:rPr>
                <w:rFonts w:hint="eastAsia"/>
                <w:sz w:val="20"/>
                <w:szCs w:val="20"/>
              </w:rPr>
              <w:t>ē</w:t>
            </w:r>
            <w:r w:rsidRPr="0021654B">
              <w:rPr>
                <w:sz w:val="20"/>
                <w:szCs w:val="20"/>
              </w:rPr>
              <w:t>l</w:t>
            </w:r>
            <w:r w:rsidRPr="0021654B">
              <w:rPr>
                <w:rFonts w:hint="eastAsia"/>
                <w:sz w:val="20"/>
                <w:szCs w:val="20"/>
              </w:rPr>
              <w:t>ēš</w:t>
            </w:r>
            <w:r w:rsidRPr="0021654B">
              <w:rPr>
                <w:sz w:val="20"/>
                <w:szCs w:val="20"/>
              </w:rPr>
              <w:t>anas apg</w:t>
            </w:r>
            <w:r w:rsidRPr="0021654B">
              <w:rPr>
                <w:rFonts w:hint="eastAsia"/>
                <w:sz w:val="20"/>
                <w:szCs w:val="20"/>
              </w:rPr>
              <w:t>ū</w:t>
            </w:r>
            <w:r w:rsidRPr="0021654B">
              <w:rPr>
                <w:sz w:val="20"/>
                <w:szCs w:val="20"/>
              </w:rPr>
              <w:t>st š</w:t>
            </w:r>
            <w:r w:rsidRPr="0021654B">
              <w:rPr>
                <w:rFonts w:hint="eastAsia"/>
                <w:sz w:val="20"/>
                <w:szCs w:val="20"/>
              </w:rPr>
              <w:t>ā</w:t>
            </w:r>
            <w:r w:rsidRPr="0021654B">
              <w:rPr>
                <w:sz w:val="20"/>
                <w:szCs w:val="20"/>
              </w:rPr>
              <w:t xml:space="preserve"> likuma 10.panta ceturtaj</w:t>
            </w:r>
            <w:r w:rsidRPr="0021654B">
              <w:rPr>
                <w:rFonts w:hint="eastAsia"/>
                <w:sz w:val="20"/>
                <w:szCs w:val="20"/>
              </w:rPr>
              <w:t>ā</w:t>
            </w:r>
            <w:r w:rsidRPr="0021654B">
              <w:rPr>
                <w:sz w:val="20"/>
                <w:szCs w:val="20"/>
              </w:rPr>
              <w:t xml:space="preserve"> da</w:t>
            </w:r>
            <w:r w:rsidRPr="0021654B">
              <w:rPr>
                <w:rFonts w:hint="eastAsia"/>
                <w:sz w:val="20"/>
                <w:szCs w:val="20"/>
              </w:rPr>
              <w:t>ļā</w:t>
            </w:r>
            <w:r w:rsidRPr="0021654B">
              <w:rPr>
                <w:sz w:val="20"/>
                <w:szCs w:val="20"/>
              </w:rPr>
              <w:t xml:space="preserve"> min</w:t>
            </w:r>
            <w:r w:rsidRPr="0021654B">
              <w:rPr>
                <w:rFonts w:hint="eastAsia"/>
                <w:sz w:val="20"/>
                <w:szCs w:val="20"/>
              </w:rPr>
              <w:t>ē</w:t>
            </w:r>
            <w:r w:rsidRPr="0021654B">
              <w:rPr>
                <w:sz w:val="20"/>
                <w:szCs w:val="20"/>
              </w:rPr>
              <w:t>to m</w:t>
            </w:r>
            <w:r w:rsidRPr="0021654B">
              <w:rPr>
                <w:rFonts w:hint="eastAsia"/>
                <w:sz w:val="20"/>
                <w:szCs w:val="20"/>
              </w:rPr>
              <w:t>ā</w:t>
            </w:r>
            <w:r w:rsidRPr="0021654B">
              <w:rPr>
                <w:sz w:val="20"/>
                <w:szCs w:val="20"/>
              </w:rPr>
              <w:t>c</w:t>
            </w:r>
            <w:r w:rsidRPr="0021654B">
              <w:rPr>
                <w:rFonts w:hint="eastAsia"/>
                <w:sz w:val="20"/>
                <w:szCs w:val="20"/>
              </w:rPr>
              <w:t>ī</w:t>
            </w:r>
            <w:r w:rsidRPr="0021654B">
              <w:rPr>
                <w:sz w:val="20"/>
                <w:szCs w:val="20"/>
              </w:rPr>
              <w:t>bu programmu. Ties</w:t>
            </w:r>
            <w:r w:rsidRPr="0021654B">
              <w:rPr>
                <w:rFonts w:hint="eastAsia"/>
                <w:sz w:val="20"/>
                <w:szCs w:val="20"/>
              </w:rPr>
              <w:t>ī</w:t>
            </w:r>
            <w:r w:rsidRPr="0021654B">
              <w:rPr>
                <w:sz w:val="20"/>
                <w:szCs w:val="20"/>
              </w:rPr>
              <w:t>bu norma jau s</w:t>
            </w:r>
            <w:r w:rsidRPr="0021654B">
              <w:rPr>
                <w:rFonts w:hint="eastAsia"/>
                <w:sz w:val="20"/>
                <w:szCs w:val="20"/>
              </w:rPr>
              <w:t>ā</w:t>
            </w:r>
            <w:r w:rsidRPr="0021654B">
              <w:rPr>
                <w:sz w:val="20"/>
                <w:szCs w:val="20"/>
              </w:rPr>
              <w:t>kotn</w:t>
            </w:r>
            <w:r w:rsidRPr="0021654B">
              <w:rPr>
                <w:rFonts w:hint="eastAsia"/>
                <w:sz w:val="20"/>
                <w:szCs w:val="20"/>
              </w:rPr>
              <w:t>ē</w:t>
            </w:r>
            <w:r w:rsidRPr="0021654B">
              <w:rPr>
                <w:sz w:val="20"/>
                <w:szCs w:val="20"/>
              </w:rPr>
              <w:t>ji  regul</w:t>
            </w:r>
            <w:r w:rsidRPr="0021654B">
              <w:rPr>
                <w:rFonts w:hint="eastAsia"/>
                <w:sz w:val="20"/>
                <w:szCs w:val="20"/>
              </w:rPr>
              <w:t>ē</w:t>
            </w:r>
            <w:r w:rsidRPr="0021654B">
              <w:rPr>
                <w:sz w:val="20"/>
                <w:szCs w:val="20"/>
              </w:rPr>
              <w:t xml:space="preserve"> tos gad</w:t>
            </w:r>
            <w:r w:rsidRPr="0021654B">
              <w:rPr>
                <w:rFonts w:hint="eastAsia"/>
                <w:sz w:val="20"/>
                <w:szCs w:val="20"/>
              </w:rPr>
              <w:t>ī</w:t>
            </w:r>
            <w:r w:rsidRPr="0021654B">
              <w:rPr>
                <w:sz w:val="20"/>
                <w:szCs w:val="20"/>
              </w:rPr>
              <w:t>jumus, kad persona pirmreiz</w:t>
            </w:r>
            <w:r w:rsidRPr="0021654B">
              <w:rPr>
                <w:rFonts w:hint="eastAsia"/>
                <w:sz w:val="20"/>
                <w:szCs w:val="20"/>
              </w:rPr>
              <w:t>ē</w:t>
            </w:r>
            <w:r w:rsidRPr="0021654B">
              <w:rPr>
                <w:sz w:val="20"/>
                <w:szCs w:val="20"/>
              </w:rPr>
              <w:t>ji nok</w:t>
            </w:r>
            <w:r w:rsidRPr="0021654B">
              <w:rPr>
                <w:rFonts w:hint="eastAsia"/>
                <w:sz w:val="20"/>
                <w:szCs w:val="20"/>
              </w:rPr>
              <w:t>ļū</w:t>
            </w:r>
            <w:r w:rsidRPr="0021654B">
              <w:rPr>
                <w:sz w:val="20"/>
                <w:szCs w:val="20"/>
              </w:rPr>
              <w:t>st amat</w:t>
            </w:r>
            <w:r w:rsidRPr="0021654B">
              <w:rPr>
                <w:rFonts w:hint="eastAsia"/>
                <w:sz w:val="20"/>
                <w:szCs w:val="20"/>
              </w:rPr>
              <w:t>ā</w:t>
            </w:r>
            <w:r w:rsidRPr="0021654B">
              <w:rPr>
                <w:sz w:val="20"/>
                <w:szCs w:val="20"/>
              </w:rPr>
              <w:t xml:space="preserve">. </w:t>
            </w:r>
          </w:p>
          <w:p w14:paraId="3CF30449" w14:textId="77777777" w:rsidR="00BE7EEC" w:rsidRPr="0021654B" w:rsidRDefault="00BE7EEC" w:rsidP="005640FE">
            <w:pPr>
              <w:jc w:val="both"/>
              <w:rPr>
                <w:sz w:val="20"/>
                <w:szCs w:val="20"/>
              </w:rPr>
            </w:pPr>
            <w:r w:rsidRPr="0021654B">
              <w:rPr>
                <w:sz w:val="20"/>
                <w:szCs w:val="20"/>
              </w:rPr>
              <w:t>Kā izriet no likumprojekta, tad pienākums apgūt 10.panta ceturtajā daļā minēto mācību programmu būs visām tām amatpersonām, kuras to nav apguvušas  pēdējo piecu gadu laikā, neatkarīgi no tā vai amatpersona amatā  būs pirmreizēji. Tas nozīmē, ka  amatpersonas, kuras apmācības apguvušas iepriekš un piedalījušās lēmumu pieņemšanā, noslēdzot darba tiesiskās attiecības, nedrīkstēs piedalīties lēmumu pieņemšanā līdz mācību programmas atkārtotai apguvei. Norma ir neloģiska un nav pieņemama vairāku apsvērumu dēļ.</w:t>
            </w:r>
          </w:p>
          <w:p w14:paraId="51F84BEB" w14:textId="77777777" w:rsidR="00BE7EEC" w:rsidRPr="0021654B" w:rsidRDefault="00BE7EEC" w:rsidP="005640FE">
            <w:pPr>
              <w:jc w:val="both"/>
              <w:rPr>
                <w:sz w:val="20"/>
                <w:szCs w:val="20"/>
              </w:rPr>
            </w:pPr>
            <w:r w:rsidRPr="0021654B">
              <w:rPr>
                <w:sz w:val="20"/>
                <w:szCs w:val="20"/>
              </w:rPr>
              <w:t>Tas var radīt situācijas, kad faktiski bāriņtiesu darbs var tikt paralizēts, ja būs liels darbinieku īpatsvars, kuri programmu apguvuši vairāk kā piecus gadus atpakaļ un līdz ar to nevarēs piedalīties lēmumu pieņemšanā un pildīt citus pienākumus, kas traucēs bāriņtiesām pilnvērtīgi veikt tām uzticēto bērnu tiesību aizsardzības uzdevumu izpildi.</w:t>
            </w:r>
          </w:p>
          <w:p w14:paraId="3D8569B0" w14:textId="77777777" w:rsidR="00BE7EEC" w:rsidRPr="0021654B" w:rsidRDefault="00BE7EEC" w:rsidP="005640FE">
            <w:pPr>
              <w:jc w:val="both"/>
              <w:rPr>
                <w:sz w:val="20"/>
                <w:szCs w:val="20"/>
              </w:rPr>
            </w:pPr>
            <w:r w:rsidRPr="0021654B">
              <w:rPr>
                <w:sz w:val="20"/>
                <w:szCs w:val="20"/>
              </w:rPr>
              <w:t xml:space="preserve">Daudzi bāriņtiesu priekšsēdētāji un locekļi Bāriņtiesu likuma 10.panta ceturtajā daļā minēto programmu ir apguvuši vairāk kā pirms pieciem gadiem, bet regulāri pilnveidojuši zināšanas citās profesionālās pilnveides programmās, semināros, kas nodrošina apgūt kompetences un prasmes atbilstoši noteiktajām prasībām un normatīvo </w:t>
            </w:r>
            <w:r w:rsidRPr="0021654B">
              <w:rPr>
                <w:sz w:val="20"/>
                <w:szCs w:val="20"/>
              </w:rPr>
              <w:lastRenderedPageBreak/>
              <w:t>aktu izmaiņām. Līdz ar ko apšaubīt viņu kompetenci nebūtu pamata.</w:t>
            </w:r>
          </w:p>
          <w:p w14:paraId="42344D52" w14:textId="77777777" w:rsidR="00BE7EEC" w:rsidRPr="0021654B" w:rsidRDefault="00BE7EEC" w:rsidP="005640FE">
            <w:pPr>
              <w:jc w:val="both"/>
              <w:rPr>
                <w:sz w:val="20"/>
                <w:szCs w:val="20"/>
              </w:rPr>
            </w:pPr>
            <w:r w:rsidRPr="0021654B">
              <w:rPr>
                <w:sz w:val="20"/>
                <w:szCs w:val="20"/>
              </w:rPr>
              <w:t>No likumprojekta esoš</w:t>
            </w:r>
            <w:r w:rsidRPr="0021654B">
              <w:rPr>
                <w:rFonts w:hint="eastAsia"/>
                <w:sz w:val="20"/>
                <w:szCs w:val="20"/>
              </w:rPr>
              <w:t>ā</w:t>
            </w:r>
            <w:r w:rsidRPr="0021654B">
              <w:rPr>
                <w:sz w:val="20"/>
                <w:szCs w:val="20"/>
              </w:rPr>
              <w:t>s redakcijas nav saprotams noteiktais ierobežojums mācību programmai - piecu gadu termi</w:t>
            </w:r>
            <w:r w:rsidRPr="0021654B">
              <w:rPr>
                <w:rFonts w:hint="eastAsia"/>
                <w:sz w:val="20"/>
                <w:szCs w:val="20"/>
              </w:rPr>
              <w:t>ņš</w:t>
            </w:r>
            <w:r w:rsidRPr="0021654B">
              <w:rPr>
                <w:sz w:val="20"/>
                <w:szCs w:val="20"/>
              </w:rPr>
              <w:t>. Š</w:t>
            </w:r>
            <w:r w:rsidRPr="0021654B">
              <w:rPr>
                <w:rFonts w:hint="eastAsia"/>
                <w:sz w:val="20"/>
                <w:szCs w:val="20"/>
              </w:rPr>
              <w:t>ī</w:t>
            </w:r>
            <w:r w:rsidRPr="0021654B">
              <w:rPr>
                <w:sz w:val="20"/>
                <w:szCs w:val="20"/>
              </w:rPr>
              <w:t xml:space="preserve"> m</w:t>
            </w:r>
            <w:r w:rsidRPr="0021654B">
              <w:rPr>
                <w:rFonts w:hint="eastAsia"/>
                <w:sz w:val="20"/>
                <w:szCs w:val="20"/>
              </w:rPr>
              <w:t>ā</w:t>
            </w:r>
            <w:r w:rsidRPr="0021654B">
              <w:rPr>
                <w:sz w:val="20"/>
                <w:szCs w:val="20"/>
              </w:rPr>
              <w:t>c</w:t>
            </w:r>
            <w:r w:rsidRPr="0021654B">
              <w:rPr>
                <w:rFonts w:hint="eastAsia"/>
                <w:sz w:val="20"/>
                <w:szCs w:val="20"/>
              </w:rPr>
              <w:t>ī</w:t>
            </w:r>
            <w:r w:rsidRPr="0021654B">
              <w:rPr>
                <w:sz w:val="20"/>
                <w:szCs w:val="20"/>
              </w:rPr>
              <w:t>bu programma ir apjom</w:t>
            </w:r>
            <w:r w:rsidRPr="0021654B">
              <w:rPr>
                <w:rFonts w:hint="eastAsia"/>
                <w:sz w:val="20"/>
                <w:szCs w:val="20"/>
              </w:rPr>
              <w:t>ī</w:t>
            </w:r>
            <w:r w:rsidRPr="0021654B">
              <w:rPr>
                <w:sz w:val="20"/>
                <w:szCs w:val="20"/>
              </w:rPr>
              <w:t>ga - 192 stundu apm</w:t>
            </w:r>
            <w:r w:rsidRPr="0021654B">
              <w:rPr>
                <w:rFonts w:hint="eastAsia"/>
                <w:sz w:val="20"/>
                <w:szCs w:val="20"/>
              </w:rPr>
              <w:t>ē</w:t>
            </w:r>
            <w:r w:rsidRPr="0021654B">
              <w:rPr>
                <w:sz w:val="20"/>
                <w:szCs w:val="20"/>
              </w:rPr>
              <w:t>r</w:t>
            </w:r>
            <w:r w:rsidRPr="0021654B">
              <w:rPr>
                <w:rFonts w:hint="eastAsia"/>
                <w:sz w:val="20"/>
                <w:szCs w:val="20"/>
              </w:rPr>
              <w:t>ā</w:t>
            </w:r>
            <w:r w:rsidRPr="0021654B">
              <w:rPr>
                <w:sz w:val="20"/>
                <w:szCs w:val="20"/>
              </w:rPr>
              <w:t xml:space="preserve"> un tās mērķis  ir iegūt speciālās zināšanas par bāriņtiesas funkcijām, uzdevumiem, kompetenci, darba organizāciju, dokumentu izstrādāšanu un noformēšanu, tātad pamatzināšanas par bāriņtiesu darbu vispār.</w:t>
            </w:r>
          </w:p>
          <w:p w14:paraId="6B870818" w14:textId="77777777" w:rsidR="00BE7EEC" w:rsidRPr="0021654B" w:rsidRDefault="00BE7EEC" w:rsidP="005640FE">
            <w:pPr>
              <w:jc w:val="both"/>
              <w:rPr>
                <w:sz w:val="20"/>
                <w:szCs w:val="20"/>
              </w:rPr>
            </w:pPr>
            <w:r w:rsidRPr="0021654B">
              <w:rPr>
                <w:sz w:val="20"/>
                <w:szCs w:val="20"/>
              </w:rPr>
              <w:t>Šī mācību programma nav aktualit</w:t>
            </w:r>
            <w:r w:rsidRPr="0021654B">
              <w:rPr>
                <w:rFonts w:hint="eastAsia"/>
                <w:sz w:val="20"/>
                <w:szCs w:val="20"/>
              </w:rPr>
              <w:t>ā</w:t>
            </w:r>
            <w:r w:rsidRPr="0021654B">
              <w:rPr>
                <w:sz w:val="20"/>
                <w:szCs w:val="20"/>
              </w:rPr>
              <w:t>tes, kam sekot l</w:t>
            </w:r>
            <w:r w:rsidRPr="0021654B">
              <w:rPr>
                <w:rFonts w:hint="eastAsia"/>
                <w:sz w:val="20"/>
                <w:szCs w:val="20"/>
              </w:rPr>
              <w:t>ī</w:t>
            </w:r>
            <w:r w:rsidRPr="0021654B">
              <w:rPr>
                <w:sz w:val="20"/>
                <w:szCs w:val="20"/>
              </w:rPr>
              <w:t>dzi ikdien</w:t>
            </w:r>
            <w:r w:rsidRPr="0021654B">
              <w:rPr>
                <w:rFonts w:hint="eastAsia"/>
                <w:sz w:val="20"/>
                <w:szCs w:val="20"/>
              </w:rPr>
              <w:t>ā</w:t>
            </w:r>
            <w:r w:rsidRPr="0021654B">
              <w:rPr>
                <w:sz w:val="20"/>
                <w:szCs w:val="20"/>
              </w:rPr>
              <w:t>, bet gan programma b</w:t>
            </w:r>
            <w:r w:rsidRPr="0021654B">
              <w:rPr>
                <w:rFonts w:hint="eastAsia"/>
                <w:sz w:val="20"/>
                <w:szCs w:val="20"/>
              </w:rPr>
              <w:t>ā</w:t>
            </w:r>
            <w:r w:rsidRPr="0021654B">
              <w:rPr>
                <w:sz w:val="20"/>
                <w:szCs w:val="20"/>
              </w:rPr>
              <w:t>ri</w:t>
            </w:r>
            <w:r w:rsidRPr="0021654B">
              <w:rPr>
                <w:rFonts w:hint="eastAsia"/>
                <w:sz w:val="20"/>
                <w:szCs w:val="20"/>
              </w:rPr>
              <w:t>ņ</w:t>
            </w:r>
            <w:r w:rsidRPr="0021654B">
              <w:rPr>
                <w:sz w:val="20"/>
                <w:szCs w:val="20"/>
              </w:rPr>
              <w:t>tiesas darbiniekiem, kuri šo darbu uzs</w:t>
            </w:r>
            <w:r w:rsidRPr="0021654B">
              <w:rPr>
                <w:rFonts w:hint="eastAsia"/>
                <w:sz w:val="20"/>
                <w:szCs w:val="20"/>
              </w:rPr>
              <w:t>ā</w:t>
            </w:r>
            <w:r w:rsidRPr="0021654B">
              <w:rPr>
                <w:sz w:val="20"/>
                <w:szCs w:val="20"/>
              </w:rPr>
              <w:t>k no jauna. Par programmas apg</w:t>
            </w:r>
            <w:r w:rsidRPr="0021654B">
              <w:rPr>
                <w:rFonts w:hint="eastAsia"/>
                <w:sz w:val="20"/>
                <w:szCs w:val="20"/>
              </w:rPr>
              <w:t>ūš</w:t>
            </w:r>
            <w:r w:rsidRPr="0021654B">
              <w:rPr>
                <w:sz w:val="20"/>
                <w:szCs w:val="20"/>
              </w:rPr>
              <w:t>anu tiek izsniegta apliec</w:t>
            </w:r>
            <w:r w:rsidRPr="0021654B">
              <w:rPr>
                <w:rFonts w:hint="eastAsia"/>
                <w:sz w:val="20"/>
                <w:szCs w:val="20"/>
              </w:rPr>
              <w:t>ī</w:t>
            </w:r>
            <w:r w:rsidRPr="0021654B">
              <w:rPr>
                <w:sz w:val="20"/>
                <w:szCs w:val="20"/>
              </w:rPr>
              <w:t>ba par profesion</w:t>
            </w:r>
            <w:r w:rsidRPr="0021654B">
              <w:rPr>
                <w:rFonts w:hint="eastAsia"/>
                <w:sz w:val="20"/>
                <w:szCs w:val="20"/>
              </w:rPr>
              <w:t>ā</w:t>
            </w:r>
            <w:r w:rsidRPr="0021654B">
              <w:rPr>
                <w:sz w:val="20"/>
                <w:szCs w:val="20"/>
              </w:rPr>
              <w:t>l</w:t>
            </w:r>
            <w:r w:rsidRPr="0021654B">
              <w:rPr>
                <w:rFonts w:hint="eastAsia"/>
                <w:sz w:val="20"/>
                <w:szCs w:val="20"/>
              </w:rPr>
              <w:t>ā</w:t>
            </w:r>
            <w:r w:rsidRPr="0021654B">
              <w:rPr>
                <w:sz w:val="20"/>
                <w:szCs w:val="20"/>
              </w:rPr>
              <w:t>s pilnveides izgl</w:t>
            </w:r>
            <w:r w:rsidRPr="0021654B">
              <w:rPr>
                <w:rFonts w:hint="eastAsia"/>
                <w:sz w:val="20"/>
                <w:szCs w:val="20"/>
              </w:rPr>
              <w:t>ī</w:t>
            </w:r>
            <w:r w:rsidRPr="0021654B">
              <w:rPr>
                <w:sz w:val="20"/>
                <w:szCs w:val="20"/>
              </w:rPr>
              <w:t>t</w:t>
            </w:r>
            <w:r w:rsidRPr="0021654B">
              <w:rPr>
                <w:rFonts w:hint="eastAsia"/>
                <w:sz w:val="20"/>
                <w:szCs w:val="20"/>
              </w:rPr>
              <w:t>ī</w:t>
            </w:r>
            <w:r w:rsidRPr="0021654B">
              <w:rPr>
                <w:sz w:val="20"/>
                <w:szCs w:val="20"/>
              </w:rPr>
              <w:t>bu, kura nav termin</w:t>
            </w:r>
            <w:r w:rsidRPr="0021654B">
              <w:rPr>
                <w:rFonts w:hint="eastAsia"/>
                <w:sz w:val="20"/>
                <w:szCs w:val="20"/>
              </w:rPr>
              <w:t>ē</w:t>
            </w:r>
            <w:r w:rsidRPr="0021654B">
              <w:rPr>
                <w:sz w:val="20"/>
                <w:szCs w:val="20"/>
              </w:rPr>
              <w:t>ta.</w:t>
            </w:r>
          </w:p>
          <w:p w14:paraId="364E8199" w14:textId="77777777" w:rsidR="00BE7EEC" w:rsidRPr="0021654B" w:rsidRDefault="00BE7EEC" w:rsidP="005640FE">
            <w:pPr>
              <w:jc w:val="both"/>
              <w:rPr>
                <w:sz w:val="20"/>
                <w:szCs w:val="20"/>
              </w:rPr>
            </w:pPr>
            <w:r w:rsidRPr="0021654B">
              <w:rPr>
                <w:sz w:val="20"/>
                <w:szCs w:val="20"/>
              </w:rPr>
              <w:t>Pie kam atbilstoši Ministru kabineta 2006.gada 5.decembra noteikumu nr. 984 “Noteikumi par bāriņtiesas priekšsēdētāja, priekšsēdētāja vietnieka un bāriņtiesas locekļa mācību programmas saturu un apmācības kārtību” 13.punktam, bāriņtiesas darbinieks ik pēc pieciem gadiem pilnveido zināšanas, apgūstot atsevišķas mācību programmas tēmas, kuru apjoms ir 24 akadēmiskās stundas.</w:t>
            </w:r>
          </w:p>
          <w:p w14:paraId="7CCE8E3D" w14:textId="77777777" w:rsidR="00BE7EEC" w:rsidRPr="0021654B" w:rsidRDefault="00BE7EEC" w:rsidP="005640FE">
            <w:pPr>
              <w:jc w:val="both"/>
              <w:rPr>
                <w:sz w:val="20"/>
                <w:szCs w:val="20"/>
              </w:rPr>
            </w:pPr>
            <w:r w:rsidRPr="0021654B">
              <w:rPr>
                <w:sz w:val="20"/>
                <w:szCs w:val="20"/>
              </w:rPr>
              <w:t>Nav skaidrs, ar ko tiek saist</w:t>
            </w:r>
            <w:r w:rsidRPr="0021654B">
              <w:rPr>
                <w:rFonts w:hint="eastAsia"/>
                <w:sz w:val="20"/>
                <w:szCs w:val="20"/>
              </w:rPr>
              <w:t>ī</w:t>
            </w:r>
            <w:r w:rsidRPr="0021654B">
              <w:rPr>
                <w:sz w:val="20"/>
                <w:szCs w:val="20"/>
              </w:rPr>
              <w:t>ts min</w:t>
            </w:r>
            <w:r w:rsidRPr="0021654B">
              <w:rPr>
                <w:rFonts w:hint="eastAsia"/>
                <w:sz w:val="20"/>
                <w:szCs w:val="20"/>
              </w:rPr>
              <w:t>ē</w:t>
            </w:r>
            <w:r w:rsidRPr="0021654B">
              <w:rPr>
                <w:sz w:val="20"/>
                <w:szCs w:val="20"/>
              </w:rPr>
              <w:t>tais termi</w:t>
            </w:r>
            <w:r w:rsidRPr="0021654B">
              <w:rPr>
                <w:rFonts w:hint="eastAsia"/>
                <w:sz w:val="20"/>
                <w:szCs w:val="20"/>
              </w:rPr>
              <w:t>ņš</w:t>
            </w:r>
            <w:r w:rsidRPr="0021654B">
              <w:rPr>
                <w:sz w:val="20"/>
                <w:szCs w:val="20"/>
              </w:rPr>
              <w:t>, k</w:t>
            </w:r>
            <w:r w:rsidRPr="0021654B">
              <w:rPr>
                <w:rFonts w:hint="eastAsia"/>
                <w:sz w:val="20"/>
                <w:szCs w:val="20"/>
              </w:rPr>
              <w:t>ā</w:t>
            </w:r>
            <w:r w:rsidRPr="0021654B">
              <w:rPr>
                <w:sz w:val="20"/>
                <w:szCs w:val="20"/>
              </w:rPr>
              <w:t>di ir argumenti tam, ka neder š</w:t>
            </w:r>
            <w:r w:rsidRPr="0021654B">
              <w:rPr>
                <w:rFonts w:hint="eastAsia"/>
                <w:sz w:val="20"/>
                <w:szCs w:val="20"/>
              </w:rPr>
              <w:t>ī</w:t>
            </w:r>
            <w:r w:rsidRPr="0021654B">
              <w:rPr>
                <w:sz w:val="20"/>
                <w:szCs w:val="20"/>
              </w:rPr>
              <w:t xml:space="preserve"> pati programma, kas apg</w:t>
            </w:r>
            <w:r w:rsidRPr="0021654B">
              <w:rPr>
                <w:rFonts w:hint="eastAsia"/>
                <w:sz w:val="20"/>
                <w:szCs w:val="20"/>
              </w:rPr>
              <w:t>ū</w:t>
            </w:r>
            <w:r w:rsidRPr="0021654B">
              <w:rPr>
                <w:sz w:val="20"/>
                <w:szCs w:val="20"/>
              </w:rPr>
              <w:t>ta, piemēram, pirms sešiem gadiem. Pie tam, k</w:t>
            </w:r>
            <w:r w:rsidRPr="0021654B">
              <w:rPr>
                <w:rFonts w:hint="eastAsia"/>
                <w:sz w:val="20"/>
                <w:szCs w:val="20"/>
              </w:rPr>
              <w:t>ā</w:t>
            </w:r>
            <w:r w:rsidRPr="0021654B">
              <w:rPr>
                <w:sz w:val="20"/>
                <w:szCs w:val="20"/>
              </w:rPr>
              <w:t xml:space="preserve"> vismaz šobrīd secin</w:t>
            </w:r>
            <w:r w:rsidRPr="0021654B">
              <w:rPr>
                <w:rFonts w:hint="eastAsia"/>
                <w:sz w:val="20"/>
                <w:szCs w:val="20"/>
              </w:rPr>
              <w:t>ā</w:t>
            </w:r>
            <w:r w:rsidRPr="0021654B">
              <w:rPr>
                <w:sz w:val="20"/>
                <w:szCs w:val="20"/>
              </w:rPr>
              <w:t>ms, no likumprojekta redakcijas, ja programma ir apg</w:t>
            </w:r>
            <w:r w:rsidRPr="0021654B">
              <w:rPr>
                <w:rFonts w:hint="eastAsia"/>
                <w:sz w:val="20"/>
                <w:szCs w:val="20"/>
              </w:rPr>
              <w:t>ū</w:t>
            </w:r>
            <w:r w:rsidRPr="0021654B">
              <w:rPr>
                <w:sz w:val="20"/>
                <w:szCs w:val="20"/>
              </w:rPr>
              <w:t>ta, piem</w:t>
            </w:r>
            <w:r w:rsidRPr="0021654B">
              <w:rPr>
                <w:rFonts w:hint="eastAsia"/>
                <w:sz w:val="20"/>
                <w:szCs w:val="20"/>
              </w:rPr>
              <w:t>ē</w:t>
            </w:r>
            <w:r w:rsidRPr="0021654B">
              <w:rPr>
                <w:sz w:val="20"/>
                <w:szCs w:val="20"/>
              </w:rPr>
              <w:t>ram, 2019. gad</w:t>
            </w:r>
            <w:r w:rsidRPr="0021654B">
              <w:rPr>
                <w:rFonts w:hint="eastAsia"/>
                <w:sz w:val="20"/>
                <w:szCs w:val="20"/>
              </w:rPr>
              <w:t>ā</w:t>
            </w:r>
            <w:r w:rsidRPr="0021654B">
              <w:rPr>
                <w:sz w:val="20"/>
                <w:szCs w:val="20"/>
              </w:rPr>
              <w:t>, tad š</w:t>
            </w:r>
            <w:r w:rsidRPr="0021654B">
              <w:rPr>
                <w:rFonts w:hint="eastAsia"/>
                <w:sz w:val="20"/>
                <w:szCs w:val="20"/>
              </w:rPr>
              <w:t>ī</w:t>
            </w:r>
            <w:r w:rsidRPr="0021654B">
              <w:rPr>
                <w:sz w:val="20"/>
                <w:szCs w:val="20"/>
              </w:rPr>
              <w:t>s zin</w:t>
            </w:r>
            <w:r w:rsidRPr="0021654B">
              <w:rPr>
                <w:rFonts w:hint="eastAsia"/>
                <w:sz w:val="20"/>
                <w:szCs w:val="20"/>
              </w:rPr>
              <w:t>āš</w:t>
            </w:r>
            <w:r w:rsidRPr="0021654B">
              <w:rPr>
                <w:sz w:val="20"/>
                <w:szCs w:val="20"/>
              </w:rPr>
              <w:t>anas (kursi) der</w:t>
            </w:r>
            <w:r w:rsidRPr="0021654B">
              <w:rPr>
                <w:rFonts w:hint="eastAsia"/>
                <w:sz w:val="20"/>
                <w:szCs w:val="20"/>
              </w:rPr>
              <w:t>ē</w:t>
            </w:r>
            <w:r w:rsidRPr="0021654B">
              <w:rPr>
                <w:sz w:val="20"/>
                <w:szCs w:val="20"/>
              </w:rPr>
              <w:t>s turpm</w:t>
            </w:r>
            <w:r w:rsidRPr="0021654B">
              <w:rPr>
                <w:rFonts w:hint="eastAsia"/>
                <w:sz w:val="20"/>
                <w:szCs w:val="20"/>
              </w:rPr>
              <w:t>ā</w:t>
            </w:r>
            <w:r w:rsidRPr="0021654B">
              <w:rPr>
                <w:sz w:val="20"/>
                <w:szCs w:val="20"/>
              </w:rPr>
              <w:t>ko visu darba attiec</w:t>
            </w:r>
            <w:r w:rsidRPr="0021654B">
              <w:rPr>
                <w:rFonts w:hint="eastAsia"/>
                <w:sz w:val="20"/>
                <w:szCs w:val="20"/>
              </w:rPr>
              <w:t>ī</w:t>
            </w:r>
            <w:r w:rsidRPr="0021654B">
              <w:rPr>
                <w:sz w:val="20"/>
                <w:szCs w:val="20"/>
              </w:rPr>
              <w:t>bu termi</w:t>
            </w:r>
            <w:r w:rsidRPr="0021654B">
              <w:rPr>
                <w:rFonts w:hint="eastAsia"/>
                <w:sz w:val="20"/>
                <w:szCs w:val="20"/>
              </w:rPr>
              <w:t>ņ</w:t>
            </w:r>
            <w:r w:rsidRPr="0021654B">
              <w:rPr>
                <w:sz w:val="20"/>
                <w:szCs w:val="20"/>
              </w:rPr>
              <w:t>u.</w:t>
            </w:r>
          </w:p>
          <w:p w14:paraId="7EA75F7E" w14:textId="77777777" w:rsidR="00BE7EEC" w:rsidRPr="009B4D4E" w:rsidRDefault="00BE7EEC" w:rsidP="005640FE">
            <w:pPr>
              <w:jc w:val="both"/>
              <w:rPr>
                <w:sz w:val="20"/>
                <w:szCs w:val="20"/>
              </w:rPr>
            </w:pPr>
            <w:r w:rsidRPr="009B4D4E">
              <w:rPr>
                <w:sz w:val="20"/>
                <w:szCs w:val="20"/>
              </w:rPr>
              <w:t xml:space="preserve">Izvirzās vairāki jautājumi. Kā var pieņemt darbā bāriņtiesas priekšsēdētāju  un darbiniekus, kuriem uz laiku ir ierobežota </w:t>
            </w:r>
            <w:proofErr w:type="spellStart"/>
            <w:r w:rsidRPr="009B4D4E">
              <w:rPr>
                <w:sz w:val="20"/>
                <w:szCs w:val="20"/>
              </w:rPr>
              <w:t>lemtspēja</w:t>
            </w:r>
            <w:proofErr w:type="spellEnd"/>
            <w:r w:rsidRPr="009B4D4E">
              <w:rPr>
                <w:sz w:val="20"/>
                <w:szCs w:val="20"/>
              </w:rPr>
              <w:t>? Ja p</w:t>
            </w:r>
            <w:r w:rsidRPr="009B4D4E">
              <w:rPr>
                <w:rFonts w:hint="eastAsia"/>
                <w:sz w:val="20"/>
                <w:szCs w:val="20"/>
              </w:rPr>
              <w:t>ē</w:t>
            </w:r>
            <w:r w:rsidRPr="009B4D4E">
              <w:rPr>
                <w:sz w:val="20"/>
                <w:szCs w:val="20"/>
              </w:rPr>
              <w:t>c administrat</w:t>
            </w:r>
            <w:r w:rsidRPr="009B4D4E">
              <w:rPr>
                <w:rFonts w:hint="eastAsia"/>
                <w:sz w:val="20"/>
                <w:szCs w:val="20"/>
              </w:rPr>
              <w:t>ī</w:t>
            </w:r>
            <w:r w:rsidRPr="009B4D4E">
              <w:rPr>
                <w:sz w:val="20"/>
                <w:szCs w:val="20"/>
              </w:rPr>
              <w:t>v</w:t>
            </w:r>
            <w:r w:rsidRPr="009B4D4E">
              <w:rPr>
                <w:rFonts w:hint="eastAsia"/>
                <w:sz w:val="20"/>
                <w:szCs w:val="20"/>
              </w:rPr>
              <w:t>ā</w:t>
            </w:r>
            <w:r w:rsidRPr="009B4D4E">
              <w:rPr>
                <w:sz w:val="20"/>
                <w:szCs w:val="20"/>
              </w:rPr>
              <w:t>s teritori</w:t>
            </w:r>
            <w:r w:rsidRPr="009B4D4E">
              <w:rPr>
                <w:rFonts w:hint="eastAsia"/>
                <w:sz w:val="20"/>
                <w:szCs w:val="20"/>
              </w:rPr>
              <w:t>ā</w:t>
            </w:r>
            <w:r w:rsidRPr="009B4D4E">
              <w:rPr>
                <w:sz w:val="20"/>
                <w:szCs w:val="20"/>
              </w:rPr>
              <w:t>l</w:t>
            </w:r>
            <w:r w:rsidRPr="009B4D4E">
              <w:rPr>
                <w:rFonts w:hint="eastAsia"/>
                <w:sz w:val="20"/>
                <w:szCs w:val="20"/>
              </w:rPr>
              <w:t>ā</w:t>
            </w:r>
            <w:r w:rsidRPr="009B4D4E">
              <w:rPr>
                <w:sz w:val="20"/>
                <w:szCs w:val="20"/>
              </w:rPr>
              <w:t>s reformas tiek p</w:t>
            </w:r>
            <w:r w:rsidRPr="009B4D4E">
              <w:rPr>
                <w:rFonts w:hint="eastAsia"/>
                <w:sz w:val="20"/>
                <w:szCs w:val="20"/>
              </w:rPr>
              <w:t>ā</w:t>
            </w:r>
            <w:r w:rsidRPr="009B4D4E">
              <w:rPr>
                <w:sz w:val="20"/>
                <w:szCs w:val="20"/>
              </w:rPr>
              <w:t>rveidotas b</w:t>
            </w:r>
            <w:r w:rsidRPr="009B4D4E">
              <w:rPr>
                <w:rFonts w:hint="eastAsia"/>
                <w:sz w:val="20"/>
                <w:szCs w:val="20"/>
              </w:rPr>
              <w:t>ā</w:t>
            </w:r>
            <w:r w:rsidRPr="009B4D4E">
              <w:rPr>
                <w:sz w:val="20"/>
                <w:szCs w:val="20"/>
              </w:rPr>
              <w:t>ri</w:t>
            </w:r>
            <w:r w:rsidRPr="009B4D4E">
              <w:rPr>
                <w:rFonts w:hint="eastAsia"/>
                <w:sz w:val="20"/>
                <w:szCs w:val="20"/>
              </w:rPr>
              <w:t>ņ</w:t>
            </w:r>
            <w:r w:rsidRPr="009B4D4E">
              <w:rPr>
                <w:sz w:val="20"/>
                <w:szCs w:val="20"/>
              </w:rPr>
              <w:t>tiesas, vai likumprojekta ietvaros ir tikusi v</w:t>
            </w:r>
            <w:r w:rsidRPr="009B4D4E">
              <w:rPr>
                <w:rFonts w:hint="eastAsia"/>
                <w:sz w:val="20"/>
                <w:szCs w:val="20"/>
              </w:rPr>
              <w:t>ē</w:t>
            </w:r>
            <w:r w:rsidRPr="009B4D4E">
              <w:rPr>
                <w:sz w:val="20"/>
                <w:szCs w:val="20"/>
              </w:rPr>
              <w:t>rt</w:t>
            </w:r>
            <w:r w:rsidRPr="009B4D4E">
              <w:rPr>
                <w:rFonts w:hint="eastAsia"/>
                <w:sz w:val="20"/>
                <w:szCs w:val="20"/>
              </w:rPr>
              <w:t>ē</w:t>
            </w:r>
            <w:r w:rsidRPr="009B4D4E">
              <w:rPr>
                <w:sz w:val="20"/>
                <w:szCs w:val="20"/>
              </w:rPr>
              <w:t>ta valsts kapacit</w:t>
            </w:r>
            <w:r w:rsidRPr="009B4D4E">
              <w:rPr>
                <w:rFonts w:hint="eastAsia"/>
                <w:sz w:val="20"/>
                <w:szCs w:val="20"/>
              </w:rPr>
              <w:t>ā</w:t>
            </w:r>
            <w:r w:rsidRPr="009B4D4E">
              <w:rPr>
                <w:sz w:val="20"/>
                <w:szCs w:val="20"/>
              </w:rPr>
              <w:t>te, lai darbiniekus apm</w:t>
            </w:r>
            <w:r w:rsidRPr="009B4D4E">
              <w:rPr>
                <w:rFonts w:hint="eastAsia"/>
                <w:sz w:val="20"/>
                <w:szCs w:val="20"/>
              </w:rPr>
              <w:t>ā</w:t>
            </w:r>
            <w:r w:rsidRPr="009B4D4E">
              <w:rPr>
                <w:sz w:val="20"/>
                <w:szCs w:val="20"/>
              </w:rPr>
              <w:t>c</w:t>
            </w:r>
            <w:r w:rsidRPr="009B4D4E">
              <w:rPr>
                <w:rFonts w:hint="eastAsia"/>
                <w:sz w:val="20"/>
                <w:szCs w:val="20"/>
              </w:rPr>
              <w:t>ī</w:t>
            </w:r>
            <w:r w:rsidRPr="009B4D4E">
              <w:rPr>
                <w:sz w:val="20"/>
                <w:szCs w:val="20"/>
              </w:rPr>
              <w:t>tu likum</w:t>
            </w:r>
            <w:r w:rsidRPr="009B4D4E">
              <w:rPr>
                <w:rFonts w:hint="eastAsia"/>
                <w:sz w:val="20"/>
                <w:szCs w:val="20"/>
              </w:rPr>
              <w:t>ā</w:t>
            </w:r>
            <w:r w:rsidRPr="009B4D4E">
              <w:rPr>
                <w:sz w:val="20"/>
                <w:szCs w:val="20"/>
              </w:rPr>
              <w:t xml:space="preserve"> noteiktaj</w:t>
            </w:r>
            <w:r w:rsidRPr="009B4D4E">
              <w:rPr>
                <w:rFonts w:hint="eastAsia"/>
                <w:sz w:val="20"/>
                <w:szCs w:val="20"/>
              </w:rPr>
              <w:t>ā</w:t>
            </w:r>
            <w:r w:rsidRPr="009B4D4E">
              <w:rPr>
                <w:sz w:val="20"/>
                <w:szCs w:val="20"/>
              </w:rPr>
              <w:t xml:space="preserve"> termi</w:t>
            </w:r>
            <w:r w:rsidRPr="009B4D4E">
              <w:rPr>
                <w:rFonts w:hint="eastAsia"/>
                <w:sz w:val="20"/>
                <w:szCs w:val="20"/>
              </w:rPr>
              <w:t>ņā</w:t>
            </w:r>
            <w:r w:rsidRPr="009B4D4E">
              <w:rPr>
                <w:sz w:val="20"/>
                <w:szCs w:val="20"/>
              </w:rPr>
              <w:t xml:space="preserve"> - sešos m</w:t>
            </w:r>
            <w:r w:rsidRPr="009B4D4E">
              <w:rPr>
                <w:rFonts w:hint="eastAsia"/>
                <w:sz w:val="20"/>
                <w:szCs w:val="20"/>
              </w:rPr>
              <w:t>ē</w:t>
            </w:r>
            <w:r w:rsidRPr="009B4D4E">
              <w:rPr>
                <w:sz w:val="20"/>
                <w:szCs w:val="20"/>
              </w:rPr>
              <w:t>nešos?</w:t>
            </w:r>
          </w:p>
          <w:p w14:paraId="167CE831" w14:textId="77777777" w:rsidR="00BE7EEC" w:rsidRPr="009B4D4E" w:rsidRDefault="00BE7EEC" w:rsidP="005640FE">
            <w:pPr>
              <w:jc w:val="both"/>
              <w:rPr>
                <w:sz w:val="20"/>
                <w:szCs w:val="20"/>
              </w:rPr>
            </w:pPr>
            <w:r w:rsidRPr="009B4D4E">
              <w:rPr>
                <w:sz w:val="20"/>
                <w:szCs w:val="20"/>
              </w:rPr>
              <w:t xml:space="preserve"> T</w:t>
            </w:r>
            <w:r w:rsidRPr="009B4D4E">
              <w:rPr>
                <w:rFonts w:hint="eastAsia"/>
                <w:sz w:val="20"/>
                <w:szCs w:val="20"/>
              </w:rPr>
              <w:t>ā</w:t>
            </w:r>
            <w:r w:rsidRPr="009B4D4E">
              <w:rPr>
                <w:sz w:val="20"/>
                <w:szCs w:val="20"/>
              </w:rPr>
              <w:t>pat ar</w:t>
            </w:r>
            <w:r w:rsidRPr="009B4D4E">
              <w:rPr>
                <w:rFonts w:hint="eastAsia"/>
                <w:sz w:val="20"/>
                <w:szCs w:val="20"/>
              </w:rPr>
              <w:t>ī</w:t>
            </w:r>
            <w:r w:rsidRPr="009B4D4E">
              <w:rPr>
                <w:sz w:val="20"/>
                <w:szCs w:val="20"/>
              </w:rPr>
              <w:t xml:space="preserve"> nav skaidrs likumprojektā pl</w:t>
            </w:r>
            <w:r w:rsidRPr="009B4D4E">
              <w:rPr>
                <w:rFonts w:hint="eastAsia"/>
                <w:sz w:val="20"/>
                <w:szCs w:val="20"/>
              </w:rPr>
              <w:t>ā</w:t>
            </w:r>
            <w:r w:rsidRPr="009B4D4E">
              <w:rPr>
                <w:sz w:val="20"/>
                <w:szCs w:val="20"/>
              </w:rPr>
              <w:t>notais groz</w:t>
            </w:r>
            <w:r w:rsidRPr="009B4D4E">
              <w:rPr>
                <w:rFonts w:hint="eastAsia"/>
                <w:sz w:val="20"/>
                <w:szCs w:val="20"/>
              </w:rPr>
              <w:t>ī</w:t>
            </w:r>
            <w:r w:rsidRPr="009B4D4E">
              <w:rPr>
                <w:sz w:val="20"/>
                <w:szCs w:val="20"/>
              </w:rPr>
              <w:t>jums, paredzot, ka b</w:t>
            </w:r>
            <w:r w:rsidRPr="009B4D4E">
              <w:rPr>
                <w:rFonts w:hint="eastAsia"/>
                <w:sz w:val="20"/>
                <w:szCs w:val="20"/>
              </w:rPr>
              <w:t>ā</w:t>
            </w:r>
            <w:r w:rsidRPr="009B4D4E">
              <w:rPr>
                <w:sz w:val="20"/>
                <w:szCs w:val="20"/>
              </w:rPr>
              <w:t>ri</w:t>
            </w:r>
            <w:r w:rsidRPr="009B4D4E">
              <w:rPr>
                <w:rFonts w:hint="eastAsia"/>
                <w:sz w:val="20"/>
                <w:szCs w:val="20"/>
              </w:rPr>
              <w:t>ņ</w:t>
            </w:r>
            <w:r w:rsidRPr="009B4D4E">
              <w:rPr>
                <w:sz w:val="20"/>
                <w:szCs w:val="20"/>
              </w:rPr>
              <w:t>tiesas priekšs</w:t>
            </w:r>
            <w:r w:rsidRPr="009B4D4E">
              <w:rPr>
                <w:rFonts w:hint="eastAsia"/>
                <w:sz w:val="20"/>
                <w:szCs w:val="20"/>
              </w:rPr>
              <w:t>ē</w:t>
            </w:r>
            <w:r w:rsidRPr="009B4D4E">
              <w:rPr>
                <w:sz w:val="20"/>
                <w:szCs w:val="20"/>
              </w:rPr>
              <w:t>d</w:t>
            </w:r>
            <w:r w:rsidRPr="009B4D4E">
              <w:rPr>
                <w:rFonts w:hint="eastAsia"/>
                <w:sz w:val="20"/>
                <w:szCs w:val="20"/>
              </w:rPr>
              <w:t>ē</w:t>
            </w:r>
            <w:r w:rsidRPr="009B4D4E">
              <w:rPr>
                <w:sz w:val="20"/>
                <w:szCs w:val="20"/>
              </w:rPr>
              <w:t>t</w:t>
            </w:r>
            <w:r w:rsidRPr="009B4D4E">
              <w:rPr>
                <w:rFonts w:hint="eastAsia"/>
                <w:sz w:val="20"/>
                <w:szCs w:val="20"/>
              </w:rPr>
              <w:t>ā</w:t>
            </w:r>
            <w:r w:rsidRPr="009B4D4E">
              <w:rPr>
                <w:sz w:val="20"/>
                <w:szCs w:val="20"/>
              </w:rPr>
              <w:t xml:space="preserve">js </w:t>
            </w:r>
            <w:r w:rsidRPr="009B4D4E">
              <w:rPr>
                <w:sz w:val="20"/>
                <w:szCs w:val="20"/>
              </w:rPr>
              <w:lastRenderedPageBreak/>
              <w:t>un loceklis piln</w:t>
            </w:r>
            <w:r w:rsidRPr="009B4D4E">
              <w:rPr>
                <w:rFonts w:hint="eastAsia"/>
                <w:sz w:val="20"/>
                <w:szCs w:val="20"/>
              </w:rPr>
              <w:t>ī</w:t>
            </w:r>
            <w:r w:rsidRPr="009B4D4E">
              <w:rPr>
                <w:sz w:val="20"/>
                <w:szCs w:val="20"/>
              </w:rPr>
              <w:t>b</w:t>
            </w:r>
            <w:r w:rsidRPr="009B4D4E">
              <w:rPr>
                <w:rFonts w:hint="eastAsia"/>
                <w:sz w:val="20"/>
                <w:szCs w:val="20"/>
              </w:rPr>
              <w:t>ā</w:t>
            </w:r>
            <w:r w:rsidRPr="009B4D4E">
              <w:rPr>
                <w:sz w:val="20"/>
                <w:szCs w:val="20"/>
              </w:rPr>
              <w:t xml:space="preserve"> patst</w:t>
            </w:r>
            <w:r w:rsidRPr="009B4D4E">
              <w:rPr>
                <w:rFonts w:hint="eastAsia"/>
                <w:sz w:val="20"/>
                <w:szCs w:val="20"/>
              </w:rPr>
              <w:t>ā</w:t>
            </w:r>
            <w:r w:rsidRPr="009B4D4E">
              <w:rPr>
                <w:sz w:val="20"/>
                <w:szCs w:val="20"/>
              </w:rPr>
              <w:t>v</w:t>
            </w:r>
            <w:r w:rsidRPr="009B4D4E">
              <w:rPr>
                <w:rFonts w:hint="eastAsia"/>
                <w:sz w:val="20"/>
                <w:szCs w:val="20"/>
              </w:rPr>
              <w:t>ī</w:t>
            </w:r>
            <w:r w:rsidRPr="009B4D4E">
              <w:rPr>
                <w:sz w:val="20"/>
                <w:szCs w:val="20"/>
              </w:rPr>
              <w:t>gu amata pien</w:t>
            </w:r>
            <w:r w:rsidRPr="009B4D4E">
              <w:rPr>
                <w:rFonts w:hint="eastAsia"/>
                <w:sz w:val="20"/>
                <w:szCs w:val="20"/>
              </w:rPr>
              <w:t>ā</w:t>
            </w:r>
            <w:r w:rsidRPr="009B4D4E">
              <w:rPr>
                <w:sz w:val="20"/>
                <w:szCs w:val="20"/>
              </w:rPr>
              <w:t>kumu pild</w:t>
            </w:r>
            <w:r w:rsidRPr="009B4D4E">
              <w:rPr>
                <w:rFonts w:hint="eastAsia"/>
                <w:sz w:val="20"/>
                <w:szCs w:val="20"/>
              </w:rPr>
              <w:t>īš</w:t>
            </w:r>
            <w:r w:rsidRPr="009B4D4E">
              <w:rPr>
                <w:sz w:val="20"/>
                <w:szCs w:val="20"/>
              </w:rPr>
              <w:t>anu uzs</w:t>
            </w:r>
            <w:r w:rsidRPr="009B4D4E">
              <w:rPr>
                <w:rFonts w:hint="eastAsia"/>
                <w:sz w:val="20"/>
                <w:szCs w:val="20"/>
              </w:rPr>
              <w:t>ā</w:t>
            </w:r>
            <w:r w:rsidRPr="009B4D4E">
              <w:rPr>
                <w:sz w:val="20"/>
                <w:szCs w:val="20"/>
              </w:rPr>
              <w:t>k tikai p</w:t>
            </w:r>
            <w:r w:rsidRPr="009B4D4E">
              <w:rPr>
                <w:rFonts w:hint="eastAsia"/>
                <w:sz w:val="20"/>
                <w:szCs w:val="20"/>
              </w:rPr>
              <w:t>ē</w:t>
            </w:r>
            <w:r w:rsidRPr="009B4D4E">
              <w:rPr>
                <w:sz w:val="20"/>
                <w:szCs w:val="20"/>
              </w:rPr>
              <w:t>c sekm</w:t>
            </w:r>
            <w:r w:rsidRPr="009B4D4E">
              <w:rPr>
                <w:rFonts w:hint="eastAsia"/>
                <w:sz w:val="20"/>
                <w:szCs w:val="20"/>
              </w:rPr>
              <w:t>ī</w:t>
            </w:r>
            <w:r w:rsidRPr="009B4D4E">
              <w:rPr>
                <w:sz w:val="20"/>
                <w:szCs w:val="20"/>
              </w:rPr>
              <w:t>gas m</w:t>
            </w:r>
            <w:r w:rsidRPr="009B4D4E">
              <w:rPr>
                <w:rFonts w:hint="eastAsia"/>
                <w:sz w:val="20"/>
                <w:szCs w:val="20"/>
              </w:rPr>
              <w:t>ā</w:t>
            </w:r>
            <w:r w:rsidRPr="009B4D4E">
              <w:rPr>
                <w:sz w:val="20"/>
                <w:szCs w:val="20"/>
              </w:rPr>
              <w:t>c</w:t>
            </w:r>
            <w:r w:rsidRPr="009B4D4E">
              <w:rPr>
                <w:rFonts w:hint="eastAsia"/>
                <w:sz w:val="20"/>
                <w:szCs w:val="20"/>
              </w:rPr>
              <w:t>ī</w:t>
            </w:r>
            <w:r w:rsidRPr="009B4D4E">
              <w:rPr>
                <w:sz w:val="20"/>
                <w:szCs w:val="20"/>
              </w:rPr>
              <w:t>bu programmas apg</w:t>
            </w:r>
            <w:r w:rsidRPr="009B4D4E">
              <w:rPr>
                <w:rFonts w:hint="eastAsia"/>
                <w:sz w:val="20"/>
                <w:szCs w:val="20"/>
              </w:rPr>
              <w:t>ūš</w:t>
            </w:r>
            <w:r w:rsidRPr="009B4D4E">
              <w:rPr>
                <w:sz w:val="20"/>
                <w:szCs w:val="20"/>
              </w:rPr>
              <w:t>anas. Min</w:t>
            </w:r>
            <w:r w:rsidRPr="009B4D4E">
              <w:rPr>
                <w:rFonts w:hint="eastAsia"/>
                <w:sz w:val="20"/>
                <w:szCs w:val="20"/>
              </w:rPr>
              <w:t>ē</w:t>
            </w:r>
            <w:r w:rsidRPr="009B4D4E">
              <w:rPr>
                <w:sz w:val="20"/>
                <w:szCs w:val="20"/>
              </w:rPr>
              <w:t>tais liek secin</w:t>
            </w:r>
            <w:r w:rsidRPr="009B4D4E">
              <w:rPr>
                <w:rFonts w:hint="eastAsia"/>
                <w:sz w:val="20"/>
                <w:szCs w:val="20"/>
              </w:rPr>
              <w:t>ā</w:t>
            </w:r>
            <w:r w:rsidRPr="009B4D4E">
              <w:rPr>
                <w:sz w:val="20"/>
                <w:szCs w:val="20"/>
              </w:rPr>
              <w:t>t, ka l</w:t>
            </w:r>
            <w:r w:rsidRPr="009B4D4E">
              <w:rPr>
                <w:rFonts w:hint="eastAsia"/>
                <w:sz w:val="20"/>
                <w:szCs w:val="20"/>
              </w:rPr>
              <w:t>ī</w:t>
            </w:r>
            <w:r w:rsidRPr="009B4D4E">
              <w:rPr>
                <w:sz w:val="20"/>
                <w:szCs w:val="20"/>
              </w:rPr>
              <w:t>dz programmas apg</w:t>
            </w:r>
            <w:r w:rsidRPr="009B4D4E">
              <w:rPr>
                <w:rFonts w:hint="eastAsia"/>
                <w:sz w:val="20"/>
                <w:szCs w:val="20"/>
              </w:rPr>
              <w:t>ūš</w:t>
            </w:r>
            <w:r w:rsidRPr="009B4D4E">
              <w:rPr>
                <w:sz w:val="20"/>
                <w:szCs w:val="20"/>
              </w:rPr>
              <w:t>anai, darbiniekam nepieciešams str</w:t>
            </w:r>
            <w:r w:rsidRPr="009B4D4E">
              <w:rPr>
                <w:rFonts w:hint="eastAsia"/>
                <w:sz w:val="20"/>
                <w:szCs w:val="20"/>
              </w:rPr>
              <w:t>ā</w:t>
            </w:r>
            <w:r w:rsidRPr="009B4D4E">
              <w:rPr>
                <w:sz w:val="20"/>
                <w:szCs w:val="20"/>
              </w:rPr>
              <w:t>d</w:t>
            </w:r>
            <w:r w:rsidRPr="009B4D4E">
              <w:rPr>
                <w:rFonts w:hint="eastAsia"/>
                <w:sz w:val="20"/>
                <w:szCs w:val="20"/>
              </w:rPr>
              <w:t>ā</w:t>
            </w:r>
            <w:r w:rsidRPr="009B4D4E">
              <w:rPr>
                <w:sz w:val="20"/>
                <w:szCs w:val="20"/>
              </w:rPr>
              <w:t>t k</w:t>
            </w:r>
            <w:r w:rsidRPr="009B4D4E">
              <w:rPr>
                <w:rFonts w:hint="eastAsia"/>
                <w:sz w:val="20"/>
                <w:szCs w:val="20"/>
              </w:rPr>
              <w:t>ā</w:t>
            </w:r>
            <w:r w:rsidRPr="009B4D4E">
              <w:rPr>
                <w:sz w:val="20"/>
                <w:szCs w:val="20"/>
              </w:rPr>
              <w:t>da cita profesion</w:t>
            </w:r>
            <w:r w:rsidRPr="009B4D4E">
              <w:rPr>
                <w:rFonts w:hint="eastAsia"/>
                <w:sz w:val="20"/>
                <w:szCs w:val="20"/>
              </w:rPr>
              <w:t>āļ</w:t>
            </w:r>
            <w:r w:rsidRPr="009B4D4E">
              <w:rPr>
                <w:sz w:val="20"/>
                <w:szCs w:val="20"/>
              </w:rPr>
              <w:t>a p</w:t>
            </w:r>
            <w:r w:rsidRPr="009B4D4E">
              <w:rPr>
                <w:rFonts w:hint="eastAsia"/>
                <w:sz w:val="20"/>
                <w:szCs w:val="20"/>
              </w:rPr>
              <w:t>ā</w:t>
            </w:r>
            <w:r w:rsidRPr="009B4D4E">
              <w:rPr>
                <w:sz w:val="20"/>
                <w:szCs w:val="20"/>
              </w:rPr>
              <w:t>rraudz</w:t>
            </w:r>
            <w:r w:rsidRPr="009B4D4E">
              <w:rPr>
                <w:rFonts w:hint="eastAsia"/>
                <w:sz w:val="20"/>
                <w:szCs w:val="20"/>
              </w:rPr>
              <w:t>ī</w:t>
            </w:r>
            <w:r w:rsidRPr="009B4D4E">
              <w:rPr>
                <w:sz w:val="20"/>
                <w:szCs w:val="20"/>
              </w:rPr>
              <w:t>b</w:t>
            </w:r>
            <w:r w:rsidRPr="009B4D4E">
              <w:rPr>
                <w:rFonts w:hint="eastAsia"/>
                <w:sz w:val="20"/>
                <w:szCs w:val="20"/>
              </w:rPr>
              <w:t>ā</w:t>
            </w:r>
            <w:r w:rsidRPr="009B4D4E">
              <w:rPr>
                <w:sz w:val="20"/>
                <w:szCs w:val="20"/>
              </w:rPr>
              <w:t xml:space="preserve">. </w:t>
            </w:r>
          </w:p>
          <w:p w14:paraId="1B33BB30" w14:textId="760770BD" w:rsidR="00BE7EEC" w:rsidRPr="00AA69BB" w:rsidRDefault="00BE7EEC" w:rsidP="005640FE">
            <w:pPr>
              <w:jc w:val="both"/>
              <w:rPr>
                <w:sz w:val="20"/>
                <w:szCs w:val="20"/>
              </w:rPr>
            </w:pPr>
            <w:r w:rsidRPr="009B4D4E">
              <w:rPr>
                <w:sz w:val="20"/>
                <w:szCs w:val="20"/>
              </w:rPr>
              <w:t>Izvirzās arī jautājums, kādā apjomā pie šāda formulējuma plānots veikt darba  samaksu.</w:t>
            </w:r>
          </w:p>
          <w:p w14:paraId="2AA0F230" w14:textId="77777777" w:rsidR="00BE7EEC" w:rsidRPr="0021654B" w:rsidRDefault="00BE7EEC" w:rsidP="005640FE">
            <w:pPr>
              <w:jc w:val="both"/>
              <w:rPr>
                <w:sz w:val="20"/>
                <w:szCs w:val="20"/>
              </w:rPr>
            </w:pPr>
            <w:r w:rsidRPr="0021654B">
              <w:rPr>
                <w:sz w:val="20"/>
                <w:szCs w:val="20"/>
              </w:rPr>
              <w:t>Pie tam j</w:t>
            </w:r>
            <w:r w:rsidRPr="0021654B">
              <w:rPr>
                <w:rFonts w:hint="eastAsia"/>
                <w:sz w:val="20"/>
                <w:szCs w:val="20"/>
              </w:rPr>
              <w:t>āņ</w:t>
            </w:r>
            <w:r w:rsidRPr="0021654B">
              <w:rPr>
                <w:sz w:val="20"/>
                <w:szCs w:val="20"/>
              </w:rPr>
              <w:t>em v</w:t>
            </w:r>
            <w:r w:rsidRPr="0021654B">
              <w:rPr>
                <w:rFonts w:hint="eastAsia"/>
                <w:sz w:val="20"/>
                <w:szCs w:val="20"/>
              </w:rPr>
              <w:t>ē</w:t>
            </w:r>
            <w:r w:rsidRPr="0021654B">
              <w:rPr>
                <w:sz w:val="20"/>
                <w:szCs w:val="20"/>
              </w:rPr>
              <w:t>r</w:t>
            </w:r>
            <w:r w:rsidRPr="0021654B">
              <w:rPr>
                <w:rFonts w:hint="eastAsia"/>
                <w:sz w:val="20"/>
                <w:szCs w:val="20"/>
              </w:rPr>
              <w:t>ā</w:t>
            </w:r>
            <w:r w:rsidRPr="0021654B">
              <w:rPr>
                <w:sz w:val="20"/>
                <w:szCs w:val="20"/>
              </w:rPr>
              <w:t xml:space="preserve"> ar</w:t>
            </w:r>
            <w:r w:rsidRPr="0021654B">
              <w:rPr>
                <w:rFonts w:hint="eastAsia"/>
                <w:sz w:val="20"/>
                <w:szCs w:val="20"/>
              </w:rPr>
              <w:t>ī</w:t>
            </w:r>
            <w:r w:rsidRPr="0021654B">
              <w:rPr>
                <w:sz w:val="20"/>
                <w:szCs w:val="20"/>
              </w:rPr>
              <w:t xml:space="preserve"> ietekme uz pašvald</w:t>
            </w:r>
            <w:r w:rsidRPr="0021654B">
              <w:rPr>
                <w:rFonts w:hint="eastAsia"/>
                <w:sz w:val="20"/>
                <w:szCs w:val="20"/>
              </w:rPr>
              <w:t>ī</w:t>
            </w:r>
            <w:r w:rsidRPr="0021654B">
              <w:rPr>
                <w:sz w:val="20"/>
                <w:szCs w:val="20"/>
              </w:rPr>
              <w:t>bas budžetu. Ja norma tom</w:t>
            </w:r>
            <w:r w:rsidRPr="0021654B">
              <w:rPr>
                <w:rFonts w:hint="eastAsia"/>
                <w:sz w:val="20"/>
                <w:szCs w:val="20"/>
              </w:rPr>
              <w:t>ē</w:t>
            </w:r>
            <w:r w:rsidRPr="0021654B">
              <w:rPr>
                <w:sz w:val="20"/>
                <w:szCs w:val="20"/>
              </w:rPr>
              <w:t>r tiek saglab</w:t>
            </w:r>
            <w:r w:rsidRPr="0021654B">
              <w:rPr>
                <w:rFonts w:hint="eastAsia"/>
                <w:sz w:val="20"/>
                <w:szCs w:val="20"/>
              </w:rPr>
              <w:t>ā</w:t>
            </w:r>
            <w:r w:rsidRPr="0021654B">
              <w:rPr>
                <w:sz w:val="20"/>
                <w:szCs w:val="20"/>
              </w:rPr>
              <w:t>ta, tad rosin</w:t>
            </w:r>
            <w:r w:rsidRPr="0021654B">
              <w:rPr>
                <w:rFonts w:hint="eastAsia"/>
                <w:sz w:val="20"/>
                <w:szCs w:val="20"/>
              </w:rPr>
              <w:t>ā</w:t>
            </w:r>
            <w:r w:rsidRPr="0021654B">
              <w:rPr>
                <w:sz w:val="20"/>
                <w:szCs w:val="20"/>
              </w:rPr>
              <w:t>m to segt no valsts budžeta.</w:t>
            </w:r>
          </w:p>
          <w:p w14:paraId="7B77D56E" w14:textId="77777777" w:rsidR="00BE7EEC" w:rsidRPr="0021654B" w:rsidRDefault="00BE7EEC" w:rsidP="00AA69BB">
            <w:pPr>
              <w:jc w:val="both"/>
              <w:rPr>
                <w:sz w:val="20"/>
                <w:szCs w:val="20"/>
              </w:rPr>
            </w:pPr>
            <w:r w:rsidRPr="0021654B">
              <w:rPr>
                <w:sz w:val="20"/>
                <w:szCs w:val="20"/>
              </w:rPr>
              <w:t>Ja groz</w:t>
            </w:r>
            <w:r w:rsidRPr="0021654B">
              <w:rPr>
                <w:rFonts w:hint="eastAsia"/>
                <w:sz w:val="20"/>
                <w:szCs w:val="20"/>
              </w:rPr>
              <w:t>ī</w:t>
            </w:r>
            <w:r w:rsidRPr="0021654B">
              <w:rPr>
                <w:sz w:val="20"/>
                <w:szCs w:val="20"/>
              </w:rPr>
              <w:t>jumu b</w:t>
            </w:r>
            <w:r w:rsidRPr="0021654B">
              <w:rPr>
                <w:rFonts w:hint="eastAsia"/>
                <w:sz w:val="20"/>
                <w:szCs w:val="20"/>
              </w:rPr>
              <w:t>ū</w:t>
            </w:r>
            <w:r w:rsidRPr="0021654B">
              <w:rPr>
                <w:sz w:val="20"/>
                <w:szCs w:val="20"/>
              </w:rPr>
              <w:t>t</w:t>
            </w:r>
            <w:r w:rsidRPr="0021654B">
              <w:rPr>
                <w:rFonts w:hint="eastAsia"/>
                <w:sz w:val="20"/>
                <w:szCs w:val="20"/>
              </w:rPr>
              <w:t>ī</w:t>
            </w:r>
            <w:r w:rsidRPr="0021654B">
              <w:rPr>
                <w:sz w:val="20"/>
                <w:szCs w:val="20"/>
              </w:rPr>
              <w:t>ba ir ar  likuma sp</w:t>
            </w:r>
            <w:r w:rsidRPr="0021654B">
              <w:rPr>
                <w:rFonts w:hint="eastAsia"/>
                <w:sz w:val="20"/>
                <w:szCs w:val="20"/>
              </w:rPr>
              <w:t>ē</w:t>
            </w:r>
            <w:r w:rsidRPr="0021654B">
              <w:rPr>
                <w:sz w:val="20"/>
                <w:szCs w:val="20"/>
              </w:rPr>
              <w:t>ku nostiprin</w:t>
            </w:r>
            <w:r w:rsidRPr="0021654B">
              <w:rPr>
                <w:rFonts w:hint="eastAsia"/>
                <w:sz w:val="20"/>
                <w:szCs w:val="20"/>
              </w:rPr>
              <w:t>ā</w:t>
            </w:r>
            <w:r w:rsidRPr="0021654B">
              <w:rPr>
                <w:sz w:val="20"/>
                <w:szCs w:val="20"/>
              </w:rPr>
              <w:t>t pras</w:t>
            </w:r>
            <w:r w:rsidRPr="0021654B">
              <w:rPr>
                <w:rFonts w:hint="eastAsia"/>
                <w:sz w:val="20"/>
                <w:szCs w:val="20"/>
              </w:rPr>
              <w:t>ī</w:t>
            </w:r>
            <w:r w:rsidRPr="0021654B">
              <w:rPr>
                <w:sz w:val="20"/>
                <w:szCs w:val="20"/>
              </w:rPr>
              <w:t>bu attiec</w:t>
            </w:r>
            <w:r w:rsidRPr="0021654B">
              <w:rPr>
                <w:rFonts w:hint="eastAsia"/>
                <w:sz w:val="20"/>
                <w:szCs w:val="20"/>
              </w:rPr>
              <w:t>ī</w:t>
            </w:r>
            <w:r w:rsidRPr="0021654B">
              <w:rPr>
                <w:sz w:val="20"/>
                <w:szCs w:val="20"/>
              </w:rPr>
              <w:t>b</w:t>
            </w:r>
            <w:r w:rsidRPr="0021654B">
              <w:rPr>
                <w:rFonts w:hint="eastAsia"/>
                <w:sz w:val="20"/>
                <w:szCs w:val="20"/>
              </w:rPr>
              <w:t>ā</w:t>
            </w:r>
            <w:r w:rsidRPr="0021654B">
              <w:rPr>
                <w:sz w:val="20"/>
                <w:szCs w:val="20"/>
              </w:rPr>
              <w:t xml:space="preserve">  uz profesion</w:t>
            </w:r>
            <w:r w:rsidRPr="0021654B">
              <w:rPr>
                <w:rFonts w:hint="eastAsia"/>
                <w:sz w:val="20"/>
                <w:szCs w:val="20"/>
              </w:rPr>
              <w:t>ā</w:t>
            </w:r>
            <w:r w:rsidRPr="0021654B">
              <w:rPr>
                <w:sz w:val="20"/>
                <w:szCs w:val="20"/>
              </w:rPr>
              <w:t>l</w:t>
            </w:r>
            <w:r w:rsidRPr="0021654B">
              <w:rPr>
                <w:rFonts w:hint="eastAsia"/>
                <w:sz w:val="20"/>
                <w:szCs w:val="20"/>
              </w:rPr>
              <w:t>ā</w:t>
            </w:r>
            <w:r w:rsidRPr="0021654B">
              <w:rPr>
                <w:sz w:val="20"/>
                <w:szCs w:val="20"/>
              </w:rPr>
              <w:t>s pilnveides gad</w:t>
            </w:r>
            <w:r w:rsidRPr="0021654B">
              <w:rPr>
                <w:rFonts w:hint="eastAsia"/>
                <w:sz w:val="20"/>
                <w:szCs w:val="20"/>
              </w:rPr>
              <w:t>ī</w:t>
            </w:r>
            <w:r w:rsidRPr="0021654B">
              <w:rPr>
                <w:sz w:val="20"/>
                <w:szCs w:val="20"/>
              </w:rPr>
              <w:t>jumiem, tad pied</w:t>
            </w:r>
            <w:r w:rsidRPr="0021654B">
              <w:rPr>
                <w:rFonts w:hint="eastAsia"/>
                <w:sz w:val="20"/>
                <w:szCs w:val="20"/>
              </w:rPr>
              <w:t>ā</w:t>
            </w:r>
            <w:r w:rsidRPr="0021654B">
              <w:rPr>
                <w:sz w:val="20"/>
                <w:szCs w:val="20"/>
              </w:rPr>
              <w:t>v</w:t>
            </w:r>
            <w:r w:rsidRPr="0021654B">
              <w:rPr>
                <w:rFonts w:hint="eastAsia"/>
                <w:sz w:val="20"/>
                <w:szCs w:val="20"/>
              </w:rPr>
              <w:t>ā</w:t>
            </w:r>
            <w:r w:rsidRPr="0021654B">
              <w:rPr>
                <w:sz w:val="20"/>
                <w:szCs w:val="20"/>
              </w:rPr>
              <w:t>t</w:t>
            </w:r>
            <w:r w:rsidRPr="0021654B">
              <w:rPr>
                <w:rFonts w:hint="eastAsia"/>
                <w:sz w:val="20"/>
                <w:szCs w:val="20"/>
              </w:rPr>
              <w:t>ā</w:t>
            </w:r>
            <w:r w:rsidRPr="0021654B">
              <w:rPr>
                <w:sz w:val="20"/>
                <w:szCs w:val="20"/>
              </w:rPr>
              <w:t xml:space="preserve"> redakcija var rad</w:t>
            </w:r>
            <w:r w:rsidRPr="0021654B">
              <w:rPr>
                <w:rFonts w:hint="eastAsia"/>
                <w:sz w:val="20"/>
                <w:szCs w:val="20"/>
              </w:rPr>
              <w:t>ī</w:t>
            </w:r>
            <w:r w:rsidRPr="0021654B">
              <w:rPr>
                <w:sz w:val="20"/>
                <w:szCs w:val="20"/>
              </w:rPr>
              <w:t>t p</w:t>
            </w:r>
            <w:r w:rsidRPr="0021654B">
              <w:rPr>
                <w:rFonts w:hint="eastAsia"/>
                <w:sz w:val="20"/>
                <w:szCs w:val="20"/>
              </w:rPr>
              <w:t>ā</w:t>
            </w:r>
            <w:r w:rsidRPr="0021654B">
              <w:rPr>
                <w:sz w:val="20"/>
                <w:szCs w:val="20"/>
              </w:rPr>
              <w:t>rpratumus, interpret</w:t>
            </w:r>
            <w:r w:rsidRPr="0021654B">
              <w:rPr>
                <w:rFonts w:hint="eastAsia"/>
                <w:sz w:val="20"/>
                <w:szCs w:val="20"/>
              </w:rPr>
              <w:t>ē</w:t>
            </w:r>
            <w:r w:rsidRPr="0021654B">
              <w:rPr>
                <w:sz w:val="20"/>
                <w:szCs w:val="20"/>
              </w:rPr>
              <w:t>jot konkr</w:t>
            </w:r>
            <w:r w:rsidRPr="0021654B">
              <w:rPr>
                <w:rFonts w:hint="eastAsia"/>
                <w:sz w:val="20"/>
                <w:szCs w:val="20"/>
              </w:rPr>
              <w:t>ē</w:t>
            </w:r>
            <w:r w:rsidRPr="0021654B">
              <w:rPr>
                <w:sz w:val="20"/>
                <w:szCs w:val="20"/>
              </w:rPr>
              <w:t>to normu. Nosac</w:t>
            </w:r>
            <w:r w:rsidRPr="0021654B">
              <w:rPr>
                <w:rFonts w:hint="eastAsia"/>
                <w:sz w:val="20"/>
                <w:szCs w:val="20"/>
              </w:rPr>
              <w:t>ī</w:t>
            </w:r>
            <w:r w:rsidRPr="0021654B">
              <w:rPr>
                <w:sz w:val="20"/>
                <w:szCs w:val="20"/>
              </w:rPr>
              <w:t>jums par kvalifik</w:t>
            </w:r>
            <w:r w:rsidRPr="0021654B">
              <w:rPr>
                <w:rFonts w:hint="eastAsia"/>
                <w:sz w:val="20"/>
                <w:szCs w:val="20"/>
              </w:rPr>
              <w:t>ā</w:t>
            </w:r>
            <w:r w:rsidRPr="0021654B">
              <w:rPr>
                <w:sz w:val="20"/>
                <w:szCs w:val="20"/>
              </w:rPr>
              <w:t>cijas paaugstin</w:t>
            </w:r>
            <w:r w:rsidRPr="0021654B">
              <w:rPr>
                <w:rFonts w:hint="eastAsia"/>
                <w:sz w:val="20"/>
                <w:szCs w:val="20"/>
              </w:rPr>
              <w:t>āš</w:t>
            </w:r>
            <w:r w:rsidRPr="0021654B">
              <w:rPr>
                <w:sz w:val="20"/>
                <w:szCs w:val="20"/>
              </w:rPr>
              <w:t>anu jau izriet no Ministru kabineta 2006.gada 5.decembra  noteikumu Nr.984  13.punkta, kas izdoti pamatojoties uz B</w:t>
            </w:r>
            <w:r w:rsidRPr="0021654B">
              <w:rPr>
                <w:rFonts w:hint="eastAsia"/>
                <w:sz w:val="20"/>
                <w:szCs w:val="20"/>
              </w:rPr>
              <w:t>ā</w:t>
            </w:r>
            <w:r w:rsidRPr="0021654B">
              <w:rPr>
                <w:sz w:val="20"/>
                <w:szCs w:val="20"/>
              </w:rPr>
              <w:t>ri</w:t>
            </w:r>
            <w:r w:rsidRPr="0021654B">
              <w:rPr>
                <w:rFonts w:hint="eastAsia"/>
                <w:sz w:val="20"/>
                <w:szCs w:val="20"/>
              </w:rPr>
              <w:t>ņ</w:t>
            </w:r>
            <w:r w:rsidRPr="0021654B">
              <w:rPr>
                <w:sz w:val="20"/>
                <w:szCs w:val="20"/>
              </w:rPr>
              <w:t>tiesu likuma 10.panta ceturto da</w:t>
            </w:r>
            <w:r w:rsidRPr="0021654B">
              <w:rPr>
                <w:rFonts w:hint="eastAsia"/>
                <w:sz w:val="20"/>
                <w:szCs w:val="20"/>
              </w:rPr>
              <w:t>ļ</w:t>
            </w:r>
            <w:r w:rsidRPr="0021654B">
              <w:rPr>
                <w:sz w:val="20"/>
                <w:szCs w:val="20"/>
              </w:rPr>
              <w:t>u un neprasa papildus nostiprin</w:t>
            </w:r>
            <w:r w:rsidRPr="0021654B">
              <w:rPr>
                <w:rFonts w:hint="eastAsia"/>
                <w:sz w:val="20"/>
                <w:szCs w:val="20"/>
              </w:rPr>
              <w:t>ā</w:t>
            </w:r>
            <w:r w:rsidRPr="0021654B">
              <w:rPr>
                <w:sz w:val="20"/>
                <w:szCs w:val="20"/>
              </w:rPr>
              <w:t>jumu likum</w:t>
            </w:r>
            <w:r w:rsidRPr="0021654B">
              <w:rPr>
                <w:rFonts w:hint="eastAsia"/>
                <w:sz w:val="20"/>
                <w:szCs w:val="20"/>
              </w:rPr>
              <w:t>ā</w:t>
            </w:r>
            <w:r w:rsidRPr="0021654B">
              <w:rPr>
                <w:sz w:val="20"/>
                <w:szCs w:val="20"/>
              </w:rPr>
              <w:t>.  T</w:t>
            </w:r>
            <w:r w:rsidRPr="0021654B">
              <w:rPr>
                <w:rFonts w:hint="eastAsia"/>
                <w:sz w:val="20"/>
                <w:szCs w:val="20"/>
              </w:rPr>
              <w:t>ā</w:t>
            </w:r>
            <w:r w:rsidRPr="0021654B">
              <w:rPr>
                <w:sz w:val="20"/>
                <w:szCs w:val="20"/>
              </w:rPr>
              <w:t>dej</w:t>
            </w:r>
            <w:r w:rsidRPr="0021654B">
              <w:rPr>
                <w:rFonts w:hint="eastAsia"/>
                <w:sz w:val="20"/>
                <w:szCs w:val="20"/>
              </w:rPr>
              <w:t>ā</w:t>
            </w:r>
            <w:r w:rsidRPr="0021654B">
              <w:rPr>
                <w:sz w:val="20"/>
                <w:szCs w:val="20"/>
              </w:rPr>
              <w:t>di groz</w:t>
            </w:r>
            <w:r w:rsidRPr="0021654B">
              <w:rPr>
                <w:rFonts w:hint="eastAsia"/>
                <w:sz w:val="20"/>
                <w:szCs w:val="20"/>
              </w:rPr>
              <w:t>ī</w:t>
            </w:r>
            <w:r w:rsidRPr="0021654B">
              <w:rPr>
                <w:sz w:val="20"/>
                <w:szCs w:val="20"/>
              </w:rPr>
              <w:t>t</w:t>
            </w:r>
            <w:r w:rsidRPr="0021654B">
              <w:rPr>
                <w:rFonts w:hint="eastAsia"/>
                <w:sz w:val="20"/>
                <w:szCs w:val="20"/>
              </w:rPr>
              <w:t>ā</w:t>
            </w:r>
            <w:r w:rsidRPr="0021654B">
              <w:rPr>
                <w:sz w:val="20"/>
                <w:szCs w:val="20"/>
              </w:rPr>
              <w:t xml:space="preserve">  konkr</w:t>
            </w:r>
            <w:r w:rsidRPr="0021654B">
              <w:rPr>
                <w:rFonts w:hint="eastAsia"/>
                <w:sz w:val="20"/>
                <w:szCs w:val="20"/>
              </w:rPr>
              <w:t>ē</w:t>
            </w:r>
            <w:r w:rsidRPr="0021654B">
              <w:rPr>
                <w:sz w:val="20"/>
                <w:szCs w:val="20"/>
              </w:rPr>
              <w:t>t</w:t>
            </w:r>
            <w:r w:rsidRPr="0021654B">
              <w:rPr>
                <w:rFonts w:hint="eastAsia"/>
                <w:sz w:val="20"/>
                <w:szCs w:val="20"/>
              </w:rPr>
              <w:t>ā</w:t>
            </w:r>
            <w:r w:rsidRPr="0021654B">
              <w:rPr>
                <w:sz w:val="20"/>
                <w:szCs w:val="20"/>
              </w:rPr>
              <w:t xml:space="preserve"> ties</w:t>
            </w:r>
            <w:r w:rsidRPr="0021654B">
              <w:rPr>
                <w:rFonts w:hint="eastAsia"/>
                <w:sz w:val="20"/>
                <w:szCs w:val="20"/>
              </w:rPr>
              <w:t>ī</w:t>
            </w:r>
            <w:r w:rsidRPr="0021654B">
              <w:rPr>
                <w:sz w:val="20"/>
                <w:szCs w:val="20"/>
              </w:rPr>
              <w:t>bu norma attieksies uz gad</w:t>
            </w:r>
            <w:r w:rsidRPr="0021654B">
              <w:rPr>
                <w:rFonts w:hint="eastAsia"/>
                <w:sz w:val="20"/>
                <w:szCs w:val="20"/>
              </w:rPr>
              <w:t>ī</w:t>
            </w:r>
            <w:r w:rsidRPr="0021654B">
              <w:rPr>
                <w:sz w:val="20"/>
                <w:szCs w:val="20"/>
              </w:rPr>
              <w:t>jumiem, kad darbinieks turpina darba tiesisk</w:t>
            </w:r>
            <w:r w:rsidRPr="0021654B">
              <w:rPr>
                <w:rFonts w:hint="eastAsia"/>
                <w:sz w:val="20"/>
                <w:szCs w:val="20"/>
              </w:rPr>
              <w:t>ā</w:t>
            </w:r>
            <w:r w:rsidRPr="0021654B">
              <w:rPr>
                <w:sz w:val="20"/>
                <w:szCs w:val="20"/>
              </w:rPr>
              <w:t>s attiec</w:t>
            </w:r>
            <w:r w:rsidRPr="0021654B">
              <w:rPr>
                <w:rFonts w:hint="eastAsia"/>
                <w:sz w:val="20"/>
                <w:szCs w:val="20"/>
              </w:rPr>
              <w:t>ī</w:t>
            </w:r>
            <w:r w:rsidRPr="0021654B">
              <w:rPr>
                <w:sz w:val="20"/>
                <w:szCs w:val="20"/>
              </w:rPr>
              <w:t>bas b</w:t>
            </w:r>
            <w:r w:rsidRPr="0021654B">
              <w:rPr>
                <w:rFonts w:hint="eastAsia"/>
                <w:sz w:val="20"/>
                <w:szCs w:val="20"/>
              </w:rPr>
              <w:t>ā</w:t>
            </w:r>
            <w:r w:rsidRPr="0021654B">
              <w:rPr>
                <w:sz w:val="20"/>
                <w:szCs w:val="20"/>
              </w:rPr>
              <w:t>ri</w:t>
            </w:r>
            <w:r w:rsidRPr="0021654B">
              <w:rPr>
                <w:rFonts w:hint="eastAsia"/>
                <w:sz w:val="20"/>
                <w:szCs w:val="20"/>
              </w:rPr>
              <w:t>ņ</w:t>
            </w:r>
            <w:r w:rsidRPr="0021654B">
              <w:rPr>
                <w:sz w:val="20"/>
                <w:szCs w:val="20"/>
              </w:rPr>
              <w:t>ties</w:t>
            </w:r>
            <w:r w:rsidRPr="0021654B">
              <w:rPr>
                <w:rFonts w:hint="eastAsia"/>
                <w:sz w:val="20"/>
                <w:szCs w:val="20"/>
              </w:rPr>
              <w:t>ā</w:t>
            </w:r>
            <w:r w:rsidRPr="0021654B">
              <w:rPr>
                <w:sz w:val="20"/>
                <w:szCs w:val="20"/>
              </w:rPr>
              <w:t>.  L</w:t>
            </w:r>
            <w:r w:rsidRPr="0021654B">
              <w:rPr>
                <w:rFonts w:hint="eastAsia"/>
                <w:sz w:val="20"/>
                <w:szCs w:val="20"/>
              </w:rPr>
              <w:t>ī</w:t>
            </w:r>
            <w:r w:rsidRPr="0021654B">
              <w:rPr>
                <w:sz w:val="20"/>
                <w:szCs w:val="20"/>
              </w:rPr>
              <w:t>dz ar to rodas jaut</w:t>
            </w:r>
            <w:r w:rsidRPr="0021654B">
              <w:rPr>
                <w:rFonts w:hint="eastAsia"/>
                <w:sz w:val="20"/>
                <w:szCs w:val="20"/>
              </w:rPr>
              <w:t>ā</w:t>
            </w:r>
            <w:r w:rsidRPr="0021654B">
              <w:rPr>
                <w:sz w:val="20"/>
                <w:szCs w:val="20"/>
              </w:rPr>
              <w:t>jums - k</w:t>
            </w:r>
            <w:r w:rsidRPr="0021654B">
              <w:rPr>
                <w:rFonts w:hint="eastAsia"/>
                <w:sz w:val="20"/>
                <w:szCs w:val="20"/>
              </w:rPr>
              <w:t>ā</w:t>
            </w:r>
            <w:r w:rsidRPr="0021654B">
              <w:rPr>
                <w:sz w:val="20"/>
                <w:szCs w:val="20"/>
              </w:rPr>
              <w:t xml:space="preserve"> tiks regul</w:t>
            </w:r>
            <w:r w:rsidRPr="0021654B">
              <w:rPr>
                <w:rFonts w:hint="eastAsia"/>
                <w:sz w:val="20"/>
                <w:szCs w:val="20"/>
              </w:rPr>
              <w:t>ē</w:t>
            </w:r>
            <w:r w:rsidRPr="0021654B">
              <w:rPr>
                <w:sz w:val="20"/>
                <w:szCs w:val="20"/>
              </w:rPr>
              <w:t>ta pras</w:t>
            </w:r>
            <w:r w:rsidRPr="0021654B">
              <w:rPr>
                <w:rFonts w:hint="eastAsia"/>
                <w:sz w:val="20"/>
                <w:szCs w:val="20"/>
              </w:rPr>
              <w:t>ī</w:t>
            </w:r>
            <w:r w:rsidRPr="0021654B">
              <w:rPr>
                <w:sz w:val="20"/>
                <w:szCs w:val="20"/>
              </w:rPr>
              <w:t>ba jaunajiem darbiniekiem apg</w:t>
            </w:r>
            <w:r w:rsidRPr="0021654B">
              <w:rPr>
                <w:rFonts w:hint="eastAsia"/>
                <w:sz w:val="20"/>
                <w:szCs w:val="20"/>
              </w:rPr>
              <w:t>ū</w:t>
            </w:r>
            <w:r w:rsidRPr="0021654B">
              <w:rPr>
                <w:sz w:val="20"/>
                <w:szCs w:val="20"/>
              </w:rPr>
              <w:t>t apm</w:t>
            </w:r>
            <w:r w:rsidRPr="0021654B">
              <w:rPr>
                <w:rFonts w:hint="eastAsia"/>
                <w:sz w:val="20"/>
                <w:szCs w:val="20"/>
              </w:rPr>
              <w:t>ā</w:t>
            </w:r>
            <w:r w:rsidRPr="0021654B">
              <w:rPr>
                <w:sz w:val="20"/>
                <w:szCs w:val="20"/>
              </w:rPr>
              <w:t>c</w:t>
            </w:r>
            <w:r w:rsidRPr="0021654B">
              <w:rPr>
                <w:rFonts w:hint="eastAsia"/>
                <w:sz w:val="20"/>
                <w:szCs w:val="20"/>
              </w:rPr>
              <w:t>ī</w:t>
            </w:r>
            <w:r w:rsidRPr="0021654B">
              <w:rPr>
                <w:sz w:val="20"/>
                <w:szCs w:val="20"/>
              </w:rPr>
              <w:t>bas. Vai š</w:t>
            </w:r>
            <w:r w:rsidRPr="0021654B">
              <w:rPr>
                <w:rFonts w:hint="eastAsia"/>
                <w:sz w:val="20"/>
                <w:szCs w:val="20"/>
              </w:rPr>
              <w:t>ī</w:t>
            </w:r>
            <w:r w:rsidRPr="0021654B">
              <w:rPr>
                <w:sz w:val="20"/>
                <w:szCs w:val="20"/>
              </w:rPr>
              <w:t xml:space="preserve"> pras</w:t>
            </w:r>
            <w:r w:rsidRPr="0021654B">
              <w:rPr>
                <w:rFonts w:hint="eastAsia"/>
                <w:sz w:val="20"/>
                <w:szCs w:val="20"/>
              </w:rPr>
              <w:t>ī</w:t>
            </w:r>
            <w:r w:rsidRPr="0021654B">
              <w:rPr>
                <w:sz w:val="20"/>
                <w:szCs w:val="20"/>
              </w:rPr>
              <w:t>ba b</w:t>
            </w:r>
            <w:r w:rsidRPr="0021654B">
              <w:rPr>
                <w:rFonts w:hint="eastAsia"/>
                <w:sz w:val="20"/>
                <w:szCs w:val="20"/>
              </w:rPr>
              <w:t>ū</w:t>
            </w:r>
            <w:r w:rsidRPr="0021654B">
              <w:rPr>
                <w:sz w:val="20"/>
                <w:szCs w:val="20"/>
              </w:rPr>
              <w:t>s j</w:t>
            </w:r>
            <w:r w:rsidRPr="0021654B">
              <w:rPr>
                <w:rFonts w:hint="eastAsia"/>
                <w:sz w:val="20"/>
                <w:szCs w:val="20"/>
              </w:rPr>
              <w:t>ā</w:t>
            </w:r>
            <w:r w:rsidRPr="0021654B">
              <w:rPr>
                <w:sz w:val="20"/>
                <w:szCs w:val="20"/>
              </w:rPr>
              <w:t>izsecina tikai  no MK noteikumiem? Ar šiem groz</w:t>
            </w:r>
            <w:r w:rsidRPr="0021654B">
              <w:rPr>
                <w:rFonts w:hint="eastAsia"/>
                <w:sz w:val="20"/>
                <w:szCs w:val="20"/>
              </w:rPr>
              <w:t>ī</w:t>
            </w:r>
            <w:r w:rsidRPr="0021654B">
              <w:rPr>
                <w:sz w:val="20"/>
                <w:szCs w:val="20"/>
              </w:rPr>
              <w:t>jumiem  ties</w:t>
            </w:r>
            <w:r w:rsidRPr="0021654B">
              <w:rPr>
                <w:rFonts w:hint="eastAsia"/>
                <w:sz w:val="20"/>
                <w:szCs w:val="20"/>
              </w:rPr>
              <w:t>ī</w:t>
            </w:r>
            <w:r w:rsidRPr="0021654B">
              <w:rPr>
                <w:sz w:val="20"/>
                <w:szCs w:val="20"/>
              </w:rPr>
              <w:t>bu norma zaud</w:t>
            </w:r>
            <w:r w:rsidRPr="0021654B">
              <w:rPr>
                <w:rFonts w:hint="eastAsia"/>
                <w:sz w:val="20"/>
                <w:szCs w:val="20"/>
              </w:rPr>
              <w:t>ē</w:t>
            </w:r>
            <w:r w:rsidRPr="0021654B">
              <w:rPr>
                <w:sz w:val="20"/>
                <w:szCs w:val="20"/>
              </w:rPr>
              <w:t xml:space="preserve"> s</w:t>
            </w:r>
            <w:r w:rsidRPr="0021654B">
              <w:rPr>
                <w:rFonts w:hint="eastAsia"/>
                <w:sz w:val="20"/>
                <w:szCs w:val="20"/>
              </w:rPr>
              <w:t>ā</w:t>
            </w:r>
            <w:r w:rsidRPr="0021654B">
              <w:rPr>
                <w:sz w:val="20"/>
                <w:szCs w:val="20"/>
              </w:rPr>
              <w:t>kotn</w:t>
            </w:r>
            <w:r w:rsidRPr="0021654B">
              <w:rPr>
                <w:rFonts w:hint="eastAsia"/>
                <w:sz w:val="20"/>
                <w:szCs w:val="20"/>
              </w:rPr>
              <w:t>ē</w:t>
            </w:r>
            <w:r w:rsidRPr="0021654B">
              <w:rPr>
                <w:sz w:val="20"/>
                <w:szCs w:val="20"/>
              </w:rPr>
              <w:t>jo j</w:t>
            </w:r>
            <w:r w:rsidRPr="0021654B">
              <w:rPr>
                <w:rFonts w:hint="eastAsia"/>
                <w:sz w:val="20"/>
                <w:szCs w:val="20"/>
              </w:rPr>
              <w:t>ē</w:t>
            </w:r>
            <w:r w:rsidRPr="0021654B">
              <w:rPr>
                <w:sz w:val="20"/>
                <w:szCs w:val="20"/>
              </w:rPr>
              <w:t>gu - pras</w:t>
            </w:r>
            <w:r w:rsidRPr="0021654B">
              <w:rPr>
                <w:rFonts w:hint="eastAsia"/>
                <w:sz w:val="20"/>
                <w:szCs w:val="20"/>
              </w:rPr>
              <w:t>ī</w:t>
            </w:r>
            <w:r w:rsidRPr="0021654B">
              <w:rPr>
                <w:sz w:val="20"/>
                <w:szCs w:val="20"/>
              </w:rPr>
              <w:t>bu  regul</w:t>
            </w:r>
            <w:r w:rsidRPr="0021654B">
              <w:rPr>
                <w:rFonts w:hint="eastAsia"/>
                <w:sz w:val="20"/>
                <w:szCs w:val="20"/>
              </w:rPr>
              <w:t>ē</w:t>
            </w:r>
            <w:r w:rsidRPr="0021654B">
              <w:rPr>
                <w:sz w:val="20"/>
                <w:szCs w:val="20"/>
              </w:rPr>
              <w:t>jumam gad</w:t>
            </w:r>
            <w:r w:rsidRPr="0021654B">
              <w:rPr>
                <w:rFonts w:hint="eastAsia"/>
                <w:sz w:val="20"/>
                <w:szCs w:val="20"/>
              </w:rPr>
              <w:t>ī</w:t>
            </w:r>
            <w:r w:rsidRPr="0021654B">
              <w:rPr>
                <w:sz w:val="20"/>
                <w:szCs w:val="20"/>
              </w:rPr>
              <w:t>jumos, kad darbinieks pirmreiz</w:t>
            </w:r>
            <w:r w:rsidRPr="0021654B">
              <w:rPr>
                <w:rFonts w:hint="eastAsia"/>
                <w:sz w:val="20"/>
                <w:szCs w:val="20"/>
              </w:rPr>
              <w:t>ē</w:t>
            </w:r>
            <w:r w:rsidRPr="0021654B">
              <w:rPr>
                <w:sz w:val="20"/>
                <w:szCs w:val="20"/>
              </w:rPr>
              <w:t>ji st</w:t>
            </w:r>
            <w:r w:rsidRPr="0021654B">
              <w:rPr>
                <w:rFonts w:hint="eastAsia"/>
                <w:sz w:val="20"/>
                <w:szCs w:val="20"/>
              </w:rPr>
              <w:t>ā</w:t>
            </w:r>
            <w:r w:rsidRPr="0021654B">
              <w:rPr>
                <w:sz w:val="20"/>
                <w:szCs w:val="20"/>
              </w:rPr>
              <w:t>jas  darba tiesiskaj</w:t>
            </w:r>
            <w:r w:rsidRPr="0021654B">
              <w:rPr>
                <w:rFonts w:hint="eastAsia"/>
                <w:sz w:val="20"/>
                <w:szCs w:val="20"/>
              </w:rPr>
              <w:t>ā</w:t>
            </w:r>
            <w:r w:rsidRPr="0021654B">
              <w:rPr>
                <w:sz w:val="20"/>
                <w:szCs w:val="20"/>
              </w:rPr>
              <w:t>s attiec</w:t>
            </w:r>
            <w:r w:rsidRPr="0021654B">
              <w:rPr>
                <w:rFonts w:hint="eastAsia"/>
                <w:sz w:val="20"/>
                <w:szCs w:val="20"/>
              </w:rPr>
              <w:t>ī</w:t>
            </w:r>
            <w:r w:rsidRPr="0021654B">
              <w:rPr>
                <w:sz w:val="20"/>
                <w:szCs w:val="20"/>
              </w:rPr>
              <w:t>b</w:t>
            </w:r>
            <w:r w:rsidRPr="0021654B">
              <w:rPr>
                <w:rFonts w:hint="eastAsia"/>
                <w:sz w:val="20"/>
                <w:szCs w:val="20"/>
              </w:rPr>
              <w:t>ā</w:t>
            </w:r>
            <w:r w:rsidRPr="0021654B">
              <w:rPr>
                <w:sz w:val="20"/>
                <w:szCs w:val="20"/>
              </w:rPr>
              <w:t>s k</w:t>
            </w:r>
            <w:r w:rsidRPr="0021654B">
              <w:rPr>
                <w:rFonts w:hint="eastAsia"/>
                <w:sz w:val="20"/>
                <w:szCs w:val="20"/>
              </w:rPr>
              <w:t>ā</w:t>
            </w:r>
            <w:r w:rsidRPr="0021654B">
              <w:rPr>
                <w:sz w:val="20"/>
                <w:szCs w:val="20"/>
              </w:rPr>
              <w:t>d</w:t>
            </w:r>
            <w:r w:rsidRPr="0021654B">
              <w:rPr>
                <w:rFonts w:hint="eastAsia"/>
                <w:sz w:val="20"/>
                <w:szCs w:val="20"/>
              </w:rPr>
              <w:t>ā</w:t>
            </w:r>
            <w:r w:rsidRPr="0021654B">
              <w:rPr>
                <w:sz w:val="20"/>
                <w:szCs w:val="20"/>
              </w:rPr>
              <w:t xml:space="preserve"> no b</w:t>
            </w:r>
            <w:r w:rsidRPr="0021654B">
              <w:rPr>
                <w:rFonts w:hint="eastAsia"/>
                <w:sz w:val="20"/>
                <w:szCs w:val="20"/>
              </w:rPr>
              <w:t>ā</w:t>
            </w:r>
            <w:r w:rsidRPr="0021654B">
              <w:rPr>
                <w:sz w:val="20"/>
                <w:szCs w:val="20"/>
              </w:rPr>
              <w:t>ri</w:t>
            </w:r>
            <w:r w:rsidRPr="0021654B">
              <w:rPr>
                <w:rFonts w:hint="eastAsia"/>
                <w:sz w:val="20"/>
                <w:szCs w:val="20"/>
              </w:rPr>
              <w:t>ņ</w:t>
            </w:r>
            <w:r w:rsidRPr="0021654B">
              <w:rPr>
                <w:sz w:val="20"/>
                <w:szCs w:val="20"/>
              </w:rPr>
              <w:t xml:space="preserve">tiesas  amatiem. </w:t>
            </w:r>
          </w:p>
          <w:p w14:paraId="3F43CD6E" w14:textId="77777777" w:rsidR="00BE7EEC" w:rsidRPr="0021654B" w:rsidRDefault="00BE7EEC" w:rsidP="00AA69BB">
            <w:pPr>
              <w:jc w:val="both"/>
              <w:rPr>
                <w:sz w:val="20"/>
                <w:szCs w:val="20"/>
              </w:rPr>
            </w:pPr>
            <w:r w:rsidRPr="0021654B">
              <w:rPr>
                <w:sz w:val="20"/>
                <w:szCs w:val="20"/>
              </w:rPr>
              <w:t>10.panta trešās daļas redakcija nav atbalstāma.</w:t>
            </w:r>
          </w:p>
          <w:p w14:paraId="0A3ECA3D" w14:textId="77777777" w:rsidR="00BE7EEC" w:rsidRDefault="00BE7EEC" w:rsidP="005640FE">
            <w:pPr>
              <w:jc w:val="both"/>
              <w:rPr>
                <w:sz w:val="20"/>
                <w:szCs w:val="20"/>
              </w:rPr>
            </w:pPr>
          </w:p>
          <w:p w14:paraId="63FC038A" w14:textId="77777777" w:rsidR="00BE7EEC" w:rsidRPr="008A6190" w:rsidRDefault="00BE7EEC" w:rsidP="008A6190">
            <w:pPr>
              <w:jc w:val="both"/>
              <w:rPr>
                <w:sz w:val="20"/>
                <w:szCs w:val="20"/>
              </w:rPr>
            </w:pPr>
            <w:r w:rsidRPr="008A6190">
              <w:rPr>
                <w:sz w:val="20"/>
                <w:szCs w:val="20"/>
              </w:rPr>
              <w:t>Spēkā esošā likuma 10.panta trešā daļa paredz arī kārtību, kādos gadījumos personai, kas pietiekami īsā laikā periodā pēc mācību programmas apgūšanas atstāj amatu bāriņtiesā, jāsedz pašvaldībai mācībām izlietotie līdzekļi proporcionāli nostrādātajam laikam. Šobrīd anotācijā rosināts to nepieciešamības gadījumā norādīt darba līgumā.</w:t>
            </w:r>
          </w:p>
          <w:p w14:paraId="35A1AAA9" w14:textId="3D2EE03E" w:rsidR="00BE7EEC" w:rsidRPr="0021654B" w:rsidRDefault="00BE7EEC" w:rsidP="005640FE">
            <w:pPr>
              <w:jc w:val="both"/>
              <w:rPr>
                <w:sz w:val="20"/>
                <w:szCs w:val="20"/>
              </w:rPr>
            </w:pPr>
            <w:r w:rsidRPr="008A6190">
              <w:rPr>
                <w:sz w:val="20"/>
                <w:szCs w:val="20"/>
              </w:rPr>
              <w:t>Aicinām  tomēr likumprojekta normu papildināt ar līdzīgu principu kā spēkā esošajā likumā.</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B96BCA" w14:textId="137AD77C" w:rsidR="00BE7EEC" w:rsidRDefault="00BE7EEC" w:rsidP="005640FE">
            <w:pPr>
              <w:pStyle w:val="naisc"/>
              <w:tabs>
                <w:tab w:val="left" w:pos="1307"/>
              </w:tabs>
              <w:spacing w:before="0" w:after="0"/>
              <w:ind w:firstLine="720"/>
              <w:jc w:val="left"/>
              <w:rPr>
                <w:b/>
                <w:sz w:val="20"/>
                <w:szCs w:val="20"/>
              </w:rPr>
            </w:pPr>
            <w:r w:rsidRPr="00A26306">
              <w:rPr>
                <w:b/>
                <w:sz w:val="20"/>
                <w:szCs w:val="20"/>
              </w:rPr>
              <w:lastRenderedPageBreak/>
              <w:t>Ņemts vērā.</w:t>
            </w:r>
          </w:p>
          <w:p w14:paraId="2F31F5B3" w14:textId="1E54E0ED" w:rsidR="00BE7EEC" w:rsidRDefault="00BE7EEC" w:rsidP="00A26306">
            <w:pPr>
              <w:jc w:val="both"/>
              <w:rPr>
                <w:sz w:val="20"/>
                <w:szCs w:val="20"/>
              </w:rPr>
            </w:pPr>
            <w:r w:rsidRPr="00A26306">
              <w:rPr>
                <w:sz w:val="20"/>
                <w:szCs w:val="20"/>
              </w:rPr>
              <w:t xml:space="preserve">Atbildot uz jautājumu, </w:t>
            </w:r>
            <w:r w:rsidRPr="00A26306">
              <w:rPr>
                <w:i/>
                <w:sz w:val="20"/>
                <w:szCs w:val="20"/>
              </w:rPr>
              <w:t>“Tāpat arī nav skaidrs likumprojektā plānotais grozījums</w:t>
            </w:r>
            <w:r w:rsidRPr="00A26306">
              <w:rPr>
                <w:sz w:val="20"/>
                <w:szCs w:val="20"/>
                <w:u w:val="single"/>
              </w:rPr>
              <w:t>,</w:t>
            </w:r>
            <w:r w:rsidRPr="00A26306">
              <w:rPr>
                <w:sz w:val="20"/>
                <w:szCs w:val="20"/>
              </w:rPr>
              <w:t xml:space="preserve"> </w:t>
            </w:r>
            <w:r w:rsidRPr="00A26306">
              <w:rPr>
                <w:i/>
                <w:sz w:val="20"/>
                <w:szCs w:val="20"/>
              </w:rPr>
              <w:t>paredzot, ka bāriņtiesas priekšsēdētājs un loceklis pilnībā patstāvīgu amata pienākumu pildīšanu uzsāk tikai pēc sekmīgas mācību programmas apgūšanas. Minētais liek secināt, ka līdz programmas apgūšanai, darbiniekam nepieciešams strādāt kāda cita profesionāļa pārraudzībā. Izvirzās arī jautājums, kādā apjomā pie šāda formulējuma plānots veikt darba  samaksu”</w:t>
            </w:r>
            <w:r>
              <w:rPr>
                <w:i/>
                <w:sz w:val="20"/>
                <w:szCs w:val="20"/>
              </w:rPr>
              <w:t xml:space="preserve"> </w:t>
            </w:r>
            <w:r w:rsidRPr="00A26306">
              <w:rPr>
                <w:sz w:val="20"/>
                <w:szCs w:val="20"/>
              </w:rPr>
              <w:t xml:space="preserve">vēlamies paskaidrot, ka jau patlaban atbilstoši esošajam regulējumam, ja nav apgūta Mācību programma, tad patstāvīgi amata  pienākumus </w:t>
            </w:r>
            <w:r>
              <w:rPr>
                <w:sz w:val="20"/>
                <w:szCs w:val="20"/>
              </w:rPr>
              <w:t xml:space="preserve"> </w:t>
            </w:r>
            <w:r w:rsidRPr="00A26306">
              <w:rPr>
                <w:sz w:val="20"/>
                <w:szCs w:val="20"/>
              </w:rPr>
              <w:t>nevari veikt.</w:t>
            </w:r>
          </w:p>
          <w:p w14:paraId="3945AA4E" w14:textId="77777777" w:rsidR="00BE7EEC" w:rsidRPr="006D384B" w:rsidRDefault="00BE7EEC" w:rsidP="00A26306">
            <w:pPr>
              <w:jc w:val="both"/>
              <w:rPr>
                <w:sz w:val="20"/>
                <w:szCs w:val="20"/>
              </w:rPr>
            </w:pPr>
          </w:p>
          <w:p w14:paraId="1E0BF889" w14:textId="5DE58A24" w:rsidR="00BE7EEC" w:rsidRPr="006D384B" w:rsidRDefault="00BE7EEC" w:rsidP="00A26306">
            <w:pPr>
              <w:jc w:val="both"/>
              <w:rPr>
                <w:sz w:val="20"/>
                <w:szCs w:val="20"/>
                <w:shd w:val="clear" w:color="auto" w:fill="FFFFFF"/>
              </w:rPr>
            </w:pPr>
            <w:r w:rsidRPr="00A26306">
              <w:rPr>
                <w:sz w:val="20"/>
                <w:szCs w:val="20"/>
              </w:rPr>
              <w:t xml:space="preserve"> </w:t>
            </w:r>
            <w:r w:rsidRPr="00A26306">
              <w:rPr>
                <w:sz w:val="20"/>
                <w:szCs w:val="20"/>
                <w:shd w:val="clear" w:color="auto" w:fill="FFFFFF"/>
              </w:rPr>
              <w:t>Attiecīgās pašvaldības domei ir pienākums atstādināt bāriņtiesas priekšsēdētāju, bāriņtiesas priekšsēdētāja vietnieku vai bāriņtiesas locekli no amata, ja attiecīgā amatpersona neapgūst šā likuma </w:t>
            </w:r>
            <w:hyperlink r:id="rId14" w:anchor="p10" w:history="1">
              <w:r w:rsidRPr="00A26306">
                <w:rPr>
                  <w:sz w:val="20"/>
                  <w:szCs w:val="20"/>
                  <w:u w:val="single"/>
                  <w:shd w:val="clear" w:color="auto" w:fill="FFFFFF"/>
                </w:rPr>
                <w:t>10.panta</w:t>
              </w:r>
            </w:hyperlink>
            <w:r w:rsidRPr="00A26306">
              <w:rPr>
                <w:sz w:val="20"/>
                <w:szCs w:val="20"/>
                <w:shd w:val="clear" w:color="auto" w:fill="FFFFFF"/>
              </w:rPr>
              <w:t> trešajā daļā minēto mācību programmu vai ir saņēmusi neapmierinošu vērtējumu par šīs programmas apgūšanu. Attiecīgo amatpersonu atstādina uz laiku, līdz tā apgūst minēto mācību programmu, bet atstādināšanas laiks nedrīkst būt ilgāks par sešiem mēnešiem</w:t>
            </w:r>
            <w:r>
              <w:rPr>
                <w:sz w:val="20"/>
                <w:szCs w:val="20"/>
                <w:shd w:val="clear" w:color="auto" w:fill="FFFFFF"/>
              </w:rPr>
              <w:t xml:space="preserve"> ( Bāriņtiesu likuma 13.panta ceturtā dala). </w:t>
            </w:r>
          </w:p>
          <w:p w14:paraId="022B9D05" w14:textId="4E772B3D" w:rsidR="00BE7EEC" w:rsidRPr="001C2751" w:rsidRDefault="00BE7EEC" w:rsidP="00D92A51">
            <w:pPr>
              <w:pStyle w:val="Galvene"/>
              <w:tabs>
                <w:tab w:val="clear" w:pos="4153"/>
                <w:tab w:val="clear" w:pos="8306"/>
              </w:tabs>
              <w:jc w:val="both"/>
              <w:rPr>
                <w:b/>
                <w:bCs/>
                <w:color w:val="000000"/>
                <w:sz w:val="20"/>
                <w:szCs w:val="20"/>
                <w:u w:val="single"/>
              </w:rPr>
            </w:pPr>
            <w:r w:rsidRPr="00D92A51">
              <w:rPr>
                <w:sz w:val="20"/>
                <w:szCs w:val="20"/>
              </w:rPr>
              <w:t xml:space="preserve">Tāpat </w:t>
            </w:r>
            <w:r w:rsidRPr="00D92A51">
              <w:rPr>
                <w:color w:val="000000"/>
                <w:sz w:val="20"/>
                <w:szCs w:val="20"/>
              </w:rPr>
              <w:t>Apvienoto Nāciju Organizācijas Bērnu tiesību komitejas rekomendācijas, kas tika pieņemtas 2016.gada  29.janvārī, noteic,  ka</w:t>
            </w:r>
            <w:r w:rsidRPr="00D92A51">
              <w:rPr>
                <w:sz w:val="20"/>
                <w:szCs w:val="20"/>
              </w:rPr>
              <w:t xml:space="preserve"> dalībvalstij ir jānodrošina, ka speciālistiem jāapgūst mācību programma par bērnu tiesību aizsardzību </w:t>
            </w:r>
            <w:r w:rsidRPr="001C2751">
              <w:rPr>
                <w:b/>
                <w:bCs/>
                <w:sz w:val="20"/>
                <w:szCs w:val="20"/>
                <w:u w:val="single"/>
              </w:rPr>
              <w:t>pirms stāšanās darbā</w:t>
            </w:r>
            <w:r>
              <w:rPr>
                <w:b/>
                <w:bCs/>
                <w:sz w:val="20"/>
                <w:szCs w:val="20"/>
                <w:u w:val="single"/>
              </w:rPr>
              <w:t>!</w:t>
            </w:r>
          </w:p>
          <w:p w14:paraId="052AFC31" w14:textId="5BABFDB1" w:rsidR="00BE7EEC" w:rsidRPr="005954E4" w:rsidRDefault="00BE7EEC" w:rsidP="57BF6E63">
            <w:pPr>
              <w:pStyle w:val="Galvene"/>
              <w:jc w:val="both"/>
              <w:rPr>
                <w:sz w:val="20"/>
                <w:szCs w:val="20"/>
              </w:rPr>
            </w:pPr>
            <w:r>
              <w:rPr>
                <w:sz w:val="20"/>
                <w:szCs w:val="20"/>
              </w:rPr>
              <w:lastRenderedPageBreak/>
              <w:t xml:space="preserve">Šā grozījuma būtība ir skaidri noteikt, ko ir tiesīgs darīt, </w:t>
            </w:r>
            <w:r>
              <w:rPr>
                <w:bCs/>
                <w:sz w:val="20"/>
                <w:szCs w:val="20"/>
              </w:rPr>
              <w:t>l</w:t>
            </w:r>
            <w:r w:rsidRPr="005954E4">
              <w:rPr>
                <w:bCs/>
                <w:sz w:val="20"/>
                <w:szCs w:val="20"/>
              </w:rPr>
              <w:t>īdz minētās mācību programmas apgūšanai:</w:t>
            </w:r>
          </w:p>
          <w:p w14:paraId="7EA97724" w14:textId="09B1E72A" w:rsidR="00BE7EEC" w:rsidRPr="00FD2E3B" w:rsidRDefault="00BE7EEC" w:rsidP="00460E10">
            <w:pPr>
              <w:pStyle w:val="tv213"/>
              <w:numPr>
                <w:ilvl w:val="0"/>
                <w:numId w:val="6"/>
              </w:numPr>
              <w:spacing w:before="0" w:beforeAutospacing="0" w:after="0" w:afterAutospacing="0"/>
              <w:jc w:val="both"/>
              <w:rPr>
                <w:sz w:val="20"/>
                <w:szCs w:val="20"/>
                <w:lang w:val="lv-LV"/>
              </w:rPr>
            </w:pPr>
            <w:r w:rsidRPr="005954E4">
              <w:rPr>
                <w:bCs/>
                <w:sz w:val="20"/>
                <w:szCs w:val="20"/>
                <w:lang w:val="lv-LV"/>
              </w:rPr>
              <w:t>bāriņtiesas priekšsēdētājs</w:t>
            </w:r>
            <w:r>
              <w:rPr>
                <w:bCs/>
                <w:sz w:val="20"/>
                <w:szCs w:val="20"/>
                <w:lang w:val="lv-LV"/>
              </w:rPr>
              <w:t>;</w:t>
            </w:r>
          </w:p>
          <w:p w14:paraId="1F6C09AF" w14:textId="1A2D933F" w:rsidR="00BE7EEC" w:rsidRPr="009B4D4E" w:rsidRDefault="00BE7EEC" w:rsidP="00460E10">
            <w:pPr>
              <w:pStyle w:val="tv213"/>
              <w:numPr>
                <w:ilvl w:val="0"/>
                <w:numId w:val="6"/>
              </w:numPr>
              <w:spacing w:before="0" w:beforeAutospacing="0" w:after="0" w:afterAutospacing="0"/>
              <w:jc w:val="both"/>
              <w:rPr>
                <w:sz w:val="20"/>
                <w:szCs w:val="20"/>
                <w:lang w:val="lv-LV"/>
              </w:rPr>
            </w:pPr>
            <w:r w:rsidRPr="005954E4">
              <w:rPr>
                <w:bCs/>
                <w:sz w:val="20"/>
                <w:szCs w:val="20"/>
                <w:lang w:val="lv-LV"/>
              </w:rPr>
              <w:t xml:space="preserve"> </w:t>
            </w:r>
            <w:r w:rsidRPr="00FD2E3B">
              <w:rPr>
                <w:bCs/>
                <w:sz w:val="20"/>
                <w:szCs w:val="20"/>
                <w:lang w:val="lv-LV"/>
              </w:rPr>
              <w:t>bāriņtiesas priekšsēdētāja vietnieks un bāriņtiesas locekli</w:t>
            </w:r>
            <w:r>
              <w:rPr>
                <w:bCs/>
                <w:sz w:val="20"/>
                <w:szCs w:val="20"/>
                <w:lang w:val="lv-LV"/>
              </w:rPr>
              <w:t>s</w:t>
            </w:r>
          </w:p>
          <w:p w14:paraId="26ECA7CD" w14:textId="31087E10" w:rsidR="00BE7EEC" w:rsidRPr="009B4D4E" w:rsidRDefault="00BE7EEC" w:rsidP="252355DD">
            <w:pPr>
              <w:pStyle w:val="Galvene"/>
              <w:tabs>
                <w:tab w:val="clear" w:pos="4153"/>
                <w:tab w:val="clear" w:pos="8306"/>
              </w:tabs>
              <w:jc w:val="both"/>
              <w:rPr>
                <w:sz w:val="20"/>
                <w:szCs w:val="20"/>
              </w:rPr>
            </w:pPr>
            <w:r w:rsidRPr="009B4D4E">
              <w:rPr>
                <w:sz w:val="20"/>
                <w:szCs w:val="20"/>
              </w:rPr>
              <w:t xml:space="preserve">Vienlaikus būtiski ir tas, ka Bāriņtiesu likums obligāti neuzliek par pienākumu pieņemt darbā tādu personu, kura iepriekš nav apguvusi attiecīgo apmācības programmu. </w:t>
            </w:r>
          </w:p>
          <w:p w14:paraId="67657109" w14:textId="77777777" w:rsidR="00BE7EEC" w:rsidRPr="009B4D4E" w:rsidRDefault="00BE7EEC" w:rsidP="00595C49">
            <w:pPr>
              <w:pStyle w:val="tv213"/>
              <w:spacing w:before="0" w:beforeAutospacing="0" w:after="0" w:afterAutospacing="0"/>
              <w:jc w:val="both"/>
              <w:rPr>
                <w:sz w:val="20"/>
                <w:szCs w:val="20"/>
                <w:lang w:val="lv-LV"/>
              </w:rPr>
            </w:pPr>
          </w:p>
          <w:p w14:paraId="463CAD5C" w14:textId="5156078C" w:rsidR="00BE7EEC" w:rsidRPr="007B2243" w:rsidRDefault="00BE7EEC" w:rsidP="00595C49">
            <w:pPr>
              <w:pStyle w:val="tv213"/>
              <w:spacing w:before="0" w:beforeAutospacing="0" w:after="0" w:afterAutospacing="0"/>
              <w:jc w:val="both"/>
              <w:rPr>
                <w:color w:val="000000" w:themeColor="text1"/>
                <w:sz w:val="20"/>
                <w:szCs w:val="20"/>
                <w:highlight w:val="yellow"/>
                <w:shd w:val="clear" w:color="auto" w:fill="FFFFFF"/>
                <w:lang w:val="lv-LV"/>
              </w:rPr>
            </w:pPr>
            <w:r w:rsidRPr="009B4D4E">
              <w:rPr>
                <w:sz w:val="20"/>
                <w:szCs w:val="20"/>
                <w:lang w:val="lv-LV"/>
              </w:rPr>
              <w:t xml:space="preserve">Darba  samaksa tiek veikta par </w:t>
            </w:r>
            <w:r w:rsidRPr="009B4D4E">
              <w:rPr>
                <w:color w:val="414142"/>
                <w:sz w:val="20"/>
                <w:szCs w:val="20"/>
                <w:shd w:val="clear" w:color="auto" w:fill="FFFFFF"/>
                <w:lang w:val="lv-LV"/>
              </w:rPr>
              <w:t>darba līgumā noteikto darbu atbilstoši Darba likumam</w:t>
            </w:r>
            <w:r>
              <w:rPr>
                <w:color w:val="414142"/>
                <w:sz w:val="20"/>
                <w:szCs w:val="20"/>
                <w:shd w:val="clear" w:color="auto" w:fill="FFFFFF"/>
                <w:lang w:val="lv-LV"/>
              </w:rPr>
              <w:t xml:space="preserve"> un</w:t>
            </w:r>
            <w:r w:rsidRPr="00675163">
              <w:rPr>
                <w:lang w:val="lv-LV"/>
              </w:rPr>
              <w:t xml:space="preserve"> </w:t>
            </w:r>
            <w:r w:rsidRPr="00675163">
              <w:rPr>
                <w:color w:val="414142"/>
                <w:sz w:val="20"/>
                <w:szCs w:val="20"/>
                <w:shd w:val="clear" w:color="auto" w:fill="FFFFFF"/>
                <w:lang w:val="lv-LV"/>
              </w:rPr>
              <w:t xml:space="preserve">Valsts un pašvaldību institūciju amatpersonu un darbinieku atlīdzības likumam. </w:t>
            </w:r>
          </w:p>
          <w:p w14:paraId="161CDAB5" w14:textId="48681E91" w:rsidR="00BE7EEC" w:rsidRPr="00FD2E3B" w:rsidRDefault="00BE7EEC" w:rsidP="00595C49">
            <w:pPr>
              <w:pStyle w:val="tv213"/>
              <w:spacing w:before="0" w:beforeAutospacing="0" w:after="0" w:afterAutospacing="0"/>
              <w:jc w:val="both"/>
              <w:rPr>
                <w:sz w:val="20"/>
                <w:szCs w:val="20"/>
                <w:lang w:val="lv-LV"/>
              </w:rPr>
            </w:pPr>
          </w:p>
        </w:tc>
        <w:tc>
          <w:tcPr>
            <w:tcW w:w="0" w:type="auto"/>
            <w:tcBorders>
              <w:top w:val="single" w:sz="4" w:space="0" w:color="auto"/>
              <w:left w:val="single" w:sz="4" w:space="0" w:color="auto"/>
              <w:bottom w:val="single" w:sz="4" w:space="0" w:color="auto"/>
            </w:tcBorders>
          </w:tcPr>
          <w:p w14:paraId="39494FB3" w14:textId="7A8AB349" w:rsidR="00BE7EEC" w:rsidRDefault="00BE7EEC" w:rsidP="00A5000E">
            <w:pPr>
              <w:pStyle w:val="tv213"/>
              <w:spacing w:before="0" w:beforeAutospacing="0" w:after="0" w:afterAutospacing="0"/>
              <w:ind w:firstLine="34"/>
              <w:jc w:val="both"/>
              <w:rPr>
                <w:bCs/>
                <w:sz w:val="20"/>
                <w:szCs w:val="20"/>
                <w:lang w:val="lv-LV"/>
              </w:rPr>
            </w:pPr>
            <w:r>
              <w:rPr>
                <w:bCs/>
                <w:sz w:val="20"/>
                <w:szCs w:val="20"/>
                <w:lang w:val="lv-LV"/>
              </w:rPr>
              <w:lastRenderedPageBreak/>
              <w:t>10.pantā:</w:t>
            </w:r>
          </w:p>
          <w:p w14:paraId="6907E3C9" w14:textId="30940324" w:rsidR="00BE7EEC" w:rsidRPr="00A5000E" w:rsidRDefault="00BE7EEC" w:rsidP="00AA69BB">
            <w:pPr>
              <w:pStyle w:val="tv213"/>
              <w:spacing w:before="0" w:beforeAutospacing="0" w:after="0" w:afterAutospacing="0"/>
              <w:ind w:firstLine="460"/>
              <w:jc w:val="both"/>
              <w:rPr>
                <w:bCs/>
                <w:sz w:val="20"/>
                <w:szCs w:val="20"/>
                <w:lang w:val="lv-LV"/>
              </w:rPr>
            </w:pPr>
            <w:r w:rsidRPr="00A5000E">
              <w:rPr>
                <w:bCs/>
                <w:sz w:val="20"/>
                <w:szCs w:val="20"/>
                <w:lang w:val="lv-LV"/>
              </w:rPr>
              <w:t>izteikt trešo daļu šādā redakcijā:</w:t>
            </w:r>
          </w:p>
          <w:p w14:paraId="6EBA8549" w14:textId="77777777" w:rsidR="00BE7EEC" w:rsidRPr="00A5000E" w:rsidRDefault="00BE7EEC" w:rsidP="00AA69BB">
            <w:pPr>
              <w:pStyle w:val="tv213"/>
              <w:spacing w:before="0" w:beforeAutospacing="0" w:after="0" w:afterAutospacing="0"/>
              <w:ind w:firstLine="176"/>
              <w:jc w:val="both"/>
              <w:rPr>
                <w:bCs/>
                <w:sz w:val="20"/>
                <w:szCs w:val="20"/>
                <w:lang w:val="lv-LV"/>
              </w:rPr>
            </w:pPr>
            <w:r w:rsidRPr="00A5000E">
              <w:rPr>
                <w:bCs/>
                <w:sz w:val="20"/>
                <w:szCs w:val="20"/>
                <w:lang w:val="lv-LV"/>
              </w:rPr>
              <w:t>“(3) Ja persona, stājoties amatā, nav apguvusi šā likuma 10.panta ceturtajā daļā minēto mācību programmu, tā sešu mēnešu laikā pēc darba tiesisko attiecību nodibināšanas to apgūst. Bāriņtiesas priekšsēdētājs, bāriņtiesas priekšsēdētāja vietnieks un bāriņtiesas loceklis pilnībā patstāvīgu amata pienākumu pildīšanu uzsāk tikai pēc sekmīgas mācību programmas apgūšanas. Līdz minētās mācību programmas apgūšanai:</w:t>
            </w:r>
          </w:p>
          <w:p w14:paraId="0498379C" w14:textId="53E4843C" w:rsidR="00BE7EEC" w:rsidRPr="00A5000E" w:rsidRDefault="00BE7EEC" w:rsidP="00935D60">
            <w:pPr>
              <w:pStyle w:val="tv213"/>
              <w:spacing w:before="0" w:beforeAutospacing="0" w:after="0" w:afterAutospacing="0"/>
              <w:ind w:left="601"/>
              <w:jc w:val="both"/>
              <w:rPr>
                <w:sz w:val="20"/>
                <w:szCs w:val="20"/>
                <w:lang w:val="lv-LV"/>
              </w:rPr>
            </w:pPr>
            <w:r>
              <w:rPr>
                <w:bCs/>
                <w:sz w:val="20"/>
                <w:szCs w:val="20"/>
                <w:lang w:val="lv-LV"/>
              </w:rPr>
              <w:t>1)</w:t>
            </w:r>
            <w:r w:rsidRPr="00A5000E">
              <w:rPr>
                <w:bCs/>
                <w:sz w:val="20"/>
                <w:szCs w:val="20"/>
                <w:lang w:val="lv-LV"/>
              </w:rPr>
              <w:t xml:space="preserve">bāriņtiesas priekšsēdētājs </w:t>
            </w:r>
            <w:r w:rsidRPr="00A5000E">
              <w:rPr>
                <w:sz w:val="20"/>
                <w:szCs w:val="20"/>
                <w:lang w:val="lv-LV"/>
              </w:rPr>
              <w:t>organizē bāriņtiesas funkciju pildīšanu, vada bāriņtiesas administratīvo darbu, pārvalda bāriņtiesas finanšu, personāla un citus resursus;</w:t>
            </w:r>
          </w:p>
          <w:p w14:paraId="5E9A1956" w14:textId="4048591A" w:rsidR="00BE7EEC" w:rsidRPr="00A5000E" w:rsidRDefault="00BE7EEC" w:rsidP="00935D60">
            <w:pPr>
              <w:pStyle w:val="tv213"/>
              <w:spacing w:before="0" w:beforeAutospacing="0" w:after="0" w:afterAutospacing="0"/>
              <w:ind w:left="601"/>
              <w:jc w:val="both"/>
              <w:rPr>
                <w:bCs/>
                <w:sz w:val="20"/>
                <w:szCs w:val="20"/>
                <w:lang w:val="lv-LV"/>
              </w:rPr>
            </w:pPr>
            <w:r>
              <w:rPr>
                <w:bCs/>
                <w:sz w:val="20"/>
                <w:szCs w:val="20"/>
                <w:lang w:val="lv-LV"/>
              </w:rPr>
              <w:t>2)</w:t>
            </w:r>
            <w:r w:rsidRPr="00A5000E">
              <w:rPr>
                <w:bCs/>
                <w:sz w:val="20"/>
                <w:szCs w:val="20"/>
                <w:lang w:val="lv-LV"/>
              </w:rPr>
              <w:t xml:space="preserve">bāriņtiesas priekšsēdētāja vietnieks un bāriņtiesas loceklis amata pienākumus veic tiktāl, cik tas nav saistīts ar lēmumu pieņemšanu, lai nodrošinātu bērna vai </w:t>
            </w:r>
            <w:r w:rsidRPr="00A5000E">
              <w:rPr>
                <w:bCs/>
                <w:sz w:val="20"/>
                <w:szCs w:val="20"/>
                <w:lang w:val="lv-LV"/>
              </w:rPr>
              <w:lastRenderedPageBreak/>
              <w:t>aizgādnībā esošas personas personisko un mantisko tiesību un interešu aizstāvību.”</w:t>
            </w:r>
          </w:p>
          <w:p w14:paraId="58CAE4E3" w14:textId="77777777" w:rsidR="00BE7EEC" w:rsidRPr="00A5000E" w:rsidRDefault="00BE7EEC" w:rsidP="00A5000E">
            <w:pPr>
              <w:pStyle w:val="tv213"/>
              <w:spacing w:before="0" w:beforeAutospacing="0" w:after="0" w:afterAutospacing="0"/>
              <w:ind w:left="720"/>
              <w:jc w:val="both"/>
              <w:rPr>
                <w:bCs/>
                <w:sz w:val="20"/>
                <w:szCs w:val="20"/>
                <w:lang w:val="lv-LV"/>
              </w:rPr>
            </w:pPr>
          </w:p>
          <w:p w14:paraId="7ABBC0D6" w14:textId="77777777" w:rsidR="00BE7EEC" w:rsidRPr="00A5000E" w:rsidRDefault="00BE7EEC" w:rsidP="00A5000E">
            <w:pPr>
              <w:pStyle w:val="tv213"/>
              <w:spacing w:before="0" w:beforeAutospacing="0" w:after="0" w:afterAutospacing="0"/>
              <w:ind w:left="720"/>
              <w:jc w:val="both"/>
              <w:rPr>
                <w:bCs/>
                <w:sz w:val="20"/>
                <w:szCs w:val="20"/>
                <w:lang w:val="lv-LV"/>
              </w:rPr>
            </w:pPr>
          </w:p>
          <w:p w14:paraId="656560E7" w14:textId="017C5B6F" w:rsidR="00BE7EEC" w:rsidRPr="00A5000E" w:rsidRDefault="00BE7EEC" w:rsidP="00AA69BB">
            <w:pPr>
              <w:pStyle w:val="tv213"/>
              <w:spacing w:before="0" w:beforeAutospacing="0" w:after="0" w:afterAutospacing="0"/>
              <w:ind w:left="720" w:hanging="260"/>
              <w:jc w:val="both"/>
              <w:rPr>
                <w:bCs/>
                <w:sz w:val="20"/>
                <w:szCs w:val="20"/>
                <w:lang w:val="lv-LV"/>
              </w:rPr>
            </w:pPr>
            <w:r w:rsidRPr="00A5000E">
              <w:rPr>
                <w:bCs/>
                <w:sz w:val="20"/>
                <w:szCs w:val="20"/>
                <w:lang w:val="lv-LV"/>
              </w:rPr>
              <w:t>papildināt ar (3)</w:t>
            </w:r>
            <w:r w:rsidRPr="00A5000E">
              <w:rPr>
                <w:bCs/>
                <w:sz w:val="20"/>
                <w:szCs w:val="20"/>
                <w:vertAlign w:val="superscript"/>
                <w:lang w:val="lv-LV"/>
              </w:rPr>
              <w:t>1</w:t>
            </w:r>
            <w:r w:rsidRPr="00A5000E">
              <w:rPr>
                <w:bCs/>
                <w:sz w:val="20"/>
                <w:szCs w:val="20"/>
                <w:lang w:val="lv-LV"/>
              </w:rPr>
              <w:t xml:space="preserve"> daļu šādā redakcijā:</w:t>
            </w:r>
          </w:p>
          <w:p w14:paraId="7D436E75" w14:textId="77777777" w:rsidR="00BE7EEC" w:rsidRPr="00A5000E" w:rsidRDefault="00BE7EEC" w:rsidP="00A5000E">
            <w:pPr>
              <w:pStyle w:val="tv213"/>
              <w:spacing w:before="0" w:beforeAutospacing="0" w:after="0" w:afterAutospacing="0"/>
              <w:ind w:firstLine="720"/>
              <w:jc w:val="both"/>
              <w:rPr>
                <w:sz w:val="20"/>
                <w:szCs w:val="20"/>
                <w:lang w:val="lv-LV"/>
              </w:rPr>
            </w:pPr>
            <w:r w:rsidRPr="00A5000E">
              <w:rPr>
                <w:bCs/>
                <w:sz w:val="20"/>
                <w:szCs w:val="20"/>
                <w:lang w:val="lv-LV"/>
              </w:rPr>
              <w:t>“(3)</w:t>
            </w:r>
            <w:r w:rsidRPr="00A5000E">
              <w:rPr>
                <w:bCs/>
                <w:sz w:val="20"/>
                <w:szCs w:val="20"/>
                <w:vertAlign w:val="superscript"/>
                <w:lang w:val="lv-LV"/>
              </w:rPr>
              <w:t xml:space="preserve">1 </w:t>
            </w:r>
            <w:r w:rsidRPr="00A5000E">
              <w:rPr>
                <w:bCs/>
                <w:sz w:val="20"/>
                <w:szCs w:val="20"/>
                <w:lang w:val="lv-LV"/>
              </w:rPr>
              <w:t>Ja mācību programmas apgūšanas izdevumus attiecīgajai amatpersonai pilnībā vai daļēji ir segusi pašvaldība, tad amatpersona, ar kuru darba tiesiskās attiecības tiek izbeigtas ar darba devēju savstarpēji vienojoties vai atbilstoši šā likuma 14.pantam agrāk nekā četru gadu laikā pēc mācību programmas apgūšanas, atmaksā pašvaldībai tās segtos mācību programmas apgūšanas izdevumus proporcionāli nostrādātajam laikam. Amatpersona neatmaksā pašvaldībai tās kompensēto mācību maksu, ja amatpersona pārtrauc strādāt bāriņtiesā un uzsāk strādāt citā tās pašas pašvaldības institūcijā, kurā amata pienākumu izpildei nepieciešamas mācību programmā apgūtās zināšanas.”</w:t>
            </w:r>
            <w:r w:rsidRPr="00A5000E">
              <w:rPr>
                <w:sz w:val="20"/>
                <w:szCs w:val="20"/>
                <w:lang w:val="lv-LV"/>
              </w:rPr>
              <w:t>;</w:t>
            </w:r>
          </w:p>
          <w:p w14:paraId="6BFF05E7" w14:textId="1EF177F7" w:rsidR="00BE7EEC" w:rsidRPr="00A5000E" w:rsidRDefault="00BE7EEC" w:rsidP="00A5000E">
            <w:pPr>
              <w:pStyle w:val="tv213"/>
              <w:spacing w:before="0" w:beforeAutospacing="0" w:after="0" w:afterAutospacing="0"/>
              <w:ind w:firstLine="34"/>
              <w:jc w:val="both"/>
              <w:rPr>
                <w:bCs/>
                <w:color w:val="414142"/>
                <w:sz w:val="20"/>
                <w:szCs w:val="20"/>
                <w:lang w:val="lv-LV"/>
              </w:rPr>
            </w:pPr>
            <w:r w:rsidRPr="00C43F5C" w:rsidDel="00336BFA">
              <w:rPr>
                <w:lang w:val="lv-LV"/>
              </w:rPr>
              <w:br/>
            </w:r>
          </w:p>
        </w:tc>
      </w:tr>
      <w:tr w:rsidR="00BE7EEC" w:rsidRPr="00BB74FC" w14:paraId="4CA2F159"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A6B6B5" w14:textId="77777777" w:rsidR="00BE7EEC" w:rsidRPr="00032965" w:rsidRDefault="00BE7EEC" w:rsidP="00460E10">
            <w:pPr>
              <w:pStyle w:val="tv213"/>
              <w:numPr>
                <w:ilvl w:val="0"/>
                <w:numId w:val="15"/>
              </w:numPr>
              <w:spacing w:before="0" w:beforeAutospacing="0" w:after="0" w:afterAutospacing="0"/>
              <w:jc w:val="both"/>
              <w:rPr>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3649E3" w14:textId="5A3E19FD" w:rsidR="00BE7EEC" w:rsidRDefault="00BE7EEC" w:rsidP="00DF523C">
            <w:pPr>
              <w:pStyle w:val="tv213"/>
              <w:spacing w:before="0" w:beforeAutospacing="0" w:after="0" w:afterAutospacing="0"/>
              <w:jc w:val="both"/>
              <w:rPr>
                <w:bCs/>
                <w:sz w:val="20"/>
                <w:szCs w:val="20"/>
                <w:lang w:val="lv-LV"/>
              </w:rPr>
            </w:pPr>
            <w:r w:rsidRPr="00032965">
              <w:rPr>
                <w:sz w:val="20"/>
                <w:szCs w:val="20"/>
                <w:lang w:val="lv-LV"/>
              </w:rPr>
              <w:t>10.pantā</w:t>
            </w:r>
          </w:p>
          <w:p w14:paraId="2211BCA6" w14:textId="0AEE8378" w:rsidR="00BE7EEC" w:rsidRPr="00984DC3" w:rsidRDefault="00BE7EEC" w:rsidP="00DF523C">
            <w:pPr>
              <w:pStyle w:val="tv213"/>
              <w:spacing w:before="0" w:beforeAutospacing="0" w:after="0" w:afterAutospacing="0"/>
              <w:jc w:val="both"/>
              <w:rPr>
                <w:bCs/>
                <w:sz w:val="20"/>
                <w:szCs w:val="20"/>
                <w:lang w:val="lv-LV"/>
              </w:rPr>
            </w:pPr>
            <w:r w:rsidRPr="00984DC3">
              <w:rPr>
                <w:bCs/>
                <w:sz w:val="20"/>
                <w:szCs w:val="20"/>
                <w:lang w:val="lv-LV"/>
              </w:rPr>
              <w:t>izteikt piekto daļu šādā redakcijā:</w:t>
            </w:r>
          </w:p>
          <w:p w14:paraId="1D7EF390" w14:textId="77777777" w:rsidR="00BE7EEC" w:rsidRPr="00984DC3" w:rsidRDefault="00BE7EEC" w:rsidP="002E03A6">
            <w:pPr>
              <w:pStyle w:val="tv213"/>
              <w:spacing w:before="0" w:beforeAutospacing="0" w:after="0" w:afterAutospacing="0"/>
              <w:ind w:firstLine="720"/>
              <w:jc w:val="both"/>
              <w:rPr>
                <w:bCs/>
                <w:sz w:val="20"/>
                <w:szCs w:val="20"/>
                <w:lang w:val="lv-LV"/>
              </w:rPr>
            </w:pPr>
            <w:r w:rsidRPr="00984DC3">
              <w:rPr>
                <w:bCs/>
                <w:sz w:val="20"/>
                <w:szCs w:val="20"/>
                <w:lang w:val="lv-LV"/>
              </w:rPr>
              <w:t xml:space="preserve">“(5) Ja bāriņtiesas sastāvā esošās personas nav apguvušas šā likuma 10.panta ceturtajā daļā minēto mācību programmu, tad līdz brīdim, kad bāriņtiesas priekšsēdētājs un vismaz trīs bāriņtiesas locekļi to ir apguvuši, </w:t>
            </w:r>
            <w:r w:rsidRPr="00AA69BB">
              <w:rPr>
                <w:bCs/>
                <w:sz w:val="20"/>
                <w:szCs w:val="20"/>
                <w:lang w:val="lv-LV"/>
              </w:rPr>
              <w:t xml:space="preserve">lemtspējīgas </w:t>
            </w:r>
            <w:r w:rsidRPr="00984DC3">
              <w:rPr>
                <w:bCs/>
                <w:sz w:val="20"/>
                <w:szCs w:val="20"/>
                <w:lang w:val="lv-LV"/>
              </w:rPr>
              <w:t>bāriņtiesas sastāva nodrošināšanai bāriņtiesa šajā likumā noteikto uzdevumu izpildē sadarbojas ar citu bāriņtiesu.”</w:t>
            </w:r>
          </w:p>
          <w:p w14:paraId="5BCFCEFF" w14:textId="77777777" w:rsidR="00BE7EEC" w:rsidRDefault="00BE7EEC" w:rsidP="002E03A6">
            <w:pPr>
              <w:pStyle w:val="tv213"/>
              <w:spacing w:before="0" w:beforeAutospacing="0" w:after="0" w:afterAutospacing="0"/>
              <w:ind w:firstLine="460"/>
              <w:jc w:val="both"/>
              <w:rPr>
                <w:bCs/>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FB3BD5" w14:textId="38381B89" w:rsidR="00BE7EEC" w:rsidRPr="00984DC3" w:rsidRDefault="00BE7EEC" w:rsidP="002E03A6">
            <w:pPr>
              <w:jc w:val="both"/>
              <w:rPr>
                <w:sz w:val="20"/>
                <w:szCs w:val="20"/>
              </w:rPr>
            </w:pPr>
            <w:r w:rsidRPr="00984DC3">
              <w:rPr>
                <w:sz w:val="20"/>
                <w:szCs w:val="20"/>
              </w:rPr>
              <w:t>10.panta piekt</w:t>
            </w:r>
            <w:r w:rsidRPr="00984DC3">
              <w:rPr>
                <w:rFonts w:hint="eastAsia"/>
                <w:sz w:val="20"/>
                <w:szCs w:val="20"/>
              </w:rPr>
              <w:t>ā</w:t>
            </w:r>
            <w:r w:rsidRPr="00984DC3">
              <w:rPr>
                <w:sz w:val="20"/>
                <w:szCs w:val="20"/>
              </w:rPr>
              <w:t xml:space="preserve"> da</w:t>
            </w:r>
            <w:r w:rsidRPr="00984DC3">
              <w:rPr>
                <w:rFonts w:hint="eastAsia"/>
                <w:sz w:val="20"/>
                <w:szCs w:val="20"/>
              </w:rPr>
              <w:t>ļ</w:t>
            </w:r>
            <w:r w:rsidRPr="00984DC3">
              <w:rPr>
                <w:sz w:val="20"/>
                <w:szCs w:val="20"/>
              </w:rPr>
              <w:t>a un tās  praktisk</w:t>
            </w:r>
            <w:r w:rsidRPr="00984DC3">
              <w:rPr>
                <w:rFonts w:hint="eastAsia"/>
                <w:sz w:val="20"/>
                <w:szCs w:val="20"/>
              </w:rPr>
              <w:t>ā</w:t>
            </w:r>
            <w:r w:rsidRPr="00984DC3">
              <w:rPr>
                <w:sz w:val="20"/>
                <w:szCs w:val="20"/>
              </w:rPr>
              <w:t xml:space="preserve"> realiz</w:t>
            </w:r>
            <w:r w:rsidRPr="00984DC3">
              <w:rPr>
                <w:rFonts w:hint="eastAsia"/>
                <w:sz w:val="20"/>
                <w:szCs w:val="20"/>
              </w:rPr>
              <w:t>ā</w:t>
            </w:r>
            <w:r w:rsidRPr="00984DC3">
              <w:rPr>
                <w:sz w:val="20"/>
                <w:szCs w:val="20"/>
              </w:rPr>
              <w:t>cija var rad</w:t>
            </w:r>
            <w:r w:rsidRPr="00984DC3">
              <w:rPr>
                <w:rFonts w:hint="eastAsia"/>
                <w:sz w:val="20"/>
                <w:szCs w:val="20"/>
              </w:rPr>
              <w:t>ī</w:t>
            </w:r>
            <w:r w:rsidRPr="00984DC3">
              <w:rPr>
                <w:sz w:val="20"/>
                <w:szCs w:val="20"/>
              </w:rPr>
              <w:t>t probl</w:t>
            </w:r>
            <w:r w:rsidRPr="00984DC3">
              <w:rPr>
                <w:rFonts w:hint="eastAsia"/>
                <w:sz w:val="20"/>
                <w:szCs w:val="20"/>
              </w:rPr>
              <w:t>ē</w:t>
            </w:r>
            <w:r w:rsidRPr="00984DC3">
              <w:rPr>
                <w:sz w:val="20"/>
                <w:szCs w:val="20"/>
              </w:rPr>
              <w:t>mas praks</w:t>
            </w:r>
            <w:r w:rsidRPr="00984DC3">
              <w:rPr>
                <w:rFonts w:hint="eastAsia"/>
                <w:sz w:val="20"/>
                <w:szCs w:val="20"/>
              </w:rPr>
              <w:t>ē</w:t>
            </w:r>
            <w:r w:rsidRPr="00984DC3">
              <w:rPr>
                <w:sz w:val="20"/>
                <w:szCs w:val="20"/>
              </w:rPr>
              <w:t>. Ir apsverama t</w:t>
            </w:r>
            <w:r w:rsidRPr="00984DC3">
              <w:rPr>
                <w:rFonts w:hint="eastAsia"/>
                <w:sz w:val="20"/>
                <w:szCs w:val="20"/>
              </w:rPr>
              <w:t>ā</w:t>
            </w:r>
            <w:r w:rsidRPr="00984DC3">
              <w:rPr>
                <w:sz w:val="20"/>
                <w:szCs w:val="20"/>
              </w:rPr>
              <w:t>s nepieciešam</w:t>
            </w:r>
            <w:r w:rsidRPr="00984DC3">
              <w:rPr>
                <w:rFonts w:hint="eastAsia"/>
                <w:sz w:val="20"/>
                <w:szCs w:val="20"/>
              </w:rPr>
              <w:t>ī</w:t>
            </w:r>
            <w:r w:rsidRPr="00984DC3">
              <w:rPr>
                <w:sz w:val="20"/>
                <w:szCs w:val="20"/>
              </w:rPr>
              <w:t>ba un racionalit</w:t>
            </w:r>
            <w:r w:rsidRPr="00984DC3">
              <w:rPr>
                <w:rFonts w:hint="eastAsia"/>
                <w:sz w:val="20"/>
                <w:szCs w:val="20"/>
              </w:rPr>
              <w:t>ā</w:t>
            </w:r>
            <w:r w:rsidRPr="00984DC3">
              <w:rPr>
                <w:sz w:val="20"/>
                <w:szCs w:val="20"/>
              </w:rPr>
              <w:t>te.</w:t>
            </w:r>
          </w:p>
          <w:p w14:paraId="603336D7" w14:textId="02CFEBE3" w:rsidR="00BE7EEC" w:rsidRDefault="00BE7EEC" w:rsidP="002E03A6">
            <w:pPr>
              <w:jc w:val="both"/>
              <w:rPr>
                <w:sz w:val="20"/>
                <w:szCs w:val="20"/>
              </w:rPr>
            </w:pPr>
            <w:r w:rsidRPr="00984DC3">
              <w:rPr>
                <w:sz w:val="20"/>
                <w:szCs w:val="20"/>
              </w:rPr>
              <w:t>Pie tam šobr</w:t>
            </w:r>
            <w:r w:rsidRPr="00984DC3">
              <w:rPr>
                <w:rFonts w:hint="eastAsia"/>
                <w:sz w:val="20"/>
                <w:szCs w:val="20"/>
              </w:rPr>
              <w:t>ī</w:t>
            </w:r>
            <w:r w:rsidRPr="00984DC3">
              <w:rPr>
                <w:sz w:val="20"/>
                <w:szCs w:val="20"/>
              </w:rPr>
              <w:t>d B</w:t>
            </w:r>
            <w:r w:rsidRPr="00984DC3">
              <w:rPr>
                <w:rFonts w:hint="eastAsia"/>
                <w:sz w:val="20"/>
                <w:szCs w:val="20"/>
              </w:rPr>
              <w:t>ā</w:t>
            </w:r>
            <w:r w:rsidRPr="00984DC3">
              <w:rPr>
                <w:sz w:val="20"/>
                <w:szCs w:val="20"/>
              </w:rPr>
              <w:t>ri</w:t>
            </w:r>
            <w:r w:rsidRPr="00984DC3">
              <w:rPr>
                <w:rFonts w:hint="eastAsia"/>
                <w:sz w:val="20"/>
                <w:szCs w:val="20"/>
              </w:rPr>
              <w:t>ņ</w:t>
            </w:r>
            <w:r w:rsidRPr="00984DC3">
              <w:rPr>
                <w:sz w:val="20"/>
                <w:szCs w:val="20"/>
              </w:rPr>
              <w:t>tiesu likuma 48.panta otr</w:t>
            </w:r>
            <w:r w:rsidRPr="00984DC3">
              <w:rPr>
                <w:rFonts w:hint="eastAsia"/>
                <w:sz w:val="20"/>
                <w:szCs w:val="20"/>
              </w:rPr>
              <w:t>ā</w:t>
            </w:r>
            <w:r w:rsidRPr="00984DC3">
              <w:rPr>
                <w:sz w:val="20"/>
                <w:szCs w:val="20"/>
              </w:rPr>
              <w:t xml:space="preserve"> da</w:t>
            </w:r>
            <w:r w:rsidRPr="00984DC3">
              <w:rPr>
                <w:rFonts w:hint="eastAsia"/>
                <w:sz w:val="20"/>
                <w:szCs w:val="20"/>
              </w:rPr>
              <w:t>ļ</w:t>
            </w:r>
            <w:r w:rsidRPr="00984DC3">
              <w:rPr>
                <w:sz w:val="20"/>
                <w:szCs w:val="20"/>
              </w:rPr>
              <w:t>a paredz, ka l</w:t>
            </w:r>
            <w:r w:rsidRPr="00984DC3">
              <w:rPr>
                <w:rFonts w:hint="eastAsia"/>
                <w:sz w:val="20"/>
                <w:szCs w:val="20"/>
              </w:rPr>
              <w:t>ē</w:t>
            </w:r>
            <w:r w:rsidRPr="00984DC3">
              <w:rPr>
                <w:sz w:val="20"/>
                <w:szCs w:val="20"/>
              </w:rPr>
              <w:t>mumi tiek pie</w:t>
            </w:r>
            <w:r w:rsidRPr="00984DC3">
              <w:rPr>
                <w:rFonts w:hint="eastAsia"/>
                <w:sz w:val="20"/>
                <w:szCs w:val="20"/>
              </w:rPr>
              <w:t>ņ</w:t>
            </w:r>
            <w:r w:rsidRPr="00984DC3">
              <w:rPr>
                <w:sz w:val="20"/>
                <w:szCs w:val="20"/>
              </w:rPr>
              <w:t>emti kole</w:t>
            </w:r>
            <w:r w:rsidRPr="00984DC3">
              <w:rPr>
                <w:rFonts w:hint="eastAsia"/>
                <w:sz w:val="20"/>
                <w:szCs w:val="20"/>
              </w:rPr>
              <w:t>ģ</w:t>
            </w:r>
            <w:r w:rsidRPr="00984DC3">
              <w:rPr>
                <w:sz w:val="20"/>
                <w:szCs w:val="20"/>
              </w:rPr>
              <w:t>i</w:t>
            </w:r>
            <w:r w:rsidRPr="00984DC3">
              <w:rPr>
                <w:rFonts w:hint="eastAsia"/>
                <w:sz w:val="20"/>
                <w:szCs w:val="20"/>
              </w:rPr>
              <w:t>ā</w:t>
            </w:r>
            <w:r w:rsidRPr="00984DC3">
              <w:rPr>
                <w:sz w:val="20"/>
                <w:szCs w:val="20"/>
              </w:rPr>
              <w:t>li vismaz tr</w:t>
            </w:r>
            <w:r w:rsidRPr="00984DC3">
              <w:rPr>
                <w:rFonts w:hint="eastAsia"/>
                <w:sz w:val="20"/>
                <w:szCs w:val="20"/>
              </w:rPr>
              <w:t>ī</w:t>
            </w:r>
            <w:r w:rsidRPr="00984DC3">
              <w:rPr>
                <w:sz w:val="20"/>
                <w:szCs w:val="20"/>
              </w:rPr>
              <w:t>s cilv</w:t>
            </w:r>
            <w:r w:rsidRPr="00984DC3">
              <w:rPr>
                <w:rFonts w:hint="eastAsia"/>
                <w:sz w:val="20"/>
                <w:szCs w:val="20"/>
              </w:rPr>
              <w:t>ē</w:t>
            </w:r>
            <w:r w:rsidRPr="00984DC3">
              <w:rPr>
                <w:sz w:val="20"/>
                <w:szCs w:val="20"/>
              </w:rPr>
              <w:t>ku sast</w:t>
            </w:r>
            <w:r w:rsidRPr="00984DC3">
              <w:rPr>
                <w:rFonts w:hint="eastAsia"/>
                <w:sz w:val="20"/>
                <w:szCs w:val="20"/>
              </w:rPr>
              <w:t>ā</w:t>
            </w:r>
            <w:r w:rsidRPr="00984DC3">
              <w:rPr>
                <w:sz w:val="20"/>
                <w:szCs w:val="20"/>
              </w:rPr>
              <w:t>v</w:t>
            </w:r>
            <w:r w:rsidRPr="00984DC3">
              <w:rPr>
                <w:rFonts w:hint="eastAsia"/>
                <w:sz w:val="20"/>
                <w:szCs w:val="20"/>
              </w:rPr>
              <w:t>ā</w:t>
            </w:r>
            <w:r w:rsidRPr="00984DC3">
              <w:rPr>
                <w:sz w:val="20"/>
                <w:szCs w:val="20"/>
              </w:rPr>
              <w:t>. Atbilstoši likumprojekta piektajai da</w:t>
            </w:r>
            <w:r w:rsidRPr="00984DC3">
              <w:rPr>
                <w:rFonts w:hint="eastAsia"/>
                <w:sz w:val="20"/>
                <w:szCs w:val="20"/>
              </w:rPr>
              <w:t>ļ</w:t>
            </w:r>
            <w:r w:rsidRPr="00984DC3">
              <w:rPr>
                <w:sz w:val="20"/>
                <w:szCs w:val="20"/>
              </w:rPr>
              <w:t>ai j</w:t>
            </w:r>
            <w:r w:rsidRPr="00984DC3">
              <w:rPr>
                <w:rFonts w:hint="eastAsia"/>
                <w:sz w:val="20"/>
                <w:szCs w:val="20"/>
              </w:rPr>
              <w:t>ā</w:t>
            </w:r>
            <w:r w:rsidRPr="00984DC3">
              <w:rPr>
                <w:sz w:val="20"/>
                <w:szCs w:val="20"/>
              </w:rPr>
              <w:t>b</w:t>
            </w:r>
            <w:r w:rsidRPr="00984DC3">
              <w:rPr>
                <w:rFonts w:hint="eastAsia"/>
                <w:sz w:val="20"/>
                <w:szCs w:val="20"/>
              </w:rPr>
              <w:t>ū</w:t>
            </w:r>
            <w:r w:rsidRPr="00984DC3">
              <w:rPr>
                <w:sz w:val="20"/>
                <w:szCs w:val="20"/>
              </w:rPr>
              <w:t xml:space="preserve">t </w:t>
            </w:r>
            <w:r w:rsidRPr="000D6A4B">
              <w:rPr>
                <w:rFonts w:hint="eastAsia"/>
                <w:sz w:val="20"/>
                <w:szCs w:val="20"/>
              </w:rPr>
              <w:t>č</w:t>
            </w:r>
            <w:r w:rsidRPr="000D6A4B">
              <w:rPr>
                <w:sz w:val="20"/>
                <w:szCs w:val="20"/>
              </w:rPr>
              <w:t>etriem apm</w:t>
            </w:r>
            <w:r w:rsidRPr="000D6A4B">
              <w:rPr>
                <w:rFonts w:hint="eastAsia"/>
                <w:sz w:val="20"/>
                <w:szCs w:val="20"/>
              </w:rPr>
              <w:t>ā</w:t>
            </w:r>
            <w:r w:rsidRPr="000D6A4B">
              <w:rPr>
                <w:sz w:val="20"/>
                <w:szCs w:val="20"/>
              </w:rPr>
              <w:t>c</w:t>
            </w:r>
            <w:r w:rsidRPr="000D6A4B">
              <w:rPr>
                <w:rFonts w:hint="eastAsia"/>
                <w:sz w:val="20"/>
                <w:szCs w:val="20"/>
              </w:rPr>
              <w:t>ī</w:t>
            </w:r>
            <w:r w:rsidRPr="000D6A4B">
              <w:rPr>
                <w:sz w:val="20"/>
                <w:szCs w:val="20"/>
              </w:rPr>
              <w:t>tiem darbiniekiem,</w:t>
            </w:r>
            <w:r w:rsidRPr="00984DC3">
              <w:rPr>
                <w:sz w:val="20"/>
                <w:szCs w:val="20"/>
              </w:rPr>
              <w:t xml:space="preserve"> lai b</w:t>
            </w:r>
            <w:r w:rsidRPr="00984DC3">
              <w:rPr>
                <w:rFonts w:hint="eastAsia"/>
                <w:sz w:val="20"/>
                <w:szCs w:val="20"/>
              </w:rPr>
              <w:t>ā</w:t>
            </w:r>
            <w:r w:rsidRPr="00984DC3">
              <w:rPr>
                <w:sz w:val="20"/>
                <w:szCs w:val="20"/>
              </w:rPr>
              <w:t>ri</w:t>
            </w:r>
            <w:r w:rsidRPr="00984DC3">
              <w:rPr>
                <w:rFonts w:hint="eastAsia"/>
                <w:sz w:val="20"/>
                <w:szCs w:val="20"/>
              </w:rPr>
              <w:t>ņ</w:t>
            </w:r>
            <w:r w:rsidRPr="00984DC3">
              <w:rPr>
                <w:sz w:val="20"/>
                <w:szCs w:val="20"/>
              </w:rPr>
              <w:t>tiesa b</w:t>
            </w:r>
            <w:r w:rsidRPr="00984DC3">
              <w:rPr>
                <w:rFonts w:hint="eastAsia"/>
                <w:sz w:val="20"/>
                <w:szCs w:val="20"/>
              </w:rPr>
              <w:t>ū</w:t>
            </w:r>
            <w:r w:rsidRPr="00984DC3">
              <w:rPr>
                <w:sz w:val="20"/>
                <w:szCs w:val="20"/>
              </w:rPr>
              <w:t>tu lemtsp</w:t>
            </w:r>
            <w:r w:rsidRPr="00984DC3">
              <w:rPr>
                <w:rFonts w:hint="eastAsia"/>
                <w:sz w:val="20"/>
                <w:szCs w:val="20"/>
              </w:rPr>
              <w:t>ē</w:t>
            </w:r>
            <w:r w:rsidRPr="00984DC3">
              <w:rPr>
                <w:sz w:val="20"/>
                <w:szCs w:val="20"/>
              </w:rPr>
              <w:t>j</w:t>
            </w:r>
            <w:r w:rsidRPr="00984DC3">
              <w:rPr>
                <w:rFonts w:hint="eastAsia"/>
                <w:sz w:val="20"/>
                <w:szCs w:val="20"/>
              </w:rPr>
              <w:t>ī</w:t>
            </w:r>
            <w:r w:rsidRPr="00984DC3">
              <w:rPr>
                <w:sz w:val="20"/>
                <w:szCs w:val="20"/>
              </w:rPr>
              <w:t>ga.</w:t>
            </w:r>
          </w:p>
          <w:p w14:paraId="72E86B56" w14:textId="701880A9" w:rsidR="00BE7EEC" w:rsidRDefault="00BE7EEC" w:rsidP="002E03A6">
            <w:pPr>
              <w:jc w:val="both"/>
              <w:rPr>
                <w:sz w:val="20"/>
                <w:szCs w:val="20"/>
              </w:rPr>
            </w:pPr>
            <w:r w:rsidRPr="00984DC3">
              <w:rPr>
                <w:rFonts w:hint="eastAsia"/>
                <w:sz w:val="20"/>
                <w:szCs w:val="20"/>
              </w:rPr>
              <w:t>Š</w:t>
            </w:r>
            <w:r w:rsidRPr="00984DC3">
              <w:rPr>
                <w:sz w:val="20"/>
                <w:szCs w:val="20"/>
              </w:rPr>
              <w:t>eit ir ar</w:t>
            </w:r>
            <w:r w:rsidRPr="00984DC3">
              <w:rPr>
                <w:rFonts w:hint="eastAsia"/>
                <w:sz w:val="20"/>
                <w:szCs w:val="20"/>
              </w:rPr>
              <w:t>ī</w:t>
            </w:r>
            <w:r w:rsidRPr="00984DC3">
              <w:rPr>
                <w:sz w:val="20"/>
                <w:szCs w:val="20"/>
              </w:rPr>
              <w:t xml:space="preserve"> vair</w:t>
            </w:r>
            <w:r w:rsidRPr="00984DC3">
              <w:rPr>
                <w:rFonts w:hint="eastAsia"/>
                <w:sz w:val="20"/>
                <w:szCs w:val="20"/>
              </w:rPr>
              <w:t>ā</w:t>
            </w:r>
            <w:r w:rsidRPr="00984DC3">
              <w:rPr>
                <w:sz w:val="20"/>
                <w:szCs w:val="20"/>
              </w:rPr>
              <w:t>ki jaut</w:t>
            </w:r>
            <w:r w:rsidRPr="00984DC3">
              <w:rPr>
                <w:rFonts w:hint="eastAsia"/>
                <w:sz w:val="20"/>
                <w:szCs w:val="20"/>
              </w:rPr>
              <w:t>ā</w:t>
            </w:r>
            <w:r w:rsidRPr="00984DC3">
              <w:rPr>
                <w:sz w:val="20"/>
                <w:szCs w:val="20"/>
              </w:rPr>
              <w:t>jumi-</w:t>
            </w:r>
            <w:r w:rsidRPr="000D6A4B">
              <w:rPr>
                <w:sz w:val="20"/>
                <w:szCs w:val="20"/>
              </w:rPr>
              <w:t>vai</w:t>
            </w:r>
            <w:r w:rsidRPr="00984DC3">
              <w:rPr>
                <w:sz w:val="20"/>
                <w:szCs w:val="20"/>
                <w:u w:val="single"/>
              </w:rPr>
              <w:t xml:space="preserve"> </w:t>
            </w:r>
            <w:r w:rsidRPr="000D6A4B">
              <w:rPr>
                <w:sz w:val="20"/>
                <w:szCs w:val="20"/>
              </w:rPr>
              <w:t>pašvald</w:t>
            </w:r>
            <w:r w:rsidRPr="000D6A4B">
              <w:rPr>
                <w:rFonts w:hint="eastAsia"/>
                <w:sz w:val="20"/>
                <w:szCs w:val="20"/>
              </w:rPr>
              <w:t>ī</w:t>
            </w:r>
            <w:r w:rsidRPr="000D6A4B">
              <w:rPr>
                <w:sz w:val="20"/>
                <w:szCs w:val="20"/>
              </w:rPr>
              <w:t>bas dome sl</w:t>
            </w:r>
            <w:r w:rsidRPr="000D6A4B">
              <w:rPr>
                <w:rFonts w:hint="eastAsia"/>
                <w:sz w:val="20"/>
                <w:szCs w:val="20"/>
              </w:rPr>
              <w:t>ē</w:t>
            </w:r>
            <w:r w:rsidRPr="000D6A4B">
              <w:rPr>
                <w:sz w:val="20"/>
                <w:szCs w:val="20"/>
              </w:rPr>
              <w:t>gs l</w:t>
            </w:r>
            <w:r w:rsidRPr="000D6A4B">
              <w:rPr>
                <w:rFonts w:hint="eastAsia"/>
                <w:sz w:val="20"/>
                <w:szCs w:val="20"/>
              </w:rPr>
              <w:t>ī</w:t>
            </w:r>
            <w:r w:rsidRPr="000D6A4B">
              <w:rPr>
                <w:sz w:val="20"/>
                <w:szCs w:val="20"/>
              </w:rPr>
              <w:t>gumu ar citu pašvald</w:t>
            </w:r>
            <w:r w:rsidRPr="000D6A4B">
              <w:rPr>
                <w:rFonts w:hint="eastAsia"/>
                <w:sz w:val="20"/>
                <w:szCs w:val="20"/>
              </w:rPr>
              <w:t>ī</w:t>
            </w:r>
            <w:r w:rsidRPr="000D6A4B">
              <w:rPr>
                <w:sz w:val="20"/>
                <w:szCs w:val="20"/>
              </w:rPr>
              <w:t>bas domi par sadarb</w:t>
            </w:r>
            <w:r w:rsidRPr="000D6A4B">
              <w:rPr>
                <w:rFonts w:hint="eastAsia"/>
                <w:sz w:val="20"/>
                <w:szCs w:val="20"/>
              </w:rPr>
              <w:t>ī</w:t>
            </w:r>
            <w:r w:rsidRPr="000D6A4B">
              <w:rPr>
                <w:sz w:val="20"/>
                <w:szCs w:val="20"/>
              </w:rPr>
              <w:t>bu?</w:t>
            </w:r>
            <w:r w:rsidRPr="00984DC3">
              <w:rPr>
                <w:sz w:val="20"/>
                <w:szCs w:val="20"/>
              </w:rPr>
              <w:t xml:space="preserve"> </w:t>
            </w:r>
          </w:p>
          <w:p w14:paraId="461672F5" w14:textId="77777777" w:rsidR="00BE7EEC" w:rsidRDefault="00BE7EEC" w:rsidP="002E03A6">
            <w:pPr>
              <w:jc w:val="both"/>
              <w:rPr>
                <w:sz w:val="20"/>
                <w:szCs w:val="20"/>
              </w:rPr>
            </w:pPr>
            <w:r w:rsidRPr="00984DC3">
              <w:rPr>
                <w:sz w:val="20"/>
                <w:szCs w:val="20"/>
              </w:rPr>
              <w:t>K</w:t>
            </w:r>
            <w:r w:rsidRPr="00984DC3">
              <w:rPr>
                <w:rFonts w:hint="eastAsia"/>
                <w:sz w:val="20"/>
                <w:szCs w:val="20"/>
              </w:rPr>
              <w:t>ā</w:t>
            </w:r>
            <w:r w:rsidRPr="00984DC3">
              <w:rPr>
                <w:sz w:val="20"/>
                <w:szCs w:val="20"/>
              </w:rPr>
              <w:t>d</w:t>
            </w:r>
            <w:r w:rsidRPr="00984DC3">
              <w:rPr>
                <w:rFonts w:hint="eastAsia"/>
                <w:sz w:val="20"/>
                <w:szCs w:val="20"/>
              </w:rPr>
              <w:t>ā</w:t>
            </w:r>
            <w:r w:rsidRPr="00984DC3">
              <w:rPr>
                <w:sz w:val="20"/>
                <w:szCs w:val="20"/>
              </w:rPr>
              <w:t xml:space="preserve"> apjom</w:t>
            </w:r>
            <w:r w:rsidRPr="00984DC3">
              <w:rPr>
                <w:rFonts w:hint="eastAsia"/>
                <w:sz w:val="20"/>
                <w:szCs w:val="20"/>
              </w:rPr>
              <w:t>ā</w:t>
            </w:r>
            <w:r w:rsidRPr="00984DC3">
              <w:rPr>
                <w:sz w:val="20"/>
                <w:szCs w:val="20"/>
              </w:rPr>
              <w:t xml:space="preserve"> tiks izv</w:t>
            </w:r>
            <w:r w:rsidRPr="00984DC3">
              <w:rPr>
                <w:rFonts w:hint="eastAsia"/>
                <w:sz w:val="20"/>
                <w:szCs w:val="20"/>
              </w:rPr>
              <w:t>ē</w:t>
            </w:r>
            <w:r w:rsidRPr="00984DC3">
              <w:rPr>
                <w:sz w:val="20"/>
                <w:szCs w:val="20"/>
              </w:rPr>
              <w:t>rt</w:t>
            </w:r>
            <w:r w:rsidRPr="00984DC3">
              <w:rPr>
                <w:rFonts w:hint="eastAsia"/>
                <w:sz w:val="20"/>
                <w:szCs w:val="20"/>
              </w:rPr>
              <w:t>ē</w:t>
            </w:r>
            <w:r w:rsidRPr="00984DC3">
              <w:rPr>
                <w:sz w:val="20"/>
                <w:szCs w:val="20"/>
              </w:rPr>
              <w:t>ta sadarb</w:t>
            </w:r>
            <w:r w:rsidRPr="00984DC3">
              <w:rPr>
                <w:rFonts w:hint="eastAsia"/>
                <w:sz w:val="20"/>
                <w:szCs w:val="20"/>
              </w:rPr>
              <w:t>ī</w:t>
            </w:r>
            <w:r w:rsidRPr="00984DC3">
              <w:rPr>
                <w:sz w:val="20"/>
                <w:szCs w:val="20"/>
              </w:rPr>
              <w:t>ba?</w:t>
            </w:r>
          </w:p>
          <w:p w14:paraId="4E450605" w14:textId="7E0EF4CF" w:rsidR="00BE7EEC" w:rsidRPr="00984DC3" w:rsidRDefault="00BE7EEC" w:rsidP="002E03A6">
            <w:pPr>
              <w:jc w:val="both"/>
              <w:rPr>
                <w:sz w:val="20"/>
                <w:szCs w:val="20"/>
              </w:rPr>
            </w:pPr>
            <w:r w:rsidRPr="00984DC3">
              <w:rPr>
                <w:sz w:val="20"/>
                <w:szCs w:val="20"/>
              </w:rPr>
              <w:t>Finansi</w:t>
            </w:r>
            <w:r w:rsidRPr="00984DC3">
              <w:rPr>
                <w:rFonts w:hint="eastAsia"/>
                <w:sz w:val="20"/>
                <w:szCs w:val="20"/>
              </w:rPr>
              <w:t>ā</w:t>
            </w:r>
            <w:r w:rsidRPr="00984DC3">
              <w:rPr>
                <w:sz w:val="20"/>
                <w:szCs w:val="20"/>
              </w:rPr>
              <w:t>l</w:t>
            </w:r>
            <w:r w:rsidRPr="00984DC3">
              <w:rPr>
                <w:rFonts w:hint="eastAsia"/>
                <w:sz w:val="20"/>
                <w:szCs w:val="20"/>
              </w:rPr>
              <w:t>ā</w:t>
            </w:r>
            <w:r w:rsidRPr="00984DC3">
              <w:rPr>
                <w:sz w:val="20"/>
                <w:szCs w:val="20"/>
              </w:rPr>
              <w:t xml:space="preserve"> puse; resursi; vai ir skaidra r</w:t>
            </w:r>
            <w:r w:rsidRPr="00984DC3">
              <w:rPr>
                <w:rFonts w:hint="eastAsia"/>
                <w:sz w:val="20"/>
                <w:szCs w:val="20"/>
              </w:rPr>
              <w:t>ī</w:t>
            </w:r>
            <w:r w:rsidRPr="00984DC3">
              <w:rPr>
                <w:sz w:val="20"/>
                <w:szCs w:val="20"/>
              </w:rPr>
              <w:t>c</w:t>
            </w:r>
            <w:r w:rsidRPr="00984DC3">
              <w:rPr>
                <w:rFonts w:hint="eastAsia"/>
                <w:sz w:val="20"/>
                <w:szCs w:val="20"/>
              </w:rPr>
              <w:t>ī</w:t>
            </w:r>
            <w:r w:rsidRPr="00984DC3">
              <w:rPr>
                <w:sz w:val="20"/>
                <w:szCs w:val="20"/>
              </w:rPr>
              <w:t>ba, ja cita b</w:t>
            </w:r>
            <w:r w:rsidRPr="00984DC3">
              <w:rPr>
                <w:rFonts w:hint="eastAsia"/>
                <w:sz w:val="20"/>
                <w:szCs w:val="20"/>
              </w:rPr>
              <w:t>ā</w:t>
            </w:r>
            <w:r w:rsidRPr="00984DC3">
              <w:rPr>
                <w:sz w:val="20"/>
                <w:szCs w:val="20"/>
              </w:rPr>
              <w:t>ri</w:t>
            </w:r>
            <w:r w:rsidRPr="00984DC3">
              <w:rPr>
                <w:rFonts w:hint="eastAsia"/>
                <w:sz w:val="20"/>
                <w:szCs w:val="20"/>
              </w:rPr>
              <w:t>ņ</w:t>
            </w:r>
            <w:r w:rsidRPr="00984DC3">
              <w:rPr>
                <w:sz w:val="20"/>
                <w:szCs w:val="20"/>
              </w:rPr>
              <w:t>tiesa atsaka sadarb</w:t>
            </w:r>
            <w:r w:rsidRPr="00984DC3">
              <w:rPr>
                <w:rFonts w:hint="eastAsia"/>
                <w:sz w:val="20"/>
                <w:szCs w:val="20"/>
              </w:rPr>
              <w:t>ī</w:t>
            </w:r>
            <w:r w:rsidRPr="00984DC3">
              <w:rPr>
                <w:sz w:val="20"/>
                <w:szCs w:val="20"/>
              </w:rPr>
              <w:t>bu u.c.?</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9508A8" w14:textId="77777777" w:rsidR="00BE7EEC" w:rsidRDefault="00BE7EEC" w:rsidP="002E03A6">
            <w:pPr>
              <w:pStyle w:val="naisc"/>
              <w:tabs>
                <w:tab w:val="left" w:pos="1307"/>
              </w:tabs>
              <w:spacing w:before="0" w:after="0"/>
              <w:ind w:firstLine="720"/>
              <w:jc w:val="left"/>
              <w:rPr>
                <w:b/>
                <w:sz w:val="22"/>
                <w:szCs w:val="22"/>
              </w:rPr>
            </w:pPr>
            <w:r>
              <w:rPr>
                <w:b/>
                <w:sz w:val="22"/>
                <w:szCs w:val="22"/>
              </w:rPr>
              <w:t>Ņemts vērā.</w:t>
            </w:r>
          </w:p>
          <w:p w14:paraId="759735B0" w14:textId="77777777" w:rsidR="00BE7EEC" w:rsidRDefault="00BE7EEC" w:rsidP="00076621">
            <w:pPr>
              <w:pStyle w:val="naisc"/>
              <w:tabs>
                <w:tab w:val="left" w:pos="1307"/>
              </w:tabs>
              <w:spacing w:before="0" w:after="0"/>
              <w:jc w:val="left"/>
              <w:rPr>
                <w:sz w:val="20"/>
                <w:szCs w:val="20"/>
              </w:rPr>
            </w:pPr>
          </w:p>
          <w:p w14:paraId="4904D18C" w14:textId="51368A27" w:rsidR="00BE7EEC" w:rsidRPr="00A26306" w:rsidRDefault="00BE7EEC" w:rsidP="00076621">
            <w:pPr>
              <w:pStyle w:val="naisc"/>
              <w:tabs>
                <w:tab w:val="left" w:pos="1307"/>
              </w:tabs>
              <w:spacing w:before="0" w:after="0"/>
              <w:jc w:val="left"/>
              <w:rPr>
                <w:b/>
                <w:sz w:val="20"/>
                <w:szCs w:val="20"/>
              </w:rPr>
            </w:pPr>
          </w:p>
        </w:tc>
        <w:tc>
          <w:tcPr>
            <w:tcW w:w="0" w:type="auto"/>
            <w:tcBorders>
              <w:top w:val="single" w:sz="4" w:space="0" w:color="auto"/>
              <w:left w:val="single" w:sz="4" w:space="0" w:color="auto"/>
              <w:bottom w:val="single" w:sz="4" w:space="0" w:color="auto"/>
            </w:tcBorders>
          </w:tcPr>
          <w:p w14:paraId="26BEBBC5" w14:textId="77777777" w:rsidR="00BE7EEC" w:rsidRDefault="00BE7EEC" w:rsidP="002E03A6">
            <w:pPr>
              <w:pStyle w:val="tv213"/>
              <w:spacing w:before="0" w:beforeAutospacing="0" w:after="0" w:afterAutospacing="0"/>
              <w:ind w:firstLine="720"/>
              <w:jc w:val="both"/>
              <w:rPr>
                <w:bCs/>
                <w:sz w:val="20"/>
                <w:szCs w:val="20"/>
                <w:lang w:val="lv-LV"/>
              </w:rPr>
            </w:pPr>
            <w:r w:rsidRPr="00076621">
              <w:rPr>
                <w:bCs/>
                <w:sz w:val="20"/>
                <w:szCs w:val="20"/>
                <w:lang w:val="lv-LV"/>
              </w:rPr>
              <w:t>10.pant</w:t>
            </w:r>
            <w:r>
              <w:rPr>
                <w:bCs/>
                <w:sz w:val="20"/>
                <w:szCs w:val="20"/>
                <w:lang w:val="lv-LV"/>
              </w:rPr>
              <w:t xml:space="preserve">ā </w:t>
            </w:r>
          </w:p>
          <w:p w14:paraId="61A147AF" w14:textId="4AE139C5" w:rsidR="00BE7EEC" w:rsidRDefault="00BE7EEC" w:rsidP="002E03A6">
            <w:pPr>
              <w:pStyle w:val="tv213"/>
              <w:spacing w:before="0" w:beforeAutospacing="0" w:after="0" w:afterAutospacing="0"/>
              <w:ind w:firstLine="720"/>
              <w:jc w:val="both"/>
              <w:rPr>
                <w:bCs/>
                <w:sz w:val="20"/>
                <w:szCs w:val="20"/>
                <w:lang w:val="lv-LV"/>
              </w:rPr>
            </w:pPr>
            <w:r>
              <w:rPr>
                <w:bCs/>
                <w:sz w:val="20"/>
                <w:szCs w:val="20"/>
                <w:lang w:val="lv-LV"/>
              </w:rPr>
              <w:t>izteikt</w:t>
            </w:r>
            <w:r w:rsidRPr="00076621">
              <w:rPr>
                <w:bCs/>
                <w:sz w:val="20"/>
                <w:szCs w:val="20"/>
                <w:lang w:val="lv-LV"/>
              </w:rPr>
              <w:t xml:space="preserve"> piekt</w:t>
            </w:r>
            <w:r>
              <w:rPr>
                <w:bCs/>
                <w:sz w:val="20"/>
                <w:szCs w:val="20"/>
                <w:lang w:val="lv-LV"/>
              </w:rPr>
              <w:t>o</w:t>
            </w:r>
            <w:r w:rsidRPr="00076621">
              <w:rPr>
                <w:bCs/>
                <w:sz w:val="20"/>
                <w:szCs w:val="20"/>
                <w:lang w:val="lv-LV"/>
              </w:rPr>
              <w:t xml:space="preserve"> da</w:t>
            </w:r>
            <w:r>
              <w:rPr>
                <w:bCs/>
                <w:sz w:val="20"/>
                <w:szCs w:val="20"/>
                <w:lang w:val="lv-LV"/>
              </w:rPr>
              <w:t>ļu šādā redakcijā</w:t>
            </w:r>
            <w:r w:rsidRPr="00076621">
              <w:rPr>
                <w:bCs/>
                <w:sz w:val="20"/>
                <w:szCs w:val="20"/>
                <w:lang w:val="lv-LV"/>
              </w:rPr>
              <w:t>.</w:t>
            </w:r>
          </w:p>
          <w:p w14:paraId="39BED755" w14:textId="77777777" w:rsidR="00BE7EEC" w:rsidRPr="00076621" w:rsidRDefault="00BE7EEC" w:rsidP="002E03A6">
            <w:pPr>
              <w:pStyle w:val="tv213"/>
              <w:spacing w:before="0" w:beforeAutospacing="0" w:after="0" w:afterAutospacing="0"/>
              <w:ind w:firstLine="720"/>
              <w:jc w:val="both"/>
              <w:rPr>
                <w:bCs/>
                <w:sz w:val="20"/>
                <w:szCs w:val="20"/>
                <w:lang w:val="lv-LV"/>
              </w:rPr>
            </w:pPr>
          </w:p>
          <w:p w14:paraId="396C651B" w14:textId="3D7220EC" w:rsidR="00BE7EEC" w:rsidRPr="00076621" w:rsidRDefault="00BE7EEC" w:rsidP="002E03A6">
            <w:pPr>
              <w:pStyle w:val="tv213"/>
              <w:spacing w:before="0" w:beforeAutospacing="0" w:after="0" w:afterAutospacing="0"/>
              <w:ind w:firstLine="720"/>
              <w:jc w:val="both"/>
              <w:rPr>
                <w:bCs/>
                <w:sz w:val="20"/>
                <w:szCs w:val="20"/>
                <w:lang w:val="lv-LV"/>
              </w:rPr>
            </w:pPr>
            <w:r w:rsidRPr="00076621">
              <w:rPr>
                <w:bCs/>
                <w:sz w:val="20"/>
                <w:szCs w:val="20"/>
                <w:lang w:val="lv-LV"/>
              </w:rPr>
              <w:t xml:space="preserve"> “(5) Ja bāriņtiesas sastāvā esošās personas nav apguvušas šā likuma 10.panta ceturtajā daļā minēto mācību programmu, tad līdz brīdim, kad bāriņtiesas priekšsēdētājs un vismaz trīs bāriņtiesas locekļi to ir apguvuši, </w:t>
            </w:r>
            <w:r w:rsidRPr="00552C89">
              <w:rPr>
                <w:bCs/>
                <w:sz w:val="20"/>
                <w:szCs w:val="20"/>
                <w:u w:val="single"/>
                <w:lang w:val="lv-LV"/>
              </w:rPr>
              <w:t xml:space="preserve">bāriņtiesa šajā likumā noteikto uzdevumu </w:t>
            </w:r>
            <w:r w:rsidRPr="00647241">
              <w:rPr>
                <w:bCs/>
                <w:sz w:val="20"/>
                <w:szCs w:val="20"/>
                <w:u w:val="single"/>
                <w:lang w:val="lv-LV"/>
              </w:rPr>
              <w:t>izpildē sadarbojas ar citu tuvāko</w:t>
            </w:r>
            <w:r w:rsidRPr="00647241">
              <w:rPr>
                <w:b/>
                <w:bCs/>
                <w:sz w:val="20"/>
                <w:szCs w:val="20"/>
                <w:u w:val="single"/>
                <w:lang w:val="lv-LV"/>
              </w:rPr>
              <w:t xml:space="preserve"> </w:t>
            </w:r>
            <w:r w:rsidRPr="00647241">
              <w:rPr>
                <w:bCs/>
                <w:sz w:val="20"/>
                <w:szCs w:val="20"/>
                <w:u w:val="single"/>
                <w:lang w:val="lv-LV"/>
              </w:rPr>
              <w:t>bāriņtiesu atbilstoši šā likuma 53.panta (1</w:t>
            </w:r>
            <w:r w:rsidRPr="00647241">
              <w:rPr>
                <w:bCs/>
                <w:sz w:val="20"/>
                <w:szCs w:val="20"/>
                <w:u w:val="single"/>
                <w:vertAlign w:val="superscript"/>
                <w:lang w:val="lv-LV"/>
              </w:rPr>
              <w:t>1</w:t>
            </w:r>
            <w:r w:rsidRPr="00647241">
              <w:rPr>
                <w:bCs/>
                <w:sz w:val="20"/>
                <w:szCs w:val="20"/>
                <w:u w:val="single"/>
                <w:lang w:val="lv-LV"/>
              </w:rPr>
              <w:t>) daļai. ”</w:t>
            </w:r>
          </w:p>
          <w:p w14:paraId="7F67EFB6" w14:textId="77777777" w:rsidR="00BE7EEC" w:rsidRPr="00CC1EAC" w:rsidRDefault="00BE7EEC" w:rsidP="00076621">
            <w:pPr>
              <w:pStyle w:val="tv213"/>
              <w:spacing w:before="0" w:beforeAutospacing="0" w:after="0" w:afterAutospacing="0"/>
              <w:jc w:val="both"/>
              <w:rPr>
                <w:bCs/>
                <w:sz w:val="20"/>
                <w:szCs w:val="20"/>
                <w:lang w:val="lv-LV"/>
              </w:rPr>
            </w:pPr>
          </w:p>
          <w:p w14:paraId="58E7B8A2" w14:textId="2E8CF619" w:rsidR="00BE7EEC" w:rsidRDefault="00BE7EEC" w:rsidP="009050E5">
            <w:pPr>
              <w:jc w:val="both"/>
              <w:rPr>
                <w:sz w:val="20"/>
                <w:szCs w:val="20"/>
              </w:rPr>
            </w:pPr>
            <w:r w:rsidRPr="00CC1EAC">
              <w:rPr>
                <w:sz w:val="20"/>
                <w:szCs w:val="20"/>
              </w:rPr>
              <w:t>Likumprojekta anotācij</w:t>
            </w:r>
            <w:r>
              <w:rPr>
                <w:sz w:val="20"/>
                <w:szCs w:val="20"/>
              </w:rPr>
              <w:t>as</w:t>
            </w:r>
            <w:r w:rsidRPr="00CC1EAC">
              <w:rPr>
                <w:sz w:val="20"/>
                <w:szCs w:val="20"/>
              </w:rPr>
              <w:t xml:space="preserve"> I daļas 2.punkt</w:t>
            </w:r>
            <w:r>
              <w:rPr>
                <w:sz w:val="20"/>
                <w:szCs w:val="20"/>
              </w:rPr>
              <w:t>s</w:t>
            </w:r>
            <w:r w:rsidRPr="00CC1EAC">
              <w:rPr>
                <w:sz w:val="20"/>
                <w:szCs w:val="20"/>
              </w:rPr>
              <w:t xml:space="preserve"> ir papildināt</w:t>
            </w:r>
            <w:r>
              <w:rPr>
                <w:sz w:val="20"/>
                <w:szCs w:val="20"/>
              </w:rPr>
              <w:t>s</w:t>
            </w:r>
            <w:r w:rsidRPr="00CC1EAC">
              <w:rPr>
                <w:sz w:val="20"/>
                <w:szCs w:val="20"/>
              </w:rPr>
              <w:t xml:space="preserve"> ar skaidrojumu attiecībā uz sadarbīb</w:t>
            </w:r>
            <w:r>
              <w:rPr>
                <w:sz w:val="20"/>
                <w:szCs w:val="20"/>
              </w:rPr>
              <w:t>u.</w:t>
            </w:r>
          </w:p>
        </w:tc>
      </w:tr>
      <w:tr w:rsidR="00BE7EEC" w:rsidRPr="00BB74FC" w14:paraId="36DC9A72"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3F14D2" w14:textId="77777777" w:rsidR="00BE7EEC" w:rsidRPr="00A51DF5" w:rsidRDefault="00BE7EEC" w:rsidP="00460E10">
            <w:pPr>
              <w:pStyle w:val="Sarakstarindkopa"/>
              <w:numPr>
                <w:ilvl w:val="0"/>
                <w:numId w:val="15"/>
              </w:numPr>
              <w:jc w:val="both"/>
              <w:rPr>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1DD02B" w14:textId="77777777" w:rsidR="00BE7EEC" w:rsidRPr="00671DC8" w:rsidRDefault="00BE7EEC" w:rsidP="00EB7A0C">
            <w:pPr>
              <w:ind w:firstLine="720"/>
              <w:jc w:val="both"/>
              <w:rPr>
                <w:sz w:val="20"/>
                <w:szCs w:val="20"/>
              </w:rPr>
            </w:pPr>
            <w:r w:rsidRPr="00671DC8">
              <w:rPr>
                <w:sz w:val="20"/>
                <w:szCs w:val="20"/>
              </w:rPr>
              <w:t>Izslēgt 7.panta otrajā daļā vārdus “bāriņtiesā ievēlējamo”.</w:t>
            </w:r>
          </w:p>
          <w:p w14:paraId="3AC7E9C6" w14:textId="77777777" w:rsidR="00BE7EEC" w:rsidRPr="00671DC8" w:rsidRDefault="00BE7EEC" w:rsidP="00EB7A0C">
            <w:pPr>
              <w:pStyle w:val="tv213"/>
              <w:spacing w:before="0" w:beforeAutospacing="0" w:after="0" w:afterAutospacing="0"/>
              <w:jc w:val="both"/>
              <w:rPr>
                <w:bCs/>
                <w:color w:val="414142"/>
                <w:sz w:val="20"/>
                <w:szCs w:val="20"/>
                <w:lang w:val="lv-LV"/>
              </w:rPr>
            </w:pPr>
          </w:p>
          <w:p w14:paraId="226016D7" w14:textId="77777777" w:rsidR="00BE7EEC" w:rsidRPr="00671DC8" w:rsidRDefault="00BE7EEC" w:rsidP="00EB7A0C">
            <w:pPr>
              <w:pStyle w:val="tv213"/>
              <w:spacing w:before="0" w:beforeAutospacing="0" w:after="0" w:afterAutospacing="0"/>
              <w:ind w:firstLine="720"/>
              <w:jc w:val="both"/>
              <w:rPr>
                <w:bCs/>
                <w:color w:val="414142"/>
                <w:sz w:val="20"/>
                <w:szCs w:val="20"/>
                <w:lang w:val="lv-LV"/>
              </w:rPr>
            </w:pPr>
          </w:p>
          <w:p w14:paraId="5B58FBA3" w14:textId="77777777" w:rsidR="00BE7EEC" w:rsidRPr="00671DC8" w:rsidRDefault="00BE7EEC" w:rsidP="00EB7A0C">
            <w:pPr>
              <w:pStyle w:val="tv213"/>
              <w:spacing w:before="0" w:beforeAutospacing="0" w:after="0" w:afterAutospacing="0"/>
              <w:ind w:firstLine="720"/>
              <w:jc w:val="both"/>
              <w:rPr>
                <w:bCs/>
                <w:color w:val="414142"/>
                <w:sz w:val="20"/>
                <w:szCs w:val="20"/>
                <w:lang w:val="lv-LV"/>
              </w:rPr>
            </w:pPr>
            <w:r w:rsidRPr="00671DC8">
              <w:rPr>
                <w:bCs/>
                <w:color w:val="414142"/>
                <w:sz w:val="20"/>
                <w:szCs w:val="20"/>
                <w:lang w:val="lv-LV"/>
              </w:rPr>
              <w:t xml:space="preserve">10. Izteikt 14.pantu šādā redakcijā: </w:t>
            </w:r>
          </w:p>
          <w:p w14:paraId="7FBA8BA1" w14:textId="77777777" w:rsidR="00BE7EEC" w:rsidRPr="00671DC8" w:rsidRDefault="00BE7EEC" w:rsidP="00EB7A0C">
            <w:pPr>
              <w:pStyle w:val="tv213"/>
              <w:spacing w:before="0" w:beforeAutospacing="0" w:after="0" w:afterAutospacing="0"/>
              <w:ind w:firstLine="720"/>
              <w:jc w:val="both"/>
              <w:rPr>
                <w:bCs/>
                <w:color w:val="414142"/>
                <w:sz w:val="20"/>
                <w:szCs w:val="20"/>
                <w:lang w:val="lv-LV"/>
              </w:rPr>
            </w:pPr>
          </w:p>
          <w:p w14:paraId="328BA383" w14:textId="77777777" w:rsidR="00BE7EEC" w:rsidRPr="00671DC8" w:rsidRDefault="00BE7EEC" w:rsidP="00C0006C">
            <w:pPr>
              <w:pStyle w:val="tv213"/>
              <w:spacing w:before="0" w:beforeAutospacing="0" w:after="0" w:afterAutospacing="0"/>
              <w:ind w:firstLine="319"/>
              <w:jc w:val="both"/>
              <w:rPr>
                <w:b/>
                <w:bCs/>
                <w:color w:val="414142"/>
                <w:sz w:val="20"/>
                <w:szCs w:val="20"/>
                <w:lang w:val="lv-LV"/>
              </w:rPr>
            </w:pPr>
            <w:r w:rsidRPr="00671DC8">
              <w:rPr>
                <w:bCs/>
                <w:color w:val="414142"/>
                <w:sz w:val="20"/>
                <w:szCs w:val="20"/>
                <w:lang w:val="lv-LV"/>
              </w:rPr>
              <w:t>“</w:t>
            </w:r>
            <w:r w:rsidRPr="00671DC8">
              <w:rPr>
                <w:b/>
                <w:bCs/>
                <w:color w:val="414142"/>
                <w:sz w:val="20"/>
                <w:szCs w:val="20"/>
                <w:lang w:val="lv-LV"/>
              </w:rPr>
              <w:t>14.pants. Darba tiesisko attiecību izbeigšanas pamati</w:t>
            </w:r>
          </w:p>
          <w:p w14:paraId="320CB487" w14:textId="77777777" w:rsidR="00BE7EEC" w:rsidRPr="00671DC8" w:rsidRDefault="00BE7EEC" w:rsidP="00C0006C">
            <w:pPr>
              <w:pStyle w:val="tv213"/>
              <w:spacing w:before="0" w:beforeAutospacing="0" w:after="0" w:afterAutospacing="0"/>
              <w:ind w:firstLine="319"/>
              <w:jc w:val="both"/>
              <w:rPr>
                <w:bCs/>
                <w:sz w:val="20"/>
                <w:szCs w:val="20"/>
                <w:lang w:val="lv-LV"/>
              </w:rPr>
            </w:pPr>
            <w:r w:rsidRPr="00671DC8">
              <w:rPr>
                <w:bCs/>
                <w:sz w:val="20"/>
                <w:szCs w:val="20"/>
                <w:lang w:val="lv-LV"/>
              </w:rPr>
              <w:t>(1) Ar bāriņtiesas priekšsēdētāju, bāriņtiesas priekšsēdētāja vietnieku vai bāriņtiesas locekli darba tiesiskās attiecības izbeidz, ja:</w:t>
            </w:r>
          </w:p>
          <w:p w14:paraId="2C767403" w14:textId="77777777" w:rsidR="00BE7EEC" w:rsidRPr="00671DC8" w:rsidRDefault="00BE7EEC" w:rsidP="00EB7A0C">
            <w:pPr>
              <w:pStyle w:val="tv213"/>
              <w:spacing w:before="0" w:beforeAutospacing="0" w:after="0" w:afterAutospacing="0"/>
              <w:ind w:firstLine="720"/>
              <w:jc w:val="both"/>
              <w:rPr>
                <w:bCs/>
                <w:sz w:val="20"/>
                <w:szCs w:val="20"/>
                <w:lang w:val="lv-LV"/>
              </w:rPr>
            </w:pPr>
            <w:r w:rsidRPr="00671DC8">
              <w:rPr>
                <w:bCs/>
                <w:sz w:val="20"/>
                <w:szCs w:val="20"/>
                <w:lang w:val="lv-LV"/>
              </w:rPr>
              <w:t>1) ir iestājies kāds no darba tiesiskās attiecības reglamentējošo normatīvo aktu normās noteiktajiem gadījumiem;</w:t>
            </w:r>
          </w:p>
          <w:p w14:paraId="574D702E" w14:textId="77777777" w:rsidR="00BE7EEC" w:rsidRPr="00671DC8" w:rsidRDefault="00BE7EEC" w:rsidP="00EB7A0C">
            <w:pPr>
              <w:pStyle w:val="tv213"/>
              <w:spacing w:before="0" w:beforeAutospacing="0" w:after="0" w:afterAutospacing="0"/>
              <w:ind w:firstLine="720"/>
              <w:jc w:val="both"/>
              <w:rPr>
                <w:bCs/>
                <w:sz w:val="20"/>
                <w:szCs w:val="20"/>
                <w:lang w:val="lv-LV"/>
              </w:rPr>
            </w:pPr>
            <w:r w:rsidRPr="00671DC8">
              <w:rPr>
                <w:bCs/>
                <w:sz w:val="20"/>
                <w:szCs w:val="20"/>
                <w:lang w:val="lv-LV"/>
              </w:rPr>
              <w:lastRenderedPageBreak/>
              <w:t>2) ir konstatēts kāds no šā likuma 11.pantā minētajiem apstākļiem;</w:t>
            </w:r>
          </w:p>
          <w:p w14:paraId="50D56D6D" w14:textId="77777777" w:rsidR="00BE7EEC" w:rsidRPr="00671DC8" w:rsidRDefault="00BE7EEC" w:rsidP="00EB7A0C">
            <w:pPr>
              <w:pStyle w:val="tv213"/>
              <w:spacing w:before="0" w:beforeAutospacing="0" w:after="0" w:afterAutospacing="0"/>
              <w:ind w:firstLine="720"/>
              <w:jc w:val="both"/>
              <w:rPr>
                <w:bCs/>
                <w:sz w:val="20"/>
                <w:szCs w:val="20"/>
                <w:lang w:val="lv-LV"/>
              </w:rPr>
            </w:pPr>
            <w:r w:rsidRPr="00671DC8">
              <w:rPr>
                <w:bCs/>
                <w:sz w:val="20"/>
                <w:szCs w:val="20"/>
                <w:lang w:val="lv-LV"/>
              </w:rPr>
              <w:t xml:space="preserve">3) sešu mēnešu laikā pēc atstādināšanas saskaņā ar šā likuma 13.panta ceturto daļu attiecīgā amatpersona nav apguvusi šā likuma 10.panta trešajā daļā noteikto mācību programmu </w:t>
            </w:r>
          </w:p>
          <w:p w14:paraId="26D3CAD6" w14:textId="77777777" w:rsidR="00BE7EEC" w:rsidRPr="00671DC8" w:rsidRDefault="00BE7EEC" w:rsidP="00EB7A0C">
            <w:pPr>
              <w:pStyle w:val="tv213"/>
              <w:spacing w:before="0" w:beforeAutospacing="0" w:after="0" w:afterAutospacing="0"/>
              <w:ind w:firstLine="720"/>
              <w:jc w:val="both"/>
              <w:rPr>
                <w:bCs/>
                <w:sz w:val="20"/>
                <w:szCs w:val="20"/>
                <w:lang w:val="lv-LV"/>
              </w:rPr>
            </w:pPr>
            <w:r w:rsidRPr="00671DC8">
              <w:rPr>
                <w:bCs/>
                <w:sz w:val="20"/>
                <w:szCs w:val="20"/>
                <w:lang w:val="lv-LV"/>
              </w:rPr>
              <w:t>4) ir saņemts Valsts bērnu tiesību aizsardzības inspekcijas pieprasījums par darba tiesisko attiecību izbeigšanu saistībā ar amatpersonas rupju bērna vai aizgādnībā esošās personas tiesību un interešu pārkāpumu.</w:t>
            </w:r>
          </w:p>
          <w:p w14:paraId="26193E39" w14:textId="77777777" w:rsidR="00BE7EEC" w:rsidRPr="00671DC8" w:rsidRDefault="00BE7EEC" w:rsidP="00C0006C">
            <w:pPr>
              <w:pStyle w:val="tv213"/>
              <w:spacing w:before="0" w:beforeAutospacing="0" w:after="0" w:afterAutospacing="0"/>
              <w:ind w:firstLine="319"/>
              <w:jc w:val="both"/>
              <w:rPr>
                <w:bCs/>
                <w:sz w:val="20"/>
                <w:szCs w:val="20"/>
                <w:lang w:val="lv-LV"/>
              </w:rPr>
            </w:pPr>
            <w:r w:rsidRPr="00671DC8">
              <w:rPr>
                <w:bCs/>
                <w:sz w:val="20"/>
                <w:szCs w:val="20"/>
                <w:lang w:val="lv-LV"/>
              </w:rPr>
              <w:t>(2) Šā panta pirmās daļas 2., 3.un 4.punktā minētajos gadījumos darba tiesiskās attiecības izbeidzamas Darba likuma 115.panta piektajā daļā noteiktajā kārtībā un  ar bāriņtiesas priekšsēdētāja, bāriņtiesas priekšsēdētāja vietnieka vai bāriņtiesas locekļa piekrišanu to var nodarbināt citā darbā bāriņtiesā, kas nav saistīts ar lēmuma pieņemšanu vai faktisko rīcību bērna vai aizgādnībā esošās personas tiesību un interešu aizsardzības nodrošināšanai;</w:t>
            </w:r>
          </w:p>
          <w:p w14:paraId="3174D950" w14:textId="77777777" w:rsidR="00BE7EEC" w:rsidRPr="00671DC8" w:rsidRDefault="00BE7EEC" w:rsidP="00C0006C">
            <w:pPr>
              <w:pStyle w:val="Paraststmeklis"/>
              <w:spacing w:before="0" w:beforeAutospacing="0" w:after="0" w:afterAutospacing="0"/>
              <w:ind w:firstLine="318"/>
              <w:jc w:val="both"/>
              <w:rPr>
                <w:sz w:val="20"/>
                <w:szCs w:val="20"/>
                <w:shd w:val="clear" w:color="auto" w:fill="FFFFFF"/>
              </w:rPr>
            </w:pPr>
            <w:r w:rsidRPr="00671DC8" w:rsidDel="00E17A46">
              <w:rPr>
                <w:sz w:val="20"/>
                <w:szCs w:val="20"/>
              </w:rPr>
              <w:t xml:space="preserve"> </w:t>
            </w:r>
            <w:r w:rsidRPr="00671DC8">
              <w:rPr>
                <w:sz w:val="20"/>
                <w:szCs w:val="20"/>
              </w:rPr>
              <w:t xml:space="preserve">(3) </w:t>
            </w:r>
            <w:r w:rsidRPr="00671DC8">
              <w:rPr>
                <w:bCs/>
                <w:sz w:val="20"/>
                <w:szCs w:val="20"/>
              </w:rPr>
              <w:t xml:space="preserve">Valsts bērnu tiesību aizsardzības inspekcijas pieprasījums nav pārsūdzams. Valsts bērnu tiesību aizsardzības inspekcijas pieprasījums </w:t>
            </w:r>
            <w:r w:rsidRPr="00671DC8">
              <w:rPr>
                <w:sz w:val="20"/>
                <w:szCs w:val="20"/>
                <w:shd w:val="clear" w:color="auto" w:fill="FFFFFF"/>
              </w:rPr>
              <w:t>stājas spēkā un izpildāms nekavējoties.</w:t>
            </w:r>
          </w:p>
          <w:p w14:paraId="58B5273D" w14:textId="204273EF" w:rsidR="00BE7EEC" w:rsidRPr="008868E0" w:rsidRDefault="00BE7EEC" w:rsidP="008868E0">
            <w:pPr>
              <w:pStyle w:val="Komentrateksts"/>
              <w:jc w:val="both"/>
              <w:rPr>
                <w:shd w:val="clear" w:color="auto" w:fill="FFFFFF"/>
              </w:rPr>
            </w:pPr>
            <w:r w:rsidRPr="00671DC8">
              <w:t xml:space="preserve">          (4) </w:t>
            </w:r>
            <w:r w:rsidRPr="00671DC8">
              <w:rPr>
                <w:shd w:val="clear" w:color="auto" w:fill="FFFFFF"/>
              </w:rPr>
              <w:t xml:space="preserve">Strīdus par šā panta pirmajā daļā 4.punktā minēto </w:t>
            </w:r>
            <w:r w:rsidRPr="00671DC8">
              <w:rPr>
                <w:bCs/>
              </w:rPr>
              <w:t>darba tiesisko attiecību izbeigšanu</w:t>
            </w:r>
            <w:r w:rsidRPr="00671DC8">
              <w:rPr>
                <w:shd w:val="clear" w:color="auto" w:fill="FFFFFF"/>
              </w:rPr>
              <w:t xml:space="preserve"> izskata </w:t>
            </w:r>
            <w:hyperlink r:id="rId15" w:tgtFrame="_blank" w:history="1">
              <w:r w:rsidRPr="00671DC8">
                <w:rPr>
                  <w:shd w:val="clear" w:color="auto" w:fill="FFFFFF"/>
                </w:rPr>
                <w:t xml:space="preserve">Civilprocesa </w:t>
              </w:r>
              <w:r w:rsidRPr="00671DC8">
                <w:rPr>
                  <w:shd w:val="clear" w:color="auto" w:fill="FFFFFF"/>
                </w:rPr>
                <w:lastRenderedPageBreak/>
                <w:t>likumā</w:t>
              </w:r>
            </w:hyperlink>
            <w:r w:rsidRPr="00671DC8">
              <w:rPr>
                <w:shd w:val="clear" w:color="auto" w:fill="FFFFFF"/>
              </w:rPr>
              <w:t> noteiktajā kārtībā. Tiesa, izskatot minēto jautājumu, var izvērtēt Valsts bērnu tiesību aizsardzības inspekcijas pieprasījuma pamatotību.</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8721B4" w14:textId="77777777" w:rsidR="00BE7EEC" w:rsidRPr="00671DC8" w:rsidRDefault="00BE7EEC" w:rsidP="00EB7A0C">
            <w:pPr>
              <w:jc w:val="both"/>
              <w:rPr>
                <w:sz w:val="20"/>
                <w:szCs w:val="20"/>
              </w:rPr>
            </w:pPr>
            <w:r w:rsidRPr="00671DC8">
              <w:rPr>
                <w:sz w:val="20"/>
                <w:szCs w:val="20"/>
              </w:rPr>
              <w:lastRenderedPageBreak/>
              <w:t>Likumprojekta normas ir pretrunā ar jaunā likumprojekta “Pašvaldību likums”10.panta (Domes kompetence) pirmās daļas 10.punktu, kas nosaka, ka dome ir tiesīga izlemt ikvienu pašvaldības kompetences jautājumu. Tikai domes kompetencē ir: ievēlēt vai atlaist (atbrīvot) domes priekšsēdētāju, priekšsēdētāja vietnieku, bāriņtiesas priekšsēdētāju un locekļus, komiteju, komisiju, valžu un darba grupu locekļus.</w:t>
            </w:r>
          </w:p>
          <w:p w14:paraId="38AF2F98" w14:textId="77777777" w:rsidR="00BE7EEC" w:rsidRPr="00671DC8" w:rsidRDefault="00BE7EEC" w:rsidP="002E03A6">
            <w:pPr>
              <w:jc w:val="both"/>
              <w:rPr>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E70C64" w14:textId="77777777" w:rsidR="00BE7EEC" w:rsidRPr="00671DC8" w:rsidRDefault="00BE7EEC" w:rsidP="01CE0795">
            <w:pPr>
              <w:pStyle w:val="naisc"/>
              <w:tabs>
                <w:tab w:val="left" w:pos="1307"/>
              </w:tabs>
              <w:spacing w:before="0" w:after="0"/>
              <w:rPr>
                <w:b/>
                <w:bCs/>
                <w:sz w:val="20"/>
                <w:szCs w:val="20"/>
              </w:rPr>
            </w:pPr>
            <w:r w:rsidRPr="01CE0795">
              <w:rPr>
                <w:b/>
                <w:bCs/>
                <w:sz w:val="20"/>
                <w:szCs w:val="20"/>
              </w:rPr>
              <w:t>Panākta vienošanās saskaņošanas sanāksmē (11.11.2020.)</w:t>
            </w:r>
          </w:p>
          <w:p w14:paraId="33C1AB4B" w14:textId="3ED342A7" w:rsidR="00BE7EEC" w:rsidRDefault="00BE7EEC" w:rsidP="00EB7A0C">
            <w:pPr>
              <w:pStyle w:val="naisc"/>
              <w:tabs>
                <w:tab w:val="left" w:pos="1307"/>
              </w:tabs>
              <w:spacing w:before="0" w:after="0"/>
              <w:jc w:val="both"/>
              <w:rPr>
                <w:b/>
                <w:sz w:val="22"/>
                <w:szCs w:val="22"/>
              </w:rPr>
            </w:pPr>
            <w:r w:rsidRPr="00671DC8">
              <w:rPr>
                <w:sz w:val="20"/>
                <w:szCs w:val="20"/>
                <w:lang w:eastAsia="en-US"/>
              </w:rPr>
              <w:t>Likumprojektā “Pašvaldību likums” (izsludināts 22.10.2020. VSS) 10.panta pirmās daļas 10.punktā n</w:t>
            </w:r>
            <w:r w:rsidRPr="00671DC8">
              <w:rPr>
                <w:bCs/>
                <w:sz w:val="20"/>
                <w:szCs w:val="20"/>
              </w:rPr>
              <w:t>av ietverta atsauce uz</w:t>
            </w:r>
            <w:r w:rsidRPr="00671DC8">
              <w:rPr>
                <w:sz w:val="20"/>
                <w:szCs w:val="20"/>
              </w:rPr>
              <w:t xml:space="preserve"> bāriņtiesas priekšsēdētāja, bāriņtiesas locekļu ievēlēšanu kā domes kompetenci.</w:t>
            </w:r>
          </w:p>
        </w:tc>
        <w:tc>
          <w:tcPr>
            <w:tcW w:w="0" w:type="auto"/>
            <w:tcBorders>
              <w:top w:val="single" w:sz="4" w:space="0" w:color="auto"/>
              <w:left w:val="single" w:sz="4" w:space="0" w:color="auto"/>
              <w:bottom w:val="single" w:sz="4" w:space="0" w:color="auto"/>
            </w:tcBorders>
          </w:tcPr>
          <w:p w14:paraId="27D52441" w14:textId="77777777" w:rsidR="00BE7EEC" w:rsidRPr="00076621" w:rsidRDefault="00BE7EEC" w:rsidP="002E03A6">
            <w:pPr>
              <w:pStyle w:val="tv213"/>
              <w:spacing w:before="0" w:beforeAutospacing="0" w:after="0" w:afterAutospacing="0"/>
              <w:ind w:firstLine="720"/>
              <w:jc w:val="both"/>
              <w:rPr>
                <w:bCs/>
                <w:sz w:val="20"/>
                <w:szCs w:val="20"/>
                <w:lang w:val="lv-LV"/>
              </w:rPr>
            </w:pPr>
          </w:p>
        </w:tc>
      </w:tr>
      <w:tr w:rsidR="00BE7EEC" w:rsidRPr="00BB74FC" w14:paraId="02C56277"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E66458" w14:textId="77777777" w:rsidR="00BE7EEC" w:rsidRPr="00671DC8" w:rsidRDefault="00BE7EEC" w:rsidP="00460E10">
            <w:pPr>
              <w:pStyle w:val="tv213"/>
              <w:numPr>
                <w:ilvl w:val="0"/>
                <w:numId w:val="15"/>
              </w:numPr>
              <w:spacing w:before="0" w:beforeAutospacing="0" w:after="0" w:afterAutospacing="0"/>
              <w:jc w:val="both"/>
              <w:rPr>
                <w:bCs/>
                <w:color w:val="414142"/>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8EE4E2" w14:textId="23300E2B" w:rsidR="00BE7EEC" w:rsidRPr="00671DC8" w:rsidRDefault="00BE7EEC" w:rsidP="00F45C66">
            <w:pPr>
              <w:pStyle w:val="tv213"/>
              <w:spacing w:before="0" w:beforeAutospacing="0" w:after="0" w:afterAutospacing="0"/>
              <w:jc w:val="both"/>
              <w:rPr>
                <w:bCs/>
                <w:color w:val="414142"/>
                <w:sz w:val="20"/>
                <w:szCs w:val="20"/>
                <w:lang w:val="lv-LV"/>
              </w:rPr>
            </w:pPr>
            <w:r w:rsidRPr="00671DC8">
              <w:rPr>
                <w:bCs/>
                <w:color w:val="414142"/>
                <w:sz w:val="20"/>
                <w:szCs w:val="20"/>
                <w:lang w:val="lv-LV"/>
              </w:rPr>
              <w:t xml:space="preserve"> Izteikt 14.pantu šādā redakcijā: </w:t>
            </w:r>
          </w:p>
          <w:p w14:paraId="7FEF82B9" w14:textId="77777777" w:rsidR="00BE7EEC" w:rsidRPr="00671DC8" w:rsidRDefault="00BE7EEC" w:rsidP="00F45C66">
            <w:pPr>
              <w:pStyle w:val="tv213"/>
              <w:spacing w:before="0" w:beforeAutospacing="0" w:after="0" w:afterAutospacing="0"/>
              <w:ind w:firstLine="720"/>
              <w:jc w:val="both"/>
              <w:rPr>
                <w:bCs/>
                <w:color w:val="414142"/>
                <w:sz w:val="20"/>
                <w:szCs w:val="20"/>
                <w:lang w:val="lv-LV"/>
              </w:rPr>
            </w:pPr>
          </w:p>
          <w:p w14:paraId="2276DE22" w14:textId="77777777" w:rsidR="00BE7EEC" w:rsidRPr="00671DC8" w:rsidRDefault="00BE7EEC" w:rsidP="00F45C66">
            <w:pPr>
              <w:pStyle w:val="tv213"/>
              <w:spacing w:before="0" w:beforeAutospacing="0" w:after="0" w:afterAutospacing="0"/>
              <w:ind w:firstLine="720"/>
              <w:jc w:val="both"/>
              <w:rPr>
                <w:b/>
                <w:bCs/>
                <w:color w:val="414142"/>
                <w:sz w:val="20"/>
                <w:szCs w:val="20"/>
                <w:lang w:val="lv-LV"/>
              </w:rPr>
            </w:pPr>
            <w:r w:rsidRPr="00671DC8">
              <w:rPr>
                <w:bCs/>
                <w:color w:val="414142"/>
                <w:sz w:val="20"/>
                <w:szCs w:val="20"/>
                <w:lang w:val="lv-LV"/>
              </w:rPr>
              <w:t>“</w:t>
            </w:r>
            <w:r w:rsidRPr="00671DC8">
              <w:rPr>
                <w:b/>
                <w:bCs/>
                <w:color w:val="414142"/>
                <w:sz w:val="20"/>
                <w:szCs w:val="20"/>
                <w:lang w:val="lv-LV"/>
              </w:rPr>
              <w:t>14.pants. Darba tiesisko attiecību izbeigšanas pamati</w:t>
            </w:r>
          </w:p>
          <w:p w14:paraId="4534799F" w14:textId="77777777" w:rsidR="00BE7EEC" w:rsidRPr="00671DC8" w:rsidRDefault="00BE7EEC" w:rsidP="00F45C66">
            <w:pPr>
              <w:pStyle w:val="tv213"/>
              <w:spacing w:before="0" w:beforeAutospacing="0" w:after="0" w:afterAutospacing="0"/>
              <w:ind w:firstLine="720"/>
              <w:jc w:val="both"/>
              <w:rPr>
                <w:bCs/>
                <w:sz w:val="20"/>
                <w:szCs w:val="20"/>
                <w:lang w:val="lv-LV"/>
              </w:rPr>
            </w:pPr>
            <w:r w:rsidRPr="00671DC8">
              <w:rPr>
                <w:bCs/>
                <w:sz w:val="20"/>
                <w:szCs w:val="20"/>
                <w:lang w:val="lv-LV"/>
              </w:rPr>
              <w:t>(1) Ar bāriņtiesas priekšsēdētāju, bāriņtiesas priekšsēdētāja vietnieku vai bāriņtiesas locekli darba tiesiskās attiecības izbeidz, ja:</w:t>
            </w:r>
          </w:p>
          <w:p w14:paraId="092A963E" w14:textId="77777777" w:rsidR="00BE7EEC" w:rsidRPr="00671DC8" w:rsidRDefault="00BE7EEC" w:rsidP="00F45C66">
            <w:pPr>
              <w:pStyle w:val="tv213"/>
              <w:spacing w:before="0" w:beforeAutospacing="0" w:after="0" w:afterAutospacing="0"/>
              <w:ind w:firstLine="720"/>
              <w:jc w:val="both"/>
              <w:rPr>
                <w:bCs/>
                <w:sz w:val="20"/>
                <w:szCs w:val="20"/>
                <w:lang w:val="lv-LV"/>
              </w:rPr>
            </w:pPr>
            <w:r w:rsidRPr="00671DC8">
              <w:rPr>
                <w:bCs/>
                <w:sz w:val="20"/>
                <w:szCs w:val="20"/>
                <w:lang w:val="lv-LV"/>
              </w:rPr>
              <w:t>1) ir iestājies kāds no darba tiesiskās attiecības reglamentējošo normatīvo aktu normās noteiktajiem gadījumiem;</w:t>
            </w:r>
          </w:p>
          <w:p w14:paraId="41D274F5" w14:textId="77777777" w:rsidR="00BE7EEC" w:rsidRPr="00671DC8" w:rsidRDefault="00BE7EEC" w:rsidP="00F45C66">
            <w:pPr>
              <w:pStyle w:val="tv213"/>
              <w:spacing w:before="0" w:beforeAutospacing="0" w:after="0" w:afterAutospacing="0"/>
              <w:ind w:firstLine="720"/>
              <w:jc w:val="both"/>
              <w:rPr>
                <w:bCs/>
                <w:sz w:val="20"/>
                <w:szCs w:val="20"/>
                <w:lang w:val="lv-LV"/>
              </w:rPr>
            </w:pPr>
            <w:r w:rsidRPr="00671DC8">
              <w:rPr>
                <w:bCs/>
                <w:sz w:val="20"/>
                <w:szCs w:val="20"/>
                <w:lang w:val="lv-LV"/>
              </w:rPr>
              <w:t>2) ir konstatēts kāds no šā likuma 11.pantā minētajiem apstākļiem;</w:t>
            </w:r>
          </w:p>
          <w:p w14:paraId="41DDA9D4" w14:textId="77777777" w:rsidR="00BE7EEC" w:rsidRPr="00671DC8" w:rsidRDefault="00BE7EEC" w:rsidP="00F45C66">
            <w:pPr>
              <w:pStyle w:val="tv213"/>
              <w:spacing w:before="0" w:beforeAutospacing="0" w:after="0" w:afterAutospacing="0"/>
              <w:ind w:firstLine="720"/>
              <w:jc w:val="both"/>
              <w:rPr>
                <w:bCs/>
                <w:sz w:val="20"/>
                <w:szCs w:val="20"/>
                <w:lang w:val="lv-LV"/>
              </w:rPr>
            </w:pPr>
            <w:r w:rsidRPr="00671DC8">
              <w:rPr>
                <w:bCs/>
                <w:sz w:val="20"/>
                <w:szCs w:val="20"/>
                <w:lang w:val="lv-LV"/>
              </w:rPr>
              <w:t xml:space="preserve">3) sešu mēnešu laikā pēc atstādināšanas saskaņā ar šā likuma 13.panta ceturto daļu attiecīgā amatpersona nav apguvusi šā likuma 10.panta trešajā daļā noteikto mācību programmu </w:t>
            </w:r>
          </w:p>
          <w:p w14:paraId="6FC90726" w14:textId="77777777" w:rsidR="00BE7EEC" w:rsidRPr="00671DC8" w:rsidRDefault="00BE7EEC" w:rsidP="00F45C66">
            <w:pPr>
              <w:pStyle w:val="tv213"/>
              <w:spacing w:before="0" w:beforeAutospacing="0" w:after="0" w:afterAutospacing="0"/>
              <w:ind w:firstLine="720"/>
              <w:jc w:val="both"/>
              <w:rPr>
                <w:bCs/>
                <w:sz w:val="20"/>
                <w:szCs w:val="20"/>
                <w:lang w:val="lv-LV"/>
              </w:rPr>
            </w:pPr>
            <w:r w:rsidRPr="00671DC8">
              <w:rPr>
                <w:bCs/>
                <w:sz w:val="20"/>
                <w:szCs w:val="20"/>
                <w:lang w:val="lv-LV"/>
              </w:rPr>
              <w:t>4) ir saņemts Valsts bērnu tiesību aizsardzības inspekcijas pieprasījums par darba tiesisko attiecību izbeigšanu saistībā ar amatpersonas rupju bērna vai aizgādnībā esošās personas tiesību un interešu pārkāpumu.</w:t>
            </w:r>
          </w:p>
          <w:p w14:paraId="0E24348B" w14:textId="77777777" w:rsidR="00BE7EEC" w:rsidRPr="00671DC8" w:rsidRDefault="00BE7EEC" w:rsidP="00F45C66">
            <w:pPr>
              <w:pStyle w:val="tv213"/>
              <w:spacing w:before="0" w:beforeAutospacing="0" w:after="0" w:afterAutospacing="0"/>
              <w:ind w:firstLine="720"/>
              <w:jc w:val="both"/>
              <w:rPr>
                <w:bCs/>
                <w:sz w:val="20"/>
                <w:szCs w:val="20"/>
                <w:lang w:val="lv-LV"/>
              </w:rPr>
            </w:pPr>
            <w:r w:rsidRPr="00671DC8">
              <w:rPr>
                <w:bCs/>
                <w:sz w:val="20"/>
                <w:szCs w:val="20"/>
                <w:lang w:val="lv-LV"/>
              </w:rPr>
              <w:t xml:space="preserve">(2) Šā panta pirmās daļas 2., 3.un 4.punktā minētajos gadījumos darba tiesiskās attiecības izbeidzamas Darba likuma 115.panta piektajā daļā noteiktajā kārtībā un  ar </w:t>
            </w:r>
            <w:r w:rsidRPr="00671DC8">
              <w:rPr>
                <w:bCs/>
                <w:sz w:val="20"/>
                <w:szCs w:val="20"/>
                <w:lang w:val="lv-LV"/>
              </w:rPr>
              <w:lastRenderedPageBreak/>
              <w:t>bāriņtiesas priekšsēdētāja, bāriņtiesas priekšsēdētāja vietnieka vai bāriņtiesas locekļa piekrišanu to var nodarbināt citā darbā bāriņtiesā, kas nav saistīts ar lēmuma pieņemšanu vai faktisko rīcību bērna vai aizgādnībā esošās personas tiesību un interešu aizsardzības nodrošināšanai;</w:t>
            </w:r>
          </w:p>
          <w:p w14:paraId="1E00762A" w14:textId="77777777" w:rsidR="00BE7EEC" w:rsidRPr="00671DC8" w:rsidRDefault="00BE7EEC" w:rsidP="006050D1">
            <w:pPr>
              <w:pStyle w:val="Paraststmeklis"/>
              <w:ind w:firstLine="460"/>
              <w:jc w:val="both"/>
              <w:rPr>
                <w:sz w:val="20"/>
                <w:szCs w:val="20"/>
                <w:shd w:val="clear" w:color="auto" w:fill="FFFFFF"/>
              </w:rPr>
            </w:pPr>
            <w:r w:rsidRPr="00671DC8" w:rsidDel="00E17A46">
              <w:rPr>
                <w:sz w:val="20"/>
                <w:szCs w:val="20"/>
              </w:rPr>
              <w:t xml:space="preserve"> </w:t>
            </w:r>
            <w:r w:rsidRPr="00671DC8">
              <w:rPr>
                <w:sz w:val="20"/>
                <w:szCs w:val="20"/>
              </w:rPr>
              <w:t xml:space="preserve">(3) </w:t>
            </w:r>
            <w:r w:rsidRPr="00671DC8">
              <w:rPr>
                <w:bCs/>
                <w:sz w:val="20"/>
                <w:szCs w:val="20"/>
              </w:rPr>
              <w:t xml:space="preserve">Valsts bērnu tiesību aizsardzības inspekcijas pieprasījums nav pārsūdzams. Valsts bērnu tiesību aizsardzības inspekcijas pieprasījums </w:t>
            </w:r>
            <w:r w:rsidRPr="00671DC8">
              <w:rPr>
                <w:sz w:val="20"/>
                <w:szCs w:val="20"/>
                <w:shd w:val="clear" w:color="auto" w:fill="FFFFFF"/>
              </w:rPr>
              <w:t>stājas spēkā un izpildāms nekavējoties.</w:t>
            </w:r>
          </w:p>
          <w:p w14:paraId="7F93FF9F" w14:textId="21B4EA37" w:rsidR="00BE7EEC" w:rsidRPr="0063480C" w:rsidRDefault="00BE7EEC" w:rsidP="0063480C">
            <w:pPr>
              <w:pStyle w:val="Komentrateksts"/>
              <w:jc w:val="both"/>
              <w:rPr>
                <w:shd w:val="clear" w:color="auto" w:fill="FFFFFF"/>
              </w:rPr>
            </w:pPr>
            <w:r w:rsidRPr="00671DC8">
              <w:t xml:space="preserve">          (4) </w:t>
            </w:r>
            <w:r w:rsidRPr="00671DC8">
              <w:rPr>
                <w:shd w:val="clear" w:color="auto" w:fill="FFFFFF"/>
              </w:rPr>
              <w:t xml:space="preserve">Strīdus par šā panta pirmajā daļā 4.punktā minēto </w:t>
            </w:r>
            <w:r w:rsidRPr="00671DC8">
              <w:rPr>
                <w:bCs/>
              </w:rPr>
              <w:t>darba tiesisko attiecību izbeigšanu</w:t>
            </w:r>
            <w:r w:rsidRPr="00671DC8">
              <w:rPr>
                <w:shd w:val="clear" w:color="auto" w:fill="FFFFFF"/>
              </w:rPr>
              <w:t xml:space="preserve"> izskata </w:t>
            </w:r>
            <w:hyperlink r:id="rId16" w:tgtFrame="_blank" w:history="1">
              <w:r w:rsidRPr="00671DC8">
                <w:rPr>
                  <w:shd w:val="clear" w:color="auto" w:fill="FFFFFF"/>
                </w:rPr>
                <w:t>Civilprocesa likumā</w:t>
              </w:r>
            </w:hyperlink>
            <w:r w:rsidRPr="00671DC8">
              <w:rPr>
                <w:shd w:val="clear" w:color="auto" w:fill="FFFFFF"/>
              </w:rPr>
              <w:t> noteiktajā kārtībā. Tiesa, izskatot minēto jautājumu, var izvērtēt Valsts bērnu tiesību aizsardzības inspekcijas pieprasījuma pamatotību.</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28FAD3" w14:textId="77777777" w:rsidR="00BE7EEC" w:rsidRPr="008A2896" w:rsidRDefault="00BE7EEC" w:rsidP="00F45C66">
            <w:pPr>
              <w:jc w:val="both"/>
              <w:rPr>
                <w:sz w:val="20"/>
                <w:szCs w:val="20"/>
              </w:rPr>
            </w:pPr>
            <w:r w:rsidRPr="008A2896">
              <w:rPr>
                <w:sz w:val="20"/>
                <w:szCs w:val="20"/>
              </w:rPr>
              <w:lastRenderedPageBreak/>
              <w:t xml:space="preserve"> 14.panta pirmās daļas 4.punkts, otrā, trešā un ceturtā daļa.</w:t>
            </w:r>
          </w:p>
          <w:p w14:paraId="152B3EBB" w14:textId="77777777" w:rsidR="00BE7EEC" w:rsidRPr="008A2896" w:rsidRDefault="00BE7EEC" w:rsidP="00F45C66">
            <w:pPr>
              <w:jc w:val="both"/>
              <w:rPr>
                <w:sz w:val="20"/>
                <w:szCs w:val="20"/>
              </w:rPr>
            </w:pPr>
            <w:r w:rsidRPr="008A2896">
              <w:rPr>
                <w:sz w:val="20"/>
                <w:szCs w:val="20"/>
              </w:rPr>
              <w:t>Ir piln</w:t>
            </w:r>
            <w:r w:rsidRPr="008A2896">
              <w:rPr>
                <w:rFonts w:hint="eastAsia"/>
                <w:sz w:val="20"/>
                <w:szCs w:val="20"/>
              </w:rPr>
              <w:t>ī</w:t>
            </w:r>
            <w:r w:rsidRPr="008A2896">
              <w:rPr>
                <w:sz w:val="20"/>
                <w:szCs w:val="20"/>
              </w:rPr>
              <w:t>b</w:t>
            </w:r>
            <w:r w:rsidRPr="008A2896">
              <w:rPr>
                <w:rFonts w:hint="eastAsia"/>
                <w:sz w:val="20"/>
                <w:szCs w:val="20"/>
              </w:rPr>
              <w:t>ā</w:t>
            </w:r>
            <w:r w:rsidRPr="008A2896">
              <w:rPr>
                <w:sz w:val="20"/>
                <w:szCs w:val="20"/>
              </w:rPr>
              <w:t xml:space="preserve"> nepie</w:t>
            </w:r>
            <w:r w:rsidRPr="008A2896">
              <w:rPr>
                <w:rFonts w:hint="eastAsia"/>
                <w:sz w:val="20"/>
                <w:szCs w:val="20"/>
              </w:rPr>
              <w:t>ļ</w:t>
            </w:r>
            <w:r w:rsidRPr="008A2896">
              <w:rPr>
                <w:sz w:val="20"/>
                <w:szCs w:val="20"/>
              </w:rPr>
              <w:t>aujama un tiesiski nepamatota nor</w:t>
            </w:r>
            <w:r w:rsidRPr="008A2896">
              <w:rPr>
                <w:rFonts w:hint="eastAsia"/>
                <w:sz w:val="20"/>
                <w:szCs w:val="20"/>
              </w:rPr>
              <w:t>ā</w:t>
            </w:r>
            <w:r w:rsidRPr="008A2896">
              <w:rPr>
                <w:sz w:val="20"/>
                <w:szCs w:val="20"/>
              </w:rPr>
              <w:t>de par VBTAI ties</w:t>
            </w:r>
            <w:r w:rsidRPr="008A2896">
              <w:rPr>
                <w:rFonts w:hint="eastAsia"/>
                <w:sz w:val="20"/>
                <w:szCs w:val="20"/>
              </w:rPr>
              <w:t>ī</w:t>
            </w:r>
            <w:r w:rsidRPr="008A2896">
              <w:rPr>
                <w:sz w:val="20"/>
                <w:szCs w:val="20"/>
              </w:rPr>
              <w:t>b</w:t>
            </w:r>
            <w:r w:rsidRPr="008A2896">
              <w:rPr>
                <w:rFonts w:hint="eastAsia"/>
                <w:sz w:val="20"/>
                <w:szCs w:val="20"/>
              </w:rPr>
              <w:t>ā</w:t>
            </w:r>
            <w:r w:rsidRPr="008A2896">
              <w:rPr>
                <w:sz w:val="20"/>
                <w:szCs w:val="20"/>
              </w:rPr>
              <w:t>m pras</w:t>
            </w:r>
            <w:r w:rsidRPr="008A2896">
              <w:rPr>
                <w:rFonts w:hint="eastAsia"/>
                <w:sz w:val="20"/>
                <w:szCs w:val="20"/>
              </w:rPr>
              <w:t>ī</w:t>
            </w:r>
            <w:r w:rsidRPr="008A2896">
              <w:rPr>
                <w:sz w:val="20"/>
                <w:szCs w:val="20"/>
              </w:rPr>
              <w:t>t b</w:t>
            </w:r>
            <w:r w:rsidRPr="008A2896">
              <w:rPr>
                <w:rFonts w:hint="eastAsia"/>
                <w:sz w:val="20"/>
                <w:szCs w:val="20"/>
              </w:rPr>
              <w:t>ā</w:t>
            </w:r>
            <w:r w:rsidRPr="008A2896">
              <w:rPr>
                <w:sz w:val="20"/>
                <w:szCs w:val="20"/>
              </w:rPr>
              <w:t>ri</w:t>
            </w:r>
            <w:r w:rsidRPr="008A2896">
              <w:rPr>
                <w:rFonts w:hint="eastAsia"/>
                <w:sz w:val="20"/>
                <w:szCs w:val="20"/>
              </w:rPr>
              <w:t>ņ</w:t>
            </w:r>
            <w:r w:rsidRPr="008A2896">
              <w:rPr>
                <w:sz w:val="20"/>
                <w:szCs w:val="20"/>
              </w:rPr>
              <w:t>tiesas priekšs</w:t>
            </w:r>
            <w:r w:rsidRPr="008A2896">
              <w:rPr>
                <w:rFonts w:hint="eastAsia"/>
                <w:sz w:val="20"/>
                <w:szCs w:val="20"/>
              </w:rPr>
              <w:t>ē</w:t>
            </w:r>
            <w:r w:rsidRPr="008A2896">
              <w:rPr>
                <w:sz w:val="20"/>
                <w:szCs w:val="20"/>
              </w:rPr>
              <w:t>d</w:t>
            </w:r>
            <w:r w:rsidRPr="008A2896">
              <w:rPr>
                <w:rFonts w:hint="eastAsia"/>
                <w:sz w:val="20"/>
                <w:szCs w:val="20"/>
              </w:rPr>
              <w:t>ē</w:t>
            </w:r>
            <w:r w:rsidRPr="008A2896">
              <w:rPr>
                <w:sz w:val="20"/>
                <w:szCs w:val="20"/>
              </w:rPr>
              <w:t>t</w:t>
            </w:r>
            <w:r w:rsidRPr="008A2896">
              <w:rPr>
                <w:rFonts w:hint="eastAsia"/>
                <w:sz w:val="20"/>
                <w:szCs w:val="20"/>
              </w:rPr>
              <w:t>ā</w:t>
            </w:r>
            <w:r w:rsidRPr="008A2896">
              <w:rPr>
                <w:sz w:val="20"/>
                <w:szCs w:val="20"/>
              </w:rPr>
              <w:t>ja, vietnieka un b</w:t>
            </w:r>
            <w:r w:rsidRPr="008A2896">
              <w:rPr>
                <w:rFonts w:hint="eastAsia"/>
                <w:sz w:val="20"/>
                <w:szCs w:val="20"/>
              </w:rPr>
              <w:t>ā</w:t>
            </w:r>
            <w:r w:rsidRPr="008A2896">
              <w:rPr>
                <w:sz w:val="20"/>
                <w:szCs w:val="20"/>
              </w:rPr>
              <w:t>ri</w:t>
            </w:r>
            <w:r w:rsidRPr="008A2896">
              <w:rPr>
                <w:rFonts w:hint="eastAsia"/>
                <w:sz w:val="20"/>
                <w:szCs w:val="20"/>
              </w:rPr>
              <w:t>ņ</w:t>
            </w:r>
            <w:r w:rsidRPr="008A2896">
              <w:rPr>
                <w:sz w:val="20"/>
                <w:szCs w:val="20"/>
              </w:rPr>
              <w:t>tiesas locek</w:t>
            </w:r>
            <w:r w:rsidRPr="008A2896">
              <w:rPr>
                <w:rFonts w:hint="eastAsia"/>
                <w:sz w:val="20"/>
                <w:szCs w:val="20"/>
              </w:rPr>
              <w:t>ļ</w:t>
            </w:r>
            <w:r w:rsidRPr="008A2896">
              <w:rPr>
                <w:sz w:val="20"/>
                <w:szCs w:val="20"/>
              </w:rPr>
              <w:t>a atlaišanu un plānotā nekav</w:t>
            </w:r>
            <w:r w:rsidRPr="008A2896">
              <w:rPr>
                <w:rFonts w:hint="eastAsia"/>
                <w:sz w:val="20"/>
                <w:szCs w:val="20"/>
              </w:rPr>
              <w:t>ē</w:t>
            </w:r>
            <w:r w:rsidRPr="008A2896">
              <w:rPr>
                <w:sz w:val="20"/>
                <w:szCs w:val="20"/>
              </w:rPr>
              <w:t>još</w:t>
            </w:r>
            <w:r w:rsidRPr="008A2896">
              <w:rPr>
                <w:rFonts w:hint="eastAsia"/>
                <w:sz w:val="20"/>
                <w:szCs w:val="20"/>
              </w:rPr>
              <w:t>ā</w:t>
            </w:r>
            <w:r w:rsidRPr="008A2896">
              <w:rPr>
                <w:sz w:val="20"/>
                <w:szCs w:val="20"/>
              </w:rPr>
              <w:t xml:space="preserve"> atlaišana.  Pie tam, ja s</w:t>
            </w:r>
            <w:r w:rsidRPr="008A2896">
              <w:rPr>
                <w:rFonts w:hint="eastAsia"/>
                <w:sz w:val="20"/>
                <w:szCs w:val="20"/>
              </w:rPr>
              <w:t>ā</w:t>
            </w:r>
            <w:r w:rsidRPr="008A2896">
              <w:rPr>
                <w:sz w:val="20"/>
                <w:szCs w:val="20"/>
              </w:rPr>
              <w:t>kotn</w:t>
            </w:r>
            <w:r w:rsidRPr="008A2896">
              <w:rPr>
                <w:rFonts w:hint="eastAsia"/>
                <w:sz w:val="20"/>
                <w:szCs w:val="20"/>
              </w:rPr>
              <w:t>ē</w:t>
            </w:r>
            <w:r w:rsidRPr="008A2896">
              <w:rPr>
                <w:sz w:val="20"/>
                <w:szCs w:val="20"/>
              </w:rPr>
              <w:t>jais sabiedr</w:t>
            </w:r>
            <w:r w:rsidRPr="008A2896">
              <w:rPr>
                <w:rFonts w:hint="eastAsia"/>
                <w:sz w:val="20"/>
                <w:szCs w:val="20"/>
              </w:rPr>
              <w:t>ī</w:t>
            </w:r>
            <w:r w:rsidRPr="008A2896">
              <w:rPr>
                <w:sz w:val="20"/>
                <w:szCs w:val="20"/>
              </w:rPr>
              <w:t>bas līdzdalībai nodotais likumprojekts v</w:t>
            </w:r>
            <w:r w:rsidRPr="008A2896">
              <w:rPr>
                <w:rFonts w:hint="eastAsia"/>
                <w:sz w:val="20"/>
                <w:szCs w:val="20"/>
              </w:rPr>
              <w:t>ē</w:t>
            </w:r>
            <w:r w:rsidRPr="008A2896">
              <w:rPr>
                <w:sz w:val="20"/>
                <w:szCs w:val="20"/>
              </w:rPr>
              <w:t>l paredz</w:t>
            </w:r>
            <w:r w:rsidRPr="008A2896">
              <w:rPr>
                <w:rFonts w:hint="eastAsia"/>
                <w:sz w:val="20"/>
                <w:szCs w:val="20"/>
              </w:rPr>
              <w:t>ē</w:t>
            </w:r>
            <w:r w:rsidRPr="008A2896">
              <w:rPr>
                <w:sz w:val="20"/>
                <w:szCs w:val="20"/>
              </w:rPr>
              <w:t>ja  VBTAI piepras</w:t>
            </w:r>
            <w:r w:rsidRPr="008A2896">
              <w:rPr>
                <w:rFonts w:hint="eastAsia"/>
                <w:sz w:val="20"/>
                <w:szCs w:val="20"/>
              </w:rPr>
              <w:t>ī</w:t>
            </w:r>
            <w:r w:rsidRPr="008A2896">
              <w:rPr>
                <w:sz w:val="20"/>
                <w:szCs w:val="20"/>
              </w:rPr>
              <w:t>juma p</w:t>
            </w:r>
            <w:r w:rsidRPr="008A2896">
              <w:rPr>
                <w:rFonts w:hint="eastAsia"/>
                <w:sz w:val="20"/>
                <w:szCs w:val="20"/>
              </w:rPr>
              <w:t>ā</w:t>
            </w:r>
            <w:r w:rsidRPr="008A2896">
              <w:rPr>
                <w:sz w:val="20"/>
                <w:szCs w:val="20"/>
              </w:rPr>
              <w:t>rs</w:t>
            </w:r>
            <w:r w:rsidRPr="008A2896">
              <w:rPr>
                <w:rFonts w:hint="eastAsia"/>
                <w:sz w:val="20"/>
                <w:szCs w:val="20"/>
              </w:rPr>
              <w:t>ū</w:t>
            </w:r>
            <w:r w:rsidRPr="008A2896">
              <w:rPr>
                <w:sz w:val="20"/>
                <w:szCs w:val="20"/>
              </w:rPr>
              <w:t>dz</w:t>
            </w:r>
            <w:r w:rsidRPr="008A2896">
              <w:rPr>
                <w:rFonts w:hint="eastAsia"/>
                <w:sz w:val="20"/>
                <w:szCs w:val="20"/>
              </w:rPr>
              <w:t>ī</w:t>
            </w:r>
            <w:r w:rsidRPr="008A2896">
              <w:rPr>
                <w:sz w:val="20"/>
                <w:szCs w:val="20"/>
              </w:rPr>
              <w:t>bas iesp</w:t>
            </w:r>
            <w:r w:rsidRPr="008A2896">
              <w:rPr>
                <w:rFonts w:hint="eastAsia"/>
                <w:sz w:val="20"/>
                <w:szCs w:val="20"/>
              </w:rPr>
              <w:t>ē</w:t>
            </w:r>
            <w:r w:rsidRPr="008A2896">
              <w:rPr>
                <w:sz w:val="20"/>
                <w:szCs w:val="20"/>
              </w:rPr>
              <w:t>ju, tad likumprojekts (treš</w:t>
            </w:r>
            <w:r w:rsidRPr="008A2896">
              <w:rPr>
                <w:rFonts w:hint="eastAsia"/>
                <w:sz w:val="20"/>
                <w:szCs w:val="20"/>
              </w:rPr>
              <w:t>ā</w:t>
            </w:r>
            <w:r w:rsidRPr="008A2896">
              <w:rPr>
                <w:sz w:val="20"/>
                <w:szCs w:val="20"/>
              </w:rPr>
              <w:t xml:space="preserve"> da</w:t>
            </w:r>
            <w:r w:rsidRPr="008A2896">
              <w:rPr>
                <w:rFonts w:hint="eastAsia"/>
                <w:sz w:val="20"/>
                <w:szCs w:val="20"/>
              </w:rPr>
              <w:t>ļ</w:t>
            </w:r>
            <w:r w:rsidRPr="008A2896">
              <w:rPr>
                <w:sz w:val="20"/>
                <w:szCs w:val="20"/>
              </w:rPr>
              <w:t>a) nosaka, ka VBTAI piepras</w:t>
            </w:r>
            <w:r w:rsidRPr="008A2896">
              <w:rPr>
                <w:rFonts w:hint="eastAsia"/>
                <w:sz w:val="20"/>
                <w:szCs w:val="20"/>
              </w:rPr>
              <w:t>ī</w:t>
            </w:r>
            <w:r w:rsidRPr="008A2896">
              <w:rPr>
                <w:sz w:val="20"/>
                <w:szCs w:val="20"/>
              </w:rPr>
              <w:t>jums nav p</w:t>
            </w:r>
            <w:r w:rsidRPr="008A2896">
              <w:rPr>
                <w:rFonts w:hint="eastAsia"/>
                <w:sz w:val="20"/>
                <w:szCs w:val="20"/>
              </w:rPr>
              <w:t>ā</w:t>
            </w:r>
            <w:r w:rsidRPr="008A2896">
              <w:rPr>
                <w:sz w:val="20"/>
                <w:szCs w:val="20"/>
              </w:rPr>
              <w:t>rs</w:t>
            </w:r>
            <w:r w:rsidRPr="008A2896">
              <w:rPr>
                <w:rFonts w:hint="eastAsia"/>
                <w:sz w:val="20"/>
                <w:szCs w:val="20"/>
              </w:rPr>
              <w:t>ū</w:t>
            </w:r>
            <w:r w:rsidRPr="008A2896">
              <w:rPr>
                <w:sz w:val="20"/>
                <w:szCs w:val="20"/>
              </w:rPr>
              <w:t>dzams.</w:t>
            </w:r>
          </w:p>
          <w:p w14:paraId="371249C0" w14:textId="77777777" w:rsidR="00BE7EEC" w:rsidRPr="008A2896" w:rsidRDefault="00BE7EEC" w:rsidP="00F45C66">
            <w:pPr>
              <w:jc w:val="both"/>
              <w:rPr>
                <w:sz w:val="20"/>
                <w:szCs w:val="20"/>
              </w:rPr>
            </w:pPr>
            <w:r w:rsidRPr="008A2896">
              <w:rPr>
                <w:sz w:val="20"/>
                <w:szCs w:val="20"/>
              </w:rPr>
              <w:t>Ja b</w:t>
            </w:r>
            <w:r w:rsidRPr="008A2896">
              <w:rPr>
                <w:rFonts w:hint="eastAsia"/>
                <w:sz w:val="20"/>
                <w:szCs w:val="20"/>
              </w:rPr>
              <w:t>ā</w:t>
            </w:r>
            <w:r w:rsidRPr="008A2896">
              <w:rPr>
                <w:sz w:val="20"/>
                <w:szCs w:val="20"/>
              </w:rPr>
              <w:t>ri</w:t>
            </w:r>
            <w:r w:rsidRPr="008A2896">
              <w:rPr>
                <w:rFonts w:hint="eastAsia"/>
                <w:sz w:val="20"/>
                <w:szCs w:val="20"/>
              </w:rPr>
              <w:t>ņ</w:t>
            </w:r>
            <w:r w:rsidRPr="008A2896">
              <w:rPr>
                <w:sz w:val="20"/>
                <w:szCs w:val="20"/>
              </w:rPr>
              <w:t>tiesas amatpersonas b</w:t>
            </w:r>
            <w:r w:rsidRPr="008A2896">
              <w:rPr>
                <w:rFonts w:hint="eastAsia"/>
                <w:sz w:val="20"/>
                <w:szCs w:val="20"/>
              </w:rPr>
              <w:t>ū</w:t>
            </w:r>
            <w:r w:rsidRPr="008A2896">
              <w:rPr>
                <w:sz w:val="20"/>
                <w:szCs w:val="20"/>
              </w:rPr>
              <w:t>s darba tiesiskaj</w:t>
            </w:r>
            <w:r w:rsidRPr="008A2896">
              <w:rPr>
                <w:rFonts w:hint="eastAsia"/>
                <w:sz w:val="20"/>
                <w:szCs w:val="20"/>
              </w:rPr>
              <w:t>ā</w:t>
            </w:r>
            <w:r w:rsidRPr="008A2896">
              <w:rPr>
                <w:sz w:val="20"/>
                <w:szCs w:val="20"/>
              </w:rPr>
              <w:t>s attiec</w:t>
            </w:r>
            <w:r w:rsidRPr="008A2896">
              <w:rPr>
                <w:rFonts w:hint="eastAsia"/>
                <w:sz w:val="20"/>
                <w:szCs w:val="20"/>
              </w:rPr>
              <w:t>ī</w:t>
            </w:r>
            <w:r w:rsidRPr="008A2896">
              <w:rPr>
                <w:sz w:val="20"/>
                <w:szCs w:val="20"/>
              </w:rPr>
              <w:t>b</w:t>
            </w:r>
            <w:r w:rsidRPr="008A2896">
              <w:rPr>
                <w:rFonts w:hint="eastAsia"/>
                <w:sz w:val="20"/>
                <w:szCs w:val="20"/>
              </w:rPr>
              <w:t>ā</w:t>
            </w:r>
            <w:r w:rsidRPr="008A2896">
              <w:rPr>
                <w:sz w:val="20"/>
                <w:szCs w:val="20"/>
              </w:rPr>
              <w:t>s, tad vi</w:t>
            </w:r>
            <w:r w:rsidRPr="008A2896">
              <w:rPr>
                <w:rFonts w:hint="eastAsia"/>
                <w:sz w:val="20"/>
                <w:szCs w:val="20"/>
              </w:rPr>
              <w:t>ņ</w:t>
            </w:r>
            <w:r w:rsidRPr="008A2896">
              <w:rPr>
                <w:sz w:val="20"/>
                <w:szCs w:val="20"/>
              </w:rPr>
              <w:t>u atlaišanas proced</w:t>
            </w:r>
            <w:r w:rsidRPr="008A2896">
              <w:rPr>
                <w:rFonts w:hint="eastAsia"/>
                <w:sz w:val="20"/>
                <w:szCs w:val="20"/>
              </w:rPr>
              <w:t>ū</w:t>
            </w:r>
            <w:r w:rsidRPr="008A2896">
              <w:rPr>
                <w:sz w:val="20"/>
                <w:szCs w:val="20"/>
              </w:rPr>
              <w:t>rai ir j</w:t>
            </w:r>
            <w:r w:rsidRPr="008A2896">
              <w:rPr>
                <w:rFonts w:hint="eastAsia"/>
                <w:sz w:val="20"/>
                <w:szCs w:val="20"/>
              </w:rPr>
              <w:t>ā</w:t>
            </w:r>
            <w:r w:rsidRPr="008A2896">
              <w:rPr>
                <w:sz w:val="20"/>
                <w:szCs w:val="20"/>
              </w:rPr>
              <w:t>notiek prec</w:t>
            </w:r>
            <w:r w:rsidRPr="008A2896">
              <w:rPr>
                <w:rFonts w:hint="eastAsia"/>
                <w:sz w:val="20"/>
                <w:szCs w:val="20"/>
              </w:rPr>
              <w:t>ī</w:t>
            </w:r>
            <w:r w:rsidRPr="008A2896">
              <w:rPr>
                <w:sz w:val="20"/>
                <w:szCs w:val="20"/>
              </w:rPr>
              <w:t>zi atbilstoši Darba likum</w:t>
            </w:r>
            <w:r w:rsidRPr="008A2896">
              <w:rPr>
                <w:rFonts w:hint="eastAsia"/>
                <w:sz w:val="20"/>
                <w:szCs w:val="20"/>
              </w:rPr>
              <w:t>ā</w:t>
            </w:r>
            <w:r w:rsidRPr="008A2896">
              <w:rPr>
                <w:sz w:val="20"/>
                <w:szCs w:val="20"/>
              </w:rPr>
              <w:t xml:space="preserve"> noteiktajai k</w:t>
            </w:r>
            <w:r w:rsidRPr="008A2896">
              <w:rPr>
                <w:rFonts w:hint="eastAsia"/>
                <w:sz w:val="20"/>
                <w:szCs w:val="20"/>
              </w:rPr>
              <w:t>ā</w:t>
            </w:r>
            <w:r w:rsidRPr="008A2896">
              <w:rPr>
                <w:sz w:val="20"/>
                <w:szCs w:val="20"/>
              </w:rPr>
              <w:t>rt</w:t>
            </w:r>
            <w:r w:rsidRPr="008A2896">
              <w:rPr>
                <w:rFonts w:hint="eastAsia"/>
                <w:sz w:val="20"/>
                <w:szCs w:val="20"/>
              </w:rPr>
              <w:t>ī</w:t>
            </w:r>
            <w:r w:rsidRPr="008A2896">
              <w:rPr>
                <w:sz w:val="20"/>
                <w:szCs w:val="20"/>
              </w:rPr>
              <w:t>bai, t.i., atlaist var darba dev</w:t>
            </w:r>
            <w:r w:rsidRPr="008A2896">
              <w:rPr>
                <w:rFonts w:hint="eastAsia"/>
                <w:sz w:val="20"/>
                <w:szCs w:val="20"/>
              </w:rPr>
              <w:t>ē</w:t>
            </w:r>
            <w:r w:rsidRPr="008A2896">
              <w:rPr>
                <w:sz w:val="20"/>
                <w:szCs w:val="20"/>
              </w:rPr>
              <w:t>js, iev</w:t>
            </w:r>
            <w:r w:rsidRPr="008A2896">
              <w:rPr>
                <w:rFonts w:hint="eastAsia"/>
                <w:sz w:val="20"/>
                <w:szCs w:val="20"/>
              </w:rPr>
              <w:t>ē</w:t>
            </w:r>
            <w:r w:rsidRPr="008A2896">
              <w:rPr>
                <w:sz w:val="20"/>
                <w:szCs w:val="20"/>
              </w:rPr>
              <w:t>rojot Darba likum</w:t>
            </w:r>
            <w:r w:rsidRPr="008A2896">
              <w:rPr>
                <w:rFonts w:hint="eastAsia"/>
                <w:sz w:val="20"/>
                <w:szCs w:val="20"/>
              </w:rPr>
              <w:t>ā</w:t>
            </w:r>
            <w:r w:rsidRPr="008A2896">
              <w:rPr>
                <w:sz w:val="20"/>
                <w:szCs w:val="20"/>
              </w:rPr>
              <w:t xml:space="preserve"> noteikto atlaišanas k</w:t>
            </w:r>
            <w:r w:rsidRPr="008A2896">
              <w:rPr>
                <w:rFonts w:hint="eastAsia"/>
                <w:sz w:val="20"/>
                <w:szCs w:val="20"/>
              </w:rPr>
              <w:t>ā</w:t>
            </w:r>
            <w:r w:rsidRPr="008A2896">
              <w:rPr>
                <w:sz w:val="20"/>
                <w:szCs w:val="20"/>
              </w:rPr>
              <w:t>rt</w:t>
            </w:r>
            <w:r w:rsidRPr="008A2896">
              <w:rPr>
                <w:rFonts w:hint="eastAsia"/>
                <w:sz w:val="20"/>
                <w:szCs w:val="20"/>
              </w:rPr>
              <w:t>ī</w:t>
            </w:r>
            <w:r w:rsidRPr="008A2896">
              <w:rPr>
                <w:sz w:val="20"/>
                <w:szCs w:val="20"/>
              </w:rPr>
              <w:t>bu (br</w:t>
            </w:r>
            <w:r w:rsidRPr="008A2896">
              <w:rPr>
                <w:rFonts w:hint="eastAsia"/>
                <w:sz w:val="20"/>
                <w:szCs w:val="20"/>
              </w:rPr>
              <w:t>ī</w:t>
            </w:r>
            <w:r w:rsidRPr="008A2896">
              <w:rPr>
                <w:sz w:val="20"/>
                <w:szCs w:val="20"/>
              </w:rPr>
              <w:t>dinot, prasot paskaidrojumus, noteiktaj</w:t>
            </w:r>
            <w:r w:rsidRPr="008A2896">
              <w:rPr>
                <w:rFonts w:hint="eastAsia"/>
                <w:sz w:val="20"/>
                <w:szCs w:val="20"/>
              </w:rPr>
              <w:t>ā</w:t>
            </w:r>
            <w:r w:rsidRPr="008A2896">
              <w:rPr>
                <w:sz w:val="20"/>
                <w:szCs w:val="20"/>
              </w:rPr>
              <w:t xml:space="preserve"> termi</w:t>
            </w:r>
            <w:r w:rsidRPr="008A2896">
              <w:rPr>
                <w:rFonts w:hint="eastAsia"/>
                <w:sz w:val="20"/>
                <w:szCs w:val="20"/>
              </w:rPr>
              <w:t>ņ</w:t>
            </w:r>
            <w:r w:rsidRPr="008A2896">
              <w:rPr>
                <w:sz w:val="20"/>
                <w:szCs w:val="20"/>
              </w:rPr>
              <w:t>a u.t.t.)</w:t>
            </w:r>
          </w:p>
          <w:p w14:paraId="53A41EF8" w14:textId="77777777" w:rsidR="00BE7EEC" w:rsidRPr="008A2896" w:rsidRDefault="00BE7EEC" w:rsidP="00F45C66">
            <w:pPr>
              <w:jc w:val="both"/>
              <w:rPr>
                <w:sz w:val="20"/>
                <w:szCs w:val="20"/>
              </w:rPr>
            </w:pPr>
            <w:r w:rsidRPr="008A2896">
              <w:rPr>
                <w:sz w:val="20"/>
                <w:szCs w:val="20"/>
              </w:rPr>
              <w:t>Darba likuma 115.panta piektaj</w:t>
            </w:r>
            <w:r w:rsidRPr="008A2896">
              <w:rPr>
                <w:rFonts w:hint="eastAsia"/>
                <w:sz w:val="20"/>
                <w:szCs w:val="20"/>
              </w:rPr>
              <w:t>ā</w:t>
            </w:r>
            <w:r w:rsidRPr="008A2896">
              <w:rPr>
                <w:sz w:val="20"/>
                <w:szCs w:val="20"/>
              </w:rPr>
              <w:t xml:space="preserve"> da</w:t>
            </w:r>
            <w:r w:rsidRPr="008A2896">
              <w:rPr>
                <w:rFonts w:hint="eastAsia"/>
                <w:sz w:val="20"/>
                <w:szCs w:val="20"/>
              </w:rPr>
              <w:t>ļā</w:t>
            </w:r>
            <w:r w:rsidRPr="008A2896">
              <w:rPr>
                <w:sz w:val="20"/>
                <w:szCs w:val="20"/>
              </w:rPr>
              <w:t xml:space="preserve"> noteikts, ka darba dev</w:t>
            </w:r>
            <w:r w:rsidRPr="008A2896">
              <w:rPr>
                <w:rFonts w:hint="eastAsia"/>
                <w:sz w:val="20"/>
                <w:szCs w:val="20"/>
              </w:rPr>
              <w:t>ē</w:t>
            </w:r>
            <w:r w:rsidRPr="008A2896">
              <w:rPr>
                <w:sz w:val="20"/>
                <w:szCs w:val="20"/>
              </w:rPr>
              <w:t>js nekav</w:t>
            </w:r>
            <w:r w:rsidRPr="008A2896">
              <w:rPr>
                <w:rFonts w:hint="eastAsia"/>
                <w:sz w:val="20"/>
                <w:szCs w:val="20"/>
              </w:rPr>
              <w:t>ē</w:t>
            </w:r>
            <w:r w:rsidRPr="008A2896">
              <w:rPr>
                <w:sz w:val="20"/>
                <w:szCs w:val="20"/>
              </w:rPr>
              <w:t>joties izbeidz darba tiesisk</w:t>
            </w:r>
            <w:r w:rsidRPr="008A2896">
              <w:rPr>
                <w:rFonts w:hint="eastAsia"/>
                <w:sz w:val="20"/>
                <w:szCs w:val="20"/>
              </w:rPr>
              <w:t>ā</w:t>
            </w:r>
            <w:r w:rsidRPr="008A2896">
              <w:rPr>
                <w:sz w:val="20"/>
                <w:szCs w:val="20"/>
              </w:rPr>
              <w:t>s attiec</w:t>
            </w:r>
            <w:r w:rsidRPr="008A2896">
              <w:rPr>
                <w:rFonts w:hint="eastAsia"/>
                <w:sz w:val="20"/>
                <w:szCs w:val="20"/>
              </w:rPr>
              <w:t>ī</w:t>
            </w:r>
            <w:r w:rsidRPr="008A2896">
              <w:rPr>
                <w:sz w:val="20"/>
                <w:szCs w:val="20"/>
              </w:rPr>
              <w:t>bas ar darbinieku, ja darbinieka nodarbin</w:t>
            </w:r>
            <w:r w:rsidRPr="008A2896">
              <w:rPr>
                <w:rFonts w:hint="eastAsia"/>
                <w:sz w:val="20"/>
                <w:szCs w:val="20"/>
              </w:rPr>
              <w:t>āš</w:t>
            </w:r>
            <w:r w:rsidRPr="008A2896">
              <w:rPr>
                <w:sz w:val="20"/>
                <w:szCs w:val="20"/>
              </w:rPr>
              <w:t>ana atbilstoši likumam ir aizliegta un nav iesp</w:t>
            </w:r>
            <w:r w:rsidRPr="008A2896">
              <w:rPr>
                <w:rFonts w:hint="eastAsia"/>
                <w:sz w:val="20"/>
                <w:szCs w:val="20"/>
              </w:rPr>
              <w:t>ē</w:t>
            </w:r>
            <w:r w:rsidRPr="008A2896">
              <w:rPr>
                <w:sz w:val="20"/>
                <w:szCs w:val="20"/>
              </w:rPr>
              <w:t>jams darbinieku ar vi</w:t>
            </w:r>
            <w:r w:rsidRPr="008A2896">
              <w:rPr>
                <w:rFonts w:hint="eastAsia"/>
                <w:sz w:val="20"/>
                <w:szCs w:val="20"/>
              </w:rPr>
              <w:t>ņ</w:t>
            </w:r>
            <w:r w:rsidRPr="008A2896">
              <w:rPr>
                <w:sz w:val="20"/>
                <w:szCs w:val="20"/>
              </w:rPr>
              <w:t>a piekrišanu nodarbin</w:t>
            </w:r>
            <w:r w:rsidRPr="008A2896">
              <w:rPr>
                <w:rFonts w:hint="eastAsia"/>
                <w:sz w:val="20"/>
                <w:szCs w:val="20"/>
              </w:rPr>
              <w:t>ā</w:t>
            </w:r>
            <w:r w:rsidRPr="008A2896">
              <w:rPr>
                <w:sz w:val="20"/>
                <w:szCs w:val="20"/>
              </w:rPr>
              <w:t>t cit</w:t>
            </w:r>
            <w:r w:rsidRPr="008A2896">
              <w:rPr>
                <w:rFonts w:hint="eastAsia"/>
                <w:sz w:val="20"/>
                <w:szCs w:val="20"/>
              </w:rPr>
              <w:t>ā</w:t>
            </w:r>
            <w:r w:rsidRPr="008A2896">
              <w:rPr>
                <w:sz w:val="20"/>
                <w:szCs w:val="20"/>
              </w:rPr>
              <w:t xml:space="preserve"> darb</w:t>
            </w:r>
            <w:r w:rsidRPr="008A2896">
              <w:rPr>
                <w:rFonts w:hint="eastAsia"/>
                <w:sz w:val="20"/>
                <w:szCs w:val="20"/>
              </w:rPr>
              <w:t>ā</w:t>
            </w:r>
            <w:r w:rsidRPr="008A2896">
              <w:rPr>
                <w:sz w:val="20"/>
                <w:szCs w:val="20"/>
              </w:rPr>
              <w:t xml:space="preserve"> tai paš</w:t>
            </w:r>
            <w:r w:rsidRPr="008A2896">
              <w:rPr>
                <w:rFonts w:hint="eastAsia"/>
                <w:sz w:val="20"/>
                <w:szCs w:val="20"/>
              </w:rPr>
              <w:t>ā</w:t>
            </w:r>
            <w:r w:rsidRPr="008A2896">
              <w:rPr>
                <w:sz w:val="20"/>
                <w:szCs w:val="20"/>
              </w:rPr>
              <w:t xml:space="preserve"> vai cit</w:t>
            </w:r>
            <w:r w:rsidRPr="008A2896">
              <w:rPr>
                <w:rFonts w:hint="eastAsia"/>
                <w:sz w:val="20"/>
                <w:szCs w:val="20"/>
              </w:rPr>
              <w:t>ā</w:t>
            </w:r>
            <w:r w:rsidRPr="008A2896">
              <w:rPr>
                <w:sz w:val="20"/>
                <w:szCs w:val="20"/>
              </w:rPr>
              <w:t xml:space="preserve"> uz</w:t>
            </w:r>
            <w:r w:rsidRPr="008A2896">
              <w:rPr>
                <w:rFonts w:hint="eastAsia"/>
                <w:sz w:val="20"/>
                <w:szCs w:val="20"/>
              </w:rPr>
              <w:t>ņē</w:t>
            </w:r>
            <w:r w:rsidRPr="008A2896">
              <w:rPr>
                <w:sz w:val="20"/>
                <w:szCs w:val="20"/>
              </w:rPr>
              <w:t>mum</w:t>
            </w:r>
            <w:r w:rsidRPr="008A2896">
              <w:rPr>
                <w:rFonts w:hint="eastAsia"/>
                <w:sz w:val="20"/>
                <w:szCs w:val="20"/>
              </w:rPr>
              <w:t>ā</w:t>
            </w:r>
            <w:r w:rsidRPr="008A2896">
              <w:rPr>
                <w:sz w:val="20"/>
                <w:szCs w:val="20"/>
              </w:rPr>
              <w:t>. Š</w:t>
            </w:r>
            <w:r w:rsidRPr="008A2896">
              <w:rPr>
                <w:rFonts w:hint="eastAsia"/>
                <w:sz w:val="20"/>
                <w:szCs w:val="20"/>
              </w:rPr>
              <w:t>ā</w:t>
            </w:r>
            <w:r w:rsidRPr="008A2896">
              <w:rPr>
                <w:sz w:val="20"/>
                <w:szCs w:val="20"/>
              </w:rPr>
              <w:t>ds formul</w:t>
            </w:r>
            <w:r w:rsidRPr="008A2896">
              <w:rPr>
                <w:rFonts w:hint="eastAsia"/>
                <w:sz w:val="20"/>
                <w:szCs w:val="20"/>
              </w:rPr>
              <w:t>ē</w:t>
            </w:r>
            <w:r w:rsidRPr="008A2896">
              <w:rPr>
                <w:sz w:val="20"/>
                <w:szCs w:val="20"/>
              </w:rPr>
              <w:t>jums pieš</w:t>
            </w:r>
            <w:r w:rsidRPr="008A2896">
              <w:rPr>
                <w:rFonts w:hint="eastAsia"/>
                <w:sz w:val="20"/>
                <w:szCs w:val="20"/>
              </w:rPr>
              <w:t>ķ</w:t>
            </w:r>
            <w:r w:rsidRPr="008A2896">
              <w:rPr>
                <w:sz w:val="20"/>
                <w:szCs w:val="20"/>
              </w:rPr>
              <w:t>ir VBTAI piepras</w:t>
            </w:r>
            <w:r w:rsidRPr="008A2896">
              <w:rPr>
                <w:rFonts w:hint="eastAsia"/>
                <w:sz w:val="20"/>
                <w:szCs w:val="20"/>
              </w:rPr>
              <w:t>ī</w:t>
            </w:r>
            <w:r w:rsidRPr="008A2896">
              <w:rPr>
                <w:sz w:val="20"/>
                <w:szCs w:val="20"/>
              </w:rPr>
              <w:t>jumam likuma sp</w:t>
            </w:r>
            <w:r w:rsidRPr="008A2896">
              <w:rPr>
                <w:rFonts w:hint="eastAsia"/>
                <w:sz w:val="20"/>
                <w:szCs w:val="20"/>
              </w:rPr>
              <w:t>ē</w:t>
            </w:r>
            <w:r w:rsidRPr="008A2896">
              <w:rPr>
                <w:sz w:val="20"/>
                <w:szCs w:val="20"/>
              </w:rPr>
              <w:t>ku. Piepras</w:t>
            </w:r>
            <w:r w:rsidRPr="008A2896">
              <w:rPr>
                <w:rFonts w:hint="eastAsia"/>
                <w:sz w:val="20"/>
                <w:szCs w:val="20"/>
              </w:rPr>
              <w:t>ī</w:t>
            </w:r>
            <w:r w:rsidRPr="008A2896">
              <w:rPr>
                <w:sz w:val="20"/>
                <w:szCs w:val="20"/>
              </w:rPr>
              <w:t>jums izpild</w:t>
            </w:r>
            <w:r w:rsidRPr="008A2896">
              <w:rPr>
                <w:rFonts w:hint="eastAsia"/>
                <w:sz w:val="20"/>
                <w:szCs w:val="20"/>
              </w:rPr>
              <w:t>ā</w:t>
            </w:r>
            <w:r w:rsidRPr="008A2896">
              <w:rPr>
                <w:sz w:val="20"/>
                <w:szCs w:val="20"/>
              </w:rPr>
              <w:t>ms nekav</w:t>
            </w:r>
            <w:r w:rsidRPr="008A2896">
              <w:rPr>
                <w:rFonts w:hint="eastAsia"/>
                <w:sz w:val="20"/>
                <w:szCs w:val="20"/>
              </w:rPr>
              <w:t>ē</w:t>
            </w:r>
            <w:r w:rsidRPr="008A2896">
              <w:rPr>
                <w:sz w:val="20"/>
                <w:szCs w:val="20"/>
              </w:rPr>
              <w:t>joties. Tom</w:t>
            </w:r>
            <w:r w:rsidRPr="008A2896">
              <w:rPr>
                <w:rFonts w:hint="eastAsia"/>
                <w:sz w:val="20"/>
                <w:szCs w:val="20"/>
              </w:rPr>
              <w:t>ē</w:t>
            </w:r>
            <w:r w:rsidRPr="008A2896">
              <w:rPr>
                <w:sz w:val="20"/>
                <w:szCs w:val="20"/>
              </w:rPr>
              <w:t>r tas var izr</w:t>
            </w:r>
            <w:r w:rsidRPr="008A2896">
              <w:rPr>
                <w:rFonts w:hint="eastAsia"/>
                <w:sz w:val="20"/>
                <w:szCs w:val="20"/>
              </w:rPr>
              <w:t>ā</w:t>
            </w:r>
            <w:r w:rsidRPr="008A2896">
              <w:rPr>
                <w:sz w:val="20"/>
                <w:szCs w:val="20"/>
              </w:rPr>
              <w:t>d</w:t>
            </w:r>
            <w:r w:rsidRPr="008A2896">
              <w:rPr>
                <w:rFonts w:hint="eastAsia"/>
                <w:sz w:val="20"/>
                <w:szCs w:val="20"/>
              </w:rPr>
              <w:t>ī</w:t>
            </w:r>
            <w:r w:rsidRPr="008A2896">
              <w:rPr>
                <w:sz w:val="20"/>
                <w:szCs w:val="20"/>
              </w:rPr>
              <w:t xml:space="preserve">ties nepamatots, </w:t>
            </w:r>
            <w:r w:rsidRPr="008A2896">
              <w:rPr>
                <w:rFonts w:hint="eastAsia"/>
                <w:sz w:val="20"/>
                <w:szCs w:val="20"/>
              </w:rPr>
              <w:t>ņ</w:t>
            </w:r>
            <w:r w:rsidRPr="008A2896">
              <w:rPr>
                <w:sz w:val="20"/>
                <w:szCs w:val="20"/>
              </w:rPr>
              <w:t>emot v</w:t>
            </w:r>
            <w:r w:rsidRPr="008A2896">
              <w:rPr>
                <w:rFonts w:hint="eastAsia"/>
                <w:sz w:val="20"/>
                <w:szCs w:val="20"/>
              </w:rPr>
              <w:t>ē</w:t>
            </w:r>
            <w:r w:rsidRPr="008A2896">
              <w:rPr>
                <w:sz w:val="20"/>
                <w:szCs w:val="20"/>
              </w:rPr>
              <w:t>r</w:t>
            </w:r>
            <w:r w:rsidRPr="008A2896">
              <w:rPr>
                <w:rFonts w:hint="eastAsia"/>
                <w:sz w:val="20"/>
                <w:szCs w:val="20"/>
              </w:rPr>
              <w:t>ā</w:t>
            </w:r>
            <w:r w:rsidRPr="008A2896">
              <w:rPr>
                <w:sz w:val="20"/>
                <w:szCs w:val="20"/>
              </w:rPr>
              <w:t xml:space="preserve"> t</w:t>
            </w:r>
            <w:r w:rsidRPr="008A2896">
              <w:rPr>
                <w:rFonts w:hint="eastAsia"/>
                <w:sz w:val="20"/>
                <w:szCs w:val="20"/>
              </w:rPr>
              <w:t>ā</w:t>
            </w:r>
            <w:r w:rsidRPr="008A2896">
              <w:rPr>
                <w:sz w:val="20"/>
                <w:szCs w:val="20"/>
              </w:rPr>
              <w:t>l</w:t>
            </w:r>
            <w:r w:rsidRPr="008A2896">
              <w:rPr>
                <w:rFonts w:hint="eastAsia"/>
                <w:sz w:val="20"/>
                <w:szCs w:val="20"/>
              </w:rPr>
              <w:t>ā</w:t>
            </w:r>
            <w:r w:rsidRPr="008A2896">
              <w:rPr>
                <w:sz w:val="20"/>
                <w:szCs w:val="20"/>
              </w:rPr>
              <w:t>k ceturtaj</w:t>
            </w:r>
            <w:r w:rsidRPr="008A2896">
              <w:rPr>
                <w:rFonts w:hint="eastAsia"/>
                <w:sz w:val="20"/>
                <w:szCs w:val="20"/>
              </w:rPr>
              <w:t>ā</w:t>
            </w:r>
            <w:r w:rsidRPr="008A2896">
              <w:rPr>
                <w:sz w:val="20"/>
                <w:szCs w:val="20"/>
              </w:rPr>
              <w:t xml:space="preserve"> da</w:t>
            </w:r>
            <w:r w:rsidRPr="008A2896">
              <w:rPr>
                <w:rFonts w:hint="eastAsia"/>
                <w:sz w:val="20"/>
                <w:szCs w:val="20"/>
              </w:rPr>
              <w:t>ļā</w:t>
            </w:r>
            <w:r w:rsidRPr="008A2896">
              <w:rPr>
                <w:sz w:val="20"/>
                <w:szCs w:val="20"/>
              </w:rPr>
              <w:t xml:space="preserve"> noteikto.  Nav preciz</w:t>
            </w:r>
            <w:r w:rsidRPr="008A2896">
              <w:rPr>
                <w:rFonts w:hint="eastAsia"/>
                <w:sz w:val="20"/>
                <w:szCs w:val="20"/>
              </w:rPr>
              <w:t>ē</w:t>
            </w:r>
            <w:r w:rsidRPr="008A2896">
              <w:rPr>
                <w:sz w:val="20"/>
                <w:szCs w:val="20"/>
              </w:rPr>
              <w:t>ts, kas notiek, ja VBTAI piepras</w:t>
            </w:r>
            <w:r w:rsidRPr="008A2896">
              <w:rPr>
                <w:rFonts w:hint="eastAsia"/>
                <w:sz w:val="20"/>
                <w:szCs w:val="20"/>
              </w:rPr>
              <w:t>ī</w:t>
            </w:r>
            <w:r w:rsidRPr="008A2896">
              <w:rPr>
                <w:sz w:val="20"/>
                <w:szCs w:val="20"/>
              </w:rPr>
              <w:t>jums izr</w:t>
            </w:r>
            <w:r w:rsidRPr="008A2896">
              <w:rPr>
                <w:rFonts w:hint="eastAsia"/>
                <w:sz w:val="20"/>
                <w:szCs w:val="20"/>
              </w:rPr>
              <w:t>ā</w:t>
            </w:r>
            <w:r w:rsidRPr="008A2896">
              <w:rPr>
                <w:sz w:val="20"/>
                <w:szCs w:val="20"/>
              </w:rPr>
              <w:t>d</w:t>
            </w:r>
            <w:r w:rsidRPr="008A2896">
              <w:rPr>
                <w:rFonts w:hint="eastAsia"/>
                <w:sz w:val="20"/>
                <w:szCs w:val="20"/>
              </w:rPr>
              <w:t>ī</w:t>
            </w:r>
            <w:r w:rsidRPr="008A2896">
              <w:rPr>
                <w:sz w:val="20"/>
                <w:szCs w:val="20"/>
              </w:rPr>
              <w:t>sies nepamatots; kurš atbild</w:t>
            </w:r>
            <w:r w:rsidRPr="008A2896">
              <w:rPr>
                <w:rFonts w:hint="eastAsia"/>
                <w:sz w:val="20"/>
                <w:szCs w:val="20"/>
              </w:rPr>
              <w:t>ē</w:t>
            </w:r>
            <w:r w:rsidRPr="008A2896">
              <w:rPr>
                <w:sz w:val="20"/>
                <w:szCs w:val="20"/>
              </w:rPr>
              <w:t>s par darbinieka nepamatotu atlaišanu, t.sk., materi</w:t>
            </w:r>
            <w:r w:rsidRPr="008A2896">
              <w:rPr>
                <w:rFonts w:hint="eastAsia"/>
                <w:sz w:val="20"/>
                <w:szCs w:val="20"/>
              </w:rPr>
              <w:t>ā</w:t>
            </w:r>
            <w:r w:rsidRPr="008A2896">
              <w:rPr>
                <w:sz w:val="20"/>
                <w:szCs w:val="20"/>
              </w:rPr>
              <w:t>l</w:t>
            </w:r>
            <w:r w:rsidRPr="008A2896">
              <w:rPr>
                <w:rFonts w:hint="eastAsia"/>
                <w:sz w:val="20"/>
                <w:szCs w:val="20"/>
              </w:rPr>
              <w:t>ā</w:t>
            </w:r>
            <w:r w:rsidRPr="008A2896">
              <w:rPr>
                <w:sz w:val="20"/>
                <w:szCs w:val="20"/>
              </w:rPr>
              <w:t xml:space="preserve"> zi</w:t>
            </w:r>
            <w:r w:rsidRPr="008A2896">
              <w:rPr>
                <w:rFonts w:hint="eastAsia"/>
                <w:sz w:val="20"/>
                <w:szCs w:val="20"/>
              </w:rPr>
              <w:t>ņā</w:t>
            </w:r>
            <w:r w:rsidRPr="008A2896">
              <w:rPr>
                <w:sz w:val="20"/>
                <w:szCs w:val="20"/>
              </w:rPr>
              <w:t xml:space="preserve"> u.t.t. </w:t>
            </w:r>
          </w:p>
          <w:p w14:paraId="5A44F03A" w14:textId="77777777" w:rsidR="00BE7EEC" w:rsidRPr="008A2896" w:rsidRDefault="00BE7EEC" w:rsidP="00F45C66">
            <w:pPr>
              <w:jc w:val="both"/>
              <w:rPr>
                <w:sz w:val="20"/>
                <w:szCs w:val="20"/>
              </w:rPr>
            </w:pPr>
            <w:r w:rsidRPr="008A2896">
              <w:rPr>
                <w:sz w:val="20"/>
                <w:szCs w:val="20"/>
              </w:rPr>
              <w:t>Past</w:t>
            </w:r>
            <w:r w:rsidRPr="008A2896">
              <w:rPr>
                <w:rFonts w:hint="eastAsia"/>
                <w:sz w:val="20"/>
                <w:szCs w:val="20"/>
              </w:rPr>
              <w:t>ā</w:t>
            </w:r>
            <w:r w:rsidRPr="008A2896">
              <w:rPr>
                <w:sz w:val="20"/>
                <w:szCs w:val="20"/>
              </w:rPr>
              <w:t>vot tik daudziem neskaidriem jaut</w:t>
            </w:r>
            <w:r w:rsidRPr="008A2896">
              <w:rPr>
                <w:rFonts w:hint="eastAsia"/>
                <w:sz w:val="20"/>
                <w:szCs w:val="20"/>
              </w:rPr>
              <w:t>ā</w:t>
            </w:r>
            <w:r w:rsidRPr="008A2896">
              <w:rPr>
                <w:sz w:val="20"/>
                <w:szCs w:val="20"/>
              </w:rPr>
              <w:t>jumiem un pretrun</w:t>
            </w:r>
            <w:r w:rsidRPr="008A2896">
              <w:rPr>
                <w:rFonts w:hint="eastAsia"/>
                <w:sz w:val="20"/>
                <w:szCs w:val="20"/>
              </w:rPr>
              <w:t>ā</w:t>
            </w:r>
            <w:r w:rsidRPr="008A2896">
              <w:rPr>
                <w:sz w:val="20"/>
                <w:szCs w:val="20"/>
              </w:rPr>
              <w:t>m, faktiski tiek pie</w:t>
            </w:r>
            <w:r w:rsidRPr="008A2896">
              <w:rPr>
                <w:rFonts w:hint="eastAsia"/>
                <w:sz w:val="20"/>
                <w:szCs w:val="20"/>
              </w:rPr>
              <w:t>ļ</w:t>
            </w:r>
            <w:r w:rsidRPr="008A2896">
              <w:rPr>
                <w:sz w:val="20"/>
                <w:szCs w:val="20"/>
              </w:rPr>
              <w:t>auta VBTAI patva</w:t>
            </w:r>
            <w:r w:rsidRPr="008A2896">
              <w:rPr>
                <w:rFonts w:hint="eastAsia"/>
                <w:sz w:val="20"/>
                <w:szCs w:val="20"/>
              </w:rPr>
              <w:t>ļī</w:t>
            </w:r>
            <w:r w:rsidRPr="008A2896">
              <w:rPr>
                <w:sz w:val="20"/>
                <w:szCs w:val="20"/>
              </w:rPr>
              <w:t>ga un nepamatota iejaukšan</w:t>
            </w:r>
            <w:r w:rsidRPr="008A2896">
              <w:rPr>
                <w:rFonts w:hint="eastAsia"/>
                <w:sz w:val="20"/>
                <w:szCs w:val="20"/>
              </w:rPr>
              <w:t>ā</w:t>
            </w:r>
            <w:r w:rsidRPr="008A2896">
              <w:rPr>
                <w:sz w:val="20"/>
                <w:szCs w:val="20"/>
              </w:rPr>
              <w:t>s b</w:t>
            </w:r>
            <w:r w:rsidRPr="008A2896">
              <w:rPr>
                <w:rFonts w:hint="eastAsia"/>
                <w:sz w:val="20"/>
                <w:szCs w:val="20"/>
              </w:rPr>
              <w:t>ā</w:t>
            </w:r>
            <w:r w:rsidRPr="008A2896">
              <w:rPr>
                <w:sz w:val="20"/>
                <w:szCs w:val="20"/>
              </w:rPr>
              <w:t>ri</w:t>
            </w:r>
            <w:r w:rsidRPr="008A2896">
              <w:rPr>
                <w:rFonts w:hint="eastAsia"/>
                <w:sz w:val="20"/>
                <w:szCs w:val="20"/>
              </w:rPr>
              <w:t>ņ</w:t>
            </w:r>
            <w:r w:rsidRPr="008A2896">
              <w:rPr>
                <w:sz w:val="20"/>
                <w:szCs w:val="20"/>
              </w:rPr>
              <w:t>tiesas darbinieku un domes nodibin</w:t>
            </w:r>
            <w:r w:rsidRPr="008A2896">
              <w:rPr>
                <w:rFonts w:hint="eastAsia"/>
                <w:sz w:val="20"/>
                <w:szCs w:val="20"/>
              </w:rPr>
              <w:t>ā</w:t>
            </w:r>
            <w:r w:rsidRPr="008A2896">
              <w:rPr>
                <w:sz w:val="20"/>
                <w:szCs w:val="20"/>
              </w:rPr>
              <w:t>taj</w:t>
            </w:r>
            <w:r w:rsidRPr="008A2896">
              <w:rPr>
                <w:rFonts w:hint="eastAsia"/>
                <w:sz w:val="20"/>
                <w:szCs w:val="20"/>
              </w:rPr>
              <w:t>ā</w:t>
            </w:r>
            <w:r w:rsidRPr="008A2896">
              <w:rPr>
                <w:sz w:val="20"/>
                <w:szCs w:val="20"/>
              </w:rPr>
              <w:t>s darba tiesiskaj</w:t>
            </w:r>
            <w:r w:rsidRPr="008A2896">
              <w:rPr>
                <w:rFonts w:hint="eastAsia"/>
                <w:sz w:val="20"/>
                <w:szCs w:val="20"/>
              </w:rPr>
              <w:t>ā</w:t>
            </w:r>
            <w:r w:rsidRPr="008A2896">
              <w:rPr>
                <w:sz w:val="20"/>
                <w:szCs w:val="20"/>
              </w:rPr>
              <w:t>s attiec</w:t>
            </w:r>
            <w:r w:rsidRPr="008A2896">
              <w:rPr>
                <w:rFonts w:hint="eastAsia"/>
                <w:sz w:val="20"/>
                <w:szCs w:val="20"/>
              </w:rPr>
              <w:t>ī</w:t>
            </w:r>
            <w:r w:rsidRPr="008A2896">
              <w:rPr>
                <w:sz w:val="20"/>
                <w:szCs w:val="20"/>
              </w:rPr>
              <w:t>bas, jo neviens normat</w:t>
            </w:r>
            <w:r w:rsidRPr="008A2896">
              <w:rPr>
                <w:rFonts w:hint="eastAsia"/>
                <w:sz w:val="20"/>
                <w:szCs w:val="20"/>
              </w:rPr>
              <w:t>ī</w:t>
            </w:r>
            <w:r w:rsidRPr="008A2896">
              <w:rPr>
                <w:sz w:val="20"/>
                <w:szCs w:val="20"/>
              </w:rPr>
              <w:t>vais akts neparedz VBTAI pilnvarojumu un k</w:t>
            </w:r>
            <w:r w:rsidRPr="008A2896">
              <w:rPr>
                <w:rFonts w:hint="eastAsia"/>
                <w:sz w:val="20"/>
                <w:szCs w:val="20"/>
              </w:rPr>
              <w:t>ā</w:t>
            </w:r>
            <w:r w:rsidRPr="008A2896">
              <w:rPr>
                <w:sz w:val="20"/>
                <w:szCs w:val="20"/>
              </w:rPr>
              <w:t>rt</w:t>
            </w:r>
            <w:r w:rsidRPr="008A2896">
              <w:rPr>
                <w:rFonts w:hint="eastAsia"/>
                <w:sz w:val="20"/>
                <w:szCs w:val="20"/>
              </w:rPr>
              <w:t>ī</w:t>
            </w:r>
            <w:r w:rsidRPr="008A2896">
              <w:rPr>
                <w:sz w:val="20"/>
                <w:szCs w:val="20"/>
              </w:rPr>
              <w:t>bu, k</w:t>
            </w:r>
            <w:r w:rsidRPr="008A2896">
              <w:rPr>
                <w:rFonts w:hint="eastAsia"/>
                <w:sz w:val="20"/>
                <w:szCs w:val="20"/>
              </w:rPr>
              <w:t>ā</w:t>
            </w:r>
            <w:r w:rsidRPr="008A2896">
              <w:rPr>
                <w:sz w:val="20"/>
                <w:szCs w:val="20"/>
              </w:rPr>
              <w:t xml:space="preserve"> VBTAI var</w:t>
            </w:r>
            <w:r w:rsidRPr="008A2896">
              <w:rPr>
                <w:rFonts w:hint="eastAsia"/>
                <w:sz w:val="20"/>
                <w:szCs w:val="20"/>
              </w:rPr>
              <w:t>ē</w:t>
            </w:r>
            <w:r w:rsidRPr="008A2896">
              <w:rPr>
                <w:sz w:val="20"/>
                <w:szCs w:val="20"/>
              </w:rPr>
              <w:t>tu konstat</w:t>
            </w:r>
            <w:r w:rsidRPr="008A2896">
              <w:rPr>
                <w:rFonts w:hint="eastAsia"/>
                <w:sz w:val="20"/>
                <w:szCs w:val="20"/>
              </w:rPr>
              <w:t>ē</w:t>
            </w:r>
            <w:r w:rsidRPr="008A2896">
              <w:rPr>
                <w:sz w:val="20"/>
                <w:szCs w:val="20"/>
              </w:rPr>
              <w:t>t un v</w:t>
            </w:r>
            <w:r w:rsidRPr="008A2896">
              <w:rPr>
                <w:rFonts w:hint="eastAsia"/>
                <w:sz w:val="20"/>
                <w:szCs w:val="20"/>
              </w:rPr>
              <w:t>ē</w:t>
            </w:r>
            <w:r w:rsidRPr="008A2896">
              <w:rPr>
                <w:sz w:val="20"/>
                <w:szCs w:val="20"/>
              </w:rPr>
              <w:t>rt</w:t>
            </w:r>
            <w:r w:rsidRPr="008A2896">
              <w:rPr>
                <w:rFonts w:hint="eastAsia"/>
                <w:sz w:val="20"/>
                <w:szCs w:val="20"/>
              </w:rPr>
              <w:t>ē</w:t>
            </w:r>
            <w:r w:rsidRPr="008A2896">
              <w:rPr>
                <w:sz w:val="20"/>
                <w:szCs w:val="20"/>
              </w:rPr>
              <w:t xml:space="preserve">t amatpersonas </w:t>
            </w:r>
            <w:r w:rsidRPr="008A2896">
              <w:rPr>
                <w:sz w:val="20"/>
                <w:szCs w:val="20"/>
              </w:rPr>
              <w:lastRenderedPageBreak/>
              <w:t>r</w:t>
            </w:r>
            <w:r w:rsidRPr="008A2896">
              <w:rPr>
                <w:rFonts w:hint="eastAsia"/>
                <w:sz w:val="20"/>
                <w:szCs w:val="20"/>
              </w:rPr>
              <w:t>ī</w:t>
            </w:r>
            <w:r w:rsidRPr="008A2896">
              <w:rPr>
                <w:sz w:val="20"/>
                <w:szCs w:val="20"/>
              </w:rPr>
              <w:t>c</w:t>
            </w:r>
            <w:r w:rsidRPr="008A2896">
              <w:rPr>
                <w:rFonts w:hint="eastAsia"/>
                <w:sz w:val="20"/>
                <w:szCs w:val="20"/>
              </w:rPr>
              <w:t>ī</w:t>
            </w:r>
            <w:r w:rsidRPr="008A2896">
              <w:rPr>
                <w:sz w:val="20"/>
                <w:szCs w:val="20"/>
              </w:rPr>
              <w:t>bas tiesiskumu. Tieši pret</w:t>
            </w:r>
            <w:r w:rsidRPr="008A2896">
              <w:rPr>
                <w:rFonts w:hint="eastAsia"/>
                <w:sz w:val="20"/>
                <w:szCs w:val="20"/>
              </w:rPr>
              <w:t>ē</w:t>
            </w:r>
            <w:r w:rsidRPr="008A2896">
              <w:rPr>
                <w:sz w:val="20"/>
                <w:szCs w:val="20"/>
              </w:rPr>
              <w:t>ji, B</w:t>
            </w:r>
            <w:r w:rsidRPr="008A2896">
              <w:rPr>
                <w:rFonts w:hint="eastAsia"/>
                <w:sz w:val="20"/>
                <w:szCs w:val="20"/>
              </w:rPr>
              <w:t>ā</w:t>
            </w:r>
            <w:r w:rsidRPr="008A2896">
              <w:rPr>
                <w:sz w:val="20"/>
                <w:szCs w:val="20"/>
              </w:rPr>
              <w:t>ri</w:t>
            </w:r>
            <w:r w:rsidRPr="008A2896">
              <w:rPr>
                <w:rFonts w:hint="eastAsia"/>
                <w:sz w:val="20"/>
                <w:szCs w:val="20"/>
              </w:rPr>
              <w:t>ņ</w:t>
            </w:r>
            <w:r w:rsidRPr="008A2896">
              <w:rPr>
                <w:sz w:val="20"/>
                <w:szCs w:val="20"/>
              </w:rPr>
              <w:t>tiesu likums prec</w:t>
            </w:r>
            <w:r w:rsidRPr="008A2896">
              <w:rPr>
                <w:rFonts w:hint="eastAsia"/>
                <w:sz w:val="20"/>
                <w:szCs w:val="20"/>
              </w:rPr>
              <w:t>ī</w:t>
            </w:r>
            <w:r w:rsidRPr="008A2896">
              <w:rPr>
                <w:sz w:val="20"/>
                <w:szCs w:val="20"/>
              </w:rPr>
              <w:t>zi nosaka, ka b</w:t>
            </w:r>
            <w:r w:rsidRPr="008A2896">
              <w:rPr>
                <w:rFonts w:hint="eastAsia"/>
                <w:sz w:val="20"/>
                <w:szCs w:val="20"/>
              </w:rPr>
              <w:t>ā</w:t>
            </w:r>
            <w:r w:rsidRPr="008A2896">
              <w:rPr>
                <w:sz w:val="20"/>
                <w:szCs w:val="20"/>
              </w:rPr>
              <w:t>ri</w:t>
            </w:r>
            <w:r w:rsidRPr="008A2896">
              <w:rPr>
                <w:rFonts w:hint="eastAsia"/>
                <w:sz w:val="20"/>
                <w:szCs w:val="20"/>
              </w:rPr>
              <w:t>ņ</w:t>
            </w:r>
            <w:r w:rsidRPr="008A2896">
              <w:rPr>
                <w:sz w:val="20"/>
                <w:szCs w:val="20"/>
              </w:rPr>
              <w:t>tiesas faktisko r</w:t>
            </w:r>
            <w:r w:rsidRPr="008A2896">
              <w:rPr>
                <w:rFonts w:hint="eastAsia"/>
                <w:sz w:val="20"/>
                <w:szCs w:val="20"/>
              </w:rPr>
              <w:t>ī</w:t>
            </w:r>
            <w:r w:rsidRPr="008A2896">
              <w:rPr>
                <w:sz w:val="20"/>
                <w:szCs w:val="20"/>
              </w:rPr>
              <w:t>c</w:t>
            </w:r>
            <w:r w:rsidRPr="008A2896">
              <w:rPr>
                <w:rFonts w:hint="eastAsia"/>
                <w:sz w:val="20"/>
                <w:szCs w:val="20"/>
              </w:rPr>
              <w:t>ī</w:t>
            </w:r>
            <w:r w:rsidRPr="008A2896">
              <w:rPr>
                <w:sz w:val="20"/>
                <w:szCs w:val="20"/>
              </w:rPr>
              <w:t>bu un l</w:t>
            </w:r>
            <w:r w:rsidRPr="008A2896">
              <w:rPr>
                <w:rFonts w:hint="eastAsia"/>
                <w:sz w:val="20"/>
                <w:szCs w:val="20"/>
              </w:rPr>
              <w:t>ē</w:t>
            </w:r>
            <w:r w:rsidRPr="008A2896">
              <w:rPr>
                <w:sz w:val="20"/>
                <w:szCs w:val="20"/>
              </w:rPr>
              <w:t>mumus v</w:t>
            </w:r>
            <w:r w:rsidRPr="008A2896">
              <w:rPr>
                <w:rFonts w:hint="eastAsia"/>
                <w:sz w:val="20"/>
                <w:szCs w:val="20"/>
              </w:rPr>
              <w:t>ē</w:t>
            </w:r>
            <w:r w:rsidRPr="008A2896">
              <w:rPr>
                <w:sz w:val="20"/>
                <w:szCs w:val="20"/>
              </w:rPr>
              <w:t>rt</w:t>
            </w:r>
            <w:r w:rsidRPr="008A2896">
              <w:rPr>
                <w:rFonts w:hint="eastAsia"/>
                <w:sz w:val="20"/>
                <w:szCs w:val="20"/>
              </w:rPr>
              <w:t>ē</w:t>
            </w:r>
            <w:r w:rsidRPr="008A2896">
              <w:rPr>
                <w:sz w:val="20"/>
                <w:szCs w:val="20"/>
              </w:rPr>
              <w:t xml:space="preserve"> tiesa, nevis VBTAI (B</w:t>
            </w:r>
            <w:r w:rsidRPr="008A2896">
              <w:rPr>
                <w:rFonts w:hint="eastAsia"/>
                <w:sz w:val="20"/>
                <w:szCs w:val="20"/>
              </w:rPr>
              <w:t>ā</w:t>
            </w:r>
            <w:r w:rsidRPr="008A2896">
              <w:rPr>
                <w:sz w:val="20"/>
                <w:szCs w:val="20"/>
              </w:rPr>
              <w:t>ri</w:t>
            </w:r>
            <w:r w:rsidRPr="008A2896">
              <w:rPr>
                <w:rFonts w:hint="eastAsia"/>
                <w:sz w:val="20"/>
                <w:szCs w:val="20"/>
              </w:rPr>
              <w:t>ņ</w:t>
            </w:r>
            <w:r w:rsidRPr="008A2896">
              <w:rPr>
                <w:sz w:val="20"/>
                <w:szCs w:val="20"/>
              </w:rPr>
              <w:t>tiesu likuma 49.panta otr</w:t>
            </w:r>
            <w:r w:rsidRPr="008A2896">
              <w:rPr>
                <w:rFonts w:hint="eastAsia"/>
                <w:sz w:val="20"/>
                <w:szCs w:val="20"/>
              </w:rPr>
              <w:t>ā</w:t>
            </w:r>
            <w:r w:rsidRPr="008A2896">
              <w:rPr>
                <w:sz w:val="20"/>
                <w:szCs w:val="20"/>
              </w:rPr>
              <w:t xml:space="preserve"> da</w:t>
            </w:r>
            <w:r w:rsidRPr="008A2896">
              <w:rPr>
                <w:rFonts w:hint="eastAsia"/>
                <w:sz w:val="20"/>
                <w:szCs w:val="20"/>
              </w:rPr>
              <w:t>ļ</w:t>
            </w:r>
            <w:r w:rsidRPr="008A2896">
              <w:rPr>
                <w:sz w:val="20"/>
                <w:szCs w:val="20"/>
              </w:rPr>
              <w:t>a). Paredzot š</w:t>
            </w:r>
            <w:r w:rsidRPr="008A2896">
              <w:rPr>
                <w:rFonts w:hint="eastAsia"/>
                <w:sz w:val="20"/>
                <w:szCs w:val="20"/>
              </w:rPr>
              <w:t>ā</w:t>
            </w:r>
            <w:r w:rsidRPr="008A2896">
              <w:rPr>
                <w:sz w:val="20"/>
                <w:szCs w:val="20"/>
              </w:rPr>
              <w:t>du regul</w:t>
            </w:r>
            <w:r w:rsidRPr="008A2896">
              <w:rPr>
                <w:rFonts w:hint="eastAsia"/>
                <w:sz w:val="20"/>
                <w:szCs w:val="20"/>
              </w:rPr>
              <w:t>ē</w:t>
            </w:r>
            <w:r w:rsidRPr="008A2896">
              <w:rPr>
                <w:sz w:val="20"/>
                <w:szCs w:val="20"/>
              </w:rPr>
              <w:t>jumu nepamatoti tiek ierobežotas un pasliktin</w:t>
            </w:r>
            <w:r w:rsidRPr="008A2896">
              <w:rPr>
                <w:rFonts w:hint="eastAsia"/>
                <w:sz w:val="20"/>
                <w:szCs w:val="20"/>
              </w:rPr>
              <w:t>ā</w:t>
            </w:r>
            <w:r w:rsidRPr="008A2896">
              <w:rPr>
                <w:sz w:val="20"/>
                <w:szCs w:val="20"/>
              </w:rPr>
              <w:t>tas b</w:t>
            </w:r>
            <w:r w:rsidRPr="008A2896">
              <w:rPr>
                <w:rFonts w:hint="eastAsia"/>
                <w:sz w:val="20"/>
                <w:szCs w:val="20"/>
              </w:rPr>
              <w:t>ā</w:t>
            </w:r>
            <w:r w:rsidRPr="008A2896">
              <w:rPr>
                <w:sz w:val="20"/>
                <w:szCs w:val="20"/>
              </w:rPr>
              <w:t>ri</w:t>
            </w:r>
            <w:r w:rsidRPr="008A2896">
              <w:rPr>
                <w:rFonts w:hint="eastAsia"/>
                <w:sz w:val="20"/>
                <w:szCs w:val="20"/>
              </w:rPr>
              <w:t>ņ</w:t>
            </w:r>
            <w:r w:rsidRPr="008A2896">
              <w:rPr>
                <w:sz w:val="20"/>
                <w:szCs w:val="20"/>
              </w:rPr>
              <w:t>tiesas amatpersonu k</w:t>
            </w:r>
            <w:r w:rsidRPr="008A2896">
              <w:rPr>
                <w:rFonts w:hint="eastAsia"/>
                <w:sz w:val="20"/>
                <w:szCs w:val="20"/>
              </w:rPr>
              <w:t>ā</w:t>
            </w:r>
            <w:r w:rsidRPr="008A2896">
              <w:rPr>
                <w:sz w:val="20"/>
                <w:szCs w:val="20"/>
              </w:rPr>
              <w:t xml:space="preserve"> darbinieku ties</w:t>
            </w:r>
            <w:r w:rsidRPr="008A2896">
              <w:rPr>
                <w:rFonts w:hint="eastAsia"/>
                <w:sz w:val="20"/>
                <w:szCs w:val="20"/>
              </w:rPr>
              <w:t>ī</w:t>
            </w:r>
            <w:r w:rsidRPr="008A2896">
              <w:rPr>
                <w:sz w:val="20"/>
                <w:szCs w:val="20"/>
              </w:rPr>
              <w:t>bas, pak</w:t>
            </w:r>
            <w:r w:rsidRPr="008A2896">
              <w:rPr>
                <w:rFonts w:hint="eastAsia"/>
                <w:sz w:val="20"/>
                <w:szCs w:val="20"/>
              </w:rPr>
              <w:t>ļ</w:t>
            </w:r>
            <w:r w:rsidRPr="008A2896">
              <w:rPr>
                <w:sz w:val="20"/>
                <w:szCs w:val="20"/>
              </w:rPr>
              <w:t>aujot vi</w:t>
            </w:r>
            <w:r w:rsidRPr="008A2896">
              <w:rPr>
                <w:rFonts w:hint="eastAsia"/>
                <w:sz w:val="20"/>
                <w:szCs w:val="20"/>
              </w:rPr>
              <w:t>ņ</w:t>
            </w:r>
            <w:r w:rsidRPr="008A2896">
              <w:rPr>
                <w:sz w:val="20"/>
                <w:szCs w:val="20"/>
              </w:rPr>
              <w:t>us papildus nelabv</w:t>
            </w:r>
            <w:r w:rsidRPr="008A2896">
              <w:rPr>
                <w:rFonts w:hint="eastAsia"/>
                <w:sz w:val="20"/>
                <w:szCs w:val="20"/>
              </w:rPr>
              <w:t>ē</w:t>
            </w:r>
            <w:r w:rsidRPr="008A2896">
              <w:rPr>
                <w:sz w:val="20"/>
                <w:szCs w:val="20"/>
              </w:rPr>
              <w:t>l</w:t>
            </w:r>
            <w:r w:rsidRPr="008A2896">
              <w:rPr>
                <w:rFonts w:hint="eastAsia"/>
                <w:sz w:val="20"/>
                <w:szCs w:val="20"/>
              </w:rPr>
              <w:t>ī</w:t>
            </w:r>
            <w:r w:rsidRPr="008A2896">
              <w:rPr>
                <w:sz w:val="20"/>
                <w:szCs w:val="20"/>
              </w:rPr>
              <w:t>gajiem apst</w:t>
            </w:r>
            <w:r w:rsidRPr="008A2896">
              <w:rPr>
                <w:rFonts w:hint="eastAsia"/>
                <w:sz w:val="20"/>
                <w:szCs w:val="20"/>
              </w:rPr>
              <w:t>ā</w:t>
            </w:r>
            <w:r w:rsidRPr="008A2896">
              <w:rPr>
                <w:sz w:val="20"/>
                <w:szCs w:val="20"/>
              </w:rPr>
              <w:t>k</w:t>
            </w:r>
            <w:r w:rsidRPr="008A2896">
              <w:rPr>
                <w:rFonts w:hint="eastAsia"/>
                <w:sz w:val="20"/>
                <w:szCs w:val="20"/>
              </w:rPr>
              <w:t>ļ</w:t>
            </w:r>
            <w:r w:rsidRPr="008A2896">
              <w:rPr>
                <w:sz w:val="20"/>
                <w:szCs w:val="20"/>
              </w:rPr>
              <w:t>iem un nepasarg</w:t>
            </w:r>
            <w:r w:rsidRPr="008A2896">
              <w:rPr>
                <w:rFonts w:hint="eastAsia"/>
                <w:sz w:val="20"/>
                <w:szCs w:val="20"/>
              </w:rPr>
              <w:t>ā</w:t>
            </w:r>
            <w:r w:rsidRPr="008A2896">
              <w:rPr>
                <w:sz w:val="20"/>
                <w:szCs w:val="20"/>
              </w:rPr>
              <w:t>jot no atš</w:t>
            </w:r>
            <w:r w:rsidRPr="008A2896">
              <w:rPr>
                <w:rFonts w:hint="eastAsia"/>
                <w:sz w:val="20"/>
                <w:szCs w:val="20"/>
              </w:rPr>
              <w:t>ķ</w:t>
            </w:r>
            <w:r w:rsidRPr="008A2896">
              <w:rPr>
                <w:sz w:val="20"/>
                <w:szCs w:val="20"/>
              </w:rPr>
              <w:t>ir</w:t>
            </w:r>
            <w:r w:rsidRPr="008A2896">
              <w:rPr>
                <w:rFonts w:hint="eastAsia"/>
                <w:sz w:val="20"/>
                <w:szCs w:val="20"/>
              </w:rPr>
              <w:t>ī</w:t>
            </w:r>
            <w:r w:rsidRPr="008A2896">
              <w:rPr>
                <w:sz w:val="20"/>
                <w:szCs w:val="20"/>
              </w:rPr>
              <w:t>gas attieksmes un citu pamatties</w:t>
            </w:r>
            <w:r w:rsidRPr="008A2896">
              <w:rPr>
                <w:rFonts w:hint="eastAsia"/>
                <w:sz w:val="20"/>
                <w:szCs w:val="20"/>
              </w:rPr>
              <w:t>ī</w:t>
            </w:r>
            <w:r w:rsidRPr="008A2896">
              <w:rPr>
                <w:sz w:val="20"/>
                <w:szCs w:val="20"/>
              </w:rPr>
              <w:t>bu aizsk</w:t>
            </w:r>
            <w:r w:rsidRPr="008A2896">
              <w:rPr>
                <w:rFonts w:hint="eastAsia"/>
                <w:sz w:val="20"/>
                <w:szCs w:val="20"/>
              </w:rPr>
              <w:t>ā</w:t>
            </w:r>
            <w:r w:rsidRPr="008A2896">
              <w:rPr>
                <w:sz w:val="20"/>
                <w:szCs w:val="20"/>
              </w:rPr>
              <w:t>ruma, kas noteikti rad</w:t>
            </w:r>
            <w:r w:rsidRPr="008A2896">
              <w:rPr>
                <w:rFonts w:hint="eastAsia"/>
                <w:sz w:val="20"/>
                <w:szCs w:val="20"/>
              </w:rPr>
              <w:t>ī</w:t>
            </w:r>
            <w:r w:rsidRPr="008A2896">
              <w:rPr>
                <w:sz w:val="20"/>
                <w:szCs w:val="20"/>
              </w:rPr>
              <w:t>s papildus nedro</w:t>
            </w:r>
            <w:r w:rsidRPr="008A2896">
              <w:rPr>
                <w:rFonts w:hint="eastAsia"/>
                <w:sz w:val="20"/>
                <w:szCs w:val="20"/>
              </w:rPr>
              <w:t>šī</w:t>
            </w:r>
            <w:r w:rsidRPr="008A2896">
              <w:rPr>
                <w:sz w:val="20"/>
                <w:szCs w:val="20"/>
              </w:rPr>
              <w:t>bas un neaizsarg</w:t>
            </w:r>
            <w:r w:rsidRPr="008A2896">
              <w:rPr>
                <w:rFonts w:hint="eastAsia"/>
                <w:sz w:val="20"/>
                <w:szCs w:val="20"/>
              </w:rPr>
              <w:t>ā</w:t>
            </w:r>
            <w:r w:rsidRPr="008A2896">
              <w:rPr>
                <w:sz w:val="20"/>
                <w:szCs w:val="20"/>
              </w:rPr>
              <w:t>t</w:t>
            </w:r>
            <w:r w:rsidRPr="008A2896">
              <w:rPr>
                <w:rFonts w:hint="eastAsia"/>
                <w:sz w:val="20"/>
                <w:szCs w:val="20"/>
              </w:rPr>
              <w:t>ī</w:t>
            </w:r>
            <w:r w:rsidRPr="008A2896">
              <w:rPr>
                <w:sz w:val="20"/>
                <w:szCs w:val="20"/>
              </w:rPr>
              <w:t>bas saj</w:t>
            </w:r>
            <w:r w:rsidRPr="008A2896">
              <w:rPr>
                <w:rFonts w:hint="eastAsia"/>
                <w:sz w:val="20"/>
                <w:szCs w:val="20"/>
              </w:rPr>
              <w:t>ū</w:t>
            </w:r>
            <w:r w:rsidRPr="008A2896">
              <w:rPr>
                <w:sz w:val="20"/>
                <w:szCs w:val="20"/>
              </w:rPr>
              <w:t>tu, un mazin</w:t>
            </w:r>
            <w:r w:rsidRPr="008A2896">
              <w:rPr>
                <w:rFonts w:hint="eastAsia"/>
                <w:sz w:val="20"/>
                <w:szCs w:val="20"/>
              </w:rPr>
              <w:t>ā</w:t>
            </w:r>
            <w:r w:rsidRPr="008A2896">
              <w:rPr>
                <w:sz w:val="20"/>
                <w:szCs w:val="20"/>
              </w:rPr>
              <w:t>s velmi pretend</w:t>
            </w:r>
            <w:r w:rsidRPr="008A2896">
              <w:rPr>
                <w:rFonts w:hint="eastAsia"/>
                <w:sz w:val="20"/>
                <w:szCs w:val="20"/>
              </w:rPr>
              <w:t>ē</w:t>
            </w:r>
            <w:r w:rsidRPr="008A2896">
              <w:rPr>
                <w:sz w:val="20"/>
                <w:szCs w:val="20"/>
              </w:rPr>
              <w:t>t uz attiec</w:t>
            </w:r>
            <w:r w:rsidRPr="008A2896">
              <w:rPr>
                <w:rFonts w:hint="eastAsia"/>
                <w:sz w:val="20"/>
                <w:szCs w:val="20"/>
              </w:rPr>
              <w:t>ī</w:t>
            </w:r>
            <w:r w:rsidRPr="008A2896">
              <w:rPr>
                <w:sz w:val="20"/>
                <w:szCs w:val="20"/>
              </w:rPr>
              <w:t>go amatu.</w:t>
            </w:r>
          </w:p>
          <w:p w14:paraId="21C0BCA3" w14:textId="77777777" w:rsidR="00BE7EEC" w:rsidRPr="008A2896" w:rsidRDefault="00BE7EEC" w:rsidP="00F45C66">
            <w:pPr>
              <w:jc w:val="both"/>
              <w:rPr>
                <w:sz w:val="20"/>
                <w:szCs w:val="20"/>
              </w:rPr>
            </w:pPr>
            <w:r w:rsidRPr="008A2896">
              <w:rPr>
                <w:sz w:val="20"/>
                <w:szCs w:val="20"/>
              </w:rPr>
              <w:t>Kategoriski noraid</w:t>
            </w:r>
            <w:r w:rsidRPr="008A2896">
              <w:rPr>
                <w:rFonts w:hint="eastAsia"/>
                <w:sz w:val="20"/>
                <w:szCs w:val="20"/>
              </w:rPr>
              <w:t>ā</w:t>
            </w:r>
            <w:r w:rsidRPr="008A2896">
              <w:rPr>
                <w:sz w:val="20"/>
                <w:szCs w:val="20"/>
              </w:rPr>
              <w:t>m, ka VBTAI piepras</w:t>
            </w:r>
            <w:r w:rsidRPr="008A2896">
              <w:rPr>
                <w:rFonts w:hint="eastAsia"/>
                <w:sz w:val="20"/>
                <w:szCs w:val="20"/>
              </w:rPr>
              <w:t>ī</w:t>
            </w:r>
            <w:r w:rsidRPr="008A2896">
              <w:rPr>
                <w:sz w:val="20"/>
                <w:szCs w:val="20"/>
              </w:rPr>
              <w:t>jums st</w:t>
            </w:r>
            <w:r w:rsidRPr="008A2896">
              <w:rPr>
                <w:rFonts w:hint="eastAsia"/>
                <w:sz w:val="20"/>
                <w:szCs w:val="20"/>
              </w:rPr>
              <w:t>ā</w:t>
            </w:r>
            <w:r w:rsidRPr="008A2896">
              <w:rPr>
                <w:sz w:val="20"/>
                <w:szCs w:val="20"/>
              </w:rPr>
              <w:t>jas sp</w:t>
            </w:r>
            <w:r w:rsidRPr="008A2896">
              <w:rPr>
                <w:rFonts w:hint="eastAsia"/>
                <w:sz w:val="20"/>
                <w:szCs w:val="20"/>
              </w:rPr>
              <w:t>ē</w:t>
            </w:r>
            <w:r w:rsidRPr="008A2896">
              <w:rPr>
                <w:sz w:val="20"/>
                <w:szCs w:val="20"/>
              </w:rPr>
              <w:t>k</w:t>
            </w:r>
            <w:r w:rsidRPr="008A2896">
              <w:rPr>
                <w:rFonts w:hint="eastAsia"/>
                <w:sz w:val="20"/>
                <w:szCs w:val="20"/>
              </w:rPr>
              <w:t>ā</w:t>
            </w:r>
            <w:r w:rsidRPr="008A2896">
              <w:rPr>
                <w:sz w:val="20"/>
                <w:szCs w:val="20"/>
              </w:rPr>
              <w:t xml:space="preserve"> un izpild</w:t>
            </w:r>
            <w:r w:rsidRPr="008A2896">
              <w:rPr>
                <w:rFonts w:hint="eastAsia"/>
                <w:sz w:val="20"/>
                <w:szCs w:val="20"/>
              </w:rPr>
              <w:t>ā</w:t>
            </w:r>
            <w:r w:rsidRPr="008A2896">
              <w:rPr>
                <w:sz w:val="20"/>
                <w:szCs w:val="20"/>
              </w:rPr>
              <w:t>ms nekav</w:t>
            </w:r>
            <w:r w:rsidRPr="008A2896">
              <w:rPr>
                <w:rFonts w:hint="eastAsia"/>
                <w:sz w:val="20"/>
                <w:szCs w:val="20"/>
              </w:rPr>
              <w:t>ē</w:t>
            </w:r>
            <w:r w:rsidRPr="008A2896">
              <w:rPr>
                <w:sz w:val="20"/>
                <w:szCs w:val="20"/>
              </w:rPr>
              <w:t>joties. Nav arī pamatojuma anotācijā, kāpēc atbilstoši 14.panta ceturtajai daļai tiesa tikai “var izvērtēt VBTAI pieprasījuma pamatotību” nevis “izvērtē VBTAI pieprasījuma pamatotību”.</w:t>
            </w:r>
          </w:p>
          <w:p w14:paraId="6BC26D4C" w14:textId="7A116B57" w:rsidR="00BE7EEC" w:rsidRPr="008A2896" w:rsidRDefault="00BE7EEC" w:rsidP="00F45C66">
            <w:pPr>
              <w:jc w:val="both"/>
              <w:rPr>
                <w:sz w:val="20"/>
                <w:szCs w:val="20"/>
              </w:rPr>
            </w:pPr>
            <w:r w:rsidRPr="008A2896">
              <w:rPr>
                <w:sz w:val="20"/>
                <w:szCs w:val="20"/>
              </w:rPr>
              <w:t>Pie tam konceptuāli, kā jau tika iepriekš minēts, par pašvaldības autonomo funkciju nevar tikt noteikts šāds pilnvaru apjoms no VBTAI kā tas plānots 14.pantā.</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3FB133" w14:textId="77777777" w:rsidR="00BE7EEC" w:rsidRDefault="00BE7EEC" w:rsidP="00B105FE">
            <w:pPr>
              <w:pStyle w:val="naisc"/>
              <w:tabs>
                <w:tab w:val="left" w:pos="1307"/>
              </w:tabs>
              <w:spacing w:before="0" w:after="0"/>
              <w:ind w:firstLine="720"/>
              <w:jc w:val="left"/>
              <w:rPr>
                <w:b/>
                <w:sz w:val="22"/>
                <w:szCs w:val="22"/>
              </w:rPr>
            </w:pPr>
            <w:r>
              <w:rPr>
                <w:b/>
                <w:sz w:val="22"/>
                <w:szCs w:val="22"/>
              </w:rPr>
              <w:lastRenderedPageBreak/>
              <w:t>Ņemts vērā.</w:t>
            </w:r>
          </w:p>
          <w:p w14:paraId="1CE7FB2A" w14:textId="416250E0" w:rsidR="00BE7EEC" w:rsidRPr="00671DC8" w:rsidRDefault="00BE7EEC" w:rsidP="00F45C66">
            <w:pPr>
              <w:pStyle w:val="naisc"/>
              <w:tabs>
                <w:tab w:val="left" w:pos="1307"/>
              </w:tabs>
              <w:spacing w:before="0" w:after="0"/>
              <w:rPr>
                <w:b/>
                <w:sz w:val="22"/>
                <w:szCs w:val="22"/>
              </w:rPr>
            </w:pPr>
          </w:p>
        </w:tc>
        <w:tc>
          <w:tcPr>
            <w:tcW w:w="0" w:type="auto"/>
            <w:tcBorders>
              <w:top w:val="single" w:sz="4" w:space="0" w:color="auto"/>
              <w:left w:val="single" w:sz="4" w:space="0" w:color="auto"/>
              <w:bottom w:val="single" w:sz="4" w:space="0" w:color="auto"/>
            </w:tcBorders>
          </w:tcPr>
          <w:p w14:paraId="3CC598B7" w14:textId="77777777" w:rsidR="00BE7EEC" w:rsidRPr="00B105FE" w:rsidRDefault="00BE7EEC" w:rsidP="00B105FE">
            <w:pPr>
              <w:pStyle w:val="tv213"/>
              <w:spacing w:before="0" w:beforeAutospacing="0" w:after="0" w:afterAutospacing="0"/>
              <w:ind w:firstLine="720"/>
              <w:jc w:val="both"/>
              <w:rPr>
                <w:bCs/>
                <w:sz w:val="20"/>
                <w:szCs w:val="20"/>
                <w:lang w:val="lv-LV"/>
              </w:rPr>
            </w:pPr>
            <w:r w:rsidRPr="00B105FE">
              <w:rPr>
                <w:bCs/>
                <w:sz w:val="20"/>
                <w:szCs w:val="20"/>
                <w:lang w:val="lv-LV"/>
              </w:rPr>
              <w:t xml:space="preserve">Izteikt 14.pantu šādā redakcijā: </w:t>
            </w:r>
          </w:p>
          <w:p w14:paraId="038069A5" w14:textId="77777777" w:rsidR="00BE7EEC" w:rsidRPr="00B105FE" w:rsidRDefault="00BE7EEC" w:rsidP="00B105FE">
            <w:pPr>
              <w:pStyle w:val="tv213"/>
              <w:spacing w:before="0" w:beforeAutospacing="0" w:after="0" w:afterAutospacing="0"/>
              <w:ind w:firstLine="720"/>
              <w:jc w:val="both"/>
              <w:rPr>
                <w:bCs/>
                <w:color w:val="414142"/>
                <w:sz w:val="20"/>
                <w:szCs w:val="20"/>
                <w:lang w:val="lv-LV"/>
              </w:rPr>
            </w:pPr>
          </w:p>
          <w:p w14:paraId="70618527" w14:textId="77777777" w:rsidR="00BE7EEC" w:rsidRPr="00B105FE" w:rsidRDefault="00BE7EEC" w:rsidP="00B105FE">
            <w:pPr>
              <w:pStyle w:val="tv213"/>
              <w:spacing w:before="0" w:beforeAutospacing="0" w:after="0" w:afterAutospacing="0"/>
              <w:ind w:firstLine="720"/>
              <w:jc w:val="both"/>
              <w:rPr>
                <w:b/>
                <w:bCs/>
                <w:color w:val="414142"/>
                <w:sz w:val="20"/>
                <w:szCs w:val="20"/>
                <w:lang w:val="lv-LV"/>
              </w:rPr>
            </w:pPr>
            <w:r w:rsidRPr="00B105FE">
              <w:rPr>
                <w:bCs/>
                <w:color w:val="414142"/>
                <w:sz w:val="20"/>
                <w:szCs w:val="20"/>
                <w:lang w:val="lv-LV"/>
              </w:rPr>
              <w:t>“</w:t>
            </w:r>
            <w:r w:rsidRPr="00B105FE">
              <w:rPr>
                <w:b/>
                <w:bCs/>
                <w:color w:val="414142"/>
                <w:sz w:val="20"/>
                <w:szCs w:val="20"/>
                <w:lang w:val="lv-LV"/>
              </w:rPr>
              <w:t>14.pants. Darba tiesisko attiecību izbeigšanas pamati</w:t>
            </w:r>
          </w:p>
          <w:p w14:paraId="683E1B6E" w14:textId="77777777" w:rsidR="00BE7EEC" w:rsidRPr="00B105FE" w:rsidRDefault="00BE7EEC" w:rsidP="00B105FE">
            <w:pPr>
              <w:pStyle w:val="tv213"/>
              <w:spacing w:before="0" w:beforeAutospacing="0" w:after="0" w:afterAutospacing="0"/>
              <w:ind w:firstLine="720"/>
              <w:jc w:val="both"/>
              <w:rPr>
                <w:bCs/>
                <w:sz w:val="20"/>
                <w:szCs w:val="20"/>
                <w:lang w:val="lv-LV"/>
              </w:rPr>
            </w:pPr>
            <w:r w:rsidRPr="00B105FE">
              <w:rPr>
                <w:bCs/>
                <w:sz w:val="20"/>
                <w:szCs w:val="20"/>
                <w:lang w:val="lv-LV"/>
              </w:rPr>
              <w:t>(1) Ar bāriņtiesas priekšsēdētāju, bāriņtiesas priekšsēdētāja vietnieku vai bāriņtiesas locekli darba tiesiskās attiecības izbeidz, ja:</w:t>
            </w:r>
          </w:p>
          <w:p w14:paraId="31AF4B50" w14:textId="77777777" w:rsidR="00BE7EEC" w:rsidRPr="00B105FE" w:rsidRDefault="00BE7EEC" w:rsidP="00B105FE">
            <w:pPr>
              <w:pStyle w:val="tv213"/>
              <w:spacing w:before="0" w:beforeAutospacing="0" w:after="0" w:afterAutospacing="0"/>
              <w:ind w:firstLine="720"/>
              <w:jc w:val="both"/>
              <w:rPr>
                <w:bCs/>
                <w:sz w:val="20"/>
                <w:szCs w:val="20"/>
                <w:lang w:val="lv-LV"/>
              </w:rPr>
            </w:pPr>
            <w:r w:rsidRPr="00B105FE">
              <w:rPr>
                <w:bCs/>
                <w:sz w:val="20"/>
                <w:szCs w:val="20"/>
                <w:lang w:val="lv-LV"/>
              </w:rPr>
              <w:t>1) ir iestājies kāds no darba tiesiskās attiecības reglamentējošo normatīvo aktu normās noteiktajiem gadījumiem;</w:t>
            </w:r>
          </w:p>
          <w:p w14:paraId="2CE91BAC" w14:textId="77777777" w:rsidR="00BE7EEC" w:rsidRPr="00B105FE" w:rsidRDefault="00BE7EEC" w:rsidP="00B105FE">
            <w:pPr>
              <w:pStyle w:val="tv213"/>
              <w:spacing w:before="0" w:beforeAutospacing="0" w:after="0" w:afterAutospacing="0"/>
              <w:ind w:firstLine="720"/>
              <w:jc w:val="both"/>
              <w:rPr>
                <w:bCs/>
                <w:sz w:val="20"/>
                <w:szCs w:val="20"/>
                <w:lang w:val="lv-LV"/>
              </w:rPr>
            </w:pPr>
            <w:r w:rsidRPr="00B105FE">
              <w:rPr>
                <w:bCs/>
                <w:sz w:val="20"/>
                <w:szCs w:val="20"/>
                <w:lang w:val="lv-LV"/>
              </w:rPr>
              <w:t>2) ir konstatēts kāds no šā likuma 11.pantā minētajiem apstākļiem;</w:t>
            </w:r>
          </w:p>
          <w:p w14:paraId="05D766A3" w14:textId="77777777" w:rsidR="00BE7EEC" w:rsidRPr="00B105FE" w:rsidRDefault="00BE7EEC" w:rsidP="00B105FE">
            <w:pPr>
              <w:pStyle w:val="tv213"/>
              <w:spacing w:before="0" w:beforeAutospacing="0" w:after="0" w:afterAutospacing="0"/>
              <w:ind w:firstLine="720"/>
              <w:jc w:val="both"/>
              <w:rPr>
                <w:bCs/>
                <w:sz w:val="20"/>
                <w:szCs w:val="20"/>
                <w:lang w:val="lv-LV"/>
              </w:rPr>
            </w:pPr>
            <w:r w:rsidRPr="00B105FE">
              <w:rPr>
                <w:bCs/>
                <w:sz w:val="20"/>
                <w:szCs w:val="20"/>
                <w:lang w:val="lv-LV"/>
              </w:rPr>
              <w:t>3) sešu mēnešu laikā pēc atstādināšanas saskaņā ar šā likuma 13.panta ceturto daļu attiecīgā amatpersona nav apguvusi šā likuma 10.panta trešajā daļā noteikto mācību programmu;</w:t>
            </w:r>
          </w:p>
          <w:p w14:paraId="338923D4" w14:textId="77777777" w:rsidR="00BE7EEC" w:rsidRPr="00B105FE" w:rsidRDefault="00BE7EEC" w:rsidP="00B105FE">
            <w:pPr>
              <w:pStyle w:val="tv213"/>
              <w:spacing w:before="0" w:beforeAutospacing="0" w:after="0" w:afterAutospacing="0"/>
              <w:ind w:firstLine="720"/>
              <w:jc w:val="both"/>
              <w:rPr>
                <w:bCs/>
                <w:sz w:val="20"/>
                <w:szCs w:val="20"/>
                <w:lang w:val="lv-LV"/>
              </w:rPr>
            </w:pPr>
            <w:r w:rsidRPr="00B105FE">
              <w:rPr>
                <w:bCs/>
                <w:sz w:val="20"/>
                <w:szCs w:val="20"/>
                <w:lang w:val="lv-LV"/>
              </w:rPr>
              <w:t>4) ir saņemts atkārtots negatīvs Kvalifikācijas komisijas atzinums par profesionālās darbības kārtējo novērtēšanu - sertifikāciju.</w:t>
            </w:r>
          </w:p>
          <w:p w14:paraId="2F3040BA" w14:textId="77777777" w:rsidR="00BE7EEC" w:rsidRPr="00B105FE" w:rsidRDefault="00BE7EEC" w:rsidP="00B105FE">
            <w:pPr>
              <w:pStyle w:val="tv213"/>
              <w:spacing w:before="0" w:beforeAutospacing="0" w:after="0" w:afterAutospacing="0"/>
              <w:ind w:firstLine="720"/>
              <w:jc w:val="both"/>
              <w:rPr>
                <w:bCs/>
                <w:sz w:val="20"/>
                <w:szCs w:val="20"/>
                <w:lang w:val="lv-LV"/>
              </w:rPr>
            </w:pPr>
            <w:r w:rsidRPr="00B105FE">
              <w:rPr>
                <w:bCs/>
                <w:sz w:val="20"/>
                <w:szCs w:val="20"/>
                <w:lang w:val="lv-LV"/>
              </w:rPr>
              <w:t xml:space="preserve">(2) Šā panta pirmās daļas 3.un 4.punktā minētajos gadījumos darba tiesiskās attiecības izbeidzamas Darba likuma 115.panta piektajā daļā noteiktajā kārtībā un  ar bāriņtiesas priekšsēdētāja, </w:t>
            </w:r>
            <w:r w:rsidRPr="00B105FE">
              <w:rPr>
                <w:bCs/>
                <w:sz w:val="20"/>
                <w:szCs w:val="20"/>
                <w:lang w:val="lv-LV"/>
              </w:rPr>
              <w:lastRenderedPageBreak/>
              <w:t>bāriņtiesas priekšsēdētāja vietnieka vai bāriņtiesas locekļa piekrišanu to var nodarbināt citā darbā bāriņtiesā, kas nav saistīts ar lēmuma pieņemšanu vai faktisko rīcību bērna vai aizgādnībā esošās personas tiesību un interešu aizsardzības nodrošināšanai.”</w:t>
            </w:r>
          </w:p>
          <w:p w14:paraId="692FE8B3" w14:textId="77777777" w:rsidR="00BE7EEC" w:rsidRDefault="00BE7EEC" w:rsidP="00B105FE">
            <w:pPr>
              <w:pStyle w:val="tv213"/>
              <w:spacing w:before="0" w:beforeAutospacing="0" w:after="0" w:afterAutospacing="0"/>
              <w:ind w:firstLine="720"/>
              <w:jc w:val="both"/>
              <w:rPr>
                <w:bCs/>
                <w:sz w:val="28"/>
                <w:szCs w:val="28"/>
                <w:lang w:val="lv-LV"/>
              </w:rPr>
            </w:pPr>
          </w:p>
          <w:p w14:paraId="0A9B4C28" w14:textId="77777777" w:rsidR="00BE7EEC" w:rsidRPr="00076621" w:rsidRDefault="00BE7EEC" w:rsidP="00F45C66">
            <w:pPr>
              <w:pStyle w:val="tv213"/>
              <w:spacing w:before="0" w:beforeAutospacing="0" w:after="0" w:afterAutospacing="0"/>
              <w:ind w:firstLine="720"/>
              <w:jc w:val="both"/>
              <w:rPr>
                <w:bCs/>
                <w:sz w:val="20"/>
                <w:szCs w:val="20"/>
                <w:lang w:val="lv-LV"/>
              </w:rPr>
            </w:pPr>
          </w:p>
        </w:tc>
      </w:tr>
      <w:tr w:rsidR="00BE7EEC" w:rsidRPr="00BB74FC" w14:paraId="4EB4085A"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938F3A" w14:textId="77777777" w:rsidR="00BE7EEC" w:rsidRDefault="00BE7EEC" w:rsidP="00460E10">
            <w:pPr>
              <w:pStyle w:val="tv213"/>
              <w:numPr>
                <w:ilvl w:val="0"/>
                <w:numId w:val="15"/>
              </w:numPr>
              <w:spacing w:before="0" w:beforeAutospacing="0" w:after="0" w:afterAutospacing="0"/>
              <w:jc w:val="both"/>
              <w:rPr>
                <w:bCs/>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E12FC9" w14:textId="3A1CD28D" w:rsidR="00BE7EEC" w:rsidRPr="00984DC3" w:rsidRDefault="00BE7EEC" w:rsidP="00F45C66">
            <w:pPr>
              <w:pStyle w:val="tv213"/>
              <w:spacing w:before="0" w:beforeAutospacing="0" w:after="0" w:afterAutospacing="0"/>
              <w:jc w:val="both"/>
              <w:rPr>
                <w:bCs/>
                <w:sz w:val="20"/>
                <w:szCs w:val="20"/>
                <w:lang w:val="lv-LV"/>
              </w:rPr>
            </w:pPr>
            <w:r>
              <w:rPr>
                <w:bCs/>
                <w:sz w:val="20"/>
                <w:szCs w:val="20"/>
                <w:lang w:val="lv-LV"/>
              </w:rPr>
              <w:t>Likumprojekta pārejas noteikumi.</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F31839" w14:textId="78DF7754" w:rsidR="00BE7EEC" w:rsidRPr="00984DC3" w:rsidRDefault="00BE7EEC" w:rsidP="00F45C66">
            <w:pPr>
              <w:jc w:val="both"/>
              <w:rPr>
                <w:sz w:val="20"/>
                <w:szCs w:val="20"/>
              </w:rPr>
            </w:pPr>
            <w:r w:rsidRPr="005D4185">
              <w:rPr>
                <w:sz w:val="20"/>
                <w:szCs w:val="20"/>
              </w:rPr>
              <w:t>20. Nav skaidrs regul</w:t>
            </w:r>
            <w:r w:rsidRPr="005D4185">
              <w:rPr>
                <w:rFonts w:hint="eastAsia"/>
                <w:sz w:val="20"/>
                <w:szCs w:val="20"/>
              </w:rPr>
              <w:t>ē</w:t>
            </w:r>
            <w:r w:rsidRPr="005D4185">
              <w:rPr>
                <w:sz w:val="20"/>
                <w:szCs w:val="20"/>
              </w:rPr>
              <w:t>jums par  b</w:t>
            </w:r>
            <w:r w:rsidRPr="005D4185">
              <w:rPr>
                <w:rFonts w:hint="eastAsia"/>
                <w:sz w:val="20"/>
                <w:szCs w:val="20"/>
              </w:rPr>
              <w:t>ā</w:t>
            </w:r>
            <w:r w:rsidRPr="005D4185">
              <w:rPr>
                <w:sz w:val="20"/>
                <w:szCs w:val="20"/>
              </w:rPr>
              <w:t>ri</w:t>
            </w:r>
            <w:r w:rsidRPr="005D4185">
              <w:rPr>
                <w:rFonts w:hint="eastAsia"/>
                <w:sz w:val="20"/>
                <w:szCs w:val="20"/>
              </w:rPr>
              <w:t>ņ</w:t>
            </w:r>
            <w:r w:rsidRPr="005D4185">
              <w:rPr>
                <w:sz w:val="20"/>
                <w:szCs w:val="20"/>
              </w:rPr>
              <w:t>tiesas locek</w:t>
            </w:r>
            <w:r w:rsidRPr="005D4185">
              <w:rPr>
                <w:rFonts w:hint="eastAsia"/>
                <w:sz w:val="20"/>
                <w:szCs w:val="20"/>
              </w:rPr>
              <w:t>ļ</w:t>
            </w:r>
            <w:r w:rsidRPr="005D4185">
              <w:rPr>
                <w:sz w:val="20"/>
                <w:szCs w:val="20"/>
              </w:rPr>
              <w:t>iem pēc 2021.gada 1.j</w:t>
            </w:r>
            <w:r w:rsidRPr="005D4185">
              <w:rPr>
                <w:rFonts w:hint="eastAsia"/>
                <w:sz w:val="20"/>
                <w:szCs w:val="20"/>
              </w:rPr>
              <w:t>ū</w:t>
            </w:r>
            <w:r w:rsidRPr="005D4185">
              <w:rPr>
                <w:sz w:val="20"/>
                <w:szCs w:val="20"/>
              </w:rPr>
              <w:t>lij</w:t>
            </w:r>
            <w:r w:rsidRPr="005D4185">
              <w:rPr>
                <w:rFonts w:hint="eastAsia"/>
                <w:sz w:val="20"/>
                <w:szCs w:val="20"/>
              </w:rPr>
              <w:t>ā</w:t>
            </w:r>
            <w:r w:rsidRPr="005D4185">
              <w:rPr>
                <w:sz w:val="20"/>
                <w:szCs w:val="20"/>
              </w:rPr>
              <w:t>. Aicin</w:t>
            </w:r>
            <w:r w:rsidRPr="005D4185">
              <w:rPr>
                <w:rFonts w:hint="eastAsia"/>
                <w:sz w:val="20"/>
                <w:szCs w:val="20"/>
              </w:rPr>
              <w:t>ā</w:t>
            </w:r>
            <w:r w:rsidRPr="005D4185">
              <w:rPr>
                <w:sz w:val="20"/>
                <w:szCs w:val="20"/>
              </w:rPr>
              <w:t>m papildin</w:t>
            </w:r>
            <w:r w:rsidRPr="005D4185">
              <w:rPr>
                <w:rFonts w:hint="eastAsia"/>
                <w:sz w:val="20"/>
                <w:szCs w:val="20"/>
              </w:rPr>
              <w:t>ā</w:t>
            </w:r>
            <w:r w:rsidRPr="005D4185">
              <w:rPr>
                <w:sz w:val="20"/>
                <w:szCs w:val="20"/>
              </w:rPr>
              <w:t>t likumprojektu ar p</w:t>
            </w:r>
            <w:r w:rsidRPr="005D4185">
              <w:rPr>
                <w:rFonts w:hint="eastAsia"/>
                <w:sz w:val="20"/>
                <w:szCs w:val="20"/>
              </w:rPr>
              <w:t>ā</w:t>
            </w:r>
            <w:r w:rsidRPr="005D4185">
              <w:rPr>
                <w:sz w:val="20"/>
                <w:szCs w:val="20"/>
              </w:rPr>
              <w:t>rejas regul</w:t>
            </w:r>
            <w:r w:rsidRPr="005D4185">
              <w:rPr>
                <w:rFonts w:hint="eastAsia"/>
                <w:sz w:val="20"/>
                <w:szCs w:val="20"/>
              </w:rPr>
              <w:t>ē</w:t>
            </w:r>
            <w:r w:rsidRPr="005D4185">
              <w:rPr>
                <w:sz w:val="20"/>
                <w:szCs w:val="20"/>
              </w:rPr>
              <w:t>jumu.</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31DBD9" w14:textId="77777777" w:rsidR="00BE7EEC" w:rsidRPr="005326CA" w:rsidRDefault="00BE7EEC" w:rsidP="00F45C66">
            <w:pPr>
              <w:pStyle w:val="naisc"/>
              <w:tabs>
                <w:tab w:val="left" w:pos="1307"/>
              </w:tabs>
              <w:spacing w:before="0" w:after="0"/>
              <w:ind w:firstLine="720"/>
              <w:jc w:val="left"/>
              <w:rPr>
                <w:b/>
                <w:sz w:val="20"/>
                <w:szCs w:val="20"/>
              </w:rPr>
            </w:pPr>
            <w:r w:rsidRPr="005326CA">
              <w:rPr>
                <w:b/>
                <w:sz w:val="20"/>
                <w:szCs w:val="20"/>
              </w:rPr>
              <w:t>Ņemts vērā.</w:t>
            </w:r>
          </w:p>
          <w:p w14:paraId="04F51342" w14:textId="77777777" w:rsidR="00BE7EEC" w:rsidRPr="005326CA" w:rsidRDefault="00BE7EEC" w:rsidP="00F45C66">
            <w:pPr>
              <w:pStyle w:val="naisc"/>
              <w:tabs>
                <w:tab w:val="left" w:pos="1307"/>
              </w:tabs>
              <w:spacing w:before="0" w:after="0"/>
              <w:ind w:firstLine="720"/>
              <w:jc w:val="left"/>
              <w:rPr>
                <w:b/>
                <w:sz w:val="20"/>
                <w:szCs w:val="20"/>
              </w:rPr>
            </w:pPr>
          </w:p>
        </w:tc>
        <w:tc>
          <w:tcPr>
            <w:tcW w:w="0" w:type="auto"/>
            <w:tcBorders>
              <w:top w:val="single" w:sz="4" w:space="0" w:color="auto"/>
              <w:left w:val="single" w:sz="4" w:space="0" w:color="auto"/>
              <w:bottom w:val="single" w:sz="4" w:space="0" w:color="auto"/>
            </w:tcBorders>
          </w:tcPr>
          <w:p w14:paraId="21CBE672" w14:textId="239DE29D" w:rsidR="00BE7EEC" w:rsidRPr="0063480C" w:rsidRDefault="00BE7EEC" w:rsidP="003023D4">
            <w:pPr>
              <w:pStyle w:val="tv213"/>
              <w:spacing w:before="0" w:beforeAutospacing="0" w:after="0" w:afterAutospacing="0"/>
              <w:ind w:firstLine="720"/>
              <w:jc w:val="both"/>
              <w:rPr>
                <w:bCs/>
                <w:sz w:val="20"/>
                <w:szCs w:val="20"/>
                <w:lang w:val="lv-LV"/>
              </w:rPr>
            </w:pPr>
            <w:r w:rsidRPr="0063480C">
              <w:rPr>
                <w:bCs/>
                <w:sz w:val="20"/>
                <w:szCs w:val="20"/>
                <w:lang w:val="lv-LV"/>
              </w:rPr>
              <w:t>Papildināt pārejas noteikumus ar 22., 23., 24. , 25., 26., 27., 28., 29., 30., 31., 32.</w:t>
            </w:r>
            <w:r w:rsidR="0063480C" w:rsidRPr="0063480C">
              <w:rPr>
                <w:bCs/>
                <w:sz w:val="20"/>
                <w:szCs w:val="20"/>
                <w:lang w:val="lv-LV"/>
              </w:rPr>
              <w:t xml:space="preserve">, </w:t>
            </w:r>
            <w:r w:rsidRPr="0063480C">
              <w:rPr>
                <w:bCs/>
                <w:sz w:val="20"/>
                <w:szCs w:val="20"/>
                <w:lang w:val="lv-LV"/>
              </w:rPr>
              <w:t>33.</w:t>
            </w:r>
            <w:r w:rsidR="0063480C" w:rsidRPr="0063480C">
              <w:rPr>
                <w:bCs/>
                <w:sz w:val="20"/>
                <w:szCs w:val="20"/>
                <w:lang w:val="lv-LV"/>
              </w:rPr>
              <w:t xml:space="preserve"> un 34. </w:t>
            </w:r>
            <w:r w:rsidRPr="0063480C">
              <w:rPr>
                <w:bCs/>
                <w:sz w:val="20"/>
                <w:szCs w:val="20"/>
                <w:lang w:val="lv-LV"/>
              </w:rPr>
              <w:t>punktu šādā redakcijā:</w:t>
            </w:r>
          </w:p>
          <w:p w14:paraId="48F08891" w14:textId="3E271EB2" w:rsidR="00BE7EEC" w:rsidRPr="0063480C" w:rsidRDefault="0063480C" w:rsidP="0063480C">
            <w:pPr>
              <w:ind w:firstLine="706"/>
              <w:jc w:val="both"/>
              <w:rPr>
                <w:sz w:val="20"/>
                <w:szCs w:val="20"/>
                <w:shd w:val="clear" w:color="auto" w:fill="FFFFFF"/>
              </w:rPr>
            </w:pPr>
            <w:r w:rsidRPr="0063480C">
              <w:rPr>
                <w:sz w:val="20"/>
                <w:szCs w:val="20"/>
              </w:rPr>
              <w:t xml:space="preserve">26. Ja Administratīvo teritoriju un apdzīvoto vietu likumā noteiktā administratīvo teritoriju apvienošana skar pašvaldību un tiks  izveidota jauna bāriņtiesa, tad līdz jaunas  bāriņtiesas izveidošanai,  </w:t>
            </w:r>
            <w:r w:rsidRPr="0063480C">
              <w:rPr>
                <w:sz w:val="20"/>
                <w:szCs w:val="20"/>
                <w:shd w:val="clear" w:color="auto" w:fill="FFFFFF"/>
              </w:rPr>
              <w:t xml:space="preserve">bet ne ilgāk kā līdz 2021.gada 1.oktobrim, darbību turpina administratīvi teritoriālās reformas ietvaros  </w:t>
            </w:r>
            <w:r w:rsidRPr="0063480C">
              <w:rPr>
                <w:sz w:val="20"/>
                <w:szCs w:val="20"/>
                <w:shd w:val="clear" w:color="auto" w:fill="FFFFFF"/>
              </w:rPr>
              <w:lastRenderedPageBreak/>
              <w:t xml:space="preserve">izveidotajā pašvaldībā ietilpstošo bijušo pašvaldību bāriņtiesas atbilstoši to kompetencei un to darbības teritorijai. Līdz jaunas bāriņtiesas izveidošanai amata pienākumus turpina pildīt bijušo pašvaldību bāriņtiesu priekšsēdētāji, bāriņtiesu priekšsēdētāja vietnieki un bāriņtiesu locekļi, </w:t>
            </w:r>
            <w:r w:rsidRPr="0063480C">
              <w:rPr>
                <w:sz w:val="20"/>
                <w:szCs w:val="20"/>
              </w:rPr>
              <w:t>noslēdzot darba līgumu, bez  pašvaldības rīkota atklāta konkursa</w:t>
            </w:r>
            <w:r w:rsidRPr="0063480C">
              <w:rPr>
                <w:sz w:val="20"/>
                <w:szCs w:val="20"/>
                <w:shd w:val="clear" w:color="auto" w:fill="FFFFFF"/>
              </w:rPr>
              <w:t xml:space="preserve">. </w:t>
            </w:r>
          </w:p>
        </w:tc>
      </w:tr>
      <w:tr w:rsidR="00BE7EEC" w:rsidRPr="00BB74FC" w14:paraId="1CB9750C"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042E8D" w14:textId="77777777" w:rsidR="00BE7EEC" w:rsidRPr="001A46D8" w:rsidRDefault="00BE7EEC" w:rsidP="00460E10">
            <w:pPr>
              <w:pStyle w:val="naisc"/>
              <w:numPr>
                <w:ilvl w:val="0"/>
                <w:numId w:val="15"/>
              </w:numPr>
              <w:rPr>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0421BC" w14:textId="77777777" w:rsidR="00BE7EEC" w:rsidRPr="001A46D8" w:rsidRDefault="00BE7EEC" w:rsidP="00507CC5">
            <w:pPr>
              <w:pStyle w:val="naisc"/>
              <w:ind w:firstLine="5"/>
              <w:rPr>
                <w:sz w:val="20"/>
                <w:szCs w:val="20"/>
              </w:rPr>
            </w:pPr>
            <w:r w:rsidRPr="001A46D8">
              <w:rPr>
                <w:sz w:val="20"/>
                <w:szCs w:val="20"/>
              </w:rPr>
              <w:t xml:space="preserve">Likumprojekta anotācija.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8F1126" w14:textId="77777777" w:rsidR="00BE7EEC" w:rsidRPr="008674E8" w:rsidRDefault="00BE7EEC" w:rsidP="0081593A">
            <w:pPr>
              <w:ind w:firstLine="325"/>
              <w:jc w:val="both"/>
              <w:rPr>
                <w:sz w:val="20"/>
                <w:szCs w:val="20"/>
              </w:rPr>
            </w:pPr>
            <w:r w:rsidRPr="008674E8">
              <w:rPr>
                <w:sz w:val="20"/>
                <w:szCs w:val="20"/>
              </w:rPr>
              <w:t xml:space="preserve">1. Termiņš sabiedrības līdzdalībai par likumprojektu bija noteikts līdz 2020.gada 2.oktobrim.  </w:t>
            </w:r>
          </w:p>
          <w:p w14:paraId="1191AF35" w14:textId="77777777" w:rsidR="00BE7EEC" w:rsidRPr="008674E8" w:rsidRDefault="00BE7EEC" w:rsidP="00507CC5">
            <w:pPr>
              <w:jc w:val="both"/>
              <w:rPr>
                <w:sz w:val="20"/>
                <w:szCs w:val="20"/>
              </w:rPr>
            </w:pPr>
            <w:r w:rsidRPr="008674E8">
              <w:rPr>
                <w:sz w:val="20"/>
                <w:szCs w:val="20"/>
              </w:rPr>
              <w:t xml:space="preserve">Neskatoties uz iepriekšminēto, likumprojekts tika izsludināts VSS 2020.gada 1.oktobrī. Kaut arī likumprojekta izsludināšana 2020.gada 1.oktobrī  tiešā veidā neliedza iespēju iesniegt viedokli par likumprojektu līdz 2.oktobrim, tomēr norādāms, ka tā pāragra izsludināšana, nesagaidot sabiedrības līdzdalības beigu datumu, rada maldīgu priekšstatu, ka par likumprojektu priekšlikumi un iebildumi nav saņemti (anotācijas “VI. Sabiedrības līdzdalība un komunikācijas aktivitātes - 3. Sabiedrības līdzdalības rezultāti - Labklājības ministrijas un Valsts kancelejas tīmekļvietnēs saistībā ar likumprojektu priekšlikumi un iebildumi nav saņemti).” </w:t>
            </w:r>
          </w:p>
          <w:p w14:paraId="1CFB33E9" w14:textId="77777777" w:rsidR="00BE7EEC" w:rsidRPr="008674E8" w:rsidRDefault="00BE7EEC" w:rsidP="00507CC5">
            <w:pPr>
              <w:jc w:val="both"/>
              <w:rPr>
                <w:sz w:val="20"/>
                <w:szCs w:val="20"/>
              </w:rPr>
            </w:pPr>
            <w:r w:rsidRPr="008674E8">
              <w:rPr>
                <w:sz w:val="20"/>
                <w:szCs w:val="20"/>
              </w:rPr>
              <w:t xml:space="preserve">Tomēr patiesībā viedoklis sabiedrības līdzdalības laikā tika sniegts un to 2020.gada 2.oktobrī sniedza Latvijas Bāriņtiesu asociācija. </w:t>
            </w:r>
          </w:p>
          <w:p w14:paraId="6C033933" w14:textId="77777777" w:rsidR="00BE7EEC" w:rsidRPr="008674E8" w:rsidRDefault="00BE7EEC" w:rsidP="00507CC5">
            <w:pPr>
              <w:jc w:val="both"/>
              <w:rPr>
                <w:sz w:val="20"/>
                <w:szCs w:val="20"/>
              </w:rPr>
            </w:pPr>
            <w:r w:rsidRPr="008674E8">
              <w:rPr>
                <w:sz w:val="20"/>
                <w:szCs w:val="20"/>
              </w:rPr>
              <w:t>Ņemot vērā iepriekšminēto, ministrijām un citām institūcijām, kas  sniedz atzinumu par likumprojektu, tiek radīts maldinošs iespaids par sabiedrības līdzdalības  rezultātiem. Netiek arī ievērots Ministru kabineta noteikumu Nr.970 “Sabiedrības līdzdalības kārtība attīstības plānošanas procesā” 5.</w:t>
            </w:r>
            <w:r w:rsidRPr="008674E8">
              <w:rPr>
                <w:sz w:val="20"/>
                <w:szCs w:val="20"/>
                <w:vertAlign w:val="superscript"/>
              </w:rPr>
              <w:t>1</w:t>
            </w:r>
            <w:r w:rsidRPr="008674E8">
              <w:rPr>
                <w:sz w:val="20"/>
                <w:szCs w:val="20"/>
              </w:rPr>
              <w:t xml:space="preserve"> punkts par sabiedrības līdzdalības tiesību akta projekta izstrādē atspoguļošanu tiesību akta projekta anotācijā.</w:t>
            </w:r>
          </w:p>
          <w:p w14:paraId="52B64546" w14:textId="77777777" w:rsidR="00BE7EEC" w:rsidRPr="008674E8" w:rsidRDefault="00BE7EEC" w:rsidP="00507CC5">
            <w:pPr>
              <w:jc w:val="both"/>
              <w:rPr>
                <w:sz w:val="20"/>
                <w:szCs w:val="20"/>
              </w:rPr>
            </w:pPr>
            <w:r w:rsidRPr="008674E8">
              <w:rPr>
                <w:sz w:val="20"/>
                <w:szCs w:val="20"/>
              </w:rPr>
              <w:lastRenderedPageBreak/>
              <w:t>Mūsuprāt, ar šādiem piemēriem, tiek gan mazināta sabiedrības līdzdalības jēga, gan pat devalvēta tās būtība.</w:t>
            </w:r>
          </w:p>
          <w:p w14:paraId="67B3E349" w14:textId="7DD168DC" w:rsidR="00BE7EEC" w:rsidRPr="008674E8" w:rsidRDefault="00BE7EEC" w:rsidP="00507CC5">
            <w:pPr>
              <w:jc w:val="both"/>
              <w:rPr>
                <w:sz w:val="20"/>
                <w:szCs w:val="20"/>
              </w:rPr>
            </w:pPr>
            <w:r w:rsidRPr="008674E8">
              <w:rPr>
                <w:sz w:val="20"/>
                <w:szCs w:val="20"/>
              </w:rPr>
              <w:t>Aicinām papildināt anotāciju, tajā ietverot Bāriņtiesu asociācijas viedokli.</w:t>
            </w:r>
          </w:p>
          <w:p w14:paraId="7B2360AD" w14:textId="77777777" w:rsidR="00BE7EEC" w:rsidRPr="008674E8" w:rsidRDefault="00BE7EEC" w:rsidP="0081593A">
            <w:pPr>
              <w:ind w:firstLine="325"/>
              <w:jc w:val="both"/>
              <w:rPr>
                <w:sz w:val="20"/>
                <w:szCs w:val="20"/>
              </w:rPr>
            </w:pPr>
            <w:r w:rsidRPr="008674E8">
              <w:rPr>
                <w:sz w:val="20"/>
                <w:szCs w:val="20"/>
              </w:rPr>
              <w:t>2. Vienlaikus saistībā ar likumprojekta sabiedrības līdzdalības procesa periodu,  vēršam uzmanību, ka likumprojektam nebija pievienota anotācija. Pievienots bija tikai īss izklāsts, kas nedz pēc satura, nedz pēc apjoma nav atzīstams par tiesību akta projekta anotāciju normatīvo aktu izpratnē.</w:t>
            </w:r>
          </w:p>
          <w:p w14:paraId="1740C20A" w14:textId="77777777" w:rsidR="00BE7EEC" w:rsidRPr="008674E8" w:rsidRDefault="00BE7EEC" w:rsidP="00507CC5">
            <w:pPr>
              <w:jc w:val="both"/>
              <w:rPr>
                <w:sz w:val="20"/>
                <w:szCs w:val="20"/>
              </w:rPr>
            </w:pPr>
            <w:r w:rsidRPr="008674E8">
              <w:rPr>
                <w:sz w:val="20"/>
                <w:szCs w:val="20"/>
              </w:rPr>
              <w:t>Līdz ar ko nav ticis ievērots Ministru kabineta kārtības ruļļa 3.punkts.</w:t>
            </w:r>
          </w:p>
          <w:p w14:paraId="5A5C5727" w14:textId="65B0CAD6" w:rsidR="00BE7EEC" w:rsidRPr="008674E8" w:rsidRDefault="00BE7EEC" w:rsidP="00507CC5">
            <w:pPr>
              <w:jc w:val="both"/>
              <w:rPr>
                <w:sz w:val="20"/>
                <w:szCs w:val="20"/>
              </w:rPr>
            </w:pPr>
            <w:r w:rsidRPr="008674E8">
              <w:rPr>
                <w:sz w:val="20"/>
                <w:szCs w:val="20"/>
              </w:rPr>
              <w:t>Iepriekšminētais ir vēl viens no apsvērumiem, ka sabiedrības līdzdalības process likumprojektam nav noticis korektā veidā.</w:t>
            </w:r>
          </w:p>
          <w:p w14:paraId="2388570D" w14:textId="77777777" w:rsidR="00BE7EEC" w:rsidRPr="008674E8" w:rsidRDefault="00BE7EEC" w:rsidP="0081593A">
            <w:pPr>
              <w:ind w:firstLine="467"/>
              <w:jc w:val="both"/>
              <w:rPr>
                <w:sz w:val="20"/>
                <w:szCs w:val="20"/>
              </w:rPr>
            </w:pPr>
            <w:r w:rsidRPr="008674E8">
              <w:rPr>
                <w:sz w:val="20"/>
                <w:szCs w:val="20"/>
              </w:rPr>
              <w:t>3. Pie tam šajā gadījumā kā pamatojums sabiedrības līdzdalības termiņa neievērošanai kritiku neiztur  anotācijā norādītais, ka  likumprojekts izstrādāts balstoties uz  darba grupas sagatavotajiem priekšlikumiem, jo likumprojektā ir ietverti tikai daži no darba grupas sagatavotajiem priekšlikumiem.</w:t>
            </w:r>
          </w:p>
          <w:p w14:paraId="40804612" w14:textId="77777777" w:rsidR="00BE7EEC" w:rsidRPr="008674E8" w:rsidRDefault="00BE7EEC" w:rsidP="00507CC5">
            <w:pPr>
              <w:jc w:val="both"/>
              <w:rPr>
                <w:sz w:val="20"/>
                <w:szCs w:val="20"/>
              </w:rPr>
            </w:pPr>
            <w:r w:rsidRPr="008674E8">
              <w:rPr>
                <w:sz w:val="20"/>
                <w:szCs w:val="20"/>
              </w:rPr>
              <w:t>Vienlaikus likumprojektā ietvertas vairākas konceptuāli jaunas idejas, par kurām nav notikusi diskusija nedz darba grupā, nedz ar pašvaldībām, nedz ar nozari u.c.</w:t>
            </w:r>
          </w:p>
          <w:p w14:paraId="4E9847CF" w14:textId="4A626AF4" w:rsidR="00BE7EEC" w:rsidRPr="008674E8" w:rsidRDefault="00BE7EEC" w:rsidP="00507CC5">
            <w:pPr>
              <w:jc w:val="both"/>
              <w:rPr>
                <w:sz w:val="20"/>
                <w:szCs w:val="20"/>
              </w:rPr>
            </w:pPr>
            <w:r w:rsidRPr="008674E8">
              <w:rPr>
                <w:sz w:val="20"/>
                <w:szCs w:val="20"/>
              </w:rPr>
              <w:t>Aicinām precizēt anotāciju.</w:t>
            </w:r>
          </w:p>
          <w:p w14:paraId="4307B6C7" w14:textId="77777777" w:rsidR="00BE7EEC" w:rsidRPr="008674E8" w:rsidRDefault="00BE7EEC" w:rsidP="0081593A">
            <w:pPr>
              <w:ind w:firstLine="467"/>
              <w:jc w:val="both"/>
              <w:rPr>
                <w:sz w:val="20"/>
                <w:szCs w:val="20"/>
              </w:rPr>
            </w:pPr>
            <w:r w:rsidRPr="008674E8">
              <w:rPr>
                <w:sz w:val="20"/>
                <w:szCs w:val="20"/>
              </w:rPr>
              <w:t xml:space="preserve">4.  Kā zināms, Informatīvais ziņojums “Par bērnu tiesību aizsardzības sistēmas  pilnveidi” (turpmāk-Informatīvais ziņojums) ar institūciju paustajām </w:t>
            </w:r>
            <w:proofErr w:type="spellStart"/>
            <w:r w:rsidRPr="008674E8">
              <w:rPr>
                <w:sz w:val="20"/>
                <w:szCs w:val="20"/>
              </w:rPr>
              <w:t>iebildēm</w:t>
            </w:r>
            <w:proofErr w:type="spellEnd"/>
            <w:r w:rsidRPr="008674E8">
              <w:rPr>
                <w:sz w:val="20"/>
                <w:szCs w:val="20"/>
              </w:rPr>
              <w:t xml:space="preserve">  ir iesniegts Ministru kabinetā, bet vēl nav izskatīts Ministru kabineta sēdē, līdz ar to atzīstams, ka darbības nenotiek secīgi, jo likumprojekts tiek virzīts pirms Informatīvā ziņojuma. Arī šie faktori būtu bijuši jāņem vērā lemjot par šā </w:t>
            </w:r>
            <w:proofErr w:type="spellStart"/>
            <w:r w:rsidRPr="008674E8">
              <w:rPr>
                <w:sz w:val="20"/>
                <w:szCs w:val="20"/>
              </w:rPr>
              <w:t>likuprojekta</w:t>
            </w:r>
            <w:proofErr w:type="spellEnd"/>
            <w:r w:rsidRPr="008674E8">
              <w:rPr>
                <w:sz w:val="20"/>
                <w:szCs w:val="20"/>
              </w:rPr>
              <w:t xml:space="preserve"> izsludināšanu VSS.</w:t>
            </w:r>
          </w:p>
          <w:p w14:paraId="19FBBD52" w14:textId="77777777" w:rsidR="00BE7EEC" w:rsidRPr="008674E8" w:rsidRDefault="00BE7EEC" w:rsidP="00507CC5">
            <w:pPr>
              <w:jc w:val="both"/>
              <w:rPr>
                <w:sz w:val="20"/>
                <w:szCs w:val="20"/>
              </w:rPr>
            </w:pPr>
            <w:r w:rsidRPr="008674E8">
              <w:rPr>
                <w:sz w:val="20"/>
                <w:szCs w:val="20"/>
              </w:rPr>
              <w:t xml:space="preserve">Informatīvajam  ziņojumam  pievienotajā protokollēmumā (2.1.apakšpunkts) ir noteikti uzdevumi arī saistībā ar grozījumiem Bāriņtiesu likumā, kas iesniedzami izskatīšanai Ministru kabinetā līdz 2020.gada 31.decembrim. Tomēr, </w:t>
            </w:r>
            <w:r w:rsidRPr="008674E8">
              <w:rPr>
                <w:sz w:val="20"/>
                <w:szCs w:val="20"/>
              </w:rPr>
              <w:lastRenderedPageBreak/>
              <w:t>kā jau tika norādīts, Ministru kabinets pagaidām nav lēmis par akceptu iepriekšminētajiem grozījumiem Bāriņtiesu likumā, jo Informatīvais ziņojums nedz uz likumprojekta izsludināšanas laiku, nedz pat uz tā atzinuma sniegšanas termiņa beigu laiku, nav izskatīts Ministru kabinetā.</w:t>
            </w:r>
          </w:p>
          <w:p w14:paraId="699AC223" w14:textId="77777777" w:rsidR="00BE7EEC" w:rsidRPr="008674E8" w:rsidRDefault="00BE7EEC" w:rsidP="00507CC5">
            <w:pPr>
              <w:jc w:val="both"/>
              <w:rPr>
                <w:sz w:val="20"/>
                <w:szCs w:val="20"/>
              </w:rPr>
            </w:pPr>
            <w:r w:rsidRPr="008674E8">
              <w:rPr>
                <w:sz w:val="20"/>
                <w:szCs w:val="20"/>
              </w:rPr>
              <w:t xml:space="preserve">Līdz ar to, kamēr Informatīvais ziņojums nav guvis atbalstu Ministru kabinetā, likumprojekta virzībai nav pilnvarojuma un pamatojuma. </w:t>
            </w:r>
          </w:p>
          <w:p w14:paraId="05A3AC48" w14:textId="3CADEC1B" w:rsidR="00BE7EEC" w:rsidRDefault="00BE7EEC" w:rsidP="00507CC5">
            <w:pPr>
              <w:jc w:val="both"/>
              <w:rPr>
                <w:sz w:val="20"/>
                <w:szCs w:val="20"/>
              </w:rPr>
            </w:pPr>
            <w:r w:rsidRPr="008674E8">
              <w:rPr>
                <w:sz w:val="20"/>
                <w:szCs w:val="20"/>
              </w:rPr>
              <w:t>Aicinām precizēt anotāciju, jo norāde anotācijā sadaļā – “1.Tiesību akta projekta izstrādes nepieciešamība” uz Informatīvā ziņojuma (VSS-501) 2.1.apakšpunktu ir nekorekta, ņemot vērā, ka Informatīvais ziņojums Ministru kabineta sēdē joprojām nav izskatīts.</w:t>
            </w:r>
          </w:p>
          <w:p w14:paraId="32617148" w14:textId="4F007DE0" w:rsidR="00BE7EEC" w:rsidRPr="0081593A" w:rsidRDefault="00BE7EEC" w:rsidP="0081593A">
            <w:pPr>
              <w:ind w:firstLine="325"/>
              <w:jc w:val="both"/>
              <w:rPr>
                <w:sz w:val="20"/>
                <w:szCs w:val="20"/>
              </w:rPr>
            </w:pPr>
            <w:r>
              <w:rPr>
                <w:sz w:val="20"/>
                <w:szCs w:val="20"/>
              </w:rPr>
              <w:t xml:space="preserve">5. </w:t>
            </w:r>
            <w:r w:rsidRPr="0081593A">
              <w:rPr>
                <w:sz w:val="20"/>
                <w:szCs w:val="20"/>
              </w:rPr>
              <w:t>Anot</w:t>
            </w:r>
            <w:r w:rsidRPr="0081593A">
              <w:rPr>
                <w:rFonts w:hint="eastAsia"/>
                <w:sz w:val="20"/>
                <w:szCs w:val="20"/>
              </w:rPr>
              <w:t>ā</w:t>
            </w:r>
            <w:r w:rsidRPr="0081593A">
              <w:rPr>
                <w:sz w:val="20"/>
                <w:szCs w:val="20"/>
              </w:rPr>
              <w:t>cij</w:t>
            </w:r>
            <w:r w:rsidRPr="0081593A">
              <w:rPr>
                <w:rFonts w:hint="eastAsia"/>
                <w:sz w:val="20"/>
                <w:szCs w:val="20"/>
              </w:rPr>
              <w:t>ā</w:t>
            </w:r>
            <w:r w:rsidRPr="0081593A">
              <w:rPr>
                <w:sz w:val="20"/>
                <w:szCs w:val="20"/>
              </w:rPr>
              <w:t xml:space="preserve"> (3.lapa) teikts, ka  ir pl</w:t>
            </w:r>
            <w:r w:rsidRPr="0081593A">
              <w:rPr>
                <w:rFonts w:hint="eastAsia"/>
                <w:sz w:val="20"/>
                <w:szCs w:val="20"/>
              </w:rPr>
              <w:t>ā</w:t>
            </w:r>
            <w:r w:rsidRPr="0081593A">
              <w:rPr>
                <w:sz w:val="20"/>
                <w:szCs w:val="20"/>
              </w:rPr>
              <w:t>nots izstr</w:t>
            </w:r>
            <w:r w:rsidRPr="0081593A">
              <w:rPr>
                <w:rFonts w:hint="eastAsia"/>
                <w:sz w:val="20"/>
                <w:szCs w:val="20"/>
              </w:rPr>
              <w:t>ā</w:t>
            </w:r>
            <w:r w:rsidRPr="0081593A">
              <w:rPr>
                <w:sz w:val="20"/>
                <w:szCs w:val="20"/>
              </w:rPr>
              <w:t>d</w:t>
            </w:r>
            <w:r w:rsidRPr="0081593A">
              <w:rPr>
                <w:rFonts w:hint="eastAsia"/>
                <w:sz w:val="20"/>
                <w:szCs w:val="20"/>
              </w:rPr>
              <w:t>ā</w:t>
            </w:r>
            <w:r w:rsidRPr="0081593A">
              <w:rPr>
                <w:sz w:val="20"/>
                <w:szCs w:val="20"/>
              </w:rPr>
              <w:t>t groz</w:t>
            </w:r>
            <w:r w:rsidRPr="0081593A">
              <w:rPr>
                <w:rFonts w:hint="eastAsia"/>
                <w:sz w:val="20"/>
                <w:szCs w:val="20"/>
              </w:rPr>
              <w:t>ī</w:t>
            </w:r>
            <w:r w:rsidRPr="0081593A">
              <w:rPr>
                <w:sz w:val="20"/>
                <w:szCs w:val="20"/>
              </w:rPr>
              <w:t>jumus B</w:t>
            </w:r>
            <w:r w:rsidRPr="0081593A">
              <w:rPr>
                <w:rFonts w:hint="eastAsia"/>
                <w:sz w:val="20"/>
                <w:szCs w:val="20"/>
              </w:rPr>
              <w:t>ā</w:t>
            </w:r>
            <w:r w:rsidRPr="0081593A">
              <w:rPr>
                <w:sz w:val="20"/>
                <w:szCs w:val="20"/>
              </w:rPr>
              <w:t>ri</w:t>
            </w:r>
            <w:r w:rsidRPr="0081593A">
              <w:rPr>
                <w:rFonts w:hint="eastAsia"/>
                <w:sz w:val="20"/>
                <w:szCs w:val="20"/>
              </w:rPr>
              <w:t>ņ</w:t>
            </w:r>
            <w:r w:rsidRPr="0081593A">
              <w:rPr>
                <w:sz w:val="20"/>
                <w:szCs w:val="20"/>
              </w:rPr>
              <w:t>tiesu likum</w:t>
            </w:r>
            <w:r w:rsidRPr="0081593A">
              <w:rPr>
                <w:rFonts w:hint="eastAsia"/>
                <w:sz w:val="20"/>
                <w:szCs w:val="20"/>
              </w:rPr>
              <w:t>ā</w:t>
            </w:r>
            <w:r w:rsidRPr="0081593A">
              <w:rPr>
                <w:sz w:val="20"/>
                <w:szCs w:val="20"/>
              </w:rPr>
              <w:t>, korel</w:t>
            </w:r>
            <w:r w:rsidRPr="0081593A">
              <w:rPr>
                <w:rFonts w:hint="eastAsia"/>
                <w:sz w:val="20"/>
                <w:szCs w:val="20"/>
              </w:rPr>
              <w:t>ē</w:t>
            </w:r>
            <w:r w:rsidRPr="0081593A">
              <w:rPr>
                <w:sz w:val="20"/>
                <w:szCs w:val="20"/>
              </w:rPr>
              <w:t>jot b</w:t>
            </w:r>
            <w:r w:rsidRPr="0081593A">
              <w:rPr>
                <w:rFonts w:hint="eastAsia"/>
                <w:sz w:val="20"/>
                <w:szCs w:val="20"/>
              </w:rPr>
              <w:t>ā</w:t>
            </w:r>
            <w:r w:rsidRPr="0081593A">
              <w:rPr>
                <w:sz w:val="20"/>
                <w:szCs w:val="20"/>
              </w:rPr>
              <w:t>ri</w:t>
            </w:r>
            <w:r w:rsidRPr="0081593A">
              <w:rPr>
                <w:rFonts w:hint="eastAsia"/>
                <w:sz w:val="20"/>
                <w:szCs w:val="20"/>
              </w:rPr>
              <w:t>ņ</w:t>
            </w:r>
            <w:r w:rsidRPr="0081593A">
              <w:rPr>
                <w:sz w:val="20"/>
                <w:szCs w:val="20"/>
              </w:rPr>
              <w:t>tiesu darbinieku skaitu ar pašvald</w:t>
            </w:r>
            <w:r w:rsidRPr="0081593A">
              <w:rPr>
                <w:rFonts w:hint="eastAsia"/>
                <w:sz w:val="20"/>
                <w:szCs w:val="20"/>
              </w:rPr>
              <w:t>ī</w:t>
            </w:r>
            <w:r w:rsidRPr="0081593A">
              <w:rPr>
                <w:sz w:val="20"/>
                <w:szCs w:val="20"/>
              </w:rPr>
              <w:t>b</w:t>
            </w:r>
            <w:r w:rsidRPr="0081593A">
              <w:rPr>
                <w:rFonts w:hint="eastAsia"/>
                <w:sz w:val="20"/>
                <w:szCs w:val="20"/>
              </w:rPr>
              <w:t>ā</w:t>
            </w:r>
            <w:r w:rsidRPr="0081593A">
              <w:rPr>
                <w:sz w:val="20"/>
                <w:szCs w:val="20"/>
              </w:rPr>
              <w:t xml:space="preserve"> re</w:t>
            </w:r>
            <w:r w:rsidRPr="0081593A">
              <w:rPr>
                <w:rFonts w:hint="eastAsia"/>
                <w:sz w:val="20"/>
                <w:szCs w:val="20"/>
              </w:rPr>
              <w:t>ģ</w:t>
            </w:r>
            <w:r w:rsidRPr="0081593A">
              <w:rPr>
                <w:sz w:val="20"/>
                <w:szCs w:val="20"/>
              </w:rPr>
              <w:t>istr</w:t>
            </w:r>
            <w:r w:rsidRPr="0081593A">
              <w:rPr>
                <w:rFonts w:hint="eastAsia"/>
                <w:sz w:val="20"/>
                <w:szCs w:val="20"/>
              </w:rPr>
              <w:t>ē</w:t>
            </w:r>
            <w:r w:rsidRPr="0081593A">
              <w:rPr>
                <w:sz w:val="20"/>
                <w:szCs w:val="20"/>
              </w:rPr>
              <w:t>to b</w:t>
            </w:r>
            <w:r w:rsidRPr="0081593A">
              <w:rPr>
                <w:rFonts w:hint="eastAsia"/>
                <w:sz w:val="20"/>
                <w:szCs w:val="20"/>
              </w:rPr>
              <w:t>ē</w:t>
            </w:r>
            <w:r w:rsidRPr="0081593A">
              <w:rPr>
                <w:sz w:val="20"/>
                <w:szCs w:val="20"/>
              </w:rPr>
              <w:t>rnu skaitu un  b</w:t>
            </w:r>
            <w:r w:rsidRPr="0081593A">
              <w:rPr>
                <w:rFonts w:hint="eastAsia"/>
                <w:sz w:val="20"/>
                <w:szCs w:val="20"/>
              </w:rPr>
              <w:t>ā</w:t>
            </w:r>
            <w:r w:rsidRPr="0081593A">
              <w:rPr>
                <w:sz w:val="20"/>
                <w:szCs w:val="20"/>
              </w:rPr>
              <w:t>ri</w:t>
            </w:r>
            <w:r w:rsidRPr="0081593A">
              <w:rPr>
                <w:rFonts w:hint="eastAsia"/>
                <w:sz w:val="20"/>
                <w:szCs w:val="20"/>
              </w:rPr>
              <w:t>ņ</w:t>
            </w:r>
            <w:r w:rsidRPr="0081593A">
              <w:rPr>
                <w:sz w:val="20"/>
                <w:szCs w:val="20"/>
              </w:rPr>
              <w:t>tiesu turpm</w:t>
            </w:r>
            <w:r w:rsidRPr="0081593A">
              <w:rPr>
                <w:rFonts w:hint="eastAsia"/>
                <w:sz w:val="20"/>
                <w:szCs w:val="20"/>
              </w:rPr>
              <w:t>ā</w:t>
            </w:r>
            <w:r w:rsidRPr="0081593A">
              <w:rPr>
                <w:sz w:val="20"/>
                <w:szCs w:val="20"/>
              </w:rPr>
              <w:t>kaj</w:t>
            </w:r>
            <w:r w:rsidRPr="0081593A">
              <w:rPr>
                <w:rFonts w:hint="eastAsia"/>
                <w:sz w:val="20"/>
                <w:szCs w:val="20"/>
              </w:rPr>
              <w:t>ā</w:t>
            </w:r>
            <w:r w:rsidRPr="0081593A">
              <w:rPr>
                <w:sz w:val="20"/>
                <w:szCs w:val="20"/>
              </w:rPr>
              <w:t>m pamatfunkcij</w:t>
            </w:r>
            <w:r w:rsidRPr="0081593A">
              <w:rPr>
                <w:rFonts w:hint="eastAsia"/>
                <w:sz w:val="20"/>
                <w:szCs w:val="20"/>
              </w:rPr>
              <w:t>ā</w:t>
            </w:r>
            <w:r w:rsidRPr="0081593A">
              <w:rPr>
                <w:sz w:val="20"/>
                <w:szCs w:val="20"/>
              </w:rPr>
              <w:t>m.</w:t>
            </w:r>
          </w:p>
          <w:p w14:paraId="5F439F89" w14:textId="77777777" w:rsidR="00BE7EEC" w:rsidRPr="00B40CF0" w:rsidRDefault="00BE7EEC" w:rsidP="0081593A">
            <w:pPr>
              <w:jc w:val="both"/>
              <w:rPr>
                <w:sz w:val="20"/>
                <w:szCs w:val="20"/>
              </w:rPr>
            </w:pPr>
            <w:r w:rsidRPr="00B40CF0">
              <w:rPr>
                <w:sz w:val="20"/>
                <w:szCs w:val="20"/>
              </w:rPr>
              <w:t>Labas p</w:t>
            </w:r>
            <w:r w:rsidRPr="00B40CF0">
              <w:rPr>
                <w:rFonts w:hint="eastAsia"/>
                <w:sz w:val="20"/>
                <w:szCs w:val="20"/>
              </w:rPr>
              <w:t>ā</w:t>
            </w:r>
            <w:r w:rsidRPr="00B40CF0">
              <w:rPr>
                <w:sz w:val="20"/>
                <w:szCs w:val="20"/>
              </w:rPr>
              <w:t>rvald</w:t>
            </w:r>
            <w:r w:rsidRPr="00B40CF0">
              <w:rPr>
                <w:rFonts w:hint="eastAsia"/>
                <w:sz w:val="20"/>
                <w:szCs w:val="20"/>
              </w:rPr>
              <w:t>ī</w:t>
            </w:r>
            <w:r w:rsidRPr="00B40CF0">
              <w:rPr>
                <w:sz w:val="20"/>
                <w:szCs w:val="20"/>
              </w:rPr>
              <w:t>bas principi nosaka iest</w:t>
            </w:r>
            <w:r w:rsidRPr="00B40CF0">
              <w:rPr>
                <w:rFonts w:hint="eastAsia"/>
                <w:sz w:val="20"/>
                <w:szCs w:val="20"/>
              </w:rPr>
              <w:t>ā</w:t>
            </w:r>
            <w:r w:rsidRPr="00B40CF0">
              <w:rPr>
                <w:sz w:val="20"/>
                <w:szCs w:val="20"/>
              </w:rPr>
              <w:t>des darbinieku skaitu saist</w:t>
            </w:r>
            <w:r w:rsidRPr="00B40CF0">
              <w:rPr>
                <w:rFonts w:hint="eastAsia"/>
                <w:sz w:val="20"/>
                <w:szCs w:val="20"/>
              </w:rPr>
              <w:t>ī</w:t>
            </w:r>
            <w:r w:rsidRPr="00B40CF0">
              <w:rPr>
                <w:sz w:val="20"/>
                <w:szCs w:val="20"/>
              </w:rPr>
              <w:t>t ar pašvald</w:t>
            </w:r>
            <w:r w:rsidRPr="00B40CF0">
              <w:rPr>
                <w:rFonts w:hint="eastAsia"/>
                <w:sz w:val="20"/>
                <w:szCs w:val="20"/>
              </w:rPr>
              <w:t>ī</w:t>
            </w:r>
            <w:r w:rsidRPr="00B40CF0">
              <w:rPr>
                <w:sz w:val="20"/>
                <w:szCs w:val="20"/>
              </w:rPr>
              <w:t>bas iedz</w:t>
            </w:r>
            <w:r w:rsidRPr="00B40CF0">
              <w:rPr>
                <w:rFonts w:hint="eastAsia"/>
                <w:sz w:val="20"/>
                <w:szCs w:val="20"/>
              </w:rPr>
              <w:t>ī</w:t>
            </w:r>
            <w:r w:rsidRPr="00B40CF0">
              <w:rPr>
                <w:sz w:val="20"/>
                <w:szCs w:val="20"/>
              </w:rPr>
              <w:t>vot</w:t>
            </w:r>
            <w:r w:rsidRPr="00B40CF0">
              <w:rPr>
                <w:rFonts w:hint="eastAsia"/>
                <w:sz w:val="20"/>
                <w:szCs w:val="20"/>
              </w:rPr>
              <w:t>ā</w:t>
            </w:r>
            <w:r w:rsidRPr="00B40CF0">
              <w:rPr>
                <w:sz w:val="20"/>
                <w:szCs w:val="20"/>
              </w:rPr>
              <w:t>ju skaitu, pie kam konkr</w:t>
            </w:r>
            <w:r w:rsidRPr="00B40CF0">
              <w:rPr>
                <w:rFonts w:hint="eastAsia"/>
                <w:sz w:val="20"/>
                <w:szCs w:val="20"/>
              </w:rPr>
              <w:t>ē</w:t>
            </w:r>
            <w:r w:rsidRPr="00B40CF0">
              <w:rPr>
                <w:sz w:val="20"/>
                <w:szCs w:val="20"/>
              </w:rPr>
              <w:t>ti b</w:t>
            </w:r>
            <w:r w:rsidRPr="00B40CF0">
              <w:rPr>
                <w:rFonts w:hint="eastAsia"/>
                <w:sz w:val="20"/>
                <w:szCs w:val="20"/>
              </w:rPr>
              <w:t>ā</w:t>
            </w:r>
            <w:r w:rsidRPr="00B40CF0">
              <w:rPr>
                <w:sz w:val="20"/>
                <w:szCs w:val="20"/>
              </w:rPr>
              <w:t>ri</w:t>
            </w:r>
            <w:r w:rsidRPr="00B40CF0">
              <w:rPr>
                <w:rFonts w:hint="eastAsia"/>
                <w:sz w:val="20"/>
                <w:szCs w:val="20"/>
              </w:rPr>
              <w:t>ņ</w:t>
            </w:r>
            <w:r w:rsidRPr="00B40CF0">
              <w:rPr>
                <w:sz w:val="20"/>
                <w:szCs w:val="20"/>
              </w:rPr>
              <w:t>tiesas funkcijas nav saist</w:t>
            </w:r>
            <w:r w:rsidRPr="00B40CF0">
              <w:rPr>
                <w:rFonts w:hint="eastAsia"/>
                <w:sz w:val="20"/>
                <w:szCs w:val="20"/>
              </w:rPr>
              <w:t>ī</w:t>
            </w:r>
            <w:r w:rsidRPr="00B40CF0">
              <w:rPr>
                <w:sz w:val="20"/>
                <w:szCs w:val="20"/>
              </w:rPr>
              <w:t>tas tikai ar b</w:t>
            </w:r>
            <w:r w:rsidRPr="00B40CF0">
              <w:rPr>
                <w:rFonts w:hint="eastAsia"/>
                <w:sz w:val="20"/>
                <w:szCs w:val="20"/>
              </w:rPr>
              <w:t>ē</w:t>
            </w:r>
            <w:r w:rsidRPr="00B40CF0">
              <w:rPr>
                <w:sz w:val="20"/>
                <w:szCs w:val="20"/>
              </w:rPr>
              <w:t>rna personisko un mantisko interešu aizsardz</w:t>
            </w:r>
            <w:r w:rsidRPr="00B40CF0">
              <w:rPr>
                <w:rFonts w:hint="eastAsia"/>
                <w:sz w:val="20"/>
                <w:szCs w:val="20"/>
              </w:rPr>
              <w:t>ī</w:t>
            </w:r>
            <w:r w:rsidRPr="00B40CF0">
              <w:rPr>
                <w:sz w:val="20"/>
                <w:szCs w:val="20"/>
              </w:rPr>
              <w:t>bu, bet ar</w:t>
            </w:r>
            <w:r w:rsidRPr="00B40CF0">
              <w:rPr>
                <w:rFonts w:hint="eastAsia"/>
                <w:sz w:val="20"/>
                <w:szCs w:val="20"/>
              </w:rPr>
              <w:t>ī</w:t>
            </w:r>
            <w:r w:rsidRPr="00B40CF0">
              <w:rPr>
                <w:sz w:val="20"/>
                <w:szCs w:val="20"/>
              </w:rPr>
              <w:t xml:space="preserve"> ar personu, kur</w:t>
            </w:r>
            <w:r w:rsidRPr="00B40CF0">
              <w:rPr>
                <w:rFonts w:hint="eastAsia"/>
                <w:sz w:val="20"/>
                <w:szCs w:val="20"/>
              </w:rPr>
              <w:t>ā</w:t>
            </w:r>
            <w:r w:rsidRPr="00B40CF0">
              <w:rPr>
                <w:sz w:val="20"/>
                <w:szCs w:val="20"/>
              </w:rPr>
              <w:t>m ir ierobežota r</w:t>
            </w:r>
            <w:r w:rsidRPr="00B40CF0">
              <w:rPr>
                <w:rFonts w:hint="eastAsia"/>
                <w:sz w:val="20"/>
                <w:szCs w:val="20"/>
              </w:rPr>
              <w:t>ī</w:t>
            </w:r>
            <w:r w:rsidRPr="00B40CF0">
              <w:rPr>
                <w:sz w:val="20"/>
                <w:szCs w:val="20"/>
              </w:rPr>
              <w:t>c</w:t>
            </w:r>
            <w:r w:rsidRPr="00B40CF0">
              <w:rPr>
                <w:rFonts w:hint="eastAsia"/>
                <w:sz w:val="20"/>
                <w:szCs w:val="20"/>
              </w:rPr>
              <w:t>ī</w:t>
            </w:r>
            <w:r w:rsidRPr="00B40CF0">
              <w:rPr>
                <w:sz w:val="20"/>
                <w:szCs w:val="20"/>
              </w:rPr>
              <w:t>bsp</w:t>
            </w:r>
            <w:r w:rsidRPr="00B40CF0">
              <w:rPr>
                <w:rFonts w:hint="eastAsia"/>
                <w:sz w:val="20"/>
                <w:szCs w:val="20"/>
              </w:rPr>
              <w:t>ē</w:t>
            </w:r>
            <w:r w:rsidRPr="00B40CF0">
              <w:rPr>
                <w:sz w:val="20"/>
                <w:szCs w:val="20"/>
              </w:rPr>
              <w:t>ja interešu p</w:t>
            </w:r>
            <w:r w:rsidRPr="00B40CF0">
              <w:rPr>
                <w:rFonts w:hint="eastAsia"/>
                <w:sz w:val="20"/>
                <w:szCs w:val="20"/>
              </w:rPr>
              <w:t>ā</w:t>
            </w:r>
            <w:r w:rsidRPr="00B40CF0">
              <w:rPr>
                <w:sz w:val="20"/>
                <w:szCs w:val="20"/>
              </w:rPr>
              <w:t>rst</w:t>
            </w:r>
            <w:r w:rsidRPr="00B40CF0">
              <w:rPr>
                <w:rFonts w:hint="eastAsia"/>
                <w:sz w:val="20"/>
                <w:szCs w:val="20"/>
              </w:rPr>
              <w:t>ā</w:t>
            </w:r>
            <w:r w:rsidRPr="00B40CF0">
              <w:rPr>
                <w:sz w:val="20"/>
                <w:szCs w:val="20"/>
              </w:rPr>
              <w:t>v</w:t>
            </w:r>
            <w:r w:rsidRPr="00B40CF0">
              <w:rPr>
                <w:rFonts w:hint="eastAsia"/>
                <w:sz w:val="20"/>
                <w:szCs w:val="20"/>
              </w:rPr>
              <w:t>ī</w:t>
            </w:r>
            <w:r w:rsidRPr="00B40CF0">
              <w:rPr>
                <w:sz w:val="20"/>
                <w:szCs w:val="20"/>
              </w:rPr>
              <w:t>bu, kā arī b</w:t>
            </w:r>
            <w:r w:rsidRPr="00B40CF0">
              <w:rPr>
                <w:rFonts w:hint="eastAsia"/>
                <w:sz w:val="20"/>
                <w:szCs w:val="20"/>
              </w:rPr>
              <w:t>ā</w:t>
            </w:r>
            <w:r w:rsidRPr="00B40CF0">
              <w:rPr>
                <w:sz w:val="20"/>
                <w:szCs w:val="20"/>
              </w:rPr>
              <w:t>ri</w:t>
            </w:r>
            <w:r w:rsidRPr="00B40CF0">
              <w:rPr>
                <w:rFonts w:hint="eastAsia"/>
                <w:sz w:val="20"/>
                <w:szCs w:val="20"/>
              </w:rPr>
              <w:t>ņ</w:t>
            </w:r>
            <w:r w:rsidRPr="00B40CF0">
              <w:rPr>
                <w:sz w:val="20"/>
                <w:szCs w:val="20"/>
              </w:rPr>
              <w:t>tiesas apliecin</w:t>
            </w:r>
            <w:r w:rsidRPr="00B40CF0">
              <w:rPr>
                <w:rFonts w:hint="eastAsia"/>
                <w:sz w:val="20"/>
                <w:szCs w:val="20"/>
              </w:rPr>
              <w:t>ā</w:t>
            </w:r>
            <w:r w:rsidRPr="00B40CF0">
              <w:rPr>
                <w:sz w:val="20"/>
                <w:szCs w:val="20"/>
              </w:rPr>
              <w:t>jumu izdar</w:t>
            </w:r>
            <w:r w:rsidRPr="00B40CF0">
              <w:rPr>
                <w:rFonts w:hint="eastAsia"/>
                <w:sz w:val="20"/>
                <w:szCs w:val="20"/>
              </w:rPr>
              <w:t>īš</w:t>
            </w:r>
            <w:r w:rsidRPr="00B40CF0">
              <w:rPr>
                <w:sz w:val="20"/>
                <w:szCs w:val="20"/>
              </w:rPr>
              <w:t>anu.</w:t>
            </w:r>
          </w:p>
          <w:p w14:paraId="46D16790" w14:textId="77479D00" w:rsidR="00BE7EEC" w:rsidRDefault="00BE7EEC" w:rsidP="0081593A">
            <w:pPr>
              <w:jc w:val="both"/>
              <w:rPr>
                <w:sz w:val="20"/>
                <w:szCs w:val="20"/>
              </w:rPr>
            </w:pPr>
            <w:r w:rsidRPr="00B40CF0">
              <w:rPr>
                <w:sz w:val="20"/>
                <w:szCs w:val="20"/>
              </w:rPr>
              <w:t>Tom</w:t>
            </w:r>
            <w:r w:rsidRPr="00B40CF0">
              <w:rPr>
                <w:rFonts w:hint="eastAsia"/>
                <w:sz w:val="20"/>
                <w:szCs w:val="20"/>
              </w:rPr>
              <w:t>ē</w:t>
            </w:r>
            <w:r w:rsidRPr="00B40CF0">
              <w:rPr>
                <w:sz w:val="20"/>
                <w:szCs w:val="20"/>
              </w:rPr>
              <w:t>r aicin</w:t>
            </w:r>
            <w:r w:rsidRPr="00B40CF0">
              <w:rPr>
                <w:rFonts w:hint="eastAsia"/>
                <w:sz w:val="20"/>
                <w:szCs w:val="20"/>
              </w:rPr>
              <w:t>ā</w:t>
            </w:r>
            <w:r w:rsidRPr="00B40CF0">
              <w:rPr>
                <w:sz w:val="20"/>
                <w:szCs w:val="20"/>
              </w:rPr>
              <w:t>m paredz</w:t>
            </w:r>
            <w:r w:rsidRPr="00B40CF0">
              <w:rPr>
                <w:rFonts w:hint="eastAsia"/>
                <w:sz w:val="20"/>
                <w:szCs w:val="20"/>
              </w:rPr>
              <w:t>ē</w:t>
            </w:r>
            <w:r w:rsidRPr="00B40CF0">
              <w:rPr>
                <w:sz w:val="20"/>
                <w:szCs w:val="20"/>
              </w:rPr>
              <w:t>t, ka  ir oblig</w:t>
            </w:r>
            <w:r w:rsidRPr="00B40CF0">
              <w:rPr>
                <w:rFonts w:hint="eastAsia"/>
                <w:sz w:val="20"/>
                <w:szCs w:val="20"/>
              </w:rPr>
              <w:t>ā</w:t>
            </w:r>
            <w:r w:rsidRPr="00B40CF0">
              <w:rPr>
                <w:sz w:val="20"/>
                <w:szCs w:val="20"/>
              </w:rPr>
              <w:t>tais sast</w:t>
            </w:r>
            <w:r w:rsidRPr="00B40CF0">
              <w:rPr>
                <w:rFonts w:hint="eastAsia"/>
                <w:sz w:val="20"/>
                <w:szCs w:val="20"/>
              </w:rPr>
              <w:t>ā</w:t>
            </w:r>
            <w:r w:rsidRPr="00B40CF0">
              <w:rPr>
                <w:sz w:val="20"/>
                <w:szCs w:val="20"/>
              </w:rPr>
              <w:t>vs un pašvald</w:t>
            </w:r>
            <w:r w:rsidRPr="00B40CF0">
              <w:rPr>
                <w:rFonts w:hint="eastAsia"/>
                <w:sz w:val="20"/>
                <w:szCs w:val="20"/>
              </w:rPr>
              <w:t>ī</w:t>
            </w:r>
            <w:r w:rsidRPr="00B40CF0">
              <w:rPr>
                <w:sz w:val="20"/>
                <w:szCs w:val="20"/>
              </w:rPr>
              <w:t>ba vērtējot konkrēto situ</w:t>
            </w:r>
            <w:r w:rsidRPr="00B40CF0">
              <w:rPr>
                <w:rFonts w:hint="eastAsia"/>
                <w:sz w:val="20"/>
                <w:szCs w:val="20"/>
              </w:rPr>
              <w:t>ā</w:t>
            </w:r>
            <w:r w:rsidRPr="00B40CF0">
              <w:rPr>
                <w:sz w:val="20"/>
                <w:szCs w:val="20"/>
              </w:rPr>
              <w:t>ciju var pie</w:t>
            </w:r>
            <w:r w:rsidRPr="00B40CF0">
              <w:rPr>
                <w:rFonts w:hint="eastAsia"/>
                <w:sz w:val="20"/>
                <w:szCs w:val="20"/>
              </w:rPr>
              <w:t>ņ</w:t>
            </w:r>
            <w:r w:rsidRPr="00B40CF0">
              <w:rPr>
                <w:sz w:val="20"/>
                <w:szCs w:val="20"/>
              </w:rPr>
              <w:t>emt l</w:t>
            </w:r>
            <w:r w:rsidRPr="00B40CF0">
              <w:rPr>
                <w:rFonts w:hint="eastAsia"/>
                <w:sz w:val="20"/>
                <w:szCs w:val="20"/>
              </w:rPr>
              <w:t>ē</w:t>
            </w:r>
            <w:r w:rsidRPr="00B40CF0">
              <w:rPr>
                <w:sz w:val="20"/>
                <w:szCs w:val="20"/>
              </w:rPr>
              <w:t>mumu par b</w:t>
            </w:r>
            <w:r w:rsidRPr="00B40CF0">
              <w:rPr>
                <w:rFonts w:hint="eastAsia"/>
                <w:sz w:val="20"/>
                <w:szCs w:val="20"/>
              </w:rPr>
              <w:t>ā</w:t>
            </w:r>
            <w:r w:rsidRPr="00B40CF0">
              <w:rPr>
                <w:sz w:val="20"/>
                <w:szCs w:val="20"/>
              </w:rPr>
              <w:t>ri</w:t>
            </w:r>
            <w:r w:rsidRPr="00B40CF0">
              <w:rPr>
                <w:rFonts w:hint="eastAsia"/>
                <w:sz w:val="20"/>
                <w:szCs w:val="20"/>
              </w:rPr>
              <w:t>ņ</w:t>
            </w:r>
            <w:r w:rsidRPr="00B40CF0">
              <w:rPr>
                <w:sz w:val="20"/>
                <w:szCs w:val="20"/>
              </w:rPr>
              <w:t>tiesas sast</w:t>
            </w:r>
            <w:r w:rsidRPr="00B40CF0">
              <w:rPr>
                <w:rFonts w:hint="eastAsia"/>
                <w:sz w:val="20"/>
                <w:szCs w:val="20"/>
              </w:rPr>
              <w:t>ā</w:t>
            </w:r>
            <w:r w:rsidRPr="00B40CF0">
              <w:rPr>
                <w:sz w:val="20"/>
                <w:szCs w:val="20"/>
              </w:rPr>
              <w:t>va paplašin</w:t>
            </w:r>
            <w:r w:rsidRPr="00B40CF0">
              <w:rPr>
                <w:rFonts w:hint="eastAsia"/>
                <w:sz w:val="20"/>
                <w:szCs w:val="20"/>
              </w:rPr>
              <w:t>āš</w:t>
            </w:r>
            <w:r w:rsidRPr="00B40CF0">
              <w:rPr>
                <w:sz w:val="20"/>
                <w:szCs w:val="20"/>
              </w:rPr>
              <w:t>anu, nenor</w:t>
            </w:r>
            <w:r w:rsidRPr="00B40CF0">
              <w:rPr>
                <w:rFonts w:hint="eastAsia"/>
                <w:sz w:val="20"/>
                <w:szCs w:val="20"/>
              </w:rPr>
              <w:t>ā</w:t>
            </w:r>
            <w:r w:rsidRPr="00B40CF0">
              <w:rPr>
                <w:sz w:val="20"/>
                <w:szCs w:val="20"/>
              </w:rPr>
              <w:t>dot likumā konkr</w:t>
            </w:r>
            <w:r w:rsidRPr="00B40CF0">
              <w:rPr>
                <w:rFonts w:hint="eastAsia"/>
                <w:sz w:val="20"/>
                <w:szCs w:val="20"/>
              </w:rPr>
              <w:t>ē</w:t>
            </w:r>
            <w:r w:rsidRPr="00B40CF0">
              <w:rPr>
                <w:sz w:val="20"/>
                <w:szCs w:val="20"/>
              </w:rPr>
              <w:t>tus krit</w:t>
            </w:r>
            <w:r w:rsidRPr="00B40CF0">
              <w:rPr>
                <w:rFonts w:hint="eastAsia"/>
                <w:sz w:val="20"/>
                <w:szCs w:val="20"/>
              </w:rPr>
              <w:t>ē</w:t>
            </w:r>
            <w:r w:rsidRPr="00B40CF0">
              <w:rPr>
                <w:sz w:val="20"/>
                <w:szCs w:val="20"/>
              </w:rPr>
              <w:t>rijus. Likuma normai j</w:t>
            </w:r>
            <w:r w:rsidRPr="00B40CF0">
              <w:rPr>
                <w:rFonts w:hint="eastAsia"/>
                <w:sz w:val="20"/>
                <w:szCs w:val="20"/>
              </w:rPr>
              <w:t>ā</w:t>
            </w:r>
            <w:r w:rsidRPr="00B40CF0">
              <w:rPr>
                <w:sz w:val="20"/>
                <w:szCs w:val="20"/>
              </w:rPr>
              <w:t>b</w:t>
            </w:r>
            <w:r w:rsidRPr="00B40CF0">
              <w:rPr>
                <w:rFonts w:hint="eastAsia"/>
                <w:sz w:val="20"/>
                <w:szCs w:val="20"/>
              </w:rPr>
              <w:t>ū</w:t>
            </w:r>
            <w:r w:rsidRPr="00B40CF0">
              <w:rPr>
                <w:sz w:val="20"/>
                <w:szCs w:val="20"/>
              </w:rPr>
              <w:t>t ar iesp</w:t>
            </w:r>
            <w:r w:rsidRPr="00B40CF0">
              <w:rPr>
                <w:rFonts w:hint="eastAsia"/>
                <w:sz w:val="20"/>
                <w:szCs w:val="20"/>
              </w:rPr>
              <w:t>ē</w:t>
            </w:r>
            <w:r w:rsidRPr="00B40CF0">
              <w:rPr>
                <w:sz w:val="20"/>
                <w:szCs w:val="20"/>
              </w:rPr>
              <w:t>j</w:t>
            </w:r>
            <w:r w:rsidRPr="00B40CF0">
              <w:rPr>
                <w:rFonts w:hint="eastAsia"/>
                <w:sz w:val="20"/>
                <w:szCs w:val="20"/>
              </w:rPr>
              <w:t>ā</w:t>
            </w:r>
            <w:r w:rsidRPr="00B40CF0">
              <w:rPr>
                <w:sz w:val="20"/>
                <w:szCs w:val="20"/>
              </w:rPr>
              <w:t>m manevr</w:t>
            </w:r>
            <w:r w:rsidRPr="00B40CF0">
              <w:rPr>
                <w:rFonts w:hint="eastAsia"/>
                <w:sz w:val="20"/>
                <w:szCs w:val="20"/>
              </w:rPr>
              <w:t>ē</w:t>
            </w:r>
            <w:r w:rsidRPr="00B40CF0">
              <w:rPr>
                <w:sz w:val="20"/>
                <w:szCs w:val="20"/>
              </w:rPr>
              <w:t>t un piel</w:t>
            </w:r>
            <w:r w:rsidRPr="00B40CF0">
              <w:rPr>
                <w:rFonts w:hint="eastAsia"/>
                <w:sz w:val="20"/>
                <w:szCs w:val="20"/>
              </w:rPr>
              <w:t>ā</w:t>
            </w:r>
            <w:r w:rsidRPr="00B40CF0">
              <w:rPr>
                <w:sz w:val="20"/>
                <w:szCs w:val="20"/>
              </w:rPr>
              <w:t>got skaitu viet</w:t>
            </w:r>
            <w:r w:rsidRPr="00B40CF0">
              <w:rPr>
                <w:rFonts w:hint="eastAsia"/>
                <w:sz w:val="20"/>
                <w:szCs w:val="20"/>
              </w:rPr>
              <w:t>ē</w:t>
            </w:r>
            <w:r w:rsidRPr="00B40CF0">
              <w:rPr>
                <w:sz w:val="20"/>
                <w:szCs w:val="20"/>
              </w:rPr>
              <w:t>jai situ</w:t>
            </w:r>
            <w:r w:rsidRPr="00B40CF0">
              <w:rPr>
                <w:rFonts w:hint="eastAsia"/>
                <w:sz w:val="20"/>
                <w:szCs w:val="20"/>
              </w:rPr>
              <w:t>ā</w:t>
            </w:r>
            <w:r w:rsidRPr="00B40CF0">
              <w:rPr>
                <w:sz w:val="20"/>
                <w:szCs w:val="20"/>
              </w:rPr>
              <w:t>cijai, likum</w:t>
            </w:r>
            <w:r w:rsidRPr="00B40CF0">
              <w:rPr>
                <w:rFonts w:hint="eastAsia"/>
                <w:sz w:val="20"/>
                <w:szCs w:val="20"/>
              </w:rPr>
              <w:t>ā</w:t>
            </w:r>
            <w:r w:rsidRPr="00B40CF0">
              <w:rPr>
                <w:sz w:val="20"/>
                <w:szCs w:val="20"/>
              </w:rPr>
              <w:t xml:space="preserve"> nosakot tikai oblig</w:t>
            </w:r>
            <w:r w:rsidRPr="00B40CF0">
              <w:rPr>
                <w:rFonts w:hint="eastAsia"/>
                <w:sz w:val="20"/>
                <w:szCs w:val="20"/>
              </w:rPr>
              <w:t>ā</w:t>
            </w:r>
            <w:r w:rsidRPr="00B40CF0">
              <w:rPr>
                <w:sz w:val="20"/>
                <w:szCs w:val="20"/>
              </w:rPr>
              <w:t>to minim</w:t>
            </w:r>
            <w:r w:rsidRPr="00B40CF0">
              <w:rPr>
                <w:rFonts w:hint="eastAsia"/>
                <w:sz w:val="20"/>
                <w:szCs w:val="20"/>
              </w:rPr>
              <w:t>ā</w:t>
            </w:r>
            <w:r w:rsidRPr="00B40CF0">
              <w:rPr>
                <w:sz w:val="20"/>
                <w:szCs w:val="20"/>
              </w:rPr>
              <w:t>lo skaitu. Tikai katra pati pašvald</w:t>
            </w:r>
            <w:r w:rsidRPr="00B40CF0">
              <w:rPr>
                <w:rFonts w:hint="eastAsia"/>
                <w:sz w:val="20"/>
                <w:szCs w:val="20"/>
              </w:rPr>
              <w:t>ī</w:t>
            </w:r>
            <w:r w:rsidRPr="00B40CF0">
              <w:rPr>
                <w:sz w:val="20"/>
                <w:szCs w:val="20"/>
              </w:rPr>
              <w:t>ba vislab</w:t>
            </w:r>
            <w:r w:rsidRPr="00B40CF0">
              <w:rPr>
                <w:rFonts w:hint="eastAsia"/>
                <w:sz w:val="20"/>
                <w:szCs w:val="20"/>
              </w:rPr>
              <w:t>ā</w:t>
            </w:r>
            <w:r w:rsidRPr="00B40CF0">
              <w:rPr>
                <w:sz w:val="20"/>
                <w:szCs w:val="20"/>
              </w:rPr>
              <w:t>k p</w:t>
            </w:r>
            <w:r w:rsidRPr="00B40CF0">
              <w:rPr>
                <w:rFonts w:hint="eastAsia"/>
                <w:sz w:val="20"/>
                <w:szCs w:val="20"/>
              </w:rPr>
              <w:t>ā</w:t>
            </w:r>
            <w:r w:rsidRPr="00B40CF0">
              <w:rPr>
                <w:sz w:val="20"/>
                <w:szCs w:val="20"/>
              </w:rPr>
              <w:t>rzina esošo situ</w:t>
            </w:r>
            <w:r w:rsidRPr="00B40CF0">
              <w:rPr>
                <w:rFonts w:hint="eastAsia"/>
                <w:sz w:val="20"/>
                <w:szCs w:val="20"/>
              </w:rPr>
              <w:t>ā</w:t>
            </w:r>
            <w:r w:rsidRPr="00B40CF0">
              <w:rPr>
                <w:sz w:val="20"/>
                <w:szCs w:val="20"/>
              </w:rPr>
              <w:t>ciju.</w:t>
            </w:r>
          </w:p>
          <w:p w14:paraId="6A7EE955" w14:textId="715C2816" w:rsidR="00BE7EEC" w:rsidRPr="0081593A" w:rsidRDefault="00BE7EEC" w:rsidP="00460E10">
            <w:pPr>
              <w:pStyle w:val="Sarakstarindkopa"/>
              <w:numPr>
                <w:ilvl w:val="0"/>
                <w:numId w:val="14"/>
              </w:numPr>
              <w:ind w:left="0" w:firstLine="325"/>
              <w:jc w:val="both"/>
              <w:rPr>
                <w:sz w:val="20"/>
                <w:szCs w:val="20"/>
              </w:rPr>
            </w:pPr>
            <w:r w:rsidRPr="0081593A">
              <w:rPr>
                <w:sz w:val="20"/>
                <w:szCs w:val="20"/>
              </w:rPr>
              <w:t>Aicinām precizēt anotāciju saistībā ar ļoti vispārinātu apgalvojumu par to, ka “pašvaldībām pastāv ietekme uz konkrēta bāriņtiesas lēmuma pieņemšanu”.</w:t>
            </w:r>
          </w:p>
          <w:p w14:paraId="553A6C8A" w14:textId="115EF6FF" w:rsidR="00BE7EEC" w:rsidRDefault="00BE7EEC" w:rsidP="00507CC5">
            <w:pPr>
              <w:jc w:val="both"/>
              <w:rPr>
                <w:sz w:val="20"/>
                <w:szCs w:val="20"/>
              </w:rPr>
            </w:pPr>
            <w:r w:rsidRPr="00766E43">
              <w:rPr>
                <w:sz w:val="20"/>
                <w:szCs w:val="20"/>
              </w:rPr>
              <w:t xml:space="preserve">LPS pārstāvis piedalījās  konkrētajā LM darba grupas sēdē, kad šis pieņēmums izskanēja, tomēr </w:t>
            </w:r>
            <w:r w:rsidRPr="00766E43">
              <w:rPr>
                <w:sz w:val="20"/>
                <w:szCs w:val="20"/>
              </w:rPr>
              <w:lastRenderedPageBreak/>
              <w:t>tam nesekoja neviens konkrēts piemērs. Līdz ar ko apgalvojums  ir ļoti vispārināts.</w:t>
            </w:r>
          </w:p>
          <w:p w14:paraId="7116A043" w14:textId="65CC5C47" w:rsidR="00BE7EEC" w:rsidRPr="0081593A" w:rsidRDefault="00BE7EEC" w:rsidP="00460E10">
            <w:pPr>
              <w:pStyle w:val="Sarakstarindkopa"/>
              <w:numPr>
                <w:ilvl w:val="0"/>
                <w:numId w:val="14"/>
              </w:numPr>
              <w:ind w:left="-100" w:firstLine="425"/>
              <w:jc w:val="both"/>
              <w:rPr>
                <w:sz w:val="20"/>
                <w:szCs w:val="20"/>
              </w:rPr>
            </w:pPr>
            <w:r w:rsidRPr="00121E14">
              <w:rPr>
                <w:sz w:val="20"/>
                <w:szCs w:val="20"/>
              </w:rPr>
              <w:t>Anot</w:t>
            </w:r>
            <w:r w:rsidRPr="00121E14">
              <w:rPr>
                <w:rFonts w:hint="eastAsia"/>
                <w:sz w:val="20"/>
                <w:szCs w:val="20"/>
              </w:rPr>
              <w:t>ā</w:t>
            </w:r>
            <w:r w:rsidRPr="00121E14">
              <w:rPr>
                <w:sz w:val="20"/>
                <w:szCs w:val="20"/>
              </w:rPr>
              <w:t>cij</w:t>
            </w:r>
            <w:r w:rsidRPr="00121E14">
              <w:rPr>
                <w:rFonts w:hint="eastAsia"/>
                <w:sz w:val="20"/>
                <w:szCs w:val="20"/>
              </w:rPr>
              <w:t>ā</w:t>
            </w:r>
            <w:r w:rsidRPr="00121E14">
              <w:rPr>
                <w:sz w:val="20"/>
                <w:szCs w:val="20"/>
              </w:rPr>
              <w:t xml:space="preserve"> nor</w:t>
            </w:r>
            <w:r w:rsidRPr="00121E14">
              <w:rPr>
                <w:rFonts w:hint="eastAsia"/>
                <w:sz w:val="20"/>
                <w:szCs w:val="20"/>
              </w:rPr>
              <w:t>ā</w:t>
            </w:r>
            <w:r w:rsidRPr="00121E14">
              <w:rPr>
                <w:sz w:val="20"/>
                <w:szCs w:val="20"/>
              </w:rPr>
              <w:t>d</w:t>
            </w:r>
            <w:r w:rsidRPr="00121E14">
              <w:rPr>
                <w:rFonts w:hint="eastAsia"/>
                <w:sz w:val="20"/>
                <w:szCs w:val="20"/>
              </w:rPr>
              <w:t>ī</w:t>
            </w:r>
            <w:r w:rsidRPr="00121E14">
              <w:rPr>
                <w:sz w:val="20"/>
                <w:szCs w:val="20"/>
              </w:rPr>
              <w:t>ts, ka likumprojektam nav ietekme uz valsts vai pašvald</w:t>
            </w:r>
            <w:r w:rsidRPr="00121E14">
              <w:rPr>
                <w:rFonts w:hint="eastAsia"/>
                <w:sz w:val="20"/>
                <w:szCs w:val="20"/>
              </w:rPr>
              <w:t>ī</w:t>
            </w:r>
            <w:r w:rsidRPr="00121E14">
              <w:rPr>
                <w:sz w:val="20"/>
                <w:szCs w:val="20"/>
              </w:rPr>
              <w:t>bas budžetu. Tom</w:t>
            </w:r>
            <w:r w:rsidRPr="00121E14">
              <w:rPr>
                <w:rFonts w:hint="eastAsia"/>
                <w:sz w:val="20"/>
                <w:szCs w:val="20"/>
              </w:rPr>
              <w:t>ē</w:t>
            </w:r>
            <w:r w:rsidRPr="00121E14">
              <w:rPr>
                <w:sz w:val="20"/>
                <w:szCs w:val="20"/>
              </w:rPr>
              <w:t>r virknei normu, k</w:t>
            </w:r>
            <w:r w:rsidRPr="00121E14">
              <w:rPr>
                <w:rFonts w:hint="eastAsia"/>
                <w:sz w:val="20"/>
                <w:szCs w:val="20"/>
              </w:rPr>
              <w:t>ā</w:t>
            </w:r>
            <w:r w:rsidRPr="00121E14">
              <w:rPr>
                <w:sz w:val="20"/>
                <w:szCs w:val="20"/>
              </w:rPr>
              <w:t>, piem</w:t>
            </w:r>
            <w:r w:rsidRPr="00121E14">
              <w:rPr>
                <w:rFonts w:hint="eastAsia"/>
                <w:sz w:val="20"/>
                <w:szCs w:val="20"/>
              </w:rPr>
              <w:t>ē</w:t>
            </w:r>
            <w:r w:rsidRPr="00121E14">
              <w:rPr>
                <w:sz w:val="20"/>
                <w:szCs w:val="20"/>
              </w:rPr>
              <w:t>ram, 10.panta trešajai da</w:t>
            </w:r>
            <w:r w:rsidRPr="00121E14">
              <w:rPr>
                <w:rFonts w:hint="eastAsia"/>
                <w:sz w:val="20"/>
                <w:szCs w:val="20"/>
              </w:rPr>
              <w:t>ļ</w:t>
            </w:r>
            <w:r w:rsidRPr="00121E14">
              <w:rPr>
                <w:sz w:val="20"/>
                <w:szCs w:val="20"/>
              </w:rPr>
              <w:t>ai; normai par b</w:t>
            </w:r>
            <w:r w:rsidRPr="00121E14">
              <w:rPr>
                <w:rFonts w:hint="eastAsia"/>
                <w:sz w:val="20"/>
                <w:szCs w:val="20"/>
              </w:rPr>
              <w:t>ā</w:t>
            </w:r>
            <w:r w:rsidRPr="00121E14">
              <w:rPr>
                <w:sz w:val="20"/>
                <w:szCs w:val="20"/>
              </w:rPr>
              <w:t>ri</w:t>
            </w:r>
            <w:r w:rsidRPr="00121E14">
              <w:rPr>
                <w:rFonts w:hint="eastAsia"/>
                <w:sz w:val="20"/>
                <w:szCs w:val="20"/>
              </w:rPr>
              <w:t>ņ</w:t>
            </w:r>
            <w:r w:rsidRPr="00121E14">
              <w:rPr>
                <w:sz w:val="20"/>
                <w:szCs w:val="20"/>
              </w:rPr>
              <w:t>tiesu locek</w:t>
            </w:r>
            <w:r w:rsidRPr="00121E14">
              <w:rPr>
                <w:rFonts w:hint="eastAsia"/>
                <w:sz w:val="20"/>
                <w:szCs w:val="20"/>
              </w:rPr>
              <w:t>ļ</w:t>
            </w:r>
            <w:r w:rsidRPr="00121E14">
              <w:rPr>
                <w:sz w:val="20"/>
                <w:szCs w:val="20"/>
              </w:rPr>
              <w:t>iem (</w:t>
            </w:r>
            <w:r w:rsidRPr="00121E14">
              <w:rPr>
                <w:rFonts w:hint="eastAsia"/>
                <w:sz w:val="20"/>
                <w:szCs w:val="20"/>
              </w:rPr>
              <w:t>ņ</w:t>
            </w:r>
            <w:r w:rsidRPr="00121E14">
              <w:rPr>
                <w:sz w:val="20"/>
                <w:szCs w:val="20"/>
              </w:rPr>
              <w:t>emot v</w:t>
            </w:r>
            <w:r w:rsidRPr="00121E14">
              <w:rPr>
                <w:rFonts w:hint="eastAsia"/>
                <w:sz w:val="20"/>
                <w:szCs w:val="20"/>
              </w:rPr>
              <w:t>ē</w:t>
            </w:r>
            <w:r w:rsidRPr="00121E14">
              <w:rPr>
                <w:sz w:val="20"/>
                <w:szCs w:val="20"/>
              </w:rPr>
              <w:t>r</w:t>
            </w:r>
            <w:r w:rsidRPr="00121E14">
              <w:rPr>
                <w:rFonts w:hint="eastAsia"/>
                <w:sz w:val="20"/>
                <w:szCs w:val="20"/>
              </w:rPr>
              <w:t>ā</w:t>
            </w:r>
            <w:r w:rsidRPr="00121E14">
              <w:rPr>
                <w:sz w:val="20"/>
                <w:szCs w:val="20"/>
              </w:rPr>
              <w:t>, ka tiek paredz</w:t>
            </w:r>
            <w:r w:rsidRPr="00121E14">
              <w:rPr>
                <w:rFonts w:hint="eastAsia"/>
                <w:sz w:val="20"/>
                <w:szCs w:val="20"/>
              </w:rPr>
              <w:t>ē</w:t>
            </w:r>
            <w:r w:rsidRPr="00121E14">
              <w:rPr>
                <w:sz w:val="20"/>
                <w:szCs w:val="20"/>
              </w:rPr>
              <w:t>tas konceptu</w:t>
            </w:r>
            <w:r w:rsidRPr="00121E14">
              <w:rPr>
                <w:rFonts w:hint="eastAsia"/>
                <w:sz w:val="20"/>
                <w:szCs w:val="20"/>
              </w:rPr>
              <w:t>ā</w:t>
            </w:r>
            <w:r w:rsidRPr="00121E14">
              <w:rPr>
                <w:sz w:val="20"/>
                <w:szCs w:val="20"/>
              </w:rPr>
              <w:t>las izmai</w:t>
            </w:r>
            <w:r w:rsidRPr="00121E14">
              <w:rPr>
                <w:rFonts w:hint="eastAsia"/>
                <w:sz w:val="20"/>
                <w:szCs w:val="20"/>
              </w:rPr>
              <w:t>ņ</w:t>
            </w:r>
            <w:r w:rsidRPr="00121E14">
              <w:rPr>
                <w:sz w:val="20"/>
                <w:szCs w:val="20"/>
              </w:rPr>
              <w:t>as) u.c. ir tieša un pietiekami apjom</w:t>
            </w:r>
            <w:r w:rsidRPr="00121E14">
              <w:rPr>
                <w:rFonts w:hint="eastAsia"/>
                <w:sz w:val="20"/>
                <w:szCs w:val="20"/>
              </w:rPr>
              <w:t>ī</w:t>
            </w:r>
            <w:r w:rsidRPr="00121E14">
              <w:rPr>
                <w:sz w:val="20"/>
                <w:szCs w:val="20"/>
              </w:rPr>
              <w:t>ga ietekme uz pašvald</w:t>
            </w:r>
            <w:r w:rsidRPr="00121E14">
              <w:rPr>
                <w:rFonts w:hint="eastAsia"/>
                <w:sz w:val="20"/>
                <w:szCs w:val="20"/>
              </w:rPr>
              <w:t>ī</w:t>
            </w:r>
            <w:r w:rsidRPr="00121E14">
              <w:rPr>
                <w:sz w:val="20"/>
                <w:szCs w:val="20"/>
              </w:rPr>
              <w:t>bas budžetu. Aicin</w:t>
            </w:r>
            <w:r w:rsidRPr="00121E14">
              <w:rPr>
                <w:rFonts w:hint="eastAsia"/>
                <w:sz w:val="20"/>
                <w:szCs w:val="20"/>
              </w:rPr>
              <w:t>ā</w:t>
            </w:r>
            <w:r w:rsidRPr="00121E14">
              <w:rPr>
                <w:sz w:val="20"/>
                <w:szCs w:val="20"/>
              </w:rPr>
              <w:t>m preciz</w:t>
            </w:r>
            <w:r w:rsidRPr="00121E14">
              <w:rPr>
                <w:rFonts w:hint="eastAsia"/>
                <w:sz w:val="20"/>
                <w:szCs w:val="20"/>
              </w:rPr>
              <w:t>ē</w:t>
            </w:r>
            <w:r w:rsidRPr="00121E14">
              <w:rPr>
                <w:sz w:val="20"/>
                <w:szCs w:val="20"/>
              </w:rPr>
              <w:t>t anot</w:t>
            </w:r>
            <w:r w:rsidRPr="00121E14">
              <w:rPr>
                <w:rFonts w:hint="eastAsia"/>
                <w:sz w:val="20"/>
                <w:szCs w:val="20"/>
              </w:rPr>
              <w:t>ā</w:t>
            </w:r>
            <w:r w:rsidRPr="00121E14">
              <w:rPr>
                <w:sz w:val="20"/>
                <w:szCs w:val="20"/>
              </w:rPr>
              <w:t>ciju norādot ietekmi uz pašvaldību budžetiem.</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0F2B98" w14:textId="77777777" w:rsidR="00BE7EEC" w:rsidRDefault="00BE7EEC" w:rsidP="00507CC5">
            <w:pPr>
              <w:pStyle w:val="naisc"/>
              <w:tabs>
                <w:tab w:val="left" w:pos="1307"/>
              </w:tabs>
              <w:spacing w:before="0" w:after="0"/>
              <w:ind w:firstLine="720"/>
              <w:jc w:val="left"/>
              <w:rPr>
                <w:b/>
                <w:sz w:val="22"/>
                <w:szCs w:val="22"/>
              </w:rPr>
            </w:pPr>
            <w:r>
              <w:rPr>
                <w:b/>
                <w:sz w:val="22"/>
                <w:szCs w:val="22"/>
              </w:rPr>
              <w:lastRenderedPageBreak/>
              <w:t>Ņemts vērā.</w:t>
            </w:r>
          </w:p>
          <w:p w14:paraId="3D08266F" w14:textId="77777777" w:rsidR="00BE7EEC" w:rsidRPr="00F53CA5" w:rsidRDefault="00BE7EEC" w:rsidP="00507CC5">
            <w:pPr>
              <w:pStyle w:val="naisc"/>
              <w:tabs>
                <w:tab w:val="left" w:pos="1307"/>
              </w:tabs>
              <w:spacing w:before="0" w:after="0"/>
              <w:jc w:val="both"/>
              <w:rPr>
                <w:sz w:val="22"/>
                <w:szCs w:val="22"/>
              </w:rPr>
            </w:pPr>
          </w:p>
        </w:tc>
        <w:tc>
          <w:tcPr>
            <w:tcW w:w="0" w:type="auto"/>
            <w:tcBorders>
              <w:top w:val="single" w:sz="4" w:space="0" w:color="auto"/>
              <w:left w:val="single" w:sz="4" w:space="0" w:color="auto"/>
              <w:bottom w:val="single" w:sz="4" w:space="0" w:color="auto"/>
            </w:tcBorders>
          </w:tcPr>
          <w:p w14:paraId="7CB73D59" w14:textId="77777777" w:rsidR="00BE7EEC" w:rsidRPr="0002416F" w:rsidRDefault="00BE7EEC" w:rsidP="00507CC5">
            <w:pPr>
              <w:jc w:val="both"/>
              <w:rPr>
                <w:bCs/>
                <w:iCs/>
                <w:sz w:val="20"/>
                <w:szCs w:val="20"/>
              </w:rPr>
            </w:pPr>
            <w:r w:rsidRPr="0002416F">
              <w:rPr>
                <w:bCs/>
                <w:iCs/>
                <w:sz w:val="20"/>
                <w:szCs w:val="20"/>
              </w:rPr>
              <w:t>Precizēta un papildināta anotācija.</w:t>
            </w:r>
          </w:p>
        </w:tc>
      </w:tr>
      <w:tr w:rsidR="00BE7EEC" w:rsidRPr="00BB74FC" w14:paraId="77C5BAE5"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D531BD" w14:textId="77777777" w:rsidR="00BE7EEC" w:rsidRDefault="00BE7EEC" w:rsidP="00460E10">
            <w:pPr>
              <w:pStyle w:val="naisc"/>
              <w:numPr>
                <w:ilvl w:val="0"/>
                <w:numId w:val="15"/>
              </w:numPr>
              <w:jc w:val="left"/>
              <w:rPr>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73BEBF" w14:textId="77777777" w:rsidR="00BE7EEC" w:rsidRDefault="00BE7EEC" w:rsidP="00507CC5">
            <w:pPr>
              <w:pStyle w:val="naisc"/>
              <w:ind w:firstLine="5"/>
              <w:jc w:val="left"/>
              <w:rPr>
                <w:b/>
                <w:sz w:val="20"/>
                <w:szCs w:val="20"/>
              </w:rPr>
            </w:pPr>
            <w:r>
              <w:rPr>
                <w:sz w:val="20"/>
                <w:szCs w:val="20"/>
              </w:rPr>
              <w:t>Par Likumprojektu projektu kopumā.</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696B4C" w14:textId="77777777" w:rsidR="00BE7EEC" w:rsidRPr="00D42C42" w:rsidRDefault="00BE7EEC" w:rsidP="00507CC5">
            <w:pPr>
              <w:jc w:val="both"/>
              <w:rPr>
                <w:sz w:val="20"/>
                <w:szCs w:val="20"/>
              </w:rPr>
            </w:pPr>
            <w:r w:rsidRPr="00585BF9">
              <w:rPr>
                <w:sz w:val="20"/>
                <w:szCs w:val="20"/>
              </w:rPr>
              <w:t>Līdz 2020.gada 31.decembrim tiek veikts bāriņtiesu un sociālo dienestu funkciju audits. Līdz ar ko pilnvērtīgi un vispusīgi izvērtēti secinājumi par funkcijām un attiecīgi arī likumprojekts būtu virzāms pēc funkciju audita pabeigšanas.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460824" w14:textId="77777777" w:rsidR="00BE7EEC" w:rsidRPr="00585BF9" w:rsidRDefault="00BE7EEC" w:rsidP="00507CC5">
            <w:pPr>
              <w:pStyle w:val="naisc"/>
              <w:tabs>
                <w:tab w:val="left" w:pos="1307"/>
              </w:tabs>
              <w:spacing w:before="0" w:after="0"/>
              <w:rPr>
                <w:b/>
                <w:sz w:val="20"/>
                <w:szCs w:val="20"/>
              </w:rPr>
            </w:pPr>
            <w:r w:rsidRPr="00585BF9">
              <w:rPr>
                <w:b/>
                <w:sz w:val="20"/>
                <w:szCs w:val="20"/>
              </w:rPr>
              <w:t>Panākta vienošanās saskaņošanas sanāksmē (11.11.2020.)</w:t>
            </w:r>
          </w:p>
          <w:p w14:paraId="12B33C80" w14:textId="77777777" w:rsidR="00BE7EEC" w:rsidRPr="007F678F" w:rsidRDefault="00BE7EEC" w:rsidP="00507CC5">
            <w:pPr>
              <w:pStyle w:val="naisc"/>
              <w:tabs>
                <w:tab w:val="left" w:pos="1307"/>
              </w:tabs>
              <w:spacing w:before="0" w:after="0"/>
              <w:jc w:val="both"/>
              <w:rPr>
                <w:sz w:val="20"/>
                <w:szCs w:val="20"/>
              </w:rPr>
            </w:pPr>
            <w:r>
              <w:rPr>
                <w:sz w:val="20"/>
                <w:szCs w:val="20"/>
              </w:rPr>
              <w:t xml:space="preserve">Ja būs nepieciešams  precizējumi tiks veikti pēc audita; patlaban tas nav noslēdzies. </w:t>
            </w:r>
          </w:p>
        </w:tc>
        <w:tc>
          <w:tcPr>
            <w:tcW w:w="0" w:type="auto"/>
            <w:tcBorders>
              <w:top w:val="single" w:sz="4" w:space="0" w:color="auto"/>
              <w:left w:val="single" w:sz="4" w:space="0" w:color="auto"/>
              <w:bottom w:val="single" w:sz="4" w:space="0" w:color="auto"/>
            </w:tcBorders>
          </w:tcPr>
          <w:p w14:paraId="0124B1CD" w14:textId="77777777" w:rsidR="00BE7EEC" w:rsidRPr="0002416F" w:rsidRDefault="00BE7EEC" w:rsidP="00507CC5">
            <w:pPr>
              <w:jc w:val="both"/>
              <w:rPr>
                <w:bCs/>
                <w:iCs/>
                <w:sz w:val="20"/>
                <w:szCs w:val="20"/>
              </w:rPr>
            </w:pPr>
          </w:p>
        </w:tc>
      </w:tr>
      <w:tr w:rsidR="00BE7EEC" w:rsidRPr="00BB74FC" w14:paraId="0473159E"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060489" w14:textId="77777777" w:rsidR="00BE7EEC" w:rsidRDefault="00BE7EEC" w:rsidP="00460E10">
            <w:pPr>
              <w:pStyle w:val="naisc"/>
              <w:numPr>
                <w:ilvl w:val="0"/>
                <w:numId w:val="15"/>
              </w:numPr>
              <w:jc w:val="left"/>
              <w:rPr>
                <w:bCs/>
                <w:color w:val="414142"/>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16CF56" w14:textId="62C84C21" w:rsidR="00BE7EEC" w:rsidRDefault="00BE7EEC" w:rsidP="00507CC5">
            <w:pPr>
              <w:pStyle w:val="naisc"/>
              <w:ind w:firstLine="5"/>
              <w:jc w:val="left"/>
              <w:rPr>
                <w:sz w:val="20"/>
                <w:szCs w:val="20"/>
              </w:rPr>
            </w:pPr>
            <w:r>
              <w:rPr>
                <w:bCs/>
                <w:color w:val="414142"/>
                <w:sz w:val="20"/>
                <w:szCs w:val="20"/>
              </w:rPr>
              <w:t>Likumprojekta 3.pants , 9.pants un 18.pants.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A9D399" w14:textId="68274B94" w:rsidR="00BE7EEC" w:rsidRPr="00BF68FB" w:rsidRDefault="00BE7EEC" w:rsidP="006529C7">
            <w:pPr>
              <w:ind w:firstLine="709"/>
              <w:jc w:val="both"/>
              <w:rPr>
                <w:b/>
                <w:sz w:val="20"/>
                <w:szCs w:val="20"/>
              </w:rPr>
            </w:pPr>
            <w:r w:rsidRPr="00BF68FB">
              <w:rPr>
                <w:b/>
                <w:bCs/>
                <w:color w:val="414142"/>
                <w:sz w:val="20"/>
                <w:szCs w:val="20"/>
              </w:rPr>
              <w:t xml:space="preserve">         (14.12.2020. atzinums)</w:t>
            </w:r>
          </w:p>
          <w:p w14:paraId="4E1107A5" w14:textId="50067455" w:rsidR="00BE7EEC" w:rsidRPr="006529C7" w:rsidRDefault="00BE7EEC" w:rsidP="006529C7">
            <w:pPr>
              <w:ind w:firstLine="709"/>
              <w:jc w:val="both"/>
              <w:rPr>
                <w:sz w:val="20"/>
                <w:szCs w:val="20"/>
              </w:rPr>
            </w:pPr>
            <w:r w:rsidRPr="006529C7">
              <w:rPr>
                <w:sz w:val="20"/>
                <w:szCs w:val="20"/>
              </w:rPr>
              <w:t>2. Normas par funkcion</w:t>
            </w:r>
            <w:r w:rsidRPr="006529C7">
              <w:rPr>
                <w:rFonts w:hint="eastAsia"/>
                <w:sz w:val="20"/>
                <w:szCs w:val="20"/>
              </w:rPr>
              <w:t>ā</w:t>
            </w:r>
            <w:r w:rsidRPr="006529C7">
              <w:rPr>
                <w:sz w:val="20"/>
                <w:szCs w:val="20"/>
              </w:rPr>
              <w:t>lo un institucion</w:t>
            </w:r>
            <w:r w:rsidRPr="006529C7">
              <w:rPr>
                <w:rFonts w:hint="eastAsia"/>
                <w:sz w:val="20"/>
                <w:szCs w:val="20"/>
              </w:rPr>
              <w:t>ā</w:t>
            </w:r>
            <w:r w:rsidRPr="006529C7">
              <w:rPr>
                <w:sz w:val="20"/>
                <w:szCs w:val="20"/>
              </w:rPr>
              <w:t>lo p</w:t>
            </w:r>
            <w:r w:rsidRPr="006529C7">
              <w:rPr>
                <w:rFonts w:hint="eastAsia"/>
                <w:sz w:val="20"/>
                <w:szCs w:val="20"/>
              </w:rPr>
              <w:t>ā</w:t>
            </w:r>
            <w:r w:rsidRPr="006529C7">
              <w:rPr>
                <w:sz w:val="20"/>
                <w:szCs w:val="20"/>
              </w:rPr>
              <w:t>rraudz</w:t>
            </w:r>
            <w:r w:rsidRPr="006529C7">
              <w:rPr>
                <w:rFonts w:hint="eastAsia"/>
                <w:sz w:val="20"/>
                <w:szCs w:val="20"/>
              </w:rPr>
              <w:t>ī</w:t>
            </w:r>
            <w:r w:rsidRPr="006529C7">
              <w:rPr>
                <w:sz w:val="20"/>
                <w:szCs w:val="20"/>
              </w:rPr>
              <w:t>bu (49.</w:t>
            </w:r>
            <w:r w:rsidRPr="006529C7">
              <w:rPr>
                <w:sz w:val="20"/>
                <w:szCs w:val="20"/>
                <w:vertAlign w:val="superscript"/>
              </w:rPr>
              <w:t>2</w:t>
            </w:r>
            <w:r w:rsidRPr="006529C7">
              <w:rPr>
                <w:sz w:val="20"/>
                <w:szCs w:val="20"/>
              </w:rPr>
              <w:t xml:space="preserve"> pants u.c.) Likumprojekt</w:t>
            </w:r>
            <w:r w:rsidRPr="006529C7">
              <w:rPr>
                <w:rFonts w:hint="eastAsia"/>
                <w:sz w:val="20"/>
                <w:szCs w:val="20"/>
              </w:rPr>
              <w:t>ā</w:t>
            </w:r>
            <w:r w:rsidRPr="006529C7">
              <w:rPr>
                <w:sz w:val="20"/>
                <w:szCs w:val="20"/>
              </w:rPr>
              <w:t xml:space="preserve"> noteiktas augstas kvalifik</w:t>
            </w:r>
            <w:r w:rsidRPr="006529C7">
              <w:rPr>
                <w:rFonts w:hint="eastAsia"/>
                <w:sz w:val="20"/>
                <w:szCs w:val="20"/>
              </w:rPr>
              <w:t>ā</w:t>
            </w:r>
            <w:r w:rsidRPr="006529C7">
              <w:rPr>
                <w:sz w:val="20"/>
                <w:szCs w:val="20"/>
              </w:rPr>
              <w:t>cijas pras</w:t>
            </w:r>
            <w:r w:rsidRPr="006529C7">
              <w:rPr>
                <w:rFonts w:hint="eastAsia"/>
                <w:sz w:val="20"/>
                <w:szCs w:val="20"/>
              </w:rPr>
              <w:t>ī</w:t>
            </w:r>
            <w:r w:rsidRPr="006529C7">
              <w:rPr>
                <w:sz w:val="20"/>
                <w:szCs w:val="20"/>
              </w:rPr>
              <w:t>bas b</w:t>
            </w:r>
            <w:r w:rsidRPr="006529C7">
              <w:rPr>
                <w:rFonts w:hint="eastAsia"/>
                <w:sz w:val="20"/>
                <w:szCs w:val="20"/>
              </w:rPr>
              <w:t>ā</w:t>
            </w:r>
            <w:r w:rsidRPr="006529C7">
              <w:rPr>
                <w:sz w:val="20"/>
                <w:szCs w:val="20"/>
              </w:rPr>
              <w:t>ri</w:t>
            </w:r>
            <w:r w:rsidRPr="006529C7">
              <w:rPr>
                <w:rFonts w:hint="eastAsia"/>
                <w:sz w:val="20"/>
                <w:szCs w:val="20"/>
              </w:rPr>
              <w:t>ņ</w:t>
            </w:r>
            <w:r w:rsidRPr="006529C7">
              <w:rPr>
                <w:sz w:val="20"/>
                <w:szCs w:val="20"/>
              </w:rPr>
              <w:t>tiesas sast</w:t>
            </w:r>
            <w:r w:rsidRPr="006529C7">
              <w:rPr>
                <w:rFonts w:hint="eastAsia"/>
                <w:sz w:val="20"/>
                <w:szCs w:val="20"/>
              </w:rPr>
              <w:t>ā</w:t>
            </w:r>
            <w:r w:rsidRPr="006529C7">
              <w:rPr>
                <w:sz w:val="20"/>
                <w:szCs w:val="20"/>
              </w:rPr>
              <w:t>vam. Šobr</w:t>
            </w:r>
            <w:r w:rsidRPr="006529C7">
              <w:rPr>
                <w:rFonts w:hint="eastAsia"/>
                <w:sz w:val="20"/>
                <w:szCs w:val="20"/>
              </w:rPr>
              <w:t>ī</w:t>
            </w:r>
            <w:r w:rsidRPr="006529C7">
              <w:rPr>
                <w:sz w:val="20"/>
                <w:szCs w:val="20"/>
              </w:rPr>
              <w:t>d nav skaidrs, k</w:t>
            </w:r>
            <w:r w:rsidRPr="006529C7">
              <w:rPr>
                <w:rFonts w:hint="eastAsia"/>
                <w:sz w:val="20"/>
                <w:szCs w:val="20"/>
              </w:rPr>
              <w:t>ā</w:t>
            </w:r>
            <w:r w:rsidRPr="006529C7">
              <w:rPr>
                <w:sz w:val="20"/>
                <w:szCs w:val="20"/>
              </w:rPr>
              <w:t>das pras</w:t>
            </w:r>
            <w:r w:rsidRPr="006529C7">
              <w:rPr>
                <w:rFonts w:hint="eastAsia"/>
                <w:sz w:val="20"/>
                <w:szCs w:val="20"/>
              </w:rPr>
              <w:t>ī</w:t>
            </w:r>
            <w:r w:rsidRPr="006529C7">
              <w:rPr>
                <w:sz w:val="20"/>
                <w:szCs w:val="20"/>
              </w:rPr>
              <w:t>bas tiks izvirz</w:t>
            </w:r>
            <w:r w:rsidRPr="006529C7">
              <w:rPr>
                <w:rFonts w:hint="eastAsia"/>
                <w:sz w:val="20"/>
                <w:szCs w:val="20"/>
              </w:rPr>
              <w:t>ī</w:t>
            </w:r>
            <w:r w:rsidRPr="006529C7">
              <w:rPr>
                <w:sz w:val="20"/>
                <w:szCs w:val="20"/>
              </w:rPr>
              <w:t>tas Valsts bērnu tiesību aizsardzības inspekcijas (VBTAI) darbiniekiem, kuriem plānots paredzēt plašas tiesības, tai skaitā v</w:t>
            </w:r>
            <w:r w:rsidRPr="006529C7">
              <w:rPr>
                <w:rFonts w:hint="eastAsia"/>
                <w:sz w:val="20"/>
                <w:szCs w:val="20"/>
              </w:rPr>
              <w:t>ē</w:t>
            </w:r>
            <w:r w:rsidRPr="006529C7">
              <w:rPr>
                <w:sz w:val="20"/>
                <w:szCs w:val="20"/>
              </w:rPr>
              <w:t>rt</w:t>
            </w:r>
            <w:r w:rsidRPr="006529C7">
              <w:rPr>
                <w:rFonts w:hint="eastAsia"/>
                <w:sz w:val="20"/>
                <w:szCs w:val="20"/>
              </w:rPr>
              <w:t>ē</w:t>
            </w:r>
            <w:r w:rsidRPr="006529C7">
              <w:rPr>
                <w:sz w:val="20"/>
                <w:szCs w:val="20"/>
              </w:rPr>
              <w:t>t b</w:t>
            </w:r>
            <w:r w:rsidRPr="006529C7">
              <w:rPr>
                <w:rFonts w:hint="eastAsia"/>
                <w:sz w:val="20"/>
                <w:szCs w:val="20"/>
              </w:rPr>
              <w:t>ā</w:t>
            </w:r>
            <w:r w:rsidRPr="006529C7">
              <w:rPr>
                <w:sz w:val="20"/>
                <w:szCs w:val="20"/>
              </w:rPr>
              <w:t>ri</w:t>
            </w:r>
            <w:r w:rsidRPr="006529C7">
              <w:rPr>
                <w:rFonts w:hint="eastAsia"/>
                <w:sz w:val="20"/>
                <w:szCs w:val="20"/>
              </w:rPr>
              <w:t>ņ</w:t>
            </w:r>
            <w:r w:rsidRPr="006529C7">
              <w:rPr>
                <w:sz w:val="20"/>
                <w:szCs w:val="20"/>
              </w:rPr>
              <w:t>tiesu darb</w:t>
            </w:r>
            <w:r w:rsidRPr="006529C7">
              <w:rPr>
                <w:rFonts w:hint="eastAsia"/>
                <w:sz w:val="20"/>
                <w:szCs w:val="20"/>
              </w:rPr>
              <w:t>ī</w:t>
            </w:r>
            <w:r w:rsidRPr="006529C7">
              <w:rPr>
                <w:sz w:val="20"/>
                <w:szCs w:val="20"/>
              </w:rPr>
              <w:t>bu. Svar</w:t>
            </w:r>
            <w:r w:rsidRPr="006529C7">
              <w:rPr>
                <w:rFonts w:hint="eastAsia"/>
                <w:sz w:val="20"/>
                <w:szCs w:val="20"/>
              </w:rPr>
              <w:t>ī</w:t>
            </w:r>
            <w:r w:rsidRPr="006529C7">
              <w:rPr>
                <w:sz w:val="20"/>
                <w:szCs w:val="20"/>
              </w:rPr>
              <w:t>gi, lai paral</w:t>
            </w:r>
            <w:r w:rsidRPr="006529C7">
              <w:rPr>
                <w:rFonts w:hint="eastAsia"/>
                <w:sz w:val="20"/>
                <w:szCs w:val="20"/>
              </w:rPr>
              <w:t>ē</w:t>
            </w:r>
            <w:r w:rsidRPr="006529C7">
              <w:rPr>
                <w:sz w:val="20"/>
                <w:szCs w:val="20"/>
              </w:rPr>
              <w:t>li šim likumprojektam, tiktu paredz</w:t>
            </w:r>
            <w:r w:rsidRPr="006529C7">
              <w:rPr>
                <w:rFonts w:hint="eastAsia"/>
                <w:sz w:val="20"/>
                <w:szCs w:val="20"/>
              </w:rPr>
              <w:t>ē</w:t>
            </w:r>
            <w:r w:rsidRPr="006529C7">
              <w:rPr>
                <w:sz w:val="20"/>
                <w:szCs w:val="20"/>
              </w:rPr>
              <w:t>ti groz</w:t>
            </w:r>
            <w:r w:rsidRPr="006529C7">
              <w:rPr>
                <w:rFonts w:hint="eastAsia"/>
                <w:sz w:val="20"/>
                <w:szCs w:val="20"/>
              </w:rPr>
              <w:t>ī</w:t>
            </w:r>
            <w:r w:rsidRPr="006529C7">
              <w:rPr>
                <w:sz w:val="20"/>
                <w:szCs w:val="20"/>
              </w:rPr>
              <w:t>jumi VBTAI darb</w:t>
            </w:r>
            <w:r w:rsidRPr="006529C7">
              <w:rPr>
                <w:rFonts w:hint="eastAsia"/>
                <w:sz w:val="20"/>
                <w:szCs w:val="20"/>
              </w:rPr>
              <w:t>ī</w:t>
            </w:r>
            <w:r w:rsidRPr="006529C7">
              <w:rPr>
                <w:sz w:val="20"/>
                <w:szCs w:val="20"/>
              </w:rPr>
              <w:t>bu reglament</w:t>
            </w:r>
            <w:r w:rsidRPr="006529C7">
              <w:rPr>
                <w:rFonts w:hint="eastAsia"/>
                <w:sz w:val="20"/>
                <w:szCs w:val="20"/>
              </w:rPr>
              <w:t>ē</w:t>
            </w:r>
            <w:r w:rsidRPr="006529C7">
              <w:rPr>
                <w:sz w:val="20"/>
                <w:szCs w:val="20"/>
              </w:rPr>
              <w:t>jošo normat</w:t>
            </w:r>
            <w:r w:rsidRPr="006529C7">
              <w:rPr>
                <w:rFonts w:hint="eastAsia"/>
                <w:sz w:val="20"/>
                <w:szCs w:val="20"/>
              </w:rPr>
              <w:t>ī</w:t>
            </w:r>
            <w:r w:rsidRPr="006529C7">
              <w:rPr>
                <w:sz w:val="20"/>
                <w:szCs w:val="20"/>
              </w:rPr>
              <w:t>vajos aktos, kur tiktu paredz</w:t>
            </w:r>
            <w:r w:rsidRPr="006529C7">
              <w:rPr>
                <w:rFonts w:hint="eastAsia"/>
                <w:sz w:val="20"/>
                <w:szCs w:val="20"/>
              </w:rPr>
              <w:t>ē</w:t>
            </w:r>
            <w:r w:rsidRPr="006529C7">
              <w:rPr>
                <w:sz w:val="20"/>
                <w:szCs w:val="20"/>
              </w:rPr>
              <w:t>tas konkr</w:t>
            </w:r>
            <w:r w:rsidRPr="006529C7">
              <w:rPr>
                <w:rFonts w:hint="eastAsia"/>
                <w:sz w:val="20"/>
                <w:szCs w:val="20"/>
              </w:rPr>
              <w:t>ē</w:t>
            </w:r>
            <w:r w:rsidRPr="006529C7">
              <w:rPr>
                <w:sz w:val="20"/>
                <w:szCs w:val="20"/>
              </w:rPr>
              <w:t>tas izglītības, kvalifik</w:t>
            </w:r>
            <w:r w:rsidRPr="006529C7">
              <w:rPr>
                <w:rFonts w:hint="eastAsia"/>
                <w:sz w:val="20"/>
                <w:szCs w:val="20"/>
              </w:rPr>
              <w:t>ā</w:t>
            </w:r>
            <w:r w:rsidRPr="006529C7">
              <w:rPr>
                <w:sz w:val="20"/>
                <w:szCs w:val="20"/>
              </w:rPr>
              <w:t>cijas, darba pieredzes, profesionālo dotību pras</w:t>
            </w:r>
            <w:r w:rsidRPr="006529C7">
              <w:rPr>
                <w:rFonts w:hint="eastAsia"/>
                <w:sz w:val="20"/>
                <w:szCs w:val="20"/>
              </w:rPr>
              <w:t>ī</w:t>
            </w:r>
            <w:r w:rsidRPr="006529C7">
              <w:rPr>
                <w:sz w:val="20"/>
                <w:szCs w:val="20"/>
              </w:rPr>
              <w:t>bas (augstākas un daudzpusīgākas k</w:t>
            </w:r>
            <w:r w:rsidRPr="006529C7">
              <w:rPr>
                <w:rFonts w:hint="eastAsia"/>
                <w:sz w:val="20"/>
                <w:szCs w:val="20"/>
              </w:rPr>
              <w:t>ā</w:t>
            </w:r>
            <w:r w:rsidRPr="006529C7">
              <w:rPr>
                <w:sz w:val="20"/>
                <w:szCs w:val="20"/>
              </w:rPr>
              <w:t xml:space="preserve"> b</w:t>
            </w:r>
            <w:r w:rsidRPr="006529C7">
              <w:rPr>
                <w:rFonts w:hint="eastAsia"/>
                <w:sz w:val="20"/>
                <w:szCs w:val="20"/>
              </w:rPr>
              <w:t>ā</w:t>
            </w:r>
            <w:r w:rsidRPr="006529C7">
              <w:rPr>
                <w:sz w:val="20"/>
                <w:szCs w:val="20"/>
              </w:rPr>
              <w:t>ri</w:t>
            </w:r>
            <w:r w:rsidRPr="006529C7">
              <w:rPr>
                <w:rFonts w:hint="eastAsia"/>
                <w:sz w:val="20"/>
                <w:szCs w:val="20"/>
              </w:rPr>
              <w:t>ņ</w:t>
            </w:r>
            <w:r w:rsidRPr="006529C7">
              <w:rPr>
                <w:sz w:val="20"/>
                <w:szCs w:val="20"/>
              </w:rPr>
              <w:t>tiesas priekšs</w:t>
            </w:r>
            <w:r w:rsidRPr="006529C7">
              <w:rPr>
                <w:rFonts w:hint="eastAsia"/>
                <w:sz w:val="20"/>
                <w:szCs w:val="20"/>
              </w:rPr>
              <w:t>ē</w:t>
            </w:r>
            <w:r w:rsidRPr="006529C7">
              <w:rPr>
                <w:sz w:val="20"/>
                <w:szCs w:val="20"/>
              </w:rPr>
              <w:t>d</w:t>
            </w:r>
            <w:r w:rsidRPr="006529C7">
              <w:rPr>
                <w:rFonts w:hint="eastAsia"/>
                <w:sz w:val="20"/>
                <w:szCs w:val="20"/>
              </w:rPr>
              <w:t>ē</w:t>
            </w:r>
            <w:r w:rsidRPr="006529C7">
              <w:rPr>
                <w:sz w:val="20"/>
                <w:szCs w:val="20"/>
              </w:rPr>
              <w:t>t</w:t>
            </w:r>
            <w:r w:rsidRPr="006529C7">
              <w:rPr>
                <w:rFonts w:hint="eastAsia"/>
                <w:sz w:val="20"/>
                <w:szCs w:val="20"/>
              </w:rPr>
              <w:t>ā</w:t>
            </w:r>
            <w:r w:rsidRPr="006529C7">
              <w:rPr>
                <w:sz w:val="20"/>
                <w:szCs w:val="20"/>
              </w:rPr>
              <w:t>jam) VBTAI darbiniekiem.</w:t>
            </w:r>
          </w:p>
          <w:p w14:paraId="531CEAC3" w14:textId="77777777" w:rsidR="00BE7EEC" w:rsidRPr="00585BF9" w:rsidRDefault="00BE7EEC" w:rsidP="00507CC5">
            <w:pPr>
              <w:jc w:val="both"/>
              <w:rPr>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67107C" w14:textId="35C302B4" w:rsidR="00BE7EEC" w:rsidRPr="00585BF9" w:rsidRDefault="00BE7EEC" w:rsidP="00507CC5">
            <w:pPr>
              <w:pStyle w:val="naisc"/>
              <w:tabs>
                <w:tab w:val="left" w:pos="1307"/>
              </w:tabs>
              <w:spacing w:before="0" w:after="0"/>
              <w:rPr>
                <w:b/>
                <w:sz w:val="20"/>
                <w:szCs w:val="20"/>
              </w:rPr>
            </w:pPr>
            <w:r>
              <w:rPr>
                <w:b/>
                <w:sz w:val="20"/>
                <w:szCs w:val="20"/>
              </w:rPr>
              <w:t xml:space="preserve">Ņemts vērā. </w:t>
            </w:r>
          </w:p>
        </w:tc>
        <w:tc>
          <w:tcPr>
            <w:tcW w:w="0" w:type="auto"/>
            <w:tcBorders>
              <w:top w:val="single" w:sz="4" w:space="0" w:color="auto"/>
              <w:left w:val="single" w:sz="4" w:space="0" w:color="auto"/>
              <w:bottom w:val="single" w:sz="4" w:space="0" w:color="auto"/>
            </w:tcBorders>
          </w:tcPr>
          <w:p w14:paraId="49CD4EE9" w14:textId="77777777" w:rsidR="00BE7EEC" w:rsidRPr="00B26746" w:rsidRDefault="00BE7EEC" w:rsidP="00B26746">
            <w:pPr>
              <w:pStyle w:val="tv213"/>
              <w:ind w:firstLine="720"/>
              <w:jc w:val="both"/>
              <w:rPr>
                <w:bCs/>
                <w:sz w:val="20"/>
                <w:szCs w:val="20"/>
                <w:lang w:val="lv-LV"/>
              </w:rPr>
            </w:pPr>
            <w:r w:rsidRPr="00B26746">
              <w:rPr>
                <w:bCs/>
                <w:sz w:val="20"/>
                <w:szCs w:val="20"/>
                <w:lang w:val="lv-LV"/>
              </w:rPr>
              <w:t>“</w:t>
            </w:r>
            <w:r w:rsidRPr="00B26746">
              <w:rPr>
                <w:b/>
                <w:bCs/>
                <w:sz w:val="20"/>
                <w:szCs w:val="20"/>
                <w:lang w:val="lv-LV"/>
              </w:rPr>
              <w:t>49.</w:t>
            </w:r>
            <w:r w:rsidRPr="00B26746">
              <w:rPr>
                <w:b/>
                <w:bCs/>
                <w:sz w:val="20"/>
                <w:szCs w:val="20"/>
                <w:vertAlign w:val="superscript"/>
                <w:lang w:val="lv-LV"/>
              </w:rPr>
              <w:t>2</w:t>
            </w:r>
            <w:r w:rsidRPr="00B26746">
              <w:rPr>
                <w:b/>
                <w:bCs/>
                <w:sz w:val="20"/>
                <w:szCs w:val="20"/>
                <w:lang w:val="lv-LV"/>
              </w:rPr>
              <w:t xml:space="preserve"> pants. Valsts bērnu tiesību aizsardzības inspekcijas tiesības bāriņtiesas funkcionālās pārraudzības īstenošanā</w:t>
            </w:r>
          </w:p>
          <w:p w14:paraId="6172667C" w14:textId="77777777" w:rsidR="0063480C" w:rsidRPr="0063480C" w:rsidRDefault="0063480C" w:rsidP="0063480C">
            <w:pPr>
              <w:pStyle w:val="tv213"/>
              <w:spacing w:before="0" w:beforeAutospacing="0" w:after="0" w:afterAutospacing="0"/>
              <w:ind w:firstLine="720"/>
              <w:jc w:val="both"/>
              <w:rPr>
                <w:bCs/>
                <w:sz w:val="20"/>
                <w:szCs w:val="20"/>
                <w:lang w:val="lv-LV"/>
              </w:rPr>
            </w:pPr>
            <w:r w:rsidRPr="0063480C">
              <w:rPr>
                <w:bCs/>
                <w:sz w:val="20"/>
                <w:szCs w:val="20"/>
                <w:lang w:val="lv-LV"/>
              </w:rPr>
              <w:t>(1) Ja šā likuma 5.panta (1</w:t>
            </w:r>
            <w:r w:rsidRPr="0063480C">
              <w:rPr>
                <w:sz w:val="20"/>
                <w:szCs w:val="20"/>
                <w:vertAlign w:val="superscript"/>
                <w:lang w:val="lv-LV"/>
              </w:rPr>
              <w:t>1</w:t>
            </w:r>
            <w:r w:rsidRPr="0063480C">
              <w:rPr>
                <w:bCs/>
                <w:sz w:val="20"/>
                <w:szCs w:val="20"/>
                <w:lang w:val="lv-LV"/>
              </w:rPr>
              <w:t xml:space="preserve">) daļā minēto lietu apstākļu pārbaudē Valsts bērnu tiesību aizsardzības inspekcija konstatē </w:t>
            </w:r>
            <w:r w:rsidRPr="0063480C">
              <w:rPr>
                <w:sz w:val="20"/>
                <w:szCs w:val="20"/>
                <w:lang w:val="lv-LV"/>
              </w:rPr>
              <w:t>būtisku</w:t>
            </w:r>
            <w:r w:rsidRPr="0063480C">
              <w:rPr>
                <w:bCs/>
                <w:sz w:val="20"/>
                <w:szCs w:val="20"/>
                <w:lang w:val="lv-LV"/>
              </w:rPr>
              <w:t xml:space="preserve"> bērnu tiesību un interešu apdraudējumu vai aizskārumu, Valsts bērnu tiesību aizsardzības inspekcija pēc savas iniciatīvas uzdod bāriņtiesai:</w:t>
            </w:r>
          </w:p>
          <w:p w14:paraId="7CD2A02C" w14:textId="77777777" w:rsidR="0063480C" w:rsidRPr="0063480C" w:rsidRDefault="0063480C" w:rsidP="00DD35FB">
            <w:pPr>
              <w:pStyle w:val="tv213"/>
              <w:spacing w:before="0" w:beforeAutospacing="0" w:after="0" w:afterAutospacing="0"/>
              <w:ind w:left="230"/>
              <w:jc w:val="both"/>
              <w:rPr>
                <w:bCs/>
                <w:sz w:val="20"/>
                <w:szCs w:val="20"/>
                <w:lang w:val="lv-LV"/>
              </w:rPr>
            </w:pPr>
            <w:r w:rsidRPr="0063480C">
              <w:rPr>
                <w:bCs/>
                <w:sz w:val="20"/>
                <w:szCs w:val="20"/>
                <w:lang w:val="lv-LV"/>
              </w:rPr>
              <w:t>1) veikt lietas atkārtotu izvērtēšanu un attiecīgajā lietā pieņemt jaunu lēmumu;</w:t>
            </w:r>
          </w:p>
          <w:p w14:paraId="3757C53A" w14:textId="77777777" w:rsidR="0063480C" w:rsidRPr="0063480C" w:rsidRDefault="0063480C" w:rsidP="00DD35FB">
            <w:pPr>
              <w:pStyle w:val="tv213"/>
              <w:spacing w:before="0" w:beforeAutospacing="0" w:after="0" w:afterAutospacing="0"/>
              <w:ind w:left="230"/>
              <w:jc w:val="both"/>
              <w:rPr>
                <w:bCs/>
                <w:sz w:val="20"/>
                <w:szCs w:val="20"/>
                <w:lang w:val="lv-LV"/>
              </w:rPr>
            </w:pPr>
            <w:r w:rsidRPr="0063480C">
              <w:rPr>
                <w:bCs/>
                <w:sz w:val="20"/>
                <w:szCs w:val="20"/>
                <w:lang w:val="lv-LV"/>
              </w:rPr>
              <w:t>2) veikt konkrētas darbības, lai pārtrauktu bāriņtiesas bezdarbību attiecīgajā lietā.</w:t>
            </w:r>
          </w:p>
          <w:p w14:paraId="67F0301F" w14:textId="3D3604AF" w:rsidR="00BE7EEC" w:rsidRPr="00FE4E3F" w:rsidRDefault="0063480C" w:rsidP="0063480C">
            <w:pPr>
              <w:jc w:val="both"/>
              <w:rPr>
                <w:bCs/>
                <w:sz w:val="20"/>
                <w:szCs w:val="20"/>
                <w:u w:val="single"/>
              </w:rPr>
            </w:pPr>
            <w:r w:rsidRPr="00B26746">
              <w:rPr>
                <w:sz w:val="20"/>
                <w:szCs w:val="20"/>
                <w:u w:val="single"/>
              </w:rPr>
              <w:t xml:space="preserve"> </w:t>
            </w:r>
            <w:r w:rsidR="00BE7EEC" w:rsidRPr="00B26746">
              <w:rPr>
                <w:sz w:val="20"/>
                <w:szCs w:val="20"/>
                <w:u w:val="single"/>
              </w:rPr>
              <w:t xml:space="preserve">(2)  Šā panta pirmajā daļā minētās darbības bāriņtiesu </w:t>
            </w:r>
            <w:r w:rsidR="00BE7EEC" w:rsidRPr="00B26746">
              <w:rPr>
                <w:sz w:val="20"/>
                <w:szCs w:val="20"/>
                <w:u w:val="single"/>
              </w:rPr>
              <w:lastRenderedPageBreak/>
              <w:t>funkcionālās pārraudzības ietvaros ir tiesīga veikt amatpersona, kura apguvusi šā likuma 10.panta ceturtajā daļā minēto mācību programmu.</w:t>
            </w:r>
            <w:r w:rsidR="00BE7EEC" w:rsidRPr="00B26746">
              <w:rPr>
                <w:bCs/>
                <w:sz w:val="20"/>
                <w:szCs w:val="20"/>
                <w:u w:val="single"/>
              </w:rPr>
              <w:t>”</w:t>
            </w:r>
          </w:p>
        </w:tc>
      </w:tr>
      <w:tr w:rsidR="00BE7EEC" w:rsidRPr="00BB74FC" w14:paraId="22134D58"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4F64FE" w14:textId="77777777" w:rsidR="00BE7EEC" w:rsidRPr="00BB0D1B" w:rsidRDefault="00BE7EEC" w:rsidP="00460E10">
            <w:pPr>
              <w:pStyle w:val="tv213"/>
              <w:numPr>
                <w:ilvl w:val="0"/>
                <w:numId w:val="15"/>
              </w:numPr>
              <w:spacing w:before="0" w:beforeAutospacing="0" w:after="0" w:afterAutospacing="0"/>
              <w:jc w:val="both"/>
              <w:rPr>
                <w:bCs/>
                <w:color w:val="414142"/>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DE2362" w14:textId="77777777" w:rsidR="00BE7EEC" w:rsidRPr="00BB0D1B" w:rsidRDefault="00BE7EEC" w:rsidP="00BB0D1B">
            <w:pPr>
              <w:pStyle w:val="tv213"/>
              <w:spacing w:before="0" w:beforeAutospacing="0" w:after="0" w:afterAutospacing="0"/>
              <w:jc w:val="both"/>
              <w:rPr>
                <w:bCs/>
                <w:color w:val="414142"/>
                <w:sz w:val="20"/>
                <w:szCs w:val="20"/>
                <w:lang w:val="lv-LV"/>
              </w:rPr>
            </w:pPr>
            <w:r w:rsidRPr="00BB0D1B">
              <w:rPr>
                <w:bCs/>
                <w:color w:val="414142"/>
                <w:sz w:val="20"/>
                <w:szCs w:val="20"/>
                <w:lang w:val="lv-LV"/>
              </w:rPr>
              <w:t>Papildināt ar 10.</w:t>
            </w:r>
            <w:r w:rsidRPr="00BB0D1B">
              <w:rPr>
                <w:bCs/>
                <w:color w:val="414142"/>
                <w:sz w:val="20"/>
                <w:szCs w:val="20"/>
                <w:vertAlign w:val="superscript"/>
                <w:lang w:val="lv-LV"/>
              </w:rPr>
              <w:t>1</w:t>
            </w:r>
            <w:r w:rsidRPr="00BB0D1B">
              <w:rPr>
                <w:bCs/>
                <w:color w:val="414142"/>
                <w:sz w:val="20"/>
                <w:szCs w:val="20"/>
                <w:lang w:val="lv-LV"/>
              </w:rPr>
              <w:t xml:space="preserve"> un 10.</w:t>
            </w:r>
            <w:r w:rsidRPr="00BB0D1B">
              <w:rPr>
                <w:bCs/>
                <w:color w:val="414142"/>
                <w:sz w:val="20"/>
                <w:szCs w:val="20"/>
                <w:vertAlign w:val="superscript"/>
                <w:lang w:val="lv-LV"/>
              </w:rPr>
              <w:t xml:space="preserve">2 </w:t>
            </w:r>
            <w:r w:rsidRPr="00BB0D1B">
              <w:rPr>
                <w:bCs/>
                <w:color w:val="414142"/>
                <w:sz w:val="20"/>
                <w:szCs w:val="20"/>
                <w:lang w:val="lv-LV"/>
              </w:rPr>
              <w:t>pantu šādā redakcijā:</w:t>
            </w:r>
          </w:p>
          <w:p w14:paraId="2F003DAB" w14:textId="77777777" w:rsidR="00BE7EEC" w:rsidRPr="00BB0D1B" w:rsidRDefault="00BE7EEC" w:rsidP="00BB0D1B">
            <w:pPr>
              <w:pStyle w:val="tv213"/>
              <w:spacing w:before="0" w:beforeAutospacing="0" w:after="0" w:afterAutospacing="0"/>
              <w:ind w:firstLine="720"/>
              <w:jc w:val="both"/>
              <w:rPr>
                <w:bCs/>
                <w:color w:val="414142"/>
                <w:sz w:val="20"/>
                <w:szCs w:val="20"/>
                <w:lang w:val="lv-LV"/>
              </w:rPr>
            </w:pPr>
          </w:p>
          <w:p w14:paraId="374AA582" w14:textId="77777777" w:rsidR="00BE7EEC" w:rsidRPr="00BB0D1B" w:rsidRDefault="00BE7EEC" w:rsidP="00BB0D1B">
            <w:pPr>
              <w:ind w:firstLine="177"/>
              <w:jc w:val="both"/>
              <w:rPr>
                <w:b/>
                <w:sz w:val="20"/>
                <w:szCs w:val="20"/>
              </w:rPr>
            </w:pPr>
            <w:r w:rsidRPr="00BB0D1B">
              <w:rPr>
                <w:b/>
                <w:sz w:val="20"/>
                <w:szCs w:val="20"/>
              </w:rPr>
              <w:t>“10.</w:t>
            </w:r>
            <w:r w:rsidRPr="00BB0D1B">
              <w:rPr>
                <w:b/>
                <w:sz w:val="20"/>
                <w:szCs w:val="20"/>
                <w:vertAlign w:val="superscript"/>
              </w:rPr>
              <w:t xml:space="preserve">1 </w:t>
            </w:r>
            <w:r w:rsidRPr="00BB0D1B">
              <w:rPr>
                <w:b/>
                <w:sz w:val="20"/>
                <w:szCs w:val="20"/>
              </w:rPr>
              <w:t>pants. Kvalifikācijas komisija</w:t>
            </w:r>
          </w:p>
          <w:p w14:paraId="45BC44A4" w14:textId="77777777" w:rsidR="00BE7EEC" w:rsidRPr="00BB0D1B" w:rsidRDefault="00BE7EEC" w:rsidP="00BB0D1B">
            <w:pPr>
              <w:ind w:firstLine="177"/>
              <w:jc w:val="both"/>
              <w:rPr>
                <w:b/>
                <w:sz w:val="20"/>
                <w:szCs w:val="20"/>
              </w:rPr>
            </w:pPr>
            <w:r w:rsidRPr="00BB0D1B">
              <w:rPr>
                <w:sz w:val="20"/>
                <w:szCs w:val="20"/>
              </w:rPr>
              <w:t>(1) Kvalifikācijas komisija ir koleģiāla institūcija, kuras darbību organizē Valsts bērnu tiesību aizsardzības inspekcija.</w:t>
            </w:r>
          </w:p>
          <w:p w14:paraId="62A22E4E" w14:textId="77777777" w:rsidR="00BE7EEC" w:rsidRPr="00BB0D1B" w:rsidRDefault="00BE7EEC" w:rsidP="00BB0D1B">
            <w:pPr>
              <w:ind w:firstLine="177"/>
              <w:jc w:val="both"/>
              <w:rPr>
                <w:sz w:val="20"/>
                <w:szCs w:val="20"/>
              </w:rPr>
            </w:pPr>
            <w:r w:rsidRPr="00BB0D1B">
              <w:rPr>
                <w:sz w:val="20"/>
                <w:szCs w:val="20"/>
              </w:rPr>
              <w:t>(2) Kvalifikācijas komisijas mērķis ir veikt bāriņtiesas</w:t>
            </w:r>
            <w:r w:rsidRPr="00BB0D1B">
              <w:rPr>
                <w:bCs/>
                <w:sz w:val="20"/>
                <w:szCs w:val="20"/>
              </w:rPr>
              <w:t xml:space="preserve"> priekšsēdētāja, bāriņtiesas priekšsēdētāja vietnieka, bāriņtiesas </w:t>
            </w:r>
            <w:r w:rsidRPr="00BB0D1B">
              <w:rPr>
                <w:sz w:val="20"/>
                <w:szCs w:val="20"/>
              </w:rPr>
              <w:t xml:space="preserve">locekļa profesionālās darbības novērtēšanu, veicinot bāriņtiesas </w:t>
            </w:r>
            <w:r w:rsidRPr="00BB0D1B">
              <w:rPr>
                <w:bCs/>
                <w:sz w:val="20"/>
                <w:szCs w:val="20"/>
              </w:rPr>
              <w:t>priekšsēdētāja, bāriņtiesas priekšsēdētāja vietnieka, bāriņtiesas locekļa</w:t>
            </w:r>
            <w:r w:rsidRPr="00BB0D1B">
              <w:rPr>
                <w:sz w:val="20"/>
                <w:szCs w:val="20"/>
              </w:rPr>
              <w:t xml:space="preserve"> profesionālo izaugsmi un uzlabojot bāriņtiesas darba kvalitāti.</w:t>
            </w:r>
          </w:p>
          <w:p w14:paraId="02D7414E" w14:textId="77777777" w:rsidR="00BE7EEC" w:rsidRPr="00BB0D1B" w:rsidRDefault="00BE7EEC" w:rsidP="00BB0D1B">
            <w:pPr>
              <w:ind w:firstLine="319"/>
              <w:jc w:val="both"/>
              <w:rPr>
                <w:sz w:val="20"/>
                <w:szCs w:val="20"/>
              </w:rPr>
            </w:pPr>
            <w:r w:rsidRPr="00BB0D1B">
              <w:rPr>
                <w:sz w:val="20"/>
                <w:szCs w:val="20"/>
              </w:rPr>
              <w:t>(3) Kvalifikācijas komisija:</w:t>
            </w:r>
          </w:p>
          <w:p w14:paraId="6346F99E" w14:textId="77777777" w:rsidR="00BE7EEC" w:rsidRDefault="00BE7EEC" w:rsidP="00BB0D1B">
            <w:pPr>
              <w:ind w:left="602" w:hanging="284"/>
              <w:jc w:val="both"/>
              <w:rPr>
                <w:sz w:val="20"/>
                <w:szCs w:val="20"/>
              </w:rPr>
            </w:pPr>
            <w:r w:rsidRPr="00BB0D1B">
              <w:rPr>
                <w:sz w:val="20"/>
                <w:szCs w:val="20"/>
              </w:rPr>
              <w:t>1) veic bāriņtiesas priekšsēdētāja, bāriņtiesas priekšsēdētāja vietnieka, bāriņtiesas locekļa profesionālās darbības novērtēšanu – sertifikāciju;</w:t>
            </w:r>
          </w:p>
          <w:p w14:paraId="33EA5D92" w14:textId="06015EA9" w:rsidR="00BE7EEC" w:rsidRPr="00BB0D1B" w:rsidRDefault="00BE7EEC" w:rsidP="00BB0D1B">
            <w:pPr>
              <w:ind w:left="602" w:hanging="284"/>
              <w:jc w:val="both"/>
              <w:rPr>
                <w:sz w:val="20"/>
                <w:szCs w:val="20"/>
              </w:rPr>
            </w:pPr>
            <w:r>
              <w:rPr>
                <w:sz w:val="20"/>
                <w:szCs w:val="20"/>
              </w:rPr>
              <w:t>2)</w:t>
            </w:r>
            <w:r w:rsidRPr="00BB0D1B">
              <w:rPr>
                <w:sz w:val="20"/>
                <w:szCs w:val="20"/>
              </w:rPr>
              <w:t>izstrādā bāriņtiesas speciālistu tālākizglītības programmu saturu un šo programmu apguves rezultātu novērtēšanas sistēmu</w:t>
            </w:r>
          </w:p>
          <w:p w14:paraId="393E97F4" w14:textId="77777777" w:rsidR="00BE7EEC" w:rsidRDefault="00BE7EEC" w:rsidP="00460E10">
            <w:pPr>
              <w:pStyle w:val="Sarakstarindkopa"/>
              <w:numPr>
                <w:ilvl w:val="0"/>
                <w:numId w:val="13"/>
              </w:numPr>
              <w:ind w:left="602" w:hanging="283"/>
              <w:jc w:val="both"/>
              <w:rPr>
                <w:sz w:val="20"/>
                <w:szCs w:val="20"/>
              </w:rPr>
            </w:pPr>
            <w:r w:rsidRPr="00BB0D1B">
              <w:rPr>
                <w:sz w:val="20"/>
                <w:szCs w:val="20"/>
              </w:rPr>
              <w:lastRenderedPageBreak/>
              <w:t>izvērtē, vai personas, kura sodīta par tīša noziedzīga nodarījuma izdarīšanu, nodarbināšana pēc sodāmības dzēšanas vai noņemšanas nekaitē bērnu un aizgādnībā esošo personu tiesību un interešu aizsardzībai un sniedz atļauju personai strādāt par bāriņtiesas priekšsēdētāju, bāriņtiesas priekšsēdētāja vietnieku vai bāriņtiesas locekli</w:t>
            </w:r>
            <w:r>
              <w:rPr>
                <w:sz w:val="20"/>
                <w:szCs w:val="20"/>
              </w:rPr>
              <w:t>.</w:t>
            </w:r>
          </w:p>
          <w:p w14:paraId="31583F7D" w14:textId="33BFB35D" w:rsidR="00BE7EEC" w:rsidRPr="00E37730" w:rsidRDefault="00BE7EEC" w:rsidP="00BB0D1B">
            <w:pPr>
              <w:jc w:val="both"/>
              <w:rPr>
                <w:sz w:val="20"/>
                <w:szCs w:val="20"/>
              </w:rPr>
            </w:pPr>
            <w:r>
              <w:rPr>
                <w:sz w:val="20"/>
                <w:szCs w:val="20"/>
              </w:rPr>
              <w:t xml:space="preserve">    </w:t>
            </w:r>
            <w:r w:rsidRPr="00E37730">
              <w:rPr>
                <w:sz w:val="20"/>
                <w:szCs w:val="20"/>
              </w:rPr>
              <w:t>(4) Kvalifikācijas komisijas sastāvā ir Labklājības ministrijas pārstāvji, Valsts bērnu tiesību aizsardzības inspekcijas pārstāvji, bāriņtiesas darbinieku profesionālās apvienības pārstāvji. Ja konkrētās pašvaldības bāriņtiesa nav pārstāvēta bāriņtiesas darbinieku profesionālajā apvienībā, tad, izvērtējot konkrētās pašvaldības bāriņtiesas amatpersonas profesionālo darbību, Kvalifikācijas komisijas sastāvā tiek deleģēts piedalīties attiecīgās pašvaldības pārstāvis.</w:t>
            </w:r>
          </w:p>
          <w:p w14:paraId="61D42EDE" w14:textId="4F005B18" w:rsidR="00BE7EEC" w:rsidRPr="00BB0D1B" w:rsidRDefault="00BE7EEC" w:rsidP="00BB0D1B">
            <w:pPr>
              <w:jc w:val="both"/>
              <w:rPr>
                <w:sz w:val="20"/>
                <w:szCs w:val="20"/>
              </w:rPr>
            </w:pPr>
            <w:r>
              <w:rPr>
                <w:sz w:val="20"/>
                <w:szCs w:val="20"/>
              </w:rPr>
              <w:t xml:space="preserve">      </w:t>
            </w:r>
            <w:r w:rsidRPr="00BB0D1B">
              <w:rPr>
                <w:sz w:val="20"/>
                <w:szCs w:val="20"/>
              </w:rPr>
              <w:t>(5) Kvalifikācijas komisijas izveidi un darbības kārtību nosaka Ministru kabinets.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6D4F7E" w14:textId="498F659F" w:rsidR="00BE7EEC" w:rsidRPr="00BF68FB" w:rsidRDefault="00BE7EEC" w:rsidP="00FE4E3F">
            <w:pPr>
              <w:jc w:val="both"/>
              <w:rPr>
                <w:b/>
                <w:sz w:val="20"/>
                <w:szCs w:val="20"/>
              </w:rPr>
            </w:pPr>
            <w:r w:rsidRPr="00BF68FB">
              <w:rPr>
                <w:b/>
                <w:bCs/>
                <w:color w:val="414142"/>
                <w:sz w:val="20"/>
                <w:szCs w:val="20"/>
              </w:rPr>
              <w:lastRenderedPageBreak/>
              <w:t xml:space="preserve">         (14.12.2020. atzinums)</w:t>
            </w:r>
          </w:p>
          <w:p w14:paraId="57EDE5E0" w14:textId="391D88F2" w:rsidR="00BE7EEC" w:rsidRPr="00FE4E3F" w:rsidRDefault="00BE7EEC" w:rsidP="00FE4E3F">
            <w:pPr>
              <w:jc w:val="both"/>
              <w:rPr>
                <w:sz w:val="20"/>
                <w:szCs w:val="20"/>
              </w:rPr>
            </w:pPr>
            <w:r w:rsidRPr="00FE4E3F">
              <w:rPr>
                <w:sz w:val="20"/>
                <w:szCs w:val="20"/>
              </w:rPr>
              <w:t>4. Pie</w:t>
            </w:r>
            <w:r w:rsidRPr="00FE4E3F">
              <w:rPr>
                <w:rFonts w:hint="eastAsia"/>
                <w:sz w:val="20"/>
                <w:szCs w:val="20"/>
              </w:rPr>
              <w:t>ņ</w:t>
            </w:r>
            <w:r w:rsidRPr="00FE4E3F">
              <w:rPr>
                <w:sz w:val="20"/>
                <w:szCs w:val="20"/>
              </w:rPr>
              <w:t>emšana darb</w:t>
            </w:r>
            <w:r w:rsidRPr="00FE4E3F">
              <w:rPr>
                <w:rFonts w:hint="eastAsia"/>
                <w:sz w:val="20"/>
                <w:szCs w:val="20"/>
              </w:rPr>
              <w:t>ā</w:t>
            </w:r>
            <w:r w:rsidRPr="00FE4E3F">
              <w:rPr>
                <w:sz w:val="20"/>
                <w:szCs w:val="20"/>
              </w:rPr>
              <w:t xml:space="preserve"> un pretendentu konkurss (Likumprojekta 9.panta ceturtā da</w:t>
            </w:r>
            <w:r w:rsidRPr="00FE4E3F">
              <w:rPr>
                <w:rFonts w:hint="eastAsia"/>
                <w:sz w:val="20"/>
                <w:szCs w:val="20"/>
              </w:rPr>
              <w:t>ļ</w:t>
            </w:r>
            <w:r w:rsidRPr="00FE4E3F">
              <w:rPr>
                <w:sz w:val="20"/>
                <w:szCs w:val="20"/>
              </w:rPr>
              <w:t>a).</w:t>
            </w:r>
          </w:p>
          <w:p w14:paraId="5C98AD72" w14:textId="77777777" w:rsidR="00BE7EEC" w:rsidRPr="00FE4E3F" w:rsidRDefault="00BE7EEC" w:rsidP="00FE4E3F">
            <w:pPr>
              <w:ind w:firstLine="709"/>
              <w:jc w:val="both"/>
              <w:rPr>
                <w:sz w:val="20"/>
                <w:szCs w:val="20"/>
              </w:rPr>
            </w:pPr>
            <w:r w:rsidRPr="00FE4E3F">
              <w:rPr>
                <w:sz w:val="20"/>
                <w:szCs w:val="20"/>
              </w:rPr>
              <w:t>Groz</w:t>
            </w:r>
            <w:r w:rsidRPr="00FE4E3F">
              <w:rPr>
                <w:rFonts w:hint="eastAsia"/>
                <w:sz w:val="20"/>
                <w:szCs w:val="20"/>
              </w:rPr>
              <w:t>ī</w:t>
            </w:r>
            <w:r w:rsidRPr="00FE4E3F">
              <w:rPr>
                <w:sz w:val="20"/>
                <w:szCs w:val="20"/>
              </w:rPr>
              <w:t>jumi paredz, ka, organiz</w:t>
            </w:r>
            <w:r w:rsidRPr="00FE4E3F">
              <w:rPr>
                <w:rFonts w:hint="eastAsia"/>
                <w:sz w:val="20"/>
                <w:szCs w:val="20"/>
              </w:rPr>
              <w:t>ē</w:t>
            </w:r>
            <w:r w:rsidRPr="00FE4E3F">
              <w:rPr>
                <w:sz w:val="20"/>
                <w:szCs w:val="20"/>
              </w:rPr>
              <w:t>jot b</w:t>
            </w:r>
            <w:r w:rsidRPr="00FE4E3F">
              <w:rPr>
                <w:rFonts w:hint="eastAsia"/>
                <w:sz w:val="20"/>
                <w:szCs w:val="20"/>
              </w:rPr>
              <w:t>ā</w:t>
            </w:r>
            <w:r w:rsidRPr="00FE4E3F">
              <w:rPr>
                <w:sz w:val="20"/>
                <w:szCs w:val="20"/>
              </w:rPr>
              <w:t>ri</w:t>
            </w:r>
            <w:r w:rsidRPr="00FE4E3F">
              <w:rPr>
                <w:rFonts w:hint="eastAsia"/>
                <w:sz w:val="20"/>
                <w:szCs w:val="20"/>
              </w:rPr>
              <w:t>ņ</w:t>
            </w:r>
            <w:r w:rsidRPr="00FE4E3F">
              <w:rPr>
                <w:sz w:val="20"/>
                <w:szCs w:val="20"/>
              </w:rPr>
              <w:t>tiesas priekšs</w:t>
            </w:r>
            <w:r w:rsidRPr="00FE4E3F">
              <w:rPr>
                <w:rFonts w:hint="eastAsia"/>
                <w:sz w:val="20"/>
                <w:szCs w:val="20"/>
              </w:rPr>
              <w:t>ē</w:t>
            </w:r>
            <w:r w:rsidRPr="00FE4E3F">
              <w:rPr>
                <w:sz w:val="20"/>
                <w:szCs w:val="20"/>
              </w:rPr>
              <w:t>d</w:t>
            </w:r>
            <w:r w:rsidRPr="00FE4E3F">
              <w:rPr>
                <w:rFonts w:hint="eastAsia"/>
                <w:sz w:val="20"/>
                <w:szCs w:val="20"/>
              </w:rPr>
              <w:t>ē</w:t>
            </w:r>
            <w:r w:rsidRPr="00FE4E3F">
              <w:rPr>
                <w:sz w:val="20"/>
                <w:szCs w:val="20"/>
              </w:rPr>
              <w:t>t</w:t>
            </w:r>
            <w:r w:rsidRPr="00FE4E3F">
              <w:rPr>
                <w:rFonts w:hint="eastAsia"/>
                <w:sz w:val="20"/>
                <w:szCs w:val="20"/>
              </w:rPr>
              <w:t>ā</w:t>
            </w:r>
            <w:r w:rsidRPr="00FE4E3F">
              <w:rPr>
                <w:sz w:val="20"/>
                <w:szCs w:val="20"/>
              </w:rPr>
              <w:t>ja pretendentu konkursu, Kvalifik</w:t>
            </w:r>
            <w:r w:rsidRPr="00FE4E3F">
              <w:rPr>
                <w:rFonts w:hint="eastAsia"/>
                <w:sz w:val="20"/>
                <w:szCs w:val="20"/>
              </w:rPr>
              <w:t>ā</w:t>
            </w:r>
            <w:r w:rsidRPr="00FE4E3F">
              <w:rPr>
                <w:sz w:val="20"/>
                <w:szCs w:val="20"/>
              </w:rPr>
              <w:t>cijas komisija sniegs atzinumu par b</w:t>
            </w:r>
            <w:r w:rsidRPr="00FE4E3F">
              <w:rPr>
                <w:rFonts w:hint="eastAsia"/>
                <w:sz w:val="20"/>
                <w:szCs w:val="20"/>
              </w:rPr>
              <w:t>ā</w:t>
            </w:r>
            <w:r w:rsidRPr="00FE4E3F">
              <w:rPr>
                <w:sz w:val="20"/>
                <w:szCs w:val="20"/>
              </w:rPr>
              <w:t>ri</w:t>
            </w:r>
            <w:r w:rsidRPr="00FE4E3F">
              <w:rPr>
                <w:rFonts w:hint="eastAsia"/>
                <w:sz w:val="20"/>
                <w:szCs w:val="20"/>
              </w:rPr>
              <w:t>ņ</w:t>
            </w:r>
            <w:r w:rsidRPr="00FE4E3F">
              <w:rPr>
                <w:sz w:val="20"/>
                <w:szCs w:val="20"/>
              </w:rPr>
              <w:t>tiesas darb</w:t>
            </w:r>
            <w:r w:rsidRPr="00FE4E3F">
              <w:rPr>
                <w:rFonts w:hint="eastAsia"/>
                <w:sz w:val="20"/>
                <w:szCs w:val="20"/>
              </w:rPr>
              <w:t>ī</w:t>
            </w:r>
            <w:r w:rsidRPr="00FE4E3F">
              <w:rPr>
                <w:sz w:val="20"/>
                <w:szCs w:val="20"/>
              </w:rPr>
              <w:t>bu, kur</w:t>
            </w:r>
            <w:r w:rsidRPr="00FE4E3F">
              <w:rPr>
                <w:rFonts w:hint="eastAsia"/>
                <w:sz w:val="20"/>
                <w:szCs w:val="20"/>
              </w:rPr>
              <w:t>ā</w:t>
            </w:r>
            <w:r w:rsidRPr="00FE4E3F">
              <w:rPr>
                <w:sz w:val="20"/>
                <w:szCs w:val="20"/>
              </w:rPr>
              <w:t xml:space="preserve"> pretendents p</w:t>
            </w:r>
            <w:r w:rsidRPr="00FE4E3F">
              <w:rPr>
                <w:rFonts w:hint="eastAsia"/>
                <w:sz w:val="20"/>
                <w:szCs w:val="20"/>
              </w:rPr>
              <w:t>ē</w:t>
            </w:r>
            <w:r w:rsidRPr="00FE4E3F">
              <w:rPr>
                <w:sz w:val="20"/>
                <w:szCs w:val="20"/>
              </w:rPr>
              <w:t>d</w:t>
            </w:r>
            <w:r w:rsidRPr="00FE4E3F">
              <w:rPr>
                <w:rFonts w:hint="eastAsia"/>
                <w:sz w:val="20"/>
                <w:szCs w:val="20"/>
              </w:rPr>
              <w:t>ē</w:t>
            </w:r>
            <w:r w:rsidRPr="00FE4E3F">
              <w:rPr>
                <w:sz w:val="20"/>
                <w:szCs w:val="20"/>
              </w:rPr>
              <w:t>jo triju gadu period</w:t>
            </w:r>
            <w:r w:rsidRPr="00FE4E3F">
              <w:rPr>
                <w:rFonts w:hint="eastAsia"/>
                <w:sz w:val="20"/>
                <w:szCs w:val="20"/>
              </w:rPr>
              <w:t>ā</w:t>
            </w:r>
            <w:r w:rsidRPr="00FE4E3F">
              <w:rPr>
                <w:sz w:val="20"/>
                <w:szCs w:val="20"/>
              </w:rPr>
              <w:t xml:space="preserve"> pild</w:t>
            </w:r>
            <w:r w:rsidRPr="00FE4E3F">
              <w:rPr>
                <w:rFonts w:hint="eastAsia"/>
                <w:sz w:val="20"/>
                <w:szCs w:val="20"/>
              </w:rPr>
              <w:t>ī</w:t>
            </w:r>
            <w:r w:rsidRPr="00FE4E3F">
              <w:rPr>
                <w:sz w:val="20"/>
                <w:szCs w:val="20"/>
              </w:rPr>
              <w:t>jis b</w:t>
            </w:r>
            <w:r w:rsidRPr="00FE4E3F">
              <w:rPr>
                <w:rFonts w:hint="eastAsia"/>
                <w:sz w:val="20"/>
                <w:szCs w:val="20"/>
              </w:rPr>
              <w:t>ā</w:t>
            </w:r>
            <w:r w:rsidRPr="00FE4E3F">
              <w:rPr>
                <w:sz w:val="20"/>
                <w:szCs w:val="20"/>
              </w:rPr>
              <w:t>ri</w:t>
            </w:r>
            <w:r w:rsidRPr="00FE4E3F">
              <w:rPr>
                <w:rFonts w:hint="eastAsia"/>
                <w:sz w:val="20"/>
                <w:szCs w:val="20"/>
              </w:rPr>
              <w:t>ņ</w:t>
            </w:r>
            <w:r w:rsidRPr="00FE4E3F">
              <w:rPr>
                <w:sz w:val="20"/>
                <w:szCs w:val="20"/>
              </w:rPr>
              <w:t>tiesas priekšs</w:t>
            </w:r>
            <w:r w:rsidRPr="00FE4E3F">
              <w:rPr>
                <w:rFonts w:hint="eastAsia"/>
                <w:sz w:val="20"/>
                <w:szCs w:val="20"/>
              </w:rPr>
              <w:t>ē</w:t>
            </w:r>
            <w:r w:rsidRPr="00FE4E3F">
              <w:rPr>
                <w:sz w:val="20"/>
                <w:szCs w:val="20"/>
              </w:rPr>
              <w:t>d</w:t>
            </w:r>
            <w:r w:rsidRPr="00FE4E3F">
              <w:rPr>
                <w:rFonts w:hint="eastAsia"/>
                <w:sz w:val="20"/>
                <w:szCs w:val="20"/>
              </w:rPr>
              <w:t>ē</w:t>
            </w:r>
            <w:r w:rsidRPr="00FE4E3F">
              <w:rPr>
                <w:sz w:val="20"/>
                <w:szCs w:val="20"/>
              </w:rPr>
              <w:t>t</w:t>
            </w:r>
            <w:r w:rsidRPr="00FE4E3F">
              <w:rPr>
                <w:rFonts w:hint="eastAsia"/>
                <w:sz w:val="20"/>
                <w:szCs w:val="20"/>
              </w:rPr>
              <w:t>ā</w:t>
            </w:r>
            <w:r w:rsidRPr="00FE4E3F">
              <w:rPr>
                <w:sz w:val="20"/>
                <w:szCs w:val="20"/>
              </w:rPr>
              <w:t xml:space="preserve">ja amatu. </w:t>
            </w:r>
          </w:p>
          <w:p w14:paraId="6842DDE8" w14:textId="77777777" w:rsidR="00BE7EEC" w:rsidRPr="00FE4E3F" w:rsidRDefault="00BE7EEC" w:rsidP="00FE4E3F">
            <w:pPr>
              <w:ind w:firstLine="709"/>
              <w:jc w:val="both"/>
              <w:rPr>
                <w:sz w:val="20"/>
                <w:szCs w:val="20"/>
              </w:rPr>
            </w:pPr>
            <w:r w:rsidRPr="00FE4E3F">
              <w:rPr>
                <w:sz w:val="20"/>
                <w:szCs w:val="20"/>
              </w:rPr>
              <w:t>Groz</w:t>
            </w:r>
            <w:r w:rsidRPr="00FE4E3F">
              <w:rPr>
                <w:rFonts w:hint="eastAsia"/>
                <w:sz w:val="20"/>
                <w:szCs w:val="20"/>
              </w:rPr>
              <w:t>ī</w:t>
            </w:r>
            <w:r w:rsidRPr="00FE4E3F">
              <w:rPr>
                <w:sz w:val="20"/>
                <w:szCs w:val="20"/>
              </w:rPr>
              <w:t>jumu 10.</w:t>
            </w:r>
            <w:r w:rsidRPr="00FE4E3F">
              <w:rPr>
                <w:sz w:val="20"/>
                <w:szCs w:val="20"/>
                <w:vertAlign w:val="superscript"/>
              </w:rPr>
              <w:t xml:space="preserve">1 </w:t>
            </w:r>
            <w:r w:rsidRPr="00FE4E3F">
              <w:rPr>
                <w:sz w:val="20"/>
                <w:szCs w:val="20"/>
              </w:rPr>
              <w:t>pants š</w:t>
            </w:r>
            <w:r w:rsidRPr="00FE4E3F">
              <w:rPr>
                <w:rFonts w:hint="eastAsia"/>
                <w:sz w:val="20"/>
                <w:szCs w:val="20"/>
              </w:rPr>
              <w:t>ā</w:t>
            </w:r>
            <w:r w:rsidRPr="00FE4E3F">
              <w:rPr>
                <w:sz w:val="20"/>
                <w:szCs w:val="20"/>
              </w:rPr>
              <w:t>das komisijas ties</w:t>
            </w:r>
            <w:r w:rsidRPr="00FE4E3F">
              <w:rPr>
                <w:rFonts w:hint="eastAsia"/>
                <w:sz w:val="20"/>
                <w:szCs w:val="20"/>
              </w:rPr>
              <w:t>ī</w:t>
            </w:r>
            <w:r w:rsidRPr="00FE4E3F">
              <w:rPr>
                <w:sz w:val="20"/>
                <w:szCs w:val="20"/>
              </w:rPr>
              <w:t>bas neparedz, paredz</w:t>
            </w:r>
            <w:r w:rsidRPr="00FE4E3F">
              <w:rPr>
                <w:rFonts w:hint="eastAsia"/>
                <w:sz w:val="20"/>
                <w:szCs w:val="20"/>
              </w:rPr>
              <w:t>ē</w:t>
            </w:r>
            <w:r w:rsidRPr="00FE4E3F">
              <w:rPr>
                <w:sz w:val="20"/>
                <w:szCs w:val="20"/>
              </w:rPr>
              <w:t>ts, ka v</w:t>
            </w:r>
            <w:r w:rsidRPr="00FE4E3F">
              <w:rPr>
                <w:rFonts w:hint="eastAsia"/>
                <w:sz w:val="20"/>
                <w:szCs w:val="20"/>
              </w:rPr>
              <w:t>ē</w:t>
            </w:r>
            <w:r w:rsidRPr="00FE4E3F">
              <w:rPr>
                <w:sz w:val="20"/>
                <w:szCs w:val="20"/>
              </w:rPr>
              <w:t>rt</w:t>
            </w:r>
            <w:r w:rsidRPr="00FE4E3F">
              <w:rPr>
                <w:rFonts w:hint="eastAsia"/>
                <w:sz w:val="20"/>
                <w:szCs w:val="20"/>
              </w:rPr>
              <w:t>ē</w:t>
            </w:r>
            <w:r w:rsidRPr="00FE4E3F">
              <w:rPr>
                <w:sz w:val="20"/>
                <w:szCs w:val="20"/>
              </w:rPr>
              <w:t>s darbinieka nevis iest</w:t>
            </w:r>
            <w:r w:rsidRPr="00FE4E3F">
              <w:rPr>
                <w:rFonts w:hint="eastAsia"/>
                <w:sz w:val="20"/>
                <w:szCs w:val="20"/>
              </w:rPr>
              <w:t>ā</w:t>
            </w:r>
            <w:r w:rsidRPr="00FE4E3F">
              <w:rPr>
                <w:sz w:val="20"/>
                <w:szCs w:val="20"/>
              </w:rPr>
              <w:t>des darb</w:t>
            </w:r>
            <w:r w:rsidRPr="00FE4E3F">
              <w:rPr>
                <w:rFonts w:hint="eastAsia"/>
                <w:sz w:val="20"/>
                <w:szCs w:val="20"/>
              </w:rPr>
              <w:t>ī</w:t>
            </w:r>
            <w:r w:rsidRPr="00FE4E3F">
              <w:rPr>
                <w:sz w:val="20"/>
                <w:szCs w:val="20"/>
              </w:rPr>
              <w:t>bu. Visiem pretendentiem neb</w:t>
            </w:r>
            <w:r w:rsidRPr="00FE4E3F">
              <w:rPr>
                <w:rFonts w:hint="eastAsia"/>
                <w:sz w:val="20"/>
                <w:szCs w:val="20"/>
              </w:rPr>
              <w:t>ū</w:t>
            </w:r>
            <w:r w:rsidRPr="00FE4E3F">
              <w:rPr>
                <w:sz w:val="20"/>
                <w:szCs w:val="20"/>
              </w:rPr>
              <w:t>s vien</w:t>
            </w:r>
            <w:r w:rsidRPr="00FE4E3F">
              <w:rPr>
                <w:rFonts w:hint="eastAsia"/>
                <w:sz w:val="20"/>
                <w:szCs w:val="20"/>
              </w:rPr>
              <w:t>ā</w:t>
            </w:r>
            <w:r w:rsidRPr="00FE4E3F">
              <w:rPr>
                <w:sz w:val="20"/>
                <w:szCs w:val="20"/>
              </w:rPr>
              <w:t>das iesp</w:t>
            </w:r>
            <w:r w:rsidRPr="00FE4E3F">
              <w:rPr>
                <w:rFonts w:hint="eastAsia"/>
                <w:sz w:val="20"/>
                <w:szCs w:val="20"/>
              </w:rPr>
              <w:t>ē</w:t>
            </w:r>
            <w:r w:rsidRPr="00FE4E3F">
              <w:rPr>
                <w:sz w:val="20"/>
                <w:szCs w:val="20"/>
              </w:rPr>
              <w:t>jas sacensties, jo, ja pretend</w:t>
            </w:r>
            <w:r w:rsidRPr="00FE4E3F">
              <w:rPr>
                <w:rFonts w:hint="eastAsia"/>
                <w:sz w:val="20"/>
                <w:szCs w:val="20"/>
              </w:rPr>
              <w:t>ē</w:t>
            </w:r>
            <w:r w:rsidRPr="00FE4E3F">
              <w:rPr>
                <w:sz w:val="20"/>
                <w:szCs w:val="20"/>
              </w:rPr>
              <w:t xml:space="preserve"> pirmo reizi uz b</w:t>
            </w:r>
            <w:r w:rsidRPr="00FE4E3F">
              <w:rPr>
                <w:rFonts w:hint="eastAsia"/>
                <w:sz w:val="20"/>
                <w:szCs w:val="20"/>
              </w:rPr>
              <w:t>ā</w:t>
            </w:r>
            <w:r w:rsidRPr="00FE4E3F">
              <w:rPr>
                <w:sz w:val="20"/>
                <w:szCs w:val="20"/>
              </w:rPr>
              <w:t>ri</w:t>
            </w:r>
            <w:r w:rsidRPr="00FE4E3F">
              <w:rPr>
                <w:rFonts w:hint="eastAsia"/>
                <w:sz w:val="20"/>
                <w:szCs w:val="20"/>
              </w:rPr>
              <w:t>ņ</w:t>
            </w:r>
            <w:r w:rsidRPr="00FE4E3F">
              <w:rPr>
                <w:sz w:val="20"/>
                <w:szCs w:val="20"/>
              </w:rPr>
              <w:t>tiesas priekšs</w:t>
            </w:r>
            <w:r w:rsidRPr="00FE4E3F">
              <w:rPr>
                <w:rFonts w:hint="eastAsia"/>
                <w:sz w:val="20"/>
                <w:szCs w:val="20"/>
              </w:rPr>
              <w:t>ē</w:t>
            </w:r>
            <w:r w:rsidRPr="00FE4E3F">
              <w:rPr>
                <w:sz w:val="20"/>
                <w:szCs w:val="20"/>
              </w:rPr>
              <w:t>d</w:t>
            </w:r>
            <w:r w:rsidRPr="00FE4E3F">
              <w:rPr>
                <w:rFonts w:hint="eastAsia"/>
                <w:sz w:val="20"/>
                <w:szCs w:val="20"/>
              </w:rPr>
              <w:t>ē</w:t>
            </w:r>
            <w:r w:rsidRPr="00FE4E3F">
              <w:rPr>
                <w:sz w:val="20"/>
                <w:szCs w:val="20"/>
              </w:rPr>
              <w:t>t</w:t>
            </w:r>
            <w:r w:rsidRPr="00FE4E3F">
              <w:rPr>
                <w:rFonts w:hint="eastAsia"/>
                <w:sz w:val="20"/>
                <w:szCs w:val="20"/>
              </w:rPr>
              <w:t>ā</w:t>
            </w:r>
            <w:r w:rsidRPr="00FE4E3F">
              <w:rPr>
                <w:sz w:val="20"/>
                <w:szCs w:val="20"/>
              </w:rPr>
              <w:t>ja amatu, š</w:t>
            </w:r>
            <w:r w:rsidRPr="00FE4E3F">
              <w:rPr>
                <w:rFonts w:hint="eastAsia"/>
                <w:sz w:val="20"/>
                <w:szCs w:val="20"/>
              </w:rPr>
              <w:t>ā</w:t>
            </w:r>
            <w:r w:rsidRPr="00FE4E3F">
              <w:rPr>
                <w:sz w:val="20"/>
                <w:szCs w:val="20"/>
              </w:rPr>
              <w:t>da b</w:t>
            </w:r>
            <w:r w:rsidRPr="00FE4E3F">
              <w:rPr>
                <w:rFonts w:hint="eastAsia"/>
                <w:sz w:val="20"/>
                <w:szCs w:val="20"/>
              </w:rPr>
              <w:t>ā</w:t>
            </w:r>
            <w:r w:rsidRPr="00FE4E3F">
              <w:rPr>
                <w:sz w:val="20"/>
                <w:szCs w:val="20"/>
              </w:rPr>
              <w:t>ri</w:t>
            </w:r>
            <w:r w:rsidRPr="00FE4E3F">
              <w:rPr>
                <w:rFonts w:hint="eastAsia"/>
                <w:sz w:val="20"/>
                <w:szCs w:val="20"/>
              </w:rPr>
              <w:t>ņ</w:t>
            </w:r>
            <w:r w:rsidRPr="00FE4E3F">
              <w:rPr>
                <w:sz w:val="20"/>
                <w:szCs w:val="20"/>
              </w:rPr>
              <w:t>tiesas darb</w:t>
            </w:r>
            <w:r w:rsidRPr="00FE4E3F">
              <w:rPr>
                <w:rFonts w:hint="eastAsia"/>
                <w:sz w:val="20"/>
                <w:szCs w:val="20"/>
              </w:rPr>
              <w:t>ī</w:t>
            </w:r>
            <w:r w:rsidRPr="00FE4E3F">
              <w:rPr>
                <w:sz w:val="20"/>
                <w:szCs w:val="20"/>
              </w:rPr>
              <w:t>bas izv</w:t>
            </w:r>
            <w:r w:rsidRPr="00FE4E3F">
              <w:rPr>
                <w:rFonts w:hint="eastAsia"/>
                <w:sz w:val="20"/>
                <w:szCs w:val="20"/>
              </w:rPr>
              <w:t>ē</w:t>
            </w:r>
            <w:r w:rsidRPr="00FE4E3F">
              <w:rPr>
                <w:sz w:val="20"/>
                <w:szCs w:val="20"/>
              </w:rPr>
              <w:t>rt</w:t>
            </w:r>
            <w:r w:rsidRPr="00FE4E3F">
              <w:rPr>
                <w:rFonts w:hint="eastAsia"/>
                <w:sz w:val="20"/>
                <w:szCs w:val="20"/>
              </w:rPr>
              <w:t>ē</w:t>
            </w:r>
            <w:r w:rsidRPr="00FE4E3F">
              <w:rPr>
                <w:sz w:val="20"/>
                <w:szCs w:val="20"/>
              </w:rPr>
              <w:t>juma neb</w:t>
            </w:r>
            <w:r w:rsidRPr="00FE4E3F">
              <w:rPr>
                <w:rFonts w:hint="eastAsia"/>
                <w:sz w:val="20"/>
                <w:szCs w:val="20"/>
              </w:rPr>
              <w:t>ū</w:t>
            </w:r>
            <w:r w:rsidRPr="00FE4E3F">
              <w:rPr>
                <w:sz w:val="20"/>
                <w:szCs w:val="20"/>
              </w:rPr>
              <w:t>s. K</w:t>
            </w:r>
            <w:r w:rsidRPr="00FE4E3F">
              <w:rPr>
                <w:rFonts w:hint="eastAsia"/>
                <w:sz w:val="20"/>
                <w:szCs w:val="20"/>
              </w:rPr>
              <w:t>ā</w:t>
            </w:r>
            <w:r w:rsidRPr="00FE4E3F">
              <w:rPr>
                <w:sz w:val="20"/>
                <w:szCs w:val="20"/>
              </w:rPr>
              <w:t xml:space="preserve"> jau iepriekš min</w:t>
            </w:r>
            <w:r w:rsidRPr="00FE4E3F">
              <w:rPr>
                <w:rFonts w:hint="eastAsia"/>
                <w:sz w:val="20"/>
                <w:szCs w:val="20"/>
              </w:rPr>
              <w:t>ē</w:t>
            </w:r>
            <w:r w:rsidRPr="00FE4E3F">
              <w:rPr>
                <w:sz w:val="20"/>
                <w:szCs w:val="20"/>
              </w:rPr>
              <w:t>ts, komisijas paredzamais sast</w:t>
            </w:r>
            <w:r w:rsidRPr="00FE4E3F">
              <w:rPr>
                <w:rFonts w:hint="eastAsia"/>
                <w:sz w:val="20"/>
                <w:szCs w:val="20"/>
              </w:rPr>
              <w:t>ā</w:t>
            </w:r>
            <w:r w:rsidRPr="00FE4E3F">
              <w:rPr>
                <w:sz w:val="20"/>
                <w:szCs w:val="20"/>
              </w:rPr>
              <w:t>vs var b</w:t>
            </w:r>
            <w:r w:rsidRPr="00FE4E3F">
              <w:rPr>
                <w:rFonts w:hint="eastAsia"/>
                <w:sz w:val="20"/>
                <w:szCs w:val="20"/>
              </w:rPr>
              <w:t>ū</w:t>
            </w:r>
            <w:r w:rsidRPr="00FE4E3F">
              <w:rPr>
                <w:sz w:val="20"/>
                <w:szCs w:val="20"/>
              </w:rPr>
              <w:t>t maz</w:t>
            </w:r>
            <w:r w:rsidRPr="00FE4E3F">
              <w:rPr>
                <w:rFonts w:hint="eastAsia"/>
                <w:sz w:val="20"/>
                <w:szCs w:val="20"/>
              </w:rPr>
              <w:t>ā</w:t>
            </w:r>
            <w:r w:rsidRPr="00FE4E3F">
              <w:rPr>
                <w:sz w:val="20"/>
                <w:szCs w:val="20"/>
              </w:rPr>
              <w:t>k kvalific</w:t>
            </w:r>
            <w:r w:rsidRPr="00FE4E3F">
              <w:rPr>
                <w:rFonts w:hint="eastAsia"/>
                <w:sz w:val="20"/>
                <w:szCs w:val="20"/>
              </w:rPr>
              <w:t>ē</w:t>
            </w:r>
            <w:r w:rsidRPr="00FE4E3F">
              <w:rPr>
                <w:sz w:val="20"/>
                <w:szCs w:val="20"/>
              </w:rPr>
              <w:t>ts konkrētajās jomās k</w:t>
            </w:r>
            <w:r w:rsidRPr="00FE4E3F">
              <w:rPr>
                <w:rFonts w:hint="eastAsia"/>
                <w:sz w:val="20"/>
                <w:szCs w:val="20"/>
              </w:rPr>
              <w:t>ā</w:t>
            </w:r>
            <w:r w:rsidRPr="00FE4E3F">
              <w:rPr>
                <w:sz w:val="20"/>
                <w:szCs w:val="20"/>
              </w:rPr>
              <w:t xml:space="preserve"> pretendents uz amatu b</w:t>
            </w:r>
            <w:r w:rsidRPr="00FE4E3F">
              <w:rPr>
                <w:rFonts w:hint="eastAsia"/>
                <w:sz w:val="20"/>
                <w:szCs w:val="20"/>
              </w:rPr>
              <w:t>ā</w:t>
            </w:r>
            <w:r w:rsidRPr="00FE4E3F">
              <w:rPr>
                <w:sz w:val="20"/>
                <w:szCs w:val="20"/>
              </w:rPr>
              <w:t>ri</w:t>
            </w:r>
            <w:r w:rsidRPr="00FE4E3F">
              <w:rPr>
                <w:rFonts w:hint="eastAsia"/>
                <w:sz w:val="20"/>
                <w:szCs w:val="20"/>
              </w:rPr>
              <w:t>ņ</w:t>
            </w:r>
            <w:r w:rsidRPr="00FE4E3F">
              <w:rPr>
                <w:sz w:val="20"/>
                <w:szCs w:val="20"/>
              </w:rPr>
              <w:t>ties</w:t>
            </w:r>
            <w:r w:rsidRPr="00FE4E3F">
              <w:rPr>
                <w:rFonts w:hint="eastAsia"/>
                <w:sz w:val="20"/>
                <w:szCs w:val="20"/>
              </w:rPr>
              <w:t>ā</w:t>
            </w:r>
            <w:r w:rsidRPr="00FE4E3F">
              <w:rPr>
                <w:sz w:val="20"/>
                <w:szCs w:val="20"/>
              </w:rPr>
              <w:t>.</w:t>
            </w:r>
          </w:p>
          <w:p w14:paraId="2416E772" w14:textId="77777777" w:rsidR="00BE7EEC" w:rsidRPr="006529C7" w:rsidRDefault="00BE7EEC" w:rsidP="006529C7">
            <w:pPr>
              <w:ind w:firstLine="709"/>
              <w:jc w:val="both"/>
              <w:rPr>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B9D05D" w14:textId="5EA77778" w:rsidR="00BE7EEC" w:rsidRDefault="00BE7EEC" w:rsidP="00507CC5">
            <w:pPr>
              <w:pStyle w:val="naisc"/>
              <w:tabs>
                <w:tab w:val="left" w:pos="1307"/>
              </w:tabs>
              <w:spacing w:before="0" w:after="0"/>
              <w:rPr>
                <w:b/>
                <w:sz w:val="20"/>
                <w:szCs w:val="20"/>
              </w:rPr>
            </w:pPr>
            <w:r>
              <w:rPr>
                <w:b/>
                <w:sz w:val="20"/>
                <w:szCs w:val="20"/>
              </w:rPr>
              <w:t>Ņemts vērā.</w:t>
            </w:r>
          </w:p>
        </w:tc>
        <w:tc>
          <w:tcPr>
            <w:tcW w:w="0" w:type="auto"/>
            <w:tcBorders>
              <w:top w:val="single" w:sz="4" w:space="0" w:color="auto"/>
              <w:left w:val="single" w:sz="4" w:space="0" w:color="auto"/>
              <w:bottom w:val="single" w:sz="4" w:space="0" w:color="auto"/>
            </w:tcBorders>
          </w:tcPr>
          <w:p w14:paraId="7B7A7C6B" w14:textId="3A1E29EF" w:rsidR="00BE7EEC" w:rsidRPr="00FE4E3F" w:rsidRDefault="00BE7EEC" w:rsidP="00FE4E3F">
            <w:pPr>
              <w:pStyle w:val="tv213"/>
              <w:spacing w:before="0" w:beforeAutospacing="0" w:after="0" w:afterAutospacing="0"/>
              <w:ind w:firstLine="720"/>
              <w:jc w:val="both"/>
              <w:rPr>
                <w:bCs/>
                <w:color w:val="414142"/>
                <w:sz w:val="20"/>
                <w:szCs w:val="20"/>
                <w:lang w:val="lv-LV"/>
              </w:rPr>
            </w:pPr>
            <w:r w:rsidRPr="00FE4E3F">
              <w:rPr>
                <w:bCs/>
                <w:color w:val="414142"/>
                <w:sz w:val="20"/>
                <w:szCs w:val="20"/>
                <w:lang w:val="lv-LV"/>
              </w:rPr>
              <w:t>Papildināt ar 10.</w:t>
            </w:r>
            <w:r w:rsidRPr="00FE4E3F">
              <w:rPr>
                <w:bCs/>
                <w:color w:val="414142"/>
                <w:sz w:val="20"/>
                <w:szCs w:val="20"/>
                <w:vertAlign w:val="superscript"/>
                <w:lang w:val="lv-LV"/>
              </w:rPr>
              <w:t>1</w:t>
            </w:r>
            <w:r w:rsidRPr="00FE4E3F">
              <w:rPr>
                <w:bCs/>
                <w:color w:val="414142"/>
                <w:sz w:val="20"/>
                <w:szCs w:val="20"/>
                <w:lang w:val="lv-LV"/>
              </w:rPr>
              <w:t>pantu šādā redakcijā:</w:t>
            </w:r>
          </w:p>
          <w:p w14:paraId="25041A3F" w14:textId="77777777" w:rsidR="00BE7EEC" w:rsidRPr="00FE4E3F" w:rsidRDefault="00BE7EEC" w:rsidP="00FE4E3F">
            <w:pPr>
              <w:pStyle w:val="tv213"/>
              <w:spacing w:before="0" w:beforeAutospacing="0" w:after="0" w:afterAutospacing="0"/>
              <w:ind w:firstLine="720"/>
              <w:jc w:val="both"/>
              <w:rPr>
                <w:bCs/>
                <w:color w:val="414142"/>
                <w:sz w:val="20"/>
                <w:szCs w:val="20"/>
                <w:lang w:val="lv-LV"/>
              </w:rPr>
            </w:pPr>
          </w:p>
          <w:p w14:paraId="296FA2A7" w14:textId="77777777" w:rsidR="00BE7EEC" w:rsidRPr="00FE4E3F" w:rsidRDefault="00BE7EEC" w:rsidP="00FE4E3F">
            <w:pPr>
              <w:ind w:firstLine="318"/>
              <w:jc w:val="both"/>
              <w:rPr>
                <w:b/>
                <w:sz w:val="20"/>
                <w:szCs w:val="20"/>
              </w:rPr>
            </w:pPr>
            <w:r w:rsidRPr="00FE4E3F">
              <w:rPr>
                <w:b/>
                <w:sz w:val="20"/>
                <w:szCs w:val="20"/>
              </w:rPr>
              <w:t>“10.</w:t>
            </w:r>
            <w:r w:rsidRPr="00FE4E3F">
              <w:rPr>
                <w:b/>
                <w:sz w:val="20"/>
                <w:szCs w:val="20"/>
                <w:vertAlign w:val="superscript"/>
              </w:rPr>
              <w:t xml:space="preserve">1 </w:t>
            </w:r>
            <w:r w:rsidRPr="00FE4E3F">
              <w:rPr>
                <w:b/>
                <w:sz w:val="20"/>
                <w:szCs w:val="20"/>
              </w:rPr>
              <w:t>pants. Kvalifikācijas komisija</w:t>
            </w:r>
          </w:p>
          <w:p w14:paraId="3ABFAA40" w14:textId="77777777" w:rsidR="00BE7EEC" w:rsidRPr="00FE4E3F" w:rsidRDefault="00BE7EEC" w:rsidP="00FE4E3F">
            <w:pPr>
              <w:ind w:firstLine="318"/>
              <w:jc w:val="both"/>
              <w:rPr>
                <w:b/>
                <w:sz w:val="20"/>
                <w:szCs w:val="20"/>
              </w:rPr>
            </w:pPr>
            <w:r w:rsidRPr="00FE4E3F">
              <w:rPr>
                <w:sz w:val="20"/>
                <w:szCs w:val="20"/>
              </w:rPr>
              <w:t>(1) Kvalifikācijas komisija ir koleģiāla institūcija, kuras darbību organizē Valsts bērnu tiesību aizsardzības inspekcija.</w:t>
            </w:r>
          </w:p>
          <w:p w14:paraId="65F31AF6" w14:textId="77777777" w:rsidR="00BE7EEC" w:rsidRPr="00FE4E3F" w:rsidRDefault="00BE7EEC" w:rsidP="00FE4E3F">
            <w:pPr>
              <w:ind w:firstLine="318"/>
              <w:jc w:val="both"/>
              <w:rPr>
                <w:sz w:val="20"/>
                <w:szCs w:val="20"/>
              </w:rPr>
            </w:pPr>
            <w:r w:rsidRPr="00FE4E3F">
              <w:rPr>
                <w:sz w:val="20"/>
                <w:szCs w:val="20"/>
              </w:rPr>
              <w:t>(2) Kvalifikācijas komisijas mērķis ir veikt bāriņtiesas</w:t>
            </w:r>
            <w:r w:rsidRPr="00FE4E3F">
              <w:rPr>
                <w:bCs/>
                <w:sz w:val="20"/>
                <w:szCs w:val="20"/>
              </w:rPr>
              <w:t xml:space="preserve"> priekšsēdētāja, bāriņtiesas priekšsēdētāja vietnieka, bāriņtiesas </w:t>
            </w:r>
            <w:r w:rsidRPr="00FE4E3F">
              <w:rPr>
                <w:sz w:val="20"/>
                <w:szCs w:val="20"/>
              </w:rPr>
              <w:t xml:space="preserve">locekļa profesionālās darbības novērtēšanu, veicinot bāriņtiesas </w:t>
            </w:r>
            <w:r w:rsidRPr="00FE4E3F">
              <w:rPr>
                <w:bCs/>
                <w:sz w:val="20"/>
                <w:szCs w:val="20"/>
              </w:rPr>
              <w:t>priekšsēdētāja, bāriņtiesas priekšsēdētāja vietnieka, bāriņtiesas locekļa</w:t>
            </w:r>
            <w:r w:rsidRPr="00FE4E3F">
              <w:rPr>
                <w:sz w:val="20"/>
                <w:szCs w:val="20"/>
              </w:rPr>
              <w:t xml:space="preserve"> profesionālo izaugsmi un uzlabojot bāriņtiesas darba kvalitāti.</w:t>
            </w:r>
          </w:p>
          <w:p w14:paraId="3A5E34AC" w14:textId="77777777" w:rsidR="00BE7EEC" w:rsidRPr="00FE4E3F" w:rsidRDefault="00BE7EEC" w:rsidP="00FE4E3F">
            <w:pPr>
              <w:ind w:firstLine="318"/>
              <w:jc w:val="both"/>
              <w:rPr>
                <w:sz w:val="20"/>
                <w:szCs w:val="20"/>
              </w:rPr>
            </w:pPr>
            <w:r w:rsidRPr="00FE4E3F">
              <w:rPr>
                <w:sz w:val="20"/>
                <w:szCs w:val="20"/>
              </w:rPr>
              <w:t>(3) Kvalifikācijas komisija:</w:t>
            </w:r>
          </w:p>
          <w:p w14:paraId="4B177423" w14:textId="44F46C38" w:rsidR="00BE7EEC" w:rsidRPr="00FE4E3F" w:rsidRDefault="00BE7EEC" w:rsidP="00FE4E3F">
            <w:pPr>
              <w:ind w:left="460"/>
              <w:jc w:val="both"/>
              <w:rPr>
                <w:sz w:val="20"/>
                <w:szCs w:val="20"/>
              </w:rPr>
            </w:pPr>
            <w:r w:rsidRPr="00FE4E3F">
              <w:rPr>
                <w:sz w:val="20"/>
                <w:szCs w:val="20"/>
              </w:rPr>
              <w:t>1)</w:t>
            </w:r>
            <w:r>
              <w:rPr>
                <w:sz w:val="20"/>
                <w:szCs w:val="20"/>
              </w:rPr>
              <w:t xml:space="preserve"> </w:t>
            </w:r>
            <w:r w:rsidRPr="00FE4E3F">
              <w:rPr>
                <w:sz w:val="20"/>
                <w:szCs w:val="20"/>
              </w:rPr>
              <w:t>veic bāriņtiesas priekšsēdētāja, bāriņtiesas priekšsēdētāja vietnieka, bāriņtiesas locekļa profesionālās darbības novērtēšanu – sertifikāciju;</w:t>
            </w:r>
          </w:p>
          <w:p w14:paraId="5DCF51C2" w14:textId="4945FAED" w:rsidR="00BE7EEC" w:rsidRPr="00FE4E3F" w:rsidRDefault="00BE7EEC" w:rsidP="00FE4E3F">
            <w:pPr>
              <w:ind w:left="460"/>
              <w:jc w:val="both"/>
              <w:rPr>
                <w:sz w:val="20"/>
                <w:szCs w:val="20"/>
              </w:rPr>
            </w:pPr>
            <w:r>
              <w:rPr>
                <w:sz w:val="20"/>
                <w:szCs w:val="20"/>
              </w:rPr>
              <w:t xml:space="preserve">2) </w:t>
            </w:r>
            <w:r w:rsidRPr="00FE4E3F">
              <w:rPr>
                <w:sz w:val="20"/>
                <w:szCs w:val="20"/>
              </w:rPr>
              <w:t xml:space="preserve">izstrādā bāriņtiesas speciālistu tālākizglītības programmu saturu un šo programmu apguves </w:t>
            </w:r>
            <w:r w:rsidRPr="00FE4E3F">
              <w:rPr>
                <w:sz w:val="20"/>
                <w:szCs w:val="20"/>
              </w:rPr>
              <w:lastRenderedPageBreak/>
              <w:t>rezultātu novērtēšanas sistēmu</w:t>
            </w:r>
          </w:p>
          <w:p w14:paraId="758060A8" w14:textId="1660F017" w:rsidR="00BE7EEC" w:rsidRPr="00FE4E3F" w:rsidRDefault="00BE7EEC" w:rsidP="00FE4E3F">
            <w:pPr>
              <w:ind w:left="460"/>
              <w:jc w:val="both"/>
              <w:rPr>
                <w:sz w:val="20"/>
                <w:szCs w:val="20"/>
              </w:rPr>
            </w:pPr>
            <w:r>
              <w:rPr>
                <w:sz w:val="20"/>
                <w:szCs w:val="20"/>
              </w:rPr>
              <w:t>3)</w:t>
            </w:r>
            <w:r w:rsidRPr="00FE4E3F">
              <w:rPr>
                <w:sz w:val="20"/>
                <w:szCs w:val="20"/>
              </w:rPr>
              <w:t>izvērtē, vai personas, kura sodīta par tīša noziedzīga nodarījuma izdarīšanu, nodarbināšana pēc sodāmības dzēšanas vai noņemšanas nekaitē bērnu un aizgādnībā esošo personu tiesību un interešu aizsardzībai un sniedz atļauju personai strādāt par bāriņtiesas priekšsēdētāju, bāriņtiesas priekšsēdētāja vietnieku vai bāriņtiesas locekli;</w:t>
            </w:r>
          </w:p>
          <w:p w14:paraId="5908FD6C" w14:textId="77777777" w:rsidR="00BE7EEC" w:rsidRPr="00FE4E3F" w:rsidRDefault="00BE7EEC" w:rsidP="00460E10">
            <w:pPr>
              <w:pStyle w:val="Sarakstarindkopa"/>
              <w:numPr>
                <w:ilvl w:val="0"/>
                <w:numId w:val="13"/>
              </w:numPr>
              <w:ind w:left="460" w:firstLine="0"/>
              <w:jc w:val="both"/>
              <w:rPr>
                <w:sz w:val="20"/>
                <w:szCs w:val="20"/>
                <w:u w:val="single"/>
              </w:rPr>
            </w:pPr>
            <w:r w:rsidRPr="00FE4E3F">
              <w:rPr>
                <w:sz w:val="20"/>
                <w:szCs w:val="20"/>
                <w:u w:val="single"/>
              </w:rPr>
              <w:t>pēc pašvaldības pieprasījuma sniedz atzinumu, kas nepieciešams, organizējot bāriņtiesas priekšsēdētāja pretendentu konkursu.</w:t>
            </w:r>
          </w:p>
          <w:p w14:paraId="0454DD56" w14:textId="0751F5E9" w:rsidR="00BE7EEC" w:rsidRPr="00E37730" w:rsidRDefault="00BE7EEC" w:rsidP="00E37730">
            <w:pPr>
              <w:ind w:firstLine="630"/>
              <w:jc w:val="both"/>
              <w:rPr>
                <w:sz w:val="20"/>
                <w:szCs w:val="20"/>
              </w:rPr>
            </w:pPr>
            <w:r w:rsidRPr="00E37730">
              <w:rPr>
                <w:sz w:val="20"/>
                <w:szCs w:val="20"/>
              </w:rPr>
              <w:t>(4) Kvalifikācijas komisijas sastāvā ir Labklājības ministrijas</w:t>
            </w:r>
            <w:r w:rsidR="00E14E8C">
              <w:rPr>
                <w:sz w:val="20"/>
                <w:szCs w:val="20"/>
              </w:rPr>
              <w:t>, Tieslietu ministrijas</w:t>
            </w:r>
            <w:r w:rsidRPr="00E37730">
              <w:rPr>
                <w:sz w:val="20"/>
                <w:szCs w:val="20"/>
              </w:rPr>
              <w:t xml:space="preserve">, Valsts bērnu tiesību aizsardzības inspekcijas pārstāvji, bāriņtiesas darbinieku profesionālās apvienības pārstāvji. Ja konkrētās pašvaldības bāriņtiesa nav pārstāvēta bāriņtiesas darbinieku profesionālajā apvienībā, tad, izvērtējot konkrētās pašvaldības bāriņtiesas amatpersonas profesionālo darbību, Kvalifikācijas komisijas sastāvā tiek deleģēts </w:t>
            </w:r>
            <w:r w:rsidRPr="00E37730">
              <w:rPr>
                <w:sz w:val="20"/>
                <w:szCs w:val="20"/>
              </w:rPr>
              <w:lastRenderedPageBreak/>
              <w:t>piedalīties attiecīgās pašvaldības pārstāvis.</w:t>
            </w:r>
          </w:p>
          <w:p w14:paraId="7C7B525A" w14:textId="75D675CE" w:rsidR="00BE7EEC" w:rsidRPr="00E37730" w:rsidRDefault="00BE7EEC" w:rsidP="00E37730">
            <w:pPr>
              <w:ind w:firstLine="630"/>
              <w:jc w:val="both"/>
              <w:rPr>
                <w:sz w:val="20"/>
                <w:szCs w:val="20"/>
              </w:rPr>
            </w:pPr>
            <w:r w:rsidRPr="00E37730">
              <w:rPr>
                <w:sz w:val="20"/>
                <w:szCs w:val="20"/>
              </w:rPr>
              <w:t>(5) Kvalifikācijas komisijas izveidi un darbības kārtību nosaka Ministru kabinets.</w:t>
            </w:r>
          </w:p>
        </w:tc>
      </w:tr>
      <w:tr w:rsidR="00BE7EEC" w:rsidRPr="00BB74FC" w14:paraId="79DB015C" w14:textId="77777777" w:rsidTr="78EAE74C">
        <w:trPr>
          <w:trHeight w:val="5756"/>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C06733" w14:textId="77777777" w:rsidR="00BE7EEC" w:rsidRDefault="00BE7EEC" w:rsidP="00460E10">
            <w:pPr>
              <w:pStyle w:val="tv213"/>
              <w:numPr>
                <w:ilvl w:val="0"/>
                <w:numId w:val="15"/>
              </w:numPr>
              <w:spacing w:before="0" w:beforeAutospacing="0" w:after="0" w:afterAutospacing="0"/>
              <w:jc w:val="both"/>
              <w:rPr>
                <w:bCs/>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4C10ED" w14:textId="35DB2A6A" w:rsidR="00BE7EEC" w:rsidRDefault="00BE7EEC" w:rsidP="00B6536B">
            <w:pPr>
              <w:pStyle w:val="tv213"/>
              <w:spacing w:before="0" w:beforeAutospacing="0" w:after="0" w:afterAutospacing="0"/>
              <w:ind w:firstLine="720"/>
              <w:jc w:val="both"/>
              <w:rPr>
                <w:bCs/>
                <w:sz w:val="20"/>
                <w:szCs w:val="20"/>
                <w:lang w:val="lv-LV"/>
              </w:rPr>
            </w:pPr>
            <w:r>
              <w:rPr>
                <w:bCs/>
                <w:sz w:val="20"/>
                <w:szCs w:val="20"/>
                <w:lang w:val="lv-LV"/>
              </w:rPr>
              <w:t>10.pantā:</w:t>
            </w:r>
          </w:p>
          <w:p w14:paraId="34E4CB48" w14:textId="141E666D" w:rsidR="00BE7EEC" w:rsidRPr="00B6536B" w:rsidRDefault="00BE7EEC" w:rsidP="00B6536B">
            <w:pPr>
              <w:pStyle w:val="tv213"/>
              <w:spacing w:before="0" w:beforeAutospacing="0" w:after="0" w:afterAutospacing="0"/>
              <w:ind w:firstLine="720"/>
              <w:jc w:val="both"/>
              <w:rPr>
                <w:bCs/>
                <w:sz w:val="20"/>
                <w:szCs w:val="20"/>
                <w:lang w:val="lv-LV"/>
              </w:rPr>
            </w:pPr>
            <w:r w:rsidRPr="00B6536B">
              <w:rPr>
                <w:bCs/>
                <w:sz w:val="20"/>
                <w:szCs w:val="20"/>
                <w:lang w:val="lv-LV"/>
              </w:rPr>
              <w:t>izteikt otrās daļas 3.punktu šādā redakcijā:</w:t>
            </w:r>
          </w:p>
          <w:p w14:paraId="485765EB" w14:textId="77777777" w:rsidR="00BE7EEC" w:rsidRPr="00B6536B" w:rsidRDefault="00BE7EEC" w:rsidP="00B6536B">
            <w:pPr>
              <w:pStyle w:val="tv213"/>
              <w:spacing w:before="0" w:beforeAutospacing="0" w:after="0" w:afterAutospacing="0"/>
              <w:ind w:firstLine="720"/>
              <w:jc w:val="both"/>
              <w:rPr>
                <w:bCs/>
                <w:sz w:val="20"/>
                <w:szCs w:val="20"/>
                <w:lang w:val="lv-LV"/>
              </w:rPr>
            </w:pPr>
            <w:r w:rsidRPr="00B6536B">
              <w:rPr>
                <w:bCs/>
                <w:sz w:val="20"/>
                <w:szCs w:val="20"/>
                <w:lang w:val="lv-LV"/>
              </w:rPr>
              <w:t>“3) kura ieguvusi vismaz akadēmisko bakalaura grādu vai profesionālo bakalaura grādu un atbilstošu profesionālo kvalifikāciju vai citu Latvijas izglītības klasifikācijā noteiktajam Eiropas kvalifikācijas ietvarstruktūras 6.līmenim atbilstošu kvalifikāciju pedagoģijā, psiholoģijā, medicīnā, sociālajā darbā vai tiesību zinātnē un kurai ir ne mazāk kā triju gadu darba stāžs attiecīgajā specialitātē vai pildot bāriņtiesas priekšsēdētāja, bāriņtiesas priekšsēdētāja vietnieka  vai bāriņtiesas locekļa amata pienākumus;”;</w:t>
            </w:r>
          </w:p>
          <w:p w14:paraId="0F7A31E7" w14:textId="77777777" w:rsidR="00BE7EEC" w:rsidRDefault="00BE7EEC" w:rsidP="00507CC5">
            <w:pPr>
              <w:pStyle w:val="naisc"/>
              <w:ind w:firstLine="5"/>
              <w:jc w:val="left"/>
              <w:rPr>
                <w:bCs/>
                <w:color w:val="414142"/>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519BA9" w14:textId="71CD8539" w:rsidR="00BE7EEC" w:rsidRPr="00BF68FB" w:rsidRDefault="00BE7EEC" w:rsidP="00BF68FB">
            <w:pPr>
              <w:ind w:firstLine="709"/>
              <w:jc w:val="both"/>
              <w:rPr>
                <w:b/>
                <w:sz w:val="20"/>
                <w:szCs w:val="20"/>
              </w:rPr>
            </w:pPr>
            <w:r>
              <w:rPr>
                <w:bCs/>
                <w:color w:val="414142"/>
                <w:sz w:val="20"/>
                <w:szCs w:val="20"/>
              </w:rPr>
              <w:t xml:space="preserve">         </w:t>
            </w:r>
            <w:r w:rsidRPr="00BF68FB">
              <w:rPr>
                <w:b/>
                <w:bCs/>
                <w:color w:val="414142"/>
                <w:sz w:val="20"/>
                <w:szCs w:val="20"/>
              </w:rPr>
              <w:t>(14.12.2020. atzinums)</w:t>
            </w:r>
          </w:p>
          <w:p w14:paraId="3A77804B" w14:textId="66364DC0" w:rsidR="00BE7EEC" w:rsidRPr="00BF68FB" w:rsidRDefault="00BE7EEC" w:rsidP="00BF68FB">
            <w:pPr>
              <w:ind w:firstLine="709"/>
              <w:jc w:val="both"/>
              <w:rPr>
                <w:sz w:val="20"/>
                <w:szCs w:val="20"/>
              </w:rPr>
            </w:pPr>
            <w:r w:rsidRPr="00BF68FB">
              <w:rPr>
                <w:sz w:val="20"/>
                <w:szCs w:val="20"/>
              </w:rPr>
              <w:t>5. Papildin</w:t>
            </w:r>
            <w:r w:rsidRPr="00BF68FB">
              <w:rPr>
                <w:rFonts w:hint="eastAsia"/>
                <w:sz w:val="20"/>
                <w:szCs w:val="20"/>
              </w:rPr>
              <w:t>ā</w:t>
            </w:r>
            <w:r w:rsidRPr="00BF68FB">
              <w:rPr>
                <w:sz w:val="20"/>
                <w:szCs w:val="20"/>
              </w:rPr>
              <w:t>ts izgl</w:t>
            </w:r>
            <w:r w:rsidRPr="00BF68FB">
              <w:rPr>
                <w:rFonts w:hint="eastAsia"/>
                <w:sz w:val="20"/>
                <w:szCs w:val="20"/>
              </w:rPr>
              <w:t>ī</w:t>
            </w:r>
            <w:r w:rsidRPr="00BF68FB">
              <w:rPr>
                <w:sz w:val="20"/>
                <w:szCs w:val="20"/>
              </w:rPr>
              <w:t>t</w:t>
            </w:r>
            <w:r w:rsidRPr="00BF68FB">
              <w:rPr>
                <w:rFonts w:hint="eastAsia"/>
                <w:sz w:val="20"/>
                <w:szCs w:val="20"/>
              </w:rPr>
              <w:t>ī</w:t>
            </w:r>
            <w:r w:rsidRPr="00BF68FB">
              <w:rPr>
                <w:sz w:val="20"/>
                <w:szCs w:val="20"/>
              </w:rPr>
              <w:t>bas kvalifik</w:t>
            </w:r>
            <w:r w:rsidRPr="00BF68FB">
              <w:rPr>
                <w:rFonts w:hint="eastAsia"/>
                <w:sz w:val="20"/>
                <w:szCs w:val="20"/>
              </w:rPr>
              <w:t>ā</w:t>
            </w:r>
            <w:r w:rsidRPr="00BF68FB">
              <w:rPr>
                <w:sz w:val="20"/>
                <w:szCs w:val="20"/>
              </w:rPr>
              <w:t>cijas uzskait</w:t>
            </w:r>
            <w:r w:rsidRPr="00BF68FB">
              <w:rPr>
                <w:rFonts w:hint="eastAsia"/>
                <w:sz w:val="20"/>
                <w:szCs w:val="20"/>
              </w:rPr>
              <w:t>ī</w:t>
            </w:r>
            <w:r w:rsidRPr="00BF68FB">
              <w:rPr>
                <w:sz w:val="20"/>
                <w:szCs w:val="20"/>
              </w:rPr>
              <w:t>jums (Likumprojekta 10.panta otr</w:t>
            </w:r>
            <w:r w:rsidRPr="00BF68FB">
              <w:rPr>
                <w:rFonts w:hint="eastAsia"/>
                <w:sz w:val="20"/>
                <w:szCs w:val="20"/>
              </w:rPr>
              <w:t>ā</w:t>
            </w:r>
            <w:r w:rsidRPr="00BF68FB">
              <w:rPr>
                <w:sz w:val="20"/>
                <w:szCs w:val="20"/>
              </w:rPr>
              <w:t>s da</w:t>
            </w:r>
            <w:r w:rsidRPr="00BF68FB">
              <w:rPr>
                <w:rFonts w:hint="eastAsia"/>
                <w:sz w:val="20"/>
                <w:szCs w:val="20"/>
              </w:rPr>
              <w:t>ļ</w:t>
            </w:r>
            <w:r w:rsidRPr="00BF68FB">
              <w:rPr>
                <w:sz w:val="20"/>
                <w:szCs w:val="20"/>
              </w:rPr>
              <w:t>as 3.punkts)</w:t>
            </w:r>
          </w:p>
          <w:p w14:paraId="15819537" w14:textId="77777777" w:rsidR="00BE7EEC" w:rsidRPr="00BF68FB" w:rsidRDefault="00BE7EEC" w:rsidP="00BF68FB">
            <w:pPr>
              <w:ind w:firstLine="709"/>
              <w:jc w:val="both"/>
              <w:rPr>
                <w:sz w:val="20"/>
                <w:szCs w:val="20"/>
              </w:rPr>
            </w:pPr>
            <w:r w:rsidRPr="00BF68FB">
              <w:rPr>
                <w:sz w:val="20"/>
                <w:szCs w:val="20"/>
              </w:rPr>
              <w:t>10.pants – papildin</w:t>
            </w:r>
            <w:r w:rsidRPr="00BF68FB">
              <w:rPr>
                <w:rFonts w:hint="eastAsia"/>
                <w:sz w:val="20"/>
                <w:szCs w:val="20"/>
              </w:rPr>
              <w:t>ā</w:t>
            </w:r>
            <w:r w:rsidRPr="00BF68FB">
              <w:rPr>
                <w:sz w:val="20"/>
                <w:szCs w:val="20"/>
              </w:rPr>
              <w:t>ts izgl</w:t>
            </w:r>
            <w:r w:rsidRPr="00BF68FB">
              <w:rPr>
                <w:rFonts w:hint="eastAsia"/>
                <w:sz w:val="20"/>
                <w:szCs w:val="20"/>
              </w:rPr>
              <w:t>ī</w:t>
            </w:r>
            <w:r w:rsidRPr="00BF68FB">
              <w:rPr>
                <w:sz w:val="20"/>
                <w:szCs w:val="20"/>
              </w:rPr>
              <w:t>t</w:t>
            </w:r>
            <w:r w:rsidRPr="00BF68FB">
              <w:rPr>
                <w:rFonts w:hint="eastAsia"/>
                <w:sz w:val="20"/>
                <w:szCs w:val="20"/>
              </w:rPr>
              <w:t>ī</w:t>
            </w:r>
            <w:r w:rsidRPr="00BF68FB">
              <w:rPr>
                <w:sz w:val="20"/>
                <w:szCs w:val="20"/>
              </w:rPr>
              <w:t>bas kvalifik</w:t>
            </w:r>
            <w:r w:rsidRPr="00BF68FB">
              <w:rPr>
                <w:rFonts w:hint="eastAsia"/>
                <w:sz w:val="20"/>
                <w:szCs w:val="20"/>
              </w:rPr>
              <w:t>ā</w:t>
            </w:r>
            <w:r w:rsidRPr="00BF68FB">
              <w:rPr>
                <w:sz w:val="20"/>
                <w:szCs w:val="20"/>
              </w:rPr>
              <w:t>cijas uzskait</w:t>
            </w:r>
            <w:r w:rsidRPr="00BF68FB">
              <w:rPr>
                <w:rFonts w:hint="eastAsia"/>
                <w:sz w:val="20"/>
                <w:szCs w:val="20"/>
              </w:rPr>
              <w:t>ī</w:t>
            </w:r>
            <w:r w:rsidRPr="00BF68FB">
              <w:rPr>
                <w:sz w:val="20"/>
                <w:szCs w:val="20"/>
              </w:rPr>
              <w:t>jums, otr</w:t>
            </w:r>
            <w:r w:rsidRPr="00BF68FB">
              <w:rPr>
                <w:rFonts w:hint="eastAsia"/>
                <w:sz w:val="20"/>
                <w:szCs w:val="20"/>
              </w:rPr>
              <w:t>ā</w:t>
            </w:r>
            <w:r w:rsidRPr="00BF68FB">
              <w:rPr>
                <w:sz w:val="20"/>
                <w:szCs w:val="20"/>
              </w:rPr>
              <w:t>s da</w:t>
            </w:r>
            <w:r w:rsidRPr="00BF68FB">
              <w:rPr>
                <w:rFonts w:hint="eastAsia"/>
                <w:sz w:val="20"/>
                <w:szCs w:val="20"/>
              </w:rPr>
              <w:t>ļ</w:t>
            </w:r>
            <w:r w:rsidRPr="00BF68FB">
              <w:rPr>
                <w:sz w:val="20"/>
                <w:szCs w:val="20"/>
              </w:rPr>
              <w:t>as 3.punkt</w:t>
            </w:r>
            <w:r w:rsidRPr="00BF68FB">
              <w:rPr>
                <w:rFonts w:hint="eastAsia"/>
                <w:sz w:val="20"/>
                <w:szCs w:val="20"/>
              </w:rPr>
              <w:t>ā</w:t>
            </w:r>
            <w:r w:rsidRPr="00BF68FB">
              <w:rPr>
                <w:sz w:val="20"/>
                <w:szCs w:val="20"/>
              </w:rPr>
              <w:t xml:space="preserve"> arī b</w:t>
            </w:r>
            <w:r w:rsidRPr="00BF68FB">
              <w:rPr>
                <w:rFonts w:hint="eastAsia"/>
                <w:sz w:val="20"/>
                <w:szCs w:val="20"/>
              </w:rPr>
              <w:t>ū</w:t>
            </w:r>
            <w:r w:rsidRPr="00BF68FB">
              <w:rPr>
                <w:sz w:val="20"/>
                <w:szCs w:val="20"/>
              </w:rPr>
              <w:t>tu nepieciešams papildin</w:t>
            </w:r>
            <w:r w:rsidRPr="00BF68FB">
              <w:rPr>
                <w:rFonts w:hint="eastAsia"/>
                <w:sz w:val="20"/>
                <w:szCs w:val="20"/>
              </w:rPr>
              <w:t>ā</w:t>
            </w:r>
            <w:r w:rsidRPr="00BF68FB">
              <w:rPr>
                <w:sz w:val="20"/>
                <w:szCs w:val="20"/>
              </w:rPr>
              <w:t>t ar v</w:t>
            </w:r>
            <w:r w:rsidRPr="00BF68FB">
              <w:rPr>
                <w:rFonts w:hint="eastAsia"/>
                <w:sz w:val="20"/>
                <w:szCs w:val="20"/>
              </w:rPr>
              <w:t>ē</w:t>
            </w:r>
            <w:r w:rsidRPr="00BF68FB">
              <w:rPr>
                <w:sz w:val="20"/>
                <w:szCs w:val="20"/>
              </w:rPr>
              <w:t xml:space="preserve">l 2 </w:t>
            </w:r>
            <w:proofErr w:type="spellStart"/>
            <w:r w:rsidRPr="00BF68FB">
              <w:rPr>
                <w:sz w:val="20"/>
                <w:szCs w:val="20"/>
              </w:rPr>
              <w:t>izgl</w:t>
            </w:r>
            <w:r w:rsidRPr="00BF68FB">
              <w:rPr>
                <w:rFonts w:hint="eastAsia"/>
                <w:sz w:val="20"/>
                <w:szCs w:val="20"/>
              </w:rPr>
              <w:t>ī</w:t>
            </w:r>
            <w:r w:rsidRPr="00BF68FB">
              <w:rPr>
                <w:sz w:val="20"/>
                <w:szCs w:val="20"/>
              </w:rPr>
              <w:t>t</w:t>
            </w:r>
            <w:r w:rsidRPr="00BF68FB">
              <w:rPr>
                <w:rFonts w:hint="eastAsia"/>
                <w:sz w:val="20"/>
                <w:szCs w:val="20"/>
              </w:rPr>
              <w:t>ī</w:t>
            </w:r>
            <w:r w:rsidRPr="00BF68FB">
              <w:rPr>
                <w:sz w:val="20"/>
                <w:szCs w:val="20"/>
              </w:rPr>
              <w:t>b</w:t>
            </w:r>
            <w:r w:rsidRPr="00BF68FB">
              <w:rPr>
                <w:rFonts w:hint="eastAsia"/>
                <w:sz w:val="20"/>
                <w:szCs w:val="20"/>
              </w:rPr>
              <w:t>ā</w:t>
            </w:r>
            <w:r w:rsidRPr="00BF68FB">
              <w:rPr>
                <w:sz w:val="20"/>
                <w:szCs w:val="20"/>
              </w:rPr>
              <w:t>m</w:t>
            </w:r>
            <w:proofErr w:type="spellEnd"/>
            <w:r w:rsidRPr="00BF68FB">
              <w:rPr>
                <w:sz w:val="20"/>
                <w:szCs w:val="20"/>
              </w:rPr>
              <w:t>: izgl</w:t>
            </w:r>
            <w:r w:rsidRPr="00BF68FB">
              <w:rPr>
                <w:rFonts w:hint="eastAsia"/>
                <w:sz w:val="20"/>
                <w:szCs w:val="20"/>
              </w:rPr>
              <w:t>ī</w:t>
            </w:r>
            <w:r w:rsidRPr="00BF68FB">
              <w:rPr>
                <w:sz w:val="20"/>
                <w:szCs w:val="20"/>
              </w:rPr>
              <w:t>t</w:t>
            </w:r>
            <w:r w:rsidRPr="00BF68FB">
              <w:rPr>
                <w:rFonts w:hint="eastAsia"/>
                <w:sz w:val="20"/>
                <w:szCs w:val="20"/>
              </w:rPr>
              <w:t>ī</w:t>
            </w:r>
            <w:r w:rsidRPr="00BF68FB">
              <w:rPr>
                <w:sz w:val="20"/>
                <w:szCs w:val="20"/>
              </w:rPr>
              <w:t>bas vad</w:t>
            </w:r>
            <w:r w:rsidRPr="00BF68FB">
              <w:rPr>
                <w:rFonts w:hint="eastAsia"/>
                <w:sz w:val="20"/>
                <w:szCs w:val="20"/>
              </w:rPr>
              <w:t>ī</w:t>
            </w:r>
            <w:r w:rsidRPr="00BF68FB">
              <w:rPr>
                <w:sz w:val="20"/>
                <w:szCs w:val="20"/>
              </w:rPr>
              <w:t>bas vai sabiedr</w:t>
            </w:r>
            <w:r w:rsidRPr="00BF68FB">
              <w:rPr>
                <w:rFonts w:hint="eastAsia"/>
                <w:sz w:val="20"/>
                <w:szCs w:val="20"/>
              </w:rPr>
              <w:t>ī</w:t>
            </w:r>
            <w:r w:rsidRPr="00BF68FB">
              <w:rPr>
                <w:sz w:val="20"/>
                <w:szCs w:val="20"/>
              </w:rPr>
              <w:t>bas vad</w:t>
            </w:r>
            <w:r w:rsidRPr="00BF68FB">
              <w:rPr>
                <w:rFonts w:hint="eastAsia"/>
                <w:sz w:val="20"/>
                <w:szCs w:val="20"/>
              </w:rPr>
              <w:t>ī</w:t>
            </w:r>
            <w:r w:rsidRPr="00BF68FB">
              <w:rPr>
                <w:sz w:val="20"/>
                <w:szCs w:val="20"/>
              </w:rPr>
              <w:t>bas apakšnozar</w:t>
            </w:r>
            <w:r w:rsidRPr="00BF68FB">
              <w:rPr>
                <w:rFonts w:hint="eastAsia"/>
                <w:sz w:val="20"/>
                <w:szCs w:val="20"/>
              </w:rPr>
              <w:t>ē</w:t>
            </w:r>
            <w:r w:rsidRPr="00BF68FB">
              <w:rPr>
                <w:sz w:val="20"/>
                <w:szCs w:val="20"/>
              </w:rPr>
              <w:t xml:space="preserve">.  </w:t>
            </w:r>
          </w:p>
          <w:p w14:paraId="27461BE6" w14:textId="77777777" w:rsidR="00BE7EEC" w:rsidRPr="00BF68FB" w:rsidRDefault="00BE7EEC" w:rsidP="00BF68FB">
            <w:pPr>
              <w:ind w:firstLine="709"/>
              <w:jc w:val="both"/>
              <w:rPr>
                <w:sz w:val="20"/>
                <w:szCs w:val="20"/>
              </w:rPr>
            </w:pPr>
            <w:r w:rsidRPr="00BF68FB">
              <w:rPr>
                <w:rFonts w:hint="eastAsia"/>
                <w:sz w:val="20"/>
                <w:szCs w:val="20"/>
              </w:rPr>
              <w:t>“</w:t>
            </w:r>
            <w:r w:rsidRPr="00BF68FB">
              <w:rPr>
                <w:sz w:val="20"/>
                <w:szCs w:val="20"/>
              </w:rPr>
              <w:t>3) kura ieguvusi vismaz akad</w:t>
            </w:r>
            <w:r w:rsidRPr="00BF68FB">
              <w:rPr>
                <w:rFonts w:hint="eastAsia"/>
                <w:sz w:val="20"/>
                <w:szCs w:val="20"/>
              </w:rPr>
              <w:t>ē</w:t>
            </w:r>
            <w:r w:rsidRPr="00BF68FB">
              <w:rPr>
                <w:sz w:val="20"/>
                <w:szCs w:val="20"/>
              </w:rPr>
              <w:t>misko bakalaura gr</w:t>
            </w:r>
            <w:r w:rsidRPr="00BF68FB">
              <w:rPr>
                <w:rFonts w:hint="eastAsia"/>
                <w:sz w:val="20"/>
                <w:szCs w:val="20"/>
              </w:rPr>
              <w:t>ā</w:t>
            </w:r>
            <w:r w:rsidRPr="00BF68FB">
              <w:rPr>
                <w:sz w:val="20"/>
                <w:szCs w:val="20"/>
              </w:rPr>
              <w:t>du vai profesion</w:t>
            </w:r>
            <w:r w:rsidRPr="00BF68FB">
              <w:rPr>
                <w:rFonts w:hint="eastAsia"/>
                <w:sz w:val="20"/>
                <w:szCs w:val="20"/>
              </w:rPr>
              <w:t>ā</w:t>
            </w:r>
            <w:r w:rsidRPr="00BF68FB">
              <w:rPr>
                <w:sz w:val="20"/>
                <w:szCs w:val="20"/>
              </w:rPr>
              <w:t>lo bakalaura gr</w:t>
            </w:r>
            <w:r w:rsidRPr="00BF68FB">
              <w:rPr>
                <w:rFonts w:hint="eastAsia"/>
                <w:sz w:val="20"/>
                <w:szCs w:val="20"/>
              </w:rPr>
              <w:t>ā</w:t>
            </w:r>
            <w:r w:rsidRPr="00BF68FB">
              <w:rPr>
                <w:sz w:val="20"/>
                <w:szCs w:val="20"/>
              </w:rPr>
              <w:t>du un atbilstošu profesion</w:t>
            </w:r>
            <w:r w:rsidRPr="00BF68FB">
              <w:rPr>
                <w:rFonts w:hint="eastAsia"/>
                <w:sz w:val="20"/>
                <w:szCs w:val="20"/>
              </w:rPr>
              <w:t>ā</w:t>
            </w:r>
            <w:r w:rsidRPr="00BF68FB">
              <w:rPr>
                <w:sz w:val="20"/>
                <w:szCs w:val="20"/>
              </w:rPr>
              <w:t>lo kvalifik</w:t>
            </w:r>
            <w:r w:rsidRPr="00BF68FB">
              <w:rPr>
                <w:rFonts w:hint="eastAsia"/>
                <w:sz w:val="20"/>
                <w:szCs w:val="20"/>
              </w:rPr>
              <w:t>ā</w:t>
            </w:r>
            <w:r w:rsidRPr="00BF68FB">
              <w:rPr>
                <w:sz w:val="20"/>
                <w:szCs w:val="20"/>
              </w:rPr>
              <w:t>ciju vai citu Latvijas izgl</w:t>
            </w:r>
            <w:r w:rsidRPr="00BF68FB">
              <w:rPr>
                <w:rFonts w:hint="eastAsia"/>
                <w:sz w:val="20"/>
                <w:szCs w:val="20"/>
              </w:rPr>
              <w:t>ī</w:t>
            </w:r>
            <w:r w:rsidRPr="00BF68FB">
              <w:rPr>
                <w:sz w:val="20"/>
                <w:szCs w:val="20"/>
              </w:rPr>
              <w:t>t</w:t>
            </w:r>
            <w:r w:rsidRPr="00BF68FB">
              <w:rPr>
                <w:rFonts w:hint="eastAsia"/>
                <w:sz w:val="20"/>
                <w:szCs w:val="20"/>
              </w:rPr>
              <w:t>ī</w:t>
            </w:r>
            <w:r w:rsidRPr="00BF68FB">
              <w:rPr>
                <w:sz w:val="20"/>
                <w:szCs w:val="20"/>
              </w:rPr>
              <w:t>bas klasifik</w:t>
            </w:r>
            <w:r w:rsidRPr="00BF68FB">
              <w:rPr>
                <w:rFonts w:hint="eastAsia"/>
                <w:sz w:val="20"/>
                <w:szCs w:val="20"/>
              </w:rPr>
              <w:t>ā</w:t>
            </w:r>
            <w:r w:rsidRPr="00BF68FB">
              <w:rPr>
                <w:sz w:val="20"/>
                <w:szCs w:val="20"/>
              </w:rPr>
              <w:t>cij</w:t>
            </w:r>
            <w:r w:rsidRPr="00BF68FB">
              <w:rPr>
                <w:rFonts w:hint="eastAsia"/>
                <w:sz w:val="20"/>
                <w:szCs w:val="20"/>
              </w:rPr>
              <w:t>ā</w:t>
            </w:r>
            <w:r w:rsidRPr="00BF68FB">
              <w:rPr>
                <w:sz w:val="20"/>
                <w:szCs w:val="20"/>
              </w:rPr>
              <w:t xml:space="preserve"> noteiktajam Eiropas kvalifik</w:t>
            </w:r>
            <w:r w:rsidRPr="00BF68FB">
              <w:rPr>
                <w:rFonts w:hint="eastAsia"/>
                <w:sz w:val="20"/>
                <w:szCs w:val="20"/>
              </w:rPr>
              <w:t>ā</w:t>
            </w:r>
            <w:r w:rsidRPr="00BF68FB">
              <w:rPr>
                <w:sz w:val="20"/>
                <w:szCs w:val="20"/>
              </w:rPr>
              <w:t>cijas ietvarstrukt</w:t>
            </w:r>
            <w:r w:rsidRPr="00BF68FB">
              <w:rPr>
                <w:rFonts w:hint="eastAsia"/>
                <w:sz w:val="20"/>
                <w:szCs w:val="20"/>
              </w:rPr>
              <w:t>ū</w:t>
            </w:r>
            <w:r w:rsidRPr="00BF68FB">
              <w:rPr>
                <w:sz w:val="20"/>
                <w:szCs w:val="20"/>
              </w:rPr>
              <w:t>ras 6.l</w:t>
            </w:r>
            <w:r w:rsidRPr="00BF68FB">
              <w:rPr>
                <w:rFonts w:hint="eastAsia"/>
                <w:sz w:val="20"/>
                <w:szCs w:val="20"/>
              </w:rPr>
              <w:t>ī</w:t>
            </w:r>
            <w:r w:rsidRPr="00BF68FB">
              <w:rPr>
                <w:sz w:val="20"/>
                <w:szCs w:val="20"/>
              </w:rPr>
              <w:t>menim atbilstošu kvalifik</w:t>
            </w:r>
            <w:r w:rsidRPr="00BF68FB">
              <w:rPr>
                <w:rFonts w:hint="eastAsia"/>
                <w:sz w:val="20"/>
                <w:szCs w:val="20"/>
              </w:rPr>
              <w:t>ā</w:t>
            </w:r>
            <w:r w:rsidRPr="00BF68FB">
              <w:rPr>
                <w:sz w:val="20"/>
                <w:szCs w:val="20"/>
              </w:rPr>
              <w:t>ciju pedago</w:t>
            </w:r>
            <w:r w:rsidRPr="00BF68FB">
              <w:rPr>
                <w:rFonts w:hint="eastAsia"/>
                <w:sz w:val="20"/>
                <w:szCs w:val="20"/>
              </w:rPr>
              <w:t>ģ</w:t>
            </w:r>
            <w:r w:rsidRPr="00BF68FB">
              <w:rPr>
                <w:sz w:val="20"/>
                <w:szCs w:val="20"/>
              </w:rPr>
              <w:t>ij</w:t>
            </w:r>
            <w:r w:rsidRPr="00BF68FB">
              <w:rPr>
                <w:rFonts w:hint="eastAsia"/>
                <w:sz w:val="20"/>
                <w:szCs w:val="20"/>
              </w:rPr>
              <w:t>ā</w:t>
            </w:r>
            <w:r w:rsidRPr="00BF68FB">
              <w:rPr>
                <w:sz w:val="20"/>
                <w:szCs w:val="20"/>
              </w:rPr>
              <w:t>, psiholo</w:t>
            </w:r>
            <w:r w:rsidRPr="00BF68FB">
              <w:rPr>
                <w:rFonts w:hint="eastAsia"/>
                <w:sz w:val="20"/>
                <w:szCs w:val="20"/>
              </w:rPr>
              <w:t>ģ</w:t>
            </w:r>
            <w:r w:rsidRPr="00BF68FB">
              <w:rPr>
                <w:sz w:val="20"/>
                <w:szCs w:val="20"/>
              </w:rPr>
              <w:t>ij</w:t>
            </w:r>
            <w:r w:rsidRPr="00BF68FB">
              <w:rPr>
                <w:rFonts w:hint="eastAsia"/>
                <w:sz w:val="20"/>
                <w:szCs w:val="20"/>
              </w:rPr>
              <w:t>ā</w:t>
            </w:r>
            <w:r w:rsidRPr="00BF68FB">
              <w:rPr>
                <w:sz w:val="20"/>
                <w:szCs w:val="20"/>
              </w:rPr>
              <w:t>, medic</w:t>
            </w:r>
            <w:r w:rsidRPr="00BF68FB">
              <w:rPr>
                <w:rFonts w:hint="eastAsia"/>
                <w:sz w:val="20"/>
                <w:szCs w:val="20"/>
              </w:rPr>
              <w:t>ī</w:t>
            </w:r>
            <w:r w:rsidRPr="00BF68FB">
              <w:rPr>
                <w:sz w:val="20"/>
                <w:szCs w:val="20"/>
              </w:rPr>
              <w:t>n</w:t>
            </w:r>
            <w:r w:rsidRPr="00BF68FB">
              <w:rPr>
                <w:rFonts w:hint="eastAsia"/>
                <w:sz w:val="20"/>
                <w:szCs w:val="20"/>
              </w:rPr>
              <w:t>ā</w:t>
            </w:r>
            <w:r w:rsidRPr="00BF68FB">
              <w:rPr>
                <w:sz w:val="20"/>
                <w:szCs w:val="20"/>
              </w:rPr>
              <w:t>, soci</w:t>
            </w:r>
            <w:r w:rsidRPr="00BF68FB">
              <w:rPr>
                <w:rFonts w:hint="eastAsia"/>
                <w:sz w:val="20"/>
                <w:szCs w:val="20"/>
              </w:rPr>
              <w:t>ā</w:t>
            </w:r>
            <w:r w:rsidRPr="00BF68FB">
              <w:rPr>
                <w:sz w:val="20"/>
                <w:szCs w:val="20"/>
              </w:rPr>
              <w:t>laj</w:t>
            </w:r>
            <w:r w:rsidRPr="00BF68FB">
              <w:rPr>
                <w:rFonts w:hint="eastAsia"/>
                <w:sz w:val="20"/>
                <w:szCs w:val="20"/>
              </w:rPr>
              <w:t>ā</w:t>
            </w:r>
            <w:r w:rsidRPr="00BF68FB">
              <w:rPr>
                <w:sz w:val="20"/>
                <w:szCs w:val="20"/>
              </w:rPr>
              <w:t xml:space="preserve"> darb</w:t>
            </w:r>
            <w:r w:rsidRPr="00BF68FB">
              <w:rPr>
                <w:rFonts w:hint="eastAsia"/>
                <w:sz w:val="20"/>
                <w:szCs w:val="20"/>
              </w:rPr>
              <w:t>ā</w:t>
            </w:r>
            <w:r w:rsidRPr="00BF68FB">
              <w:rPr>
                <w:sz w:val="20"/>
                <w:szCs w:val="20"/>
              </w:rPr>
              <w:t>, ties</w:t>
            </w:r>
            <w:r w:rsidRPr="00BF68FB">
              <w:rPr>
                <w:rFonts w:hint="eastAsia"/>
                <w:sz w:val="20"/>
                <w:szCs w:val="20"/>
              </w:rPr>
              <w:t>ī</w:t>
            </w:r>
            <w:r w:rsidRPr="00BF68FB">
              <w:rPr>
                <w:sz w:val="20"/>
                <w:szCs w:val="20"/>
              </w:rPr>
              <w:t>bu zin</w:t>
            </w:r>
            <w:r w:rsidRPr="00BF68FB">
              <w:rPr>
                <w:rFonts w:hint="eastAsia"/>
                <w:sz w:val="20"/>
                <w:szCs w:val="20"/>
              </w:rPr>
              <w:t>ā</w:t>
            </w:r>
            <w:r w:rsidRPr="00BF68FB">
              <w:rPr>
                <w:sz w:val="20"/>
                <w:szCs w:val="20"/>
              </w:rPr>
              <w:t>tn</w:t>
            </w:r>
            <w:r w:rsidRPr="00BF68FB">
              <w:rPr>
                <w:rFonts w:hint="eastAsia"/>
                <w:sz w:val="20"/>
                <w:szCs w:val="20"/>
              </w:rPr>
              <w:t>ē</w:t>
            </w:r>
            <w:r w:rsidRPr="00BF68FB">
              <w:rPr>
                <w:sz w:val="20"/>
                <w:szCs w:val="20"/>
              </w:rPr>
              <w:t>, izgl</w:t>
            </w:r>
            <w:r w:rsidRPr="00BF68FB">
              <w:rPr>
                <w:rFonts w:hint="eastAsia"/>
                <w:sz w:val="20"/>
                <w:szCs w:val="20"/>
              </w:rPr>
              <w:t>ī</w:t>
            </w:r>
            <w:r w:rsidRPr="00BF68FB">
              <w:rPr>
                <w:sz w:val="20"/>
                <w:szCs w:val="20"/>
              </w:rPr>
              <w:t>t</w:t>
            </w:r>
            <w:r w:rsidRPr="00BF68FB">
              <w:rPr>
                <w:rFonts w:hint="eastAsia"/>
                <w:sz w:val="20"/>
                <w:szCs w:val="20"/>
              </w:rPr>
              <w:t>ī</w:t>
            </w:r>
            <w:r w:rsidRPr="00BF68FB">
              <w:rPr>
                <w:sz w:val="20"/>
                <w:szCs w:val="20"/>
              </w:rPr>
              <w:t>bas vad</w:t>
            </w:r>
            <w:r w:rsidRPr="00BF68FB">
              <w:rPr>
                <w:rFonts w:hint="eastAsia"/>
                <w:sz w:val="20"/>
                <w:szCs w:val="20"/>
              </w:rPr>
              <w:t>ī</w:t>
            </w:r>
            <w:r w:rsidRPr="00BF68FB">
              <w:rPr>
                <w:sz w:val="20"/>
                <w:szCs w:val="20"/>
              </w:rPr>
              <w:t>bas vai sabiedr</w:t>
            </w:r>
            <w:r w:rsidRPr="00BF68FB">
              <w:rPr>
                <w:rFonts w:hint="eastAsia"/>
                <w:sz w:val="20"/>
                <w:szCs w:val="20"/>
              </w:rPr>
              <w:t>ī</w:t>
            </w:r>
            <w:r w:rsidRPr="00BF68FB">
              <w:rPr>
                <w:sz w:val="20"/>
                <w:szCs w:val="20"/>
              </w:rPr>
              <w:t>bas vad</w:t>
            </w:r>
            <w:r w:rsidRPr="00BF68FB">
              <w:rPr>
                <w:rFonts w:hint="eastAsia"/>
                <w:sz w:val="20"/>
                <w:szCs w:val="20"/>
              </w:rPr>
              <w:t>ī</w:t>
            </w:r>
            <w:r w:rsidRPr="00BF68FB">
              <w:rPr>
                <w:sz w:val="20"/>
                <w:szCs w:val="20"/>
              </w:rPr>
              <w:t>bas apakšnozar</w:t>
            </w:r>
            <w:r w:rsidRPr="00BF68FB">
              <w:rPr>
                <w:rFonts w:hint="eastAsia"/>
                <w:sz w:val="20"/>
                <w:szCs w:val="20"/>
              </w:rPr>
              <w:t>ē</w:t>
            </w:r>
            <w:r w:rsidRPr="00BF68FB">
              <w:rPr>
                <w:sz w:val="20"/>
                <w:szCs w:val="20"/>
              </w:rPr>
              <w:t>, un kurai ir ne maz</w:t>
            </w:r>
            <w:r w:rsidRPr="00BF68FB">
              <w:rPr>
                <w:rFonts w:hint="eastAsia"/>
                <w:sz w:val="20"/>
                <w:szCs w:val="20"/>
              </w:rPr>
              <w:t>ā</w:t>
            </w:r>
            <w:r w:rsidRPr="00BF68FB">
              <w:rPr>
                <w:sz w:val="20"/>
                <w:szCs w:val="20"/>
              </w:rPr>
              <w:t>k k</w:t>
            </w:r>
            <w:r w:rsidRPr="00BF68FB">
              <w:rPr>
                <w:rFonts w:hint="eastAsia"/>
                <w:sz w:val="20"/>
                <w:szCs w:val="20"/>
              </w:rPr>
              <w:t>ā</w:t>
            </w:r>
            <w:r w:rsidRPr="00BF68FB">
              <w:rPr>
                <w:sz w:val="20"/>
                <w:szCs w:val="20"/>
              </w:rPr>
              <w:t xml:space="preserve"> triju gadu darba st</w:t>
            </w:r>
            <w:r w:rsidRPr="00BF68FB">
              <w:rPr>
                <w:rFonts w:hint="eastAsia"/>
                <w:sz w:val="20"/>
                <w:szCs w:val="20"/>
              </w:rPr>
              <w:t>āž</w:t>
            </w:r>
            <w:r w:rsidRPr="00BF68FB">
              <w:rPr>
                <w:sz w:val="20"/>
                <w:szCs w:val="20"/>
              </w:rPr>
              <w:t>s attiec</w:t>
            </w:r>
            <w:r w:rsidRPr="00BF68FB">
              <w:rPr>
                <w:rFonts w:hint="eastAsia"/>
                <w:sz w:val="20"/>
                <w:szCs w:val="20"/>
              </w:rPr>
              <w:t>ī</w:t>
            </w:r>
            <w:r w:rsidRPr="00BF68FB">
              <w:rPr>
                <w:sz w:val="20"/>
                <w:szCs w:val="20"/>
              </w:rPr>
              <w:t>gaj</w:t>
            </w:r>
            <w:r w:rsidRPr="00BF68FB">
              <w:rPr>
                <w:rFonts w:hint="eastAsia"/>
                <w:sz w:val="20"/>
                <w:szCs w:val="20"/>
              </w:rPr>
              <w:t>ā</w:t>
            </w:r>
            <w:r w:rsidRPr="00BF68FB">
              <w:rPr>
                <w:sz w:val="20"/>
                <w:szCs w:val="20"/>
              </w:rPr>
              <w:t xml:space="preserve"> specialit</w:t>
            </w:r>
            <w:r w:rsidRPr="00BF68FB">
              <w:rPr>
                <w:rFonts w:hint="eastAsia"/>
                <w:sz w:val="20"/>
                <w:szCs w:val="20"/>
              </w:rPr>
              <w:t>ā</w:t>
            </w:r>
            <w:r w:rsidRPr="00BF68FB">
              <w:rPr>
                <w:sz w:val="20"/>
                <w:szCs w:val="20"/>
              </w:rPr>
              <w:t>t</w:t>
            </w:r>
            <w:r w:rsidRPr="00BF68FB">
              <w:rPr>
                <w:rFonts w:hint="eastAsia"/>
                <w:sz w:val="20"/>
                <w:szCs w:val="20"/>
              </w:rPr>
              <w:t>ē</w:t>
            </w:r>
            <w:r w:rsidRPr="00BF68FB">
              <w:rPr>
                <w:sz w:val="20"/>
                <w:szCs w:val="20"/>
              </w:rPr>
              <w:t xml:space="preserve"> vai pildot b</w:t>
            </w:r>
            <w:r w:rsidRPr="00BF68FB">
              <w:rPr>
                <w:rFonts w:hint="eastAsia"/>
                <w:sz w:val="20"/>
                <w:szCs w:val="20"/>
              </w:rPr>
              <w:t>ā</w:t>
            </w:r>
            <w:r w:rsidRPr="00BF68FB">
              <w:rPr>
                <w:sz w:val="20"/>
                <w:szCs w:val="20"/>
              </w:rPr>
              <w:t>ri</w:t>
            </w:r>
            <w:r w:rsidRPr="00BF68FB">
              <w:rPr>
                <w:rFonts w:hint="eastAsia"/>
                <w:sz w:val="20"/>
                <w:szCs w:val="20"/>
              </w:rPr>
              <w:t>ņ</w:t>
            </w:r>
            <w:r w:rsidRPr="00BF68FB">
              <w:rPr>
                <w:sz w:val="20"/>
                <w:szCs w:val="20"/>
              </w:rPr>
              <w:t>tiesas priekšs</w:t>
            </w:r>
            <w:r w:rsidRPr="00BF68FB">
              <w:rPr>
                <w:rFonts w:hint="eastAsia"/>
                <w:sz w:val="20"/>
                <w:szCs w:val="20"/>
              </w:rPr>
              <w:t>ē</w:t>
            </w:r>
            <w:r w:rsidRPr="00BF68FB">
              <w:rPr>
                <w:sz w:val="20"/>
                <w:szCs w:val="20"/>
              </w:rPr>
              <w:t>d</w:t>
            </w:r>
            <w:r w:rsidRPr="00BF68FB">
              <w:rPr>
                <w:rFonts w:hint="eastAsia"/>
                <w:sz w:val="20"/>
                <w:szCs w:val="20"/>
              </w:rPr>
              <w:t>ē</w:t>
            </w:r>
            <w:r w:rsidRPr="00BF68FB">
              <w:rPr>
                <w:sz w:val="20"/>
                <w:szCs w:val="20"/>
              </w:rPr>
              <w:t>t</w:t>
            </w:r>
            <w:r w:rsidRPr="00BF68FB">
              <w:rPr>
                <w:rFonts w:hint="eastAsia"/>
                <w:sz w:val="20"/>
                <w:szCs w:val="20"/>
              </w:rPr>
              <w:t>ā</w:t>
            </w:r>
            <w:r w:rsidRPr="00BF68FB">
              <w:rPr>
                <w:sz w:val="20"/>
                <w:szCs w:val="20"/>
              </w:rPr>
              <w:t>ja, b</w:t>
            </w:r>
            <w:r w:rsidRPr="00BF68FB">
              <w:rPr>
                <w:rFonts w:hint="eastAsia"/>
                <w:sz w:val="20"/>
                <w:szCs w:val="20"/>
              </w:rPr>
              <w:t>ā</w:t>
            </w:r>
            <w:r w:rsidRPr="00BF68FB">
              <w:rPr>
                <w:sz w:val="20"/>
                <w:szCs w:val="20"/>
              </w:rPr>
              <w:t>ri</w:t>
            </w:r>
            <w:r w:rsidRPr="00BF68FB">
              <w:rPr>
                <w:rFonts w:hint="eastAsia"/>
                <w:sz w:val="20"/>
                <w:szCs w:val="20"/>
              </w:rPr>
              <w:t>ņ</w:t>
            </w:r>
            <w:r w:rsidRPr="00BF68FB">
              <w:rPr>
                <w:sz w:val="20"/>
                <w:szCs w:val="20"/>
              </w:rPr>
              <w:t>tiesas priekšs</w:t>
            </w:r>
            <w:r w:rsidRPr="00BF68FB">
              <w:rPr>
                <w:rFonts w:hint="eastAsia"/>
                <w:sz w:val="20"/>
                <w:szCs w:val="20"/>
              </w:rPr>
              <w:t>ē</w:t>
            </w:r>
            <w:r w:rsidRPr="00BF68FB">
              <w:rPr>
                <w:sz w:val="20"/>
                <w:szCs w:val="20"/>
              </w:rPr>
              <w:t>d</w:t>
            </w:r>
            <w:r w:rsidRPr="00BF68FB">
              <w:rPr>
                <w:rFonts w:hint="eastAsia"/>
                <w:sz w:val="20"/>
                <w:szCs w:val="20"/>
              </w:rPr>
              <w:t>ē</w:t>
            </w:r>
            <w:r w:rsidRPr="00BF68FB">
              <w:rPr>
                <w:sz w:val="20"/>
                <w:szCs w:val="20"/>
              </w:rPr>
              <w:t>t</w:t>
            </w:r>
            <w:r w:rsidRPr="00BF68FB">
              <w:rPr>
                <w:rFonts w:hint="eastAsia"/>
                <w:sz w:val="20"/>
                <w:szCs w:val="20"/>
              </w:rPr>
              <w:t>ā</w:t>
            </w:r>
            <w:r w:rsidRPr="00BF68FB">
              <w:rPr>
                <w:sz w:val="20"/>
                <w:szCs w:val="20"/>
              </w:rPr>
              <w:t>ja vietnieka vai b</w:t>
            </w:r>
            <w:r w:rsidRPr="00BF68FB">
              <w:rPr>
                <w:rFonts w:hint="eastAsia"/>
                <w:sz w:val="20"/>
                <w:szCs w:val="20"/>
              </w:rPr>
              <w:t>ā</w:t>
            </w:r>
            <w:r w:rsidRPr="00BF68FB">
              <w:rPr>
                <w:sz w:val="20"/>
                <w:szCs w:val="20"/>
              </w:rPr>
              <w:t>ri</w:t>
            </w:r>
            <w:r w:rsidRPr="00BF68FB">
              <w:rPr>
                <w:rFonts w:hint="eastAsia"/>
                <w:sz w:val="20"/>
                <w:szCs w:val="20"/>
              </w:rPr>
              <w:t>ņ</w:t>
            </w:r>
            <w:r w:rsidRPr="00BF68FB">
              <w:rPr>
                <w:sz w:val="20"/>
                <w:szCs w:val="20"/>
              </w:rPr>
              <w:t>tiesas locek</w:t>
            </w:r>
            <w:r w:rsidRPr="00BF68FB">
              <w:rPr>
                <w:rFonts w:hint="eastAsia"/>
                <w:sz w:val="20"/>
                <w:szCs w:val="20"/>
              </w:rPr>
              <w:t>ļ</w:t>
            </w:r>
            <w:r w:rsidRPr="00BF68FB">
              <w:rPr>
                <w:sz w:val="20"/>
                <w:szCs w:val="20"/>
              </w:rPr>
              <w:t>a amata pien</w:t>
            </w:r>
            <w:r w:rsidRPr="00BF68FB">
              <w:rPr>
                <w:rFonts w:hint="eastAsia"/>
                <w:sz w:val="20"/>
                <w:szCs w:val="20"/>
              </w:rPr>
              <w:t>ā</w:t>
            </w:r>
            <w:r w:rsidRPr="00BF68FB">
              <w:rPr>
                <w:sz w:val="20"/>
                <w:szCs w:val="20"/>
              </w:rPr>
              <w:t>kumus;”;</w:t>
            </w:r>
          </w:p>
          <w:p w14:paraId="5DD92C54" w14:textId="70C9F605" w:rsidR="00BE7EEC" w:rsidRPr="00BF68FB" w:rsidRDefault="00BE7EEC" w:rsidP="009050E5">
            <w:pPr>
              <w:ind w:firstLine="709"/>
              <w:jc w:val="both"/>
              <w:rPr>
                <w:sz w:val="20"/>
                <w:szCs w:val="20"/>
              </w:rPr>
            </w:pPr>
            <w:r w:rsidRPr="00BF68FB">
              <w:rPr>
                <w:rFonts w:hint="eastAsia"/>
                <w:sz w:val="20"/>
                <w:szCs w:val="20"/>
              </w:rPr>
              <w:t>Šā</w:t>
            </w:r>
            <w:r w:rsidRPr="00BF68FB">
              <w:rPr>
                <w:sz w:val="20"/>
                <w:szCs w:val="20"/>
              </w:rPr>
              <w:t>di groz</w:t>
            </w:r>
            <w:r w:rsidRPr="00BF68FB">
              <w:rPr>
                <w:rFonts w:hint="eastAsia"/>
                <w:sz w:val="20"/>
                <w:szCs w:val="20"/>
              </w:rPr>
              <w:t>ī</w:t>
            </w:r>
            <w:r w:rsidRPr="00BF68FB">
              <w:rPr>
                <w:sz w:val="20"/>
                <w:szCs w:val="20"/>
              </w:rPr>
              <w:t>jumi dotu iesp</w:t>
            </w:r>
            <w:r w:rsidRPr="00BF68FB">
              <w:rPr>
                <w:rFonts w:hint="eastAsia"/>
                <w:sz w:val="20"/>
                <w:szCs w:val="20"/>
              </w:rPr>
              <w:t>ē</w:t>
            </w:r>
            <w:r w:rsidRPr="00BF68FB">
              <w:rPr>
                <w:sz w:val="20"/>
                <w:szCs w:val="20"/>
              </w:rPr>
              <w:t>ju b</w:t>
            </w:r>
            <w:r w:rsidRPr="00BF68FB">
              <w:rPr>
                <w:rFonts w:hint="eastAsia"/>
                <w:sz w:val="20"/>
                <w:szCs w:val="20"/>
              </w:rPr>
              <w:t>ā</w:t>
            </w:r>
            <w:r w:rsidRPr="00BF68FB">
              <w:rPr>
                <w:sz w:val="20"/>
                <w:szCs w:val="20"/>
              </w:rPr>
              <w:t>ri</w:t>
            </w:r>
            <w:r w:rsidRPr="00BF68FB">
              <w:rPr>
                <w:rFonts w:hint="eastAsia"/>
                <w:sz w:val="20"/>
                <w:szCs w:val="20"/>
              </w:rPr>
              <w:t>ņ</w:t>
            </w:r>
            <w:r w:rsidRPr="00BF68FB">
              <w:rPr>
                <w:sz w:val="20"/>
                <w:szCs w:val="20"/>
              </w:rPr>
              <w:t>tiesas locek</w:t>
            </w:r>
            <w:r w:rsidRPr="00BF68FB">
              <w:rPr>
                <w:rFonts w:hint="eastAsia"/>
                <w:sz w:val="20"/>
                <w:szCs w:val="20"/>
              </w:rPr>
              <w:t>ļ</w:t>
            </w:r>
            <w:r w:rsidRPr="00BF68FB">
              <w:rPr>
                <w:sz w:val="20"/>
                <w:szCs w:val="20"/>
              </w:rPr>
              <w:t>a amatam pieteikties plaš</w:t>
            </w:r>
            <w:r w:rsidRPr="00BF68FB">
              <w:rPr>
                <w:rFonts w:hint="eastAsia"/>
                <w:sz w:val="20"/>
                <w:szCs w:val="20"/>
              </w:rPr>
              <w:t>ā</w:t>
            </w:r>
            <w:r w:rsidRPr="00BF68FB">
              <w:rPr>
                <w:sz w:val="20"/>
                <w:szCs w:val="20"/>
              </w:rPr>
              <w:t>kam speci</w:t>
            </w:r>
            <w:r w:rsidRPr="00BF68FB">
              <w:rPr>
                <w:rFonts w:hint="eastAsia"/>
                <w:sz w:val="20"/>
                <w:szCs w:val="20"/>
              </w:rPr>
              <w:t>ā</w:t>
            </w:r>
            <w:r w:rsidRPr="00BF68FB">
              <w:rPr>
                <w:sz w:val="20"/>
                <w:szCs w:val="20"/>
              </w:rPr>
              <w:t>listu lokam.</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86824E" w14:textId="3EFAF866" w:rsidR="00BE7EEC" w:rsidRDefault="00BE7EEC" w:rsidP="00507CC5">
            <w:pPr>
              <w:pStyle w:val="naisc"/>
              <w:tabs>
                <w:tab w:val="left" w:pos="1307"/>
              </w:tabs>
              <w:spacing w:before="0" w:after="0"/>
              <w:rPr>
                <w:b/>
                <w:sz w:val="20"/>
                <w:szCs w:val="20"/>
              </w:rPr>
            </w:pPr>
            <w:r>
              <w:rPr>
                <w:b/>
                <w:sz w:val="20"/>
                <w:szCs w:val="20"/>
              </w:rPr>
              <w:t>Ņemts vērā.</w:t>
            </w:r>
          </w:p>
        </w:tc>
        <w:tc>
          <w:tcPr>
            <w:tcW w:w="0" w:type="auto"/>
            <w:tcBorders>
              <w:top w:val="single" w:sz="4" w:space="0" w:color="auto"/>
              <w:left w:val="single" w:sz="4" w:space="0" w:color="auto"/>
              <w:bottom w:val="single" w:sz="4" w:space="0" w:color="auto"/>
            </w:tcBorders>
          </w:tcPr>
          <w:p w14:paraId="2512934F" w14:textId="7CFED716" w:rsidR="00BE7EEC" w:rsidRPr="00DD35FB" w:rsidRDefault="00BE7EEC" w:rsidP="00BF68FB">
            <w:pPr>
              <w:pStyle w:val="tv213"/>
              <w:spacing w:before="0" w:beforeAutospacing="0" w:after="0" w:afterAutospacing="0"/>
              <w:ind w:firstLine="720"/>
              <w:jc w:val="both"/>
              <w:rPr>
                <w:bCs/>
                <w:sz w:val="20"/>
                <w:szCs w:val="20"/>
                <w:lang w:val="lv-LV"/>
              </w:rPr>
            </w:pPr>
            <w:r w:rsidRPr="00DD35FB">
              <w:rPr>
                <w:bCs/>
                <w:sz w:val="20"/>
                <w:szCs w:val="20"/>
                <w:lang w:val="lv-LV"/>
              </w:rPr>
              <w:t>10.pantā:</w:t>
            </w:r>
          </w:p>
          <w:p w14:paraId="39F488EE" w14:textId="77777777" w:rsidR="00DD35FB" w:rsidRPr="00DD35FB" w:rsidRDefault="00DD35FB" w:rsidP="00DD35FB">
            <w:pPr>
              <w:pStyle w:val="tv213"/>
              <w:spacing w:before="0" w:beforeAutospacing="0" w:after="0" w:afterAutospacing="0"/>
              <w:ind w:firstLine="720"/>
              <w:jc w:val="both"/>
              <w:rPr>
                <w:bCs/>
                <w:sz w:val="20"/>
                <w:szCs w:val="20"/>
                <w:lang w:val="lv-LV"/>
              </w:rPr>
            </w:pPr>
            <w:r w:rsidRPr="00DD35FB">
              <w:rPr>
                <w:bCs/>
                <w:sz w:val="20"/>
                <w:szCs w:val="20"/>
                <w:lang w:val="lv-LV"/>
              </w:rPr>
              <w:t>izteikt otrās daļas 3.punktu šādā redakcijā:</w:t>
            </w:r>
          </w:p>
          <w:p w14:paraId="1641EAD7" w14:textId="12FBA9B2" w:rsidR="00BE7EEC" w:rsidRPr="00DD35FB" w:rsidRDefault="00DD35FB" w:rsidP="00DD35FB">
            <w:pPr>
              <w:pStyle w:val="tv213"/>
              <w:spacing w:before="0" w:beforeAutospacing="0" w:after="0" w:afterAutospacing="0"/>
              <w:ind w:firstLine="720"/>
              <w:jc w:val="both"/>
              <w:rPr>
                <w:bCs/>
                <w:sz w:val="20"/>
                <w:szCs w:val="20"/>
                <w:lang w:val="lv-LV"/>
              </w:rPr>
            </w:pPr>
            <w:r w:rsidRPr="00DD35FB">
              <w:rPr>
                <w:bCs/>
                <w:sz w:val="20"/>
                <w:szCs w:val="20"/>
                <w:lang w:val="lv-LV"/>
              </w:rPr>
              <w:t xml:space="preserve">“3) kura ieguvusi vismaz akadēmisko bakalaura grādu vai profesionālo bakalaura grādu un 5.līmeņa profesionālo </w:t>
            </w:r>
            <w:r w:rsidRPr="00DD35FB">
              <w:rPr>
                <w:sz w:val="20"/>
                <w:szCs w:val="20"/>
                <w:lang w:val="lv-LV"/>
              </w:rPr>
              <w:t>kvalifikāciju</w:t>
            </w:r>
            <w:r w:rsidRPr="00DD35FB">
              <w:rPr>
                <w:bCs/>
                <w:sz w:val="20"/>
                <w:szCs w:val="20"/>
                <w:lang w:val="lv-LV"/>
              </w:rPr>
              <w:t xml:space="preserve"> vai citu Latvijas izglītības klasifikācijā noteiktajam Eiropas kvalifikācijas ietvarstruktūras 6.līmenim atbilstošu kvalifikāciju pedagoģijā, psiholoģijā, medicīnā, sociālajā darbā vai tiesību zinātnē</w:t>
            </w:r>
            <w:r w:rsidRPr="00DD35FB">
              <w:rPr>
                <w:sz w:val="20"/>
                <w:szCs w:val="20"/>
                <w:lang w:val="lv-LV"/>
              </w:rPr>
              <w:t>,</w:t>
            </w:r>
            <w:r w:rsidRPr="00DD35FB">
              <w:rPr>
                <w:rFonts w:eastAsia="Calibri"/>
                <w:sz w:val="20"/>
                <w:szCs w:val="20"/>
                <w:lang w:val="lv-LV"/>
              </w:rPr>
              <w:t xml:space="preserve"> izglītības vadības vai sabiedrības vadībā </w:t>
            </w:r>
            <w:r w:rsidRPr="00DD35FB">
              <w:rPr>
                <w:bCs/>
                <w:sz w:val="20"/>
                <w:szCs w:val="20"/>
                <w:lang w:val="lv-LV"/>
              </w:rPr>
              <w:t>un kurai ir ne mazāk kā triju gadu darba stāžs</w:t>
            </w:r>
            <w:r w:rsidRPr="00DD35FB">
              <w:rPr>
                <w:sz w:val="20"/>
                <w:szCs w:val="20"/>
                <w:lang w:val="lv-LV"/>
              </w:rPr>
              <w:t xml:space="preserve"> attiecīgi iegūtās izglītības tematiskajā jomā </w:t>
            </w:r>
            <w:r w:rsidRPr="00DD35FB">
              <w:rPr>
                <w:bCs/>
                <w:sz w:val="20"/>
                <w:szCs w:val="20"/>
                <w:lang w:val="lv-LV"/>
              </w:rPr>
              <w:t xml:space="preserve"> vai pildot bāriņtiesas priekšsēdētāja, bāriņtiesas priekšsēdētāja vietnieka  vai bāriņtiesas locekļa amata pienākumus;”;</w:t>
            </w:r>
          </w:p>
        </w:tc>
      </w:tr>
      <w:tr w:rsidR="00BE7EEC" w:rsidRPr="00BB74FC" w14:paraId="2DEDBD39"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988AA4" w14:textId="77777777" w:rsidR="00BE7EEC" w:rsidRPr="00514CFF" w:rsidRDefault="00BE7EEC" w:rsidP="00460E10">
            <w:pPr>
              <w:pStyle w:val="tv213"/>
              <w:numPr>
                <w:ilvl w:val="0"/>
                <w:numId w:val="15"/>
              </w:numPr>
              <w:spacing w:before="0" w:beforeAutospacing="0" w:after="0" w:afterAutospacing="0"/>
              <w:jc w:val="both"/>
              <w:rPr>
                <w:bCs/>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F6B9A1" w14:textId="48A520B0" w:rsidR="00BE7EEC" w:rsidRPr="00514CFF" w:rsidRDefault="00BE7EEC" w:rsidP="00514CFF">
            <w:pPr>
              <w:pStyle w:val="tv213"/>
              <w:spacing w:before="0" w:beforeAutospacing="0" w:after="0" w:afterAutospacing="0"/>
              <w:ind w:firstLine="720"/>
              <w:jc w:val="both"/>
              <w:rPr>
                <w:bCs/>
                <w:sz w:val="20"/>
                <w:szCs w:val="20"/>
                <w:lang w:val="lv-LV"/>
              </w:rPr>
            </w:pPr>
            <w:r w:rsidRPr="00514CFF">
              <w:rPr>
                <w:bCs/>
                <w:sz w:val="20"/>
                <w:szCs w:val="20"/>
                <w:lang w:val="lv-LV"/>
              </w:rPr>
              <w:t>Papildināt ar 15.</w:t>
            </w:r>
            <w:r w:rsidRPr="00514CFF">
              <w:rPr>
                <w:bCs/>
                <w:sz w:val="20"/>
                <w:szCs w:val="20"/>
                <w:vertAlign w:val="superscript"/>
                <w:lang w:val="lv-LV"/>
              </w:rPr>
              <w:t>1</w:t>
            </w:r>
            <w:r w:rsidRPr="00514CFF">
              <w:rPr>
                <w:bCs/>
                <w:sz w:val="20"/>
                <w:szCs w:val="20"/>
                <w:lang w:val="lv-LV"/>
              </w:rPr>
              <w:t>pantu šādā redakcijā:</w:t>
            </w:r>
          </w:p>
          <w:p w14:paraId="013C36AD" w14:textId="77777777" w:rsidR="00BE7EEC" w:rsidRPr="00514CFF" w:rsidRDefault="00BE7EEC" w:rsidP="00514CFF">
            <w:pPr>
              <w:pStyle w:val="tv213"/>
              <w:spacing w:before="0" w:beforeAutospacing="0" w:after="0" w:afterAutospacing="0"/>
              <w:ind w:firstLine="720"/>
              <w:jc w:val="both"/>
              <w:rPr>
                <w:bCs/>
                <w:sz w:val="20"/>
                <w:szCs w:val="20"/>
                <w:lang w:val="lv-LV"/>
              </w:rPr>
            </w:pPr>
          </w:p>
          <w:p w14:paraId="7E0A2E83" w14:textId="77777777" w:rsidR="00BE7EEC" w:rsidRPr="00514CFF" w:rsidRDefault="00BE7EEC" w:rsidP="00514CFF">
            <w:pPr>
              <w:pStyle w:val="tv213"/>
              <w:spacing w:before="0" w:beforeAutospacing="0" w:after="0" w:afterAutospacing="0"/>
              <w:ind w:firstLine="720"/>
              <w:jc w:val="both"/>
              <w:rPr>
                <w:sz w:val="20"/>
                <w:szCs w:val="20"/>
                <w:shd w:val="clear" w:color="auto" w:fill="FFFFFF"/>
                <w:lang w:val="lv-LV"/>
              </w:rPr>
            </w:pPr>
            <w:r w:rsidRPr="00514CFF">
              <w:rPr>
                <w:bCs/>
                <w:sz w:val="20"/>
                <w:szCs w:val="20"/>
                <w:lang w:val="lv-LV"/>
              </w:rPr>
              <w:t xml:space="preserve"> </w:t>
            </w:r>
            <w:r w:rsidRPr="00514CFF">
              <w:rPr>
                <w:sz w:val="20"/>
                <w:szCs w:val="20"/>
                <w:shd w:val="clear" w:color="auto" w:fill="FFFFFF"/>
                <w:lang w:val="lv-LV"/>
              </w:rPr>
              <w:t>“</w:t>
            </w:r>
            <w:r w:rsidRPr="00514CFF">
              <w:rPr>
                <w:b/>
                <w:sz w:val="20"/>
                <w:szCs w:val="20"/>
                <w:shd w:val="clear" w:color="auto" w:fill="FFFFFF"/>
                <w:lang w:val="lv-LV"/>
              </w:rPr>
              <w:t>15.</w:t>
            </w:r>
            <w:r w:rsidRPr="00514CFF">
              <w:rPr>
                <w:b/>
                <w:sz w:val="20"/>
                <w:szCs w:val="20"/>
                <w:shd w:val="clear" w:color="auto" w:fill="FFFFFF"/>
                <w:vertAlign w:val="superscript"/>
                <w:lang w:val="lv-LV"/>
              </w:rPr>
              <w:t>1</w:t>
            </w:r>
            <w:r w:rsidRPr="00514CFF">
              <w:rPr>
                <w:b/>
                <w:sz w:val="20"/>
                <w:szCs w:val="20"/>
                <w:shd w:val="clear" w:color="auto" w:fill="FFFFFF"/>
                <w:lang w:val="lv-LV"/>
              </w:rPr>
              <w:t xml:space="preserve"> pants. Bāriņtiesas priekšsēdētāja palīgs un bāriņtiesas locekļa palīgs</w:t>
            </w:r>
          </w:p>
          <w:p w14:paraId="67A7431C" w14:textId="77777777" w:rsidR="00BE7EEC" w:rsidRPr="00514CFF" w:rsidRDefault="00BE7EEC" w:rsidP="00514CFF">
            <w:pPr>
              <w:pStyle w:val="tv213"/>
              <w:spacing w:before="0" w:beforeAutospacing="0" w:after="0" w:afterAutospacing="0"/>
              <w:ind w:firstLine="720"/>
              <w:jc w:val="both"/>
              <w:rPr>
                <w:sz w:val="20"/>
                <w:szCs w:val="20"/>
                <w:shd w:val="clear" w:color="auto" w:fill="FFFFFF"/>
                <w:lang w:val="lv-LV"/>
              </w:rPr>
            </w:pPr>
          </w:p>
          <w:p w14:paraId="16C687BB" w14:textId="77777777" w:rsidR="00BE7EEC" w:rsidRPr="00514CFF" w:rsidRDefault="00BE7EEC" w:rsidP="00514CFF">
            <w:pPr>
              <w:pStyle w:val="tv213"/>
              <w:spacing w:before="0" w:beforeAutospacing="0" w:after="0" w:afterAutospacing="0"/>
              <w:ind w:firstLine="720"/>
              <w:jc w:val="both"/>
              <w:rPr>
                <w:sz w:val="20"/>
                <w:szCs w:val="20"/>
                <w:shd w:val="clear" w:color="auto" w:fill="FFFFFF"/>
                <w:lang w:val="lv-LV"/>
              </w:rPr>
            </w:pPr>
            <w:r w:rsidRPr="00514CFF">
              <w:rPr>
                <w:sz w:val="20"/>
                <w:szCs w:val="20"/>
                <w:shd w:val="clear" w:color="auto" w:fill="FFFFFF"/>
                <w:lang w:val="lv-LV"/>
              </w:rPr>
              <w:t>Par bāriņtiesas priekšsēdētāja palīgu un bāriņtiesas locekļa palīgu var būt persona:</w:t>
            </w:r>
          </w:p>
          <w:p w14:paraId="5951BC64" w14:textId="77777777" w:rsidR="00BE7EEC" w:rsidRPr="00514CFF" w:rsidRDefault="00BE7EEC" w:rsidP="00B3488F">
            <w:pPr>
              <w:pStyle w:val="tv213"/>
              <w:spacing w:before="0" w:beforeAutospacing="0" w:after="0" w:afterAutospacing="0"/>
              <w:ind w:firstLine="319"/>
              <w:jc w:val="both"/>
              <w:rPr>
                <w:sz w:val="20"/>
                <w:szCs w:val="20"/>
                <w:shd w:val="clear" w:color="auto" w:fill="FFFFFF"/>
                <w:lang w:val="lv-LV"/>
              </w:rPr>
            </w:pPr>
            <w:r w:rsidRPr="00514CFF">
              <w:rPr>
                <w:sz w:val="20"/>
                <w:szCs w:val="20"/>
                <w:shd w:val="clear" w:color="auto" w:fill="FFFFFF"/>
                <w:lang w:val="lv-LV"/>
              </w:rPr>
              <w:lastRenderedPageBreak/>
              <w:t>1) kura ir Latvijas Republikas pilsonis vai nepilsonis;</w:t>
            </w:r>
          </w:p>
          <w:p w14:paraId="2FB52FA8" w14:textId="77777777" w:rsidR="00BE7EEC" w:rsidRPr="00514CFF" w:rsidRDefault="00BE7EEC" w:rsidP="00B3488F">
            <w:pPr>
              <w:pStyle w:val="tv213"/>
              <w:spacing w:before="0" w:beforeAutospacing="0" w:after="0" w:afterAutospacing="0"/>
              <w:ind w:left="460" w:hanging="141"/>
              <w:jc w:val="both"/>
              <w:rPr>
                <w:sz w:val="20"/>
                <w:szCs w:val="20"/>
                <w:shd w:val="clear" w:color="auto" w:fill="FFFFFF"/>
                <w:lang w:val="lv-LV"/>
              </w:rPr>
            </w:pPr>
            <w:r w:rsidRPr="00514CFF">
              <w:rPr>
                <w:sz w:val="20"/>
                <w:szCs w:val="20"/>
                <w:shd w:val="clear" w:color="auto" w:fill="FFFFFF"/>
                <w:lang w:val="lv-LV"/>
              </w:rPr>
              <w:t>2) kurai ir vismaz pirmā līmeņa (koledžas) augstākā akadēmiskā izglītība pedagoģijas, psiholoģijas, medicīnas vai tiesību zinātnē;</w:t>
            </w:r>
          </w:p>
          <w:p w14:paraId="54F20603" w14:textId="77777777" w:rsidR="00BE7EEC" w:rsidRPr="00514CFF" w:rsidRDefault="00BE7EEC" w:rsidP="00B3488F">
            <w:pPr>
              <w:pStyle w:val="tv213"/>
              <w:spacing w:before="0" w:beforeAutospacing="0" w:after="0" w:afterAutospacing="0"/>
              <w:ind w:firstLine="319"/>
              <w:jc w:val="both"/>
              <w:rPr>
                <w:sz w:val="20"/>
                <w:szCs w:val="20"/>
                <w:shd w:val="clear" w:color="auto" w:fill="FFFFFF"/>
                <w:lang w:val="lv-LV"/>
              </w:rPr>
            </w:pPr>
            <w:r w:rsidRPr="00514CFF">
              <w:rPr>
                <w:sz w:val="20"/>
                <w:szCs w:val="20"/>
                <w:shd w:val="clear" w:color="auto" w:fill="FFFFFF"/>
                <w:lang w:val="lv-LV"/>
              </w:rPr>
              <w:t>3) kura prot valsts valodu augstākajā līmenī;</w:t>
            </w:r>
          </w:p>
          <w:p w14:paraId="154EDCAF" w14:textId="5237C1E6" w:rsidR="00BE7EEC" w:rsidRPr="00B3488F" w:rsidRDefault="00BE7EEC" w:rsidP="00B3488F">
            <w:pPr>
              <w:pStyle w:val="tv213"/>
              <w:spacing w:before="0" w:beforeAutospacing="0" w:after="0" w:afterAutospacing="0"/>
              <w:ind w:firstLine="319"/>
              <w:jc w:val="both"/>
              <w:rPr>
                <w:sz w:val="20"/>
                <w:szCs w:val="20"/>
                <w:shd w:val="clear" w:color="auto" w:fill="FFFFFF"/>
                <w:lang w:val="lv-LV"/>
              </w:rPr>
            </w:pPr>
            <w:r w:rsidRPr="00514CFF">
              <w:rPr>
                <w:sz w:val="20"/>
                <w:szCs w:val="20"/>
                <w:shd w:val="clear" w:color="auto" w:fill="FFFFFF"/>
                <w:lang w:val="lv-LV"/>
              </w:rPr>
              <w:t>4) kurai ir nevainojama reputācija.</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4993EF" w14:textId="77777777" w:rsidR="00BE7EEC" w:rsidRPr="00195289" w:rsidRDefault="00BE7EEC" w:rsidP="00BF68FB">
            <w:pPr>
              <w:ind w:firstLine="709"/>
              <w:jc w:val="both"/>
              <w:rPr>
                <w:b/>
                <w:bCs/>
                <w:color w:val="414142"/>
                <w:sz w:val="20"/>
                <w:szCs w:val="20"/>
              </w:rPr>
            </w:pPr>
            <w:r w:rsidRPr="00195289">
              <w:rPr>
                <w:b/>
                <w:bCs/>
                <w:color w:val="414142"/>
                <w:sz w:val="20"/>
                <w:szCs w:val="20"/>
              </w:rPr>
              <w:lastRenderedPageBreak/>
              <w:t>(14.12.2020. atzinums)</w:t>
            </w:r>
          </w:p>
          <w:p w14:paraId="2EBAC107" w14:textId="77777777" w:rsidR="00BE7EEC" w:rsidRPr="00195289" w:rsidRDefault="00BE7EEC" w:rsidP="00195289">
            <w:pPr>
              <w:ind w:firstLine="709"/>
              <w:jc w:val="both"/>
              <w:rPr>
                <w:sz w:val="20"/>
                <w:szCs w:val="20"/>
              </w:rPr>
            </w:pPr>
            <w:r w:rsidRPr="00195289">
              <w:rPr>
                <w:sz w:val="20"/>
                <w:szCs w:val="20"/>
              </w:rPr>
              <w:t>7. Likumprojekta 15.</w:t>
            </w:r>
            <w:r w:rsidRPr="00195289">
              <w:rPr>
                <w:sz w:val="20"/>
                <w:szCs w:val="20"/>
                <w:vertAlign w:val="superscript"/>
              </w:rPr>
              <w:t>1</w:t>
            </w:r>
            <w:r w:rsidRPr="00195289">
              <w:rPr>
                <w:sz w:val="20"/>
                <w:szCs w:val="20"/>
              </w:rPr>
              <w:t xml:space="preserve"> pants. B</w:t>
            </w:r>
            <w:r w:rsidRPr="00195289">
              <w:rPr>
                <w:rFonts w:hint="eastAsia"/>
                <w:sz w:val="20"/>
                <w:szCs w:val="20"/>
              </w:rPr>
              <w:t>ā</w:t>
            </w:r>
            <w:r w:rsidRPr="00195289">
              <w:rPr>
                <w:sz w:val="20"/>
                <w:szCs w:val="20"/>
              </w:rPr>
              <w:t>ri</w:t>
            </w:r>
            <w:r w:rsidRPr="00195289">
              <w:rPr>
                <w:rFonts w:hint="eastAsia"/>
                <w:sz w:val="20"/>
                <w:szCs w:val="20"/>
              </w:rPr>
              <w:t>ņ</w:t>
            </w:r>
            <w:r w:rsidRPr="00195289">
              <w:rPr>
                <w:sz w:val="20"/>
                <w:szCs w:val="20"/>
              </w:rPr>
              <w:t>tiesas priekšs</w:t>
            </w:r>
            <w:r w:rsidRPr="00195289">
              <w:rPr>
                <w:rFonts w:hint="eastAsia"/>
                <w:sz w:val="20"/>
                <w:szCs w:val="20"/>
              </w:rPr>
              <w:t>ē</w:t>
            </w:r>
            <w:r w:rsidRPr="00195289">
              <w:rPr>
                <w:sz w:val="20"/>
                <w:szCs w:val="20"/>
              </w:rPr>
              <w:t>d</w:t>
            </w:r>
            <w:r w:rsidRPr="00195289">
              <w:rPr>
                <w:rFonts w:hint="eastAsia"/>
                <w:sz w:val="20"/>
                <w:szCs w:val="20"/>
              </w:rPr>
              <w:t>ē</w:t>
            </w:r>
            <w:r w:rsidRPr="00195289">
              <w:rPr>
                <w:sz w:val="20"/>
                <w:szCs w:val="20"/>
              </w:rPr>
              <w:t>t</w:t>
            </w:r>
            <w:r w:rsidRPr="00195289">
              <w:rPr>
                <w:rFonts w:hint="eastAsia"/>
                <w:sz w:val="20"/>
                <w:szCs w:val="20"/>
              </w:rPr>
              <w:t>ā</w:t>
            </w:r>
            <w:r w:rsidRPr="00195289">
              <w:rPr>
                <w:sz w:val="20"/>
                <w:szCs w:val="20"/>
              </w:rPr>
              <w:t>ja pal</w:t>
            </w:r>
            <w:r w:rsidRPr="00195289">
              <w:rPr>
                <w:rFonts w:hint="eastAsia"/>
                <w:sz w:val="20"/>
                <w:szCs w:val="20"/>
              </w:rPr>
              <w:t>ī</w:t>
            </w:r>
            <w:r w:rsidRPr="00195289">
              <w:rPr>
                <w:sz w:val="20"/>
                <w:szCs w:val="20"/>
              </w:rPr>
              <w:t>gs un b</w:t>
            </w:r>
            <w:r w:rsidRPr="00195289">
              <w:rPr>
                <w:rFonts w:hint="eastAsia"/>
                <w:sz w:val="20"/>
                <w:szCs w:val="20"/>
              </w:rPr>
              <w:t>ā</w:t>
            </w:r>
            <w:r w:rsidRPr="00195289">
              <w:rPr>
                <w:sz w:val="20"/>
                <w:szCs w:val="20"/>
              </w:rPr>
              <w:t>ri</w:t>
            </w:r>
            <w:r w:rsidRPr="00195289">
              <w:rPr>
                <w:rFonts w:hint="eastAsia"/>
                <w:sz w:val="20"/>
                <w:szCs w:val="20"/>
              </w:rPr>
              <w:t>ņ</w:t>
            </w:r>
            <w:r w:rsidRPr="00195289">
              <w:rPr>
                <w:sz w:val="20"/>
                <w:szCs w:val="20"/>
              </w:rPr>
              <w:t>tiesas locek</w:t>
            </w:r>
            <w:r w:rsidRPr="00195289">
              <w:rPr>
                <w:rFonts w:hint="eastAsia"/>
                <w:sz w:val="20"/>
                <w:szCs w:val="20"/>
              </w:rPr>
              <w:t>ļ</w:t>
            </w:r>
            <w:r w:rsidRPr="00195289">
              <w:rPr>
                <w:sz w:val="20"/>
                <w:szCs w:val="20"/>
              </w:rPr>
              <w:t>a pal</w:t>
            </w:r>
            <w:r w:rsidRPr="00195289">
              <w:rPr>
                <w:rFonts w:hint="eastAsia"/>
                <w:sz w:val="20"/>
                <w:szCs w:val="20"/>
              </w:rPr>
              <w:t>ī</w:t>
            </w:r>
            <w:r w:rsidRPr="00195289">
              <w:rPr>
                <w:sz w:val="20"/>
                <w:szCs w:val="20"/>
              </w:rPr>
              <w:t>gs. T</w:t>
            </w:r>
            <w:r w:rsidRPr="00195289">
              <w:rPr>
                <w:rFonts w:hint="eastAsia"/>
                <w:sz w:val="20"/>
                <w:szCs w:val="20"/>
              </w:rPr>
              <w:t>ā</w:t>
            </w:r>
            <w:r w:rsidRPr="00195289">
              <w:rPr>
                <w:sz w:val="20"/>
                <w:szCs w:val="20"/>
              </w:rPr>
              <w:t xml:space="preserve"> k</w:t>
            </w:r>
            <w:r w:rsidRPr="00195289">
              <w:rPr>
                <w:rFonts w:hint="eastAsia"/>
                <w:sz w:val="20"/>
                <w:szCs w:val="20"/>
              </w:rPr>
              <w:t>ā</w:t>
            </w:r>
            <w:r w:rsidRPr="00195289">
              <w:rPr>
                <w:sz w:val="20"/>
                <w:szCs w:val="20"/>
              </w:rPr>
              <w:t xml:space="preserve"> konkr</w:t>
            </w:r>
            <w:r w:rsidRPr="00195289">
              <w:rPr>
                <w:rFonts w:hint="eastAsia"/>
                <w:sz w:val="20"/>
                <w:szCs w:val="20"/>
              </w:rPr>
              <w:t>ē</w:t>
            </w:r>
            <w:r w:rsidRPr="00195289">
              <w:rPr>
                <w:sz w:val="20"/>
                <w:szCs w:val="20"/>
              </w:rPr>
              <w:t>tas izgl</w:t>
            </w:r>
            <w:r w:rsidRPr="00195289">
              <w:rPr>
                <w:rFonts w:hint="eastAsia"/>
                <w:sz w:val="20"/>
                <w:szCs w:val="20"/>
              </w:rPr>
              <w:t>ī</w:t>
            </w:r>
            <w:r w:rsidRPr="00195289">
              <w:rPr>
                <w:sz w:val="20"/>
                <w:szCs w:val="20"/>
              </w:rPr>
              <w:t>t</w:t>
            </w:r>
            <w:r w:rsidRPr="00195289">
              <w:rPr>
                <w:rFonts w:hint="eastAsia"/>
                <w:sz w:val="20"/>
                <w:szCs w:val="20"/>
              </w:rPr>
              <w:t>ī</w:t>
            </w:r>
            <w:r w:rsidRPr="00195289">
              <w:rPr>
                <w:sz w:val="20"/>
                <w:szCs w:val="20"/>
              </w:rPr>
              <w:t>bas pras</w:t>
            </w:r>
            <w:r w:rsidRPr="00195289">
              <w:rPr>
                <w:rFonts w:hint="eastAsia"/>
                <w:sz w:val="20"/>
                <w:szCs w:val="20"/>
              </w:rPr>
              <w:t>ī</w:t>
            </w:r>
            <w:r w:rsidRPr="00195289">
              <w:rPr>
                <w:sz w:val="20"/>
                <w:szCs w:val="20"/>
              </w:rPr>
              <w:t>bas l</w:t>
            </w:r>
            <w:r w:rsidRPr="00195289">
              <w:rPr>
                <w:rFonts w:hint="eastAsia"/>
                <w:sz w:val="20"/>
                <w:szCs w:val="20"/>
              </w:rPr>
              <w:t>ī</w:t>
            </w:r>
            <w:r w:rsidRPr="00195289">
              <w:rPr>
                <w:sz w:val="20"/>
                <w:szCs w:val="20"/>
              </w:rPr>
              <w:t>dz šim B</w:t>
            </w:r>
            <w:r w:rsidRPr="00195289">
              <w:rPr>
                <w:rFonts w:hint="eastAsia"/>
                <w:sz w:val="20"/>
                <w:szCs w:val="20"/>
              </w:rPr>
              <w:t>ā</w:t>
            </w:r>
            <w:r w:rsidRPr="00195289">
              <w:rPr>
                <w:sz w:val="20"/>
                <w:szCs w:val="20"/>
              </w:rPr>
              <w:t>ri</w:t>
            </w:r>
            <w:r w:rsidRPr="00195289">
              <w:rPr>
                <w:rFonts w:hint="eastAsia"/>
                <w:sz w:val="20"/>
                <w:szCs w:val="20"/>
              </w:rPr>
              <w:t>ņ</w:t>
            </w:r>
            <w:r w:rsidRPr="00195289">
              <w:rPr>
                <w:sz w:val="20"/>
                <w:szCs w:val="20"/>
              </w:rPr>
              <w:t>tiesu likum</w:t>
            </w:r>
            <w:r w:rsidRPr="00195289">
              <w:rPr>
                <w:rFonts w:hint="eastAsia"/>
                <w:sz w:val="20"/>
                <w:szCs w:val="20"/>
              </w:rPr>
              <w:t>ā</w:t>
            </w:r>
            <w:r w:rsidRPr="00195289">
              <w:rPr>
                <w:sz w:val="20"/>
                <w:szCs w:val="20"/>
              </w:rPr>
              <w:t xml:space="preserve"> noteiktas nebija, tad nepieciešams P</w:t>
            </w:r>
            <w:r w:rsidRPr="00195289">
              <w:rPr>
                <w:rFonts w:hint="eastAsia"/>
                <w:sz w:val="20"/>
                <w:szCs w:val="20"/>
              </w:rPr>
              <w:t>ā</w:t>
            </w:r>
            <w:r w:rsidRPr="00195289">
              <w:rPr>
                <w:sz w:val="20"/>
                <w:szCs w:val="20"/>
              </w:rPr>
              <w:t>rejas noteikumos paredz</w:t>
            </w:r>
            <w:r w:rsidRPr="00195289">
              <w:rPr>
                <w:rFonts w:hint="eastAsia"/>
                <w:sz w:val="20"/>
                <w:szCs w:val="20"/>
              </w:rPr>
              <w:t>ē</w:t>
            </w:r>
            <w:r w:rsidRPr="00195289">
              <w:rPr>
                <w:sz w:val="20"/>
                <w:szCs w:val="20"/>
              </w:rPr>
              <w:t>t laiku, kad min</w:t>
            </w:r>
            <w:r w:rsidRPr="00195289">
              <w:rPr>
                <w:rFonts w:hint="eastAsia"/>
                <w:sz w:val="20"/>
                <w:szCs w:val="20"/>
              </w:rPr>
              <w:t>ē</w:t>
            </w:r>
            <w:r w:rsidRPr="00195289">
              <w:rPr>
                <w:sz w:val="20"/>
                <w:szCs w:val="20"/>
              </w:rPr>
              <w:t>tais likuma pants st</w:t>
            </w:r>
            <w:r w:rsidRPr="00195289">
              <w:rPr>
                <w:rFonts w:hint="eastAsia"/>
                <w:sz w:val="20"/>
                <w:szCs w:val="20"/>
              </w:rPr>
              <w:t>ā</w:t>
            </w:r>
            <w:r w:rsidRPr="00195289">
              <w:rPr>
                <w:sz w:val="20"/>
                <w:szCs w:val="20"/>
              </w:rPr>
              <w:t>jas sp</w:t>
            </w:r>
            <w:r w:rsidRPr="00195289">
              <w:rPr>
                <w:rFonts w:hint="eastAsia"/>
                <w:sz w:val="20"/>
                <w:szCs w:val="20"/>
              </w:rPr>
              <w:t>ē</w:t>
            </w:r>
            <w:r w:rsidRPr="00195289">
              <w:rPr>
                <w:sz w:val="20"/>
                <w:szCs w:val="20"/>
              </w:rPr>
              <w:t>k</w:t>
            </w:r>
            <w:r w:rsidRPr="00195289">
              <w:rPr>
                <w:rFonts w:hint="eastAsia"/>
                <w:sz w:val="20"/>
                <w:szCs w:val="20"/>
              </w:rPr>
              <w:t>ā</w:t>
            </w:r>
            <w:r w:rsidRPr="00195289">
              <w:rPr>
                <w:sz w:val="20"/>
                <w:szCs w:val="20"/>
              </w:rPr>
              <w:t>, t</w:t>
            </w:r>
            <w:r w:rsidRPr="00195289">
              <w:rPr>
                <w:rFonts w:hint="eastAsia"/>
                <w:sz w:val="20"/>
                <w:szCs w:val="20"/>
              </w:rPr>
              <w:t>ā</w:t>
            </w:r>
            <w:r w:rsidRPr="00195289">
              <w:rPr>
                <w:sz w:val="20"/>
                <w:szCs w:val="20"/>
              </w:rPr>
              <w:t>dej</w:t>
            </w:r>
            <w:r w:rsidRPr="00195289">
              <w:rPr>
                <w:rFonts w:hint="eastAsia"/>
                <w:sz w:val="20"/>
                <w:szCs w:val="20"/>
              </w:rPr>
              <w:t>ā</w:t>
            </w:r>
            <w:r w:rsidRPr="00195289">
              <w:rPr>
                <w:sz w:val="20"/>
                <w:szCs w:val="20"/>
              </w:rPr>
              <w:t>di dodot laiku darbiniekam ieg</w:t>
            </w:r>
            <w:r w:rsidRPr="00195289">
              <w:rPr>
                <w:rFonts w:hint="eastAsia"/>
                <w:sz w:val="20"/>
                <w:szCs w:val="20"/>
              </w:rPr>
              <w:t>ū</w:t>
            </w:r>
            <w:r w:rsidRPr="00195289">
              <w:rPr>
                <w:sz w:val="20"/>
                <w:szCs w:val="20"/>
              </w:rPr>
              <w:t>t likum</w:t>
            </w:r>
            <w:r w:rsidRPr="00195289">
              <w:rPr>
                <w:rFonts w:hint="eastAsia"/>
                <w:sz w:val="20"/>
                <w:szCs w:val="20"/>
              </w:rPr>
              <w:t>ā</w:t>
            </w:r>
            <w:r w:rsidRPr="00195289">
              <w:rPr>
                <w:sz w:val="20"/>
                <w:szCs w:val="20"/>
              </w:rPr>
              <w:t xml:space="preserve"> min</w:t>
            </w:r>
            <w:r w:rsidRPr="00195289">
              <w:rPr>
                <w:rFonts w:hint="eastAsia"/>
                <w:sz w:val="20"/>
                <w:szCs w:val="20"/>
              </w:rPr>
              <w:t>ē</w:t>
            </w:r>
            <w:r w:rsidRPr="00195289">
              <w:rPr>
                <w:sz w:val="20"/>
                <w:szCs w:val="20"/>
              </w:rPr>
              <w:t>to kvalifik</w:t>
            </w:r>
            <w:r w:rsidRPr="00195289">
              <w:rPr>
                <w:rFonts w:hint="eastAsia"/>
                <w:sz w:val="20"/>
                <w:szCs w:val="20"/>
              </w:rPr>
              <w:t>ā</w:t>
            </w:r>
            <w:r w:rsidRPr="00195289">
              <w:rPr>
                <w:sz w:val="20"/>
                <w:szCs w:val="20"/>
              </w:rPr>
              <w:t>ciju, neatbr</w:t>
            </w:r>
            <w:r w:rsidRPr="00195289">
              <w:rPr>
                <w:rFonts w:hint="eastAsia"/>
                <w:sz w:val="20"/>
                <w:szCs w:val="20"/>
              </w:rPr>
              <w:t>ī</w:t>
            </w:r>
            <w:r w:rsidRPr="00195289">
              <w:rPr>
                <w:sz w:val="20"/>
                <w:szCs w:val="20"/>
              </w:rPr>
              <w:t>vojot vi</w:t>
            </w:r>
            <w:r w:rsidRPr="00195289">
              <w:rPr>
                <w:rFonts w:hint="eastAsia"/>
                <w:sz w:val="20"/>
                <w:szCs w:val="20"/>
              </w:rPr>
              <w:t>ņ</w:t>
            </w:r>
            <w:r w:rsidRPr="00195289">
              <w:rPr>
                <w:sz w:val="20"/>
                <w:szCs w:val="20"/>
              </w:rPr>
              <w:t>u no darba.</w:t>
            </w:r>
          </w:p>
          <w:p w14:paraId="0D74DDA0" w14:textId="36226355" w:rsidR="00BE7EEC" w:rsidRPr="00195289" w:rsidRDefault="00BE7EEC" w:rsidP="00BF68FB">
            <w:pPr>
              <w:ind w:firstLine="709"/>
              <w:jc w:val="both"/>
              <w:rPr>
                <w:bCs/>
                <w:color w:val="414142"/>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66F181" w14:textId="3A84FAC0" w:rsidR="00BE7EEC" w:rsidRDefault="00BE7EEC" w:rsidP="00507CC5">
            <w:pPr>
              <w:pStyle w:val="naisc"/>
              <w:tabs>
                <w:tab w:val="left" w:pos="1307"/>
              </w:tabs>
              <w:spacing w:before="0" w:after="0"/>
              <w:rPr>
                <w:b/>
                <w:sz w:val="20"/>
                <w:szCs w:val="20"/>
              </w:rPr>
            </w:pPr>
            <w:r>
              <w:rPr>
                <w:b/>
                <w:sz w:val="20"/>
                <w:szCs w:val="20"/>
              </w:rPr>
              <w:t xml:space="preserve">Ņemts vērā. </w:t>
            </w:r>
          </w:p>
        </w:tc>
        <w:tc>
          <w:tcPr>
            <w:tcW w:w="0" w:type="auto"/>
            <w:tcBorders>
              <w:top w:val="single" w:sz="4" w:space="0" w:color="auto"/>
              <w:left w:val="single" w:sz="4" w:space="0" w:color="auto"/>
              <w:bottom w:val="single" w:sz="4" w:space="0" w:color="auto"/>
            </w:tcBorders>
          </w:tcPr>
          <w:p w14:paraId="0A95AF8F" w14:textId="5330B311" w:rsidR="00BE7EEC" w:rsidRPr="00514CFF" w:rsidRDefault="00BE7EEC" w:rsidP="00514CFF">
            <w:pPr>
              <w:pStyle w:val="tv213"/>
              <w:spacing w:before="0" w:beforeAutospacing="0" w:after="0" w:afterAutospacing="0"/>
              <w:ind w:firstLine="720"/>
              <w:jc w:val="both"/>
              <w:rPr>
                <w:bCs/>
                <w:sz w:val="20"/>
                <w:szCs w:val="20"/>
                <w:lang w:val="lv-LV"/>
              </w:rPr>
            </w:pPr>
            <w:r w:rsidRPr="00514CFF">
              <w:rPr>
                <w:sz w:val="20"/>
                <w:szCs w:val="20"/>
                <w:lang w:val="lv-LV"/>
              </w:rPr>
              <w:t>19</w:t>
            </w:r>
            <w:r w:rsidRPr="00514CFF">
              <w:rPr>
                <w:bCs/>
                <w:sz w:val="20"/>
                <w:szCs w:val="20"/>
                <w:lang w:val="lv-LV"/>
              </w:rPr>
              <w:t>. Papildināt pārejas noteikumus ar 22., 23., 24. , 25., 26., 27., 28., 29., 30., 31., 32., 33. un 34. punktu šādā redakcijā:</w:t>
            </w:r>
          </w:p>
          <w:p w14:paraId="5C4628BD" w14:textId="77777777" w:rsidR="00BE7EEC" w:rsidRPr="00514CFF" w:rsidRDefault="00BE7EEC" w:rsidP="00514CFF">
            <w:pPr>
              <w:ind w:firstLine="709"/>
              <w:jc w:val="both"/>
              <w:rPr>
                <w:rFonts w:eastAsia="Arial"/>
                <w:color w:val="414142"/>
                <w:sz w:val="20"/>
                <w:szCs w:val="20"/>
              </w:rPr>
            </w:pPr>
          </w:p>
          <w:p w14:paraId="7E8F7B0D" w14:textId="37268842" w:rsidR="00BE7EEC" w:rsidRPr="00514CFF" w:rsidRDefault="00BE7EEC" w:rsidP="00514CFF">
            <w:pPr>
              <w:ind w:firstLine="709"/>
              <w:jc w:val="both"/>
              <w:rPr>
                <w:rFonts w:eastAsia="Arial"/>
                <w:color w:val="414142"/>
                <w:sz w:val="20"/>
                <w:szCs w:val="20"/>
                <w:u w:val="single"/>
              </w:rPr>
            </w:pPr>
            <w:r w:rsidRPr="00514CFF">
              <w:rPr>
                <w:rFonts w:eastAsia="Arial"/>
                <w:color w:val="414142"/>
                <w:sz w:val="20"/>
                <w:szCs w:val="20"/>
                <w:u w:val="single"/>
              </w:rPr>
              <w:t>34. Grozījumi šajā likuma 15.</w:t>
            </w:r>
            <w:r w:rsidRPr="00514CFF">
              <w:rPr>
                <w:rFonts w:eastAsia="Arial"/>
                <w:color w:val="414142"/>
                <w:sz w:val="20"/>
                <w:szCs w:val="20"/>
                <w:u w:val="single"/>
                <w:vertAlign w:val="superscript"/>
              </w:rPr>
              <w:t>1</w:t>
            </w:r>
            <w:r w:rsidRPr="00514CFF">
              <w:rPr>
                <w:rFonts w:eastAsia="Arial"/>
                <w:color w:val="414142"/>
                <w:sz w:val="20"/>
                <w:szCs w:val="20"/>
                <w:u w:val="single"/>
              </w:rPr>
              <w:t> panta 2.punktā, kas nosaka izglītības prasības bāriņtiesas priekšsēdētāja palīgam un bāriņtiesas locekļa palīgam, stājas spēkā 2024.gada 1.oktobrī.”</w:t>
            </w:r>
          </w:p>
          <w:p w14:paraId="234BCC6A" w14:textId="77777777" w:rsidR="00BE7EEC" w:rsidRDefault="00BE7EEC" w:rsidP="00BF68FB">
            <w:pPr>
              <w:pStyle w:val="tv213"/>
              <w:spacing w:before="0" w:beforeAutospacing="0" w:after="0" w:afterAutospacing="0"/>
              <w:ind w:firstLine="720"/>
              <w:jc w:val="both"/>
              <w:rPr>
                <w:bCs/>
                <w:sz w:val="20"/>
                <w:szCs w:val="20"/>
                <w:lang w:val="lv-LV"/>
              </w:rPr>
            </w:pPr>
          </w:p>
        </w:tc>
      </w:tr>
      <w:tr w:rsidR="00BE7EEC" w:rsidRPr="00BB74FC" w14:paraId="7669AC74"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E2513F" w14:textId="77777777" w:rsidR="00BE7EEC" w:rsidRPr="00F60804" w:rsidRDefault="00BE7EEC" w:rsidP="00460E10">
            <w:pPr>
              <w:pStyle w:val="tv213"/>
              <w:numPr>
                <w:ilvl w:val="0"/>
                <w:numId w:val="15"/>
              </w:numPr>
              <w:spacing w:before="0" w:beforeAutospacing="0" w:after="0" w:afterAutospacing="0"/>
              <w:jc w:val="both"/>
              <w:rPr>
                <w:bCs/>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80DF40" w14:textId="4DAE72E0" w:rsidR="00BE7EEC" w:rsidRPr="00F60804" w:rsidRDefault="00BE7EEC" w:rsidP="00BD16FD">
            <w:pPr>
              <w:pStyle w:val="tv213"/>
              <w:spacing w:before="0" w:beforeAutospacing="0" w:after="0" w:afterAutospacing="0"/>
              <w:ind w:firstLine="720"/>
              <w:jc w:val="both"/>
              <w:rPr>
                <w:bCs/>
                <w:sz w:val="20"/>
                <w:szCs w:val="20"/>
                <w:lang w:val="lv-LV"/>
              </w:rPr>
            </w:pPr>
            <w:r w:rsidRPr="00F60804">
              <w:rPr>
                <w:bCs/>
                <w:sz w:val="20"/>
                <w:szCs w:val="20"/>
                <w:lang w:val="lv-LV"/>
              </w:rPr>
              <w:t>17.pantā:</w:t>
            </w:r>
          </w:p>
          <w:p w14:paraId="72015DD5" w14:textId="77777777" w:rsidR="00BE7EEC" w:rsidRPr="00F60804" w:rsidRDefault="00BE7EEC" w:rsidP="00F60804">
            <w:pPr>
              <w:pStyle w:val="tv213"/>
              <w:spacing w:before="0" w:beforeAutospacing="0" w:after="0" w:afterAutospacing="0"/>
              <w:ind w:firstLine="319"/>
              <w:jc w:val="both"/>
              <w:rPr>
                <w:bCs/>
                <w:sz w:val="20"/>
                <w:szCs w:val="20"/>
                <w:lang w:val="lv-LV"/>
              </w:rPr>
            </w:pPr>
            <w:r w:rsidRPr="00F60804">
              <w:rPr>
                <w:bCs/>
                <w:sz w:val="20"/>
                <w:szCs w:val="20"/>
                <w:lang w:val="lv-LV"/>
              </w:rPr>
              <w:t>papildināt 4.punktu aiz vārda “bāriņtiesām” ar</w:t>
            </w:r>
            <w:r w:rsidRPr="00F60804">
              <w:rPr>
                <w:sz w:val="20"/>
                <w:szCs w:val="20"/>
                <w:lang w:val="lv-LV"/>
              </w:rPr>
              <w:t xml:space="preserve"> </w:t>
            </w:r>
            <w:r w:rsidRPr="00F60804">
              <w:rPr>
                <w:bCs/>
                <w:sz w:val="20"/>
                <w:szCs w:val="20"/>
                <w:lang w:val="lv-LV"/>
              </w:rPr>
              <w:t>vārdiem “Valsts bērnu tiesību aizsardzības inspekciju;</w:t>
            </w:r>
          </w:p>
          <w:p w14:paraId="3979AE70" w14:textId="77777777" w:rsidR="00BE7EEC" w:rsidRPr="00F60804" w:rsidRDefault="00BE7EEC" w:rsidP="00F60804">
            <w:pPr>
              <w:pStyle w:val="tv213"/>
              <w:spacing w:before="0" w:beforeAutospacing="0" w:after="0" w:afterAutospacing="0"/>
              <w:ind w:firstLine="720"/>
              <w:jc w:val="both"/>
              <w:rPr>
                <w:bCs/>
                <w:sz w:val="20"/>
                <w:szCs w:val="20"/>
                <w:lang w:val="lv-LV"/>
              </w:rPr>
            </w:pPr>
          </w:p>
          <w:p w14:paraId="0C25D47C" w14:textId="77777777" w:rsidR="00BE7EEC" w:rsidRPr="00F60804" w:rsidRDefault="00BE7EEC" w:rsidP="00F60804">
            <w:pPr>
              <w:pStyle w:val="tv213"/>
              <w:spacing w:before="0" w:beforeAutospacing="0" w:after="0" w:afterAutospacing="0"/>
              <w:ind w:firstLine="319"/>
              <w:jc w:val="both"/>
              <w:rPr>
                <w:bCs/>
                <w:sz w:val="20"/>
                <w:szCs w:val="20"/>
                <w:lang w:val="lv-LV"/>
              </w:rPr>
            </w:pPr>
            <w:r w:rsidRPr="00F60804">
              <w:rPr>
                <w:bCs/>
                <w:sz w:val="20"/>
                <w:szCs w:val="20"/>
                <w:lang w:val="lv-LV"/>
              </w:rPr>
              <w:t>papildināt ar 5.</w:t>
            </w:r>
            <w:r w:rsidRPr="00F60804">
              <w:rPr>
                <w:bCs/>
                <w:sz w:val="20"/>
                <w:szCs w:val="20"/>
                <w:vertAlign w:val="superscript"/>
                <w:lang w:val="lv-LV"/>
              </w:rPr>
              <w:t>1</w:t>
            </w:r>
            <w:r w:rsidRPr="00F60804">
              <w:rPr>
                <w:bCs/>
                <w:sz w:val="20"/>
                <w:szCs w:val="20"/>
                <w:lang w:val="lv-LV"/>
              </w:rPr>
              <w:t xml:space="preserve"> punktu šādā redakcijā:</w:t>
            </w:r>
          </w:p>
          <w:p w14:paraId="22554BB3" w14:textId="77777777" w:rsidR="00BE7EEC" w:rsidRPr="00F60804" w:rsidRDefault="00BE7EEC" w:rsidP="00F60804">
            <w:pPr>
              <w:pStyle w:val="tv213"/>
              <w:spacing w:before="0" w:beforeAutospacing="0" w:after="0" w:afterAutospacing="0"/>
              <w:ind w:firstLine="720"/>
              <w:jc w:val="both"/>
              <w:rPr>
                <w:bCs/>
                <w:sz w:val="20"/>
                <w:szCs w:val="20"/>
                <w:lang w:val="lv-LV"/>
              </w:rPr>
            </w:pPr>
          </w:p>
          <w:p w14:paraId="2C6F862E" w14:textId="515FCDBF" w:rsidR="00BE7EEC" w:rsidRPr="00F60804" w:rsidRDefault="00BE7EEC" w:rsidP="00F60804">
            <w:pPr>
              <w:pStyle w:val="tv213"/>
              <w:spacing w:before="0" w:beforeAutospacing="0" w:after="0" w:afterAutospacing="0"/>
              <w:ind w:firstLine="177"/>
              <w:jc w:val="both"/>
              <w:rPr>
                <w:bCs/>
                <w:sz w:val="20"/>
                <w:szCs w:val="20"/>
                <w:lang w:val="lv-LV"/>
              </w:rPr>
            </w:pPr>
            <w:r w:rsidRPr="00F60804">
              <w:rPr>
                <w:bCs/>
                <w:sz w:val="20"/>
                <w:szCs w:val="20"/>
                <w:lang w:val="lv-LV"/>
              </w:rPr>
              <w:t>“5.</w:t>
            </w:r>
            <w:r w:rsidRPr="00F60804">
              <w:rPr>
                <w:bCs/>
                <w:sz w:val="20"/>
                <w:szCs w:val="20"/>
                <w:vertAlign w:val="superscript"/>
                <w:lang w:val="lv-LV"/>
              </w:rPr>
              <w:t xml:space="preserve">1 </w:t>
            </w:r>
            <w:r w:rsidRPr="00F60804">
              <w:rPr>
                <w:bCs/>
                <w:sz w:val="20"/>
                <w:szCs w:val="20"/>
                <w:lang w:val="lv-LV"/>
              </w:rPr>
              <w:t>)informē Valsts bērnu tiesību aizsardzības inspekciju, ja atkārtoti ir pieņemts lēmums par aizgādības tiesību pārtraukšanu vecākam, kuram jau iepriekš pārtrauktas tā paša bērna aizgādības tiesības;”.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08C5B8" w14:textId="77777777" w:rsidR="00BE7EEC" w:rsidRPr="00195289" w:rsidRDefault="00BE7EEC" w:rsidP="00FC251C">
            <w:pPr>
              <w:ind w:firstLine="709"/>
              <w:jc w:val="both"/>
              <w:rPr>
                <w:b/>
                <w:bCs/>
                <w:color w:val="414142"/>
                <w:sz w:val="20"/>
                <w:szCs w:val="20"/>
              </w:rPr>
            </w:pPr>
            <w:r w:rsidRPr="00195289">
              <w:rPr>
                <w:b/>
                <w:bCs/>
                <w:color w:val="414142"/>
                <w:sz w:val="20"/>
                <w:szCs w:val="20"/>
              </w:rPr>
              <w:t>(14.12.2020. atzinums)</w:t>
            </w:r>
          </w:p>
          <w:p w14:paraId="600F69EA" w14:textId="3EC428EA" w:rsidR="00BE7EEC" w:rsidRPr="00835CAD" w:rsidRDefault="00BE7EEC" w:rsidP="00835CAD">
            <w:pPr>
              <w:jc w:val="both"/>
              <w:rPr>
                <w:sz w:val="20"/>
                <w:szCs w:val="20"/>
              </w:rPr>
            </w:pPr>
            <w:r w:rsidRPr="00835CAD">
              <w:rPr>
                <w:sz w:val="20"/>
                <w:szCs w:val="20"/>
              </w:rPr>
              <w:t>Likumprojekta 17.panta 5.</w:t>
            </w:r>
            <w:r w:rsidRPr="00835CAD">
              <w:rPr>
                <w:sz w:val="20"/>
                <w:szCs w:val="20"/>
                <w:vertAlign w:val="superscript"/>
              </w:rPr>
              <w:t>1</w:t>
            </w:r>
            <w:r w:rsidRPr="00835CAD">
              <w:rPr>
                <w:sz w:val="20"/>
                <w:szCs w:val="20"/>
              </w:rPr>
              <w:t>punkt</w:t>
            </w:r>
            <w:r w:rsidRPr="00835CAD">
              <w:rPr>
                <w:rFonts w:hint="eastAsia"/>
                <w:sz w:val="20"/>
                <w:szCs w:val="20"/>
              </w:rPr>
              <w:t>ā</w:t>
            </w:r>
            <w:r w:rsidRPr="00835CAD">
              <w:rPr>
                <w:sz w:val="20"/>
                <w:szCs w:val="20"/>
              </w:rPr>
              <w:t xml:space="preserve"> noteikts b</w:t>
            </w:r>
            <w:r w:rsidRPr="00835CAD">
              <w:rPr>
                <w:rFonts w:hint="eastAsia"/>
                <w:sz w:val="20"/>
                <w:szCs w:val="20"/>
              </w:rPr>
              <w:t>ā</w:t>
            </w:r>
            <w:r w:rsidRPr="00835CAD">
              <w:rPr>
                <w:sz w:val="20"/>
                <w:szCs w:val="20"/>
              </w:rPr>
              <w:t>ri</w:t>
            </w:r>
            <w:r w:rsidRPr="00835CAD">
              <w:rPr>
                <w:rFonts w:hint="eastAsia"/>
                <w:sz w:val="20"/>
                <w:szCs w:val="20"/>
              </w:rPr>
              <w:t>ņ</w:t>
            </w:r>
            <w:r w:rsidRPr="00835CAD">
              <w:rPr>
                <w:sz w:val="20"/>
                <w:szCs w:val="20"/>
              </w:rPr>
              <w:t>tiesas pien</w:t>
            </w:r>
            <w:r w:rsidRPr="00835CAD">
              <w:rPr>
                <w:rFonts w:hint="eastAsia"/>
                <w:sz w:val="20"/>
                <w:szCs w:val="20"/>
              </w:rPr>
              <w:t>ā</w:t>
            </w:r>
            <w:r w:rsidRPr="00835CAD">
              <w:rPr>
                <w:sz w:val="20"/>
                <w:szCs w:val="20"/>
              </w:rPr>
              <w:t>kums inform</w:t>
            </w:r>
            <w:r w:rsidRPr="00835CAD">
              <w:rPr>
                <w:rFonts w:hint="eastAsia"/>
                <w:sz w:val="20"/>
                <w:szCs w:val="20"/>
              </w:rPr>
              <w:t>ē</w:t>
            </w:r>
            <w:r w:rsidRPr="00835CAD">
              <w:rPr>
                <w:sz w:val="20"/>
                <w:szCs w:val="20"/>
              </w:rPr>
              <w:t>t VBTAI, ja atk</w:t>
            </w:r>
            <w:r w:rsidRPr="00835CAD">
              <w:rPr>
                <w:rFonts w:hint="eastAsia"/>
                <w:sz w:val="20"/>
                <w:szCs w:val="20"/>
              </w:rPr>
              <w:t>ā</w:t>
            </w:r>
            <w:r w:rsidRPr="00835CAD">
              <w:rPr>
                <w:sz w:val="20"/>
                <w:szCs w:val="20"/>
              </w:rPr>
              <w:t>rtoti ir pie</w:t>
            </w:r>
            <w:r w:rsidRPr="00835CAD">
              <w:rPr>
                <w:rFonts w:hint="eastAsia"/>
                <w:sz w:val="20"/>
                <w:szCs w:val="20"/>
              </w:rPr>
              <w:t>ņ</w:t>
            </w:r>
            <w:r w:rsidRPr="00835CAD">
              <w:rPr>
                <w:sz w:val="20"/>
                <w:szCs w:val="20"/>
              </w:rPr>
              <w:t>emts l</w:t>
            </w:r>
            <w:r w:rsidRPr="00835CAD">
              <w:rPr>
                <w:rFonts w:hint="eastAsia"/>
                <w:sz w:val="20"/>
                <w:szCs w:val="20"/>
              </w:rPr>
              <w:t>ē</w:t>
            </w:r>
            <w:r w:rsidRPr="00835CAD">
              <w:rPr>
                <w:sz w:val="20"/>
                <w:szCs w:val="20"/>
              </w:rPr>
              <w:t>mums par aizg</w:t>
            </w:r>
            <w:r w:rsidRPr="00835CAD">
              <w:rPr>
                <w:rFonts w:hint="eastAsia"/>
                <w:sz w:val="20"/>
                <w:szCs w:val="20"/>
              </w:rPr>
              <w:t>ā</w:t>
            </w:r>
            <w:r w:rsidRPr="00835CAD">
              <w:rPr>
                <w:sz w:val="20"/>
                <w:szCs w:val="20"/>
              </w:rPr>
              <w:t>d</w:t>
            </w:r>
            <w:r w:rsidRPr="00835CAD">
              <w:rPr>
                <w:rFonts w:hint="eastAsia"/>
                <w:sz w:val="20"/>
                <w:szCs w:val="20"/>
              </w:rPr>
              <w:t>ī</w:t>
            </w:r>
            <w:r w:rsidRPr="00835CAD">
              <w:rPr>
                <w:sz w:val="20"/>
                <w:szCs w:val="20"/>
              </w:rPr>
              <w:t>bas ties</w:t>
            </w:r>
            <w:r w:rsidRPr="00835CAD">
              <w:rPr>
                <w:rFonts w:hint="eastAsia"/>
                <w:sz w:val="20"/>
                <w:szCs w:val="20"/>
              </w:rPr>
              <w:t>ī</w:t>
            </w:r>
            <w:r w:rsidRPr="00835CAD">
              <w:rPr>
                <w:sz w:val="20"/>
                <w:szCs w:val="20"/>
              </w:rPr>
              <w:t>bu p</w:t>
            </w:r>
            <w:r w:rsidRPr="00835CAD">
              <w:rPr>
                <w:rFonts w:hint="eastAsia"/>
                <w:sz w:val="20"/>
                <w:szCs w:val="20"/>
              </w:rPr>
              <w:t>ā</w:t>
            </w:r>
            <w:r w:rsidRPr="00835CAD">
              <w:rPr>
                <w:sz w:val="20"/>
                <w:szCs w:val="20"/>
              </w:rPr>
              <w:t>rtraukšanu vec</w:t>
            </w:r>
            <w:r w:rsidRPr="00835CAD">
              <w:rPr>
                <w:rFonts w:hint="eastAsia"/>
                <w:sz w:val="20"/>
                <w:szCs w:val="20"/>
              </w:rPr>
              <w:t>ā</w:t>
            </w:r>
            <w:r w:rsidRPr="00835CAD">
              <w:rPr>
                <w:sz w:val="20"/>
                <w:szCs w:val="20"/>
              </w:rPr>
              <w:t>kam, kuram jau iepriekš p</w:t>
            </w:r>
            <w:r w:rsidRPr="00835CAD">
              <w:rPr>
                <w:rFonts w:hint="eastAsia"/>
                <w:sz w:val="20"/>
                <w:szCs w:val="20"/>
              </w:rPr>
              <w:t>ā</w:t>
            </w:r>
            <w:r w:rsidRPr="00835CAD">
              <w:rPr>
                <w:sz w:val="20"/>
                <w:szCs w:val="20"/>
              </w:rPr>
              <w:t>rtrauktas t</w:t>
            </w:r>
            <w:r w:rsidRPr="00835CAD">
              <w:rPr>
                <w:rFonts w:hint="eastAsia"/>
                <w:sz w:val="20"/>
                <w:szCs w:val="20"/>
              </w:rPr>
              <w:t>ā</w:t>
            </w:r>
            <w:r w:rsidRPr="00835CAD">
              <w:rPr>
                <w:sz w:val="20"/>
                <w:szCs w:val="20"/>
              </w:rPr>
              <w:t xml:space="preserve"> paša b</w:t>
            </w:r>
            <w:r w:rsidRPr="00835CAD">
              <w:rPr>
                <w:rFonts w:hint="eastAsia"/>
                <w:sz w:val="20"/>
                <w:szCs w:val="20"/>
              </w:rPr>
              <w:t>ē</w:t>
            </w:r>
            <w:r w:rsidRPr="00835CAD">
              <w:rPr>
                <w:sz w:val="20"/>
                <w:szCs w:val="20"/>
              </w:rPr>
              <w:t>rna aizg</w:t>
            </w:r>
            <w:r w:rsidRPr="00835CAD">
              <w:rPr>
                <w:rFonts w:hint="eastAsia"/>
                <w:sz w:val="20"/>
                <w:szCs w:val="20"/>
              </w:rPr>
              <w:t>ā</w:t>
            </w:r>
            <w:r w:rsidRPr="00835CAD">
              <w:rPr>
                <w:sz w:val="20"/>
                <w:szCs w:val="20"/>
              </w:rPr>
              <w:t>d</w:t>
            </w:r>
            <w:r w:rsidRPr="00835CAD">
              <w:rPr>
                <w:rFonts w:hint="eastAsia"/>
                <w:sz w:val="20"/>
                <w:szCs w:val="20"/>
              </w:rPr>
              <w:t>ī</w:t>
            </w:r>
            <w:r w:rsidRPr="00835CAD">
              <w:rPr>
                <w:sz w:val="20"/>
                <w:szCs w:val="20"/>
              </w:rPr>
              <w:t>bas ties</w:t>
            </w:r>
            <w:r w:rsidRPr="00835CAD">
              <w:rPr>
                <w:rFonts w:hint="eastAsia"/>
                <w:sz w:val="20"/>
                <w:szCs w:val="20"/>
              </w:rPr>
              <w:t>ī</w:t>
            </w:r>
            <w:r w:rsidRPr="00835CAD">
              <w:rPr>
                <w:sz w:val="20"/>
                <w:szCs w:val="20"/>
              </w:rPr>
              <w:t>bas, savuk</w:t>
            </w:r>
            <w:r w:rsidRPr="00835CAD">
              <w:rPr>
                <w:rFonts w:hint="eastAsia"/>
                <w:sz w:val="20"/>
                <w:szCs w:val="20"/>
              </w:rPr>
              <w:t>ā</w:t>
            </w:r>
            <w:r w:rsidRPr="00835CAD">
              <w:rPr>
                <w:sz w:val="20"/>
                <w:szCs w:val="20"/>
              </w:rPr>
              <w:t>rt likumprojekta anot</w:t>
            </w:r>
            <w:r w:rsidRPr="00835CAD">
              <w:rPr>
                <w:rFonts w:hint="eastAsia"/>
                <w:sz w:val="20"/>
                <w:szCs w:val="20"/>
              </w:rPr>
              <w:t>ā</w:t>
            </w:r>
            <w:r w:rsidRPr="00835CAD">
              <w:rPr>
                <w:sz w:val="20"/>
                <w:szCs w:val="20"/>
              </w:rPr>
              <w:t>cij</w:t>
            </w:r>
            <w:r w:rsidRPr="00835CAD">
              <w:rPr>
                <w:rFonts w:hint="eastAsia"/>
                <w:sz w:val="20"/>
                <w:szCs w:val="20"/>
              </w:rPr>
              <w:t>ā</w:t>
            </w:r>
            <w:r w:rsidRPr="00835CAD">
              <w:rPr>
                <w:sz w:val="20"/>
                <w:szCs w:val="20"/>
              </w:rPr>
              <w:t xml:space="preserve"> nav nor</w:t>
            </w:r>
            <w:r w:rsidRPr="00835CAD">
              <w:rPr>
                <w:rFonts w:hint="eastAsia"/>
                <w:sz w:val="20"/>
                <w:szCs w:val="20"/>
              </w:rPr>
              <w:t>ā</w:t>
            </w:r>
            <w:r w:rsidRPr="00835CAD">
              <w:rPr>
                <w:sz w:val="20"/>
                <w:szCs w:val="20"/>
              </w:rPr>
              <w:t>d</w:t>
            </w:r>
            <w:r w:rsidRPr="00835CAD">
              <w:rPr>
                <w:rFonts w:hint="eastAsia"/>
                <w:sz w:val="20"/>
                <w:szCs w:val="20"/>
              </w:rPr>
              <w:t>ī</w:t>
            </w:r>
            <w:r w:rsidRPr="00835CAD">
              <w:rPr>
                <w:sz w:val="20"/>
                <w:szCs w:val="20"/>
              </w:rPr>
              <w:t>ts min</w:t>
            </w:r>
            <w:r w:rsidRPr="00835CAD">
              <w:rPr>
                <w:rFonts w:hint="eastAsia"/>
                <w:sz w:val="20"/>
                <w:szCs w:val="20"/>
              </w:rPr>
              <w:t>ē</w:t>
            </w:r>
            <w:r w:rsidRPr="00835CAD">
              <w:rPr>
                <w:sz w:val="20"/>
                <w:szCs w:val="20"/>
              </w:rPr>
              <w:t>t</w:t>
            </w:r>
            <w:r w:rsidRPr="00835CAD">
              <w:rPr>
                <w:rFonts w:hint="eastAsia"/>
                <w:sz w:val="20"/>
                <w:szCs w:val="20"/>
              </w:rPr>
              <w:t>ā</w:t>
            </w:r>
            <w:r w:rsidRPr="00835CAD">
              <w:rPr>
                <w:sz w:val="20"/>
                <w:szCs w:val="20"/>
              </w:rPr>
              <w:t>s normas m</w:t>
            </w:r>
            <w:r w:rsidRPr="00835CAD">
              <w:rPr>
                <w:rFonts w:hint="eastAsia"/>
                <w:sz w:val="20"/>
                <w:szCs w:val="20"/>
              </w:rPr>
              <w:t>ē</w:t>
            </w:r>
            <w:r w:rsidRPr="00835CAD">
              <w:rPr>
                <w:sz w:val="20"/>
                <w:szCs w:val="20"/>
              </w:rPr>
              <w:t>r</w:t>
            </w:r>
            <w:r w:rsidRPr="00835CAD">
              <w:rPr>
                <w:rFonts w:hint="eastAsia"/>
                <w:sz w:val="20"/>
                <w:szCs w:val="20"/>
              </w:rPr>
              <w:t>ķ</w:t>
            </w:r>
            <w:r w:rsidRPr="00835CAD">
              <w:rPr>
                <w:sz w:val="20"/>
                <w:szCs w:val="20"/>
              </w:rPr>
              <w:t>is. L</w:t>
            </w:r>
            <w:r w:rsidRPr="00835CAD">
              <w:rPr>
                <w:rFonts w:hint="eastAsia"/>
                <w:sz w:val="20"/>
                <w:szCs w:val="20"/>
              </w:rPr>
              <w:t>ī</w:t>
            </w:r>
            <w:r w:rsidRPr="00835CAD">
              <w:rPr>
                <w:sz w:val="20"/>
                <w:szCs w:val="20"/>
              </w:rPr>
              <w:t>dz ar to nav saprotams, k</w:t>
            </w:r>
            <w:r w:rsidRPr="00835CAD">
              <w:rPr>
                <w:rFonts w:hint="eastAsia"/>
                <w:sz w:val="20"/>
                <w:szCs w:val="20"/>
              </w:rPr>
              <w:t>ā</w:t>
            </w:r>
            <w:r w:rsidRPr="00835CAD">
              <w:rPr>
                <w:sz w:val="20"/>
                <w:szCs w:val="20"/>
              </w:rPr>
              <w:t>d</w:t>
            </w:r>
            <w:r w:rsidRPr="00835CAD">
              <w:rPr>
                <w:rFonts w:hint="eastAsia"/>
                <w:sz w:val="20"/>
                <w:szCs w:val="20"/>
              </w:rPr>
              <w:t>ēļ</w:t>
            </w:r>
            <w:r w:rsidRPr="00835CAD">
              <w:rPr>
                <w:sz w:val="20"/>
                <w:szCs w:val="20"/>
              </w:rPr>
              <w:t xml:space="preserve"> š</w:t>
            </w:r>
            <w:r w:rsidRPr="00835CAD">
              <w:rPr>
                <w:rFonts w:hint="eastAsia"/>
                <w:sz w:val="20"/>
                <w:szCs w:val="20"/>
              </w:rPr>
              <w:t>ā</w:t>
            </w:r>
            <w:r w:rsidRPr="00835CAD">
              <w:rPr>
                <w:sz w:val="20"/>
                <w:szCs w:val="20"/>
              </w:rPr>
              <w:t>da norma likumprojekt</w:t>
            </w:r>
            <w:r w:rsidRPr="00835CAD">
              <w:rPr>
                <w:rFonts w:hint="eastAsia"/>
                <w:sz w:val="20"/>
                <w:szCs w:val="20"/>
              </w:rPr>
              <w:t>ā</w:t>
            </w:r>
            <w:r w:rsidRPr="00835CAD">
              <w:rPr>
                <w:sz w:val="20"/>
                <w:szCs w:val="20"/>
              </w:rPr>
              <w:t xml:space="preserve"> tiek iek</w:t>
            </w:r>
            <w:r w:rsidRPr="00835CAD">
              <w:rPr>
                <w:rFonts w:hint="eastAsia"/>
                <w:sz w:val="20"/>
                <w:szCs w:val="20"/>
              </w:rPr>
              <w:t>ļ</w:t>
            </w:r>
            <w:r w:rsidRPr="00835CAD">
              <w:rPr>
                <w:sz w:val="20"/>
                <w:szCs w:val="20"/>
              </w:rPr>
              <w:t>auta.</w:t>
            </w:r>
          </w:p>
          <w:p w14:paraId="4A5F22BA" w14:textId="77777777" w:rsidR="00BE7EEC" w:rsidRPr="005964D3" w:rsidRDefault="00BE7EEC" w:rsidP="00835CAD">
            <w:pPr>
              <w:ind w:firstLine="709"/>
              <w:jc w:val="both"/>
              <w:rPr>
                <w:sz w:val="28"/>
                <w:szCs w:val="28"/>
              </w:rPr>
            </w:pPr>
          </w:p>
          <w:p w14:paraId="4D7B6475" w14:textId="77777777" w:rsidR="00BE7EEC" w:rsidRPr="00195289" w:rsidRDefault="00BE7EEC" w:rsidP="00BF68FB">
            <w:pPr>
              <w:ind w:firstLine="709"/>
              <w:jc w:val="both"/>
              <w:rPr>
                <w:b/>
                <w:bCs/>
                <w:color w:val="414142"/>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C9BCDD" w14:textId="6AB90E2A" w:rsidR="00BE7EEC" w:rsidRDefault="00BE7EEC" w:rsidP="00507CC5">
            <w:pPr>
              <w:pStyle w:val="naisc"/>
              <w:tabs>
                <w:tab w:val="left" w:pos="1307"/>
              </w:tabs>
              <w:spacing w:before="0" w:after="0"/>
              <w:rPr>
                <w:b/>
                <w:sz w:val="20"/>
                <w:szCs w:val="20"/>
              </w:rPr>
            </w:pPr>
            <w:r>
              <w:rPr>
                <w:b/>
                <w:sz w:val="20"/>
                <w:szCs w:val="20"/>
              </w:rPr>
              <w:t>Ņemts vērā.</w:t>
            </w:r>
          </w:p>
        </w:tc>
        <w:tc>
          <w:tcPr>
            <w:tcW w:w="0" w:type="auto"/>
            <w:tcBorders>
              <w:top w:val="single" w:sz="4" w:space="0" w:color="auto"/>
              <w:left w:val="single" w:sz="4" w:space="0" w:color="auto"/>
              <w:bottom w:val="single" w:sz="4" w:space="0" w:color="auto"/>
            </w:tcBorders>
          </w:tcPr>
          <w:p w14:paraId="035F3465" w14:textId="78BCAC82" w:rsidR="00BE7EEC" w:rsidRPr="00514CFF" w:rsidRDefault="00BE7EEC" w:rsidP="00DD35FB">
            <w:pPr>
              <w:pStyle w:val="tv213"/>
              <w:spacing w:before="0" w:beforeAutospacing="0" w:after="0" w:afterAutospacing="0"/>
              <w:jc w:val="both"/>
              <w:rPr>
                <w:sz w:val="20"/>
                <w:szCs w:val="20"/>
                <w:lang w:val="lv-LV"/>
              </w:rPr>
            </w:pPr>
            <w:r>
              <w:rPr>
                <w:sz w:val="20"/>
                <w:szCs w:val="20"/>
                <w:lang w:val="lv-LV"/>
              </w:rPr>
              <w:t>Papildināta Anotācija.</w:t>
            </w:r>
          </w:p>
        </w:tc>
      </w:tr>
      <w:tr w:rsidR="00BE7EEC" w:rsidRPr="00BB74FC" w14:paraId="152ACFB4"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5BFEE2" w14:textId="77777777" w:rsidR="00BE7EEC" w:rsidRDefault="00BE7EEC" w:rsidP="00460E10">
            <w:pPr>
              <w:pStyle w:val="tv213"/>
              <w:numPr>
                <w:ilvl w:val="0"/>
                <w:numId w:val="15"/>
              </w:numPr>
              <w:spacing w:before="0" w:beforeAutospacing="0" w:after="0" w:afterAutospacing="0"/>
              <w:jc w:val="both"/>
              <w:rPr>
                <w:bCs/>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B36648" w14:textId="1539FF6A" w:rsidR="00BE7EEC" w:rsidRPr="00F60804" w:rsidRDefault="00BE7EEC" w:rsidP="00685E92">
            <w:pPr>
              <w:pStyle w:val="tv213"/>
              <w:spacing w:before="0" w:beforeAutospacing="0" w:after="0" w:afterAutospacing="0"/>
              <w:jc w:val="both"/>
              <w:rPr>
                <w:bCs/>
                <w:sz w:val="20"/>
                <w:szCs w:val="20"/>
                <w:lang w:val="lv-LV"/>
              </w:rPr>
            </w:pPr>
            <w:r>
              <w:rPr>
                <w:bCs/>
                <w:sz w:val="20"/>
                <w:szCs w:val="20"/>
                <w:lang w:val="lv-LV"/>
              </w:rPr>
              <w:t>Likumprojekta Anotācija.</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2CDB31" w14:textId="008E17B3" w:rsidR="00BE7EEC" w:rsidRDefault="00BE7EEC" w:rsidP="00835CAD">
            <w:pPr>
              <w:ind w:firstLine="709"/>
              <w:jc w:val="both"/>
              <w:rPr>
                <w:b/>
                <w:bCs/>
                <w:color w:val="414142"/>
                <w:sz w:val="20"/>
                <w:szCs w:val="20"/>
              </w:rPr>
            </w:pPr>
            <w:r w:rsidRPr="00195289">
              <w:rPr>
                <w:b/>
                <w:bCs/>
                <w:color w:val="414142"/>
                <w:sz w:val="20"/>
                <w:szCs w:val="20"/>
              </w:rPr>
              <w:t>(14.12.2020. atzinums)</w:t>
            </w:r>
          </w:p>
          <w:p w14:paraId="4567D057" w14:textId="543AE75F" w:rsidR="00BE7EEC" w:rsidRPr="00685E92" w:rsidRDefault="00BE7EEC" w:rsidP="00AB4C54">
            <w:pPr>
              <w:jc w:val="both"/>
              <w:rPr>
                <w:sz w:val="20"/>
                <w:szCs w:val="20"/>
              </w:rPr>
            </w:pPr>
            <w:r w:rsidRPr="00AB4C54">
              <w:rPr>
                <w:sz w:val="20"/>
                <w:szCs w:val="20"/>
              </w:rPr>
              <w:t>11. Anotācijas 3.lapa - nekorekta atsaukšanās uz lietu un lēmumu skaitu.  Aicinām precizēt anotāciju, jo skaitļi pats par sevi nav rādītājs profesionalitātei vai neprofesionalitātei.</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B080EF" w14:textId="33DFDD09" w:rsidR="00BE7EEC" w:rsidRDefault="00BE7EEC" w:rsidP="00507CC5">
            <w:pPr>
              <w:pStyle w:val="naisc"/>
              <w:tabs>
                <w:tab w:val="left" w:pos="1307"/>
              </w:tabs>
              <w:spacing w:before="0" w:after="0"/>
              <w:rPr>
                <w:b/>
                <w:sz w:val="20"/>
                <w:szCs w:val="20"/>
              </w:rPr>
            </w:pPr>
            <w:r>
              <w:rPr>
                <w:b/>
                <w:sz w:val="20"/>
                <w:szCs w:val="20"/>
              </w:rPr>
              <w:t>Ņemts vērā.</w:t>
            </w:r>
          </w:p>
        </w:tc>
        <w:tc>
          <w:tcPr>
            <w:tcW w:w="0" w:type="auto"/>
            <w:tcBorders>
              <w:top w:val="single" w:sz="4" w:space="0" w:color="auto"/>
              <w:left w:val="single" w:sz="4" w:space="0" w:color="auto"/>
              <w:bottom w:val="single" w:sz="4" w:space="0" w:color="auto"/>
            </w:tcBorders>
          </w:tcPr>
          <w:p w14:paraId="204F16CF" w14:textId="781E3C85" w:rsidR="00BE7EEC" w:rsidRDefault="00BE7EEC" w:rsidP="00DD35FB">
            <w:pPr>
              <w:pStyle w:val="tv213"/>
              <w:spacing w:before="0" w:beforeAutospacing="0" w:after="0" w:afterAutospacing="0"/>
              <w:jc w:val="both"/>
              <w:rPr>
                <w:sz w:val="20"/>
                <w:szCs w:val="20"/>
                <w:lang w:val="lv-LV"/>
              </w:rPr>
            </w:pPr>
            <w:r>
              <w:rPr>
                <w:sz w:val="20"/>
                <w:szCs w:val="20"/>
                <w:lang w:val="lv-LV"/>
              </w:rPr>
              <w:t>Precizēta  Anotācija.</w:t>
            </w:r>
          </w:p>
        </w:tc>
      </w:tr>
      <w:tr w:rsidR="00BE7EEC" w:rsidRPr="00BB74FC" w14:paraId="4381D8F1"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9D77DE" w14:textId="77777777" w:rsidR="00BE7EEC" w:rsidRPr="344FA73C" w:rsidRDefault="00BE7EEC" w:rsidP="00460E10">
            <w:pPr>
              <w:pStyle w:val="tv213"/>
              <w:numPr>
                <w:ilvl w:val="0"/>
                <w:numId w:val="15"/>
              </w:numPr>
              <w:spacing w:before="0" w:beforeAutospacing="0" w:after="0" w:afterAutospacing="0"/>
              <w:jc w:val="both"/>
              <w:rPr>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F1ED48" w14:textId="1539FF6A" w:rsidR="00BE7EEC" w:rsidRDefault="00BE7EEC" w:rsidP="344FA73C">
            <w:pPr>
              <w:pStyle w:val="tv213"/>
              <w:spacing w:before="0" w:beforeAutospacing="0" w:after="0" w:afterAutospacing="0"/>
              <w:jc w:val="both"/>
              <w:rPr>
                <w:sz w:val="20"/>
                <w:szCs w:val="20"/>
                <w:lang w:val="lv-LV"/>
              </w:rPr>
            </w:pPr>
            <w:r w:rsidRPr="344FA73C">
              <w:rPr>
                <w:sz w:val="20"/>
                <w:szCs w:val="20"/>
                <w:lang w:val="lv-LV"/>
              </w:rPr>
              <w:t>Likumprojekta Anotācija.</w:t>
            </w:r>
          </w:p>
          <w:p w14:paraId="568D485C" w14:textId="3276FB54" w:rsidR="00BE7EEC" w:rsidRDefault="00BE7EEC" w:rsidP="00B702CF">
            <w:pPr>
              <w:pStyle w:val="tv213"/>
              <w:spacing w:before="0" w:beforeAutospacing="0" w:after="0" w:afterAutospacing="0"/>
              <w:jc w:val="both"/>
              <w:rPr>
                <w:bCs/>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A996D0" w14:textId="680363C1" w:rsidR="00BE7EEC" w:rsidRDefault="00BE7EEC" w:rsidP="211A40C4">
            <w:pPr>
              <w:ind w:firstLine="709"/>
              <w:jc w:val="both"/>
              <w:rPr>
                <w:b/>
                <w:bCs/>
                <w:color w:val="414142"/>
                <w:sz w:val="20"/>
                <w:szCs w:val="20"/>
              </w:rPr>
            </w:pPr>
            <w:r w:rsidRPr="211A40C4">
              <w:rPr>
                <w:b/>
                <w:bCs/>
                <w:color w:val="414142"/>
                <w:sz w:val="20"/>
                <w:szCs w:val="20"/>
              </w:rPr>
              <w:t>(14.12.2020. atzinums)</w:t>
            </w:r>
          </w:p>
          <w:p w14:paraId="051DE1D1" w14:textId="2A7AB1A2" w:rsidR="00BE7EEC" w:rsidRPr="009050E5" w:rsidRDefault="00BE7EEC" w:rsidP="009050E5">
            <w:pPr>
              <w:jc w:val="both"/>
              <w:rPr>
                <w:sz w:val="20"/>
                <w:szCs w:val="20"/>
              </w:rPr>
            </w:pPr>
            <w:r w:rsidRPr="1CC0E36E">
              <w:rPr>
                <w:sz w:val="20"/>
                <w:szCs w:val="20"/>
              </w:rPr>
              <w:t>12. Komentārs pie anotācijas 3.lapas par darbinieku profesionalitāti un profesionālo pieredzi. Profesionalitāti veicina darbinieku izglītošana, VBTAI arī līdz Rokasgrāmatas bāriņtiesu darbiniekiem izstrādāšanai bija iespējas apkopot praksi un izstrādāt vadlīnijas darbam, tajā skaitā lēmumu pieņemšanai. Aicinām precizēt anotāciju.</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6CD415" w14:textId="6BC3E8C3" w:rsidR="00BE7EEC" w:rsidRDefault="00BE7EEC" w:rsidP="00B702CF">
            <w:pPr>
              <w:pStyle w:val="naisc"/>
              <w:tabs>
                <w:tab w:val="left" w:pos="1307"/>
              </w:tabs>
              <w:spacing w:before="0" w:after="0"/>
              <w:rPr>
                <w:b/>
                <w:sz w:val="20"/>
                <w:szCs w:val="20"/>
              </w:rPr>
            </w:pPr>
            <w:r>
              <w:rPr>
                <w:b/>
                <w:sz w:val="20"/>
                <w:szCs w:val="20"/>
              </w:rPr>
              <w:t>Ņemts vērā.</w:t>
            </w:r>
          </w:p>
        </w:tc>
        <w:tc>
          <w:tcPr>
            <w:tcW w:w="0" w:type="auto"/>
            <w:tcBorders>
              <w:top w:val="single" w:sz="4" w:space="0" w:color="auto"/>
              <w:left w:val="single" w:sz="4" w:space="0" w:color="auto"/>
              <w:bottom w:val="single" w:sz="4" w:space="0" w:color="auto"/>
            </w:tcBorders>
          </w:tcPr>
          <w:p w14:paraId="78111C91" w14:textId="55C578F3" w:rsidR="00BE7EEC" w:rsidRDefault="00BE7EEC" w:rsidP="00DD35FB">
            <w:pPr>
              <w:pStyle w:val="tv213"/>
              <w:spacing w:before="0" w:beforeAutospacing="0" w:after="0" w:afterAutospacing="0"/>
              <w:jc w:val="both"/>
              <w:rPr>
                <w:sz w:val="20"/>
                <w:szCs w:val="20"/>
                <w:lang w:val="lv-LV"/>
              </w:rPr>
            </w:pPr>
            <w:r>
              <w:rPr>
                <w:sz w:val="20"/>
                <w:szCs w:val="20"/>
                <w:lang w:val="lv-LV"/>
              </w:rPr>
              <w:t>Precizēta  Anotācija.</w:t>
            </w:r>
          </w:p>
        </w:tc>
      </w:tr>
      <w:tr w:rsidR="00BE7EEC" w:rsidRPr="00BB74FC" w14:paraId="00856DE6"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235FD0" w14:textId="77777777" w:rsidR="00BE7EEC" w:rsidRPr="344FA73C" w:rsidRDefault="00BE7EEC" w:rsidP="00460E10">
            <w:pPr>
              <w:pStyle w:val="tv213"/>
              <w:numPr>
                <w:ilvl w:val="0"/>
                <w:numId w:val="15"/>
              </w:numPr>
              <w:spacing w:before="0" w:beforeAutospacing="0" w:after="0" w:afterAutospacing="0"/>
              <w:jc w:val="both"/>
              <w:rPr>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D2BFD5" w14:textId="77777777" w:rsidR="00BE7EEC" w:rsidRDefault="00BE7EEC" w:rsidP="00186573">
            <w:pPr>
              <w:pStyle w:val="tv213"/>
              <w:spacing w:before="0" w:beforeAutospacing="0" w:after="0" w:afterAutospacing="0"/>
              <w:jc w:val="both"/>
              <w:rPr>
                <w:sz w:val="20"/>
                <w:szCs w:val="20"/>
                <w:lang w:val="lv-LV"/>
              </w:rPr>
            </w:pPr>
            <w:r w:rsidRPr="344FA73C">
              <w:rPr>
                <w:sz w:val="20"/>
                <w:szCs w:val="20"/>
                <w:lang w:val="lv-LV"/>
              </w:rPr>
              <w:t>Likumprojekta Anotācija.</w:t>
            </w:r>
          </w:p>
          <w:p w14:paraId="3EAC7D99" w14:textId="77777777" w:rsidR="00BE7EEC" w:rsidRPr="344FA73C" w:rsidRDefault="00BE7EEC" w:rsidP="006705AE">
            <w:pPr>
              <w:pStyle w:val="tv213"/>
              <w:spacing w:before="0" w:beforeAutospacing="0" w:after="0" w:afterAutospacing="0"/>
              <w:jc w:val="both"/>
              <w:rPr>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A2F639" w14:textId="5D78DC31" w:rsidR="00BE7EEC" w:rsidRPr="211A40C4" w:rsidRDefault="00BE7EEC" w:rsidP="35BC81DD">
            <w:pPr>
              <w:ind w:firstLine="709"/>
              <w:jc w:val="both"/>
              <w:rPr>
                <w:b/>
                <w:bCs/>
                <w:color w:val="414142"/>
                <w:sz w:val="20"/>
                <w:szCs w:val="20"/>
              </w:rPr>
            </w:pPr>
            <w:r w:rsidRPr="35BC81DD">
              <w:rPr>
                <w:b/>
                <w:bCs/>
                <w:color w:val="414142"/>
                <w:sz w:val="20"/>
                <w:szCs w:val="20"/>
              </w:rPr>
              <w:lastRenderedPageBreak/>
              <w:t>(14.12.2020. atzinums)</w:t>
            </w:r>
          </w:p>
          <w:p w14:paraId="7A5B3C68" w14:textId="0EF00EF6" w:rsidR="00BE7EEC" w:rsidRPr="009050E5" w:rsidRDefault="00BE7EEC" w:rsidP="009050E5">
            <w:pPr>
              <w:jc w:val="both"/>
              <w:rPr>
                <w:sz w:val="20"/>
                <w:szCs w:val="20"/>
              </w:rPr>
            </w:pPr>
            <w:r w:rsidRPr="35BC81DD">
              <w:rPr>
                <w:sz w:val="20"/>
                <w:szCs w:val="20"/>
              </w:rPr>
              <w:lastRenderedPageBreak/>
              <w:t>13. Anotācijas 4.lapa par VBTAI metodiskajiem ieteikumiem. Aicinām precizēt, kāds ir bijis metodisko ieteikumu saturs un kvalitāte un cik gadījumos VBTAI ir izmantojusi tiesības pieprasīt darbinieku atstādināšanu.</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295C37" w14:textId="6AC453EB" w:rsidR="00BE7EEC" w:rsidRDefault="00BE7EEC" w:rsidP="006705AE">
            <w:pPr>
              <w:pStyle w:val="naisc"/>
              <w:tabs>
                <w:tab w:val="left" w:pos="1307"/>
              </w:tabs>
              <w:spacing w:before="0" w:after="0"/>
              <w:rPr>
                <w:b/>
                <w:sz w:val="20"/>
                <w:szCs w:val="20"/>
              </w:rPr>
            </w:pPr>
            <w:r>
              <w:rPr>
                <w:b/>
                <w:sz w:val="20"/>
                <w:szCs w:val="20"/>
              </w:rPr>
              <w:lastRenderedPageBreak/>
              <w:t>Ņemts vērā.</w:t>
            </w:r>
          </w:p>
        </w:tc>
        <w:tc>
          <w:tcPr>
            <w:tcW w:w="0" w:type="auto"/>
            <w:tcBorders>
              <w:top w:val="single" w:sz="4" w:space="0" w:color="auto"/>
              <w:left w:val="single" w:sz="4" w:space="0" w:color="auto"/>
              <w:bottom w:val="single" w:sz="4" w:space="0" w:color="auto"/>
            </w:tcBorders>
          </w:tcPr>
          <w:p w14:paraId="19FD2D0B" w14:textId="55C578F3" w:rsidR="00BE7EEC" w:rsidRDefault="00BE7EEC" w:rsidP="00DD35FB">
            <w:pPr>
              <w:pStyle w:val="tv213"/>
              <w:spacing w:before="0" w:beforeAutospacing="0" w:after="0" w:afterAutospacing="0"/>
              <w:jc w:val="both"/>
              <w:rPr>
                <w:sz w:val="20"/>
                <w:szCs w:val="20"/>
                <w:lang w:val="lv-LV"/>
              </w:rPr>
            </w:pPr>
            <w:r w:rsidRPr="35BC81DD">
              <w:rPr>
                <w:sz w:val="20"/>
                <w:szCs w:val="20"/>
                <w:lang w:val="lv-LV"/>
              </w:rPr>
              <w:t>Precizēta  Anotācija.</w:t>
            </w:r>
          </w:p>
          <w:p w14:paraId="62C37C53" w14:textId="173583DF" w:rsidR="00BE7EEC" w:rsidRDefault="00BE7EEC" w:rsidP="006705AE">
            <w:pPr>
              <w:pStyle w:val="tv213"/>
              <w:spacing w:before="0" w:beforeAutospacing="0" w:after="0" w:afterAutospacing="0"/>
              <w:ind w:firstLine="720"/>
              <w:jc w:val="both"/>
              <w:rPr>
                <w:b/>
                <w:sz w:val="20"/>
                <w:szCs w:val="20"/>
                <w:lang w:val="lv-LV"/>
              </w:rPr>
            </w:pPr>
          </w:p>
        </w:tc>
      </w:tr>
      <w:tr w:rsidR="00BE7EEC" w:rsidRPr="00BB74FC" w14:paraId="4BA0005E"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ECBCD1" w14:textId="77777777" w:rsidR="00BE7EEC" w:rsidRDefault="00BE7EEC" w:rsidP="00460E10">
            <w:pPr>
              <w:pStyle w:val="tv213"/>
              <w:numPr>
                <w:ilvl w:val="0"/>
                <w:numId w:val="15"/>
              </w:numPr>
              <w:spacing w:before="0" w:beforeAutospacing="0" w:after="0" w:afterAutospacing="0"/>
              <w:jc w:val="both"/>
              <w:rPr>
                <w:bCs/>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D890D5" w14:textId="6AEEC96B" w:rsidR="00BE7EEC" w:rsidRDefault="00BE7EEC" w:rsidP="00685E92">
            <w:pPr>
              <w:pStyle w:val="tv213"/>
              <w:spacing w:before="0" w:beforeAutospacing="0" w:after="0" w:afterAutospacing="0"/>
              <w:jc w:val="both"/>
              <w:rPr>
                <w:bCs/>
                <w:sz w:val="20"/>
                <w:szCs w:val="20"/>
                <w:lang w:val="lv-LV"/>
              </w:rPr>
            </w:pPr>
            <w:r>
              <w:rPr>
                <w:bCs/>
                <w:sz w:val="20"/>
                <w:szCs w:val="20"/>
                <w:lang w:val="lv-LV"/>
              </w:rPr>
              <w:t>Likumprojekta Anotācija.</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6A3217" w14:textId="65B2109E" w:rsidR="00BE7EEC" w:rsidRDefault="00BE7EEC" w:rsidP="00685E92">
            <w:pPr>
              <w:ind w:firstLine="709"/>
              <w:jc w:val="both"/>
              <w:rPr>
                <w:b/>
                <w:bCs/>
                <w:color w:val="414142"/>
                <w:sz w:val="20"/>
                <w:szCs w:val="20"/>
              </w:rPr>
            </w:pPr>
            <w:r w:rsidRPr="00195289">
              <w:rPr>
                <w:b/>
                <w:bCs/>
                <w:color w:val="414142"/>
                <w:sz w:val="20"/>
                <w:szCs w:val="20"/>
              </w:rPr>
              <w:t>(14.12.2020. atzinums)</w:t>
            </w:r>
          </w:p>
          <w:p w14:paraId="3A390183" w14:textId="2B8CE982" w:rsidR="00BE7EEC" w:rsidRPr="00685E92" w:rsidRDefault="00BE7EEC" w:rsidP="00685E92">
            <w:pPr>
              <w:jc w:val="both"/>
              <w:rPr>
                <w:sz w:val="20"/>
                <w:szCs w:val="20"/>
              </w:rPr>
            </w:pPr>
            <w:r w:rsidRPr="00685E92">
              <w:rPr>
                <w:sz w:val="20"/>
                <w:szCs w:val="20"/>
              </w:rPr>
              <w:t xml:space="preserve">Atkārtoti aicinām precizēt anotāciju, par to, ka šis likumprojekts ir darba grupas kopdarba rezultāts (anotācijas </w:t>
            </w:r>
            <w:proofErr w:type="spellStart"/>
            <w:r w:rsidRPr="00685E92">
              <w:rPr>
                <w:sz w:val="20"/>
                <w:szCs w:val="20"/>
              </w:rPr>
              <w:t>I.Tiesību</w:t>
            </w:r>
            <w:proofErr w:type="spellEnd"/>
            <w:r w:rsidRPr="00685E92">
              <w:rPr>
                <w:sz w:val="20"/>
                <w:szCs w:val="20"/>
              </w:rPr>
              <w:t xml:space="preserve"> akta projekta izstrādes nepieciešamība; anotācijas punkts par projekta izstrādē iesaistītajām institūcijām). Kopdarba rezultāts šis ir tikai ļoti daļēji, jo par virkni jautājumiem daļai darba grupas, tai skaitā LPS, bija cits-atšķirīgs, viedoklis.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FBD907" w14:textId="56E607A1" w:rsidR="00BE7EEC" w:rsidRDefault="00BE7EEC" w:rsidP="00507CC5">
            <w:pPr>
              <w:pStyle w:val="naisc"/>
              <w:tabs>
                <w:tab w:val="left" w:pos="1307"/>
              </w:tabs>
              <w:spacing w:before="0" w:after="0"/>
              <w:rPr>
                <w:b/>
                <w:sz w:val="20"/>
                <w:szCs w:val="20"/>
              </w:rPr>
            </w:pPr>
            <w:r>
              <w:rPr>
                <w:b/>
                <w:sz w:val="20"/>
                <w:szCs w:val="20"/>
              </w:rPr>
              <w:t>Ņemts vērā.</w:t>
            </w:r>
          </w:p>
        </w:tc>
        <w:tc>
          <w:tcPr>
            <w:tcW w:w="0" w:type="auto"/>
            <w:tcBorders>
              <w:top w:val="single" w:sz="4" w:space="0" w:color="auto"/>
              <w:left w:val="single" w:sz="4" w:space="0" w:color="auto"/>
              <w:bottom w:val="single" w:sz="4" w:space="0" w:color="auto"/>
            </w:tcBorders>
          </w:tcPr>
          <w:p w14:paraId="53C1C499" w14:textId="7E65DD7E" w:rsidR="00BE7EEC" w:rsidRDefault="00BE7EEC" w:rsidP="00DD35FB">
            <w:pPr>
              <w:pStyle w:val="tv213"/>
              <w:spacing w:before="0" w:beforeAutospacing="0" w:after="0" w:afterAutospacing="0"/>
              <w:jc w:val="both"/>
              <w:rPr>
                <w:sz w:val="20"/>
                <w:szCs w:val="20"/>
                <w:lang w:val="lv-LV"/>
              </w:rPr>
            </w:pPr>
            <w:r>
              <w:rPr>
                <w:sz w:val="20"/>
                <w:szCs w:val="20"/>
                <w:lang w:val="lv-LV"/>
              </w:rPr>
              <w:t>Precizēta  Anotācija.</w:t>
            </w:r>
          </w:p>
        </w:tc>
      </w:tr>
      <w:tr w:rsidR="00BE7EEC" w:rsidRPr="00BB74FC" w14:paraId="09CCA2CC"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3BE317" w14:textId="77777777" w:rsidR="00BE7EEC" w:rsidRDefault="00BE7EEC" w:rsidP="00460E10">
            <w:pPr>
              <w:pStyle w:val="tv213"/>
              <w:numPr>
                <w:ilvl w:val="0"/>
                <w:numId w:val="15"/>
              </w:numPr>
              <w:spacing w:before="0" w:beforeAutospacing="0" w:after="0" w:afterAutospacing="0"/>
              <w:jc w:val="both"/>
              <w:rPr>
                <w:bCs/>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FF3E8F" w14:textId="77777777" w:rsidR="00BE7EEC" w:rsidRDefault="00BE7EEC" w:rsidP="00685E92">
            <w:pPr>
              <w:pStyle w:val="tv213"/>
              <w:spacing w:before="0" w:beforeAutospacing="0" w:after="0" w:afterAutospacing="0"/>
              <w:jc w:val="both"/>
              <w:rPr>
                <w:bCs/>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530FAF" w14:textId="77777777" w:rsidR="00BE7EEC" w:rsidRPr="00C13094" w:rsidRDefault="00BE7EEC" w:rsidP="00685E92">
            <w:pPr>
              <w:ind w:firstLine="709"/>
              <w:jc w:val="both"/>
              <w:rPr>
                <w:b/>
                <w:color w:val="414142"/>
                <w:sz w:val="20"/>
                <w:szCs w:val="20"/>
              </w:rPr>
            </w:pPr>
            <w:r w:rsidRPr="00C13094">
              <w:rPr>
                <w:b/>
                <w:color w:val="414142"/>
                <w:sz w:val="20"/>
                <w:szCs w:val="20"/>
              </w:rPr>
              <w:t>(14.12.2020. atzinums)</w:t>
            </w:r>
          </w:p>
          <w:p w14:paraId="31F8FD47" w14:textId="77777777" w:rsidR="00BE7EEC" w:rsidRPr="00C13094" w:rsidRDefault="00BE7EEC" w:rsidP="00685E92">
            <w:pPr>
              <w:jc w:val="both"/>
              <w:rPr>
                <w:sz w:val="20"/>
                <w:szCs w:val="20"/>
              </w:rPr>
            </w:pPr>
            <w:r w:rsidRPr="00C13094">
              <w:rPr>
                <w:sz w:val="20"/>
                <w:szCs w:val="20"/>
              </w:rPr>
              <w:t>16. P</w:t>
            </w:r>
            <w:r w:rsidRPr="00C13094">
              <w:rPr>
                <w:rFonts w:hint="eastAsia"/>
                <w:sz w:val="20"/>
                <w:szCs w:val="20"/>
              </w:rPr>
              <w:t>ā</w:t>
            </w:r>
            <w:r w:rsidRPr="00C13094">
              <w:rPr>
                <w:sz w:val="20"/>
                <w:szCs w:val="20"/>
              </w:rPr>
              <w:t>rejas noteikumu 25.punkta 1): “25. Ja Administrat</w:t>
            </w:r>
            <w:r w:rsidRPr="00C13094">
              <w:rPr>
                <w:rFonts w:hint="eastAsia"/>
                <w:sz w:val="20"/>
                <w:szCs w:val="20"/>
              </w:rPr>
              <w:t>ī</w:t>
            </w:r>
            <w:r w:rsidRPr="00C13094">
              <w:rPr>
                <w:sz w:val="20"/>
                <w:szCs w:val="20"/>
              </w:rPr>
              <w:t>vo teritoriju un apdz</w:t>
            </w:r>
            <w:r w:rsidRPr="00C13094">
              <w:rPr>
                <w:rFonts w:hint="eastAsia"/>
                <w:sz w:val="20"/>
                <w:szCs w:val="20"/>
              </w:rPr>
              <w:t>ī</w:t>
            </w:r>
            <w:r w:rsidRPr="00C13094">
              <w:rPr>
                <w:sz w:val="20"/>
                <w:szCs w:val="20"/>
              </w:rPr>
              <w:t>voto vietu likum</w:t>
            </w:r>
            <w:r w:rsidRPr="00C13094">
              <w:rPr>
                <w:rFonts w:hint="eastAsia"/>
                <w:sz w:val="20"/>
                <w:szCs w:val="20"/>
              </w:rPr>
              <w:t>ā</w:t>
            </w:r>
            <w:r w:rsidRPr="00C13094">
              <w:rPr>
                <w:sz w:val="20"/>
                <w:szCs w:val="20"/>
              </w:rPr>
              <w:t xml:space="preserve"> noteikt</w:t>
            </w:r>
            <w:r w:rsidRPr="00C13094">
              <w:rPr>
                <w:rFonts w:hint="eastAsia"/>
                <w:sz w:val="20"/>
                <w:szCs w:val="20"/>
              </w:rPr>
              <w:t>ā</w:t>
            </w:r>
            <w:r w:rsidRPr="00C13094">
              <w:rPr>
                <w:sz w:val="20"/>
                <w:szCs w:val="20"/>
              </w:rPr>
              <w:t xml:space="preserve"> administrat</w:t>
            </w:r>
            <w:r w:rsidRPr="00C13094">
              <w:rPr>
                <w:rFonts w:hint="eastAsia"/>
                <w:sz w:val="20"/>
                <w:szCs w:val="20"/>
              </w:rPr>
              <w:t>ī</w:t>
            </w:r>
            <w:r w:rsidRPr="00C13094">
              <w:rPr>
                <w:sz w:val="20"/>
                <w:szCs w:val="20"/>
              </w:rPr>
              <w:t>vo teritoriju apvienošana:</w:t>
            </w:r>
          </w:p>
          <w:p w14:paraId="38195B18" w14:textId="77777777" w:rsidR="00BE7EEC" w:rsidRPr="00C13094" w:rsidRDefault="00BE7EEC" w:rsidP="00685E92">
            <w:pPr>
              <w:ind w:firstLine="709"/>
              <w:jc w:val="both"/>
              <w:rPr>
                <w:sz w:val="20"/>
                <w:szCs w:val="20"/>
              </w:rPr>
            </w:pPr>
            <w:r w:rsidRPr="00C13094">
              <w:rPr>
                <w:sz w:val="20"/>
                <w:szCs w:val="20"/>
              </w:rPr>
              <w:t>1) skar pašvald</w:t>
            </w:r>
            <w:r w:rsidRPr="00C13094">
              <w:rPr>
                <w:rFonts w:hint="eastAsia"/>
                <w:sz w:val="20"/>
                <w:szCs w:val="20"/>
              </w:rPr>
              <w:t>ī</w:t>
            </w:r>
            <w:r w:rsidRPr="00C13094">
              <w:rPr>
                <w:sz w:val="20"/>
                <w:szCs w:val="20"/>
              </w:rPr>
              <w:t>bu un t</w:t>
            </w:r>
            <w:r w:rsidRPr="00C13094">
              <w:rPr>
                <w:rFonts w:hint="eastAsia"/>
                <w:sz w:val="20"/>
                <w:szCs w:val="20"/>
              </w:rPr>
              <w:t>ā</w:t>
            </w:r>
            <w:r w:rsidRPr="00C13094">
              <w:rPr>
                <w:sz w:val="20"/>
                <w:szCs w:val="20"/>
              </w:rPr>
              <w:t>s rezult</w:t>
            </w:r>
            <w:r w:rsidRPr="00C13094">
              <w:rPr>
                <w:rFonts w:hint="eastAsia"/>
                <w:sz w:val="20"/>
                <w:szCs w:val="20"/>
              </w:rPr>
              <w:t>ā</w:t>
            </w:r>
            <w:r w:rsidRPr="00C13094">
              <w:rPr>
                <w:sz w:val="20"/>
                <w:szCs w:val="20"/>
              </w:rPr>
              <w:t>t</w:t>
            </w:r>
            <w:r w:rsidRPr="00C13094">
              <w:rPr>
                <w:rFonts w:hint="eastAsia"/>
                <w:sz w:val="20"/>
                <w:szCs w:val="20"/>
              </w:rPr>
              <w:t>ā</w:t>
            </w:r>
            <w:r w:rsidRPr="00C13094">
              <w:rPr>
                <w:sz w:val="20"/>
                <w:szCs w:val="20"/>
              </w:rPr>
              <w:t xml:space="preserve"> tiek izveidota jauna b</w:t>
            </w:r>
            <w:r w:rsidRPr="00C13094">
              <w:rPr>
                <w:rFonts w:hint="eastAsia"/>
                <w:sz w:val="20"/>
                <w:szCs w:val="20"/>
              </w:rPr>
              <w:t>ā</w:t>
            </w:r>
            <w:r w:rsidRPr="00C13094">
              <w:rPr>
                <w:sz w:val="20"/>
                <w:szCs w:val="20"/>
              </w:rPr>
              <w:t>ri</w:t>
            </w:r>
            <w:r w:rsidRPr="00C13094">
              <w:rPr>
                <w:rFonts w:hint="eastAsia"/>
                <w:sz w:val="20"/>
                <w:szCs w:val="20"/>
              </w:rPr>
              <w:t>ņ</w:t>
            </w:r>
            <w:r w:rsidRPr="00C13094">
              <w:rPr>
                <w:sz w:val="20"/>
                <w:szCs w:val="20"/>
              </w:rPr>
              <w:t>tiesa, vair</w:t>
            </w:r>
            <w:r w:rsidRPr="00C13094">
              <w:rPr>
                <w:rFonts w:hint="eastAsia"/>
                <w:sz w:val="20"/>
                <w:szCs w:val="20"/>
              </w:rPr>
              <w:t>ā</w:t>
            </w:r>
            <w:r w:rsidRPr="00C13094">
              <w:rPr>
                <w:sz w:val="20"/>
                <w:szCs w:val="20"/>
              </w:rPr>
              <w:t>k</w:t>
            </w:r>
            <w:r w:rsidRPr="00C13094">
              <w:rPr>
                <w:rFonts w:hint="eastAsia"/>
                <w:sz w:val="20"/>
                <w:szCs w:val="20"/>
              </w:rPr>
              <w:t>ā</w:t>
            </w:r>
            <w:r w:rsidRPr="00C13094">
              <w:rPr>
                <w:sz w:val="20"/>
                <w:szCs w:val="20"/>
              </w:rPr>
              <w:t>m pašvald</w:t>
            </w:r>
            <w:r w:rsidRPr="00C13094">
              <w:rPr>
                <w:rFonts w:hint="eastAsia"/>
                <w:sz w:val="20"/>
                <w:szCs w:val="20"/>
              </w:rPr>
              <w:t>ī</w:t>
            </w:r>
            <w:r w:rsidRPr="00C13094">
              <w:rPr>
                <w:sz w:val="20"/>
                <w:szCs w:val="20"/>
              </w:rPr>
              <w:t>b</w:t>
            </w:r>
            <w:r w:rsidRPr="00C13094">
              <w:rPr>
                <w:rFonts w:hint="eastAsia"/>
                <w:sz w:val="20"/>
                <w:szCs w:val="20"/>
              </w:rPr>
              <w:t>ā</w:t>
            </w:r>
            <w:r w:rsidRPr="00C13094">
              <w:rPr>
                <w:sz w:val="20"/>
                <w:szCs w:val="20"/>
              </w:rPr>
              <w:t>m apvienojoties, b</w:t>
            </w:r>
            <w:r w:rsidRPr="00C13094">
              <w:rPr>
                <w:rFonts w:hint="eastAsia"/>
                <w:sz w:val="20"/>
                <w:szCs w:val="20"/>
              </w:rPr>
              <w:t>ā</w:t>
            </w:r>
            <w:r w:rsidRPr="00C13094">
              <w:rPr>
                <w:sz w:val="20"/>
                <w:szCs w:val="20"/>
              </w:rPr>
              <w:t>ri</w:t>
            </w:r>
            <w:r w:rsidRPr="00C13094">
              <w:rPr>
                <w:rFonts w:hint="eastAsia"/>
                <w:sz w:val="20"/>
                <w:szCs w:val="20"/>
              </w:rPr>
              <w:t>ņ</w:t>
            </w:r>
            <w:r w:rsidRPr="00C13094">
              <w:rPr>
                <w:sz w:val="20"/>
                <w:szCs w:val="20"/>
              </w:rPr>
              <w:t>tiesas priekšs</w:t>
            </w:r>
            <w:r w:rsidRPr="00C13094">
              <w:rPr>
                <w:rFonts w:hint="eastAsia"/>
                <w:sz w:val="20"/>
                <w:szCs w:val="20"/>
              </w:rPr>
              <w:t>ē</w:t>
            </w:r>
            <w:r w:rsidRPr="00C13094">
              <w:rPr>
                <w:sz w:val="20"/>
                <w:szCs w:val="20"/>
              </w:rPr>
              <w:t>d</w:t>
            </w:r>
            <w:r w:rsidRPr="00C13094">
              <w:rPr>
                <w:rFonts w:hint="eastAsia"/>
                <w:sz w:val="20"/>
                <w:szCs w:val="20"/>
              </w:rPr>
              <w:t>ē</w:t>
            </w:r>
            <w:r w:rsidRPr="00C13094">
              <w:rPr>
                <w:sz w:val="20"/>
                <w:szCs w:val="20"/>
              </w:rPr>
              <w:t>t</w:t>
            </w:r>
            <w:r w:rsidRPr="00C13094">
              <w:rPr>
                <w:rFonts w:hint="eastAsia"/>
                <w:sz w:val="20"/>
                <w:szCs w:val="20"/>
              </w:rPr>
              <w:t>ā</w:t>
            </w:r>
            <w:r w:rsidRPr="00C13094">
              <w:rPr>
                <w:sz w:val="20"/>
                <w:szCs w:val="20"/>
              </w:rPr>
              <w:t>jam, b</w:t>
            </w:r>
            <w:r w:rsidRPr="00C13094">
              <w:rPr>
                <w:rFonts w:hint="eastAsia"/>
                <w:sz w:val="20"/>
                <w:szCs w:val="20"/>
              </w:rPr>
              <w:t>ā</w:t>
            </w:r>
            <w:r w:rsidRPr="00C13094">
              <w:rPr>
                <w:sz w:val="20"/>
                <w:szCs w:val="20"/>
              </w:rPr>
              <w:t>ri</w:t>
            </w:r>
            <w:r w:rsidRPr="00C13094">
              <w:rPr>
                <w:rFonts w:hint="eastAsia"/>
                <w:sz w:val="20"/>
                <w:szCs w:val="20"/>
              </w:rPr>
              <w:t>ņ</w:t>
            </w:r>
            <w:r w:rsidRPr="00C13094">
              <w:rPr>
                <w:sz w:val="20"/>
                <w:szCs w:val="20"/>
              </w:rPr>
              <w:t>tiesas priekšs</w:t>
            </w:r>
            <w:r w:rsidRPr="00C13094">
              <w:rPr>
                <w:rFonts w:hint="eastAsia"/>
                <w:sz w:val="20"/>
                <w:szCs w:val="20"/>
              </w:rPr>
              <w:t>ē</w:t>
            </w:r>
            <w:r w:rsidRPr="00C13094">
              <w:rPr>
                <w:sz w:val="20"/>
                <w:szCs w:val="20"/>
              </w:rPr>
              <w:t>d</w:t>
            </w:r>
            <w:r w:rsidRPr="00C13094">
              <w:rPr>
                <w:rFonts w:hint="eastAsia"/>
                <w:sz w:val="20"/>
                <w:szCs w:val="20"/>
              </w:rPr>
              <w:t>ē</w:t>
            </w:r>
            <w:r w:rsidRPr="00C13094">
              <w:rPr>
                <w:sz w:val="20"/>
                <w:szCs w:val="20"/>
              </w:rPr>
              <w:t>t</w:t>
            </w:r>
            <w:r w:rsidRPr="00C13094">
              <w:rPr>
                <w:rFonts w:hint="eastAsia"/>
                <w:sz w:val="20"/>
                <w:szCs w:val="20"/>
              </w:rPr>
              <w:t>ā</w:t>
            </w:r>
            <w:r w:rsidRPr="00C13094">
              <w:rPr>
                <w:sz w:val="20"/>
                <w:szCs w:val="20"/>
              </w:rPr>
              <w:t>ja vietniekam vai b</w:t>
            </w:r>
            <w:r w:rsidRPr="00C13094">
              <w:rPr>
                <w:rFonts w:hint="eastAsia"/>
                <w:sz w:val="20"/>
                <w:szCs w:val="20"/>
              </w:rPr>
              <w:t>ā</w:t>
            </w:r>
            <w:r w:rsidRPr="00C13094">
              <w:rPr>
                <w:sz w:val="20"/>
                <w:szCs w:val="20"/>
              </w:rPr>
              <w:t>ri</w:t>
            </w:r>
            <w:r w:rsidRPr="00C13094">
              <w:rPr>
                <w:rFonts w:hint="eastAsia"/>
                <w:sz w:val="20"/>
                <w:szCs w:val="20"/>
              </w:rPr>
              <w:t>ņ</w:t>
            </w:r>
            <w:r w:rsidRPr="00C13094">
              <w:rPr>
                <w:sz w:val="20"/>
                <w:szCs w:val="20"/>
              </w:rPr>
              <w:t>tiesas loceklim, kurš iev</w:t>
            </w:r>
            <w:r w:rsidRPr="00C13094">
              <w:rPr>
                <w:rFonts w:hint="eastAsia"/>
                <w:sz w:val="20"/>
                <w:szCs w:val="20"/>
              </w:rPr>
              <w:t>ē</w:t>
            </w:r>
            <w:r w:rsidRPr="00C13094">
              <w:rPr>
                <w:sz w:val="20"/>
                <w:szCs w:val="20"/>
              </w:rPr>
              <w:t>l</w:t>
            </w:r>
            <w:r w:rsidRPr="00C13094">
              <w:rPr>
                <w:rFonts w:hint="eastAsia"/>
                <w:sz w:val="20"/>
                <w:szCs w:val="20"/>
              </w:rPr>
              <w:t>ē</w:t>
            </w:r>
            <w:r w:rsidRPr="00C13094">
              <w:rPr>
                <w:sz w:val="20"/>
                <w:szCs w:val="20"/>
              </w:rPr>
              <w:t>ts b</w:t>
            </w:r>
            <w:r w:rsidRPr="00C13094">
              <w:rPr>
                <w:rFonts w:hint="eastAsia"/>
                <w:sz w:val="20"/>
                <w:szCs w:val="20"/>
              </w:rPr>
              <w:t>ā</w:t>
            </w:r>
            <w:r w:rsidRPr="00C13094">
              <w:rPr>
                <w:sz w:val="20"/>
                <w:szCs w:val="20"/>
              </w:rPr>
              <w:t>ri</w:t>
            </w:r>
            <w:r w:rsidRPr="00C13094">
              <w:rPr>
                <w:rFonts w:hint="eastAsia"/>
                <w:sz w:val="20"/>
                <w:szCs w:val="20"/>
              </w:rPr>
              <w:t>ņ</w:t>
            </w:r>
            <w:r w:rsidRPr="00C13094">
              <w:rPr>
                <w:sz w:val="20"/>
                <w:szCs w:val="20"/>
              </w:rPr>
              <w:t>tiesas sast</w:t>
            </w:r>
            <w:r w:rsidRPr="00C13094">
              <w:rPr>
                <w:rFonts w:hint="eastAsia"/>
                <w:sz w:val="20"/>
                <w:szCs w:val="20"/>
              </w:rPr>
              <w:t>ā</w:t>
            </w:r>
            <w:r w:rsidRPr="00C13094">
              <w:rPr>
                <w:sz w:val="20"/>
                <w:szCs w:val="20"/>
              </w:rPr>
              <w:t>v</w:t>
            </w:r>
            <w:r w:rsidRPr="00C13094">
              <w:rPr>
                <w:rFonts w:hint="eastAsia"/>
                <w:sz w:val="20"/>
                <w:szCs w:val="20"/>
              </w:rPr>
              <w:t>ā</w:t>
            </w:r>
            <w:r w:rsidRPr="00C13094">
              <w:rPr>
                <w:sz w:val="20"/>
                <w:szCs w:val="20"/>
              </w:rPr>
              <w:t xml:space="preserve"> l</w:t>
            </w:r>
            <w:r w:rsidRPr="00C13094">
              <w:rPr>
                <w:rFonts w:hint="eastAsia"/>
                <w:sz w:val="20"/>
                <w:szCs w:val="20"/>
              </w:rPr>
              <w:t>ī</w:t>
            </w:r>
            <w:r w:rsidRPr="00C13094">
              <w:rPr>
                <w:sz w:val="20"/>
                <w:szCs w:val="20"/>
              </w:rPr>
              <w:t>dz 2021.gada 1.j</w:t>
            </w:r>
            <w:r w:rsidRPr="00C13094">
              <w:rPr>
                <w:rFonts w:hint="eastAsia"/>
                <w:sz w:val="20"/>
                <w:szCs w:val="20"/>
              </w:rPr>
              <w:t>ū</w:t>
            </w:r>
            <w:r w:rsidRPr="00C13094">
              <w:rPr>
                <w:sz w:val="20"/>
                <w:szCs w:val="20"/>
              </w:rPr>
              <w:t>lijam un kura pilnvaru termi</w:t>
            </w:r>
            <w:r w:rsidRPr="00C13094">
              <w:rPr>
                <w:rFonts w:hint="eastAsia"/>
                <w:sz w:val="20"/>
                <w:szCs w:val="20"/>
              </w:rPr>
              <w:t>ņš</w:t>
            </w:r>
            <w:r w:rsidRPr="00C13094">
              <w:rPr>
                <w:sz w:val="20"/>
                <w:szCs w:val="20"/>
              </w:rPr>
              <w:t xml:space="preserve"> nav beidzies, ir tiesības pretendēt konkursa kārtībā uz amatu no jauna izveidotajā bāriņtiesā”.</w:t>
            </w:r>
          </w:p>
          <w:p w14:paraId="3FC87A71" w14:textId="77777777" w:rsidR="00BE7EEC" w:rsidRPr="00C13094" w:rsidRDefault="00BE7EEC" w:rsidP="00685E92">
            <w:pPr>
              <w:ind w:firstLine="709"/>
              <w:jc w:val="both"/>
              <w:rPr>
                <w:sz w:val="20"/>
                <w:szCs w:val="20"/>
              </w:rPr>
            </w:pPr>
            <w:r w:rsidRPr="00C13094">
              <w:rPr>
                <w:sz w:val="20"/>
                <w:szCs w:val="20"/>
              </w:rPr>
              <w:t>Šī redakcija noteikti ir precizējama, ņemot vērā to, ka 2021.gada 1.janvārī stāsies spēkā jaunās izglītības prasības attiecībā uz bāriņtiesas vadību un modelējot tās situācijas, kas veidojas praksē. Kā zināms, LM nevirzīja Bāriņtiesu likuma grozījumus, lai atliktu šīs normas spēkā stāšanos, saskaņojot to ar jauno pašvaldību vēlēšanām nākamā gada vasarā.</w:t>
            </w:r>
          </w:p>
          <w:p w14:paraId="720FA553" w14:textId="7A788D89" w:rsidR="00BE7EEC" w:rsidRPr="00C13094" w:rsidRDefault="00BE7EEC" w:rsidP="00685E92">
            <w:pPr>
              <w:ind w:firstLine="709"/>
              <w:jc w:val="both"/>
              <w:rPr>
                <w:sz w:val="20"/>
                <w:szCs w:val="20"/>
              </w:rPr>
            </w:pPr>
            <w:r w:rsidRPr="00C13094">
              <w:rPr>
                <w:sz w:val="20"/>
                <w:szCs w:val="20"/>
              </w:rPr>
              <w:t xml:space="preserve"> Šajā gadījumā ne vienmēr ir nepieciešams atklāts konkurss. Ir konkrēti piemēri, kad, lai nodrošinātu izglītības prasību atbilstību, jau šā gada rudenī ar domes l</w:t>
            </w:r>
            <w:r w:rsidRPr="00C13094">
              <w:rPr>
                <w:rFonts w:hint="eastAsia"/>
                <w:sz w:val="20"/>
                <w:szCs w:val="20"/>
              </w:rPr>
              <w:t>ē</w:t>
            </w:r>
            <w:r w:rsidRPr="00C13094">
              <w:rPr>
                <w:sz w:val="20"/>
                <w:szCs w:val="20"/>
              </w:rPr>
              <w:t>mumu laicīgi ir iecelti bāriņtiesas priekšsēdētāji, kuri amat</w:t>
            </w:r>
            <w:r w:rsidRPr="00C13094">
              <w:rPr>
                <w:rFonts w:hint="eastAsia"/>
                <w:sz w:val="20"/>
                <w:szCs w:val="20"/>
              </w:rPr>
              <w:t>ā</w:t>
            </w:r>
            <w:r w:rsidRPr="00C13094">
              <w:rPr>
                <w:sz w:val="20"/>
                <w:szCs w:val="20"/>
              </w:rPr>
              <w:t xml:space="preserve"> st</w:t>
            </w:r>
            <w:r w:rsidRPr="00C13094">
              <w:rPr>
                <w:rFonts w:hint="eastAsia"/>
                <w:sz w:val="20"/>
                <w:szCs w:val="20"/>
              </w:rPr>
              <w:t>ā</w:t>
            </w:r>
            <w:r w:rsidRPr="00C13094">
              <w:rPr>
                <w:sz w:val="20"/>
                <w:szCs w:val="20"/>
              </w:rPr>
              <w:t>sies ar 2021.gada 1.janv</w:t>
            </w:r>
            <w:r w:rsidRPr="00C13094">
              <w:rPr>
                <w:rFonts w:hint="eastAsia"/>
                <w:sz w:val="20"/>
                <w:szCs w:val="20"/>
              </w:rPr>
              <w:t>ā</w:t>
            </w:r>
            <w:r w:rsidRPr="00C13094">
              <w:rPr>
                <w:sz w:val="20"/>
                <w:szCs w:val="20"/>
              </w:rPr>
              <w:t>ri. Mērķis iepriekšminētajam ir bijis nov</w:t>
            </w:r>
            <w:r w:rsidRPr="00C13094">
              <w:rPr>
                <w:rFonts w:hint="eastAsia"/>
                <w:sz w:val="20"/>
                <w:szCs w:val="20"/>
              </w:rPr>
              <w:t>ē</w:t>
            </w:r>
            <w:r w:rsidRPr="00C13094">
              <w:rPr>
                <w:sz w:val="20"/>
                <w:szCs w:val="20"/>
              </w:rPr>
              <w:t>rst esošās bāriņtiesas vadības neatbilst</w:t>
            </w:r>
            <w:r w:rsidRPr="00C13094">
              <w:rPr>
                <w:rFonts w:hint="eastAsia"/>
                <w:sz w:val="20"/>
                <w:szCs w:val="20"/>
              </w:rPr>
              <w:t>ī</w:t>
            </w:r>
            <w:r w:rsidRPr="00C13094">
              <w:rPr>
                <w:sz w:val="20"/>
                <w:szCs w:val="20"/>
              </w:rPr>
              <w:t>bu jaunaj</w:t>
            </w:r>
            <w:r w:rsidRPr="00C13094">
              <w:rPr>
                <w:rFonts w:hint="eastAsia"/>
                <w:sz w:val="20"/>
                <w:szCs w:val="20"/>
              </w:rPr>
              <w:t>ā</w:t>
            </w:r>
            <w:r w:rsidRPr="00C13094">
              <w:rPr>
                <w:sz w:val="20"/>
                <w:szCs w:val="20"/>
              </w:rPr>
              <w:t xml:space="preserve">m likuma </w:t>
            </w:r>
            <w:r w:rsidRPr="00C13094">
              <w:rPr>
                <w:sz w:val="20"/>
                <w:szCs w:val="20"/>
              </w:rPr>
              <w:lastRenderedPageBreak/>
              <w:t>pras</w:t>
            </w:r>
            <w:r w:rsidRPr="00C13094">
              <w:rPr>
                <w:rFonts w:hint="eastAsia"/>
                <w:sz w:val="20"/>
                <w:szCs w:val="20"/>
              </w:rPr>
              <w:t>ī</w:t>
            </w:r>
            <w:r w:rsidRPr="00C13094">
              <w:rPr>
                <w:sz w:val="20"/>
                <w:szCs w:val="20"/>
              </w:rPr>
              <w:t>b</w:t>
            </w:r>
            <w:r w:rsidRPr="00C13094">
              <w:rPr>
                <w:rFonts w:hint="eastAsia"/>
                <w:sz w:val="20"/>
                <w:szCs w:val="20"/>
              </w:rPr>
              <w:t>ā</w:t>
            </w:r>
            <w:r w:rsidRPr="00C13094">
              <w:rPr>
                <w:sz w:val="20"/>
                <w:szCs w:val="20"/>
              </w:rPr>
              <w:t>m (kas stāsies spēkā 01.01.2021). Šīs personas ir nosūtītas arī uz apm</w:t>
            </w:r>
            <w:r w:rsidRPr="00C13094">
              <w:rPr>
                <w:rFonts w:hint="eastAsia"/>
                <w:sz w:val="20"/>
                <w:szCs w:val="20"/>
              </w:rPr>
              <w:t>ā</w:t>
            </w:r>
            <w:r w:rsidRPr="00C13094">
              <w:rPr>
                <w:sz w:val="20"/>
                <w:szCs w:val="20"/>
              </w:rPr>
              <w:t>c</w:t>
            </w:r>
            <w:r w:rsidRPr="00C13094">
              <w:rPr>
                <w:rFonts w:hint="eastAsia"/>
                <w:sz w:val="20"/>
                <w:szCs w:val="20"/>
              </w:rPr>
              <w:t>ī</w:t>
            </w:r>
            <w:r w:rsidRPr="00C13094">
              <w:rPr>
                <w:sz w:val="20"/>
                <w:szCs w:val="20"/>
              </w:rPr>
              <w:t>b</w:t>
            </w:r>
            <w:r w:rsidRPr="00C13094">
              <w:rPr>
                <w:rFonts w:hint="eastAsia"/>
                <w:sz w:val="20"/>
                <w:szCs w:val="20"/>
              </w:rPr>
              <w:t>ā</w:t>
            </w:r>
            <w:r w:rsidRPr="00C13094">
              <w:rPr>
                <w:sz w:val="20"/>
                <w:szCs w:val="20"/>
              </w:rPr>
              <w:t>m LPMC, kuras pabeigs jau tuvākajā laikā.  Tātad šādām situācijām ir jābūt citam risinājumam kā atklāts konkurss.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4655E4" w14:textId="1E8BFF4E" w:rsidR="00BE7EEC" w:rsidRPr="00C13094" w:rsidRDefault="00BE7EEC" w:rsidP="00507CC5">
            <w:pPr>
              <w:pStyle w:val="naisc"/>
              <w:tabs>
                <w:tab w:val="left" w:pos="1307"/>
              </w:tabs>
              <w:spacing w:before="0" w:after="0"/>
              <w:rPr>
                <w:b/>
                <w:sz w:val="20"/>
                <w:szCs w:val="20"/>
              </w:rPr>
            </w:pPr>
            <w:r w:rsidRPr="00C13094">
              <w:rPr>
                <w:b/>
                <w:sz w:val="20"/>
                <w:szCs w:val="20"/>
              </w:rPr>
              <w:lastRenderedPageBreak/>
              <w:t>Ņemts vērā.</w:t>
            </w:r>
          </w:p>
        </w:tc>
        <w:tc>
          <w:tcPr>
            <w:tcW w:w="0" w:type="auto"/>
            <w:tcBorders>
              <w:top w:val="single" w:sz="4" w:space="0" w:color="auto"/>
              <w:left w:val="single" w:sz="4" w:space="0" w:color="auto"/>
              <w:bottom w:val="single" w:sz="4" w:space="0" w:color="auto"/>
            </w:tcBorders>
          </w:tcPr>
          <w:p w14:paraId="385EA4E3" w14:textId="77777777" w:rsidR="00BE7EEC" w:rsidRPr="00C13094" w:rsidRDefault="00BE7EEC" w:rsidP="0096047B">
            <w:pPr>
              <w:ind w:firstLine="709"/>
              <w:jc w:val="both"/>
              <w:rPr>
                <w:sz w:val="20"/>
                <w:szCs w:val="20"/>
              </w:rPr>
            </w:pPr>
            <w:r w:rsidRPr="00C13094">
              <w:rPr>
                <w:sz w:val="20"/>
                <w:szCs w:val="20"/>
              </w:rPr>
              <w:t>25. Ja Administratīvo teritoriju un apdzīvoto vietu likumā noteiktā administratīvo teritoriju apvienošana:</w:t>
            </w:r>
          </w:p>
          <w:p w14:paraId="6C67B829" w14:textId="7059EDC4" w:rsidR="00BE7EEC" w:rsidRPr="00C13094" w:rsidRDefault="00BE7EEC" w:rsidP="00E67E4F">
            <w:pPr>
              <w:ind w:firstLine="706"/>
              <w:jc w:val="both"/>
              <w:rPr>
                <w:sz w:val="20"/>
                <w:szCs w:val="20"/>
                <w:shd w:val="clear" w:color="auto" w:fill="FFFFFF"/>
              </w:rPr>
            </w:pPr>
            <w:r w:rsidRPr="00C13094">
              <w:rPr>
                <w:sz w:val="20"/>
                <w:szCs w:val="20"/>
              </w:rPr>
              <w:t xml:space="preserve">1) skar pašvaldību un tās rezultātā tiek izveidota jauna bāriņtiesa, vairākām pašvaldībām apvienojoties, bāriņtiesas priekšsēdētājam, bāriņtiesas priekšsēdētāja vietniekam vai bāriņtiesas loceklim, kurš ievēlēts bāriņtiesas sastāvā līdz 2021.gada 1.jūlijam </w:t>
            </w:r>
            <w:r w:rsidRPr="00C13094">
              <w:rPr>
                <w:i/>
                <w:sz w:val="20"/>
                <w:szCs w:val="20"/>
              </w:rPr>
              <w:t xml:space="preserve"> </w:t>
            </w:r>
            <w:r w:rsidRPr="00C13094">
              <w:rPr>
                <w:sz w:val="20"/>
                <w:szCs w:val="20"/>
              </w:rPr>
              <w:t xml:space="preserve">un kura pilnvaru termiņš nav beidzies līdz jaunās bāriņtiesas izveidošanai saistībā ar administratīvi teritoriālo reformu, ir tiesības pretendēt konkursa kārtībā uz amatu no jauna izveidotajā bāriņtiesā; </w:t>
            </w:r>
            <w:r w:rsidRPr="00C13094">
              <w:rPr>
                <w:sz w:val="20"/>
                <w:szCs w:val="20"/>
                <w:u w:val="single"/>
              </w:rPr>
              <w:t>šajā amatu konkursā priekšroka dodama tiem pretendentiem, kuri ir ievēlēti bāriņtiesas sastāvā līdz 2021.gada 1.jūlijam</w:t>
            </w:r>
            <w:r w:rsidRPr="00C13094">
              <w:rPr>
                <w:i/>
                <w:sz w:val="20"/>
                <w:szCs w:val="20"/>
                <w:u w:val="single"/>
              </w:rPr>
              <w:t xml:space="preserve"> </w:t>
            </w:r>
            <w:r w:rsidRPr="00C13094">
              <w:rPr>
                <w:sz w:val="20"/>
                <w:szCs w:val="20"/>
                <w:u w:val="single"/>
              </w:rPr>
              <w:t xml:space="preserve">un kuru pilnvaru termiņš nav beidzies līdz jaunās bāriņtiesas izveidošanai saistībā ar </w:t>
            </w:r>
            <w:r w:rsidRPr="00C13094">
              <w:rPr>
                <w:sz w:val="20"/>
                <w:szCs w:val="20"/>
                <w:u w:val="single"/>
              </w:rPr>
              <w:lastRenderedPageBreak/>
              <w:t>administratīvi teritoriālo reformu</w:t>
            </w:r>
            <w:r w:rsidRPr="00C13094">
              <w:rPr>
                <w:sz w:val="20"/>
                <w:szCs w:val="20"/>
              </w:rPr>
              <w:t>; konkursu vienlaicīgi uz bāriņtiesas priekšsēdētāja, bāriņtiesas priekšsēdētāja vietnieka un bāriņtiesas locekļu amatiem jaunajā bāriņtiesā rīko pašvaldība.</w:t>
            </w:r>
          </w:p>
          <w:p w14:paraId="6E59E5AA" w14:textId="3FFD6B85" w:rsidR="00BE7EEC" w:rsidRPr="00C13094" w:rsidRDefault="00BE7EEC" w:rsidP="009050E5">
            <w:pPr>
              <w:ind w:firstLine="709"/>
              <w:jc w:val="both"/>
              <w:rPr>
                <w:sz w:val="20"/>
                <w:szCs w:val="20"/>
              </w:rPr>
            </w:pPr>
            <w:r w:rsidRPr="00C13094">
              <w:rPr>
                <w:sz w:val="20"/>
                <w:szCs w:val="20"/>
              </w:rPr>
              <w:t>2) neskar pašvaldību, tās izveidotās bāriņtiesas priekšsēdētājam, bāriņtiesas priekšsēdētāja vietniekam vai bāriņtiesas loceklim, kurš ievēlēts bāriņtiesas sastāvā līdz 2021.gada 1.jūlijam, ir tiesības, noslēdzot darba līgumu un pašvaldībai nerīkojot atklātu konkursu, uz noteiktu laiku turpināt amata pienākumu pildīšanu līdz ievēlēšanas termiņa beigām. Pašvaldībai ir pienākums šāda darba tiesisko attiecību turpināšanu amatpersonai piedāvāt.”</w:t>
            </w:r>
          </w:p>
        </w:tc>
      </w:tr>
      <w:tr w:rsidR="00BE7EEC" w:rsidRPr="00BB74FC" w14:paraId="1A906F30"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EC6B21" w14:textId="77777777" w:rsidR="00BE7EEC" w:rsidRPr="0051530D" w:rsidRDefault="00BE7EEC" w:rsidP="00460E10">
            <w:pPr>
              <w:pStyle w:val="tv213"/>
              <w:numPr>
                <w:ilvl w:val="0"/>
                <w:numId w:val="15"/>
              </w:numPr>
              <w:spacing w:before="0" w:beforeAutospacing="0" w:after="0" w:afterAutospacing="0"/>
              <w:jc w:val="both"/>
              <w:rPr>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DB7937" w14:textId="0FD36611" w:rsidR="00BE7EEC" w:rsidRDefault="00BE7EEC" w:rsidP="00685E92">
            <w:pPr>
              <w:pStyle w:val="tv213"/>
              <w:spacing w:before="0" w:beforeAutospacing="0" w:after="0" w:afterAutospacing="0"/>
              <w:jc w:val="both"/>
              <w:rPr>
                <w:bCs/>
                <w:sz w:val="20"/>
                <w:szCs w:val="20"/>
                <w:lang w:val="lv-LV"/>
              </w:rPr>
            </w:pPr>
            <w:proofErr w:type="spellStart"/>
            <w:r>
              <w:rPr>
                <w:sz w:val="20"/>
                <w:szCs w:val="20"/>
              </w:rPr>
              <w:t>Likumprojekta</w:t>
            </w:r>
            <w:proofErr w:type="spellEnd"/>
            <w:r>
              <w:rPr>
                <w:sz w:val="20"/>
                <w:szCs w:val="20"/>
              </w:rPr>
              <w:t xml:space="preserve"> </w:t>
            </w:r>
            <w:proofErr w:type="spellStart"/>
            <w:r>
              <w:rPr>
                <w:sz w:val="20"/>
                <w:szCs w:val="20"/>
              </w:rPr>
              <w:t>anotācija</w:t>
            </w:r>
            <w:proofErr w:type="spellEnd"/>
            <w:r>
              <w:rPr>
                <w:sz w:val="20"/>
                <w:szCs w:val="20"/>
              </w:rPr>
              <w: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0F7272" w14:textId="77777777" w:rsidR="00BE7EEC" w:rsidRPr="004750C5" w:rsidRDefault="00BE7EEC" w:rsidP="00F82365">
            <w:pPr>
              <w:jc w:val="center"/>
              <w:rPr>
                <w:b/>
                <w:sz w:val="20"/>
                <w:szCs w:val="20"/>
              </w:rPr>
            </w:pPr>
            <w:r w:rsidRPr="004750C5">
              <w:rPr>
                <w:b/>
                <w:sz w:val="20"/>
                <w:szCs w:val="20"/>
              </w:rPr>
              <w:t>(18.12.2020. atzinums)</w:t>
            </w:r>
          </w:p>
          <w:p w14:paraId="4FC5D8E5" w14:textId="3B31FFEE" w:rsidR="00BE7EEC" w:rsidRPr="000C2FB1" w:rsidRDefault="00BE7EEC" w:rsidP="00685E92">
            <w:pPr>
              <w:ind w:firstLine="709"/>
              <w:jc w:val="both"/>
              <w:rPr>
                <w:b/>
                <w:bCs/>
                <w:color w:val="414142"/>
                <w:sz w:val="20"/>
                <w:szCs w:val="20"/>
              </w:rPr>
            </w:pPr>
            <w:r w:rsidRPr="000C2FB1">
              <w:rPr>
                <w:sz w:val="20"/>
                <w:szCs w:val="20"/>
              </w:rPr>
              <w:t>4.L</w:t>
            </w:r>
            <w:r w:rsidRPr="000C2FB1">
              <w:rPr>
                <w:rFonts w:hint="eastAsia"/>
                <w:sz w:val="20"/>
                <w:szCs w:val="20"/>
              </w:rPr>
              <w:t>ū</w:t>
            </w:r>
            <w:r w:rsidRPr="000C2FB1">
              <w:rPr>
                <w:sz w:val="20"/>
                <w:szCs w:val="20"/>
              </w:rPr>
              <w:t>dzam precizēt anotācijā, k</w:t>
            </w:r>
            <w:r w:rsidRPr="000C2FB1">
              <w:rPr>
                <w:rFonts w:hint="eastAsia"/>
                <w:sz w:val="20"/>
                <w:szCs w:val="20"/>
              </w:rPr>
              <w:t>ā</w:t>
            </w:r>
            <w:r w:rsidRPr="000C2FB1">
              <w:rPr>
                <w:sz w:val="20"/>
                <w:szCs w:val="20"/>
              </w:rPr>
              <w:t>ds no 2021. gada 1. j</w:t>
            </w:r>
            <w:r w:rsidRPr="000C2FB1">
              <w:rPr>
                <w:rFonts w:hint="eastAsia"/>
                <w:sz w:val="20"/>
                <w:szCs w:val="20"/>
              </w:rPr>
              <w:t>ū</w:t>
            </w:r>
            <w:r w:rsidRPr="000C2FB1">
              <w:rPr>
                <w:sz w:val="20"/>
                <w:szCs w:val="20"/>
              </w:rPr>
              <w:t>lija b</w:t>
            </w:r>
            <w:r w:rsidRPr="000C2FB1">
              <w:rPr>
                <w:rFonts w:hint="eastAsia"/>
                <w:sz w:val="20"/>
                <w:szCs w:val="20"/>
              </w:rPr>
              <w:t>ū</w:t>
            </w:r>
            <w:r w:rsidRPr="000C2FB1">
              <w:rPr>
                <w:sz w:val="20"/>
                <w:szCs w:val="20"/>
              </w:rPr>
              <w:t>s juridiskais statuss esošo b</w:t>
            </w:r>
            <w:r w:rsidRPr="000C2FB1">
              <w:rPr>
                <w:rFonts w:hint="eastAsia"/>
                <w:sz w:val="20"/>
                <w:szCs w:val="20"/>
              </w:rPr>
              <w:t>ā</w:t>
            </w:r>
            <w:r w:rsidRPr="000C2FB1">
              <w:rPr>
                <w:sz w:val="20"/>
                <w:szCs w:val="20"/>
              </w:rPr>
              <w:t>ri</w:t>
            </w:r>
            <w:r w:rsidRPr="000C2FB1">
              <w:rPr>
                <w:rFonts w:hint="eastAsia"/>
                <w:sz w:val="20"/>
                <w:szCs w:val="20"/>
              </w:rPr>
              <w:t>ņ</w:t>
            </w:r>
            <w:r w:rsidRPr="000C2FB1">
              <w:rPr>
                <w:sz w:val="20"/>
                <w:szCs w:val="20"/>
              </w:rPr>
              <w:t>tiesu, kas darbojas l</w:t>
            </w:r>
            <w:r w:rsidRPr="000C2FB1">
              <w:rPr>
                <w:rFonts w:hint="eastAsia"/>
                <w:sz w:val="20"/>
                <w:szCs w:val="20"/>
              </w:rPr>
              <w:t>ī</w:t>
            </w:r>
            <w:r w:rsidRPr="000C2FB1">
              <w:rPr>
                <w:sz w:val="20"/>
                <w:szCs w:val="20"/>
              </w:rPr>
              <w:t>dz jaunas b</w:t>
            </w:r>
            <w:r w:rsidRPr="000C2FB1">
              <w:rPr>
                <w:rFonts w:hint="eastAsia"/>
                <w:sz w:val="20"/>
                <w:szCs w:val="20"/>
              </w:rPr>
              <w:t>ā</w:t>
            </w:r>
            <w:r w:rsidRPr="000C2FB1">
              <w:rPr>
                <w:sz w:val="20"/>
                <w:szCs w:val="20"/>
              </w:rPr>
              <w:t>ri</w:t>
            </w:r>
            <w:r w:rsidRPr="000C2FB1">
              <w:rPr>
                <w:rFonts w:hint="eastAsia"/>
                <w:sz w:val="20"/>
                <w:szCs w:val="20"/>
              </w:rPr>
              <w:t>ņ</w:t>
            </w:r>
            <w:r w:rsidRPr="000C2FB1">
              <w:rPr>
                <w:sz w:val="20"/>
                <w:szCs w:val="20"/>
              </w:rPr>
              <w:t>tiesas izveidošanai, b</w:t>
            </w:r>
            <w:r w:rsidRPr="000C2FB1">
              <w:rPr>
                <w:rFonts w:hint="eastAsia"/>
                <w:sz w:val="20"/>
                <w:szCs w:val="20"/>
              </w:rPr>
              <w:t>ā</w:t>
            </w:r>
            <w:r w:rsidRPr="000C2FB1">
              <w:rPr>
                <w:sz w:val="20"/>
                <w:szCs w:val="20"/>
              </w:rPr>
              <w:t>ri</w:t>
            </w:r>
            <w:r w:rsidRPr="000C2FB1">
              <w:rPr>
                <w:rFonts w:hint="eastAsia"/>
                <w:sz w:val="20"/>
                <w:szCs w:val="20"/>
              </w:rPr>
              <w:t>ņ</w:t>
            </w:r>
            <w:r w:rsidRPr="000C2FB1">
              <w:rPr>
                <w:sz w:val="20"/>
                <w:szCs w:val="20"/>
              </w:rPr>
              <w:t>tiesas priekšs</w:t>
            </w:r>
            <w:r w:rsidRPr="000C2FB1">
              <w:rPr>
                <w:rFonts w:hint="eastAsia"/>
                <w:sz w:val="20"/>
                <w:szCs w:val="20"/>
              </w:rPr>
              <w:t>ē</w:t>
            </w:r>
            <w:r w:rsidRPr="000C2FB1">
              <w:rPr>
                <w:sz w:val="20"/>
                <w:szCs w:val="20"/>
              </w:rPr>
              <w:t>d</w:t>
            </w:r>
            <w:r w:rsidRPr="000C2FB1">
              <w:rPr>
                <w:rFonts w:hint="eastAsia"/>
                <w:sz w:val="20"/>
                <w:szCs w:val="20"/>
              </w:rPr>
              <w:t>ē</w:t>
            </w:r>
            <w:r w:rsidRPr="000C2FB1">
              <w:rPr>
                <w:sz w:val="20"/>
                <w:szCs w:val="20"/>
              </w:rPr>
              <w:t>t</w:t>
            </w:r>
            <w:r w:rsidRPr="000C2FB1">
              <w:rPr>
                <w:rFonts w:hint="eastAsia"/>
                <w:sz w:val="20"/>
                <w:szCs w:val="20"/>
              </w:rPr>
              <w:t>ā</w:t>
            </w:r>
            <w:r w:rsidRPr="000C2FB1">
              <w:rPr>
                <w:sz w:val="20"/>
                <w:szCs w:val="20"/>
              </w:rPr>
              <w:t>jiem, t</w:t>
            </w:r>
            <w:r w:rsidRPr="000C2FB1">
              <w:rPr>
                <w:rFonts w:hint="eastAsia"/>
                <w:sz w:val="20"/>
                <w:szCs w:val="20"/>
              </w:rPr>
              <w:t>ā</w:t>
            </w:r>
            <w:r w:rsidRPr="000C2FB1">
              <w:rPr>
                <w:sz w:val="20"/>
                <w:szCs w:val="20"/>
              </w:rPr>
              <w:t xml:space="preserve"> vietniekiem un locek</w:t>
            </w:r>
            <w:r w:rsidRPr="000C2FB1">
              <w:rPr>
                <w:rFonts w:hint="eastAsia"/>
                <w:sz w:val="20"/>
                <w:szCs w:val="20"/>
              </w:rPr>
              <w:t>ļ</w:t>
            </w:r>
            <w:r w:rsidRPr="000C2FB1">
              <w:rPr>
                <w:sz w:val="20"/>
                <w:szCs w:val="20"/>
              </w:rPr>
              <w:t>iem. Vai uz šo periodu ar vi</w:t>
            </w:r>
            <w:r w:rsidRPr="000C2FB1">
              <w:rPr>
                <w:rFonts w:hint="eastAsia"/>
                <w:sz w:val="20"/>
                <w:szCs w:val="20"/>
              </w:rPr>
              <w:t>ņ</w:t>
            </w:r>
            <w:r w:rsidRPr="000C2FB1">
              <w:rPr>
                <w:sz w:val="20"/>
                <w:szCs w:val="20"/>
              </w:rPr>
              <w:t>iem sl</w:t>
            </w:r>
            <w:r w:rsidRPr="000C2FB1">
              <w:rPr>
                <w:rFonts w:hint="eastAsia"/>
                <w:sz w:val="20"/>
                <w:szCs w:val="20"/>
              </w:rPr>
              <w:t>ē</w:t>
            </w:r>
            <w:r w:rsidRPr="000C2FB1">
              <w:rPr>
                <w:sz w:val="20"/>
                <w:szCs w:val="20"/>
              </w:rPr>
              <w:t>dzams darba l</w:t>
            </w:r>
            <w:r w:rsidRPr="000C2FB1">
              <w:rPr>
                <w:rFonts w:hint="eastAsia"/>
                <w:sz w:val="20"/>
                <w:szCs w:val="20"/>
              </w:rPr>
              <w:t>ī</w:t>
            </w:r>
            <w:r w:rsidRPr="000C2FB1">
              <w:rPr>
                <w:sz w:val="20"/>
                <w:szCs w:val="20"/>
              </w:rPr>
              <w:t>gums vai vi</w:t>
            </w:r>
            <w:r w:rsidRPr="000C2FB1">
              <w:rPr>
                <w:rFonts w:hint="eastAsia"/>
                <w:sz w:val="20"/>
                <w:szCs w:val="20"/>
              </w:rPr>
              <w:t>ņ</w:t>
            </w:r>
            <w:r w:rsidRPr="000C2FB1">
              <w:rPr>
                <w:sz w:val="20"/>
                <w:szCs w:val="20"/>
              </w:rPr>
              <w:t>i turpina veikt savus pien</w:t>
            </w:r>
            <w:r w:rsidRPr="000C2FB1">
              <w:rPr>
                <w:rFonts w:hint="eastAsia"/>
                <w:sz w:val="20"/>
                <w:szCs w:val="20"/>
              </w:rPr>
              <w:t>ā</w:t>
            </w:r>
            <w:r w:rsidRPr="000C2FB1">
              <w:rPr>
                <w:sz w:val="20"/>
                <w:szCs w:val="20"/>
              </w:rPr>
              <w:t>kumus k</w:t>
            </w:r>
            <w:r w:rsidRPr="000C2FB1">
              <w:rPr>
                <w:rFonts w:hint="eastAsia"/>
                <w:sz w:val="20"/>
                <w:szCs w:val="20"/>
              </w:rPr>
              <w:t>ā</w:t>
            </w:r>
            <w:r w:rsidRPr="000C2FB1">
              <w:rPr>
                <w:sz w:val="20"/>
                <w:szCs w:val="20"/>
              </w:rPr>
              <w:t xml:space="preserve"> v</w:t>
            </w:r>
            <w:r w:rsidRPr="000C2FB1">
              <w:rPr>
                <w:rFonts w:hint="eastAsia"/>
                <w:sz w:val="20"/>
                <w:szCs w:val="20"/>
              </w:rPr>
              <w:t>ē</w:t>
            </w:r>
            <w:r w:rsidRPr="000C2FB1">
              <w:rPr>
                <w:sz w:val="20"/>
                <w:szCs w:val="20"/>
              </w:rPr>
              <w:t>l</w:t>
            </w:r>
            <w:r w:rsidRPr="000C2FB1">
              <w:rPr>
                <w:rFonts w:hint="eastAsia"/>
                <w:sz w:val="20"/>
                <w:szCs w:val="20"/>
              </w:rPr>
              <w:t>ē</w:t>
            </w:r>
            <w:r w:rsidRPr="000C2FB1">
              <w:rPr>
                <w:sz w:val="20"/>
                <w:szCs w:val="20"/>
              </w:rPr>
              <w:t xml:space="preserve">tas amatpersonas.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E9F95" w14:textId="50E77816" w:rsidR="00BE7EEC" w:rsidRDefault="00BE7EEC" w:rsidP="00507CC5">
            <w:pPr>
              <w:pStyle w:val="naisc"/>
              <w:tabs>
                <w:tab w:val="left" w:pos="1307"/>
              </w:tabs>
              <w:spacing w:before="0" w:after="0"/>
              <w:rPr>
                <w:b/>
                <w:sz w:val="20"/>
                <w:szCs w:val="20"/>
              </w:rPr>
            </w:pPr>
            <w:r>
              <w:rPr>
                <w:b/>
                <w:sz w:val="20"/>
                <w:szCs w:val="20"/>
              </w:rPr>
              <w:t>Ņemts vērā.</w:t>
            </w:r>
          </w:p>
        </w:tc>
        <w:tc>
          <w:tcPr>
            <w:tcW w:w="0" w:type="auto"/>
            <w:tcBorders>
              <w:top w:val="single" w:sz="4" w:space="0" w:color="auto"/>
              <w:left w:val="single" w:sz="4" w:space="0" w:color="auto"/>
              <w:bottom w:val="single" w:sz="4" w:space="0" w:color="auto"/>
            </w:tcBorders>
          </w:tcPr>
          <w:p w14:paraId="55DD0187" w14:textId="42513A1F" w:rsidR="00BE7EEC" w:rsidRPr="0096047B" w:rsidRDefault="00BE7EEC" w:rsidP="00DD186C">
            <w:pPr>
              <w:jc w:val="both"/>
              <w:rPr>
                <w:sz w:val="20"/>
                <w:szCs w:val="20"/>
              </w:rPr>
            </w:pPr>
            <w:r>
              <w:rPr>
                <w:sz w:val="20"/>
                <w:szCs w:val="20"/>
              </w:rPr>
              <w:t>Papildināta Likumprojekta anotācija un Pārejas  noteikumu 26. punkts.</w:t>
            </w:r>
          </w:p>
        </w:tc>
      </w:tr>
      <w:tr w:rsidR="00BE7EEC" w:rsidRPr="00DD186C" w14:paraId="33AC7FAB"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9B7D09" w14:textId="77777777" w:rsidR="00BE7EEC" w:rsidRDefault="00BE7EEC" w:rsidP="00460E10">
            <w:pPr>
              <w:pStyle w:val="tv213"/>
              <w:numPr>
                <w:ilvl w:val="0"/>
                <w:numId w:val="15"/>
              </w:numPr>
              <w:spacing w:before="0" w:beforeAutospacing="0" w:after="0" w:afterAutospacing="0"/>
              <w:jc w:val="both"/>
              <w:rPr>
                <w:bCs/>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B9F1B7" w14:textId="77777777" w:rsidR="00BE7EEC" w:rsidRDefault="00BE7EEC" w:rsidP="00685E92">
            <w:pPr>
              <w:pStyle w:val="tv213"/>
              <w:spacing w:before="0" w:beforeAutospacing="0" w:after="0" w:afterAutospacing="0"/>
              <w:jc w:val="both"/>
              <w:rPr>
                <w:bCs/>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90F6CB" w14:textId="77777777" w:rsidR="00BE7EEC" w:rsidRPr="004750C5" w:rsidRDefault="00BE7EEC" w:rsidP="00F82365">
            <w:pPr>
              <w:jc w:val="center"/>
              <w:rPr>
                <w:b/>
                <w:sz w:val="20"/>
                <w:szCs w:val="20"/>
              </w:rPr>
            </w:pPr>
            <w:r w:rsidRPr="004750C5">
              <w:rPr>
                <w:b/>
                <w:sz w:val="20"/>
                <w:szCs w:val="20"/>
              </w:rPr>
              <w:t>(18.12.2020. atzinums)</w:t>
            </w:r>
          </w:p>
          <w:p w14:paraId="0B7AC2D7" w14:textId="17F38962" w:rsidR="00BE7EEC" w:rsidRPr="00DD186C" w:rsidRDefault="00BE7EEC" w:rsidP="00685E92">
            <w:pPr>
              <w:ind w:firstLine="709"/>
              <w:jc w:val="both"/>
              <w:rPr>
                <w:b/>
                <w:bCs/>
                <w:color w:val="414142"/>
                <w:sz w:val="20"/>
                <w:szCs w:val="20"/>
              </w:rPr>
            </w:pPr>
            <w:r w:rsidRPr="00DD186C">
              <w:rPr>
                <w:sz w:val="20"/>
                <w:szCs w:val="20"/>
              </w:rPr>
              <w:t>5.Likumprojekt</w:t>
            </w:r>
            <w:r w:rsidRPr="00DD186C">
              <w:rPr>
                <w:rFonts w:hint="eastAsia"/>
                <w:sz w:val="20"/>
                <w:szCs w:val="20"/>
              </w:rPr>
              <w:t>ā</w:t>
            </w:r>
            <w:r w:rsidRPr="00DD186C">
              <w:rPr>
                <w:sz w:val="20"/>
                <w:szCs w:val="20"/>
              </w:rPr>
              <w:t xml:space="preserve"> noteikts, ka “l</w:t>
            </w:r>
            <w:r w:rsidRPr="00DD186C">
              <w:rPr>
                <w:rFonts w:hint="eastAsia"/>
                <w:sz w:val="20"/>
                <w:szCs w:val="20"/>
              </w:rPr>
              <w:t>ī</w:t>
            </w:r>
            <w:r w:rsidRPr="00DD186C">
              <w:rPr>
                <w:sz w:val="20"/>
                <w:szCs w:val="20"/>
              </w:rPr>
              <w:t>dz jaunas  b</w:t>
            </w:r>
            <w:r w:rsidRPr="00DD186C">
              <w:rPr>
                <w:rFonts w:hint="eastAsia"/>
                <w:sz w:val="20"/>
                <w:szCs w:val="20"/>
              </w:rPr>
              <w:t>ā</w:t>
            </w:r>
            <w:r w:rsidRPr="00DD186C">
              <w:rPr>
                <w:sz w:val="20"/>
                <w:szCs w:val="20"/>
              </w:rPr>
              <w:t>ri</w:t>
            </w:r>
            <w:r w:rsidRPr="00DD186C">
              <w:rPr>
                <w:rFonts w:hint="eastAsia"/>
                <w:sz w:val="20"/>
                <w:szCs w:val="20"/>
              </w:rPr>
              <w:t>ņ</w:t>
            </w:r>
            <w:r w:rsidRPr="00DD186C">
              <w:rPr>
                <w:sz w:val="20"/>
                <w:szCs w:val="20"/>
              </w:rPr>
              <w:t>tiesas izveidošanai,  bet ne ilg</w:t>
            </w:r>
            <w:r w:rsidRPr="00DD186C">
              <w:rPr>
                <w:rFonts w:hint="eastAsia"/>
                <w:sz w:val="20"/>
                <w:szCs w:val="20"/>
              </w:rPr>
              <w:t>ā</w:t>
            </w:r>
            <w:r w:rsidRPr="00DD186C">
              <w:rPr>
                <w:sz w:val="20"/>
                <w:szCs w:val="20"/>
              </w:rPr>
              <w:t>k k</w:t>
            </w:r>
            <w:r w:rsidRPr="00DD186C">
              <w:rPr>
                <w:rFonts w:hint="eastAsia"/>
                <w:sz w:val="20"/>
                <w:szCs w:val="20"/>
              </w:rPr>
              <w:t>ā</w:t>
            </w:r>
            <w:r w:rsidRPr="00DD186C">
              <w:rPr>
                <w:sz w:val="20"/>
                <w:szCs w:val="20"/>
              </w:rPr>
              <w:t xml:space="preserve"> l</w:t>
            </w:r>
            <w:r w:rsidRPr="00DD186C">
              <w:rPr>
                <w:rFonts w:hint="eastAsia"/>
                <w:sz w:val="20"/>
                <w:szCs w:val="20"/>
              </w:rPr>
              <w:t>ī</w:t>
            </w:r>
            <w:r w:rsidRPr="00DD186C">
              <w:rPr>
                <w:sz w:val="20"/>
                <w:szCs w:val="20"/>
              </w:rPr>
              <w:t>dz 2021. gada 1. oktobrim,  darb</w:t>
            </w:r>
            <w:r w:rsidRPr="00DD186C">
              <w:rPr>
                <w:rFonts w:hint="eastAsia"/>
                <w:sz w:val="20"/>
                <w:szCs w:val="20"/>
              </w:rPr>
              <w:t>ī</w:t>
            </w:r>
            <w:r w:rsidRPr="00DD186C">
              <w:rPr>
                <w:sz w:val="20"/>
                <w:szCs w:val="20"/>
              </w:rPr>
              <w:t>bu turpina administrat</w:t>
            </w:r>
            <w:r w:rsidRPr="00DD186C">
              <w:rPr>
                <w:rFonts w:hint="eastAsia"/>
                <w:sz w:val="20"/>
                <w:szCs w:val="20"/>
              </w:rPr>
              <w:t>ī</w:t>
            </w:r>
            <w:r w:rsidRPr="00DD186C">
              <w:rPr>
                <w:sz w:val="20"/>
                <w:szCs w:val="20"/>
              </w:rPr>
              <w:t>vi teritori</w:t>
            </w:r>
            <w:r w:rsidRPr="00DD186C">
              <w:rPr>
                <w:rFonts w:hint="eastAsia"/>
                <w:sz w:val="20"/>
                <w:szCs w:val="20"/>
              </w:rPr>
              <w:t>ā</w:t>
            </w:r>
            <w:r w:rsidRPr="00DD186C">
              <w:rPr>
                <w:sz w:val="20"/>
                <w:szCs w:val="20"/>
              </w:rPr>
              <w:t>l</w:t>
            </w:r>
            <w:r w:rsidRPr="00DD186C">
              <w:rPr>
                <w:rFonts w:hint="eastAsia"/>
                <w:sz w:val="20"/>
                <w:szCs w:val="20"/>
              </w:rPr>
              <w:t>ā</w:t>
            </w:r>
            <w:r w:rsidRPr="00DD186C">
              <w:rPr>
                <w:sz w:val="20"/>
                <w:szCs w:val="20"/>
              </w:rPr>
              <w:t>s reformas ietvaros  izveidotaj</w:t>
            </w:r>
            <w:r w:rsidRPr="00DD186C">
              <w:rPr>
                <w:rFonts w:hint="eastAsia"/>
                <w:sz w:val="20"/>
                <w:szCs w:val="20"/>
              </w:rPr>
              <w:t>ā</w:t>
            </w:r>
            <w:r w:rsidRPr="00DD186C">
              <w:rPr>
                <w:sz w:val="20"/>
                <w:szCs w:val="20"/>
              </w:rPr>
              <w:t xml:space="preserve"> pašvald</w:t>
            </w:r>
            <w:r w:rsidRPr="00DD186C">
              <w:rPr>
                <w:rFonts w:hint="eastAsia"/>
                <w:sz w:val="20"/>
                <w:szCs w:val="20"/>
              </w:rPr>
              <w:t>ī</w:t>
            </w:r>
            <w:r w:rsidRPr="00DD186C">
              <w:rPr>
                <w:sz w:val="20"/>
                <w:szCs w:val="20"/>
              </w:rPr>
              <w:t>b</w:t>
            </w:r>
            <w:r w:rsidRPr="00DD186C">
              <w:rPr>
                <w:rFonts w:hint="eastAsia"/>
                <w:sz w:val="20"/>
                <w:szCs w:val="20"/>
              </w:rPr>
              <w:t>ā</w:t>
            </w:r>
            <w:r w:rsidRPr="00DD186C">
              <w:rPr>
                <w:sz w:val="20"/>
                <w:szCs w:val="20"/>
              </w:rPr>
              <w:t xml:space="preserve"> ietilpstošo bijušo pašvald</w:t>
            </w:r>
            <w:r w:rsidRPr="00DD186C">
              <w:rPr>
                <w:rFonts w:hint="eastAsia"/>
                <w:sz w:val="20"/>
                <w:szCs w:val="20"/>
              </w:rPr>
              <w:t>ī</w:t>
            </w:r>
            <w:r w:rsidRPr="00DD186C">
              <w:rPr>
                <w:sz w:val="20"/>
                <w:szCs w:val="20"/>
              </w:rPr>
              <w:t>bu b</w:t>
            </w:r>
            <w:r w:rsidRPr="00DD186C">
              <w:rPr>
                <w:rFonts w:hint="eastAsia"/>
                <w:sz w:val="20"/>
                <w:szCs w:val="20"/>
              </w:rPr>
              <w:t>ā</w:t>
            </w:r>
            <w:r w:rsidRPr="00DD186C">
              <w:rPr>
                <w:sz w:val="20"/>
                <w:szCs w:val="20"/>
              </w:rPr>
              <w:t>ri</w:t>
            </w:r>
            <w:r w:rsidRPr="00DD186C">
              <w:rPr>
                <w:rFonts w:hint="eastAsia"/>
                <w:sz w:val="20"/>
                <w:szCs w:val="20"/>
              </w:rPr>
              <w:t>ņ</w:t>
            </w:r>
            <w:r w:rsidRPr="00DD186C">
              <w:rPr>
                <w:sz w:val="20"/>
                <w:szCs w:val="20"/>
              </w:rPr>
              <w:t>tiesas”, vai tas saprotams, ka š</w:t>
            </w:r>
            <w:r w:rsidRPr="00DD186C">
              <w:rPr>
                <w:rFonts w:hint="eastAsia"/>
                <w:sz w:val="20"/>
                <w:szCs w:val="20"/>
              </w:rPr>
              <w:t>ī</w:t>
            </w:r>
            <w:r w:rsidRPr="00DD186C">
              <w:rPr>
                <w:sz w:val="20"/>
                <w:szCs w:val="20"/>
              </w:rPr>
              <w:t>s b</w:t>
            </w:r>
            <w:r w:rsidRPr="00DD186C">
              <w:rPr>
                <w:rFonts w:hint="eastAsia"/>
                <w:sz w:val="20"/>
                <w:szCs w:val="20"/>
              </w:rPr>
              <w:t>ā</w:t>
            </w:r>
            <w:r w:rsidRPr="00DD186C">
              <w:rPr>
                <w:sz w:val="20"/>
                <w:szCs w:val="20"/>
              </w:rPr>
              <w:t>ri</w:t>
            </w:r>
            <w:r w:rsidRPr="00DD186C">
              <w:rPr>
                <w:rFonts w:hint="eastAsia"/>
                <w:sz w:val="20"/>
                <w:szCs w:val="20"/>
              </w:rPr>
              <w:t>ņ</w:t>
            </w:r>
            <w:r w:rsidRPr="00DD186C">
              <w:rPr>
                <w:sz w:val="20"/>
                <w:szCs w:val="20"/>
              </w:rPr>
              <w:t>tiesas saglab</w:t>
            </w:r>
            <w:r w:rsidRPr="00DD186C">
              <w:rPr>
                <w:rFonts w:hint="eastAsia"/>
                <w:sz w:val="20"/>
                <w:szCs w:val="20"/>
              </w:rPr>
              <w:t>ā</w:t>
            </w:r>
            <w:r w:rsidRPr="00DD186C">
              <w:rPr>
                <w:sz w:val="20"/>
                <w:szCs w:val="20"/>
              </w:rPr>
              <w:t xml:space="preserve"> ar</w:t>
            </w:r>
            <w:r w:rsidRPr="00DD186C">
              <w:rPr>
                <w:rFonts w:hint="eastAsia"/>
                <w:sz w:val="20"/>
                <w:szCs w:val="20"/>
              </w:rPr>
              <w:t>ī</w:t>
            </w:r>
            <w:r w:rsidRPr="00DD186C">
              <w:rPr>
                <w:sz w:val="20"/>
                <w:szCs w:val="20"/>
              </w:rPr>
              <w:t xml:space="preserve"> esošo b</w:t>
            </w:r>
            <w:r w:rsidRPr="00DD186C">
              <w:rPr>
                <w:rFonts w:hint="eastAsia"/>
                <w:sz w:val="20"/>
                <w:szCs w:val="20"/>
              </w:rPr>
              <w:t>ā</w:t>
            </w:r>
            <w:r w:rsidRPr="00DD186C">
              <w:rPr>
                <w:sz w:val="20"/>
                <w:szCs w:val="20"/>
              </w:rPr>
              <w:t>ri</w:t>
            </w:r>
            <w:r w:rsidRPr="00DD186C">
              <w:rPr>
                <w:rFonts w:hint="eastAsia"/>
                <w:sz w:val="20"/>
                <w:szCs w:val="20"/>
              </w:rPr>
              <w:t>ņ</w:t>
            </w:r>
            <w:r w:rsidRPr="00DD186C">
              <w:rPr>
                <w:sz w:val="20"/>
                <w:szCs w:val="20"/>
              </w:rPr>
              <w:t xml:space="preserve">tiesu nosaukumus, piemēram, </w:t>
            </w:r>
            <w:proofErr w:type="spellStart"/>
            <w:r w:rsidRPr="00DD186C">
              <w:rPr>
                <w:sz w:val="20"/>
                <w:szCs w:val="20"/>
              </w:rPr>
              <w:t>C</w:t>
            </w:r>
            <w:r w:rsidRPr="00DD186C">
              <w:rPr>
                <w:rFonts w:hint="eastAsia"/>
                <w:sz w:val="20"/>
                <w:szCs w:val="20"/>
              </w:rPr>
              <w:t>ē</w:t>
            </w:r>
            <w:r w:rsidRPr="00DD186C">
              <w:rPr>
                <w:sz w:val="20"/>
                <w:szCs w:val="20"/>
              </w:rPr>
              <w:t>su</w:t>
            </w:r>
            <w:proofErr w:type="spellEnd"/>
            <w:r w:rsidRPr="00DD186C">
              <w:rPr>
                <w:sz w:val="20"/>
                <w:szCs w:val="20"/>
              </w:rPr>
              <w:t xml:space="preserve"> novad</w:t>
            </w:r>
            <w:r w:rsidRPr="00DD186C">
              <w:rPr>
                <w:rFonts w:hint="eastAsia"/>
                <w:sz w:val="20"/>
                <w:szCs w:val="20"/>
              </w:rPr>
              <w:t>ā</w:t>
            </w:r>
            <w:r w:rsidRPr="00DD186C">
              <w:rPr>
                <w:sz w:val="20"/>
                <w:szCs w:val="20"/>
              </w:rPr>
              <w:t xml:space="preserve"> darbojas “Prieku</w:t>
            </w:r>
            <w:r w:rsidRPr="00DD186C">
              <w:rPr>
                <w:rFonts w:hint="eastAsia"/>
                <w:sz w:val="20"/>
                <w:szCs w:val="20"/>
              </w:rPr>
              <w:t>ļ</w:t>
            </w:r>
            <w:r w:rsidRPr="00DD186C">
              <w:rPr>
                <w:sz w:val="20"/>
                <w:szCs w:val="20"/>
              </w:rPr>
              <w:t>u novada b</w:t>
            </w:r>
            <w:r w:rsidRPr="00DD186C">
              <w:rPr>
                <w:rFonts w:hint="eastAsia"/>
                <w:sz w:val="20"/>
                <w:szCs w:val="20"/>
              </w:rPr>
              <w:t>ā</w:t>
            </w:r>
            <w:r w:rsidRPr="00DD186C">
              <w:rPr>
                <w:sz w:val="20"/>
                <w:szCs w:val="20"/>
              </w:rPr>
              <w:t>ri</w:t>
            </w:r>
            <w:r w:rsidRPr="00DD186C">
              <w:rPr>
                <w:rFonts w:hint="eastAsia"/>
                <w:sz w:val="20"/>
                <w:szCs w:val="20"/>
              </w:rPr>
              <w:t>ņ</w:t>
            </w:r>
            <w:r w:rsidRPr="00DD186C">
              <w:rPr>
                <w:sz w:val="20"/>
                <w:szCs w:val="20"/>
              </w:rPr>
              <w:t>tiesa” u.t.t.?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8644B7" w14:textId="77777777" w:rsidR="00BE7EEC" w:rsidRPr="00D63AFC" w:rsidRDefault="00BE7EEC" w:rsidP="00507CC5">
            <w:pPr>
              <w:pStyle w:val="naisc"/>
              <w:tabs>
                <w:tab w:val="left" w:pos="1307"/>
              </w:tabs>
              <w:spacing w:before="0" w:after="0"/>
              <w:rPr>
                <w:b/>
                <w:sz w:val="20"/>
                <w:szCs w:val="20"/>
              </w:rPr>
            </w:pPr>
            <w:r w:rsidRPr="00D63AFC">
              <w:rPr>
                <w:b/>
                <w:sz w:val="20"/>
                <w:szCs w:val="20"/>
              </w:rPr>
              <w:t>Ņemts vērā.</w:t>
            </w:r>
          </w:p>
          <w:p w14:paraId="591EF8E1" w14:textId="77777777" w:rsidR="00BE7EEC" w:rsidRPr="00D63AFC" w:rsidRDefault="00BE7EEC" w:rsidP="00507CC5">
            <w:pPr>
              <w:pStyle w:val="naisc"/>
              <w:tabs>
                <w:tab w:val="left" w:pos="1307"/>
              </w:tabs>
              <w:spacing w:before="0" w:after="0"/>
              <w:rPr>
                <w:b/>
                <w:sz w:val="20"/>
                <w:szCs w:val="20"/>
              </w:rPr>
            </w:pPr>
          </w:p>
          <w:p w14:paraId="39ECE841" w14:textId="75DB5FEE" w:rsidR="00BE7EEC" w:rsidRPr="00D63AFC" w:rsidRDefault="00BE7EEC" w:rsidP="00D63AFC">
            <w:pPr>
              <w:pStyle w:val="naisc"/>
              <w:tabs>
                <w:tab w:val="left" w:pos="1307"/>
              </w:tabs>
              <w:spacing w:before="0" w:after="0"/>
              <w:jc w:val="both"/>
              <w:rPr>
                <w:b/>
                <w:sz w:val="20"/>
                <w:szCs w:val="20"/>
              </w:rPr>
            </w:pPr>
            <w:r w:rsidRPr="00D63AFC">
              <w:rPr>
                <w:sz w:val="20"/>
                <w:szCs w:val="20"/>
              </w:rPr>
              <w:t xml:space="preserve">Pašvaldībai ir rīcības brīvība veidot savām iestādēm jaunus nosaukumus, taču, ņemot vērā īpašo izņēmuma situāciju saistībā ar administratīvi teritoriālo reformu, tas netiek rekomendēts. Arī tām pašvaldībām, kuras līdz reformai izveidojušas apvienoto bāriņtiesu, netiek rekomendēts pārejas periodā mainīt kopīgo bāriņtiesas nosaukumu. Pašvaldības tiek mudinātas pēc </w:t>
            </w:r>
            <w:r w:rsidRPr="00D63AFC">
              <w:rPr>
                <w:sz w:val="20"/>
                <w:szCs w:val="20"/>
              </w:rPr>
              <w:lastRenderedPageBreak/>
              <w:t xml:space="preserve">iespējas ātrāk pabeigt reformu un jauno pašvaldības institūciju izveidi. Līdz ar to vecās institūcijas ar saviem nosaukumiem darbosies pēc iespējas īsāku laika periodu. </w:t>
            </w:r>
          </w:p>
          <w:p w14:paraId="48042B6E" w14:textId="77777777" w:rsidR="00BE7EEC" w:rsidRPr="00D63AFC" w:rsidRDefault="00BE7EEC" w:rsidP="00507CC5">
            <w:pPr>
              <w:pStyle w:val="naisc"/>
              <w:tabs>
                <w:tab w:val="left" w:pos="1307"/>
              </w:tabs>
              <w:spacing w:before="0" w:after="0"/>
              <w:rPr>
                <w:b/>
                <w:sz w:val="20"/>
                <w:szCs w:val="20"/>
              </w:rPr>
            </w:pPr>
          </w:p>
          <w:p w14:paraId="023CFFB6" w14:textId="77777777" w:rsidR="00BE7EEC" w:rsidRDefault="00BE7EEC" w:rsidP="00D63AFC">
            <w:pPr>
              <w:jc w:val="both"/>
              <w:rPr>
                <w:rStyle w:val="Izteiksmgs"/>
                <w:b w:val="0"/>
                <w:bCs w:val="0"/>
                <w:color w:val="000000"/>
                <w:sz w:val="20"/>
                <w:szCs w:val="20"/>
                <w:shd w:val="clear" w:color="auto" w:fill="FFFFFF"/>
              </w:rPr>
            </w:pPr>
            <w:r w:rsidRPr="00D63AFC">
              <w:rPr>
                <w:sz w:val="20"/>
                <w:szCs w:val="20"/>
              </w:rPr>
              <w:t xml:space="preserve">VARAM ir izstrādājusi </w:t>
            </w:r>
            <w:r w:rsidRPr="00D63AFC">
              <w:rPr>
                <w:rStyle w:val="Izteiksmgs"/>
                <w:b w:val="0"/>
                <w:bCs w:val="0"/>
                <w:i/>
                <w:iCs/>
                <w:color w:val="000000"/>
                <w:sz w:val="20"/>
                <w:szCs w:val="20"/>
                <w:shd w:val="clear" w:color="auto" w:fill="FFFFFF"/>
              </w:rPr>
              <w:t>Metodiku 2021.gada apvienoto pašvaldību darbības uzsākšanai</w:t>
            </w:r>
            <w:r w:rsidRPr="00D63AFC">
              <w:rPr>
                <w:rStyle w:val="Izteiksmgs"/>
                <w:b w:val="0"/>
                <w:bCs w:val="0"/>
                <w:color w:val="000000"/>
                <w:sz w:val="20"/>
                <w:szCs w:val="20"/>
                <w:shd w:val="clear" w:color="auto" w:fill="FFFFFF"/>
              </w:rPr>
              <w:t xml:space="preserve"> (pieejama: </w:t>
            </w:r>
            <w:hyperlink r:id="rId17" w:history="1">
              <w:r w:rsidRPr="00D63AFC">
                <w:rPr>
                  <w:rStyle w:val="Hipersaite"/>
                  <w:color w:val="auto"/>
                  <w:sz w:val="20"/>
                  <w:szCs w:val="20"/>
                </w:rPr>
                <w:t>https://www.varam.gov.lv/lv/metodiskie-materiali-pasvaldibam-atr-ieviesanai</w:t>
              </w:r>
            </w:hyperlink>
            <w:r w:rsidRPr="00D63AFC">
              <w:rPr>
                <w:rStyle w:val="Izteiksmgs"/>
                <w:b w:val="0"/>
                <w:bCs w:val="0"/>
                <w:color w:val="000000"/>
                <w:sz w:val="20"/>
                <w:szCs w:val="20"/>
                <w:shd w:val="clear" w:color="auto" w:fill="FFFFFF"/>
              </w:rPr>
              <w:t>).</w:t>
            </w:r>
          </w:p>
          <w:p w14:paraId="3599231B" w14:textId="77777777" w:rsidR="00BE7EEC" w:rsidRDefault="00BE7EEC" w:rsidP="00D63AFC">
            <w:pPr>
              <w:jc w:val="both"/>
              <w:rPr>
                <w:rStyle w:val="Izteiksmgs"/>
                <w:b w:val="0"/>
                <w:bCs w:val="0"/>
                <w:color w:val="000000"/>
                <w:sz w:val="20"/>
                <w:szCs w:val="20"/>
                <w:highlight w:val="yellow"/>
                <w:shd w:val="clear" w:color="auto" w:fill="FFFFFF"/>
              </w:rPr>
            </w:pPr>
          </w:p>
          <w:p w14:paraId="5152299D" w14:textId="718FD2DC" w:rsidR="00BE7EEC" w:rsidRPr="00D63AFC" w:rsidRDefault="00BE7EEC" w:rsidP="00D63AFC">
            <w:pPr>
              <w:jc w:val="both"/>
              <w:rPr>
                <w:rStyle w:val="Izteiksmgs"/>
                <w:b w:val="0"/>
                <w:bCs w:val="0"/>
                <w:color w:val="000000"/>
                <w:sz w:val="20"/>
                <w:szCs w:val="20"/>
                <w:shd w:val="clear" w:color="auto" w:fill="FFFFFF"/>
              </w:rPr>
            </w:pPr>
            <w:r w:rsidRPr="00C746F8">
              <w:rPr>
                <w:rStyle w:val="Izteiksmgs"/>
                <w:b w:val="0"/>
                <w:bCs w:val="0"/>
                <w:color w:val="000000"/>
                <w:sz w:val="20"/>
                <w:szCs w:val="20"/>
                <w:shd w:val="clear" w:color="auto" w:fill="FFFFFF"/>
              </w:rPr>
              <w:t xml:space="preserve">Pašlaik gan metodikā nav atrodama tieša atbilde uz LPS izteikto iebildumu, taču metodika ir atvērtā tipa dokuments un tiek nemitīgi papildināta, ņemot vērā pašvaldībām aktuālos jautājumus un ierosinājumus. Saistībā ar iestāžu nosaukumiem metodikas 7.lpp norādīts, ka </w:t>
            </w:r>
            <w:r w:rsidRPr="00C746F8">
              <w:rPr>
                <w:rStyle w:val="Izteiksmgs"/>
                <w:b w:val="0"/>
                <w:bCs w:val="0"/>
                <w:i/>
                <w:iCs/>
                <w:color w:val="000000"/>
                <w:sz w:val="20"/>
                <w:szCs w:val="20"/>
                <w:shd w:val="clear" w:color="auto" w:fill="FFFFFF"/>
              </w:rPr>
              <w:t>“veidojot pašvaldības iestādi, tās pilnā nosaukumā būtu vienkopus jāiekļauj pašvaldības nosaukums un attiecīgās pašvaldības iestādes nosaukums, piemēram, .....</w:t>
            </w:r>
            <w:r w:rsidRPr="00D63AFC">
              <w:rPr>
                <w:rStyle w:val="Izteiksmgs"/>
                <w:b w:val="0"/>
                <w:bCs w:val="0"/>
                <w:i/>
                <w:iCs/>
                <w:color w:val="000000"/>
                <w:sz w:val="20"/>
                <w:szCs w:val="20"/>
                <w:shd w:val="clear" w:color="auto" w:fill="FFFFFF"/>
              </w:rPr>
              <w:t xml:space="preserve"> novada (vai valstspilsētas) pašvaldības Izglītības pārvalde.”</w:t>
            </w:r>
            <w:r w:rsidRPr="00D63AFC">
              <w:rPr>
                <w:rStyle w:val="Izteiksmgs"/>
                <w:b w:val="0"/>
                <w:bCs w:val="0"/>
                <w:color w:val="000000"/>
                <w:sz w:val="20"/>
                <w:szCs w:val="20"/>
                <w:shd w:val="clear" w:color="auto" w:fill="FFFFFF"/>
              </w:rPr>
              <w:t xml:space="preserve"> Jāatzīmē, ka izņēmuma jautājums par kopīgo bāriņtiesu nosaukumu maiņu, kas turpina darbu līdz 2021.gada 1.oktobrim, metodikā nav aplūkots. Jautājums cieši saistīts arī ar iestāžu </w:t>
            </w:r>
            <w:proofErr w:type="spellStart"/>
            <w:r w:rsidRPr="00D63AFC">
              <w:rPr>
                <w:rStyle w:val="Izteiksmgs"/>
                <w:b w:val="0"/>
                <w:bCs w:val="0"/>
                <w:color w:val="000000"/>
                <w:sz w:val="20"/>
                <w:szCs w:val="20"/>
                <w:shd w:val="clear" w:color="auto" w:fill="FFFFFF"/>
              </w:rPr>
              <w:t>pārreģistrāciju</w:t>
            </w:r>
            <w:proofErr w:type="spellEnd"/>
            <w:r w:rsidRPr="00D63AFC">
              <w:rPr>
                <w:rStyle w:val="Izteiksmgs"/>
                <w:b w:val="0"/>
                <w:bCs w:val="0"/>
                <w:color w:val="000000"/>
                <w:sz w:val="20"/>
                <w:szCs w:val="20"/>
                <w:shd w:val="clear" w:color="auto" w:fill="FFFFFF"/>
              </w:rPr>
              <w:t xml:space="preserve"> Uzņēmumu reģistra vestajos reģistros, kas pašlaik vēl tiek precizēts sadarbībā ar iesaistītajām institūcijām, līdz ar to arī attiecīgā metodikas sadaļa vēl tiks precizēta.</w:t>
            </w:r>
          </w:p>
          <w:p w14:paraId="58134905" w14:textId="77777777" w:rsidR="00BE7EEC" w:rsidRPr="00D63AFC" w:rsidRDefault="00BE7EEC" w:rsidP="00D63AFC">
            <w:pPr>
              <w:jc w:val="both"/>
              <w:rPr>
                <w:rStyle w:val="Izteiksmgs"/>
                <w:b w:val="0"/>
                <w:bCs w:val="0"/>
                <w:sz w:val="20"/>
                <w:szCs w:val="20"/>
                <w:shd w:val="clear" w:color="auto" w:fill="FFFFFF"/>
              </w:rPr>
            </w:pPr>
          </w:p>
          <w:p w14:paraId="76E52E9D" w14:textId="77777777" w:rsidR="00BE7EEC" w:rsidRPr="00D63AFC" w:rsidRDefault="00BE7EEC" w:rsidP="00D63AFC">
            <w:pPr>
              <w:jc w:val="both"/>
              <w:rPr>
                <w:rStyle w:val="Izteiksmgs"/>
                <w:b w:val="0"/>
                <w:bCs w:val="0"/>
                <w:color w:val="000000"/>
                <w:sz w:val="20"/>
                <w:szCs w:val="20"/>
                <w:shd w:val="clear" w:color="auto" w:fill="FFFFFF"/>
              </w:rPr>
            </w:pPr>
            <w:r w:rsidRPr="00D63AFC">
              <w:rPr>
                <w:rStyle w:val="Izteiksmgs"/>
                <w:b w:val="0"/>
                <w:bCs w:val="0"/>
                <w:color w:val="000000"/>
                <w:sz w:val="20"/>
                <w:szCs w:val="20"/>
              </w:rPr>
              <w:t xml:space="preserve">Vienlaikus jāatzīmē, ka kārtība pašvaldību kopīgi izveidotās bāriņtiesas nosaukuma maiņai ir sarežģīti realizējama, jo pēc būtības par nosaukuma maiņu ir jāvienojas visām šo bāriņtiesu veidojošajām pašvaldībām. Līdz ar to nosaukuma maiņa nav vienpersonisks </w:t>
            </w:r>
            <w:proofErr w:type="spellStart"/>
            <w:r w:rsidRPr="00D63AFC">
              <w:rPr>
                <w:rStyle w:val="Izteiksmgs"/>
                <w:b w:val="0"/>
                <w:bCs w:val="0"/>
                <w:color w:val="000000"/>
                <w:sz w:val="20"/>
                <w:szCs w:val="20"/>
              </w:rPr>
              <w:t>jaunveidotā</w:t>
            </w:r>
            <w:proofErr w:type="spellEnd"/>
            <w:r w:rsidRPr="00D63AFC">
              <w:rPr>
                <w:rStyle w:val="Izteiksmgs"/>
                <w:b w:val="0"/>
                <w:bCs w:val="0"/>
                <w:color w:val="000000"/>
                <w:sz w:val="20"/>
                <w:szCs w:val="20"/>
              </w:rPr>
              <w:t xml:space="preserve"> novada jautājums, bet saistīts ar grozījumu veikšanu visu iesaistīto pašvaldību nolikumos.</w:t>
            </w:r>
            <w:r w:rsidRPr="00D63AFC">
              <w:rPr>
                <w:rStyle w:val="Izteiksmgs"/>
                <w:b w:val="0"/>
                <w:bCs w:val="0"/>
                <w:color w:val="000000"/>
                <w:sz w:val="20"/>
                <w:szCs w:val="20"/>
                <w:shd w:val="clear" w:color="auto" w:fill="FFFFFF"/>
              </w:rPr>
              <w:t xml:space="preserve"> </w:t>
            </w:r>
          </w:p>
          <w:p w14:paraId="513A2928" w14:textId="77777777" w:rsidR="00BE7EEC" w:rsidRPr="00D63AFC" w:rsidRDefault="00BE7EEC" w:rsidP="00D63AFC">
            <w:pPr>
              <w:jc w:val="both"/>
              <w:rPr>
                <w:rStyle w:val="Izteiksmgs"/>
                <w:b w:val="0"/>
                <w:bCs w:val="0"/>
                <w:color w:val="000000"/>
                <w:sz w:val="20"/>
                <w:szCs w:val="20"/>
                <w:shd w:val="clear" w:color="auto" w:fill="FFFFFF"/>
              </w:rPr>
            </w:pPr>
          </w:p>
          <w:p w14:paraId="7F915EE9" w14:textId="0D9AC60F" w:rsidR="00BE7EEC" w:rsidRPr="00D63AFC" w:rsidRDefault="00BE7EEC" w:rsidP="00C746F8">
            <w:pPr>
              <w:jc w:val="both"/>
              <w:rPr>
                <w:color w:val="000000"/>
                <w:sz w:val="20"/>
                <w:szCs w:val="20"/>
              </w:rPr>
            </w:pPr>
            <w:r w:rsidRPr="00D63AFC">
              <w:rPr>
                <w:rStyle w:val="Izteiksmgs"/>
                <w:b w:val="0"/>
                <w:bCs w:val="0"/>
                <w:color w:val="000000"/>
                <w:sz w:val="20"/>
                <w:szCs w:val="20"/>
              </w:rPr>
              <w:lastRenderedPageBreak/>
              <w:t xml:space="preserve">VARAM ieskatā ir saprotams, ka uz tik īsu pārejas termiņu nav lietderīgi atsevišķi lemt tikai par bāriņtiesas nosaukuma maiņu, bet no otras puses, protams, </w:t>
            </w:r>
            <w:r w:rsidRPr="00D63AFC">
              <w:rPr>
                <w:rStyle w:val="Izteiksmgs"/>
                <w:b w:val="0"/>
                <w:bCs w:val="0"/>
                <w:i/>
                <w:iCs/>
                <w:color w:val="000000"/>
                <w:sz w:val="20"/>
                <w:szCs w:val="20"/>
              </w:rPr>
              <w:t>“vecie”</w:t>
            </w:r>
            <w:r w:rsidRPr="00D63AFC">
              <w:rPr>
                <w:rStyle w:val="Izteiksmgs"/>
                <w:b w:val="0"/>
                <w:bCs w:val="0"/>
                <w:color w:val="000000"/>
                <w:sz w:val="20"/>
                <w:szCs w:val="20"/>
              </w:rPr>
              <w:t xml:space="preserve"> nosaukumi ir maldinoši un neatbilst jaunā novada nosaukumam. Viennozīmīgi šis ir izņēmuma gadījums no vispārējās kārtības, kas paredz jaunas pašvaldības struktūras apstiprināšanu un iestāžu nosaukumu piešķiršanu. VARAM ieskatā, lai arī minētajā likumprojektā noteikts maksimālais termiņš, kurā iepriekš veidotās bāriņtiesas turpina darboties, pēc būtības pašvaldībai minēto kārtību būtu ieteicams mainīt vienlaikus ar jaunā pašvaldības nolikuma un tās struktūras apstiprināšanu, līdzīgi kā attiecībā uz citām iestādēm.</w:t>
            </w:r>
          </w:p>
        </w:tc>
        <w:tc>
          <w:tcPr>
            <w:tcW w:w="0" w:type="auto"/>
            <w:tcBorders>
              <w:top w:val="single" w:sz="4" w:space="0" w:color="auto"/>
              <w:left w:val="single" w:sz="4" w:space="0" w:color="auto"/>
              <w:bottom w:val="single" w:sz="4" w:space="0" w:color="auto"/>
            </w:tcBorders>
          </w:tcPr>
          <w:p w14:paraId="06F30251" w14:textId="52709FD6" w:rsidR="00BE7EEC" w:rsidRPr="00DD186C" w:rsidRDefault="00BE7EEC" w:rsidP="00DD35FB">
            <w:pPr>
              <w:jc w:val="both"/>
              <w:rPr>
                <w:sz w:val="20"/>
                <w:szCs w:val="20"/>
              </w:rPr>
            </w:pPr>
            <w:r w:rsidRPr="00DD186C">
              <w:rPr>
                <w:sz w:val="20"/>
                <w:szCs w:val="20"/>
              </w:rPr>
              <w:lastRenderedPageBreak/>
              <w:t>Papildināta</w:t>
            </w:r>
            <w:r w:rsidR="00DD35FB">
              <w:rPr>
                <w:sz w:val="20"/>
                <w:szCs w:val="20"/>
              </w:rPr>
              <w:t xml:space="preserve"> </w:t>
            </w:r>
            <w:r w:rsidRPr="00DD186C">
              <w:rPr>
                <w:sz w:val="20"/>
                <w:szCs w:val="20"/>
              </w:rPr>
              <w:t>anotācija.</w:t>
            </w:r>
          </w:p>
        </w:tc>
      </w:tr>
      <w:tr w:rsidR="00BE7EEC" w:rsidRPr="00DD186C" w14:paraId="56973913"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BB2D80" w14:textId="77777777" w:rsidR="00BE7EEC" w:rsidRDefault="00BE7EEC" w:rsidP="00460E10">
            <w:pPr>
              <w:pStyle w:val="tv213"/>
              <w:numPr>
                <w:ilvl w:val="0"/>
                <w:numId w:val="15"/>
              </w:numPr>
              <w:spacing w:before="0" w:beforeAutospacing="0" w:after="0" w:afterAutospacing="0"/>
              <w:jc w:val="both"/>
              <w:rPr>
                <w:bCs/>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4D0FCD" w14:textId="77777777" w:rsidR="00BE7EEC" w:rsidRDefault="00BE7EEC" w:rsidP="00685E92">
            <w:pPr>
              <w:pStyle w:val="tv213"/>
              <w:spacing w:before="0" w:beforeAutospacing="0" w:after="0" w:afterAutospacing="0"/>
              <w:jc w:val="both"/>
              <w:rPr>
                <w:bCs/>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FCAF3D" w14:textId="5A6280AF" w:rsidR="00BE7EEC" w:rsidRPr="004750C5" w:rsidRDefault="00BE7EEC" w:rsidP="00DD186C">
            <w:pPr>
              <w:jc w:val="center"/>
              <w:rPr>
                <w:b/>
                <w:sz w:val="20"/>
                <w:szCs w:val="20"/>
              </w:rPr>
            </w:pPr>
            <w:r w:rsidRPr="004750C5">
              <w:rPr>
                <w:b/>
                <w:sz w:val="20"/>
                <w:szCs w:val="20"/>
              </w:rPr>
              <w:t>(18.12.2020. atzinums)</w:t>
            </w:r>
          </w:p>
          <w:p w14:paraId="65641E09" w14:textId="17DB7D4C" w:rsidR="00BE7EEC" w:rsidRPr="00DD186C" w:rsidRDefault="00BE7EEC" w:rsidP="00DD186C">
            <w:pPr>
              <w:jc w:val="both"/>
              <w:rPr>
                <w:b/>
                <w:sz w:val="20"/>
                <w:szCs w:val="20"/>
              </w:rPr>
            </w:pPr>
            <w:r w:rsidRPr="00DD186C">
              <w:rPr>
                <w:sz w:val="20"/>
                <w:szCs w:val="20"/>
              </w:rPr>
              <w:t>6.Rosinām p</w:t>
            </w:r>
            <w:r w:rsidRPr="00DD186C">
              <w:rPr>
                <w:rFonts w:hint="eastAsia"/>
                <w:sz w:val="20"/>
                <w:szCs w:val="20"/>
              </w:rPr>
              <w:t>ā</w:t>
            </w:r>
            <w:r w:rsidRPr="00DD186C">
              <w:rPr>
                <w:sz w:val="20"/>
                <w:szCs w:val="20"/>
              </w:rPr>
              <w:t>rejas period</w:t>
            </w:r>
            <w:r w:rsidRPr="00DD186C">
              <w:rPr>
                <w:rFonts w:hint="eastAsia"/>
                <w:sz w:val="20"/>
                <w:szCs w:val="20"/>
              </w:rPr>
              <w:t>ā</w:t>
            </w:r>
            <w:r w:rsidRPr="00DD186C">
              <w:rPr>
                <w:sz w:val="20"/>
                <w:szCs w:val="20"/>
              </w:rPr>
              <w:t>, tas ir attiec</w:t>
            </w:r>
            <w:r w:rsidRPr="00DD186C">
              <w:rPr>
                <w:rFonts w:hint="eastAsia"/>
                <w:sz w:val="20"/>
                <w:szCs w:val="20"/>
              </w:rPr>
              <w:t>ī</w:t>
            </w:r>
            <w:r w:rsidRPr="00DD186C">
              <w:rPr>
                <w:sz w:val="20"/>
                <w:szCs w:val="20"/>
              </w:rPr>
              <w:t>b</w:t>
            </w:r>
            <w:r w:rsidRPr="00DD186C">
              <w:rPr>
                <w:rFonts w:hint="eastAsia"/>
                <w:sz w:val="20"/>
                <w:szCs w:val="20"/>
              </w:rPr>
              <w:t>ā</w:t>
            </w:r>
            <w:r w:rsidRPr="00DD186C">
              <w:rPr>
                <w:sz w:val="20"/>
                <w:szCs w:val="20"/>
              </w:rPr>
              <w:t xml:space="preserve"> uz no jauna izveidoto b</w:t>
            </w:r>
            <w:r w:rsidRPr="00DD186C">
              <w:rPr>
                <w:rFonts w:hint="eastAsia"/>
                <w:sz w:val="20"/>
                <w:szCs w:val="20"/>
              </w:rPr>
              <w:t>ā</w:t>
            </w:r>
            <w:r w:rsidRPr="00DD186C">
              <w:rPr>
                <w:sz w:val="20"/>
                <w:szCs w:val="20"/>
              </w:rPr>
              <w:t>ri</w:t>
            </w:r>
            <w:r w:rsidRPr="00DD186C">
              <w:rPr>
                <w:rFonts w:hint="eastAsia"/>
                <w:sz w:val="20"/>
                <w:szCs w:val="20"/>
              </w:rPr>
              <w:t>ņ</w:t>
            </w:r>
            <w:r w:rsidRPr="00DD186C">
              <w:rPr>
                <w:sz w:val="20"/>
                <w:szCs w:val="20"/>
              </w:rPr>
              <w:t>tiesu, noteikt, ka konkursu uz b</w:t>
            </w:r>
            <w:r w:rsidRPr="00DD186C">
              <w:rPr>
                <w:rFonts w:hint="eastAsia"/>
                <w:sz w:val="20"/>
                <w:szCs w:val="20"/>
              </w:rPr>
              <w:t>ā</w:t>
            </w:r>
            <w:r w:rsidRPr="00DD186C">
              <w:rPr>
                <w:sz w:val="20"/>
                <w:szCs w:val="20"/>
              </w:rPr>
              <w:t>ri</w:t>
            </w:r>
            <w:r w:rsidRPr="00DD186C">
              <w:rPr>
                <w:rFonts w:hint="eastAsia"/>
                <w:sz w:val="20"/>
                <w:szCs w:val="20"/>
              </w:rPr>
              <w:t>ņ</w:t>
            </w:r>
            <w:r w:rsidRPr="00DD186C">
              <w:rPr>
                <w:sz w:val="20"/>
                <w:szCs w:val="20"/>
              </w:rPr>
              <w:t>tiesas locek</w:t>
            </w:r>
            <w:r w:rsidRPr="00DD186C">
              <w:rPr>
                <w:rFonts w:hint="eastAsia"/>
                <w:sz w:val="20"/>
                <w:szCs w:val="20"/>
              </w:rPr>
              <w:t>ļ</w:t>
            </w:r>
            <w:r w:rsidRPr="00DD186C">
              <w:rPr>
                <w:sz w:val="20"/>
                <w:szCs w:val="20"/>
              </w:rPr>
              <w:t>a amatu var organiz</w:t>
            </w:r>
            <w:r w:rsidRPr="00DD186C">
              <w:rPr>
                <w:rFonts w:hint="eastAsia"/>
                <w:sz w:val="20"/>
                <w:szCs w:val="20"/>
              </w:rPr>
              <w:t>ē</w:t>
            </w:r>
            <w:r w:rsidRPr="00DD186C">
              <w:rPr>
                <w:sz w:val="20"/>
                <w:szCs w:val="20"/>
              </w:rPr>
              <w:t>t pašvald</w:t>
            </w:r>
            <w:r w:rsidRPr="00DD186C">
              <w:rPr>
                <w:rFonts w:hint="eastAsia"/>
                <w:sz w:val="20"/>
                <w:szCs w:val="20"/>
              </w:rPr>
              <w:t>ī</w:t>
            </w:r>
            <w:r w:rsidRPr="00DD186C">
              <w:rPr>
                <w:sz w:val="20"/>
                <w:szCs w:val="20"/>
              </w:rPr>
              <w:t>ba, lai konkursu uz b</w:t>
            </w:r>
            <w:r w:rsidRPr="00DD186C">
              <w:rPr>
                <w:rFonts w:hint="eastAsia"/>
                <w:sz w:val="20"/>
                <w:szCs w:val="20"/>
              </w:rPr>
              <w:t>ā</w:t>
            </w:r>
            <w:r w:rsidRPr="00DD186C">
              <w:rPr>
                <w:sz w:val="20"/>
                <w:szCs w:val="20"/>
              </w:rPr>
              <w:t>ri</w:t>
            </w:r>
            <w:r w:rsidRPr="00DD186C">
              <w:rPr>
                <w:rFonts w:hint="eastAsia"/>
                <w:sz w:val="20"/>
                <w:szCs w:val="20"/>
              </w:rPr>
              <w:t>ņ</w:t>
            </w:r>
            <w:r w:rsidRPr="00DD186C">
              <w:rPr>
                <w:sz w:val="20"/>
                <w:szCs w:val="20"/>
              </w:rPr>
              <w:t>tiesas priekšs</w:t>
            </w:r>
            <w:r w:rsidRPr="00DD186C">
              <w:rPr>
                <w:rFonts w:hint="eastAsia"/>
                <w:sz w:val="20"/>
                <w:szCs w:val="20"/>
              </w:rPr>
              <w:t>ē</w:t>
            </w:r>
            <w:r w:rsidRPr="00DD186C">
              <w:rPr>
                <w:sz w:val="20"/>
                <w:szCs w:val="20"/>
              </w:rPr>
              <w:t>d</w:t>
            </w:r>
            <w:r w:rsidRPr="00DD186C">
              <w:rPr>
                <w:rFonts w:hint="eastAsia"/>
                <w:sz w:val="20"/>
                <w:szCs w:val="20"/>
              </w:rPr>
              <w:t>ē</w:t>
            </w:r>
            <w:r w:rsidRPr="00DD186C">
              <w:rPr>
                <w:sz w:val="20"/>
                <w:szCs w:val="20"/>
              </w:rPr>
              <w:t>t</w:t>
            </w:r>
            <w:r w:rsidRPr="00DD186C">
              <w:rPr>
                <w:rFonts w:hint="eastAsia"/>
                <w:sz w:val="20"/>
                <w:szCs w:val="20"/>
              </w:rPr>
              <w:t>ā</w:t>
            </w:r>
            <w:r w:rsidRPr="00DD186C">
              <w:rPr>
                <w:sz w:val="20"/>
                <w:szCs w:val="20"/>
              </w:rPr>
              <w:t>ja, vietnieku un locek</w:t>
            </w:r>
            <w:r w:rsidRPr="00DD186C">
              <w:rPr>
                <w:rFonts w:hint="eastAsia"/>
                <w:sz w:val="20"/>
                <w:szCs w:val="20"/>
              </w:rPr>
              <w:t>ļ</w:t>
            </w:r>
            <w:r w:rsidRPr="00DD186C">
              <w:rPr>
                <w:sz w:val="20"/>
                <w:szCs w:val="20"/>
              </w:rPr>
              <w:t>u amatiem var veikt vienlaic</w:t>
            </w:r>
            <w:r w:rsidRPr="00DD186C">
              <w:rPr>
                <w:rFonts w:hint="eastAsia"/>
                <w:sz w:val="20"/>
                <w:szCs w:val="20"/>
              </w:rPr>
              <w:t>ī</w:t>
            </w:r>
            <w:r w:rsidRPr="00DD186C">
              <w:rPr>
                <w:sz w:val="20"/>
                <w:szCs w:val="20"/>
              </w:rPr>
              <w:t>gi.</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E1350E" w14:textId="42AF6DA7" w:rsidR="00BE7EEC" w:rsidRDefault="00BE7EEC" w:rsidP="00507CC5">
            <w:pPr>
              <w:pStyle w:val="naisc"/>
              <w:tabs>
                <w:tab w:val="left" w:pos="1307"/>
              </w:tabs>
              <w:spacing w:before="0" w:after="0"/>
              <w:rPr>
                <w:b/>
                <w:sz w:val="20"/>
                <w:szCs w:val="20"/>
              </w:rPr>
            </w:pPr>
            <w:r>
              <w:rPr>
                <w:b/>
                <w:sz w:val="20"/>
                <w:szCs w:val="20"/>
              </w:rPr>
              <w:t>Ņemts vērā.</w:t>
            </w:r>
          </w:p>
        </w:tc>
        <w:tc>
          <w:tcPr>
            <w:tcW w:w="0" w:type="auto"/>
            <w:tcBorders>
              <w:top w:val="single" w:sz="4" w:space="0" w:color="auto"/>
              <w:left w:val="single" w:sz="4" w:space="0" w:color="auto"/>
              <w:bottom w:val="single" w:sz="4" w:space="0" w:color="auto"/>
            </w:tcBorders>
          </w:tcPr>
          <w:p w14:paraId="7E971999" w14:textId="69A99476" w:rsidR="00BE7EEC" w:rsidRPr="00DD186C" w:rsidRDefault="00BE7EEC" w:rsidP="00DD186C">
            <w:pPr>
              <w:jc w:val="both"/>
              <w:rPr>
                <w:sz w:val="20"/>
                <w:szCs w:val="20"/>
              </w:rPr>
            </w:pPr>
            <w:r>
              <w:rPr>
                <w:sz w:val="20"/>
                <w:szCs w:val="20"/>
              </w:rPr>
              <w:t xml:space="preserve">    </w:t>
            </w:r>
            <w:r w:rsidRPr="00DD186C">
              <w:rPr>
                <w:sz w:val="20"/>
                <w:szCs w:val="20"/>
              </w:rPr>
              <w:t>25. Ja Administratīvo teritoriju un apdzīvoto vietu likumā noteiktā administratīvo teritoriju apvienošana:</w:t>
            </w:r>
          </w:p>
          <w:p w14:paraId="6380E1BB" w14:textId="6518FC12" w:rsidR="00BE7EEC" w:rsidRPr="00DD186C" w:rsidRDefault="00BE7EEC" w:rsidP="00DD186C">
            <w:pPr>
              <w:jc w:val="both"/>
              <w:rPr>
                <w:sz w:val="20"/>
                <w:szCs w:val="20"/>
                <w:shd w:val="clear" w:color="auto" w:fill="FFFFFF"/>
              </w:rPr>
            </w:pPr>
            <w:r>
              <w:rPr>
                <w:sz w:val="20"/>
                <w:szCs w:val="20"/>
              </w:rPr>
              <w:t xml:space="preserve">          </w:t>
            </w:r>
            <w:r w:rsidRPr="00DD186C">
              <w:rPr>
                <w:sz w:val="20"/>
                <w:szCs w:val="20"/>
              </w:rPr>
              <w:t xml:space="preserve">1) skar pašvaldību un tās rezultātā tiek izveidota jauna bāriņtiesa, vairākām pašvaldībām apvienojoties, bāriņtiesas priekšsēdētājam, bāriņtiesas priekšsēdētāja vietniekam vai bāriņtiesas loceklim, kurš ievēlēts bāriņtiesas sastāvā līdz 2021.gada 1.jūlijam </w:t>
            </w:r>
            <w:r w:rsidRPr="00DD186C">
              <w:rPr>
                <w:i/>
                <w:sz w:val="20"/>
                <w:szCs w:val="20"/>
              </w:rPr>
              <w:t xml:space="preserve"> </w:t>
            </w:r>
            <w:r w:rsidRPr="00DD186C">
              <w:rPr>
                <w:sz w:val="20"/>
                <w:szCs w:val="20"/>
              </w:rPr>
              <w:t xml:space="preserve">un kura pilnvaru termiņš nav beidzies </w:t>
            </w:r>
            <w:r w:rsidRPr="00DD35FB">
              <w:rPr>
                <w:sz w:val="20"/>
                <w:szCs w:val="20"/>
                <w:u w:val="single"/>
              </w:rPr>
              <w:t>līdz jaunās bāriņtiesas izveidošanai saistībā ar administratīvi teritoriālo reformu,</w:t>
            </w:r>
            <w:r w:rsidRPr="00DD35FB">
              <w:rPr>
                <w:sz w:val="20"/>
                <w:szCs w:val="20"/>
              </w:rPr>
              <w:t xml:space="preserve"> ir tiesības pretendēt konkursa kārtībā uz amatu no jauna izveidotajā bāriņtiesā; </w:t>
            </w:r>
            <w:r w:rsidRPr="00DD35FB">
              <w:rPr>
                <w:sz w:val="20"/>
                <w:szCs w:val="20"/>
                <w:u w:val="single"/>
              </w:rPr>
              <w:t>šajā amatu konkursā priekšroka dodama tiem pretendentiem, kuri ir ievēlēti bāriņtiesas sastāvā līdz 2021.gada 1.jūlijam</w:t>
            </w:r>
            <w:r w:rsidRPr="00DD35FB">
              <w:rPr>
                <w:i/>
                <w:sz w:val="20"/>
                <w:szCs w:val="20"/>
                <w:u w:val="single"/>
              </w:rPr>
              <w:t xml:space="preserve"> </w:t>
            </w:r>
            <w:r w:rsidRPr="00DD35FB">
              <w:rPr>
                <w:sz w:val="20"/>
                <w:szCs w:val="20"/>
                <w:u w:val="single"/>
              </w:rPr>
              <w:t xml:space="preserve">un kuru </w:t>
            </w:r>
            <w:r w:rsidRPr="00DD35FB">
              <w:rPr>
                <w:sz w:val="20"/>
                <w:szCs w:val="20"/>
                <w:u w:val="single"/>
              </w:rPr>
              <w:lastRenderedPageBreak/>
              <w:t>pilnvaru termiņš nav beidzies līdz jaunās bāriņtiesas izveidošanai saistībā ar administratīvi teritoriālo reformu;</w:t>
            </w:r>
            <w:r w:rsidRPr="00DD186C">
              <w:rPr>
                <w:sz w:val="20"/>
                <w:szCs w:val="20"/>
              </w:rPr>
              <w:t xml:space="preserve"> konkursu vienlaicīgi uz bāriņtiesas priekšsēdētāja, bāriņtiesas priekšsēdētāja vietnieka un bāriņtiesas locekļu amatiem jaunajā bāriņtiesā rīko pašvaldība.</w:t>
            </w:r>
          </w:p>
          <w:p w14:paraId="76BD489A" w14:textId="4BC87173" w:rsidR="00BE7EEC" w:rsidRPr="00DD186C" w:rsidRDefault="00BE7EEC" w:rsidP="00DD186C">
            <w:pPr>
              <w:jc w:val="both"/>
              <w:rPr>
                <w:sz w:val="20"/>
                <w:szCs w:val="20"/>
              </w:rPr>
            </w:pPr>
            <w:r>
              <w:rPr>
                <w:sz w:val="20"/>
                <w:szCs w:val="20"/>
              </w:rPr>
              <w:t xml:space="preserve">          </w:t>
            </w:r>
            <w:r w:rsidRPr="00DD186C">
              <w:rPr>
                <w:sz w:val="20"/>
                <w:szCs w:val="20"/>
              </w:rPr>
              <w:t xml:space="preserve">2) </w:t>
            </w:r>
            <w:r w:rsidRPr="00DD186C">
              <w:rPr>
                <w:bCs/>
                <w:sz w:val="20"/>
                <w:szCs w:val="20"/>
              </w:rPr>
              <w:t>neskar</w:t>
            </w:r>
            <w:r w:rsidRPr="00DD186C">
              <w:rPr>
                <w:sz w:val="20"/>
                <w:szCs w:val="20"/>
              </w:rPr>
              <w:t xml:space="preserve"> pašvaldību, tās izveidotās bāriņtiesas priekšsēdētājam, bāriņtiesas priekšsēdētāja vietniekam vai bāriņtiesas loceklim, kurš ievēlēts bāriņtiesas sastāvā līdz 2021.gada 1.jūlijam, ir tiesības, noslēdzot darba līgumu un pašvaldībai nerīkojot atklātu konkursu, uz noteiktu laiku turpināt amata pienākumu pildīšanu līdz ievēlēšanas termiņa beigām. Pašvaldībai ir pienākums šāda darba tiesisko attiecību turpināšanu amatpersonai piedāvāt.”</w:t>
            </w:r>
          </w:p>
        </w:tc>
      </w:tr>
      <w:tr w:rsidR="00BE7EEC" w:rsidRPr="00BB74FC" w14:paraId="322DC23E"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B81215" w14:textId="77777777" w:rsidR="00BE7EEC" w:rsidRDefault="00BE7EEC" w:rsidP="00460E10">
            <w:pPr>
              <w:pStyle w:val="tv213"/>
              <w:numPr>
                <w:ilvl w:val="0"/>
                <w:numId w:val="15"/>
              </w:numPr>
              <w:spacing w:before="0" w:beforeAutospacing="0" w:after="0" w:afterAutospacing="0"/>
              <w:jc w:val="both"/>
              <w:rPr>
                <w:bCs/>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12D33C" w14:textId="77777777" w:rsidR="00BE7EEC" w:rsidRDefault="00BE7EEC" w:rsidP="00685E92">
            <w:pPr>
              <w:pStyle w:val="tv213"/>
              <w:spacing w:before="0" w:beforeAutospacing="0" w:after="0" w:afterAutospacing="0"/>
              <w:jc w:val="both"/>
              <w:rPr>
                <w:bCs/>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75BDC7" w14:textId="654F2829" w:rsidR="00BE7EEC" w:rsidRDefault="00BE7EEC" w:rsidP="000C2FB1">
            <w:pPr>
              <w:jc w:val="center"/>
              <w:rPr>
                <w:b/>
                <w:sz w:val="20"/>
                <w:szCs w:val="20"/>
              </w:rPr>
            </w:pPr>
            <w:r w:rsidRPr="004750C5">
              <w:rPr>
                <w:b/>
                <w:sz w:val="20"/>
                <w:szCs w:val="20"/>
              </w:rPr>
              <w:t>(18.12.2020. atzinums)</w:t>
            </w:r>
          </w:p>
          <w:p w14:paraId="28C4A7DB" w14:textId="1B6832CF" w:rsidR="00BE7EEC" w:rsidRPr="009A3CAD" w:rsidRDefault="00BE7EEC" w:rsidP="009A3CAD">
            <w:pPr>
              <w:jc w:val="both"/>
              <w:rPr>
                <w:b/>
                <w:sz w:val="20"/>
                <w:szCs w:val="20"/>
              </w:rPr>
            </w:pPr>
            <w:r w:rsidRPr="009A3CAD">
              <w:rPr>
                <w:sz w:val="20"/>
                <w:szCs w:val="20"/>
              </w:rPr>
              <w:t>7.Rosinām apsvērt kopumā jautājumu par bāriņtiesu darbinieku kā amatpersonu aizsardzību, pildot darba pienākumus (kā piemēri citās nozarēs-likuma “Par policiju” 22. pants, likuma “Par tiesu varu” 12. pants).</w:t>
            </w:r>
          </w:p>
          <w:p w14:paraId="233E7ABE" w14:textId="77777777" w:rsidR="00BE7EEC" w:rsidRPr="004750C5" w:rsidRDefault="00BE7EEC" w:rsidP="00F82365">
            <w:pPr>
              <w:jc w:val="center"/>
              <w:rPr>
                <w:b/>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F78B9D" w14:textId="422FCB47" w:rsidR="00BE7EEC" w:rsidRDefault="00BE7EEC" w:rsidP="00507CC5">
            <w:pPr>
              <w:pStyle w:val="naisc"/>
              <w:tabs>
                <w:tab w:val="left" w:pos="1307"/>
              </w:tabs>
              <w:spacing w:before="0" w:after="0"/>
              <w:rPr>
                <w:b/>
                <w:sz w:val="20"/>
                <w:szCs w:val="20"/>
              </w:rPr>
            </w:pPr>
            <w:r>
              <w:rPr>
                <w:b/>
                <w:sz w:val="20"/>
                <w:szCs w:val="20"/>
              </w:rPr>
              <w:t>Ņemts vērā.</w:t>
            </w:r>
          </w:p>
        </w:tc>
        <w:tc>
          <w:tcPr>
            <w:tcW w:w="0" w:type="auto"/>
            <w:tcBorders>
              <w:top w:val="single" w:sz="4" w:space="0" w:color="auto"/>
              <w:left w:val="single" w:sz="4" w:space="0" w:color="auto"/>
              <w:bottom w:val="single" w:sz="4" w:space="0" w:color="auto"/>
            </w:tcBorders>
          </w:tcPr>
          <w:p w14:paraId="0B9B1DF4" w14:textId="77777777" w:rsidR="00C24DC6" w:rsidRPr="00C24DC6" w:rsidRDefault="00BE7EEC" w:rsidP="00C24DC6">
            <w:pPr>
              <w:pStyle w:val="tv213"/>
              <w:spacing w:before="0" w:beforeAutospacing="0" w:after="0" w:afterAutospacing="0"/>
              <w:ind w:firstLine="720"/>
              <w:jc w:val="both"/>
              <w:rPr>
                <w:bCs/>
                <w:sz w:val="20"/>
                <w:szCs w:val="20"/>
                <w:lang w:val="lv-LV"/>
              </w:rPr>
            </w:pPr>
            <w:r w:rsidRPr="00C24DC6">
              <w:rPr>
                <w:bCs/>
                <w:sz w:val="20"/>
                <w:szCs w:val="20"/>
                <w:lang w:val="lv-LV"/>
              </w:rPr>
              <w:t xml:space="preserve">       </w:t>
            </w:r>
            <w:r w:rsidR="00C24DC6" w:rsidRPr="00C24DC6">
              <w:rPr>
                <w:bCs/>
                <w:sz w:val="20"/>
                <w:szCs w:val="20"/>
                <w:lang w:val="lv-LV"/>
              </w:rPr>
              <w:t>Papildināt ar 48.</w:t>
            </w:r>
            <w:r w:rsidR="00C24DC6" w:rsidRPr="00C24DC6">
              <w:rPr>
                <w:bCs/>
                <w:sz w:val="20"/>
                <w:szCs w:val="20"/>
                <w:vertAlign w:val="superscript"/>
                <w:lang w:val="lv-LV"/>
              </w:rPr>
              <w:t>1</w:t>
            </w:r>
            <w:r w:rsidR="00C24DC6" w:rsidRPr="00C24DC6">
              <w:rPr>
                <w:bCs/>
                <w:sz w:val="20"/>
                <w:szCs w:val="20"/>
                <w:lang w:val="lv-LV"/>
              </w:rPr>
              <w:t xml:space="preserve"> pantu šādā redakcijā:</w:t>
            </w:r>
          </w:p>
          <w:p w14:paraId="58D8BFA1" w14:textId="77777777" w:rsidR="00C24DC6" w:rsidRPr="00C24DC6" w:rsidRDefault="00C24DC6" w:rsidP="00C24DC6">
            <w:pPr>
              <w:pStyle w:val="tv213"/>
              <w:spacing w:before="0" w:beforeAutospacing="0" w:after="0" w:afterAutospacing="0"/>
              <w:ind w:firstLine="720"/>
              <w:jc w:val="both"/>
              <w:rPr>
                <w:b/>
                <w:sz w:val="20"/>
                <w:szCs w:val="20"/>
                <w:lang w:val="lv-LV"/>
              </w:rPr>
            </w:pPr>
            <w:r w:rsidRPr="00C24DC6">
              <w:rPr>
                <w:bCs/>
                <w:sz w:val="20"/>
                <w:szCs w:val="20"/>
                <w:lang w:val="lv-LV"/>
              </w:rPr>
              <w:t>“</w:t>
            </w:r>
            <w:r w:rsidRPr="00C24DC6">
              <w:rPr>
                <w:b/>
                <w:sz w:val="20"/>
                <w:szCs w:val="20"/>
                <w:lang w:val="lv-LV"/>
              </w:rPr>
              <w:t>48.</w:t>
            </w:r>
            <w:r w:rsidRPr="00C24DC6">
              <w:rPr>
                <w:b/>
                <w:sz w:val="20"/>
                <w:szCs w:val="20"/>
                <w:vertAlign w:val="superscript"/>
                <w:lang w:val="lv-LV"/>
              </w:rPr>
              <w:t>1</w:t>
            </w:r>
            <w:r w:rsidRPr="00C24DC6">
              <w:rPr>
                <w:b/>
                <w:sz w:val="20"/>
                <w:szCs w:val="20"/>
                <w:lang w:val="lv-LV"/>
              </w:rPr>
              <w:t xml:space="preserve"> pants. Atbildība par necieņu pret bāriņtiesu</w:t>
            </w:r>
          </w:p>
          <w:p w14:paraId="0E3C60DA" w14:textId="77777777" w:rsidR="00C24DC6" w:rsidRPr="00C24DC6" w:rsidRDefault="00C24DC6" w:rsidP="00C24DC6">
            <w:pPr>
              <w:pStyle w:val="tv213"/>
              <w:spacing w:before="0" w:beforeAutospacing="0" w:after="0" w:afterAutospacing="0"/>
              <w:ind w:firstLine="720"/>
              <w:jc w:val="both"/>
              <w:rPr>
                <w:b/>
                <w:sz w:val="20"/>
                <w:szCs w:val="20"/>
                <w:lang w:val="lv-LV"/>
              </w:rPr>
            </w:pPr>
          </w:p>
          <w:p w14:paraId="69B3CF8A" w14:textId="190D3616" w:rsidR="00C24DC6" w:rsidRPr="00C24DC6" w:rsidRDefault="00C24DC6" w:rsidP="00C24DC6">
            <w:pPr>
              <w:pStyle w:val="tv213"/>
              <w:spacing w:before="0" w:beforeAutospacing="0" w:after="0" w:afterAutospacing="0"/>
              <w:ind w:firstLine="720"/>
              <w:jc w:val="both"/>
              <w:rPr>
                <w:sz w:val="20"/>
                <w:szCs w:val="20"/>
                <w:lang w:val="lv-LV"/>
              </w:rPr>
            </w:pPr>
            <w:r w:rsidRPr="00C24DC6">
              <w:rPr>
                <w:sz w:val="20"/>
                <w:szCs w:val="20"/>
                <w:lang w:val="lv-LV"/>
              </w:rPr>
              <w:t xml:space="preserve">Par necieņu pret bāriņtiesu — jebkuru rīcību, kas liecina par bāriņtiesas sēdē vai bāriņtiesā pastāvošo noteikumu klaju ignorēšanu — bāriņtiesa var uzlikt lietas dalībniekam naudas sodu līdz 140 </w:t>
            </w:r>
            <w:r w:rsidRPr="00C24DC6">
              <w:rPr>
                <w:i/>
                <w:iCs/>
                <w:sz w:val="20"/>
                <w:szCs w:val="20"/>
                <w:lang w:val="lv-LV"/>
              </w:rPr>
              <w:t>euro</w:t>
            </w:r>
            <w:r w:rsidRPr="00C24DC6">
              <w:rPr>
                <w:sz w:val="20"/>
                <w:szCs w:val="20"/>
                <w:lang w:val="lv-LV"/>
              </w:rPr>
              <w:t>.</w:t>
            </w:r>
          </w:p>
        </w:tc>
      </w:tr>
      <w:tr w:rsidR="007B4F83" w:rsidRPr="00BB74FC" w14:paraId="2BE98609"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E095D4" w14:textId="77777777" w:rsidR="007B4F83" w:rsidRDefault="007B4F83" w:rsidP="00460E10">
            <w:pPr>
              <w:pStyle w:val="tv213"/>
              <w:numPr>
                <w:ilvl w:val="0"/>
                <w:numId w:val="15"/>
              </w:numPr>
              <w:spacing w:before="0" w:beforeAutospacing="0" w:after="0" w:afterAutospacing="0"/>
              <w:jc w:val="both"/>
              <w:rPr>
                <w:bCs/>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E0C494" w14:textId="088D37AF" w:rsidR="007B4F83" w:rsidRDefault="5949B274" w:rsidP="00685E92">
            <w:pPr>
              <w:pStyle w:val="tv213"/>
              <w:spacing w:before="0" w:beforeAutospacing="0" w:after="0" w:afterAutospacing="0"/>
              <w:jc w:val="both"/>
              <w:rPr>
                <w:bCs/>
                <w:sz w:val="20"/>
                <w:szCs w:val="20"/>
                <w:lang w:val="lv-LV"/>
              </w:rPr>
            </w:pPr>
            <w:r w:rsidRPr="5949B274">
              <w:rPr>
                <w:sz w:val="20"/>
                <w:szCs w:val="20"/>
                <w:lang w:val="lv-LV"/>
              </w:rPr>
              <w:t>Likumprojekta anotācija.</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E5FEB2" w14:textId="672A367F" w:rsidR="007B4F83" w:rsidRPr="007B4F83" w:rsidRDefault="007B4F83" w:rsidP="5949B274">
            <w:pPr>
              <w:jc w:val="center"/>
              <w:rPr>
                <w:b/>
                <w:sz w:val="20"/>
                <w:szCs w:val="20"/>
              </w:rPr>
            </w:pPr>
            <w:r w:rsidRPr="004750C5">
              <w:rPr>
                <w:b/>
                <w:sz w:val="20"/>
                <w:szCs w:val="20"/>
              </w:rPr>
              <w:t>(1</w:t>
            </w:r>
            <w:r w:rsidR="009A6F2F">
              <w:rPr>
                <w:b/>
                <w:sz w:val="20"/>
                <w:szCs w:val="20"/>
              </w:rPr>
              <w:t>0</w:t>
            </w:r>
            <w:r w:rsidRPr="004750C5">
              <w:rPr>
                <w:b/>
                <w:sz w:val="20"/>
                <w:szCs w:val="20"/>
              </w:rPr>
              <w:t>.</w:t>
            </w:r>
            <w:r w:rsidR="009A6F2F">
              <w:rPr>
                <w:b/>
                <w:sz w:val="20"/>
                <w:szCs w:val="20"/>
              </w:rPr>
              <w:t>0</w:t>
            </w:r>
            <w:r w:rsidRPr="004750C5">
              <w:rPr>
                <w:b/>
                <w:sz w:val="20"/>
                <w:szCs w:val="20"/>
              </w:rPr>
              <w:t>2.202</w:t>
            </w:r>
            <w:r w:rsidR="009A6F2F">
              <w:rPr>
                <w:b/>
                <w:sz w:val="20"/>
                <w:szCs w:val="20"/>
              </w:rPr>
              <w:t>1</w:t>
            </w:r>
            <w:r w:rsidRPr="004750C5">
              <w:rPr>
                <w:b/>
                <w:sz w:val="20"/>
                <w:szCs w:val="20"/>
              </w:rPr>
              <w:t>. atzinums</w:t>
            </w:r>
            <w:r w:rsidR="009A6F2F">
              <w:rPr>
                <w:b/>
                <w:sz w:val="20"/>
                <w:szCs w:val="20"/>
              </w:rPr>
              <w:t xml:space="preserve"> par 02.02.2021.redakciju</w:t>
            </w:r>
            <w:r w:rsidRPr="004750C5">
              <w:rPr>
                <w:b/>
                <w:sz w:val="20"/>
                <w:szCs w:val="20"/>
              </w:rPr>
              <w:t>)</w:t>
            </w:r>
          </w:p>
          <w:p w14:paraId="26E21E16" w14:textId="11EF06FE" w:rsidR="007B4F83" w:rsidRPr="007B4F83" w:rsidRDefault="007B4F83" w:rsidP="5949B274">
            <w:pPr>
              <w:jc w:val="both"/>
              <w:rPr>
                <w:bCs/>
                <w:sz w:val="20"/>
                <w:szCs w:val="20"/>
              </w:rPr>
            </w:pPr>
            <w:r w:rsidRPr="007B4F83">
              <w:rPr>
                <w:bCs/>
                <w:sz w:val="20"/>
                <w:szCs w:val="20"/>
              </w:rPr>
              <w:lastRenderedPageBreak/>
              <w:t>Lūdzam anotācijā precizēt, kādēļ 15.</w:t>
            </w:r>
            <w:r w:rsidRPr="005875F0">
              <w:rPr>
                <w:bCs/>
                <w:sz w:val="20"/>
                <w:szCs w:val="20"/>
                <w:vertAlign w:val="superscript"/>
              </w:rPr>
              <w:t>1</w:t>
            </w:r>
            <w:r w:rsidRPr="007B4F83">
              <w:rPr>
                <w:bCs/>
                <w:sz w:val="20"/>
                <w:szCs w:val="20"/>
              </w:rPr>
              <w:t>panta otrajā punktā mainītas prasības bāriņtiesas priekšsēdētāja palīga un bāriņtiesas locekļa palīga izglītībai, jo vēl 14.12.2020 likumprojekta versijā teksts bija sekojošs “2)kurai ir vismaz pirmā līmeņa (</w:t>
            </w:r>
            <w:r w:rsidR="52F91C7B" w:rsidRPr="52F91C7B">
              <w:rPr>
                <w:sz w:val="20"/>
                <w:szCs w:val="20"/>
              </w:rPr>
              <w:t>koledžas</w:t>
            </w:r>
            <w:r w:rsidRPr="007B4F83">
              <w:rPr>
                <w:bCs/>
                <w:sz w:val="20"/>
                <w:szCs w:val="20"/>
              </w:rPr>
              <w:t>) augstākā akadēmiskā izglītība pedagoģijas, psiholoģijas, medicīnas vai tiesību zinātnē.”</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2FDAD9" w14:textId="422FCB47" w:rsidR="007B4F83" w:rsidRDefault="00F56E66" w:rsidP="5F9FCB9B">
            <w:pPr>
              <w:pStyle w:val="naisc"/>
              <w:tabs>
                <w:tab w:val="left" w:pos="1307"/>
              </w:tabs>
              <w:spacing w:before="0" w:after="0"/>
              <w:rPr>
                <w:b/>
                <w:bCs/>
                <w:sz w:val="20"/>
                <w:szCs w:val="20"/>
              </w:rPr>
            </w:pPr>
            <w:r>
              <w:rPr>
                <w:b/>
                <w:sz w:val="20"/>
                <w:szCs w:val="20"/>
              </w:rPr>
              <w:lastRenderedPageBreak/>
              <w:t>Ņemts vērā.</w:t>
            </w:r>
          </w:p>
          <w:p w14:paraId="4BA8EDF0" w14:textId="4E20DB5F" w:rsidR="007B4F83" w:rsidRDefault="007B4F83" w:rsidP="00507CC5">
            <w:pPr>
              <w:pStyle w:val="naisc"/>
              <w:tabs>
                <w:tab w:val="left" w:pos="1307"/>
              </w:tabs>
              <w:spacing w:before="0" w:after="0"/>
              <w:rPr>
                <w:b/>
                <w:sz w:val="20"/>
                <w:szCs w:val="20"/>
              </w:rPr>
            </w:pPr>
          </w:p>
        </w:tc>
        <w:tc>
          <w:tcPr>
            <w:tcW w:w="0" w:type="auto"/>
            <w:tcBorders>
              <w:top w:val="single" w:sz="4" w:space="0" w:color="auto"/>
              <w:left w:val="single" w:sz="4" w:space="0" w:color="auto"/>
              <w:bottom w:val="single" w:sz="4" w:space="0" w:color="auto"/>
            </w:tcBorders>
          </w:tcPr>
          <w:p w14:paraId="395C4BFB" w14:textId="1647A7BA" w:rsidR="007B4F83" w:rsidRPr="00C24DC6" w:rsidRDefault="5949B274" w:rsidP="5949B274">
            <w:pPr>
              <w:rPr>
                <w:sz w:val="20"/>
                <w:szCs w:val="20"/>
              </w:rPr>
            </w:pPr>
            <w:r w:rsidRPr="5949B274">
              <w:rPr>
                <w:sz w:val="20"/>
                <w:szCs w:val="20"/>
              </w:rPr>
              <w:t>Precizēta Anotācija.</w:t>
            </w:r>
          </w:p>
          <w:p w14:paraId="2ABCE6A8" w14:textId="4A71999C" w:rsidR="007B4F83" w:rsidRPr="00C24DC6" w:rsidRDefault="007B4F83" w:rsidP="00C24DC6">
            <w:pPr>
              <w:pStyle w:val="tv213"/>
              <w:spacing w:before="0" w:beforeAutospacing="0" w:after="0" w:afterAutospacing="0"/>
              <w:ind w:firstLine="720"/>
              <w:jc w:val="both"/>
              <w:rPr>
                <w:bCs/>
                <w:sz w:val="20"/>
                <w:szCs w:val="20"/>
                <w:lang w:val="lv-LV"/>
              </w:rPr>
            </w:pPr>
          </w:p>
        </w:tc>
      </w:tr>
      <w:tr w:rsidR="007106DE" w:rsidRPr="00BB74FC" w14:paraId="72B8A22D"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BF8BA9" w14:textId="77777777" w:rsidR="007106DE" w:rsidRDefault="007106DE" w:rsidP="00460E10">
            <w:pPr>
              <w:pStyle w:val="tv213"/>
              <w:numPr>
                <w:ilvl w:val="0"/>
                <w:numId w:val="15"/>
              </w:numPr>
              <w:spacing w:before="0" w:beforeAutospacing="0" w:after="0" w:afterAutospacing="0"/>
              <w:jc w:val="both"/>
              <w:rPr>
                <w:bCs/>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5DC4A9" w14:textId="670BDF71" w:rsidR="007106DE" w:rsidRPr="5949B274" w:rsidRDefault="007106DE" w:rsidP="00685E92">
            <w:pPr>
              <w:pStyle w:val="tv213"/>
              <w:spacing w:before="0" w:beforeAutospacing="0" w:after="0" w:afterAutospacing="0"/>
              <w:jc w:val="both"/>
              <w:rPr>
                <w:sz w:val="20"/>
                <w:szCs w:val="20"/>
                <w:lang w:val="lv-LV"/>
              </w:rPr>
            </w:pPr>
            <w:r w:rsidRPr="21625B61">
              <w:rPr>
                <w:sz w:val="20"/>
                <w:szCs w:val="20"/>
                <w:lang w:val="lv-LV"/>
              </w:rPr>
              <w:t>Anotācija</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646B3D" w14:textId="77777777" w:rsidR="007106DE" w:rsidRPr="00D34261" w:rsidRDefault="007106DE" w:rsidP="007106DE">
            <w:pPr>
              <w:jc w:val="both"/>
              <w:rPr>
                <w:b/>
                <w:sz w:val="20"/>
                <w:szCs w:val="20"/>
              </w:rPr>
            </w:pPr>
            <w:r w:rsidRPr="00F156DC">
              <w:rPr>
                <w:b/>
                <w:sz w:val="20"/>
                <w:szCs w:val="20"/>
              </w:rPr>
              <w:t>(</w:t>
            </w:r>
            <w:r>
              <w:rPr>
                <w:b/>
                <w:sz w:val="20"/>
                <w:szCs w:val="20"/>
              </w:rPr>
              <w:t>24</w:t>
            </w:r>
            <w:r w:rsidRPr="00F156DC">
              <w:rPr>
                <w:b/>
                <w:sz w:val="20"/>
                <w:szCs w:val="20"/>
              </w:rPr>
              <w:t>.</w:t>
            </w:r>
            <w:r>
              <w:rPr>
                <w:b/>
                <w:sz w:val="20"/>
                <w:szCs w:val="20"/>
              </w:rPr>
              <w:t>0</w:t>
            </w:r>
            <w:r w:rsidRPr="00F156DC">
              <w:rPr>
                <w:b/>
                <w:sz w:val="20"/>
                <w:szCs w:val="20"/>
              </w:rPr>
              <w:t>2.202</w:t>
            </w:r>
            <w:r>
              <w:rPr>
                <w:b/>
                <w:sz w:val="20"/>
                <w:szCs w:val="20"/>
              </w:rPr>
              <w:t>1</w:t>
            </w:r>
            <w:r w:rsidRPr="00F156DC">
              <w:rPr>
                <w:b/>
                <w:sz w:val="20"/>
                <w:szCs w:val="20"/>
              </w:rPr>
              <w:t>. atzinums</w:t>
            </w:r>
            <w:r>
              <w:rPr>
                <w:b/>
                <w:sz w:val="20"/>
                <w:szCs w:val="20"/>
              </w:rPr>
              <w:t xml:space="preserve"> par 16.02.2021.redakciju</w:t>
            </w:r>
            <w:r w:rsidRPr="00F156DC">
              <w:rPr>
                <w:b/>
                <w:sz w:val="20"/>
                <w:szCs w:val="20"/>
              </w:rPr>
              <w:t>)</w:t>
            </w:r>
          </w:p>
          <w:p w14:paraId="5D72C22C" w14:textId="77777777" w:rsidR="007106DE" w:rsidRDefault="007106DE" w:rsidP="007106DE">
            <w:pPr>
              <w:jc w:val="both"/>
              <w:rPr>
                <w:b/>
                <w:sz w:val="20"/>
                <w:szCs w:val="20"/>
              </w:rPr>
            </w:pPr>
          </w:p>
          <w:p w14:paraId="144E6163" w14:textId="169008F9" w:rsidR="007106DE" w:rsidRPr="004750C5" w:rsidRDefault="007106DE" w:rsidP="007106DE">
            <w:pPr>
              <w:jc w:val="both"/>
              <w:rPr>
                <w:b/>
                <w:sz w:val="20"/>
                <w:szCs w:val="20"/>
              </w:rPr>
            </w:pPr>
            <w:r w:rsidRPr="00C52520">
              <w:rPr>
                <w:sz w:val="20"/>
                <w:szCs w:val="20"/>
              </w:rPr>
              <w:t>Anotācijas 9.lapā teikts, ka pašvaldības dome savā vārdā nepieņem darbā pašvaldības iestāžu darbiniekus, līdz ar to spēkā esošā norma grozāma. Uzskatām, ka šis ir precizējams, jo likuma “Par pašvaldībām” 21.panta 9.punkts nosaka, ka domes kompetencē ir iecelt amatā un atbrīvot no amata pašvaldības iestāžu vadītājus, kā arī citas amatpersonas likumā un pašvaldības nolikumā paredzētajos gadījumos. Arī darbinieks virknē gadījumu var būt amatpersona.</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FACC36" w14:textId="1CE88F71" w:rsidR="007106DE" w:rsidRDefault="007106DE" w:rsidP="5F9FCB9B">
            <w:pPr>
              <w:pStyle w:val="naisc"/>
              <w:tabs>
                <w:tab w:val="left" w:pos="1307"/>
              </w:tabs>
              <w:spacing w:before="0" w:after="0"/>
              <w:rPr>
                <w:b/>
                <w:sz w:val="20"/>
                <w:szCs w:val="20"/>
              </w:rPr>
            </w:pPr>
            <w:r>
              <w:rPr>
                <w:b/>
                <w:bCs/>
                <w:sz w:val="20"/>
                <w:szCs w:val="20"/>
              </w:rPr>
              <w:t>Ņemts vērā.</w:t>
            </w:r>
          </w:p>
        </w:tc>
        <w:tc>
          <w:tcPr>
            <w:tcW w:w="0" w:type="auto"/>
            <w:tcBorders>
              <w:top w:val="single" w:sz="4" w:space="0" w:color="auto"/>
              <w:left w:val="single" w:sz="4" w:space="0" w:color="auto"/>
              <w:bottom w:val="single" w:sz="4" w:space="0" w:color="auto"/>
            </w:tcBorders>
          </w:tcPr>
          <w:p w14:paraId="257AC4DB" w14:textId="1647A7BA" w:rsidR="007106DE" w:rsidRPr="5949B274" w:rsidRDefault="7BFAD1D2" w:rsidP="7BFAD1D2">
            <w:pPr>
              <w:rPr>
                <w:sz w:val="20"/>
                <w:szCs w:val="20"/>
              </w:rPr>
            </w:pPr>
            <w:r w:rsidRPr="7BFAD1D2">
              <w:rPr>
                <w:sz w:val="20"/>
                <w:szCs w:val="20"/>
              </w:rPr>
              <w:t>Precizēta Anotācija.</w:t>
            </w:r>
          </w:p>
          <w:p w14:paraId="397904C4" w14:textId="14270523" w:rsidR="007106DE" w:rsidRPr="5949B274" w:rsidRDefault="007106DE" w:rsidP="5949B274">
            <w:pPr>
              <w:rPr>
                <w:sz w:val="20"/>
                <w:szCs w:val="20"/>
              </w:rPr>
            </w:pPr>
          </w:p>
        </w:tc>
      </w:tr>
      <w:tr w:rsidR="00BE7EEC" w:rsidRPr="00BB74FC" w14:paraId="4672C7F9"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D9D012" w14:textId="77777777" w:rsidR="00BE7EEC" w:rsidRPr="00EA0C29" w:rsidRDefault="00BE7EEC" w:rsidP="00A51DF5">
            <w:pPr>
              <w:pStyle w:val="Sarakstarindkopa"/>
              <w:rPr>
                <w:b/>
              </w:rPr>
            </w:pPr>
          </w:p>
        </w:tc>
        <w:tc>
          <w:tcPr>
            <w:tcW w:w="0" w:type="auto"/>
            <w:gridSpan w:val="4"/>
            <w:tcBorders>
              <w:top w:val="single" w:sz="6" w:space="0" w:color="000000" w:themeColor="text1"/>
              <w:left w:val="single" w:sz="6" w:space="0" w:color="000000" w:themeColor="text1"/>
              <w:bottom w:val="single" w:sz="6" w:space="0" w:color="000000" w:themeColor="text1"/>
            </w:tcBorders>
          </w:tcPr>
          <w:p w14:paraId="6B256257" w14:textId="77777777" w:rsidR="00BE7EEC" w:rsidRDefault="00BE7EEC" w:rsidP="00F45C66">
            <w:pPr>
              <w:jc w:val="center"/>
              <w:rPr>
                <w:b/>
              </w:rPr>
            </w:pPr>
            <w:r w:rsidRPr="0013743B">
              <w:rPr>
                <w:b/>
              </w:rPr>
              <w:t>Latvijas Bāriņtiesu darbinieku asociācija</w:t>
            </w:r>
          </w:p>
          <w:p w14:paraId="7C438C85" w14:textId="46955D34" w:rsidR="00BE7EEC" w:rsidRPr="0013743B" w:rsidRDefault="00BE7EEC" w:rsidP="00F45C66">
            <w:pPr>
              <w:jc w:val="center"/>
              <w:rPr>
                <w:bCs/>
                <w:iCs/>
              </w:rPr>
            </w:pPr>
          </w:p>
        </w:tc>
      </w:tr>
      <w:tr w:rsidR="00BE7EEC" w:rsidRPr="00BB74FC" w14:paraId="1262DA0E"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86C542" w14:textId="77777777" w:rsidR="00BE7EEC" w:rsidRPr="00EA0C29" w:rsidRDefault="00BE7EEC" w:rsidP="00460E10">
            <w:pPr>
              <w:pStyle w:val="Sarakstarindkopa"/>
              <w:numPr>
                <w:ilvl w:val="0"/>
                <w:numId w:val="15"/>
              </w:numPr>
              <w:jc w:val="both"/>
              <w:rPr>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340B1B" w14:textId="3561DAC1" w:rsidR="00BE7EEC" w:rsidRPr="00DA486D" w:rsidRDefault="00BE7EEC" w:rsidP="00F45C66">
            <w:pPr>
              <w:jc w:val="both"/>
              <w:rPr>
                <w:sz w:val="20"/>
                <w:szCs w:val="20"/>
              </w:rPr>
            </w:pPr>
            <w:r>
              <w:rPr>
                <w:sz w:val="20"/>
                <w:szCs w:val="20"/>
              </w:rPr>
              <w:t>Par Likumprojektu projektu kopumā./procesu</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9B0ACA" w14:textId="333C4499" w:rsidR="00BE7EEC" w:rsidRPr="00B26746" w:rsidRDefault="00BE7EEC" w:rsidP="00B26746">
            <w:pPr>
              <w:tabs>
                <w:tab w:val="left" w:pos="339"/>
              </w:tabs>
              <w:spacing w:after="160"/>
              <w:jc w:val="both"/>
              <w:rPr>
                <w:rFonts w:eastAsia="Calibri"/>
                <w:sz w:val="20"/>
                <w:szCs w:val="20"/>
              </w:rPr>
            </w:pPr>
            <w:r w:rsidRPr="007E2397">
              <w:rPr>
                <w:rFonts w:eastAsia="Calibri"/>
                <w:sz w:val="20"/>
                <w:szCs w:val="20"/>
              </w:rPr>
              <w:t xml:space="preserve">Asociācija  norāda, ka par šiem grozījumiem nav notikusi diskusija ar nozari pārstāvošām nevalstiskām organizācijām un Latvijas pašvaldību savienību. Likumprojektā ietverti  ierosinājumi un priekšlikumi, kas nav Bērnu tiesību aizsardzības sistēmas pilnveides darba grupā apspriesti.  Turklāt vēl nav pabeigts bāriņtiesu un sociālo dienestu funkciju audits, kura priekšlikumi iespējams būtu iekļaujami Bāriņtiesu likuma grozījumos. </w:t>
            </w:r>
            <w:r w:rsidRPr="004043A5">
              <w:rPr>
                <w:rFonts w:eastAsia="Calibri"/>
                <w:sz w:val="20"/>
                <w:szCs w:val="20"/>
                <w:u w:val="single"/>
              </w:rPr>
              <w:t>Lūdzam rast iespēju diskusijai par minēto likumprojektu pirms virzīšanas tālākai saskaņošanai.</w:t>
            </w:r>
            <w:r w:rsidRPr="007E2397">
              <w:rPr>
                <w:rFonts w:eastAsia="Calibri"/>
                <w:sz w:val="20"/>
                <w:szCs w:val="20"/>
              </w:rPr>
              <w:t xml:space="preserv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0A4833" w14:textId="1EDB16C1" w:rsidR="00BE7EEC" w:rsidRPr="00585BF9" w:rsidRDefault="00BE7EEC" w:rsidP="00725E75">
            <w:pPr>
              <w:pStyle w:val="naisc"/>
              <w:tabs>
                <w:tab w:val="left" w:pos="1307"/>
              </w:tabs>
              <w:spacing w:before="0" w:after="0"/>
              <w:rPr>
                <w:b/>
                <w:sz w:val="20"/>
                <w:szCs w:val="20"/>
              </w:rPr>
            </w:pPr>
            <w:r w:rsidRPr="00585BF9">
              <w:rPr>
                <w:b/>
                <w:sz w:val="20"/>
                <w:szCs w:val="20"/>
              </w:rPr>
              <w:t>Panākta vienošanās saskaņošanas sanāksmē (</w:t>
            </w:r>
            <w:r>
              <w:rPr>
                <w:b/>
                <w:sz w:val="20"/>
                <w:szCs w:val="20"/>
              </w:rPr>
              <w:t>14</w:t>
            </w:r>
            <w:r w:rsidRPr="00585BF9">
              <w:rPr>
                <w:b/>
                <w:sz w:val="20"/>
                <w:szCs w:val="20"/>
              </w:rPr>
              <w:t>.1</w:t>
            </w:r>
            <w:r>
              <w:rPr>
                <w:b/>
                <w:sz w:val="20"/>
                <w:szCs w:val="20"/>
              </w:rPr>
              <w:t>2</w:t>
            </w:r>
            <w:r w:rsidRPr="00585BF9">
              <w:rPr>
                <w:b/>
                <w:sz w:val="20"/>
                <w:szCs w:val="20"/>
              </w:rPr>
              <w:t>.2020.)</w:t>
            </w:r>
          </w:p>
          <w:p w14:paraId="69F9A426" w14:textId="77777777" w:rsidR="00BE7EEC" w:rsidRPr="28E329A8" w:rsidRDefault="00BE7EEC" w:rsidP="00F45C66">
            <w:pPr>
              <w:pStyle w:val="naisc"/>
              <w:tabs>
                <w:tab w:val="left" w:pos="1307"/>
              </w:tabs>
              <w:spacing w:before="0" w:after="0"/>
              <w:rPr>
                <w:b/>
                <w:sz w:val="20"/>
                <w:szCs w:val="20"/>
              </w:rPr>
            </w:pPr>
          </w:p>
        </w:tc>
        <w:tc>
          <w:tcPr>
            <w:tcW w:w="0" w:type="auto"/>
            <w:tcBorders>
              <w:top w:val="single" w:sz="4" w:space="0" w:color="auto"/>
              <w:left w:val="single" w:sz="4" w:space="0" w:color="auto"/>
              <w:bottom w:val="single" w:sz="4" w:space="0" w:color="auto"/>
            </w:tcBorders>
          </w:tcPr>
          <w:p w14:paraId="291B2B8F" w14:textId="1647A7BA" w:rsidR="00BE7EEC" w:rsidRDefault="00BE7EEC" w:rsidP="00F45C66">
            <w:pPr>
              <w:rPr>
                <w:sz w:val="20"/>
                <w:szCs w:val="20"/>
              </w:rPr>
            </w:pPr>
            <w:r>
              <w:rPr>
                <w:sz w:val="20"/>
                <w:szCs w:val="20"/>
              </w:rPr>
              <w:t>Precizēta Anotācija.</w:t>
            </w:r>
          </w:p>
        </w:tc>
      </w:tr>
      <w:tr w:rsidR="00BE7EEC" w:rsidRPr="00BB74FC" w14:paraId="602EAE9E"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7E7548" w14:textId="77777777" w:rsidR="00BE7EEC" w:rsidRPr="00EA0C29" w:rsidRDefault="00BE7EEC" w:rsidP="00460E10">
            <w:pPr>
              <w:pStyle w:val="Sarakstarindkopa"/>
              <w:numPr>
                <w:ilvl w:val="0"/>
                <w:numId w:val="15"/>
              </w:numPr>
              <w:jc w:val="both"/>
              <w:rPr>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CA89AE" w14:textId="77777777" w:rsidR="00BE7EEC" w:rsidRPr="00DA486D" w:rsidRDefault="00BE7EEC" w:rsidP="00F45C66">
            <w:pPr>
              <w:jc w:val="both"/>
              <w:rPr>
                <w:sz w:val="20"/>
                <w:szCs w:val="20"/>
              </w:rPr>
            </w:pPr>
            <w:r w:rsidRPr="00DA486D">
              <w:rPr>
                <w:sz w:val="20"/>
                <w:szCs w:val="20"/>
              </w:rPr>
              <w:t xml:space="preserve">3.pantā:  </w:t>
            </w:r>
          </w:p>
          <w:p w14:paraId="73108BAF" w14:textId="77777777" w:rsidR="00BE7EEC" w:rsidRPr="00004E06" w:rsidRDefault="00BE7EEC" w:rsidP="00F45C66">
            <w:pPr>
              <w:ind w:firstLine="720"/>
              <w:jc w:val="both"/>
              <w:rPr>
                <w:sz w:val="20"/>
                <w:szCs w:val="20"/>
              </w:rPr>
            </w:pPr>
            <w:r w:rsidRPr="00004E06">
              <w:rPr>
                <w:sz w:val="20"/>
                <w:szCs w:val="20"/>
              </w:rPr>
              <w:t>izteikt otrās daļas pirmo teikumu šādā redakcijā:</w:t>
            </w:r>
          </w:p>
          <w:p w14:paraId="0D432A37" w14:textId="737A0676" w:rsidR="00BE7EEC" w:rsidRPr="00004E06" w:rsidRDefault="00BE7EEC" w:rsidP="00F45C66">
            <w:pPr>
              <w:ind w:firstLine="720"/>
              <w:jc w:val="both"/>
              <w:rPr>
                <w:sz w:val="20"/>
                <w:szCs w:val="20"/>
              </w:rPr>
            </w:pPr>
            <w:r w:rsidRPr="00004E06">
              <w:rPr>
                <w:sz w:val="20"/>
                <w:szCs w:val="20"/>
              </w:rPr>
              <w:t xml:space="preserve">“(2) Uz bāriņtiesas priekšsēdētāju, kā arī bāriņtiesas priekšsēdētāja vietnieku un bāriņtiesas locekli attiecas darba tiesiskās attiecības </w:t>
            </w:r>
            <w:r w:rsidRPr="00004E06">
              <w:rPr>
                <w:sz w:val="20"/>
                <w:szCs w:val="20"/>
              </w:rPr>
              <w:lastRenderedPageBreak/>
              <w:t xml:space="preserve">reglamentējošo normatīvo aktu normas, ciktāl šajā likumā nav noteikts citādi.”; </w:t>
            </w:r>
          </w:p>
          <w:p w14:paraId="64B735C7" w14:textId="77777777" w:rsidR="00BE7EEC" w:rsidRPr="00004E06" w:rsidRDefault="00BE7EEC" w:rsidP="00F45C66">
            <w:pPr>
              <w:ind w:firstLine="720"/>
              <w:jc w:val="both"/>
              <w:rPr>
                <w:sz w:val="20"/>
                <w:szCs w:val="20"/>
              </w:rPr>
            </w:pPr>
            <w:r w:rsidRPr="00004E06">
              <w:rPr>
                <w:sz w:val="20"/>
                <w:szCs w:val="20"/>
              </w:rPr>
              <w:t>papildināt pantu ar 2.</w:t>
            </w:r>
            <w:r w:rsidRPr="00004E06">
              <w:rPr>
                <w:sz w:val="20"/>
                <w:szCs w:val="20"/>
                <w:vertAlign w:val="superscript"/>
              </w:rPr>
              <w:t>1</w:t>
            </w:r>
            <w:r w:rsidRPr="00004E06">
              <w:rPr>
                <w:sz w:val="20"/>
                <w:szCs w:val="20"/>
              </w:rPr>
              <w:t xml:space="preserve"> daļu šādā redakcijā:</w:t>
            </w:r>
          </w:p>
          <w:p w14:paraId="6396FD2A" w14:textId="77777777" w:rsidR="00BE7EEC" w:rsidRPr="00004E06" w:rsidRDefault="00BE7EEC" w:rsidP="00F45C66">
            <w:pPr>
              <w:ind w:firstLine="720"/>
              <w:jc w:val="both"/>
              <w:rPr>
                <w:sz w:val="20"/>
                <w:szCs w:val="20"/>
              </w:rPr>
            </w:pPr>
            <w:r w:rsidRPr="00004E06">
              <w:rPr>
                <w:sz w:val="20"/>
                <w:szCs w:val="20"/>
              </w:rPr>
              <w:t>“(2</w:t>
            </w:r>
            <w:r w:rsidRPr="00004E06">
              <w:rPr>
                <w:sz w:val="20"/>
                <w:szCs w:val="20"/>
                <w:vertAlign w:val="superscript"/>
              </w:rPr>
              <w:t>1</w:t>
            </w:r>
            <w:r w:rsidRPr="00004E06">
              <w:rPr>
                <w:sz w:val="20"/>
                <w:szCs w:val="20"/>
              </w:rPr>
              <w:t>) Bāriņtiesas priekšsēdētāju, bāriņtiesas priekšsēdētāja vietnieku un bāriņtiesas locekli nodarbina uz darba līguma pamata, nosakot normālo darba laiku un ievērojot personas tiesības pieprasīt nepilna darba laika noteikšanu atbilstoši darba tiesiskās attiecības reglamentējošo normatīvo aktu normām.”</w:t>
            </w:r>
          </w:p>
          <w:p w14:paraId="327B2759" w14:textId="77777777" w:rsidR="00BE7EEC" w:rsidRPr="00004E06" w:rsidRDefault="00BE7EEC" w:rsidP="00F45C66">
            <w:pPr>
              <w:ind w:firstLine="720"/>
              <w:jc w:val="both"/>
              <w:rPr>
                <w:sz w:val="20"/>
                <w:szCs w:val="20"/>
              </w:rPr>
            </w:pPr>
          </w:p>
          <w:p w14:paraId="0274245C" w14:textId="7E3378A7" w:rsidR="00BE7EEC" w:rsidRDefault="00BE7EEC" w:rsidP="00F45C66">
            <w:pPr>
              <w:pStyle w:val="tv213"/>
              <w:spacing w:before="0" w:beforeAutospacing="0" w:after="0" w:afterAutospacing="0"/>
              <w:jc w:val="both"/>
              <w:rPr>
                <w:bCs/>
                <w:sz w:val="20"/>
                <w:szCs w:val="20"/>
                <w:lang w:val="lv-LV"/>
              </w:rPr>
            </w:pPr>
            <w:r w:rsidRPr="007B2243">
              <w:rPr>
                <w:sz w:val="20"/>
                <w:szCs w:val="20"/>
                <w:lang w:val="lv-LV"/>
              </w:rPr>
              <w:t>Izslēgt 7.panta otrajā daļā vārdus “bāriņtiesā ievēlējamo”.</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A38177" w14:textId="79EDD2E3" w:rsidR="00BE7EEC" w:rsidRPr="004F3462" w:rsidRDefault="00BE7EEC" w:rsidP="00F45C66">
            <w:pPr>
              <w:tabs>
                <w:tab w:val="left" w:pos="993"/>
              </w:tabs>
              <w:spacing w:after="160"/>
              <w:jc w:val="both"/>
              <w:rPr>
                <w:rFonts w:eastAsia="Lucida Sans Unicode"/>
                <w:kern w:val="1"/>
                <w:sz w:val="20"/>
                <w:szCs w:val="20"/>
              </w:rPr>
            </w:pPr>
            <w:r w:rsidRPr="00431A93">
              <w:rPr>
                <w:sz w:val="20"/>
                <w:szCs w:val="20"/>
              </w:rPr>
              <w:lastRenderedPageBreak/>
              <w:t xml:space="preserve">Likumprojekta normas ir pretrunā ar jaunā </w:t>
            </w:r>
            <w:r w:rsidRPr="00423480">
              <w:rPr>
                <w:sz w:val="20"/>
                <w:szCs w:val="20"/>
              </w:rPr>
              <w:t>likumprojekta Pašvaldību likums</w:t>
            </w:r>
            <w:r w:rsidRPr="00431A93">
              <w:rPr>
                <w:sz w:val="20"/>
                <w:szCs w:val="20"/>
              </w:rPr>
              <w:t xml:space="preserve"> 10.panta (Domes kompetence) pirmās daļas 10.punktu, kas noteic, ka dome ir tiesīga izlemt ikvienu pašvaldības kompetences jautājumu. Tikai domes kompetencē ir: ievēlēt vai atlaist (atbrīvot) domes priekšsēdētāju, priekšsēdētāja vietnieku, </w:t>
            </w:r>
            <w:r w:rsidRPr="00431A93">
              <w:rPr>
                <w:sz w:val="20"/>
                <w:szCs w:val="20"/>
              </w:rPr>
              <w:lastRenderedPageBreak/>
              <w:t>bāriņtiesas priekšsēdētāju un locekļus, komiteju, komisiju, valžu un darba grupu locekļus;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5D3C88" w14:textId="77777777" w:rsidR="00BE7EEC" w:rsidRDefault="00BE7EEC" w:rsidP="00F45C66">
            <w:pPr>
              <w:pStyle w:val="naisc"/>
              <w:tabs>
                <w:tab w:val="left" w:pos="1307"/>
              </w:tabs>
              <w:spacing w:before="0" w:after="0"/>
              <w:rPr>
                <w:b/>
                <w:sz w:val="20"/>
                <w:szCs w:val="20"/>
              </w:rPr>
            </w:pPr>
            <w:r w:rsidRPr="28E329A8">
              <w:rPr>
                <w:b/>
                <w:sz w:val="20"/>
                <w:szCs w:val="20"/>
              </w:rPr>
              <w:lastRenderedPageBreak/>
              <w:t>Panākta vienošanās saskaņošanas sanāksmē (11.11.2020.)</w:t>
            </w:r>
          </w:p>
          <w:p w14:paraId="67AA73DE" w14:textId="335FDA32" w:rsidR="00BE7EEC" w:rsidRDefault="00BE7EEC" w:rsidP="00F45C66">
            <w:pPr>
              <w:pStyle w:val="naisc"/>
              <w:tabs>
                <w:tab w:val="left" w:pos="1307"/>
              </w:tabs>
              <w:spacing w:before="0" w:after="0"/>
              <w:jc w:val="both"/>
              <w:rPr>
                <w:b/>
                <w:sz w:val="22"/>
                <w:szCs w:val="22"/>
              </w:rPr>
            </w:pPr>
            <w:r>
              <w:rPr>
                <w:sz w:val="20"/>
                <w:szCs w:val="20"/>
                <w:lang w:eastAsia="en-US"/>
              </w:rPr>
              <w:t>L</w:t>
            </w:r>
            <w:r w:rsidRPr="00C20E54">
              <w:rPr>
                <w:sz w:val="20"/>
                <w:szCs w:val="20"/>
                <w:lang w:eastAsia="en-US"/>
              </w:rPr>
              <w:t>ikumprojekt</w:t>
            </w:r>
            <w:r>
              <w:rPr>
                <w:sz w:val="20"/>
                <w:szCs w:val="20"/>
                <w:lang w:eastAsia="en-US"/>
              </w:rPr>
              <w:t>ā</w:t>
            </w:r>
            <w:r w:rsidRPr="00C20E54">
              <w:rPr>
                <w:sz w:val="20"/>
                <w:szCs w:val="20"/>
                <w:lang w:eastAsia="en-US"/>
              </w:rPr>
              <w:t xml:space="preserve"> “Pašvaldību likums” </w:t>
            </w:r>
            <w:r>
              <w:rPr>
                <w:sz w:val="20"/>
                <w:szCs w:val="20"/>
                <w:lang w:eastAsia="en-US"/>
              </w:rPr>
              <w:t>(izsludināts 22.10.2020. VSS-912) 10.panta pirmās daļas 10.punktā n</w:t>
            </w:r>
            <w:r w:rsidRPr="008E20F4">
              <w:rPr>
                <w:bCs/>
                <w:sz w:val="20"/>
                <w:szCs w:val="20"/>
              </w:rPr>
              <w:t>av ietverta atsauce</w:t>
            </w:r>
            <w:r>
              <w:rPr>
                <w:bCs/>
                <w:sz w:val="20"/>
                <w:szCs w:val="20"/>
              </w:rPr>
              <w:t xml:space="preserve"> uz</w:t>
            </w:r>
            <w:r w:rsidRPr="00B922F1">
              <w:rPr>
                <w:sz w:val="20"/>
                <w:szCs w:val="20"/>
              </w:rPr>
              <w:t xml:space="preserve"> bāriņtiesas priekšsēdētāj</w:t>
            </w:r>
            <w:r>
              <w:rPr>
                <w:sz w:val="20"/>
                <w:szCs w:val="20"/>
              </w:rPr>
              <w:t xml:space="preserve">a, bāriņtiesas </w:t>
            </w:r>
            <w:r w:rsidRPr="00B922F1">
              <w:rPr>
                <w:sz w:val="20"/>
                <w:szCs w:val="20"/>
              </w:rPr>
              <w:t>locekļu</w:t>
            </w:r>
            <w:r>
              <w:rPr>
                <w:sz w:val="20"/>
                <w:szCs w:val="20"/>
              </w:rPr>
              <w:t xml:space="preserve"> ievēlēšanu kā domes kompetenci.</w:t>
            </w:r>
          </w:p>
        </w:tc>
        <w:tc>
          <w:tcPr>
            <w:tcW w:w="0" w:type="auto"/>
            <w:tcBorders>
              <w:top w:val="single" w:sz="4" w:space="0" w:color="auto"/>
              <w:left w:val="single" w:sz="4" w:space="0" w:color="auto"/>
              <w:bottom w:val="single" w:sz="4" w:space="0" w:color="auto"/>
            </w:tcBorders>
          </w:tcPr>
          <w:p w14:paraId="112C00FD" w14:textId="7FE318B9" w:rsidR="00BE7EEC" w:rsidRDefault="00BE7EEC" w:rsidP="00F45C66">
            <w:pPr>
              <w:rPr>
                <w:sz w:val="20"/>
                <w:szCs w:val="20"/>
              </w:rPr>
            </w:pPr>
          </w:p>
        </w:tc>
      </w:tr>
      <w:tr w:rsidR="00BE7EEC" w:rsidRPr="00BB74FC" w14:paraId="5DDB04FA"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28A115" w14:textId="77777777" w:rsidR="00BE7EEC" w:rsidRPr="00EA0C29" w:rsidRDefault="00BE7EEC" w:rsidP="00460E10">
            <w:pPr>
              <w:pStyle w:val="Sarakstarindkopa"/>
              <w:numPr>
                <w:ilvl w:val="0"/>
                <w:numId w:val="15"/>
              </w:numPr>
              <w:jc w:val="both"/>
              <w:rPr>
                <w:bCs/>
                <w:color w:val="414142"/>
                <w:sz w:val="20"/>
                <w:szCs w:val="20"/>
                <w:lang w:eastAsia="en-GB"/>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032347" w14:textId="77777777" w:rsidR="00BE7EEC" w:rsidRPr="00B42DCA" w:rsidRDefault="00BE7EEC" w:rsidP="00F45C66">
            <w:pPr>
              <w:jc w:val="both"/>
              <w:rPr>
                <w:bCs/>
                <w:color w:val="414142"/>
                <w:sz w:val="20"/>
                <w:szCs w:val="20"/>
                <w:lang w:eastAsia="en-GB"/>
              </w:rPr>
            </w:pPr>
            <w:r w:rsidRPr="00B42DCA">
              <w:rPr>
                <w:bCs/>
                <w:color w:val="414142"/>
                <w:sz w:val="20"/>
                <w:szCs w:val="20"/>
                <w:lang w:eastAsia="en-GB"/>
              </w:rPr>
              <w:t>10.pantā:</w:t>
            </w:r>
          </w:p>
          <w:p w14:paraId="486D3B3A" w14:textId="77777777" w:rsidR="00BE7EEC" w:rsidRPr="00B42DCA" w:rsidRDefault="00BE7EEC" w:rsidP="00F45C66">
            <w:pPr>
              <w:ind w:firstLine="720"/>
              <w:jc w:val="both"/>
              <w:rPr>
                <w:bCs/>
                <w:color w:val="414142"/>
                <w:sz w:val="20"/>
                <w:szCs w:val="20"/>
                <w:lang w:eastAsia="en-GB"/>
              </w:rPr>
            </w:pPr>
          </w:p>
          <w:p w14:paraId="2185F125" w14:textId="77777777" w:rsidR="00BE7EEC" w:rsidRPr="00B42DCA" w:rsidRDefault="00BE7EEC" w:rsidP="00F45C66">
            <w:pPr>
              <w:ind w:firstLine="720"/>
              <w:jc w:val="both"/>
              <w:rPr>
                <w:bCs/>
                <w:sz w:val="20"/>
                <w:szCs w:val="20"/>
                <w:lang w:eastAsia="en-GB"/>
              </w:rPr>
            </w:pPr>
            <w:r w:rsidRPr="00B42DCA">
              <w:rPr>
                <w:bCs/>
                <w:sz w:val="20"/>
                <w:szCs w:val="20"/>
                <w:lang w:eastAsia="en-GB"/>
              </w:rPr>
              <w:t>pirmās daļas ievaddaļā aizstāt vārdus “ievēlēt personu” ar vārdiem “būt persona”;</w:t>
            </w:r>
          </w:p>
          <w:p w14:paraId="02D53538" w14:textId="77777777" w:rsidR="00BE7EEC" w:rsidRDefault="00BE7EEC" w:rsidP="00F45C66">
            <w:pPr>
              <w:pStyle w:val="tv213"/>
              <w:spacing w:before="0" w:beforeAutospacing="0" w:after="0" w:afterAutospacing="0"/>
              <w:jc w:val="both"/>
              <w:rPr>
                <w:bCs/>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675F44" w14:textId="2D2F649C" w:rsidR="00BE7EEC" w:rsidRPr="004F3462" w:rsidRDefault="00BE7EEC" w:rsidP="00F45C66">
            <w:pPr>
              <w:tabs>
                <w:tab w:val="left" w:pos="993"/>
              </w:tabs>
              <w:spacing w:after="160"/>
              <w:jc w:val="both"/>
              <w:rPr>
                <w:rFonts w:eastAsia="Lucida Sans Unicode"/>
                <w:kern w:val="1"/>
                <w:sz w:val="20"/>
                <w:szCs w:val="20"/>
              </w:rPr>
            </w:pPr>
            <w:r w:rsidRPr="00431A93">
              <w:rPr>
                <w:sz w:val="20"/>
                <w:szCs w:val="20"/>
              </w:rPr>
              <w:t xml:space="preserve">Likumprojekta normas ir pretrunā ar jaunā </w:t>
            </w:r>
            <w:r w:rsidRPr="00423480">
              <w:rPr>
                <w:sz w:val="20"/>
                <w:szCs w:val="20"/>
              </w:rPr>
              <w:t>likumprojekta Pašvaldību likums</w:t>
            </w:r>
            <w:r w:rsidRPr="00431A93">
              <w:rPr>
                <w:sz w:val="20"/>
                <w:szCs w:val="20"/>
              </w:rPr>
              <w:t xml:space="preserve"> 10.panta (Domes kompetence) pirmās daļas 10.punktu, kas noteic, ka dome ir tiesīga izlemt ikvienu pašvaldības kompetences jautājumu. Tikai domes kompetencē ir: ievēlēt vai atlaist (atbrīvot) domes priekšsēdētāju, priekšsēdētāja vietnieku, bāriņtiesas priekšsēdētāju un locekļus, komiteju, komisiju, valžu un darba grupu locekļus;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B552E2" w14:textId="77777777" w:rsidR="00BE7EEC" w:rsidRPr="008674E8" w:rsidRDefault="00BE7EEC" w:rsidP="00F45C66">
            <w:pPr>
              <w:pStyle w:val="naisc"/>
              <w:tabs>
                <w:tab w:val="left" w:pos="1307"/>
              </w:tabs>
              <w:spacing w:before="0" w:after="0"/>
              <w:rPr>
                <w:b/>
                <w:sz w:val="20"/>
                <w:szCs w:val="20"/>
              </w:rPr>
            </w:pPr>
            <w:r w:rsidRPr="008674E8">
              <w:rPr>
                <w:b/>
                <w:sz w:val="20"/>
                <w:szCs w:val="20"/>
              </w:rPr>
              <w:t>Panākta vienošanās saskaņošanas sanāksmē (11.11.2020.)</w:t>
            </w:r>
          </w:p>
          <w:p w14:paraId="40BE8DD6" w14:textId="1B31C8EE" w:rsidR="00BE7EEC" w:rsidRDefault="00BE7EEC" w:rsidP="00F45C66">
            <w:pPr>
              <w:pStyle w:val="naisc"/>
              <w:tabs>
                <w:tab w:val="left" w:pos="1307"/>
              </w:tabs>
              <w:spacing w:before="0" w:after="0"/>
              <w:jc w:val="both"/>
              <w:rPr>
                <w:b/>
                <w:sz w:val="22"/>
                <w:szCs w:val="22"/>
              </w:rPr>
            </w:pPr>
            <w:r>
              <w:rPr>
                <w:sz w:val="20"/>
                <w:szCs w:val="20"/>
                <w:lang w:eastAsia="en-US"/>
              </w:rPr>
              <w:t>L</w:t>
            </w:r>
            <w:r w:rsidRPr="00C20E54">
              <w:rPr>
                <w:sz w:val="20"/>
                <w:szCs w:val="20"/>
                <w:lang w:eastAsia="en-US"/>
              </w:rPr>
              <w:t>ikumprojekt</w:t>
            </w:r>
            <w:r>
              <w:rPr>
                <w:sz w:val="20"/>
                <w:szCs w:val="20"/>
                <w:lang w:eastAsia="en-US"/>
              </w:rPr>
              <w:t>ā</w:t>
            </w:r>
            <w:r w:rsidRPr="00C20E54">
              <w:rPr>
                <w:sz w:val="20"/>
                <w:szCs w:val="20"/>
                <w:lang w:eastAsia="en-US"/>
              </w:rPr>
              <w:t xml:space="preserve"> “Pašvaldību likums” </w:t>
            </w:r>
            <w:r>
              <w:rPr>
                <w:sz w:val="20"/>
                <w:szCs w:val="20"/>
                <w:lang w:eastAsia="en-US"/>
              </w:rPr>
              <w:t>(izsludināts 22.10.2020. VSS-912) 10.panta pirmās daļas 10.punktā n</w:t>
            </w:r>
            <w:r w:rsidRPr="008E20F4">
              <w:rPr>
                <w:bCs/>
                <w:sz w:val="20"/>
                <w:szCs w:val="20"/>
              </w:rPr>
              <w:t>av ietverta atsauce</w:t>
            </w:r>
            <w:r>
              <w:rPr>
                <w:bCs/>
                <w:sz w:val="20"/>
                <w:szCs w:val="20"/>
              </w:rPr>
              <w:t xml:space="preserve"> uz</w:t>
            </w:r>
            <w:r w:rsidRPr="00B922F1">
              <w:rPr>
                <w:sz w:val="20"/>
                <w:szCs w:val="20"/>
              </w:rPr>
              <w:t xml:space="preserve"> bāriņtiesas priekšsēdētāj</w:t>
            </w:r>
            <w:r>
              <w:rPr>
                <w:sz w:val="20"/>
                <w:szCs w:val="20"/>
              </w:rPr>
              <w:t xml:space="preserve">a, bāriņtiesas </w:t>
            </w:r>
            <w:r w:rsidRPr="00B922F1">
              <w:rPr>
                <w:sz w:val="20"/>
                <w:szCs w:val="20"/>
              </w:rPr>
              <w:t>locekļu</w:t>
            </w:r>
            <w:r>
              <w:rPr>
                <w:sz w:val="20"/>
                <w:szCs w:val="20"/>
              </w:rPr>
              <w:t xml:space="preserve"> ievēlēšanu kā domes kompetenci.</w:t>
            </w:r>
          </w:p>
        </w:tc>
        <w:tc>
          <w:tcPr>
            <w:tcW w:w="0" w:type="auto"/>
            <w:tcBorders>
              <w:top w:val="single" w:sz="4" w:space="0" w:color="auto"/>
              <w:left w:val="single" w:sz="4" w:space="0" w:color="auto"/>
              <w:bottom w:val="single" w:sz="4" w:space="0" w:color="auto"/>
            </w:tcBorders>
          </w:tcPr>
          <w:p w14:paraId="695430A4" w14:textId="77777777" w:rsidR="00BE7EEC" w:rsidRDefault="00BE7EEC" w:rsidP="00F45C66">
            <w:pPr>
              <w:rPr>
                <w:sz w:val="20"/>
                <w:szCs w:val="20"/>
              </w:rPr>
            </w:pPr>
          </w:p>
        </w:tc>
      </w:tr>
      <w:tr w:rsidR="00BE7EEC" w:rsidRPr="00BB74FC" w14:paraId="14F2BB36"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1B2C3A" w14:textId="77777777" w:rsidR="00BE7EEC" w:rsidRDefault="00BE7EEC" w:rsidP="00460E10">
            <w:pPr>
              <w:pStyle w:val="tv213"/>
              <w:numPr>
                <w:ilvl w:val="0"/>
                <w:numId w:val="15"/>
              </w:numPr>
              <w:spacing w:before="0" w:beforeAutospacing="0" w:after="0" w:afterAutospacing="0"/>
              <w:jc w:val="both"/>
              <w:rPr>
                <w:bCs/>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C881C7" w14:textId="77777777" w:rsidR="00BE7EEC" w:rsidRDefault="00BE7EEC" w:rsidP="00F45C66">
            <w:pPr>
              <w:pStyle w:val="tv213"/>
              <w:spacing w:before="0" w:beforeAutospacing="0" w:after="0" w:afterAutospacing="0"/>
              <w:jc w:val="both"/>
              <w:rPr>
                <w:bCs/>
                <w:sz w:val="20"/>
                <w:szCs w:val="20"/>
                <w:lang w:val="lv-LV"/>
              </w:rPr>
            </w:pPr>
            <w:r>
              <w:rPr>
                <w:bCs/>
                <w:sz w:val="20"/>
                <w:szCs w:val="20"/>
                <w:lang w:val="lv-LV"/>
              </w:rPr>
              <w:t>10.pantā:</w:t>
            </w:r>
          </w:p>
          <w:p w14:paraId="634F825D" w14:textId="77777777" w:rsidR="00BE7EEC" w:rsidRPr="0064668D" w:rsidRDefault="00BE7EEC" w:rsidP="00F45C66">
            <w:pPr>
              <w:pStyle w:val="tv213"/>
              <w:spacing w:before="0" w:beforeAutospacing="0" w:after="0" w:afterAutospacing="0"/>
              <w:jc w:val="both"/>
              <w:rPr>
                <w:bCs/>
                <w:sz w:val="20"/>
                <w:szCs w:val="20"/>
                <w:lang w:val="lv-LV"/>
              </w:rPr>
            </w:pPr>
            <w:r w:rsidRPr="0064668D">
              <w:rPr>
                <w:bCs/>
                <w:sz w:val="20"/>
                <w:szCs w:val="20"/>
                <w:lang w:val="lv-LV"/>
              </w:rPr>
              <w:t>izteikt trešo daļu šādā redakcijā:</w:t>
            </w:r>
          </w:p>
          <w:p w14:paraId="7C491BF9" w14:textId="77777777" w:rsidR="00BE7EEC" w:rsidRPr="0064668D" w:rsidRDefault="00BE7EEC" w:rsidP="00F45C66">
            <w:pPr>
              <w:pStyle w:val="tv213"/>
              <w:spacing w:before="0" w:beforeAutospacing="0" w:after="0" w:afterAutospacing="0"/>
              <w:ind w:firstLine="460"/>
              <w:jc w:val="both"/>
              <w:rPr>
                <w:bCs/>
                <w:sz w:val="20"/>
                <w:szCs w:val="20"/>
                <w:lang w:val="lv-LV"/>
              </w:rPr>
            </w:pPr>
            <w:r w:rsidRPr="0064668D">
              <w:rPr>
                <w:bCs/>
                <w:sz w:val="20"/>
                <w:szCs w:val="20"/>
                <w:lang w:val="lv-LV"/>
              </w:rPr>
              <w:t xml:space="preserve">“(3) Ja persona pēdējo piecu gadu laikā nav apguvusi šā likuma 10.panta ceturtajā daļā minēto mācību programmu, tā sešu mēnešu laikā pēc darba tiesisko attiecību nodibināšanas to apgūst. Bāriņtiesas priekšsēdētājs, bāriņtiesas priekšsēdētāja vietnieks un bāriņtiesas loceklis pilnībā patstāvīgu amata pienākumu pildīšanu uzsāk tikai pēc sekmīgas mācību programmas </w:t>
            </w:r>
            <w:r w:rsidRPr="0064668D">
              <w:rPr>
                <w:bCs/>
                <w:sz w:val="20"/>
                <w:szCs w:val="20"/>
                <w:lang w:val="lv-LV"/>
              </w:rPr>
              <w:lastRenderedPageBreak/>
              <w:t>apgūšanas. Līdz minētās mācību programmas apgūšanai:</w:t>
            </w:r>
          </w:p>
          <w:p w14:paraId="1BC318C5" w14:textId="39E1A540" w:rsidR="00BE7EEC" w:rsidRPr="0064668D" w:rsidRDefault="00BE7EEC" w:rsidP="00F45C66">
            <w:pPr>
              <w:pStyle w:val="tv213"/>
              <w:spacing w:before="0" w:beforeAutospacing="0" w:after="0" w:afterAutospacing="0"/>
              <w:ind w:left="226"/>
              <w:jc w:val="both"/>
              <w:rPr>
                <w:sz w:val="20"/>
                <w:szCs w:val="20"/>
                <w:lang w:val="lv-LV"/>
              </w:rPr>
            </w:pPr>
            <w:r>
              <w:rPr>
                <w:bCs/>
                <w:sz w:val="20"/>
                <w:szCs w:val="20"/>
                <w:lang w:val="lv-LV"/>
              </w:rPr>
              <w:t>1)</w:t>
            </w:r>
            <w:r w:rsidRPr="0064668D">
              <w:rPr>
                <w:bCs/>
                <w:sz w:val="20"/>
                <w:szCs w:val="20"/>
                <w:lang w:val="lv-LV"/>
              </w:rPr>
              <w:t xml:space="preserve">bāriņtiesas priekšsēdētājs </w:t>
            </w:r>
            <w:r w:rsidRPr="0064668D">
              <w:rPr>
                <w:sz w:val="20"/>
                <w:szCs w:val="20"/>
                <w:lang w:val="lv-LV"/>
              </w:rPr>
              <w:t>organizē bāriņtiesas funkciju pildīšanu, vada bāriņtiesas administratīvo darbu, pārvalda bāriņtiesas finanšu, personāla un citus resursus;</w:t>
            </w:r>
          </w:p>
          <w:p w14:paraId="2699F40B" w14:textId="6A74A3F9" w:rsidR="00BE7EEC" w:rsidRPr="0064668D" w:rsidRDefault="00BE7EEC" w:rsidP="00F45C66">
            <w:pPr>
              <w:pStyle w:val="tv213"/>
              <w:spacing w:before="0" w:beforeAutospacing="0" w:after="0" w:afterAutospacing="0"/>
              <w:ind w:left="226"/>
              <w:jc w:val="both"/>
              <w:rPr>
                <w:bCs/>
                <w:sz w:val="20"/>
                <w:szCs w:val="20"/>
                <w:lang w:val="lv-LV"/>
              </w:rPr>
            </w:pPr>
            <w:r>
              <w:rPr>
                <w:bCs/>
                <w:sz w:val="20"/>
                <w:szCs w:val="20"/>
                <w:lang w:val="lv-LV"/>
              </w:rPr>
              <w:t>2)</w:t>
            </w:r>
            <w:r w:rsidRPr="0064668D">
              <w:rPr>
                <w:bCs/>
                <w:sz w:val="20"/>
                <w:szCs w:val="20"/>
                <w:lang w:val="lv-LV"/>
              </w:rPr>
              <w:t>bāriņtiesas priekšsēdētāja vietnieks un bāriņtiesas loceklis amata pienākumus veic tiktāl, cik tas nav saistīts ar lēmumu pieņemšanu, lai nodrošinātu bērna vai aizgādnībā esošas personas personisko un mantisko tiesību un interešu aizstāvību.”;</w:t>
            </w:r>
          </w:p>
          <w:p w14:paraId="7CF4081C" w14:textId="77777777" w:rsidR="00BE7EEC" w:rsidRPr="00BB74FC" w:rsidRDefault="00BE7EEC" w:rsidP="00F45C66">
            <w:pPr>
              <w:pStyle w:val="naisc"/>
              <w:ind w:firstLine="5"/>
              <w:rPr>
                <w:b/>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E820F8" w14:textId="63457843" w:rsidR="00BE7EEC" w:rsidRPr="00794DB2" w:rsidRDefault="00BE7EEC" w:rsidP="00F45C66">
            <w:pPr>
              <w:tabs>
                <w:tab w:val="left" w:pos="993"/>
              </w:tabs>
              <w:spacing w:after="160"/>
              <w:jc w:val="both"/>
              <w:rPr>
                <w:rFonts w:eastAsia="Calibri"/>
                <w:sz w:val="20"/>
                <w:szCs w:val="20"/>
              </w:rPr>
            </w:pPr>
            <w:r w:rsidRPr="004F3462">
              <w:rPr>
                <w:rFonts w:eastAsia="Lucida Sans Unicode"/>
                <w:kern w:val="1"/>
                <w:sz w:val="20"/>
                <w:szCs w:val="20"/>
              </w:rPr>
              <w:lastRenderedPageBreak/>
              <w:t xml:space="preserve">Attiecībā uz Bāriņtiesu likuma 10.panta trešās daļas piedāvātiem grozījumiem -  </w:t>
            </w:r>
            <w:r w:rsidRPr="004F3462">
              <w:rPr>
                <w:rFonts w:eastAsia="Calibri"/>
                <w:sz w:val="20"/>
                <w:szCs w:val="20"/>
              </w:rPr>
              <w:t xml:space="preserve">Aktuālā redakcija nosaka:  ja persona par bāriņtiesas priekšsēdētāju, bāriņtiesas priekšsēdētāja vietnieku vai bāriņtiesas locekli tiek ievēlēta </w:t>
            </w:r>
            <w:r w:rsidRPr="0055438E">
              <w:rPr>
                <w:rFonts w:eastAsia="Calibri"/>
                <w:iCs/>
                <w:sz w:val="20"/>
                <w:szCs w:val="20"/>
              </w:rPr>
              <w:t>(attiecīgi-pēc grozījumiem-pieņemta darbā)</w:t>
            </w:r>
            <w:r w:rsidRPr="004F3462">
              <w:rPr>
                <w:rFonts w:eastAsia="Calibri"/>
                <w:sz w:val="20"/>
                <w:szCs w:val="20"/>
              </w:rPr>
              <w:t xml:space="preserve"> </w:t>
            </w:r>
            <w:r w:rsidRPr="0055438E">
              <w:rPr>
                <w:rFonts w:eastAsia="Calibri"/>
                <w:bCs/>
                <w:sz w:val="20"/>
                <w:szCs w:val="20"/>
              </w:rPr>
              <w:t>pirmo reizi,</w:t>
            </w:r>
            <w:r w:rsidRPr="004F3462">
              <w:rPr>
                <w:rFonts w:eastAsia="Calibri"/>
                <w:sz w:val="20"/>
                <w:szCs w:val="20"/>
              </w:rPr>
              <w:t xml:space="preserve"> tā sešu mēnešu laikā pēc ievēlēšanas apgūst šā likuma </w:t>
            </w:r>
            <w:hyperlink r:id="rId18" w:anchor="p10" w:history="1">
              <w:r w:rsidRPr="004F3462">
                <w:rPr>
                  <w:rFonts w:eastAsia="Calibri"/>
                  <w:color w:val="0563C1"/>
                  <w:sz w:val="20"/>
                  <w:szCs w:val="20"/>
                  <w:u w:val="single"/>
                </w:rPr>
                <w:t>10.panta</w:t>
              </w:r>
            </w:hyperlink>
            <w:r w:rsidRPr="004F3462">
              <w:rPr>
                <w:rFonts w:eastAsia="Calibri"/>
                <w:sz w:val="20"/>
                <w:szCs w:val="20"/>
              </w:rPr>
              <w:t xml:space="preserve"> ceturtajā daļā minēto mācību programmu. </w:t>
            </w:r>
            <w:r w:rsidRPr="0055438E">
              <w:rPr>
                <w:rFonts w:eastAsia="Calibri"/>
                <w:bCs/>
                <w:sz w:val="20"/>
                <w:szCs w:val="20"/>
              </w:rPr>
              <w:t>Tiesību norma jau sākotnēji  regulē tos gadījumus, kad persona pirmreizēji nokļūst amatā.</w:t>
            </w:r>
            <w:r w:rsidRPr="004F3462">
              <w:rPr>
                <w:rFonts w:eastAsia="Calibri"/>
                <w:sz w:val="20"/>
                <w:szCs w:val="20"/>
              </w:rPr>
              <w:t xml:space="preserve">  Ja grozījumu būtība ir ar  likuma spēku nostiprināt prasību attiecībā  uz profesionālās pilnveides gadījumiem, tad piedāvātā redakcija var radīt pārpratumus, interpretējot konkrēto normu. Nosacījums par </w:t>
            </w:r>
            <w:r w:rsidRPr="004F3462">
              <w:rPr>
                <w:rFonts w:eastAsia="Calibri"/>
                <w:sz w:val="20"/>
                <w:szCs w:val="20"/>
              </w:rPr>
              <w:lastRenderedPageBreak/>
              <w:t xml:space="preserve">kvalifikācijas paaugstināšanu jau izriet no MK 05.12.2006. noteikumu Nr.984 punkta Nr. 13, kas izdoti pamatojoties uz Bāriņtiesu likuma 10.panta ceturto daļu un neprasa papildus nostiprinājumu likumā.  Tādejādi grozītā  konkrētā tiesību norma attieksies uz gadījumiem, kad darbinieks turpina darba tiesiskās attiecības bāriņtiesā.  Līdz ar to, rodas jautājums- kā tiks regulēta prasība jaunajiem darbiniekiem apgūt apmācības. Vai šī prasība būs jāizsecina tikai  no MK noteikumiem? Ar šiem grozījumiem  tiesību norma zaudē sākotnējo jēgu- prasību  regulējumam gadījumos, kad darbinieks pirmreizēji stājas  darba tiesiskajās attiecībās kādā no bāriņtiesas  amatiem.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459B3E" w14:textId="5BE5DB97" w:rsidR="00BE7EEC" w:rsidRDefault="00BE7EEC" w:rsidP="00F45C66">
            <w:pPr>
              <w:pStyle w:val="naisc"/>
              <w:tabs>
                <w:tab w:val="left" w:pos="1307"/>
              </w:tabs>
              <w:spacing w:before="0" w:after="0"/>
              <w:ind w:firstLine="720"/>
              <w:jc w:val="left"/>
              <w:rPr>
                <w:b/>
                <w:sz w:val="22"/>
                <w:szCs w:val="22"/>
              </w:rPr>
            </w:pPr>
            <w:r>
              <w:rPr>
                <w:b/>
                <w:sz w:val="22"/>
                <w:szCs w:val="22"/>
              </w:rPr>
              <w:lastRenderedPageBreak/>
              <w:t>Ņemts vērā.</w:t>
            </w:r>
          </w:p>
        </w:tc>
        <w:tc>
          <w:tcPr>
            <w:tcW w:w="0" w:type="auto"/>
            <w:tcBorders>
              <w:top w:val="single" w:sz="4" w:space="0" w:color="auto"/>
              <w:left w:val="single" w:sz="4" w:space="0" w:color="auto"/>
              <w:bottom w:val="single" w:sz="4" w:space="0" w:color="auto"/>
            </w:tcBorders>
          </w:tcPr>
          <w:p w14:paraId="33222498" w14:textId="651C4D9B" w:rsidR="00BE7EEC" w:rsidRDefault="00BE7EEC" w:rsidP="00F45C66">
            <w:pPr>
              <w:rPr>
                <w:sz w:val="20"/>
                <w:szCs w:val="20"/>
              </w:rPr>
            </w:pPr>
            <w:r>
              <w:rPr>
                <w:sz w:val="20"/>
                <w:szCs w:val="20"/>
              </w:rPr>
              <w:t xml:space="preserve"> 10.pantā:</w:t>
            </w:r>
          </w:p>
          <w:p w14:paraId="759F6542" w14:textId="77777777" w:rsidR="00BE7EEC" w:rsidRPr="00E80693" w:rsidRDefault="00BE7EEC" w:rsidP="00F45C66">
            <w:pPr>
              <w:rPr>
                <w:sz w:val="20"/>
                <w:szCs w:val="20"/>
              </w:rPr>
            </w:pPr>
            <w:r w:rsidRPr="00E80693">
              <w:rPr>
                <w:sz w:val="20"/>
                <w:szCs w:val="20"/>
              </w:rPr>
              <w:t>izteikt trešo daļu šādā redakcijā:</w:t>
            </w:r>
          </w:p>
          <w:p w14:paraId="7EFC90D4" w14:textId="2A79D375" w:rsidR="00BE7EEC" w:rsidRPr="00E80693" w:rsidRDefault="00BE7EEC" w:rsidP="00F45C66">
            <w:pPr>
              <w:jc w:val="both"/>
              <w:rPr>
                <w:sz w:val="20"/>
                <w:szCs w:val="20"/>
              </w:rPr>
            </w:pPr>
            <w:r>
              <w:rPr>
                <w:sz w:val="20"/>
                <w:szCs w:val="20"/>
              </w:rPr>
              <w:t xml:space="preserve">         </w:t>
            </w:r>
            <w:r w:rsidRPr="00E80693">
              <w:rPr>
                <w:sz w:val="20"/>
                <w:szCs w:val="20"/>
              </w:rPr>
              <w:t xml:space="preserve">“(3) </w:t>
            </w:r>
            <w:r w:rsidRPr="00746F8B">
              <w:rPr>
                <w:sz w:val="20"/>
                <w:szCs w:val="20"/>
              </w:rPr>
              <w:t xml:space="preserve">Personas, kuras nav apguvušas šā likuma </w:t>
            </w:r>
            <w:r w:rsidRPr="00746F8B">
              <w:rPr>
                <w:bCs/>
                <w:sz w:val="20"/>
                <w:szCs w:val="20"/>
              </w:rPr>
              <w:t>10.panta ceturtajā daļā minēto mācību programmu, to apgūst 6 mēnešu laikā pēc darba tiesisko attiecību nodibināšanas</w:t>
            </w:r>
            <w:r>
              <w:rPr>
                <w:bCs/>
                <w:sz w:val="20"/>
                <w:szCs w:val="20"/>
              </w:rPr>
              <w:t>.</w:t>
            </w:r>
            <w:r w:rsidRPr="00E80693">
              <w:rPr>
                <w:sz w:val="20"/>
                <w:szCs w:val="20"/>
              </w:rPr>
              <w:t xml:space="preserve"> Bāriņtiesas priekšsēdētājs, bāriņtiesas priekšsēdētāja vietnieks un bāriņtiesas loceklis pilnībā patstāvīgu amata pienākumu pildīšanu uzsāk tikai pēc </w:t>
            </w:r>
            <w:r w:rsidRPr="00E80693">
              <w:rPr>
                <w:sz w:val="20"/>
                <w:szCs w:val="20"/>
              </w:rPr>
              <w:lastRenderedPageBreak/>
              <w:t>sekmīgas mācību programmas apgūšanas. Līdz minētās mācību programmas apgūšanai:</w:t>
            </w:r>
          </w:p>
          <w:p w14:paraId="3A4D1EF6" w14:textId="56AFE85E" w:rsidR="00BE7EEC" w:rsidRPr="00E80693" w:rsidRDefault="00BE7EEC" w:rsidP="00F45C66">
            <w:pPr>
              <w:ind w:left="241"/>
              <w:jc w:val="both"/>
              <w:rPr>
                <w:sz w:val="20"/>
                <w:szCs w:val="20"/>
              </w:rPr>
            </w:pPr>
            <w:r w:rsidRPr="00E80693">
              <w:rPr>
                <w:sz w:val="20"/>
                <w:szCs w:val="20"/>
              </w:rPr>
              <w:t>1)bāriņtiesas priekšsēdētājs organizē bāriņtiesas funkciju pildīšanu, vada bāriņtiesas administratīvo darbu, pārvalda bāriņtiesas finanšu, personāla un citus resursus;</w:t>
            </w:r>
          </w:p>
          <w:p w14:paraId="5561687F" w14:textId="7BE05B04" w:rsidR="00BE7EEC" w:rsidRPr="00032965" w:rsidRDefault="00BE7EEC" w:rsidP="009050E5">
            <w:pPr>
              <w:pStyle w:val="Paraststmeklis"/>
              <w:spacing w:before="0" w:beforeAutospacing="0" w:after="0" w:afterAutospacing="0"/>
              <w:ind w:left="241"/>
              <w:jc w:val="both"/>
              <w:rPr>
                <w:sz w:val="20"/>
                <w:szCs w:val="20"/>
              </w:rPr>
            </w:pPr>
            <w:r w:rsidRPr="00E80693">
              <w:rPr>
                <w:sz w:val="20"/>
                <w:szCs w:val="20"/>
              </w:rPr>
              <w:t>2)bāriņtiesas priekšsēdētāja vietnieks un bāriņtiesas loceklis amata pienākumus veic tiktāl, cik tas nav saistīts ar lēmumu pieņemšanu, lai nodrošinātu bērna vai aizgādnībā esošas personas personisko un mantisko tiesību un interešu aizstāvību.”;</w:t>
            </w:r>
          </w:p>
        </w:tc>
      </w:tr>
      <w:tr w:rsidR="00BE7EEC" w:rsidRPr="00BB74FC" w14:paraId="7E346710"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849EED" w14:textId="77777777" w:rsidR="00BE7EEC" w:rsidRPr="0051530D" w:rsidRDefault="00BE7EEC" w:rsidP="00460E10">
            <w:pPr>
              <w:pStyle w:val="tv213"/>
              <w:numPr>
                <w:ilvl w:val="0"/>
                <w:numId w:val="15"/>
              </w:numPr>
              <w:spacing w:before="0" w:beforeAutospacing="0" w:after="0" w:afterAutospacing="0"/>
              <w:jc w:val="both"/>
              <w:rPr>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5E56D3" w14:textId="6DF2D81D" w:rsidR="00BE7EEC" w:rsidRDefault="00BE7EEC" w:rsidP="001C737A">
            <w:pPr>
              <w:pStyle w:val="tv213"/>
              <w:spacing w:before="0" w:beforeAutospacing="0" w:after="0" w:afterAutospacing="0"/>
              <w:jc w:val="both"/>
              <w:rPr>
                <w:bCs/>
                <w:sz w:val="20"/>
                <w:szCs w:val="20"/>
                <w:lang w:val="lv-LV"/>
              </w:rPr>
            </w:pPr>
            <w:proofErr w:type="spellStart"/>
            <w:r>
              <w:rPr>
                <w:sz w:val="20"/>
                <w:szCs w:val="20"/>
              </w:rPr>
              <w:t>Likumprojekta</w:t>
            </w:r>
            <w:proofErr w:type="spellEnd"/>
            <w:r>
              <w:rPr>
                <w:sz w:val="20"/>
                <w:szCs w:val="20"/>
              </w:rPr>
              <w:t xml:space="preserve"> </w:t>
            </w:r>
            <w:proofErr w:type="spellStart"/>
            <w:r>
              <w:rPr>
                <w:sz w:val="20"/>
                <w:szCs w:val="20"/>
              </w:rPr>
              <w:t>anotācija</w:t>
            </w:r>
            <w:proofErr w:type="spellEnd"/>
            <w:r>
              <w:rPr>
                <w:sz w:val="20"/>
                <w:szCs w:val="20"/>
              </w:rPr>
              <w: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62BFEF" w14:textId="14048518" w:rsidR="00BE7EEC" w:rsidRPr="007E2397" w:rsidRDefault="00BE7EEC" w:rsidP="00460E10">
            <w:pPr>
              <w:pStyle w:val="Sarakstarindkopa"/>
              <w:numPr>
                <w:ilvl w:val="0"/>
                <w:numId w:val="7"/>
              </w:numPr>
              <w:tabs>
                <w:tab w:val="left" w:pos="136"/>
              </w:tabs>
              <w:ind w:left="136" w:hanging="189"/>
              <w:jc w:val="both"/>
              <w:rPr>
                <w:sz w:val="20"/>
                <w:szCs w:val="20"/>
              </w:rPr>
            </w:pPr>
            <w:r w:rsidRPr="007E2397">
              <w:rPr>
                <w:sz w:val="20"/>
                <w:szCs w:val="20"/>
              </w:rPr>
              <w:t>Likumprojektam izstrādātajā sabiedriskajā apspriešanā, kas bija pieejams Labklājības ministrijas mājas lapā, nebija pievienota likumprojekta anotācija.</w:t>
            </w:r>
          </w:p>
          <w:p w14:paraId="5669F5AF" w14:textId="77777777" w:rsidR="00BE7EEC" w:rsidRPr="007E2397" w:rsidRDefault="00BE7EEC" w:rsidP="00460E10">
            <w:pPr>
              <w:pStyle w:val="Sarakstarindkopa"/>
              <w:numPr>
                <w:ilvl w:val="0"/>
                <w:numId w:val="7"/>
              </w:numPr>
              <w:tabs>
                <w:tab w:val="left" w:pos="136"/>
              </w:tabs>
              <w:ind w:left="136" w:hanging="189"/>
              <w:jc w:val="both"/>
              <w:rPr>
                <w:sz w:val="20"/>
                <w:szCs w:val="20"/>
              </w:rPr>
            </w:pPr>
            <w:r w:rsidRPr="007E2397">
              <w:rPr>
                <w:sz w:val="20"/>
                <w:szCs w:val="20"/>
              </w:rPr>
              <w:t>Likumprojekta teksts, kas tika publicēts Labklājības ministrijas mājas lapā atšķiras no Valsts sekretāru sanāksmē publicētā likumprojekta.</w:t>
            </w:r>
          </w:p>
          <w:p w14:paraId="01358CE9" w14:textId="769376C7" w:rsidR="00BE7EEC" w:rsidRPr="003E4D40" w:rsidRDefault="00BE7EEC" w:rsidP="00460E10">
            <w:pPr>
              <w:pStyle w:val="Sarakstarindkopa"/>
              <w:numPr>
                <w:ilvl w:val="0"/>
                <w:numId w:val="7"/>
              </w:numPr>
              <w:tabs>
                <w:tab w:val="left" w:pos="136"/>
              </w:tabs>
              <w:ind w:left="136" w:hanging="189"/>
              <w:jc w:val="both"/>
              <w:rPr>
                <w:sz w:val="20"/>
                <w:szCs w:val="20"/>
              </w:rPr>
            </w:pPr>
            <w:r w:rsidRPr="007E2397">
              <w:rPr>
                <w:sz w:val="20"/>
                <w:szCs w:val="20"/>
              </w:rPr>
              <w:t xml:space="preserve">Asociācija norāda, ka 02.10.2020. kā to paredzēja Labklājības ministrijas mājas lapā izsludinātā sabiedriskā apspriešana iesniedza Labklājības ministrijā iebildums likumprojektam. Līdz ar to Valsts sekretāru sanāksmē noradītais, ka nav saņemti iebildumi un viedoklī ir ļoti nekorekts.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6B7938" w14:textId="38A21A31" w:rsidR="00BE7EEC" w:rsidRDefault="00BE7EEC" w:rsidP="00F45C66">
            <w:pPr>
              <w:pStyle w:val="naisc"/>
              <w:tabs>
                <w:tab w:val="left" w:pos="1307"/>
              </w:tabs>
              <w:spacing w:before="0" w:after="0"/>
              <w:ind w:firstLine="720"/>
              <w:jc w:val="left"/>
              <w:rPr>
                <w:b/>
                <w:sz w:val="22"/>
                <w:szCs w:val="22"/>
              </w:rPr>
            </w:pPr>
            <w:r>
              <w:rPr>
                <w:b/>
                <w:sz w:val="22"/>
                <w:szCs w:val="22"/>
              </w:rPr>
              <w:t>Ņemts vērā.</w:t>
            </w:r>
          </w:p>
        </w:tc>
        <w:tc>
          <w:tcPr>
            <w:tcW w:w="0" w:type="auto"/>
            <w:tcBorders>
              <w:top w:val="single" w:sz="4" w:space="0" w:color="auto"/>
              <w:left w:val="single" w:sz="4" w:space="0" w:color="auto"/>
              <w:bottom w:val="single" w:sz="4" w:space="0" w:color="auto"/>
            </w:tcBorders>
          </w:tcPr>
          <w:p w14:paraId="7C164A7C" w14:textId="20BB6DF3" w:rsidR="00BE7EEC" w:rsidRDefault="00BE7EEC" w:rsidP="00F45C66">
            <w:pPr>
              <w:rPr>
                <w:sz w:val="20"/>
                <w:szCs w:val="20"/>
              </w:rPr>
            </w:pPr>
            <w:r>
              <w:rPr>
                <w:sz w:val="20"/>
                <w:szCs w:val="20"/>
              </w:rPr>
              <w:t xml:space="preserve">Precizēta Likumprojekta anotācija., atspoguļojot </w:t>
            </w:r>
            <w:r w:rsidRPr="777281A3">
              <w:rPr>
                <w:sz w:val="20"/>
                <w:szCs w:val="20"/>
              </w:rPr>
              <w:t xml:space="preserve"> </w:t>
            </w:r>
            <w:r w:rsidRPr="3102DAFB">
              <w:rPr>
                <w:color w:val="000000" w:themeColor="text1"/>
                <w:sz w:val="20"/>
                <w:szCs w:val="20"/>
              </w:rPr>
              <w:t xml:space="preserve">biedrības “Latvijas Bāriņtiesu darbinieku </w:t>
            </w:r>
            <w:r w:rsidRPr="42CA060C">
              <w:rPr>
                <w:color w:val="000000" w:themeColor="text1"/>
                <w:sz w:val="20"/>
                <w:szCs w:val="20"/>
              </w:rPr>
              <w:t>asociācija</w:t>
            </w:r>
            <w:r w:rsidRPr="3102DAFB">
              <w:rPr>
                <w:color w:val="000000" w:themeColor="text1"/>
                <w:sz w:val="20"/>
                <w:szCs w:val="20"/>
              </w:rPr>
              <w:t>”</w:t>
            </w:r>
            <w:r w:rsidRPr="3102DAFB">
              <w:rPr>
                <w:sz w:val="20"/>
                <w:szCs w:val="20"/>
              </w:rPr>
              <w:t xml:space="preserve"> </w:t>
            </w:r>
            <w:r w:rsidRPr="777281A3">
              <w:rPr>
                <w:sz w:val="20"/>
                <w:szCs w:val="20"/>
              </w:rPr>
              <w:t xml:space="preserve"> </w:t>
            </w:r>
            <w:r w:rsidRPr="3102DAFB">
              <w:rPr>
                <w:color w:val="000000" w:themeColor="text1"/>
                <w:sz w:val="20"/>
                <w:szCs w:val="20"/>
              </w:rPr>
              <w:t xml:space="preserve">2020.gada 2.oktobra vēstulē </w:t>
            </w:r>
            <w:r w:rsidRPr="6F9D2414">
              <w:rPr>
                <w:color w:val="000000" w:themeColor="text1"/>
                <w:sz w:val="20"/>
                <w:szCs w:val="20"/>
              </w:rPr>
              <w:t>Nr.2-1/57   sniegtos iebildumus</w:t>
            </w:r>
            <w:r>
              <w:rPr>
                <w:color w:val="000000" w:themeColor="text1"/>
                <w:sz w:val="20"/>
                <w:szCs w:val="20"/>
              </w:rPr>
              <w:t>.</w:t>
            </w:r>
            <w:r w:rsidRPr="006B1391">
              <w:rPr>
                <w:sz w:val="20"/>
                <w:szCs w:val="20"/>
              </w:rPr>
              <w:t xml:space="preserve"> </w:t>
            </w:r>
          </w:p>
        </w:tc>
      </w:tr>
      <w:tr w:rsidR="00BE7EEC" w:rsidRPr="00BB74FC" w14:paraId="6CAEC4AE"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6E47FE" w14:textId="77777777" w:rsidR="00BE7EEC" w:rsidRPr="008D6BD5" w:rsidRDefault="00BE7EEC" w:rsidP="00460E10">
            <w:pPr>
              <w:pStyle w:val="tv213"/>
              <w:numPr>
                <w:ilvl w:val="0"/>
                <w:numId w:val="15"/>
              </w:numPr>
              <w:spacing w:before="0" w:beforeAutospacing="0" w:after="0" w:afterAutospacing="0"/>
              <w:jc w:val="both"/>
              <w:rPr>
                <w:bCs/>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BC3BF4" w14:textId="77777777" w:rsidR="00BE7EEC" w:rsidRPr="008D6BD5" w:rsidRDefault="00BE7EEC" w:rsidP="00F45C66">
            <w:pPr>
              <w:pStyle w:val="tv213"/>
              <w:spacing w:before="0" w:beforeAutospacing="0" w:after="0" w:afterAutospacing="0"/>
              <w:jc w:val="both"/>
              <w:rPr>
                <w:b/>
                <w:bCs/>
                <w:sz w:val="20"/>
                <w:szCs w:val="20"/>
                <w:lang w:val="lv-LV"/>
              </w:rPr>
            </w:pPr>
            <w:r w:rsidRPr="008D6BD5">
              <w:rPr>
                <w:bCs/>
                <w:sz w:val="20"/>
                <w:szCs w:val="20"/>
                <w:lang w:val="lv-LV"/>
              </w:rPr>
              <w:t>9.pantā:</w:t>
            </w:r>
          </w:p>
          <w:p w14:paraId="074B9C32" w14:textId="77777777" w:rsidR="00BE7EEC" w:rsidRPr="008D6BD5" w:rsidRDefault="00BE7EEC" w:rsidP="00F45C66">
            <w:pPr>
              <w:pStyle w:val="tv213"/>
              <w:spacing w:before="0" w:beforeAutospacing="0" w:after="0" w:afterAutospacing="0"/>
              <w:jc w:val="both"/>
              <w:rPr>
                <w:bCs/>
                <w:color w:val="414142"/>
                <w:sz w:val="20"/>
                <w:szCs w:val="20"/>
                <w:lang w:val="lv-LV"/>
              </w:rPr>
            </w:pPr>
          </w:p>
          <w:p w14:paraId="7AB3CFC6" w14:textId="77777777" w:rsidR="00BE7EEC" w:rsidRPr="008D6BD5" w:rsidRDefault="00BE7EEC" w:rsidP="00F45C66">
            <w:pPr>
              <w:pStyle w:val="tv213"/>
              <w:spacing w:before="0" w:beforeAutospacing="0" w:after="0" w:afterAutospacing="0"/>
              <w:ind w:firstLine="720"/>
              <w:jc w:val="both"/>
              <w:rPr>
                <w:bCs/>
                <w:color w:val="414142"/>
                <w:sz w:val="20"/>
                <w:szCs w:val="20"/>
                <w:lang w:val="lv-LV"/>
              </w:rPr>
            </w:pPr>
            <w:r w:rsidRPr="008D6BD5">
              <w:rPr>
                <w:bCs/>
                <w:color w:val="414142"/>
                <w:sz w:val="20"/>
                <w:szCs w:val="20"/>
                <w:lang w:val="lv-LV"/>
              </w:rPr>
              <w:t>aizstāt ceturtajā daļā vārdu “vēlēšanas” ar vārdiem “pretendentu konkursu”;</w:t>
            </w:r>
          </w:p>
          <w:p w14:paraId="582920F1" w14:textId="77777777" w:rsidR="00BE7EEC" w:rsidRPr="008D6BD5" w:rsidRDefault="00BE7EEC" w:rsidP="00F45C66">
            <w:pPr>
              <w:pStyle w:val="tv213"/>
              <w:spacing w:before="0" w:beforeAutospacing="0" w:after="0" w:afterAutospacing="0"/>
              <w:jc w:val="both"/>
              <w:rPr>
                <w:bCs/>
                <w:color w:val="414142"/>
                <w:sz w:val="20"/>
                <w:szCs w:val="20"/>
                <w:lang w:val="lv-LV"/>
              </w:rPr>
            </w:pPr>
          </w:p>
          <w:p w14:paraId="35E40437" w14:textId="77777777" w:rsidR="00BE7EEC" w:rsidRPr="008D6BD5" w:rsidRDefault="00BE7EEC" w:rsidP="00F45C66">
            <w:pPr>
              <w:pStyle w:val="tv213"/>
              <w:spacing w:before="0" w:beforeAutospacing="0" w:after="0" w:afterAutospacing="0"/>
              <w:ind w:firstLine="720"/>
              <w:jc w:val="both"/>
              <w:rPr>
                <w:bCs/>
                <w:color w:val="414142"/>
                <w:sz w:val="20"/>
                <w:szCs w:val="20"/>
                <w:lang w:val="lv-LV"/>
              </w:rPr>
            </w:pPr>
          </w:p>
          <w:p w14:paraId="2ECD448A" w14:textId="77777777" w:rsidR="00BE7EEC" w:rsidRPr="00032965" w:rsidRDefault="00BE7EEC" w:rsidP="00F45C66">
            <w:pPr>
              <w:pStyle w:val="tv213"/>
              <w:spacing w:before="0" w:beforeAutospacing="0" w:after="0" w:afterAutospacing="0"/>
              <w:ind w:firstLine="460"/>
              <w:jc w:val="both"/>
              <w:rPr>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54BF40" w14:textId="77777777" w:rsidR="00BE7EEC" w:rsidRPr="008D6BD5" w:rsidRDefault="00BE7EEC" w:rsidP="00D030D3">
            <w:pPr>
              <w:jc w:val="both"/>
              <w:rPr>
                <w:bCs/>
                <w:sz w:val="20"/>
                <w:szCs w:val="20"/>
                <w:lang w:eastAsia="en-GB"/>
              </w:rPr>
            </w:pPr>
            <w:r w:rsidRPr="008D6BD5">
              <w:rPr>
                <w:bCs/>
                <w:sz w:val="20"/>
                <w:szCs w:val="20"/>
                <w:lang w:eastAsia="en-GB"/>
              </w:rPr>
              <w:lastRenderedPageBreak/>
              <w:t>Asociācija iebilst sekojošā apjomā, ja tiek  plānots pāriet uz darba līgumiem, tad kāda ir nozīme atzinumu par bāriņtiesas darbību pēdējo triju gadu periodā iegūšanai pirms bāriņtiesas priekšsēdētāja vēlēšanām.</w:t>
            </w:r>
          </w:p>
          <w:p w14:paraId="13CB3DD9" w14:textId="77777777" w:rsidR="00BE7EEC" w:rsidRPr="007E2397" w:rsidRDefault="00BE7EEC" w:rsidP="00F45C66">
            <w:pPr>
              <w:pStyle w:val="Sarakstarindkopa"/>
              <w:tabs>
                <w:tab w:val="left" w:pos="339"/>
              </w:tabs>
              <w:ind w:left="325"/>
              <w:jc w:val="both"/>
              <w:rPr>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106DE5" w14:textId="4998A761" w:rsidR="00BE7EEC" w:rsidRPr="00364177" w:rsidRDefault="00BE7EEC" w:rsidP="00F45C66">
            <w:pPr>
              <w:pStyle w:val="naisc"/>
              <w:tabs>
                <w:tab w:val="left" w:pos="1307"/>
              </w:tabs>
              <w:spacing w:before="0" w:after="0"/>
              <w:ind w:firstLine="720"/>
              <w:jc w:val="left"/>
              <w:rPr>
                <w:b/>
                <w:sz w:val="22"/>
                <w:szCs w:val="22"/>
              </w:rPr>
            </w:pPr>
            <w:r w:rsidRPr="00364177">
              <w:rPr>
                <w:b/>
                <w:sz w:val="22"/>
                <w:szCs w:val="22"/>
              </w:rPr>
              <w:t>Ņemts vērā.</w:t>
            </w:r>
          </w:p>
        </w:tc>
        <w:tc>
          <w:tcPr>
            <w:tcW w:w="0" w:type="auto"/>
            <w:tcBorders>
              <w:top w:val="single" w:sz="4" w:space="0" w:color="auto"/>
              <w:left w:val="single" w:sz="4" w:space="0" w:color="auto"/>
              <w:bottom w:val="single" w:sz="4" w:space="0" w:color="auto"/>
            </w:tcBorders>
          </w:tcPr>
          <w:p w14:paraId="584DE4A8" w14:textId="029310F2" w:rsidR="00BE7EEC" w:rsidRPr="00507CC5" w:rsidRDefault="00BE7EEC" w:rsidP="00507CC5">
            <w:pPr>
              <w:pStyle w:val="tv213"/>
              <w:spacing w:before="0" w:beforeAutospacing="0" w:after="0" w:afterAutospacing="0"/>
              <w:jc w:val="both"/>
              <w:rPr>
                <w:b/>
                <w:bCs/>
                <w:sz w:val="20"/>
                <w:szCs w:val="20"/>
                <w:lang w:val="lv-LV"/>
              </w:rPr>
            </w:pPr>
            <w:r w:rsidRPr="00364177">
              <w:rPr>
                <w:bCs/>
                <w:sz w:val="20"/>
                <w:szCs w:val="20"/>
                <w:lang w:val="lv-LV"/>
              </w:rPr>
              <w:t>9.pantā:</w:t>
            </w:r>
          </w:p>
          <w:p w14:paraId="5D3EA426" w14:textId="77777777" w:rsidR="00BE7EEC" w:rsidRPr="00507CC5" w:rsidRDefault="00BE7EEC" w:rsidP="00507CC5">
            <w:pPr>
              <w:pStyle w:val="tv213"/>
              <w:spacing w:before="0" w:beforeAutospacing="0" w:after="0" w:afterAutospacing="0"/>
              <w:ind w:firstLine="720"/>
              <w:jc w:val="both"/>
              <w:rPr>
                <w:bCs/>
                <w:color w:val="414142"/>
                <w:sz w:val="20"/>
                <w:szCs w:val="20"/>
                <w:lang w:val="lv-LV"/>
              </w:rPr>
            </w:pPr>
            <w:r w:rsidRPr="00507CC5">
              <w:rPr>
                <w:bCs/>
                <w:color w:val="414142"/>
                <w:sz w:val="20"/>
                <w:szCs w:val="20"/>
                <w:lang w:val="lv-LV"/>
              </w:rPr>
              <w:t>izteikt ceturto daļu šādā redakcijā:</w:t>
            </w:r>
          </w:p>
          <w:p w14:paraId="4C54CFA5" w14:textId="49CCF035" w:rsidR="00BE7EEC" w:rsidRPr="00364177" w:rsidRDefault="00BE7EEC" w:rsidP="00E57BD9">
            <w:pPr>
              <w:ind w:firstLine="720"/>
              <w:jc w:val="both"/>
              <w:rPr>
                <w:sz w:val="20"/>
                <w:szCs w:val="20"/>
              </w:rPr>
            </w:pPr>
            <w:r w:rsidRPr="00507CC5">
              <w:rPr>
                <w:bCs/>
                <w:color w:val="414142"/>
                <w:sz w:val="20"/>
                <w:szCs w:val="20"/>
              </w:rPr>
              <w:t xml:space="preserve">“(4) </w:t>
            </w:r>
            <w:r w:rsidRPr="00507CC5">
              <w:rPr>
                <w:color w:val="414142"/>
                <w:sz w:val="20"/>
                <w:szCs w:val="20"/>
                <w:shd w:val="clear" w:color="auto" w:fill="FFFFFF"/>
              </w:rPr>
              <w:t xml:space="preserve">Organizējot bāriņtiesas priekšsēdētāja pretendentu konkursu, </w:t>
            </w:r>
            <w:r w:rsidRPr="00507CC5">
              <w:rPr>
                <w:color w:val="414142"/>
                <w:sz w:val="20"/>
                <w:szCs w:val="20"/>
                <w:shd w:val="clear" w:color="auto" w:fill="FFFFFF"/>
              </w:rPr>
              <w:lastRenderedPageBreak/>
              <w:t xml:space="preserve">attiecīgā pašvaldība izprasa no </w:t>
            </w:r>
            <w:r>
              <w:rPr>
                <w:color w:val="414142"/>
                <w:sz w:val="20"/>
                <w:szCs w:val="20"/>
                <w:shd w:val="clear" w:color="auto" w:fill="FFFFFF"/>
              </w:rPr>
              <w:t>K</w:t>
            </w:r>
            <w:r w:rsidRPr="00507CC5">
              <w:rPr>
                <w:color w:val="414142"/>
                <w:sz w:val="20"/>
                <w:szCs w:val="20"/>
                <w:shd w:val="clear" w:color="auto" w:fill="FFFFFF"/>
              </w:rPr>
              <w:t>valifikācijas komisijas atzinumu par tās bāriņtiesas darbību, kurā kāds no konkursa pretendentiem  pēdējo triju gadu periodā pildījis bāriņtiesas priekšsēdētaja amatu”;</w:t>
            </w:r>
          </w:p>
        </w:tc>
      </w:tr>
      <w:tr w:rsidR="00BE7EEC" w:rsidRPr="00BB74FC" w14:paraId="1E09B669"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6DBE9B" w14:textId="77777777" w:rsidR="00BE7EEC" w:rsidRPr="00A37863" w:rsidRDefault="00BE7EEC" w:rsidP="00460E10">
            <w:pPr>
              <w:pStyle w:val="tv213"/>
              <w:numPr>
                <w:ilvl w:val="0"/>
                <w:numId w:val="15"/>
              </w:numPr>
              <w:spacing w:before="0" w:beforeAutospacing="0" w:after="0" w:afterAutospacing="0"/>
              <w:jc w:val="both"/>
              <w:rPr>
                <w:bCs/>
                <w:color w:val="414142"/>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CD74A7" w14:textId="77777777" w:rsidR="00BE7EEC" w:rsidRPr="00A37863" w:rsidRDefault="00BE7EEC" w:rsidP="00F45C66">
            <w:pPr>
              <w:pStyle w:val="tv213"/>
              <w:spacing w:before="0" w:beforeAutospacing="0" w:after="0" w:afterAutospacing="0"/>
              <w:jc w:val="both"/>
              <w:rPr>
                <w:bCs/>
                <w:color w:val="414142"/>
                <w:sz w:val="20"/>
                <w:szCs w:val="20"/>
                <w:lang w:val="lv-LV"/>
              </w:rPr>
            </w:pPr>
            <w:r w:rsidRPr="00A37863">
              <w:rPr>
                <w:bCs/>
                <w:color w:val="414142"/>
                <w:sz w:val="20"/>
                <w:szCs w:val="20"/>
                <w:lang w:val="lv-LV"/>
              </w:rPr>
              <w:t xml:space="preserve">Izteikt 14.pantu šādā redakcijā: </w:t>
            </w:r>
          </w:p>
          <w:p w14:paraId="09011765" w14:textId="77777777" w:rsidR="00BE7EEC" w:rsidRPr="00A37863" w:rsidRDefault="00BE7EEC" w:rsidP="00F45C66">
            <w:pPr>
              <w:pStyle w:val="tv213"/>
              <w:spacing w:before="0" w:beforeAutospacing="0" w:after="0" w:afterAutospacing="0"/>
              <w:ind w:firstLine="720"/>
              <w:jc w:val="both"/>
              <w:rPr>
                <w:bCs/>
                <w:color w:val="414142"/>
                <w:sz w:val="20"/>
                <w:szCs w:val="20"/>
                <w:lang w:val="lv-LV"/>
              </w:rPr>
            </w:pPr>
          </w:p>
          <w:p w14:paraId="09EB2063" w14:textId="77777777" w:rsidR="00BE7EEC" w:rsidRPr="00A37863" w:rsidRDefault="00BE7EEC" w:rsidP="00F45C66">
            <w:pPr>
              <w:pStyle w:val="tv213"/>
              <w:spacing w:before="0" w:beforeAutospacing="0" w:after="0" w:afterAutospacing="0"/>
              <w:ind w:firstLine="720"/>
              <w:jc w:val="both"/>
              <w:rPr>
                <w:b/>
                <w:bCs/>
                <w:color w:val="414142"/>
                <w:sz w:val="20"/>
                <w:szCs w:val="20"/>
                <w:lang w:val="lv-LV"/>
              </w:rPr>
            </w:pPr>
            <w:r w:rsidRPr="00A37863">
              <w:rPr>
                <w:bCs/>
                <w:color w:val="414142"/>
                <w:sz w:val="20"/>
                <w:szCs w:val="20"/>
                <w:lang w:val="lv-LV"/>
              </w:rPr>
              <w:t>“</w:t>
            </w:r>
            <w:r w:rsidRPr="00A37863">
              <w:rPr>
                <w:b/>
                <w:bCs/>
                <w:color w:val="414142"/>
                <w:sz w:val="20"/>
                <w:szCs w:val="20"/>
                <w:lang w:val="lv-LV"/>
              </w:rPr>
              <w:t>14.pants. Darba tiesisko attiecību izbeigšanas pamati</w:t>
            </w:r>
          </w:p>
          <w:p w14:paraId="1C462D44" w14:textId="77777777" w:rsidR="00BE7EEC" w:rsidRPr="00A37863" w:rsidRDefault="00BE7EEC" w:rsidP="00F45C66">
            <w:pPr>
              <w:pStyle w:val="tv213"/>
              <w:spacing w:before="0" w:beforeAutospacing="0" w:after="0" w:afterAutospacing="0"/>
              <w:ind w:firstLine="720"/>
              <w:jc w:val="both"/>
              <w:rPr>
                <w:bCs/>
                <w:sz w:val="20"/>
                <w:szCs w:val="20"/>
                <w:lang w:val="lv-LV"/>
              </w:rPr>
            </w:pPr>
            <w:r w:rsidRPr="00A37863">
              <w:rPr>
                <w:bCs/>
                <w:sz w:val="20"/>
                <w:szCs w:val="20"/>
                <w:lang w:val="lv-LV"/>
              </w:rPr>
              <w:t>(1) Ar bāriņtiesas priekšsēdētāju, bāriņtiesas priekšsēdētāja vietnieku vai bāriņtiesas locekli darba tiesiskās attiecības izbeidz, ja:</w:t>
            </w:r>
          </w:p>
          <w:p w14:paraId="4B433F20" w14:textId="77777777" w:rsidR="00BE7EEC" w:rsidRPr="00A37863" w:rsidRDefault="00BE7EEC" w:rsidP="00F45C66">
            <w:pPr>
              <w:pStyle w:val="tv213"/>
              <w:spacing w:before="0" w:beforeAutospacing="0" w:after="0" w:afterAutospacing="0"/>
              <w:ind w:firstLine="720"/>
              <w:jc w:val="both"/>
              <w:rPr>
                <w:bCs/>
                <w:sz w:val="20"/>
                <w:szCs w:val="20"/>
                <w:lang w:val="lv-LV"/>
              </w:rPr>
            </w:pPr>
            <w:r w:rsidRPr="00A37863">
              <w:rPr>
                <w:bCs/>
                <w:sz w:val="20"/>
                <w:szCs w:val="20"/>
                <w:lang w:val="lv-LV"/>
              </w:rPr>
              <w:t>1) ir iestājies kāds no darba tiesiskās attiecības reglamentējošo normatīvo aktu normās noteiktajiem gadījumiem;</w:t>
            </w:r>
          </w:p>
          <w:p w14:paraId="6DD99C05" w14:textId="77777777" w:rsidR="00BE7EEC" w:rsidRPr="00A37863" w:rsidRDefault="00BE7EEC" w:rsidP="00F45C66">
            <w:pPr>
              <w:pStyle w:val="tv213"/>
              <w:spacing w:before="0" w:beforeAutospacing="0" w:after="0" w:afterAutospacing="0"/>
              <w:ind w:firstLine="720"/>
              <w:jc w:val="both"/>
              <w:rPr>
                <w:bCs/>
                <w:sz w:val="20"/>
                <w:szCs w:val="20"/>
                <w:lang w:val="lv-LV"/>
              </w:rPr>
            </w:pPr>
            <w:r w:rsidRPr="00A37863">
              <w:rPr>
                <w:bCs/>
                <w:sz w:val="20"/>
                <w:szCs w:val="20"/>
                <w:lang w:val="lv-LV"/>
              </w:rPr>
              <w:t>2) ir konstatēts kāds no šā likuma 11.pantā minētajiem apstākļiem;</w:t>
            </w:r>
          </w:p>
          <w:p w14:paraId="50434D26" w14:textId="77777777" w:rsidR="00BE7EEC" w:rsidRPr="00A37863" w:rsidRDefault="00BE7EEC" w:rsidP="00F45C66">
            <w:pPr>
              <w:pStyle w:val="tv213"/>
              <w:spacing w:before="0" w:beforeAutospacing="0" w:after="0" w:afterAutospacing="0"/>
              <w:ind w:firstLine="720"/>
              <w:jc w:val="both"/>
              <w:rPr>
                <w:bCs/>
                <w:sz w:val="20"/>
                <w:szCs w:val="20"/>
                <w:lang w:val="lv-LV"/>
              </w:rPr>
            </w:pPr>
            <w:r w:rsidRPr="00A37863">
              <w:rPr>
                <w:bCs/>
                <w:sz w:val="20"/>
                <w:szCs w:val="20"/>
                <w:lang w:val="lv-LV"/>
              </w:rPr>
              <w:t xml:space="preserve">3) sešu mēnešu laikā pēc atstādināšanas saskaņā ar šā likuma 13.panta ceturto daļu attiecīgā amatpersona nav apguvusi šā likuma 10.panta trešajā daļā noteikto mācību programmu </w:t>
            </w:r>
          </w:p>
          <w:p w14:paraId="40F382D8" w14:textId="77777777" w:rsidR="00BE7EEC" w:rsidRPr="00A37863" w:rsidRDefault="00BE7EEC" w:rsidP="00F45C66">
            <w:pPr>
              <w:pStyle w:val="tv213"/>
              <w:spacing w:before="0" w:beforeAutospacing="0" w:after="0" w:afterAutospacing="0"/>
              <w:ind w:firstLine="720"/>
              <w:jc w:val="both"/>
              <w:rPr>
                <w:bCs/>
                <w:sz w:val="20"/>
                <w:szCs w:val="20"/>
                <w:lang w:val="lv-LV"/>
              </w:rPr>
            </w:pPr>
            <w:r w:rsidRPr="00A37863">
              <w:rPr>
                <w:bCs/>
                <w:sz w:val="20"/>
                <w:szCs w:val="20"/>
                <w:lang w:val="lv-LV"/>
              </w:rPr>
              <w:t>4) ir saņemts Valsts bērnu tiesību aizsardzības inspekcijas pieprasījums par darba tiesisko attiecību izbeigšanu saistībā ar amatpersonas rupju bērna vai aizgādnībā esošās personas tiesību un interešu pārkāpumu.</w:t>
            </w:r>
          </w:p>
          <w:p w14:paraId="58EF82B7" w14:textId="77777777" w:rsidR="00BE7EEC" w:rsidRPr="00A37863" w:rsidRDefault="00BE7EEC" w:rsidP="00F45C66">
            <w:pPr>
              <w:pStyle w:val="tv213"/>
              <w:spacing w:before="0" w:beforeAutospacing="0" w:after="0" w:afterAutospacing="0"/>
              <w:ind w:firstLine="720"/>
              <w:jc w:val="both"/>
              <w:rPr>
                <w:bCs/>
                <w:sz w:val="20"/>
                <w:szCs w:val="20"/>
                <w:lang w:val="lv-LV"/>
              </w:rPr>
            </w:pPr>
            <w:r w:rsidRPr="00A37863">
              <w:rPr>
                <w:bCs/>
                <w:sz w:val="20"/>
                <w:szCs w:val="20"/>
                <w:lang w:val="lv-LV"/>
              </w:rPr>
              <w:t xml:space="preserve">(2) Šā panta pirmās daļas 2., 3.un 4.punktā minētajos gadījumos darba tiesiskās </w:t>
            </w:r>
            <w:r w:rsidRPr="00A37863">
              <w:rPr>
                <w:bCs/>
                <w:sz w:val="20"/>
                <w:szCs w:val="20"/>
                <w:lang w:val="lv-LV"/>
              </w:rPr>
              <w:lastRenderedPageBreak/>
              <w:t>attiecības izbeidzamas Darba likuma 115.panta piektajā daļā noteiktajā kārtībā un  ar bāriņtiesas priekšsēdētāja, bāriņtiesas priekšsēdētāja vietnieka vai bāriņtiesas locekļa piekrišanu to var nodarbināt citā darbā bāriņtiesā, kas nav saistīts ar lēmuma pieņemšanu vai faktisko rīcību bērna vai aizgādnībā esošās personas tiesību un interešu aizsardzības nodrošināšanai;</w:t>
            </w:r>
          </w:p>
          <w:p w14:paraId="7776960C" w14:textId="77777777" w:rsidR="00BE7EEC" w:rsidRPr="00A37863" w:rsidRDefault="00BE7EEC" w:rsidP="00F45C66">
            <w:pPr>
              <w:pStyle w:val="Paraststmeklis"/>
              <w:ind w:firstLine="720"/>
              <w:jc w:val="both"/>
              <w:rPr>
                <w:sz w:val="20"/>
                <w:szCs w:val="20"/>
                <w:shd w:val="clear" w:color="auto" w:fill="FFFFFF"/>
              </w:rPr>
            </w:pPr>
            <w:r w:rsidRPr="00A37863" w:rsidDel="00E17A46">
              <w:rPr>
                <w:sz w:val="20"/>
                <w:szCs w:val="20"/>
              </w:rPr>
              <w:t xml:space="preserve"> </w:t>
            </w:r>
            <w:r w:rsidRPr="00A37863">
              <w:rPr>
                <w:sz w:val="20"/>
                <w:szCs w:val="20"/>
              </w:rPr>
              <w:t xml:space="preserve">(3) </w:t>
            </w:r>
            <w:r w:rsidRPr="00A37863">
              <w:rPr>
                <w:bCs/>
                <w:sz w:val="20"/>
                <w:szCs w:val="20"/>
              </w:rPr>
              <w:t xml:space="preserve">Valsts bērnu tiesību aizsardzības inspekcijas pieprasījums nav pārsūdzams. Valsts bērnu tiesību aizsardzības inspekcijas pieprasījums </w:t>
            </w:r>
            <w:r w:rsidRPr="00A37863">
              <w:rPr>
                <w:sz w:val="20"/>
                <w:szCs w:val="20"/>
                <w:shd w:val="clear" w:color="auto" w:fill="FFFFFF"/>
              </w:rPr>
              <w:t>stājas spēkā un izpildāms nekavējoties.</w:t>
            </w:r>
          </w:p>
          <w:p w14:paraId="1B6735F5" w14:textId="77777777" w:rsidR="00BE7EEC" w:rsidRPr="00A37863" w:rsidRDefault="00BE7EEC" w:rsidP="00F45C66">
            <w:pPr>
              <w:pStyle w:val="Komentrateksts"/>
              <w:jc w:val="both"/>
              <w:rPr>
                <w:shd w:val="clear" w:color="auto" w:fill="FFFFFF"/>
              </w:rPr>
            </w:pPr>
            <w:r w:rsidRPr="00A37863">
              <w:t xml:space="preserve">          (4) </w:t>
            </w:r>
            <w:r w:rsidRPr="00A37863">
              <w:rPr>
                <w:shd w:val="clear" w:color="auto" w:fill="FFFFFF"/>
              </w:rPr>
              <w:t xml:space="preserve">Strīdus par šā panta pirmajā daļā 4.punktā minēto </w:t>
            </w:r>
            <w:r w:rsidRPr="00A37863">
              <w:rPr>
                <w:bCs/>
              </w:rPr>
              <w:t>darba tiesisko attiecību izbeigšanu</w:t>
            </w:r>
            <w:r w:rsidRPr="00A37863">
              <w:rPr>
                <w:shd w:val="clear" w:color="auto" w:fill="FFFFFF"/>
              </w:rPr>
              <w:t xml:space="preserve"> izskata </w:t>
            </w:r>
            <w:hyperlink r:id="rId19" w:tgtFrame="_blank" w:history="1">
              <w:r w:rsidRPr="00A37863">
                <w:rPr>
                  <w:shd w:val="clear" w:color="auto" w:fill="FFFFFF"/>
                </w:rPr>
                <w:t>Civilprocesa likumā</w:t>
              </w:r>
            </w:hyperlink>
            <w:r w:rsidRPr="00A37863">
              <w:rPr>
                <w:shd w:val="clear" w:color="auto" w:fill="FFFFFF"/>
              </w:rPr>
              <w:t> noteiktajā kārtībā. Tiesa, izskatot minēto jautājumu, var izvērtēt Valsts bērnu tiesību aizsardzības inspekcijas pieprasījuma pamatotību.</w:t>
            </w:r>
          </w:p>
          <w:p w14:paraId="0AB023CD" w14:textId="77777777" w:rsidR="00BE7EEC" w:rsidRDefault="00BE7EEC" w:rsidP="00F45C66">
            <w:pPr>
              <w:pStyle w:val="tv213"/>
              <w:spacing w:before="0" w:beforeAutospacing="0" w:after="0" w:afterAutospacing="0"/>
              <w:jc w:val="both"/>
              <w:rPr>
                <w:bCs/>
                <w:sz w:val="20"/>
                <w:szCs w:val="20"/>
                <w:lang w:val="lv-LV"/>
              </w:rPr>
            </w:pPr>
          </w:p>
          <w:p w14:paraId="787CC49E" w14:textId="77777777" w:rsidR="00BE7EEC" w:rsidRDefault="00BE7EEC" w:rsidP="00F45C66">
            <w:pPr>
              <w:pStyle w:val="tv213"/>
              <w:spacing w:before="0" w:beforeAutospacing="0" w:after="0" w:afterAutospacing="0"/>
              <w:jc w:val="both"/>
              <w:rPr>
                <w:bCs/>
                <w:sz w:val="20"/>
                <w:szCs w:val="20"/>
                <w:lang w:val="lv-LV"/>
              </w:rPr>
            </w:pPr>
          </w:p>
          <w:p w14:paraId="5978BD97" w14:textId="77777777" w:rsidR="00BE7EEC" w:rsidRDefault="00BE7EEC" w:rsidP="00F45C66">
            <w:pPr>
              <w:pStyle w:val="tv213"/>
              <w:spacing w:before="0" w:beforeAutospacing="0" w:after="0" w:afterAutospacing="0"/>
              <w:jc w:val="both"/>
              <w:rPr>
                <w:bCs/>
                <w:sz w:val="20"/>
                <w:szCs w:val="20"/>
                <w:lang w:val="lv-LV"/>
              </w:rPr>
            </w:pPr>
          </w:p>
          <w:p w14:paraId="2DAE1D32" w14:textId="658FD204" w:rsidR="00BE7EEC" w:rsidRPr="008D6BD5" w:rsidRDefault="00BE7EEC" w:rsidP="00F45C66">
            <w:pPr>
              <w:pStyle w:val="tv213"/>
              <w:spacing w:before="0" w:beforeAutospacing="0" w:after="0" w:afterAutospacing="0"/>
              <w:jc w:val="both"/>
              <w:rPr>
                <w:bCs/>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818E59" w14:textId="129BBB79" w:rsidR="00BE7EEC" w:rsidRDefault="00BE7EEC" w:rsidP="00F45C66">
            <w:pPr>
              <w:jc w:val="both"/>
              <w:rPr>
                <w:sz w:val="20"/>
                <w:szCs w:val="20"/>
              </w:rPr>
            </w:pPr>
            <w:r w:rsidRPr="00B922F1">
              <w:rPr>
                <w:sz w:val="20"/>
                <w:szCs w:val="20"/>
              </w:rPr>
              <w:lastRenderedPageBreak/>
              <w:t>Ja bāriņtiesas priekšsēdētāja, vietnieka un bāriņtiesas locekļu darba devējs ir dome, tad domes ietekme uz bāriņtiesas lēmumiem palielināsies, jo darbiniekam ir jāpilda darba devēja rīkojumi (tas izriet no Darba likumā ietverta regulējuma, domei papildus radīsies iespēja disciplināri sodīt bāriņtiesas priekšsēdētāju, vietnieku un bāriņtiesas locekļus par rīkojumu nepildīšanu tiešā veidā ietekmējot pienākumu izpildi un lēmumu pieņemšanu, kā rezultātā, faktiski, arī ļaus pēc saviem ieskatiem atbrīvot attiecīgus darbiniekus, kuri nepiekrita darba devēja viedoklim un neizpildīja attiecīgo rīkojumu), savukārt vēlētā amatpersona rīkojas un lēmumus pieņem patstāvīgi un nav ietekmējama, minējums, ka dažās mazās pašvaldībās dome bija ievēlējusi attiecīgajos amatos sev vēlamas personas un nav atbrīvojusi, kad VBTAI konstatējusi pārkāpumus, vai kā savādāk ir ietekmējusi amatpersonas, būtu risināms normatīvajos aktos noteiktajā kārtībā, saucot visas iesaistītās amatpersonas pie normatīvajos aktos noteiktās atbildības, nevis grozot normatīvo regulējumu par bāriņtiesu amatpersonu tiesisko statusu, bet, otrkārt, noteikti tiks atrisināta pēc pašvaldību reformas.</w:t>
            </w:r>
          </w:p>
          <w:p w14:paraId="65ACFC15" w14:textId="77777777" w:rsidR="00BE7EEC" w:rsidRDefault="00BE7EEC" w:rsidP="00F45C66">
            <w:pPr>
              <w:jc w:val="both"/>
              <w:rPr>
                <w:sz w:val="20"/>
                <w:szCs w:val="20"/>
              </w:rPr>
            </w:pPr>
          </w:p>
          <w:p w14:paraId="5F27BD73" w14:textId="77777777" w:rsidR="00BE7EEC" w:rsidRDefault="00BE7EEC" w:rsidP="00F45C66">
            <w:pPr>
              <w:jc w:val="both"/>
              <w:rPr>
                <w:sz w:val="20"/>
                <w:szCs w:val="20"/>
              </w:rPr>
            </w:pPr>
          </w:p>
          <w:p w14:paraId="1FB4D5E7" w14:textId="77777777" w:rsidR="00BE7EEC" w:rsidRDefault="00BE7EEC" w:rsidP="00F45C66">
            <w:pPr>
              <w:jc w:val="both"/>
              <w:rPr>
                <w:sz w:val="20"/>
                <w:szCs w:val="20"/>
              </w:rPr>
            </w:pPr>
            <w:r w:rsidRPr="00B922F1">
              <w:rPr>
                <w:sz w:val="20"/>
                <w:szCs w:val="20"/>
              </w:rPr>
              <w:t xml:space="preserve">Ir pilnībā nepieļaujama un tiesiski nepamatota norāde par VBTAI tiesībām prasīt bāriņtiesas priekšsēdētāja, vietnieka un bāriņtiesas locekļa atlaišanu, un nekavējošā atlaišana, turklāt nepastāvot VBTAI pieprasījumu pārsūdzēt jo, ja bāriņtiesas amatpersonas būs darba tiesiskajās attiecībās, tad viņu atlaišanas procedūrai ir jānotiek precīzi atbilstoši Darba likumā </w:t>
            </w:r>
            <w:r w:rsidRPr="00B922F1">
              <w:rPr>
                <w:sz w:val="20"/>
                <w:szCs w:val="20"/>
              </w:rPr>
              <w:lastRenderedPageBreak/>
              <w:t xml:space="preserve">noteiktajai kārtībai, t.i., atlaist var darba devējs, ievērojot Darba likumā noteikto vispārējo atlaišanas kārtību (brīdinot, prasot paskaidrojumus, noteiktajā termiņa utt.), nevis pamatojoties vienīgi uz VBTAI sniegto pieprasījumu atbilstoši Darba likuma 115.piektajā daļā noteiktajam. Darba likuma 115.panta piektajā daļā noteikts, ka  darba devējs nekavējoties izbeidz darba tiesiskās attiecības ar darbinieku, ja darbinieka nodarbināšana atbilstoši likumam ir aizliegta un nav iespējams darbinieku ar viņa piekrišanu nodarbināt citā darbā tai pašā vai citā uzņēmumā. Šāds formulējums faktiski piešķir VBTAI pieprasījumam likuma spēku, taču Bāriņtiesu likuma grozījumi paredz, ka VBTAI pieprasījums ir pārsūdzams, tātad var izrādīties nepamatots un nav ar likuma spēku. Bāriņtiesu likuma grozījumi paredz attiecīgo VBTAI pieprasījumu pārsūdzēt Administratīvajā tiesā, neskatoties uz to, ka atlaišanas jautājumi un no tiem izrietoši strīdi tiek risināti civiltiesiskajā kārtībā, tāpat grozījumos nav precizēts, kam ir attiecīgās tiesības pieprasījumu pārsūdzēt, vai sūdzības iesniegšana aptur atlaišanas procesu, kas notiek, ja VBTAI pieprasījums izrādīsies nepamatots, kurš atbildēs par amatpersonas nepamatotu atlaišanu, t.sk., materiālā ziņa. Pastāvot tik daudziem neskaidriem jautājumiem un pretrunām, faktiski tiek pieļauta VBTAI patvaļīga un nepamatota iejaukšanās amatpersonu un domes nodibinātajās darba tiesiskajās attiecības, jo neviens normatīvais akts neparedz VBTAI pilnvarojumu un kārtību kā VBTAI varētu konstatēt un vērtēt amatpersonas rīcības tiesiskumu, tieši pierietēji, Bāriņtiesu likums precīzi nosaka, ka bāriņtiesas faktisko rīcību un lēmumus vērtē tiesa, nevis VBTAI. Paredzot šādu regulējumu, nepamatoti tiek ierobežotas un pasliktinātas bāriņtiesas amatpersonu kā darbinieku tiesības, pakļaujot viņus papildus nelabvēlīgajiem apstākļiem un nepasargājot no atšķirīgas attieksmes un citu pamata tiesību aizskāruma, kas noteikti radīs </w:t>
            </w:r>
            <w:r w:rsidRPr="00B922F1">
              <w:rPr>
                <w:sz w:val="20"/>
                <w:szCs w:val="20"/>
              </w:rPr>
              <w:lastRenderedPageBreak/>
              <w:t xml:space="preserve">papildus nedrošības un neaizsargātības sajūtu, un mazinās velmi uz attiecīgo amatu pretendēt. </w:t>
            </w:r>
          </w:p>
          <w:p w14:paraId="68CFF693" w14:textId="77777777" w:rsidR="00BE7EEC" w:rsidRDefault="00BE7EEC" w:rsidP="00F45C66">
            <w:pPr>
              <w:jc w:val="both"/>
              <w:rPr>
                <w:sz w:val="20"/>
                <w:szCs w:val="20"/>
              </w:rPr>
            </w:pPr>
          </w:p>
          <w:p w14:paraId="5D9F788B" w14:textId="0D335E44" w:rsidR="00BE7EEC" w:rsidRPr="009B4D4E" w:rsidRDefault="00BE7EEC" w:rsidP="00F45C66">
            <w:pPr>
              <w:jc w:val="both"/>
              <w:rPr>
                <w:sz w:val="20"/>
                <w:szCs w:val="20"/>
              </w:rPr>
            </w:pPr>
            <w:r w:rsidRPr="00B922F1">
              <w:rPr>
                <w:sz w:val="20"/>
                <w:szCs w:val="20"/>
              </w:rPr>
              <w:t xml:space="preserve">Bāriņtiesu likuma 47.panta 2.punkts paredz, ka  bāriņtiesas priekšsēdētājs pieņem darbā un atlaiž no darba šā likuma </w:t>
            </w:r>
            <w:hyperlink r:id="rId20" w:anchor="p8">
              <w:r w:rsidRPr="50AB8EA0">
                <w:rPr>
                  <w:rStyle w:val="Hipersaite"/>
                  <w:color w:val="auto"/>
                  <w:sz w:val="20"/>
                  <w:szCs w:val="20"/>
                  <w:u w:val="none"/>
                </w:rPr>
                <w:t>8.pantā</w:t>
              </w:r>
            </w:hyperlink>
            <w:r w:rsidRPr="00B922F1">
              <w:rPr>
                <w:sz w:val="20"/>
                <w:szCs w:val="20"/>
              </w:rPr>
              <w:t xml:space="preserve"> minētos darbiniekus, </w:t>
            </w:r>
            <w:r w:rsidRPr="009B4D4E">
              <w:rPr>
                <w:sz w:val="20"/>
                <w:szCs w:val="20"/>
              </w:rPr>
              <w:t>nav saprotams kāpēc bāriņtiesā jābūt divām dažādām kārtībām darbinieku pieņemšanai un diviem dažādiem darba devējiem.</w:t>
            </w:r>
          </w:p>
          <w:p w14:paraId="49E0497B" w14:textId="77777777" w:rsidR="00BE7EEC" w:rsidRPr="00B922F1" w:rsidRDefault="00BE7EEC" w:rsidP="00F45C66">
            <w:pPr>
              <w:jc w:val="both"/>
              <w:rPr>
                <w:sz w:val="20"/>
                <w:szCs w:val="20"/>
              </w:rPr>
            </w:pPr>
          </w:p>
          <w:p w14:paraId="3C6FDD7C" w14:textId="77777777" w:rsidR="00BE7EEC" w:rsidRPr="00B922F1" w:rsidRDefault="00BE7EEC" w:rsidP="00F45C66">
            <w:pPr>
              <w:jc w:val="both"/>
              <w:rPr>
                <w:sz w:val="20"/>
                <w:szCs w:val="20"/>
              </w:rPr>
            </w:pPr>
            <w:r w:rsidRPr="00B922F1">
              <w:rPr>
                <w:sz w:val="20"/>
                <w:szCs w:val="20"/>
              </w:rPr>
              <w:t>Likumprojekta normas ir pretrunā ar jaunā likumprojekta Pašvaldību likums sekojošiem pantiem:</w:t>
            </w:r>
          </w:p>
          <w:p w14:paraId="2A90A3CF" w14:textId="77777777" w:rsidR="00BE7EEC" w:rsidRPr="00B922F1" w:rsidRDefault="00BE7EEC" w:rsidP="00F45C66">
            <w:pPr>
              <w:jc w:val="both"/>
              <w:rPr>
                <w:sz w:val="20"/>
                <w:szCs w:val="20"/>
                <w:shd w:val="clear" w:color="auto" w:fill="FFFFFF"/>
                <w:lang w:eastAsia="en-GB"/>
              </w:rPr>
            </w:pPr>
            <w:r w:rsidRPr="00B922F1">
              <w:rPr>
                <w:sz w:val="20"/>
                <w:szCs w:val="20"/>
                <w:shd w:val="clear" w:color="auto" w:fill="FFFFFF"/>
                <w:lang w:eastAsia="en-GB"/>
              </w:rPr>
              <w:t>69.pants.Pašvaldības darbības pārraudzība</w:t>
            </w:r>
          </w:p>
          <w:p w14:paraId="09E8F3CD" w14:textId="77777777" w:rsidR="00BE7EEC" w:rsidRPr="00B922F1" w:rsidRDefault="00BE7EEC" w:rsidP="00F45C66">
            <w:pPr>
              <w:jc w:val="both"/>
              <w:rPr>
                <w:sz w:val="20"/>
                <w:szCs w:val="20"/>
                <w:shd w:val="clear" w:color="auto" w:fill="FFFFFF"/>
                <w:lang w:eastAsia="en-GB"/>
              </w:rPr>
            </w:pPr>
            <w:r w:rsidRPr="00B922F1">
              <w:rPr>
                <w:sz w:val="20"/>
                <w:szCs w:val="20"/>
                <w:shd w:val="clear" w:color="auto" w:fill="FFFFFF"/>
                <w:lang w:eastAsia="en-GB"/>
              </w:rPr>
              <w:t>(1)Pašvaldības darbību šā likuma ietvaros pārrauga Vides aizsardzības un reģionālās attīstības ministrija.</w:t>
            </w:r>
          </w:p>
          <w:p w14:paraId="48DDAA68" w14:textId="77777777" w:rsidR="00BE7EEC" w:rsidRPr="00B922F1" w:rsidRDefault="00BE7EEC" w:rsidP="00F45C66">
            <w:pPr>
              <w:jc w:val="both"/>
              <w:rPr>
                <w:sz w:val="20"/>
                <w:szCs w:val="20"/>
                <w:shd w:val="clear" w:color="auto" w:fill="FFFFFF"/>
                <w:lang w:eastAsia="en-GB"/>
              </w:rPr>
            </w:pPr>
            <w:r w:rsidRPr="00B922F1">
              <w:rPr>
                <w:sz w:val="20"/>
                <w:szCs w:val="20"/>
                <w:shd w:val="clear" w:color="auto" w:fill="FFFFFF"/>
                <w:lang w:eastAsia="en-GB"/>
              </w:rPr>
              <w:t xml:space="preserve">(2)Valsts pārvaldes iestādēm un amatpersonām, kuras likumos paredzētajos gadījumos un noteiktajā kārtībā pārrauga pašvaldības darbības likumību, tajā skaitā sociālās drošības un bērnu tiesību aizsardzības </w:t>
            </w:r>
            <w:proofErr w:type="spellStart"/>
            <w:r w:rsidRPr="00B922F1">
              <w:rPr>
                <w:sz w:val="20"/>
                <w:szCs w:val="20"/>
                <w:shd w:val="clear" w:color="auto" w:fill="FFFFFF"/>
                <w:lang w:eastAsia="en-GB"/>
              </w:rPr>
              <w:t>jautājumos,un</w:t>
            </w:r>
            <w:proofErr w:type="spellEnd"/>
            <w:r w:rsidRPr="00B922F1">
              <w:rPr>
                <w:sz w:val="20"/>
                <w:szCs w:val="20"/>
                <w:shd w:val="clear" w:color="auto" w:fill="FFFFFF"/>
                <w:lang w:eastAsia="en-GB"/>
              </w:rPr>
              <w:t xml:space="preserve"> konstatē, ka pašvaldības institūcijas vai amatpersonas nepilda vai pārkāpj ārējos normatīvos aktus, vai nepilda tiesas spriedumus, ir pienākums par to ziņot Vides aizsardzības un reģionālās attīstības ministrijai.</w:t>
            </w:r>
          </w:p>
          <w:p w14:paraId="7ADF34B0" w14:textId="77777777" w:rsidR="00BE7EEC" w:rsidRPr="00B922F1" w:rsidRDefault="00BE7EEC" w:rsidP="00F45C66">
            <w:pPr>
              <w:jc w:val="both"/>
              <w:rPr>
                <w:sz w:val="20"/>
                <w:szCs w:val="20"/>
                <w:shd w:val="clear" w:color="auto" w:fill="FFFFFF"/>
                <w:lang w:eastAsia="en-GB"/>
              </w:rPr>
            </w:pPr>
            <w:r w:rsidRPr="00B922F1">
              <w:rPr>
                <w:sz w:val="20"/>
                <w:szCs w:val="20"/>
                <w:shd w:val="clear" w:color="auto" w:fill="FFFFFF"/>
                <w:lang w:eastAsia="en-GB"/>
              </w:rPr>
              <w:t xml:space="preserve">73.pants.Domes paskaidrojums </w:t>
            </w:r>
          </w:p>
          <w:p w14:paraId="0BA2CE6D" w14:textId="5FF54D21" w:rsidR="00BE7EEC" w:rsidRPr="008D6BD5" w:rsidRDefault="00BE7EEC" w:rsidP="001354BB">
            <w:pPr>
              <w:jc w:val="both"/>
              <w:rPr>
                <w:bCs/>
                <w:sz w:val="20"/>
                <w:szCs w:val="20"/>
                <w:lang w:eastAsia="en-GB"/>
              </w:rPr>
            </w:pPr>
            <w:r w:rsidRPr="00B922F1">
              <w:rPr>
                <w:sz w:val="20"/>
                <w:szCs w:val="20"/>
                <w:shd w:val="clear" w:color="auto" w:fill="FFFFFF"/>
                <w:lang w:eastAsia="en-GB"/>
              </w:rPr>
              <w:t>Vides aizsardzības un reģionālās attīstības ministrs var prasīt domei paskaidrojumu, ja pašvaldības institūcijas vai amatpersonas nepilda vai pārkāpj ārējos normatīvos aktus, vai nepilda tiesas spriedumus. Domei 20 dienu laikā pēc vides aizsardzības un reģionālās attīstības ministra pieprasījuma saņemšanas ir pienākums sniegt rakstveida paskaidrojumu par domes vai citas pašvaldības institūcijas vai amatpersonas pieļautajiem ārējo normatīvo aktu pārkāpumiem vai arī par tiesas sprieduma nepildīšanas iemesliem. Domes paskaidrojumu paraksta domes priekšsēdētājs.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D5D51B" w14:textId="7F6DC6DF" w:rsidR="00BE7EEC" w:rsidRPr="00364177" w:rsidRDefault="00BE7EEC" w:rsidP="00F45C66">
            <w:pPr>
              <w:pStyle w:val="naisc"/>
              <w:tabs>
                <w:tab w:val="left" w:pos="1307"/>
              </w:tabs>
              <w:spacing w:before="0" w:after="0"/>
              <w:ind w:firstLine="720"/>
              <w:jc w:val="left"/>
              <w:rPr>
                <w:b/>
                <w:sz w:val="22"/>
                <w:szCs w:val="22"/>
              </w:rPr>
            </w:pPr>
            <w:r w:rsidRPr="00364177">
              <w:rPr>
                <w:b/>
                <w:sz w:val="22"/>
                <w:szCs w:val="22"/>
              </w:rPr>
              <w:lastRenderedPageBreak/>
              <w:t>Ņemts vērā.</w:t>
            </w:r>
          </w:p>
        </w:tc>
        <w:tc>
          <w:tcPr>
            <w:tcW w:w="0" w:type="auto"/>
            <w:tcBorders>
              <w:top w:val="single" w:sz="4" w:space="0" w:color="auto"/>
              <w:left w:val="single" w:sz="4" w:space="0" w:color="auto"/>
              <w:bottom w:val="single" w:sz="4" w:space="0" w:color="auto"/>
            </w:tcBorders>
          </w:tcPr>
          <w:p w14:paraId="29808215" w14:textId="77777777" w:rsidR="00BE7EEC" w:rsidRPr="00E77A16" w:rsidRDefault="00BE7EEC" w:rsidP="00F45C66">
            <w:pPr>
              <w:pStyle w:val="tv213"/>
              <w:spacing w:before="0" w:beforeAutospacing="0" w:after="0" w:afterAutospacing="0"/>
              <w:jc w:val="both"/>
              <w:rPr>
                <w:bCs/>
                <w:sz w:val="20"/>
                <w:szCs w:val="20"/>
                <w:lang w:val="lv-LV"/>
              </w:rPr>
            </w:pPr>
            <w:r w:rsidRPr="00E77A16">
              <w:rPr>
                <w:bCs/>
                <w:sz w:val="20"/>
                <w:szCs w:val="20"/>
                <w:lang w:val="lv-LV"/>
              </w:rPr>
              <w:t xml:space="preserve">Izteikt 14.pantu šādā redakcijā: </w:t>
            </w:r>
          </w:p>
          <w:p w14:paraId="420B369F" w14:textId="77777777" w:rsidR="00BE7EEC" w:rsidRPr="00E77A16" w:rsidRDefault="00BE7EEC" w:rsidP="00F45C66">
            <w:pPr>
              <w:pStyle w:val="tv213"/>
              <w:spacing w:before="0" w:beforeAutospacing="0" w:after="0" w:afterAutospacing="0"/>
              <w:ind w:firstLine="720"/>
              <w:jc w:val="both"/>
              <w:rPr>
                <w:bCs/>
                <w:color w:val="414142"/>
                <w:sz w:val="20"/>
                <w:szCs w:val="20"/>
                <w:lang w:val="lv-LV"/>
              </w:rPr>
            </w:pPr>
          </w:p>
          <w:p w14:paraId="433B472E" w14:textId="77777777" w:rsidR="00BE7EEC" w:rsidRPr="00E77A16" w:rsidRDefault="00BE7EEC" w:rsidP="00F45C66">
            <w:pPr>
              <w:pStyle w:val="tv213"/>
              <w:spacing w:before="0" w:beforeAutospacing="0" w:after="0" w:afterAutospacing="0"/>
              <w:ind w:firstLine="720"/>
              <w:jc w:val="both"/>
              <w:rPr>
                <w:b/>
                <w:bCs/>
                <w:color w:val="414142"/>
                <w:sz w:val="20"/>
                <w:szCs w:val="20"/>
                <w:lang w:val="lv-LV"/>
              </w:rPr>
            </w:pPr>
            <w:r w:rsidRPr="00E77A16">
              <w:rPr>
                <w:bCs/>
                <w:color w:val="414142"/>
                <w:sz w:val="20"/>
                <w:szCs w:val="20"/>
                <w:lang w:val="lv-LV"/>
              </w:rPr>
              <w:t>“</w:t>
            </w:r>
            <w:r w:rsidRPr="00E77A16">
              <w:rPr>
                <w:b/>
                <w:bCs/>
                <w:color w:val="414142"/>
                <w:sz w:val="20"/>
                <w:szCs w:val="20"/>
                <w:lang w:val="lv-LV"/>
              </w:rPr>
              <w:t>14.pants. Darba tiesisko attiecību izbeigšanas pamati</w:t>
            </w:r>
          </w:p>
          <w:p w14:paraId="54268C3F" w14:textId="77777777" w:rsidR="00BE7EEC" w:rsidRPr="00E77A16" w:rsidRDefault="00BE7EEC" w:rsidP="00F45C66">
            <w:pPr>
              <w:pStyle w:val="tv213"/>
              <w:spacing w:before="0" w:beforeAutospacing="0" w:after="0" w:afterAutospacing="0"/>
              <w:ind w:firstLine="720"/>
              <w:jc w:val="both"/>
              <w:rPr>
                <w:bCs/>
                <w:sz w:val="20"/>
                <w:szCs w:val="20"/>
                <w:lang w:val="lv-LV"/>
              </w:rPr>
            </w:pPr>
            <w:r w:rsidRPr="00E77A16">
              <w:rPr>
                <w:bCs/>
                <w:sz w:val="20"/>
                <w:szCs w:val="20"/>
                <w:lang w:val="lv-LV"/>
              </w:rPr>
              <w:t>(1) Ar bāriņtiesas priekšsēdētāju, bāriņtiesas priekšsēdētāja vietnieku vai bāriņtiesas locekli darba tiesiskās attiecības izbeidz, ja:</w:t>
            </w:r>
          </w:p>
          <w:p w14:paraId="65DF333D" w14:textId="77777777" w:rsidR="00BE7EEC" w:rsidRPr="00E77A16" w:rsidRDefault="00BE7EEC" w:rsidP="00F45C66">
            <w:pPr>
              <w:pStyle w:val="tv213"/>
              <w:spacing w:before="0" w:beforeAutospacing="0" w:after="0" w:afterAutospacing="0"/>
              <w:ind w:firstLine="720"/>
              <w:jc w:val="both"/>
              <w:rPr>
                <w:bCs/>
                <w:sz w:val="20"/>
                <w:szCs w:val="20"/>
                <w:lang w:val="lv-LV"/>
              </w:rPr>
            </w:pPr>
            <w:r w:rsidRPr="00E77A16">
              <w:rPr>
                <w:bCs/>
                <w:sz w:val="20"/>
                <w:szCs w:val="20"/>
                <w:lang w:val="lv-LV"/>
              </w:rPr>
              <w:t>1) ir iestājies kāds no darba tiesiskās attiecības reglamentējošo normatīvo aktu normās noteiktajiem gadījumiem;</w:t>
            </w:r>
          </w:p>
          <w:p w14:paraId="3EBD89A5" w14:textId="77777777" w:rsidR="00BE7EEC" w:rsidRPr="00E77A16" w:rsidRDefault="00BE7EEC" w:rsidP="00F45C66">
            <w:pPr>
              <w:pStyle w:val="tv213"/>
              <w:spacing w:before="0" w:beforeAutospacing="0" w:after="0" w:afterAutospacing="0"/>
              <w:ind w:firstLine="720"/>
              <w:jc w:val="both"/>
              <w:rPr>
                <w:bCs/>
                <w:sz w:val="20"/>
                <w:szCs w:val="20"/>
                <w:lang w:val="lv-LV"/>
              </w:rPr>
            </w:pPr>
            <w:r w:rsidRPr="00E77A16">
              <w:rPr>
                <w:bCs/>
                <w:sz w:val="20"/>
                <w:szCs w:val="20"/>
                <w:lang w:val="lv-LV"/>
              </w:rPr>
              <w:t>2) ir konstatēts kāds no šā likuma 11.pantā minētajiem apstākļiem;</w:t>
            </w:r>
          </w:p>
          <w:p w14:paraId="08565AA8" w14:textId="77777777" w:rsidR="00BE7EEC" w:rsidRPr="00E77A16" w:rsidRDefault="00BE7EEC" w:rsidP="00F45C66">
            <w:pPr>
              <w:pStyle w:val="tv213"/>
              <w:spacing w:before="0" w:beforeAutospacing="0" w:after="0" w:afterAutospacing="0"/>
              <w:ind w:firstLine="720"/>
              <w:jc w:val="both"/>
              <w:rPr>
                <w:bCs/>
                <w:sz w:val="20"/>
                <w:szCs w:val="20"/>
                <w:lang w:val="lv-LV"/>
              </w:rPr>
            </w:pPr>
            <w:r w:rsidRPr="00E77A16">
              <w:rPr>
                <w:bCs/>
                <w:sz w:val="20"/>
                <w:szCs w:val="20"/>
                <w:lang w:val="lv-LV"/>
              </w:rPr>
              <w:t>3) sešu mēnešu laikā pēc atstādināšanas saskaņā ar šā likuma 13.panta ceturto daļu attiecīgā amatpersona nav apguvusi šā likuma 10.panta trešajā daļā noteikto mācību programmu;</w:t>
            </w:r>
          </w:p>
          <w:p w14:paraId="73E09F18" w14:textId="77777777" w:rsidR="00BE7EEC" w:rsidRPr="00E77A16" w:rsidRDefault="00BE7EEC" w:rsidP="00F45C66">
            <w:pPr>
              <w:pStyle w:val="tv213"/>
              <w:spacing w:before="0" w:beforeAutospacing="0" w:after="0" w:afterAutospacing="0"/>
              <w:ind w:firstLine="720"/>
              <w:jc w:val="both"/>
              <w:rPr>
                <w:bCs/>
                <w:sz w:val="20"/>
                <w:szCs w:val="20"/>
                <w:lang w:val="lv-LV"/>
              </w:rPr>
            </w:pPr>
            <w:r w:rsidRPr="00E77A16">
              <w:rPr>
                <w:bCs/>
                <w:sz w:val="20"/>
                <w:szCs w:val="20"/>
                <w:lang w:val="lv-LV"/>
              </w:rPr>
              <w:t>4) ir saņemts atkārtots negatīvs Kvalifikācijas komisijas atzinums par profesionālās darbības kārtējo novērtēšanu - sertifikāciju.</w:t>
            </w:r>
          </w:p>
          <w:p w14:paraId="0B44412D" w14:textId="070DC16C" w:rsidR="00BE7EEC" w:rsidRPr="00E77A16" w:rsidRDefault="00BE7EEC" w:rsidP="00F45C66">
            <w:pPr>
              <w:pStyle w:val="tv213"/>
              <w:spacing w:before="0" w:beforeAutospacing="0" w:after="0" w:afterAutospacing="0"/>
              <w:ind w:firstLine="720"/>
              <w:jc w:val="both"/>
              <w:rPr>
                <w:bCs/>
                <w:sz w:val="20"/>
                <w:szCs w:val="20"/>
                <w:lang w:val="lv-LV"/>
              </w:rPr>
            </w:pPr>
            <w:r w:rsidRPr="00E77A16">
              <w:rPr>
                <w:bCs/>
                <w:sz w:val="20"/>
                <w:szCs w:val="20"/>
                <w:lang w:val="lv-LV"/>
              </w:rPr>
              <w:t xml:space="preserve">(2) Šā panta pirmās daļas 3.un 4.punktā minētajos gadījumos darba tiesiskās attiecības izbeidzamas  Darba </w:t>
            </w:r>
            <w:r w:rsidRPr="00E77A16">
              <w:rPr>
                <w:bCs/>
                <w:sz w:val="20"/>
                <w:szCs w:val="20"/>
                <w:lang w:val="lv-LV"/>
              </w:rPr>
              <w:lastRenderedPageBreak/>
              <w:t>likuma 115.panta piektajā daļā noteiktajā kārtībā un  ar bāriņtiesas priekšsēdētāja, bāriņtiesas priekšsēdētāja vietnieka vai bāriņtiesas locekļa piekrišanu to var nodarbināt citā darbā bāriņtiesā, kas nav saistīts ar lēmuma pieņemšanu vai faktisko rīcību bērna vai aizgādnībā esošās personas tiesību un interešu aizsardzības nodrošināšanai.”</w:t>
            </w:r>
          </w:p>
          <w:p w14:paraId="54850CB9" w14:textId="77777777" w:rsidR="00BE7EEC" w:rsidRPr="00E77A16" w:rsidRDefault="00BE7EEC" w:rsidP="00F45C66">
            <w:pPr>
              <w:jc w:val="both"/>
              <w:rPr>
                <w:bCs/>
                <w:iCs/>
                <w:sz w:val="20"/>
                <w:szCs w:val="20"/>
              </w:rPr>
            </w:pPr>
          </w:p>
          <w:p w14:paraId="79F4D5D1" w14:textId="73AED4E1" w:rsidR="00BE7EEC" w:rsidRPr="00E77A16" w:rsidRDefault="00BE7EEC" w:rsidP="00F45C66">
            <w:pPr>
              <w:pStyle w:val="tv213"/>
              <w:spacing w:before="0" w:beforeAutospacing="0" w:after="0" w:afterAutospacing="0"/>
              <w:ind w:firstLine="720"/>
              <w:jc w:val="both"/>
              <w:rPr>
                <w:bCs/>
                <w:color w:val="414142"/>
                <w:sz w:val="20"/>
                <w:szCs w:val="20"/>
                <w:lang w:val="lv-LV"/>
              </w:rPr>
            </w:pPr>
            <w:r w:rsidRPr="00E77A16">
              <w:rPr>
                <w:bCs/>
                <w:color w:val="414142"/>
                <w:sz w:val="20"/>
                <w:szCs w:val="20"/>
                <w:lang w:val="lv-LV"/>
              </w:rPr>
              <w:t>Papildināt ar 10.</w:t>
            </w:r>
            <w:r w:rsidRPr="00E77A16">
              <w:rPr>
                <w:bCs/>
                <w:color w:val="414142"/>
                <w:sz w:val="20"/>
                <w:szCs w:val="20"/>
                <w:vertAlign w:val="superscript"/>
                <w:lang w:val="lv-LV"/>
              </w:rPr>
              <w:t>1</w:t>
            </w:r>
            <w:r w:rsidRPr="00E77A16">
              <w:rPr>
                <w:bCs/>
                <w:color w:val="414142"/>
                <w:sz w:val="20"/>
                <w:szCs w:val="20"/>
                <w:lang w:val="lv-LV"/>
              </w:rPr>
              <w:t>pantu šādā redakcijā:</w:t>
            </w:r>
          </w:p>
          <w:p w14:paraId="40BBBDD8" w14:textId="77777777" w:rsidR="00BE7EEC" w:rsidRPr="00E77A16" w:rsidRDefault="00BE7EEC" w:rsidP="00F45C66">
            <w:pPr>
              <w:ind w:firstLine="720"/>
              <w:jc w:val="both"/>
              <w:rPr>
                <w:b/>
                <w:sz w:val="20"/>
                <w:szCs w:val="20"/>
              </w:rPr>
            </w:pPr>
            <w:r w:rsidRPr="00E77A16">
              <w:rPr>
                <w:b/>
                <w:sz w:val="20"/>
                <w:szCs w:val="20"/>
              </w:rPr>
              <w:t>“10.</w:t>
            </w:r>
            <w:r w:rsidRPr="00E77A16">
              <w:rPr>
                <w:b/>
                <w:sz w:val="20"/>
                <w:szCs w:val="20"/>
                <w:vertAlign w:val="superscript"/>
              </w:rPr>
              <w:t xml:space="preserve">1 </w:t>
            </w:r>
            <w:r w:rsidRPr="00E77A16">
              <w:rPr>
                <w:b/>
                <w:sz w:val="20"/>
                <w:szCs w:val="20"/>
              </w:rPr>
              <w:t>pants. Kvalifikācijas komisija</w:t>
            </w:r>
          </w:p>
          <w:p w14:paraId="7D6ED850" w14:textId="77777777" w:rsidR="00BE7EEC" w:rsidRPr="00E77A16" w:rsidRDefault="00BE7EEC" w:rsidP="00F45C66">
            <w:pPr>
              <w:ind w:firstLine="318"/>
              <w:jc w:val="both"/>
              <w:rPr>
                <w:b/>
                <w:sz w:val="20"/>
                <w:szCs w:val="20"/>
              </w:rPr>
            </w:pPr>
            <w:r w:rsidRPr="00E77A16">
              <w:rPr>
                <w:sz w:val="20"/>
                <w:szCs w:val="20"/>
              </w:rPr>
              <w:t>(1) Kvalifikācijas komisija ir koleģiāla institūcija, kuras darbību organizē Valsts bērnu tiesību aizsardzības inspekcija.</w:t>
            </w:r>
          </w:p>
          <w:p w14:paraId="206D74E4" w14:textId="28EFEFD4" w:rsidR="00BE7EEC" w:rsidRPr="00E77A16" w:rsidRDefault="00BE7EEC" w:rsidP="00F45C66">
            <w:pPr>
              <w:ind w:firstLine="318"/>
              <w:jc w:val="both"/>
              <w:rPr>
                <w:sz w:val="20"/>
                <w:szCs w:val="20"/>
              </w:rPr>
            </w:pPr>
            <w:r w:rsidRPr="00E77A16">
              <w:rPr>
                <w:sz w:val="20"/>
                <w:szCs w:val="20"/>
              </w:rPr>
              <w:t>(2) Kvalifikācijas komisijas mērķis ir veikt bāriņtiesas</w:t>
            </w:r>
            <w:r w:rsidRPr="00E77A16">
              <w:rPr>
                <w:bCs/>
                <w:sz w:val="20"/>
                <w:szCs w:val="20"/>
              </w:rPr>
              <w:t xml:space="preserve"> priekšsēdētāja, bāriņtiesas priekšsēdētāja vietnieka, bāriņtiesas </w:t>
            </w:r>
            <w:r w:rsidRPr="00E77A16">
              <w:rPr>
                <w:sz w:val="20"/>
                <w:szCs w:val="20"/>
              </w:rPr>
              <w:t xml:space="preserve">locekļa profesionālās darbības novērtēšanu, veicinot bāriņtiesas </w:t>
            </w:r>
            <w:r w:rsidRPr="00E77A16">
              <w:rPr>
                <w:bCs/>
                <w:sz w:val="20"/>
                <w:szCs w:val="20"/>
              </w:rPr>
              <w:t>priekšsēdētāja, bāriņtiesas priekšsēdētāja vietnieka, bāriņtiesas locekļa</w:t>
            </w:r>
            <w:r w:rsidRPr="00E77A16">
              <w:rPr>
                <w:sz w:val="20"/>
                <w:szCs w:val="20"/>
              </w:rPr>
              <w:t xml:space="preserve"> profesionālo izaugsmi un uzlabojot bāriņtiesas darba kvalitāti.</w:t>
            </w:r>
          </w:p>
          <w:p w14:paraId="222A242C" w14:textId="77777777" w:rsidR="00BE7EEC" w:rsidRPr="00E77A16" w:rsidRDefault="00BE7EEC" w:rsidP="00F45C66">
            <w:pPr>
              <w:ind w:firstLine="318"/>
              <w:jc w:val="both"/>
              <w:rPr>
                <w:sz w:val="20"/>
                <w:szCs w:val="20"/>
              </w:rPr>
            </w:pPr>
            <w:r w:rsidRPr="00E77A16">
              <w:rPr>
                <w:sz w:val="20"/>
                <w:szCs w:val="20"/>
              </w:rPr>
              <w:t>(3) Kvalifikācijas komisija:</w:t>
            </w:r>
          </w:p>
          <w:p w14:paraId="45BA818D" w14:textId="77777777" w:rsidR="00BE7EEC" w:rsidRPr="00E77A16" w:rsidRDefault="00BE7EEC" w:rsidP="00F45C66">
            <w:pPr>
              <w:ind w:left="601"/>
              <w:jc w:val="both"/>
              <w:rPr>
                <w:sz w:val="20"/>
                <w:szCs w:val="20"/>
              </w:rPr>
            </w:pPr>
            <w:r w:rsidRPr="00E77A16">
              <w:rPr>
                <w:sz w:val="20"/>
                <w:szCs w:val="20"/>
              </w:rPr>
              <w:t xml:space="preserve">1) veic bāriņtiesas priekšsēdētāja, bāriņtiesas priekšsēdētāja vietnieka, bāriņtiesas locekļa profesionālās </w:t>
            </w:r>
            <w:r w:rsidRPr="00E77A16">
              <w:rPr>
                <w:sz w:val="20"/>
                <w:szCs w:val="20"/>
              </w:rPr>
              <w:lastRenderedPageBreak/>
              <w:t>darbības novērtēšanu – sertifikāciju;</w:t>
            </w:r>
          </w:p>
          <w:p w14:paraId="1F08E8B3" w14:textId="3723CA4A" w:rsidR="00BE7EEC" w:rsidRPr="00444213" w:rsidRDefault="00BE7EEC" w:rsidP="00F45C66">
            <w:pPr>
              <w:ind w:left="630"/>
              <w:jc w:val="both"/>
              <w:rPr>
                <w:sz w:val="20"/>
                <w:szCs w:val="20"/>
              </w:rPr>
            </w:pPr>
            <w:r>
              <w:rPr>
                <w:sz w:val="20"/>
                <w:szCs w:val="20"/>
              </w:rPr>
              <w:t xml:space="preserve">2) </w:t>
            </w:r>
            <w:r w:rsidRPr="00444213">
              <w:rPr>
                <w:sz w:val="20"/>
                <w:szCs w:val="20"/>
              </w:rPr>
              <w:t>izstrādā bāriņtiesas speciālistu tālākizglītības programmu saturu un šo programmu apguves rezultātu novērtēšanas sistēmu</w:t>
            </w:r>
          </w:p>
          <w:p w14:paraId="4FA05BBC" w14:textId="01DDA3B0" w:rsidR="00C24DC6" w:rsidRPr="00C24DC6" w:rsidRDefault="00BE7EEC" w:rsidP="00C24DC6">
            <w:pPr>
              <w:pStyle w:val="Sarakstarindkopa"/>
              <w:ind w:left="601"/>
              <w:jc w:val="both"/>
              <w:rPr>
                <w:sz w:val="20"/>
                <w:szCs w:val="20"/>
              </w:rPr>
            </w:pPr>
            <w:r>
              <w:rPr>
                <w:sz w:val="20"/>
                <w:szCs w:val="20"/>
              </w:rPr>
              <w:t>3)</w:t>
            </w:r>
            <w:r w:rsidRPr="00444213">
              <w:rPr>
                <w:sz w:val="20"/>
                <w:szCs w:val="20"/>
              </w:rPr>
              <w:t>izvērtē, vai personas, kura sodīta par tīša noziedzīga nodarījuma izdarīšanu, nodarbināšana pēc sodāmības dzēšanas vai noņemšanas nekaitē bērnu un aizgādnībā esošo personu tiesību un interešu aizsardzībai un sniedz atļauju personai strādāt par bāriņtiesas priekšsēdētāju, bāriņtiesas priekšsēdētāja vietnieku vai bāriņtiesas locekli</w:t>
            </w:r>
            <w:r w:rsidR="00C24DC6">
              <w:rPr>
                <w:sz w:val="20"/>
                <w:szCs w:val="20"/>
              </w:rPr>
              <w:t>;</w:t>
            </w:r>
          </w:p>
          <w:p w14:paraId="55EC2D69" w14:textId="50963CF6" w:rsidR="00C24DC6" w:rsidRPr="00C24DC6" w:rsidRDefault="00C24DC6" w:rsidP="00C24DC6">
            <w:pPr>
              <w:ind w:firstLine="516"/>
              <w:jc w:val="both"/>
              <w:rPr>
                <w:sz w:val="20"/>
                <w:szCs w:val="20"/>
              </w:rPr>
            </w:pPr>
            <w:r>
              <w:rPr>
                <w:sz w:val="20"/>
                <w:szCs w:val="20"/>
              </w:rPr>
              <w:t>4)</w:t>
            </w:r>
            <w:r w:rsidRPr="00C24DC6">
              <w:rPr>
                <w:sz w:val="20"/>
                <w:szCs w:val="20"/>
              </w:rPr>
              <w:t>pēc pašvaldības pieprasījuma sniedz atzinumu, kas nepieciešams, organizējot bāriņtiesas priekšsēdētāja pretendentu konkursu.</w:t>
            </w:r>
          </w:p>
          <w:p w14:paraId="3236CD27" w14:textId="4D7D7979" w:rsidR="00C24DC6" w:rsidRPr="00C24DC6" w:rsidRDefault="00C24DC6" w:rsidP="00C24DC6">
            <w:pPr>
              <w:ind w:firstLine="630"/>
              <w:jc w:val="both"/>
              <w:rPr>
                <w:sz w:val="20"/>
                <w:szCs w:val="20"/>
              </w:rPr>
            </w:pPr>
            <w:r w:rsidRPr="00C24DC6">
              <w:rPr>
                <w:sz w:val="20"/>
                <w:szCs w:val="20"/>
              </w:rPr>
              <w:t>(4) Kvalifikācijas komisijas sastāvā ir Labklājības ministrijas, Tieslietu ministrijas</w:t>
            </w:r>
            <w:r w:rsidRPr="00C24DC6">
              <w:rPr>
                <w:rStyle w:val="Komentraatsauce"/>
                <w:sz w:val="20"/>
                <w:szCs w:val="20"/>
              </w:rPr>
              <w:t xml:space="preserve">, </w:t>
            </w:r>
            <w:r w:rsidRPr="00C24DC6">
              <w:rPr>
                <w:sz w:val="20"/>
                <w:szCs w:val="20"/>
              </w:rPr>
              <w:t xml:space="preserve">Valsts bērnu tiesību aizsardzības inspekcijas pārstāvji, bāriņtiesas darbinieku profesionālās apvienības pārstāvji. Ja konkrētās </w:t>
            </w:r>
            <w:r w:rsidRPr="00C24DC6">
              <w:rPr>
                <w:sz w:val="20"/>
                <w:szCs w:val="20"/>
              </w:rPr>
              <w:lastRenderedPageBreak/>
              <w:t>pašvaldības bāriņtiesa nav pārstāvēta bāriņtiesas darbinieku profesionālajā apvienībā, tad, izvērtējot konkrētās pašvaldības bāriņtiesas amatpersonas profesionālo darbību, Kvalifikācijas komisijas sastāvā tiek deleģēts piedalīties attiecīgās pašvaldības pārstāvis.</w:t>
            </w:r>
          </w:p>
          <w:p w14:paraId="0B8380EE" w14:textId="067FBAB6" w:rsidR="00BE7EEC" w:rsidRPr="00E77A16" w:rsidRDefault="00C24DC6" w:rsidP="00F45C66">
            <w:pPr>
              <w:ind w:firstLine="630"/>
              <w:jc w:val="both"/>
              <w:rPr>
                <w:sz w:val="20"/>
                <w:szCs w:val="20"/>
              </w:rPr>
            </w:pPr>
            <w:r w:rsidRPr="00E77A16">
              <w:rPr>
                <w:sz w:val="20"/>
                <w:szCs w:val="20"/>
              </w:rPr>
              <w:t xml:space="preserve"> </w:t>
            </w:r>
            <w:r w:rsidR="00BE7EEC" w:rsidRPr="00E77A16">
              <w:rPr>
                <w:sz w:val="20"/>
                <w:szCs w:val="20"/>
              </w:rPr>
              <w:t>(5) Kvalifikācijas komisijas izveidi un darbības kārtību nosaka Ministru kabinets.</w:t>
            </w:r>
          </w:p>
          <w:p w14:paraId="3CE73F31" w14:textId="77777777" w:rsidR="00BE7EEC" w:rsidRPr="00E77A16" w:rsidRDefault="00BE7EEC" w:rsidP="00F45C66">
            <w:pPr>
              <w:pStyle w:val="tv213"/>
              <w:spacing w:before="0" w:beforeAutospacing="0" w:after="0" w:afterAutospacing="0"/>
              <w:jc w:val="both"/>
              <w:rPr>
                <w:bCs/>
                <w:sz w:val="20"/>
                <w:szCs w:val="20"/>
                <w:lang w:val="lv-LV"/>
              </w:rPr>
            </w:pPr>
          </w:p>
          <w:p w14:paraId="424163A7" w14:textId="77777777" w:rsidR="00BE7EEC" w:rsidRDefault="00BE7EEC" w:rsidP="009050E5">
            <w:pPr>
              <w:pStyle w:val="tv213"/>
              <w:spacing w:before="0" w:beforeAutospacing="0" w:after="0" w:afterAutospacing="0"/>
              <w:jc w:val="both"/>
              <w:rPr>
                <w:sz w:val="20"/>
                <w:szCs w:val="20"/>
                <w:lang w:val="lv-LV" w:eastAsia="lv-LV"/>
              </w:rPr>
            </w:pPr>
          </w:p>
          <w:p w14:paraId="3D8F782F" w14:textId="0EB49EEB" w:rsidR="00BE7EEC" w:rsidRPr="00AF6ADF" w:rsidRDefault="00BE7EEC" w:rsidP="001354BB">
            <w:pPr>
              <w:pStyle w:val="tv213"/>
              <w:spacing w:before="0" w:beforeAutospacing="0" w:after="0" w:afterAutospacing="0"/>
              <w:jc w:val="both"/>
              <w:rPr>
                <w:sz w:val="20"/>
                <w:szCs w:val="20"/>
                <w:lang w:val="lv-LV" w:eastAsia="lv-LV"/>
              </w:rPr>
            </w:pPr>
            <w:r w:rsidRPr="00AF6ADF">
              <w:rPr>
                <w:sz w:val="20"/>
                <w:szCs w:val="20"/>
                <w:lang w:val="lv-LV" w:eastAsia="lv-LV"/>
              </w:rPr>
              <w:t>8.pantā:</w:t>
            </w:r>
          </w:p>
          <w:p w14:paraId="44026C21" w14:textId="77777777" w:rsidR="00BE7EEC" w:rsidRPr="00AF6ADF" w:rsidRDefault="00BE7EEC" w:rsidP="00F45C66">
            <w:pPr>
              <w:pStyle w:val="tv213"/>
              <w:spacing w:before="0" w:beforeAutospacing="0" w:after="0" w:afterAutospacing="0"/>
              <w:jc w:val="both"/>
              <w:rPr>
                <w:sz w:val="20"/>
                <w:szCs w:val="20"/>
                <w:highlight w:val="yellow"/>
                <w:lang w:val="lv-LV" w:eastAsia="lv-LV"/>
              </w:rPr>
            </w:pPr>
          </w:p>
          <w:p w14:paraId="2BFB0BA6" w14:textId="77777777" w:rsidR="00BE7EEC" w:rsidRPr="00AF6ADF" w:rsidRDefault="00BE7EEC" w:rsidP="00F45C66">
            <w:pPr>
              <w:pStyle w:val="tv213"/>
              <w:spacing w:before="0" w:beforeAutospacing="0" w:after="0" w:afterAutospacing="0"/>
              <w:ind w:firstLine="720"/>
              <w:jc w:val="both"/>
              <w:rPr>
                <w:sz w:val="20"/>
                <w:szCs w:val="20"/>
                <w:lang w:val="lv-LV" w:eastAsia="lv-LV"/>
              </w:rPr>
            </w:pPr>
            <w:r w:rsidRPr="00AF6ADF">
              <w:rPr>
                <w:sz w:val="20"/>
                <w:szCs w:val="20"/>
                <w:lang w:val="lv-LV" w:eastAsia="lv-LV"/>
              </w:rPr>
              <w:t>izteikt otro daļu šādā redakcijā:</w:t>
            </w:r>
          </w:p>
          <w:p w14:paraId="58FABB17" w14:textId="77777777" w:rsidR="00BE7EEC" w:rsidRPr="00AF6ADF" w:rsidRDefault="00BE7EEC" w:rsidP="00F45C66">
            <w:pPr>
              <w:pStyle w:val="tv213"/>
              <w:spacing w:before="0" w:beforeAutospacing="0" w:after="0" w:afterAutospacing="0"/>
              <w:ind w:firstLine="720"/>
              <w:jc w:val="both"/>
              <w:rPr>
                <w:sz w:val="20"/>
                <w:szCs w:val="20"/>
                <w:lang w:val="lv-LV" w:eastAsia="lv-LV"/>
              </w:rPr>
            </w:pPr>
          </w:p>
          <w:p w14:paraId="25E84EC1" w14:textId="77777777" w:rsidR="00BE7EEC" w:rsidRPr="00AF6ADF" w:rsidRDefault="00BE7EEC" w:rsidP="00F45C66">
            <w:pPr>
              <w:pStyle w:val="tv213"/>
              <w:spacing w:before="0" w:beforeAutospacing="0" w:after="0" w:afterAutospacing="0"/>
              <w:ind w:firstLine="720"/>
              <w:jc w:val="both"/>
              <w:rPr>
                <w:sz w:val="20"/>
                <w:szCs w:val="20"/>
                <w:lang w:val="lv-LV" w:eastAsia="lv-LV"/>
              </w:rPr>
            </w:pPr>
            <w:r w:rsidRPr="00AF6ADF">
              <w:rPr>
                <w:sz w:val="20"/>
                <w:szCs w:val="20"/>
                <w:lang w:val="lv-LV" w:eastAsia="lv-LV"/>
              </w:rPr>
              <w:t xml:space="preserve">“(2) Bāriņtiesa priekšsēdētājs atbilstoši darba apjomam ir tiesīga pieņemt darbā bāriņtiesas priekšsēdētāja palīgu, bāriņtiesas locekļa palīgu un citus darbiniekus bāriņtiesas darba nodrošināšanai.” </w:t>
            </w:r>
          </w:p>
          <w:p w14:paraId="5C21FD15" w14:textId="77777777" w:rsidR="00BE7EEC" w:rsidRPr="00AF6ADF" w:rsidRDefault="00BE7EEC" w:rsidP="00F45C66">
            <w:pPr>
              <w:pStyle w:val="tv213"/>
              <w:spacing w:before="0" w:beforeAutospacing="0" w:after="0" w:afterAutospacing="0"/>
              <w:ind w:firstLine="720"/>
              <w:jc w:val="both"/>
              <w:rPr>
                <w:sz w:val="20"/>
                <w:szCs w:val="20"/>
                <w:lang w:val="lv-LV" w:eastAsia="lv-LV"/>
              </w:rPr>
            </w:pPr>
          </w:p>
          <w:p w14:paraId="4D110DCC" w14:textId="77777777" w:rsidR="00BE7EEC" w:rsidRDefault="00BE7EEC" w:rsidP="00F45C66">
            <w:pPr>
              <w:pStyle w:val="tv213"/>
              <w:spacing w:before="0" w:beforeAutospacing="0" w:after="0" w:afterAutospacing="0"/>
              <w:jc w:val="both"/>
              <w:rPr>
                <w:bCs/>
                <w:sz w:val="20"/>
                <w:szCs w:val="20"/>
                <w:lang w:val="lv-LV"/>
              </w:rPr>
            </w:pPr>
          </w:p>
          <w:p w14:paraId="3F11B0E0" w14:textId="77777777" w:rsidR="00BE7EEC" w:rsidRPr="00DE3AF9" w:rsidRDefault="00BE7EEC" w:rsidP="00F45C66">
            <w:pPr>
              <w:jc w:val="both"/>
              <w:rPr>
                <w:bCs/>
                <w:iCs/>
                <w:sz w:val="20"/>
                <w:szCs w:val="20"/>
              </w:rPr>
            </w:pPr>
            <w:r w:rsidRPr="00A036C0">
              <w:rPr>
                <w:bCs/>
                <w:iCs/>
                <w:sz w:val="20"/>
                <w:szCs w:val="20"/>
              </w:rPr>
              <w:t>9.pantā:</w:t>
            </w:r>
          </w:p>
          <w:p w14:paraId="24BB640F" w14:textId="77777777" w:rsidR="00BE7EEC" w:rsidRPr="00A036C0" w:rsidRDefault="00BE7EEC" w:rsidP="00F45C66">
            <w:pPr>
              <w:pStyle w:val="tv213"/>
              <w:spacing w:before="0" w:beforeAutospacing="0" w:after="0" w:afterAutospacing="0"/>
              <w:ind w:firstLine="720"/>
              <w:jc w:val="both"/>
              <w:rPr>
                <w:bCs/>
                <w:sz w:val="20"/>
                <w:szCs w:val="20"/>
                <w:lang w:val="lv-LV"/>
              </w:rPr>
            </w:pPr>
            <w:r w:rsidRPr="00A036C0">
              <w:rPr>
                <w:bCs/>
                <w:sz w:val="20"/>
                <w:szCs w:val="20"/>
                <w:lang w:val="lv-LV"/>
              </w:rPr>
              <w:t>izteikt pirmo daļu šādā redakcijā:</w:t>
            </w:r>
          </w:p>
          <w:p w14:paraId="43FA4F64" w14:textId="77777777" w:rsidR="00BE7EEC" w:rsidRPr="00A036C0" w:rsidRDefault="00BE7EEC" w:rsidP="00F45C66">
            <w:pPr>
              <w:pStyle w:val="tv213"/>
              <w:spacing w:before="0" w:beforeAutospacing="0" w:after="0" w:afterAutospacing="0"/>
              <w:ind w:firstLine="720"/>
              <w:jc w:val="both"/>
              <w:rPr>
                <w:bCs/>
                <w:sz w:val="20"/>
                <w:szCs w:val="20"/>
                <w:lang w:val="lv-LV"/>
              </w:rPr>
            </w:pPr>
            <w:r w:rsidRPr="00A036C0">
              <w:rPr>
                <w:bCs/>
                <w:sz w:val="20"/>
                <w:szCs w:val="20"/>
                <w:lang w:val="lv-LV"/>
              </w:rPr>
              <w:t>“(1) Bāriņtiesas priekšsēdētāju un bāriņtiesas priekšsēdētāja vietnieku pieņem darbā attiecīgā pašvaldība. Bāriņtiesas priekšsēdētājs pieņem darbā bāriņtiesas locekļus un šā likuma 8.pantā minētos citus bāriņtiesas darbiniekus”;</w:t>
            </w:r>
          </w:p>
          <w:p w14:paraId="495D5EC6" w14:textId="640C75D3" w:rsidR="00BE7EEC" w:rsidRPr="00E77A16" w:rsidRDefault="00BE7EEC" w:rsidP="00F45C66">
            <w:pPr>
              <w:pStyle w:val="tv213"/>
              <w:spacing w:before="0" w:beforeAutospacing="0" w:after="0" w:afterAutospacing="0"/>
              <w:jc w:val="both"/>
              <w:rPr>
                <w:bCs/>
                <w:sz w:val="20"/>
                <w:szCs w:val="20"/>
                <w:lang w:val="lv-LV"/>
              </w:rPr>
            </w:pPr>
          </w:p>
        </w:tc>
      </w:tr>
      <w:tr w:rsidR="00BE7EEC" w:rsidRPr="00BB74FC" w14:paraId="4721FADE"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56AABB" w14:textId="77777777" w:rsidR="00BE7EEC" w:rsidRPr="00BB33F2" w:rsidRDefault="00BE7EEC" w:rsidP="00460E10">
            <w:pPr>
              <w:pStyle w:val="tv213"/>
              <w:numPr>
                <w:ilvl w:val="0"/>
                <w:numId w:val="15"/>
              </w:numPr>
              <w:spacing w:before="0" w:beforeAutospacing="0" w:after="0" w:afterAutospacing="0"/>
              <w:jc w:val="both"/>
              <w:rPr>
                <w:bCs/>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687688" w14:textId="77777777" w:rsidR="00BE7EEC" w:rsidRPr="00BB33F2" w:rsidRDefault="00BE7EEC" w:rsidP="00BB33F2">
            <w:pPr>
              <w:pStyle w:val="tv213"/>
              <w:spacing w:before="0" w:beforeAutospacing="0" w:after="0" w:afterAutospacing="0"/>
              <w:ind w:firstLine="720"/>
              <w:jc w:val="both"/>
              <w:rPr>
                <w:bCs/>
                <w:sz w:val="20"/>
                <w:szCs w:val="20"/>
                <w:lang w:val="lv-LV"/>
              </w:rPr>
            </w:pPr>
            <w:r w:rsidRPr="00BB33F2">
              <w:rPr>
                <w:bCs/>
                <w:sz w:val="20"/>
                <w:szCs w:val="20"/>
                <w:lang w:val="lv-LV"/>
              </w:rPr>
              <w:t>Pārejas noteikumos:</w:t>
            </w:r>
          </w:p>
          <w:p w14:paraId="16981D38" w14:textId="77777777" w:rsidR="00BE7EEC" w:rsidRPr="00BB33F2" w:rsidRDefault="00BE7EEC" w:rsidP="00BB33F2">
            <w:pPr>
              <w:pStyle w:val="tv213"/>
              <w:spacing w:before="0" w:beforeAutospacing="0" w:after="0" w:afterAutospacing="0"/>
              <w:jc w:val="both"/>
              <w:rPr>
                <w:bCs/>
                <w:sz w:val="20"/>
                <w:szCs w:val="20"/>
                <w:lang w:val="lv-LV"/>
              </w:rPr>
            </w:pPr>
            <w:r w:rsidRPr="00BB33F2">
              <w:rPr>
                <w:bCs/>
                <w:sz w:val="20"/>
                <w:szCs w:val="20"/>
                <w:lang w:val="lv-LV"/>
              </w:rPr>
              <w:tab/>
            </w:r>
          </w:p>
          <w:p w14:paraId="64A5B0B4" w14:textId="77777777" w:rsidR="00BE7EEC" w:rsidRPr="00BB33F2" w:rsidRDefault="00BE7EEC" w:rsidP="00BB33F2">
            <w:pPr>
              <w:pStyle w:val="tv213"/>
              <w:spacing w:before="0" w:beforeAutospacing="0" w:after="0" w:afterAutospacing="0"/>
              <w:ind w:firstLine="720"/>
              <w:jc w:val="both"/>
              <w:rPr>
                <w:bCs/>
                <w:sz w:val="20"/>
                <w:szCs w:val="20"/>
                <w:lang w:val="lv-LV"/>
              </w:rPr>
            </w:pPr>
            <w:r w:rsidRPr="00BB33F2">
              <w:rPr>
                <w:bCs/>
                <w:sz w:val="20"/>
                <w:szCs w:val="20"/>
                <w:lang w:val="lv-LV"/>
              </w:rPr>
              <w:t>izteikt 12.punktu šādā redakcijā:</w:t>
            </w:r>
          </w:p>
          <w:p w14:paraId="4378CE8B" w14:textId="77777777" w:rsidR="00BE7EEC" w:rsidRPr="00BB33F2" w:rsidRDefault="00BE7EEC" w:rsidP="00BB33F2">
            <w:pPr>
              <w:pStyle w:val="tv213"/>
              <w:spacing w:before="0" w:beforeAutospacing="0" w:after="0" w:afterAutospacing="0"/>
              <w:ind w:firstLine="720"/>
              <w:jc w:val="both"/>
              <w:rPr>
                <w:bCs/>
                <w:color w:val="414142"/>
                <w:sz w:val="20"/>
                <w:szCs w:val="20"/>
                <w:lang w:val="lv-LV"/>
              </w:rPr>
            </w:pPr>
          </w:p>
          <w:p w14:paraId="5B7C0354" w14:textId="6910922D" w:rsidR="00BE7EEC" w:rsidRPr="009050E5" w:rsidRDefault="00BE7EEC" w:rsidP="009050E5">
            <w:pPr>
              <w:pStyle w:val="tv213"/>
              <w:spacing w:before="0" w:beforeAutospacing="0" w:after="0" w:afterAutospacing="0"/>
              <w:ind w:firstLine="720"/>
              <w:jc w:val="both"/>
              <w:rPr>
                <w:bCs/>
                <w:sz w:val="20"/>
                <w:szCs w:val="20"/>
                <w:lang w:val="lv-LV"/>
              </w:rPr>
            </w:pPr>
            <w:r w:rsidRPr="00BB33F2">
              <w:rPr>
                <w:bCs/>
                <w:color w:val="414142"/>
                <w:sz w:val="20"/>
                <w:szCs w:val="20"/>
                <w:lang w:val="lv-LV"/>
              </w:rPr>
              <w:t>“</w:t>
            </w:r>
            <w:r w:rsidRPr="00BB33F2">
              <w:rPr>
                <w:bCs/>
                <w:sz w:val="20"/>
                <w:szCs w:val="20"/>
                <w:lang w:val="lv-LV"/>
              </w:rPr>
              <w:t>12.</w:t>
            </w:r>
            <w:r w:rsidRPr="00BB33F2">
              <w:rPr>
                <w:sz w:val="20"/>
                <w:szCs w:val="20"/>
                <w:lang w:val="lv-LV"/>
              </w:rPr>
              <w:t xml:space="preserve"> </w:t>
            </w:r>
            <w:r w:rsidRPr="00BB33F2">
              <w:rPr>
                <w:bCs/>
                <w:sz w:val="20"/>
                <w:szCs w:val="20"/>
                <w:lang w:val="lv-LV"/>
              </w:rPr>
              <w:t>Grozījumi šā likuma 10.panta pirmās daļas 3.punktā un otrās daļas 3.punktā, kas nosaka paaugstinātas kvalifikācijas prasības un darba stāžu attiecīgajā specialitātē vai amatā bāriņtiesu priekšsēdētājiem, bāriņtiesu priekšsēdētāju vietniekiem un bāriņtiesu locekļiem, stājas spēkā 2021.gada 1.jūlijā.”;</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E73D93" w14:textId="4F2176BD" w:rsidR="00BE7EEC" w:rsidRPr="00445117" w:rsidRDefault="00BE7EEC" w:rsidP="00BB33F2">
            <w:pPr>
              <w:jc w:val="both"/>
              <w:rPr>
                <w:bCs/>
                <w:sz w:val="20"/>
                <w:szCs w:val="20"/>
                <w:lang w:eastAsia="en-GB"/>
              </w:rPr>
            </w:pPr>
            <w:r w:rsidRPr="00445117">
              <w:rPr>
                <w:bCs/>
                <w:sz w:val="20"/>
                <w:szCs w:val="20"/>
                <w:lang w:eastAsia="en-GB"/>
              </w:rPr>
              <w:t>Apšaubāms ir termiņš 2021.gada 1.jūlijs, jo kā iepriekš minēts, nav saprotams, vai valstij ir kapacitāte nodrošināt apmācības visiem tiem darbiniekiem, kas būs apguvušu mācības līdz 2016.gadam</w:t>
            </w:r>
            <w:r>
              <w:rPr>
                <w:bCs/>
                <w:sz w:val="20"/>
                <w:szCs w:val="20"/>
                <w:lang w:eastAsia="en-GB"/>
              </w:rPr>
              <w:t>.</w:t>
            </w:r>
          </w:p>
          <w:p w14:paraId="1E616437" w14:textId="77777777" w:rsidR="00BE7EEC" w:rsidRDefault="00BE7EEC" w:rsidP="00F45C66">
            <w:pPr>
              <w:jc w:val="both"/>
              <w:rPr>
                <w:sz w:val="20"/>
                <w:szCs w:val="20"/>
              </w:rPr>
            </w:pPr>
          </w:p>
          <w:p w14:paraId="6E468315" w14:textId="77777777" w:rsidR="00BE7EEC" w:rsidRDefault="00BE7EEC" w:rsidP="00F45C66">
            <w:pPr>
              <w:jc w:val="both"/>
              <w:rPr>
                <w:sz w:val="20"/>
                <w:szCs w:val="20"/>
              </w:rPr>
            </w:pPr>
          </w:p>
          <w:p w14:paraId="34D01DD2" w14:textId="77777777" w:rsidR="00BE7EEC" w:rsidRDefault="00BE7EEC" w:rsidP="00F45C66">
            <w:pPr>
              <w:jc w:val="both"/>
              <w:rPr>
                <w:sz w:val="20"/>
                <w:szCs w:val="20"/>
              </w:rPr>
            </w:pPr>
          </w:p>
          <w:p w14:paraId="4A759D35" w14:textId="77777777" w:rsidR="00BE7EEC" w:rsidRDefault="00BE7EEC" w:rsidP="00F45C66">
            <w:pPr>
              <w:jc w:val="both"/>
              <w:rPr>
                <w:sz w:val="20"/>
                <w:szCs w:val="20"/>
              </w:rPr>
            </w:pPr>
          </w:p>
          <w:p w14:paraId="77E73888" w14:textId="77777777" w:rsidR="00BE7EEC" w:rsidRDefault="00BE7EEC" w:rsidP="00F45C66">
            <w:pPr>
              <w:jc w:val="both"/>
              <w:rPr>
                <w:sz w:val="20"/>
                <w:szCs w:val="20"/>
              </w:rPr>
            </w:pPr>
          </w:p>
          <w:p w14:paraId="3F989A03" w14:textId="1D1CE0C2" w:rsidR="00BE7EEC" w:rsidRPr="00B922F1" w:rsidRDefault="00BE7EEC" w:rsidP="00F45C66">
            <w:pPr>
              <w:jc w:val="both"/>
              <w:rPr>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B3725F" w14:textId="77777777" w:rsidR="00BE7EEC" w:rsidRDefault="00BE7EEC" w:rsidP="00BB33F2">
            <w:pPr>
              <w:pStyle w:val="naisc"/>
              <w:tabs>
                <w:tab w:val="left" w:pos="1307"/>
              </w:tabs>
              <w:spacing w:before="0" w:after="0"/>
              <w:ind w:firstLine="720"/>
              <w:jc w:val="left"/>
              <w:rPr>
                <w:b/>
                <w:sz w:val="22"/>
                <w:szCs w:val="22"/>
              </w:rPr>
            </w:pPr>
            <w:r>
              <w:rPr>
                <w:b/>
                <w:sz w:val="22"/>
                <w:szCs w:val="22"/>
              </w:rPr>
              <w:t>Ņemts vērā.</w:t>
            </w:r>
          </w:p>
          <w:p w14:paraId="5C593F87" w14:textId="77777777" w:rsidR="00BE7EEC" w:rsidRPr="00364177" w:rsidRDefault="00BE7EEC" w:rsidP="00F45C66">
            <w:pPr>
              <w:pStyle w:val="naisc"/>
              <w:tabs>
                <w:tab w:val="left" w:pos="1307"/>
              </w:tabs>
              <w:spacing w:before="0" w:after="0"/>
              <w:ind w:firstLine="720"/>
              <w:jc w:val="left"/>
              <w:rPr>
                <w:b/>
                <w:sz w:val="22"/>
                <w:szCs w:val="22"/>
              </w:rPr>
            </w:pPr>
          </w:p>
        </w:tc>
        <w:tc>
          <w:tcPr>
            <w:tcW w:w="0" w:type="auto"/>
            <w:tcBorders>
              <w:top w:val="single" w:sz="4" w:space="0" w:color="auto"/>
              <w:left w:val="single" w:sz="4" w:space="0" w:color="auto"/>
              <w:bottom w:val="single" w:sz="4" w:space="0" w:color="auto"/>
            </w:tcBorders>
          </w:tcPr>
          <w:p w14:paraId="66E70119" w14:textId="45F657CE" w:rsidR="00BE7EEC" w:rsidRPr="00E77A16" w:rsidRDefault="00BE7EEC" w:rsidP="00F45C66">
            <w:pPr>
              <w:pStyle w:val="tv213"/>
              <w:spacing w:before="0" w:beforeAutospacing="0" w:after="0" w:afterAutospacing="0"/>
              <w:jc w:val="both"/>
              <w:rPr>
                <w:bCs/>
                <w:sz w:val="20"/>
                <w:szCs w:val="20"/>
                <w:lang w:val="lv-LV"/>
              </w:rPr>
            </w:pPr>
            <w:r>
              <w:rPr>
                <w:bCs/>
                <w:sz w:val="20"/>
                <w:szCs w:val="20"/>
                <w:lang w:val="lv-LV"/>
              </w:rPr>
              <w:t>Izslēgts no Likumprojekta.</w:t>
            </w:r>
          </w:p>
        </w:tc>
      </w:tr>
      <w:tr w:rsidR="00BE7EEC" w:rsidRPr="00BB74FC" w14:paraId="63F70318"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507D09" w14:textId="77777777" w:rsidR="00BE7EEC" w:rsidRPr="00EA0C29" w:rsidRDefault="00BE7EEC" w:rsidP="00460E10">
            <w:pPr>
              <w:pStyle w:val="Sarakstarindkopa"/>
              <w:numPr>
                <w:ilvl w:val="0"/>
                <w:numId w:val="15"/>
              </w:numPr>
              <w:jc w:val="both"/>
              <w:rPr>
                <w:bCs/>
                <w:sz w:val="20"/>
                <w:szCs w:val="20"/>
                <w:lang w:eastAsia="en-GB"/>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2E2CD6" w14:textId="77777777" w:rsidR="00BE7EEC" w:rsidRDefault="00BE7EEC" w:rsidP="00F45C66">
            <w:pPr>
              <w:jc w:val="both"/>
              <w:rPr>
                <w:bCs/>
                <w:sz w:val="20"/>
                <w:szCs w:val="20"/>
                <w:lang w:eastAsia="en-GB"/>
              </w:rPr>
            </w:pPr>
            <w:r>
              <w:rPr>
                <w:bCs/>
                <w:sz w:val="20"/>
                <w:szCs w:val="20"/>
                <w:lang w:eastAsia="en-GB"/>
              </w:rPr>
              <w:t xml:space="preserve">Papildināt pārejas </w:t>
            </w:r>
            <w:r w:rsidRPr="00BD694C">
              <w:rPr>
                <w:bCs/>
                <w:sz w:val="20"/>
                <w:szCs w:val="20"/>
                <w:lang w:eastAsia="en-GB"/>
              </w:rPr>
              <w:t>noteikum</w:t>
            </w:r>
            <w:r>
              <w:rPr>
                <w:bCs/>
                <w:sz w:val="20"/>
                <w:szCs w:val="20"/>
                <w:lang w:eastAsia="en-GB"/>
              </w:rPr>
              <w:t>u</w:t>
            </w:r>
            <w:r w:rsidRPr="00BD694C">
              <w:rPr>
                <w:bCs/>
                <w:sz w:val="20"/>
                <w:szCs w:val="20"/>
                <w:lang w:eastAsia="en-GB"/>
              </w:rPr>
              <w:t>s</w:t>
            </w:r>
            <w:r>
              <w:rPr>
                <w:bCs/>
                <w:sz w:val="20"/>
                <w:szCs w:val="20"/>
                <w:lang w:eastAsia="en-GB"/>
              </w:rPr>
              <w:t xml:space="preserve"> ar 25.punktu šādā redakcijā</w:t>
            </w:r>
            <w:r w:rsidRPr="00BD694C">
              <w:rPr>
                <w:bCs/>
                <w:sz w:val="20"/>
                <w:szCs w:val="20"/>
                <w:lang w:eastAsia="en-GB"/>
              </w:rPr>
              <w:t>:</w:t>
            </w:r>
          </w:p>
          <w:p w14:paraId="7D7AF178" w14:textId="77777777" w:rsidR="00BE7EEC" w:rsidRPr="00445117" w:rsidRDefault="00BE7EEC" w:rsidP="00F45C66">
            <w:pPr>
              <w:jc w:val="both"/>
              <w:rPr>
                <w:bCs/>
                <w:sz w:val="20"/>
                <w:szCs w:val="20"/>
                <w:lang w:eastAsia="en-GB"/>
              </w:rPr>
            </w:pPr>
            <w:r>
              <w:rPr>
                <w:bCs/>
                <w:sz w:val="20"/>
                <w:szCs w:val="20"/>
                <w:lang w:eastAsia="en-GB"/>
              </w:rPr>
              <w:t>25.</w:t>
            </w:r>
            <w:r w:rsidRPr="00445117">
              <w:rPr>
                <w:bCs/>
                <w:sz w:val="20"/>
                <w:szCs w:val="20"/>
                <w:lang w:eastAsia="en-GB"/>
              </w:rPr>
              <w:t>Grozījumi šā likuma 10.panta trešajā un piektajā daļā par pienākumu apgūt bāriņtiesas darbinieku mācību programmu un darba režīmu laikā līdz minētās mācību programmas apgūšanai stājas spēkā 2021.gada 1.jūlijā.</w:t>
            </w:r>
          </w:p>
          <w:p w14:paraId="41A48A9A" w14:textId="77777777" w:rsidR="00BE7EEC" w:rsidRPr="008D6BD5" w:rsidRDefault="00BE7EEC" w:rsidP="00F45C66">
            <w:pPr>
              <w:pStyle w:val="tv213"/>
              <w:spacing w:before="0" w:beforeAutospacing="0" w:after="0" w:afterAutospacing="0"/>
              <w:jc w:val="both"/>
              <w:rPr>
                <w:bCs/>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7712B5" w14:textId="77777777" w:rsidR="00BE7EEC" w:rsidRPr="00445117" w:rsidRDefault="00BE7EEC" w:rsidP="00F45C66">
            <w:pPr>
              <w:jc w:val="both"/>
              <w:rPr>
                <w:sz w:val="20"/>
                <w:szCs w:val="20"/>
                <w:lang w:eastAsia="en-GB"/>
              </w:rPr>
            </w:pPr>
            <w:r w:rsidRPr="00445117">
              <w:rPr>
                <w:sz w:val="20"/>
                <w:szCs w:val="20"/>
                <w:lang w:eastAsia="en-GB"/>
              </w:rPr>
              <w:t xml:space="preserve">Administratīvo teritoriju un apdzīvoto vietu likuma pārejas noteikumu  2. Punktā noteikts, ka ar šā likuma spēkā stāšanos republikas pilsētu un novadu pašvaldības turpina pildīt savas funkcijas un uzdevumus normatīvajos aktos noteiktajā kārtībā līdz 2021. gada pašvaldību vēlēšanās ievēlētās pašvaldības domes pirmajai sēdei, kura tiek sasaukta šajā likumā noteiktajā kārtībā </w:t>
            </w:r>
            <w:r w:rsidRPr="00E47028">
              <w:rPr>
                <w:i/>
                <w:sz w:val="20"/>
                <w:szCs w:val="20"/>
                <w:lang w:eastAsia="en-GB"/>
              </w:rPr>
              <w:t>2021. gada 1. jūlijā</w:t>
            </w:r>
            <w:r w:rsidRPr="00445117">
              <w:rPr>
                <w:sz w:val="20"/>
                <w:szCs w:val="20"/>
                <w:lang w:eastAsia="en-GB"/>
              </w:rPr>
              <w:t>. Līdz 2021. gada 30. jūnijam pašvaldību darbībā ir piemērojami Ministru kabineta 2013. gada 19. marta noteikumi Nr. 154 "Noteikumi par republikas pilsētu un novadu administratīvo teritoriju robežu aprakstu apstiprināšanu".</w:t>
            </w:r>
          </w:p>
          <w:p w14:paraId="6066042B" w14:textId="50154FE4" w:rsidR="00BE7EEC" w:rsidRPr="008D6BD5" w:rsidRDefault="00BE7EEC" w:rsidP="00F45C66">
            <w:pPr>
              <w:ind w:firstLine="720"/>
              <w:jc w:val="both"/>
              <w:rPr>
                <w:bCs/>
                <w:sz w:val="20"/>
                <w:szCs w:val="20"/>
                <w:lang w:eastAsia="en-GB"/>
              </w:rPr>
            </w:pPr>
            <w:r w:rsidRPr="00445117">
              <w:rPr>
                <w:sz w:val="20"/>
                <w:szCs w:val="20"/>
                <w:lang w:eastAsia="en-GB"/>
              </w:rPr>
              <w:t>Jaunās domes sēdē notiks 2021. Gada 1. Jūlijā, līdz ar to rodas jautājums, kura no pašvaldībām apvienotajos jaunajos novados pieņems lēmu par Bāriņtiesas izveidošanu, pretendentu konkursa norisi, jo arī Bāriņtiesām būs jāsāk darboties 2021. gada 1.jūlijā. Iesākam vadīties   pēc 2009.gada teritoriālās reformas normatīvā regulējuma, kurā bāriņtiesu izveidošanai, lietu pārņemšanai bija paredzēts pārejas periods.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0FAD15" w14:textId="77777777" w:rsidR="00BE7EEC" w:rsidRDefault="00BE7EEC" w:rsidP="00F45C66">
            <w:pPr>
              <w:pStyle w:val="naisc"/>
              <w:tabs>
                <w:tab w:val="left" w:pos="1307"/>
              </w:tabs>
              <w:spacing w:before="0" w:after="0"/>
              <w:ind w:firstLine="720"/>
              <w:jc w:val="left"/>
              <w:rPr>
                <w:b/>
                <w:sz w:val="22"/>
                <w:szCs w:val="22"/>
              </w:rPr>
            </w:pPr>
            <w:r>
              <w:rPr>
                <w:b/>
                <w:sz w:val="22"/>
                <w:szCs w:val="22"/>
              </w:rPr>
              <w:t>Ņemts vērā.</w:t>
            </w:r>
          </w:p>
          <w:p w14:paraId="44BAD7BD" w14:textId="77B7143C" w:rsidR="00BE7EEC" w:rsidRPr="008E68F5" w:rsidRDefault="00BE7EEC" w:rsidP="0043630B">
            <w:pPr>
              <w:pStyle w:val="naisc"/>
              <w:tabs>
                <w:tab w:val="left" w:pos="1307"/>
              </w:tabs>
              <w:spacing w:before="0" w:after="0"/>
              <w:jc w:val="both"/>
              <w:rPr>
                <w:sz w:val="22"/>
                <w:szCs w:val="22"/>
              </w:rPr>
            </w:pPr>
          </w:p>
        </w:tc>
        <w:tc>
          <w:tcPr>
            <w:tcW w:w="0" w:type="auto"/>
            <w:tcBorders>
              <w:top w:val="single" w:sz="4" w:space="0" w:color="auto"/>
              <w:left w:val="single" w:sz="4" w:space="0" w:color="auto"/>
              <w:bottom w:val="single" w:sz="4" w:space="0" w:color="auto"/>
            </w:tcBorders>
          </w:tcPr>
          <w:p w14:paraId="6A3EAB49" w14:textId="108E57C6" w:rsidR="00BE7EEC" w:rsidRPr="00C24DC6" w:rsidRDefault="00BE7EEC" w:rsidP="00F45C66">
            <w:pPr>
              <w:pStyle w:val="tv213"/>
              <w:spacing w:before="0" w:beforeAutospacing="0" w:after="0" w:afterAutospacing="0"/>
              <w:jc w:val="both"/>
              <w:rPr>
                <w:bCs/>
                <w:sz w:val="20"/>
                <w:szCs w:val="20"/>
                <w:lang w:val="lv-LV"/>
              </w:rPr>
            </w:pPr>
            <w:r w:rsidRPr="00C24DC6">
              <w:rPr>
                <w:bCs/>
                <w:sz w:val="20"/>
                <w:szCs w:val="20"/>
                <w:lang w:val="lv-LV"/>
              </w:rPr>
              <w:t>Papildināts likumprojekts ar likuma pārejas noteikumu šādā redakcijā:</w:t>
            </w:r>
          </w:p>
          <w:p w14:paraId="4F79346D" w14:textId="77777777" w:rsidR="00C24DC6" w:rsidRPr="00C24DC6" w:rsidRDefault="00C24DC6" w:rsidP="00C24DC6">
            <w:pPr>
              <w:ind w:firstLine="706"/>
              <w:jc w:val="both"/>
              <w:rPr>
                <w:sz w:val="20"/>
                <w:szCs w:val="20"/>
                <w:shd w:val="clear" w:color="auto" w:fill="FFFFFF"/>
              </w:rPr>
            </w:pPr>
            <w:r w:rsidRPr="00C24DC6">
              <w:rPr>
                <w:sz w:val="20"/>
                <w:szCs w:val="20"/>
              </w:rPr>
              <w:t xml:space="preserve">26. Ja Administratīvo teritoriju un apdzīvoto vietu likumā noteiktā administratīvo teritoriju apvienošana skar pašvaldību un tiks  izveidota jauna bāriņtiesa, tad līdz jaunas  bāriņtiesas izveidošanai,  </w:t>
            </w:r>
            <w:r w:rsidRPr="00C24DC6">
              <w:rPr>
                <w:sz w:val="20"/>
                <w:szCs w:val="20"/>
                <w:shd w:val="clear" w:color="auto" w:fill="FFFFFF"/>
              </w:rPr>
              <w:t xml:space="preserve">bet ne ilgāk kā līdz 2021.gada 1.oktobrim, darbību turpina administratīvi teritoriālās reformas ietvaros  izveidotajā pašvaldībā ietilpstošo bijušo pašvaldību bāriņtiesas atbilstoši to kompetencei un to darbības teritorijai. Līdz jaunas bāriņtiesas izveidošanai amata pienākumus turpina pildīt bijušo pašvaldību bāriņtiesu priekšsēdētāji, bāriņtiesu priekšsēdētāja vietnieki un bāriņtiesu locekļi, </w:t>
            </w:r>
            <w:r w:rsidRPr="00C24DC6">
              <w:rPr>
                <w:sz w:val="20"/>
                <w:szCs w:val="20"/>
              </w:rPr>
              <w:t xml:space="preserve">noslēdzot darba </w:t>
            </w:r>
            <w:r w:rsidRPr="00C24DC6">
              <w:rPr>
                <w:sz w:val="20"/>
                <w:szCs w:val="20"/>
              </w:rPr>
              <w:lastRenderedPageBreak/>
              <w:t>līgumu, bez  pašvaldības rīkota atklāta konkursa</w:t>
            </w:r>
            <w:r w:rsidRPr="00C24DC6">
              <w:rPr>
                <w:sz w:val="20"/>
                <w:szCs w:val="20"/>
                <w:shd w:val="clear" w:color="auto" w:fill="FFFFFF"/>
              </w:rPr>
              <w:t xml:space="preserve">. </w:t>
            </w:r>
          </w:p>
          <w:p w14:paraId="4EF339A3" w14:textId="29AB96C3" w:rsidR="00BE7EEC" w:rsidRPr="00C24DC6" w:rsidRDefault="00BE7EEC" w:rsidP="00F45C66">
            <w:pPr>
              <w:pStyle w:val="tv213"/>
              <w:spacing w:before="0" w:beforeAutospacing="0" w:after="0" w:afterAutospacing="0"/>
              <w:jc w:val="both"/>
              <w:rPr>
                <w:bCs/>
                <w:sz w:val="20"/>
                <w:szCs w:val="20"/>
                <w:lang w:val="lv-LV"/>
              </w:rPr>
            </w:pPr>
          </w:p>
        </w:tc>
      </w:tr>
      <w:tr w:rsidR="00BE7EEC" w:rsidRPr="00BB74FC" w14:paraId="5C58380C"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F1BC4A" w14:textId="77777777" w:rsidR="00BE7EEC" w:rsidRPr="00EA0C29" w:rsidRDefault="00BE7EEC" w:rsidP="00460E10">
            <w:pPr>
              <w:pStyle w:val="Sarakstarindkopa"/>
              <w:numPr>
                <w:ilvl w:val="0"/>
                <w:numId w:val="15"/>
              </w:numPr>
              <w:jc w:val="both"/>
              <w:rPr>
                <w:rFonts w:eastAsia="Calibri"/>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89FEAD" w14:textId="77777777" w:rsidR="00BE7EEC" w:rsidRPr="001D6014" w:rsidRDefault="00BE7EEC" w:rsidP="00F45C66">
            <w:pPr>
              <w:ind w:firstLine="709"/>
              <w:jc w:val="both"/>
              <w:rPr>
                <w:rFonts w:eastAsia="Calibri"/>
                <w:sz w:val="20"/>
                <w:szCs w:val="20"/>
              </w:rPr>
            </w:pPr>
            <w:r w:rsidRPr="001D6014">
              <w:rPr>
                <w:rFonts w:eastAsia="Calibri"/>
                <w:sz w:val="20"/>
                <w:szCs w:val="20"/>
              </w:rPr>
              <w:t xml:space="preserve">26. Ja </w:t>
            </w:r>
            <w:r w:rsidRPr="001D6014">
              <w:rPr>
                <w:sz w:val="20"/>
                <w:szCs w:val="20"/>
              </w:rPr>
              <w:t xml:space="preserve">Administratīvo teritoriju un apdzīvoto vietu likumā noteiktā </w:t>
            </w:r>
            <w:r w:rsidRPr="001D6014">
              <w:rPr>
                <w:rFonts w:eastAsia="Calibri"/>
                <w:sz w:val="20"/>
                <w:szCs w:val="20"/>
              </w:rPr>
              <w:t>administratīvo teritoriju apvienošana:</w:t>
            </w:r>
          </w:p>
          <w:p w14:paraId="54FC2FAD" w14:textId="77777777" w:rsidR="00BE7EEC" w:rsidRPr="001D6014" w:rsidRDefault="00BE7EEC" w:rsidP="00F45C66">
            <w:pPr>
              <w:ind w:firstLine="709"/>
              <w:jc w:val="both"/>
              <w:rPr>
                <w:sz w:val="20"/>
                <w:szCs w:val="20"/>
              </w:rPr>
            </w:pPr>
            <w:r w:rsidRPr="001D6014">
              <w:rPr>
                <w:sz w:val="20"/>
                <w:szCs w:val="20"/>
              </w:rPr>
              <w:t>1) skar pašvaldību un tās rezultātā tiek izveidota jauna bāriņtiesa, vairākām pašvaldībām apvienojoties, bāriņtiesas priekšsēdētājam, bāriņtiesas priekšsēdētāja vietniekam vai bāriņtiesas loceklim, kurš ievēlēts bāriņtiesas sastāvā līdz 2021.gada 1.jūlijam</w:t>
            </w:r>
            <w:r w:rsidRPr="001D6014">
              <w:rPr>
                <w:i/>
                <w:sz w:val="20"/>
                <w:szCs w:val="20"/>
              </w:rPr>
              <w:t xml:space="preserve"> </w:t>
            </w:r>
            <w:r w:rsidRPr="001D6014">
              <w:rPr>
                <w:sz w:val="20"/>
                <w:szCs w:val="20"/>
              </w:rPr>
              <w:t>un kura pilnvaru termiņš nav beidzies, ir tiesības pretendēt konkursa kārtībā uz amatu no jauna izveidotajā bāriņtiesā;</w:t>
            </w:r>
          </w:p>
          <w:p w14:paraId="20554BBC" w14:textId="3D666616" w:rsidR="00BE7EEC" w:rsidRPr="00A83DF6" w:rsidRDefault="00BE7EEC" w:rsidP="00A83DF6">
            <w:pPr>
              <w:ind w:firstLine="709"/>
              <w:jc w:val="both"/>
              <w:rPr>
                <w:sz w:val="20"/>
                <w:szCs w:val="20"/>
              </w:rPr>
            </w:pPr>
            <w:r w:rsidRPr="001D6014">
              <w:rPr>
                <w:sz w:val="20"/>
                <w:szCs w:val="20"/>
              </w:rPr>
              <w:t>2) neskar pašvaldību, tās izveidotās bāriņtiesas priekšsēdētājam, bāriņtiesas priekšsēdētāja vietniekam vai bāriņtiesas loceklim, kurš ievēlēts bāriņtiesas sastāvā līdz 2021.gada 1.jūlijam, ir tiesības, noslēdzot darba līgumu uz noteiktu laiku, turpināt amata pienākumu pildīšanu līdz ievēlēšanas termiņa beigām.</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29DA06" w14:textId="77777777" w:rsidR="00BE7EEC" w:rsidRPr="0099042C" w:rsidRDefault="00BE7EEC" w:rsidP="00F45C66">
            <w:pPr>
              <w:jc w:val="both"/>
              <w:rPr>
                <w:sz w:val="20"/>
                <w:szCs w:val="20"/>
              </w:rPr>
            </w:pPr>
            <w:r w:rsidRPr="0099042C">
              <w:rPr>
                <w:sz w:val="20"/>
                <w:szCs w:val="20"/>
              </w:rPr>
              <w:t>Asociācija iebildums,  ka vēlētām amatpersonām ir vai nu jāpiedalās konkursā vai jāslēdz darba līgums uz laiku un tad kaut kad vēlāk jāpiedalās konkursā. Savukārt par pārējiem bāriņtiesas darbiniekiem  nav precizētas informācijas šajā situācijā ir kādas viņu  tiesības, (viņi tiek atlaisti, izmaksātas kompensācijas)</w:t>
            </w:r>
          </w:p>
          <w:p w14:paraId="034728F8" w14:textId="77777777" w:rsidR="00BE7EEC" w:rsidRPr="008D6BD5" w:rsidRDefault="00BE7EEC" w:rsidP="00F45C66">
            <w:pPr>
              <w:ind w:firstLine="720"/>
              <w:jc w:val="both"/>
              <w:rPr>
                <w:bCs/>
                <w:sz w:val="20"/>
                <w:szCs w:val="20"/>
                <w:lang w:eastAsia="en-GB"/>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542571" w14:textId="54F2E5D7" w:rsidR="00BE7EEC" w:rsidRDefault="00BE7EEC" w:rsidP="2A7AD6BC">
            <w:pPr>
              <w:pStyle w:val="naisc"/>
              <w:spacing w:before="0" w:after="0"/>
              <w:rPr>
                <w:b/>
                <w:bCs/>
                <w:sz w:val="20"/>
                <w:szCs w:val="20"/>
              </w:rPr>
            </w:pPr>
            <w:r w:rsidRPr="2A7AD6BC">
              <w:rPr>
                <w:b/>
                <w:bCs/>
                <w:sz w:val="20"/>
                <w:szCs w:val="20"/>
              </w:rPr>
              <w:t>Panākta vienošanās saskaņošanas sanāksmē (11.11.2020.)</w:t>
            </w:r>
          </w:p>
          <w:p w14:paraId="23AF5213" w14:textId="20954AD1" w:rsidR="00BE7EEC" w:rsidRDefault="00BE7EEC" w:rsidP="00DE4FBA">
            <w:pPr>
              <w:pStyle w:val="naisc"/>
              <w:tabs>
                <w:tab w:val="left" w:pos="1307"/>
              </w:tabs>
              <w:spacing w:before="0" w:after="0"/>
              <w:jc w:val="both"/>
              <w:rPr>
                <w:sz w:val="20"/>
                <w:szCs w:val="20"/>
              </w:rPr>
            </w:pPr>
          </w:p>
          <w:p w14:paraId="5830B667" w14:textId="56E07083" w:rsidR="00BE7EEC" w:rsidRPr="00BC3742" w:rsidRDefault="00BE7EEC" w:rsidP="00DE3030">
            <w:pPr>
              <w:pStyle w:val="naisc"/>
              <w:tabs>
                <w:tab w:val="left" w:pos="1307"/>
              </w:tabs>
              <w:spacing w:before="0" w:after="0"/>
              <w:ind w:firstLine="28"/>
              <w:jc w:val="both"/>
              <w:rPr>
                <w:color w:val="000000" w:themeColor="text1"/>
                <w:sz w:val="20"/>
                <w:szCs w:val="20"/>
              </w:rPr>
            </w:pPr>
            <w:r>
              <w:rPr>
                <w:color w:val="000000"/>
                <w:sz w:val="20"/>
                <w:szCs w:val="20"/>
                <w:shd w:val="clear" w:color="auto" w:fill="FFFFFF"/>
              </w:rPr>
              <w:t xml:space="preserve">Labklājības ministrijas ieskatā Bāriņtiesu likumā nav nepieciešams speciāls regulējums attiecībā uz citu bāriņtiesas sastāvā neietilpstošu bāriņtiesas darbinieku tiesībām, ņemot vērā, ka šo jautājumu risina Darba likums. Uzsveram, ka šie grozījumi Bāriņtiesas likumā neuzliek pienākumu pašvaldībai un bāriņtiesai izbeigt darba tiesiskās attiecības ar šiem bāriņtiesu darbiniekiem. Taču, ja darba tiesiskās attiecības ir nepieciešams izbeigt saistībā ar administratīvi teritoriālo reformu, tad attiecīgi piemērojamas Darba likuma normas attiecībā uz darbinieku tiesību aizsardzību. </w:t>
            </w:r>
          </w:p>
          <w:p w14:paraId="2CB81A9F" w14:textId="77777777" w:rsidR="00BE7EEC" w:rsidRDefault="00BE7EEC" w:rsidP="61AF58D7">
            <w:pPr>
              <w:pStyle w:val="naisc"/>
              <w:tabs>
                <w:tab w:val="left" w:pos="1307"/>
              </w:tabs>
              <w:spacing w:before="0" w:after="0"/>
              <w:ind w:firstLine="28"/>
              <w:jc w:val="both"/>
              <w:rPr>
                <w:sz w:val="20"/>
                <w:szCs w:val="20"/>
              </w:rPr>
            </w:pPr>
          </w:p>
          <w:p w14:paraId="6E2F5647" w14:textId="77777777" w:rsidR="00BE7EEC" w:rsidRDefault="00BE7EEC" w:rsidP="00CC6F08">
            <w:pPr>
              <w:pStyle w:val="naisc"/>
              <w:tabs>
                <w:tab w:val="left" w:pos="1307"/>
              </w:tabs>
              <w:spacing w:before="0" w:after="0"/>
              <w:jc w:val="both"/>
              <w:rPr>
                <w:color w:val="000000"/>
                <w:sz w:val="20"/>
                <w:szCs w:val="20"/>
                <w:shd w:val="clear" w:color="auto" w:fill="FFFFFF"/>
              </w:rPr>
            </w:pPr>
            <w:r>
              <w:rPr>
                <w:sz w:val="20"/>
                <w:szCs w:val="20"/>
              </w:rPr>
              <w:t xml:space="preserve">Papildus arī šis </w:t>
            </w:r>
            <w:r w:rsidRPr="00715CAB">
              <w:rPr>
                <w:sz w:val="20"/>
                <w:szCs w:val="20"/>
              </w:rPr>
              <w:t>jautājums ir</w:t>
            </w:r>
            <w:r>
              <w:rPr>
                <w:sz w:val="20"/>
                <w:szCs w:val="20"/>
              </w:rPr>
              <w:t xml:space="preserve"> </w:t>
            </w:r>
            <w:r w:rsidRPr="00715CAB">
              <w:rPr>
                <w:sz w:val="20"/>
                <w:szCs w:val="20"/>
              </w:rPr>
              <w:t xml:space="preserve">noregulēts </w:t>
            </w:r>
            <w:r>
              <w:rPr>
                <w:sz w:val="20"/>
                <w:szCs w:val="20"/>
              </w:rPr>
              <w:t xml:space="preserve">ar </w:t>
            </w:r>
            <w:r w:rsidRPr="00C2554F">
              <w:rPr>
                <w:sz w:val="20"/>
                <w:szCs w:val="20"/>
                <w:lang w:eastAsia="en-GB"/>
              </w:rPr>
              <w:t>Administratīvo teritoriju un apdzīvoto vietu likum</w:t>
            </w:r>
            <w:r>
              <w:rPr>
                <w:sz w:val="20"/>
                <w:szCs w:val="20"/>
                <w:lang w:eastAsia="en-GB"/>
              </w:rPr>
              <w:t xml:space="preserve">u. Sk. šā likuma Anotācijas III sadaļu, kurā ir noradīts par </w:t>
            </w:r>
            <w:r>
              <w:rPr>
                <w:color w:val="000000"/>
                <w:sz w:val="20"/>
                <w:szCs w:val="20"/>
                <w:shd w:val="clear" w:color="auto" w:fill="FFFFFF"/>
              </w:rPr>
              <w:t>m</w:t>
            </w:r>
            <w:r w:rsidRPr="00715CAB">
              <w:rPr>
                <w:color w:val="000000"/>
                <w:sz w:val="20"/>
                <w:szCs w:val="20"/>
                <w:shd w:val="clear" w:color="auto" w:fill="FFFFFF"/>
              </w:rPr>
              <w:t>ērķdotācij</w:t>
            </w:r>
            <w:r>
              <w:rPr>
                <w:color w:val="000000"/>
                <w:sz w:val="20"/>
                <w:szCs w:val="20"/>
                <w:shd w:val="clear" w:color="auto" w:fill="FFFFFF"/>
              </w:rPr>
              <w:t xml:space="preserve">ām </w:t>
            </w:r>
            <w:r w:rsidRPr="00BC3742">
              <w:rPr>
                <w:color w:val="000000"/>
                <w:sz w:val="20"/>
                <w:szCs w:val="20"/>
                <w:shd w:val="clear" w:color="auto" w:fill="FFFFFF"/>
              </w:rPr>
              <w:t>administratīvi teritoriālās reformas īstenošanai</w:t>
            </w:r>
            <w:r>
              <w:rPr>
                <w:color w:val="000000"/>
                <w:sz w:val="20"/>
                <w:szCs w:val="20"/>
                <w:shd w:val="clear" w:color="auto" w:fill="FFFFFF"/>
              </w:rPr>
              <w:t xml:space="preserve">, tostarp, attiecībā uz pašvaldības iestāžu darbiniekiem </w:t>
            </w:r>
            <w:r w:rsidRPr="00715CAB">
              <w:rPr>
                <w:color w:val="000000"/>
                <w:sz w:val="20"/>
                <w:szCs w:val="20"/>
                <w:shd w:val="clear" w:color="auto" w:fill="FFFFFF"/>
              </w:rPr>
              <w:t>(sociālā nodrošinājuma paket</w:t>
            </w:r>
            <w:r>
              <w:rPr>
                <w:color w:val="000000"/>
                <w:sz w:val="20"/>
                <w:szCs w:val="20"/>
                <w:shd w:val="clear" w:color="auto" w:fill="FFFFFF"/>
              </w:rPr>
              <w:t xml:space="preserve">e). </w:t>
            </w:r>
          </w:p>
          <w:p w14:paraId="118D48E0" w14:textId="77777777" w:rsidR="00BE7EEC" w:rsidRDefault="00BE7EEC" w:rsidP="00CC6F08">
            <w:pPr>
              <w:pStyle w:val="naisc"/>
              <w:tabs>
                <w:tab w:val="left" w:pos="1307"/>
              </w:tabs>
              <w:spacing w:before="0" w:after="0"/>
              <w:jc w:val="both"/>
              <w:rPr>
                <w:color w:val="000000"/>
                <w:sz w:val="20"/>
                <w:szCs w:val="20"/>
                <w:shd w:val="clear" w:color="auto" w:fill="FFFFFF"/>
              </w:rPr>
            </w:pPr>
          </w:p>
          <w:p w14:paraId="5BFB5203" w14:textId="3BC4AD94" w:rsidR="00BE7EEC" w:rsidRPr="00BC3742" w:rsidRDefault="00BE7EEC" w:rsidP="009050E5">
            <w:pPr>
              <w:pStyle w:val="naisc"/>
              <w:tabs>
                <w:tab w:val="left" w:pos="1307"/>
              </w:tabs>
              <w:spacing w:before="0" w:after="0"/>
              <w:jc w:val="both"/>
              <w:rPr>
                <w:color w:val="000000"/>
                <w:sz w:val="20"/>
                <w:szCs w:val="20"/>
                <w:shd w:val="clear" w:color="auto" w:fill="FFFFFF"/>
              </w:rPr>
            </w:pPr>
            <w:r w:rsidRPr="00DE3030">
              <w:rPr>
                <w:color w:val="000000"/>
                <w:sz w:val="20"/>
                <w:szCs w:val="20"/>
                <w:shd w:val="clear" w:color="auto" w:fill="FFFFFF"/>
              </w:rPr>
              <w:t>Līdz ar to administratīvi teritoriālās reforma</w:t>
            </w:r>
            <w:r>
              <w:rPr>
                <w:color w:val="000000"/>
                <w:sz w:val="20"/>
                <w:szCs w:val="20"/>
                <w:shd w:val="clear" w:color="auto" w:fill="FFFFFF"/>
              </w:rPr>
              <w:t>s</w:t>
            </w:r>
            <w:r w:rsidRPr="00DE3030">
              <w:rPr>
                <w:color w:val="000000"/>
                <w:sz w:val="20"/>
                <w:szCs w:val="20"/>
                <w:shd w:val="clear" w:color="auto" w:fill="FFFFFF"/>
              </w:rPr>
              <w:t xml:space="preserve"> norisei ir plānots finansējums, gan apvienošanās procesa veikšanai, gan atbalsts jauno novadu attīstībai.</w:t>
            </w:r>
            <w:r>
              <w:rPr>
                <w:color w:val="000000"/>
                <w:sz w:val="20"/>
                <w:szCs w:val="20"/>
                <w:shd w:val="clear" w:color="auto" w:fill="FFFFFF"/>
              </w:rPr>
              <w:t xml:space="preserve"> </w:t>
            </w:r>
          </w:p>
        </w:tc>
        <w:tc>
          <w:tcPr>
            <w:tcW w:w="0" w:type="auto"/>
            <w:tcBorders>
              <w:top w:val="single" w:sz="4" w:space="0" w:color="auto"/>
              <w:left w:val="single" w:sz="4" w:space="0" w:color="auto"/>
              <w:bottom w:val="single" w:sz="4" w:space="0" w:color="auto"/>
            </w:tcBorders>
          </w:tcPr>
          <w:p w14:paraId="53862577" w14:textId="77777777" w:rsidR="00BE7EEC" w:rsidRPr="00B7214A" w:rsidRDefault="00BE7EEC" w:rsidP="00F45C66">
            <w:pPr>
              <w:pStyle w:val="tv213"/>
              <w:spacing w:before="0" w:beforeAutospacing="0" w:after="0" w:afterAutospacing="0"/>
              <w:jc w:val="both"/>
              <w:rPr>
                <w:bCs/>
                <w:sz w:val="20"/>
                <w:szCs w:val="20"/>
                <w:lang w:val="lv-LV"/>
              </w:rPr>
            </w:pPr>
          </w:p>
        </w:tc>
      </w:tr>
      <w:tr w:rsidR="00AF3ACB" w:rsidRPr="00BB74FC" w14:paraId="278CC1DF"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A6150F" w14:textId="77777777" w:rsidR="00AF3ACB" w:rsidRPr="00EA0C29" w:rsidRDefault="00AF3ACB" w:rsidP="00460E10">
            <w:pPr>
              <w:pStyle w:val="Sarakstarindkopa"/>
              <w:numPr>
                <w:ilvl w:val="0"/>
                <w:numId w:val="15"/>
              </w:numPr>
              <w:jc w:val="both"/>
              <w:rPr>
                <w:rFonts w:eastAsia="Calibri"/>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95DBAD" w14:textId="77777777" w:rsidR="00D82B68" w:rsidRPr="00C24DC6" w:rsidRDefault="00D82B68" w:rsidP="00D82B68">
            <w:pPr>
              <w:pStyle w:val="tv213"/>
              <w:spacing w:before="0" w:beforeAutospacing="0" w:after="0" w:afterAutospacing="0"/>
              <w:jc w:val="both"/>
              <w:rPr>
                <w:bCs/>
                <w:sz w:val="20"/>
                <w:szCs w:val="20"/>
                <w:lang w:val="lv-LV"/>
              </w:rPr>
            </w:pPr>
            <w:r w:rsidRPr="00C24DC6">
              <w:rPr>
                <w:bCs/>
                <w:sz w:val="20"/>
                <w:szCs w:val="20"/>
                <w:lang w:val="lv-LV"/>
              </w:rPr>
              <w:t>Papildināt ar 48.</w:t>
            </w:r>
            <w:r w:rsidRPr="00C24DC6">
              <w:rPr>
                <w:bCs/>
                <w:sz w:val="20"/>
                <w:szCs w:val="20"/>
                <w:vertAlign w:val="superscript"/>
                <w:lang w:val="lv-LV"/>
              </w:rPr>
              <w:t>1</w:t>
            </w:r>
            <w:r w:rsidRPr="00C24DC6">
              <w:rPr>
                <w:bCs/>
                <w:sz w:val="20"/>
                <w:szCs w:val="20"/>
                <w:lang w:val="lv-LV"/>
              </w:rPr>
              <w:t xml:space="preserve"> pantu šādā redakcijā:</w:t>
            </w:r>
          </w:p>
          <w:p w14:paraId="65195F80" w14:textId="77777777" w:rsidR="00D82B68" w:rsidRPr="00C24DC6" w:rsidRDefault="00D82B68" w:rsidP="00D82B68">
            <w:pPr>
              <w:pStyle w:val="tv213"/>
              <w:spacing w:before="0" w:beforeAutospacing="0" w:after="0" w:afterAutospacing="0"/>
              <w:ind w:firstLine="720"/>
              <w:jc w:val="both"/>
              <w:rPr>
                <w:b/>
                <w:sz w:val="20"/>
                <w:szCs w:val="20"/>
                <w:lang w:val="lv-LV"/>
              </w:rPr>
            </w:pPr>
            <w:r w:rsidRPr="00C24DC6">
              <w:rPr>
                <w:bCs/>
                <w:sz w:val="20"/>
                <w:szCs w:val="20"/>
                <w:lang w:val="lv-LV"/>
              </w:rPr>
              <w:t>“</w:t>
            </w:r>
            <w:r w:rsidRPr="00C24DC6">
              <w:rPr>
                <w:b/>
                <w:sz w:val="20"/>
                <w:szCs w:val="20"/>
                <w:lang w:val="lv-LV"/>
              </w:rPr>
              <w:t>48.</w:t>
            </w:r>
            <w:r w:rsidRPr="00C24DC6">
              <w:rPr>
                <w:b/>
                <w:sz w:val="20"/>
                <w:szCs w:val="20"/>
                <w:vertAlign w:val="superscript"/>
                <w:lang w:val="lv-LV"/>
              </w:rPr>
              <w:t>1</w:t>
            </w:r>
            <w:r w:rsidRPr="00C24DC6">
              <w:rPr>
                <w:b/>
                <w:sz w:val="20"/>
                <w:szCs w:val="20"/>
                <w:lang w:val="lv-LV"/>
              </w:rPr>
              <w:t xml:space="preserve"> pants. Atbildība par necieņu pret bāriņtiesu</w:t>
            </w:r>
          </w:p>
          <w:p w14:paraId="1971A1AC" w14:textId="77777777" w:rsidR="00D82B68" w:rsidRPr="00C24DC6" w:rsidRDefault="00D82B68" w:rsidP="00D82B68">
            <w:pPr>
              <w:pStyle w:val="tv213"/>
              <w:spacing w:before="0" w:beforeAutospacing="0" w:after="0" w:afterAutospacing="0"/>
              <w:ind w:firstLine="720"/>
              <w:jc w:val="both"/>
              <w:rPr>
                <w:b/>
                <w:sz w:val="20"/>
                <w:szCs w:val="20"/>
                <w:lang w:val="lv-LV"/>
              </w:rPr>
            </w:pPr>
          </w:p>
          <w:p w14:paraId="3753F3BD" w14:textId="77777777" w:rsidR="00D82B68" w:rsidRDefault="00D82B68" w:rsidP="00D82B68">
            <w:pPr>
              <w:pStyle w:val="tv213"/>
              <w:spacing w:before="0" w:beforeAutospacing="0" w:after="0" w:afterAutospacing="0"/>
              <w:ind w:firstLine="720"/>
              <w:jc w:val="both"/>
              <w:rPr>
                <w:sz w:val="20"/>
                <w:szCs w:val="20"/>
                <w:lang w:val="lv-LV"/>
              </w:rPr>
            </w:pPr>
            <w:r w:rsidRPr="00C24DC6">
              <w:rPr>
                <w:sz w:val="20"/>
                <w:szCs w:val="20"/>
                <w:lang w:val="lv-LV"/>
              </w:rPr>
              <w:t xml:space="preserve">Par necieņu pret bāriņtiesu — jebkuru rīcību, kas liecina par bāriņtiesas sēdē vai bāriņtiesā pastāvošo noteikumu klaju ignorēšanu — bāriņtiesa </w:t>
            </w:r>
            <w:r w:rsidRPr="00C24DC6">
              <w:rPr>
                <w:sz w:val="20"/>
                <w:szCs w:val="20"/>
                <w:lang w:val="lv-LV"/>
              </w:rPr>
              <w:lastRenderedPageBreak/>
              <w:t xml:space="preserve">var uzlikt lietas dalībniekam naudas sodu līdz 140 </w:t>
            </w:r>
            <w:r w:rsidRPr="00C24DC6">
              <w:rPr>
                <w:i/>
                <w:iCs/>
                <w:sz w:val="20"/>
                <w:szCs w:val="20"/>
                <w:lang w:val="lv-LV"/>
              </w:rPr>
              <w:t>euro</w:t>
            </w:r>
            <w:r w:rsidRPr="00C24DC6">
              <w:rPr>
                <w:sz w:val="20"/>
                <w:szCs w:val="20"/>
                <w:lang w:val="lv-LV"/>
              </w:rPr>
              <w:t>.</w:t>
            </w:r>
          </w:p>
          <w:p w14:paraId="7A82BD82" w14:textId="77777777" w:rsidR="00AF3ACB" w:rsidRPr="001D6014" w:rsidRDefault="00AF3ACB" w:rsidP="00F45C66">
            <w:pPr>
              <w:ind w:firstLine="709"/>
              <w:jc w:val="both"/>
              <w:rPr>
                <w:rFonts w:eastAsia="Calibri"/>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B521B2" w14:textId="23C4A590" w:rsidR="7D7EEFC3" w:rsidRDefault="13A764B6" w:rsidP="7D7EEFC3">
            <w:pPr>
              <w:jc w:val="both"/>
              <w:rPr>
                <w:b/>
                <w:sz w:val="20"/>
                <w:szCs w:val="20"/>
              </w:rPr>
            </w:pPr>
            <w:r w:rsidRPr="13A764B6">
              <w:rPr>
                <w:b/>
                <w:bCs/>
                <w:sz w:val="20"/>
                <w:szCs w:val="20"/>
              </w:rPr>
              <w:lastRenderedPageBreak/>
              <w:t>(</w:t>
            </w:r>
            <w:r w:rsidR="2A5F572C" w:rsidRPr="2A5F572C">
              <w:rPr>
                <w:b/>
                <w:bCs/>
                <w:sz w:val="20"/>
                <w:szCs w:val="20"/>
              </w:rPr>
              <w:t xml:space="preserve">09.02.2021. atzinums par </w:t>
            </w:r>
          </w:p>
          <w:p w14:paraId="36CCE5FB" w14:textId="6EA71BB6" w:rsidR="7D7EEFC3" w:rsidRDefault="36D8CA7C" w:rsidP="7D7EEFC3">
            <w:pPr>
              <w:jc w:val="both"/>
              <w:rPr>
                <w:b/>
                <w:sz w:val="20"/>
                <w:szCs w:val="20"/>
              </w:rPr>
            </w:pPr>
            <w:r w:rsidRPr="13A764B6">
              <w:rPr>
                <w:b/>
                <w:sz w:val="20"/>
                <w:szCs w:val="20"/>
              </w:rPr>
              <w:t xml:space="preserve">02.02.2021. </w:t>
            </w:r>
            <w:r w:rsidR="13A764B6" w:rsidRPr="13A764B6">
              <w:rPr>
                <w:b/>
                <w:bCs/>
                <w:sz w:val="20"/>
                <w:szCs w:val="20"/>
              </w:rPr>
              <w:t>likumprojekta redakciju)</w:t>
            </w:r>
          </w:p>
          <w:p w14:paraId="064E18D4" w14:textId="74C32017" w:rsidR="00D82B68" w:rsidRPr="00441D6A" w:rsidRDefault="00D82B68" w:rsidP="00D82B68">
            <w:pPr>
              <w:jc w:val="both"/>
              <w:rPr>
                <w:sz w:val="20"/>
                <w:szCs w:val="20"/>
              </w:rPr>
            </w:pPr>
            <w:r w:rsidRPr="00441D6A">
              <w:rPr>
                <w:sz w:val="20"/>
                <w:szCs w:val="20"/>
              </w:rPr>
              <w:t xml:space="preserve">Papildināt ar 48.1. pantu šādā redakcijā: “48.1. pants. Atbildība par necieņu pret bāriņtiesu “Par necieņu pret bāriņtiesu — jebkuru rīcību, kas liecina par bāriņtiesas sēdē vai bāriņtiesā pastāvošo noteikumu klaju ignorēšanu — bāriņtiesa var uzlikt lietas dalībniekam naudas sodu līdz 140 euro.” </w:t>
            </w:r>
          </w:p>
          <w:p w14:paraId="7D1B22B3" w14:textId="77777777" w:rsidR="00D82B68" w:rsidRDefault="00D82B68" w:rsidP="00D82B68">
            <w:pPr>
              <w:jc w:val="both"/>
              <w:rPr>
                <w:sz w:val="20"/>
                <w:szCs w:val="20"/>
              </w:rPr>
            </w:pPr>
          </w:p>
          <w:p w14:paraId="150F3B3F" w14:textId="77777777" w:rsidR="00D82B68" w:rsidRPr="00441D6A" w:rsidRDefault="00D82B68" w:rsidP="00D82B68">
            <w:pPr>
              <w:jc w:val="both"/>
              <w:rPr>
                <w:sz w:val="20"/>
                <w:szCs w:val="20"/>
              </w:rPr>
            </w:pPr>
            <w:r w:rsidRPr="00441D6A">
              <w:rPr>
                <w:sz w:val="20"/>
                <w:szCs w:val="20"/>
              </w:rPr>
              <w:lastRenderedPageBreak/>
              <w:t xml:space="preserve">Asociācija  norāda, ka par šī  panta papildinājumu likumā nav notikusi diskusija, turklāt anotācijā nav norādīts šīs normas pamatojums. Aicinām sistēmiski skatīties uz šīs tiesību normas iekļaušanu un anotācijā paredzēt lēmuma piemērošanas procesuālo kārtību, atrunu par personas datu apstrādi šajos lēmumos. Tāpat nav skaidrs, kādā veidā tiks veidota lietvedība šajos procesos, kā iekasēs piemēroto sodu, kā notiks piespiedu izpilde. </w:t>
            </w:r>
          </w:p>
          <w:p w14:paraId="04608A13" w14:textId="77777777" w:rsidR="00D82B68" w:rsidRDefault="00D82B68" w:rsidP="00D82B68">
            <w:pPr>
              <w:jc w:val="both"/>
              <w:rPr>
                <w:sz w:val="20"/>
                <w:szCs w:val="20"/>
              </w:rPr>
            </w:pPr>
          </w:p>
          <w:p w14:paraId="04AD14FF" w14:textId="069DB87F" w:rsidR="00AF3ACB" w:rsidRPr="0099042C" w:rsidRDefault="00D82B68" w:rsidP="00D82B68">
            <w:pPr>
              <w:jc w:val="both"/>
              <w:rPr>
                <w:sz w:val="20"/>
                <w:szCs w:val="20"/>
              </w:rPr>
            </w:pPr>
            <w:r w:rsidRPr="00441D6A">
              <w:rPr>
                <w:sz w:val="20"/>
                <w:szCs w:val="20"/>
              </w:rPr>
              <w:t xml:space="preserve">Iepazīstoties ar saskaņošanas tabulā norādīto Labklājības ministrijas pamatojumu, ka norma ņemta analogi no Civillikuma 333. panta, asociācija vēlas vērst uzmanību, ka faktiski šī norma  nedarbojas. Asociācija veica bāriņtiesu aptauju, no kuras var secināt, ka šo normu nepiemēro praktiski nevienā bāriņtiesā. Kolēģi izteica vēlmi iegūt vairāk pieredzi par šo tiesību normu un tās piemērošanu.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0D074D" w14:textId="50CB181F" w:rsidR="00D82B68" w:rsidRPr="00CA34D6" w:rsidRDefault="00D82B68" w:rsidP="00D82B68">
            <w:pPr>
              <w:jc w:val="center"/>
              <w:rPr>
                <w:b/>
                <w:sz w:val="20"/>
                <w:szCs w:val="20"/>
              </w:rPr>
            </w:pPr>
            <w:r>
              <w:rPr>
                <w:b/>
                <w:sz w:val="20"/>
                <w:szCs w:val="20"/>
              </w:rPr>
              <w:lastRenderedPageBreak/>
              <w:t>Ņemts vērā.</w:t>
            </w:r>
          </w:p>
          <w:p w14:paraId="2929DA71" w14:textId="77777777" w:rsidR="00D82B68" w:rsidRDefault="00D82B68" w:rsidP="00D82B68">
            <w:pPr>
              <w:rPr>
                <w:bCs/>
                <w:sz w:val="20"/>
                <w:szCs w:val="20"/>
              </w:rPr>
            </w:pPr>
          </w:p>
          <w:p w14:paraId="45ADF7D1" w14:textId="77777777" w:rsidR="00D82B68" w:rsidRPr="00884D0E" w:rsidRDefault="00D82B68" w:rsidP="00D82B68">
            <w:pPr>
              <w:jc w:val="both"/>
              <w:rPr>
                <w:bCs/>
                <w:sz w:val="20"/>
                <w:szCs w:val="20"/>
              </w:rPr>
            </w:pPr>
            <w:r w:rsidRPr="00884D0E">
              <w:rPr>
                <w:bCs/>
                <w:sz w:val="20"/>
                <w:szCs w:val="20"/>
              </w:rPr>
              <w:t>Minētā norma iekļauta likumprojektā, ņemot vērā LPS 18.12.2020. atzinumu, kurā LPS</w:t>
            </w:r>
          </w:p>
          <w:p w14:paraId="3E08F3CE" w14:textId="77777777" w:rsidR="00D82B68" w:rsidRDefault="00D82B68" w:rsidP="00D82B68">
            <w:pPr>
              <w:jc w:val="both"/>
              <w:rPr>
                <w:b/>
                <w:bCs/>
                <w:sz w:val="20"/>
                <w:szCs w:val="20"/>
              </w:rPr>
            </w:pPr>
            <w:r w:rsidRPr="00884D0E">
              <w:rPr>
                <w:bCs/>
                <w:sz w:val="20"/>
                <w:szCs w:val="20"/>
              </w:rPr>
              <w:t>rosināja apsvērt kopumā jautājumu par bāriņtiesu darbinieku kā amatpersonu aizsardzību, pildot darba pienākumus (kā piemēri citās nozarēs-likuma “Par policiju” 22. pants, likuma “Par tiesu varu” 12. pants).</w:t>
            </w:r>
          </w:p>
          <w:p w14:paraId="7F0B3C58" w14:textId="3BF4BD21" w:rsidR="00AF3ACB" w:rsidRPr="2A7AD6BC" w:rsidRDefault="00AF3ACB" w:rsidP="2A7AD6BC">
            <w:pPr>
              <w:pStyle w:val="naisc"/>
              <w:spacing w:before="0" w:after="0"/>
              <w:rPr>
                <w:b/>
                <w:bCs/>
                <w:sz w:val="20"/>
                <w:szCs w:val="20"/>
              </w:rPr>
            </w:pPr>
          </w:p>
        </w:tc>
        <w:tc>
          <w:tcPr>
            <w:tcW w:w="0" w:type="auto"/>
            <w:tcBorders>
              <w:top w:val="single" w:sz="4" w:space="0" w:color="auto"/>
              <w:left w:val="single" w:sz="4" w:space="0" w:color="auto"/>
              <w:bottom w:val="single" w:sz="4" w:space="0" w:color="auto"/>
            </w:tcBorders>
          </w:tcPr>
          <w:p w14:paraId="0A6D66AC" w14:textId="410A2784" w:rsidR="00AF3ACB" w:rsidRPr="000621C7" w:rsidRDefault="00D82B68" w:rsidP="7AF67FAC">
            <w:pPr>
              <w:pStyle w:val="tv213"/>
              <w:jc w:val="both"/>
              <w:rPr>
                <w:sz w:val="20"/>
                <w:szCs w:val="20"/>
                <w:lang w:val="lv-LV"/>
              </w:rPr>
            </w:pPr>
            <w:r w:rsidRPr="000621C7">
              <w:rPr>
                <w:sz w:val="20"/>
                <w:szCs w:val="20"/>
                <w:lang w:val="lv-LV"/>
              </w:rPr>
              <w:t>Papildināt ar 48.</w:t>
            </w:r>
            <w:r w:rsidRPr="000621C7">
              <w:rPr>
                <w:sz w:val="20"/>
                <w:szCs w:val="20"/>
                <w:vertAlign w:val="superscript"/>
                <w:lang w:val="lv-LV"/>
              </w:rPr>
              <w:t>1</w:t>
            </w:r>
            <w:r w:rsidRPr="000621C7">
              <w:rPr>
                <w:sz w:val="20"/>
                <w:szCs w:val="20"/>
                <w:lang w:val="lv-LV"/>
              </w:rPr>
              <w:t xml:space="preserve"> </w:t>
            </w:r>
          </w:p>
          <w:p w14:paraId="0CD8B2ED" w14:textId="0A848D32" w:rsidR="00D82B68" w:rsidRPr="000621C7" w:rsidRDefault="00D82B68" w:rsidP="00D82B68">
            <w:pPr>
              <w:pStyle w:val="tv213"/>
              <w:jc w:val="both"/>
              <w:rPr>
                <w:sz w:val="20"/>
                <w:szCs w:val="20"/>
                <w:lang w:val="lv-LV"/>
              </w:rPr>
            </w:pPr>
            <w:r w:rsidRPr="000621C7">
              <w:rPr>
                <w:sz w:val="20"/>
                <w:szCs w:val="20"/>
                <w:lang w:val="lv-LV"/>
              </w:rPr>
              <w:t>pantu šādā redakcijā:</w:t>
            </w:r>
          </w:p>
          <w:p w14:paraId="77F4B4EE" w14:textId="00B7E170" w:rsidR="00AF3ACB" w:rsidRPr="000621C7" w:rsidRDefault="00D82B68" w:rsidP="36D8CA7C">
            <w:pPr>
              <w:pStyle w:val="tv213"/>
              <w:jc w:val="both"/>
              <w:rPr>
                <w:sz w:val="20"/>
                <w:szCs w:val="20"/>
                <w:lang w:val="lv-LV"/>
              </w:rPr>
            </w:pPr>
            <w:r w:rsidRPr="000621C7">
              <w:rPr>
                <w:sz w:val="20"/>
                <w:szCs w:val="20"/>
                <w:lang w:val="lv-LV"/>
              </w:rPr>
              <w:t>“</w:t>
            </w:r>
            <w:r w:rsidRPr="000621C7">
              <w:rPr>
                <w:b/>
                <w:sz w:val="20"/>
                <w:szCs w:val="20"/>
                <w:lang w:val="lv-LV"/>
              </w:rPr>
              <w:t>48.</w:t>
            </w:r>
            <w:r w:rsidRPr="000621C7">
              <w:rPr>
                <w:b/>
                <w:sz w:val="20"/>
                <w:szCs w:val="20"/>
                <w:vertAlign w:val="superscript"/>
                <w:lang w:val="lv-LV"/>
              </w:rPr>
              <w:t>1</w:t>
            </w:r>
            <w:r w:rsidRPr="000621C7">
              <w:rPr>
                <w:b/>
                <w:sz w:val="20"/>
                <w:szCs w:val="20"/>
                <w:lang w:val="lv-LV"/>
              </w:rPr>
              <w:t xml:space="preserve"> pants. Necieņa pret bāriņtiesu</w:t>
            </w:r>
          </w:p>
          <w:p w14:paraId="25937051" w14:textId="057CBCCB" w:rsidR="00AF3ACB" w:rsidRPr="000621C7" w:rsidRDefault="13A764B6" w:rsidP="675DCFE4">
            <w:pPr>
              <w:pStyle w:val="tv213"/>
              <w:jc w:val="both"/>
              <w:rPr>
                <w:sz w:val="20"/>
                <w:szCs w:val="20"/>
                <w:lang w:val="lv-LV"/>
              </w:rPr>
            </w:pPr>
            <w:r w:rsidRPr="000621C7">
              <w:rPr>
                <w:sz w:val="20"/>
                <w:szCs w:val="20"/>
                <w:lang w:val="lv-LV"/>
              </w:rPr>
              <w:t>(1)</w:t>
            </w:r>
            <w:r w:rsidR="675DCFE4" w:rsidRPr="000621C7">
              <w:rPr>
                <w:sz w:val="20"/>
                <w:szCs w:val="20"/>
                <w:lang w:val="lv-LV"/>
              </w:rPr>
              <w:t xml:space="preserve">Par </w:t>
            </w:r>
            <w:r w:rsidR="4614E969" w:rsidRPr="000621C7">
              <w:rPr>
                <w:sz w:val="20"/>
                <w:szCs w:val="20"/>
                <w:lang w:val="lv-LV"/>
              </w:rPr>
              <w:t xml:space="preserve">klaju </w:t>
            </w:r>
            <w:r w:rsidR="675DCFE4" w:rsidRPr="000621C7">
              <w:rPr>
                <w:sz w:val="20"/>
                <w:szCs w:val="20"/>
                <w:lang w:val="lv-LV"/>
              </w:rPr>
              <w:t>necieņu pret bāriņtiesu</w:t>
            </w:r>
            <w:r w:rsidR="4614E969" w:rsidRPr="000621C7">
              <w:rPr>
                <w:sz w:val="20"/>
                <w:szCs w:val="20"/>
                <w:lang w:val="lv-LV"/>
              </w:rPr>
              <w:t xml:space="preserve">, </w:t>
            </w:r>
            <w:r w:rsidR="675DCFE4" w:rsidRPr="000621C7">
              <w:rPr>
                <w:sz w:val="20"/>
                <w:szCs w:val="20"/>
                <w:lang w:val="lv-LV"/>
              </w:rPr>
              <w:t xml:space="preserve"> bāriņtiesa var </w:t>
            </w:r>
            <w:r w:rsidR="675DCFE4" w:rsidRPr="000621C7">
              <w:rPr>
                <w:sz w:val="20"/>
                <w:szCs w:val="20"/>
                <w:lang w:val="lv-LV"/>
              </w:rPr>
              <w:lastRenderedPageBreak/>
              <w:t xml:space="preserve">uzlikt lietas dalībniekam naudas sodu līdz 500 </w:t>
            </w:r>
            <w:r w:rsidR="675DCFE4" w:rsidRPr="000621C7">
              <w:rPr>
                <w:i/>
                <w:sz w:val="20"/>
                <w:szCs w:val="20"/>
                <w:lang w:val="lv-LV"/>
              </w:rPr>
              <w:t>euro</w:t>
            </w:r>
            <w:r w:rsidR="675DCFE4" w:rsidRPr="000621C7">
              <w:rPr>
                <w:sz w:val="20"/>
                <w:szCs w:val="20"/>
                <w:lang w:val="lv-LV"/>
              </w:rPr>
              <w:t>.</w:t>
            </w:r>
          </w:p>
          <w:p w14:paraId="74D46D34" w14:textId="5DE34789" w:rsidR="00AF3ACB" w:rsidRPr="000621C7" w:rsidRDefault="675DCFE4" w:rsidP="675DCFE4">
            <w:pPr>
              <w:pStyle w:val="tv213"/>
              <w:jc w:val="both"/>
              <w:rPr>
                <w:sz w:val="20"/>
                <w:szCs w:val="20"/>
                <w:lang w:val="lv-LV"/>
              </w:rPr>
            </w:pPr>
            <w:r w:rsidRPr="000621C7">
              <w:rPr>
                <w:sz w:val="20"/>
                <w:szCs w:val="20"/>
                <w:lang w:val="lv-LV"/>
              </w:rPr>
              <w:t>(2) Šā panta pirmajā daļā minēto naudas sodu bāriņtiesa  uzliek ar lēmumu, kas pieņemts bāriņtiesas sēdē, par  to izdarot atzīmi bāriņtiesas sēdes protokolā.</w:t>
            </w:r>
            <w:r w:rsidRPr="000621C7">
              <w:rPr>
                <w:rStyle w:val="normaltextrun"/>
                <w:strike/>
                <w:sz w:val="20"/>
                <w:szCs w:val="20"/>
                <w:lang w:val="lv-LV"/>
              </w:rPr>
              <w:t>”</w:t>
            </w:r>
          </w:p>
          <w:p w14:paraId="0566A722" w14:textId="3897EB9D" w:rsidR="00AF3ACB" w:rsidRPr="000621C7" w:rsidRDefault="675DCFE4" w:rsidP="13A764B6">
            <w:pPr>
              <w:pStyle w:val="tv213"/>
              <w:jc w:val="both"/>
              <w:rPr>
                <w:rFonts w:ascii="Arial" w:eastAsia="Arial" w:hAnsi="Arial" w:cs="Arial"/>
                <w:sz w:val="20"/>
                <w:szCs w:val="20"/>
                <w:lang w:val="lv-LV"/>
              </w:rPr>
            </w:pPr>
            <w:r w:rsidRPr="000621C7">
              <w:rPr>
                <w:sz w:val="20"/>
                <w:szCs w:val="20"/>
                <w:lang w:val="lv-LV"/>
              </w:rPr>
              <w:t>(3) Bāriņtiesas lēmuma norakstu (izrakstu no sēdes protokola) par naudas soda uzlikšanu nosūta personai, kurai naudas sods uzlikts</w:t>
            </w:r>
            <w:r w:rsidRPr="000621C7">
              <w:rPr>
                <w:rFonts w:ascii="Arial" w:eastAsia="Arial" w:hAnsi="Arial" w:cs="Arial"/>
                <w:sz w:val="20"/>
                <w:szCs w:val="20"/>
                <w:lang w:val="lv-LV"/>
              </w:rPr>
              <w:t>.</w:t>
            </w:r>
            <w:r w:rsidRPr="000621C7">
              <w:rPr>
                <w:sz w:val="20"/>
                <w:szCs w:val="20"/>
                <w:lang w:val="lv-LV"/>
              </w:rPr>
              <w:t xml:space="preserve"> Nauda ieskaitāma attiecīgās pašvaldības ienākumos</w:t>
            </w:r>
            <w:r w:rsidR="13A764B6" w:rsidRPr="000621C7">
              <w:rPr>
                <w:rFonts w:ascii="Arial" w:eastAsia="Arial" w:hAnsi="Arial" w:cs="Arial"/>
                <w:sz w:val="20"/>
                <w:szCs w:val="20"/>
                <w:lang w:val="lv-LV"/>
              </w:rPr>
              <w:t>.</w:t>
            </w:r>
          </w:p>
          <w:p w14:paraId="6D1707A2" w14:textId="704885D2" w:rsidR="00AF3ACB" w:rsidRPr="000621C7" w:rsidRDefault="00D82B68" w:rsidP="00D82B68">
            <w:pPr>
              <w:pStyle w:val="tv213"/>
              <w:spacing w:before="0" w:beforeAutospacing="0" w:after="0" w:afterAutospacing="0"/>
              <w:jc w:val="both"/>
              <w:rPr>
                <w:sz w:val="20"/>
                <w:szCs w:val="20"/>
                <w:lang w:val="lv-LV"/>
              </w:rPr>
            </w:pPr>
            <w:r w:rsidRPr="000621C7">
              <w:rPr>
                <w:sz w:val="20"/>
                <w:szCs w:val="20"/>
                <w:lang w:val="lv-LV"/>
              </w:rPr>
              <w:t>(4) Ja naudas sods netiek samaksāts lēmumā  noteiktajā termiņā, bāriņtiesa  nosūta personai, kurai naudas sods uzlikts, brīdinājumu par parādsaistību piespiedu izpildi. Ja brīdinājumā noteiktajā termiņā naudas sods netiek samaksāts, bāriņtiesa izdod izpildrīkojumu un iesniedz to izpildei tiesu izpildītājam</w:t>
            </w:r>
            <w:r w:rsidR="13A764B6" w:rsidRPr="000621C7">
              <w:rPr>
                <w:sz w:val="20"/>
                <w:szCs w:val="20"/>
                <w:lang w:val="lv-LV"/>
              </w:rPr>
              <w:t>."</w:t>
            </w:r>
          </w:p>
        </w:tc>
      </w:tr>
      <w:tr w:rsidR="00BE7EEC" w:rsidRPr="00BB74FC" w14:paraId="72F60F94"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215391" w14:textId="77777777" w:rsidR="00BE7EEC" w:rsidRPr="00EA0C29" w:rsidRDefault="00BE7EEC" w:rsidP="00A51DF5">
            <w:pPr>
              <w:pStyle w:val="Sarakstarindkopa"/>
              <w:rPr>
                <w:b/>
                <w:color w:val="000000"/>
              </w:rPr>
            </w:pPr>
          </w:p>
        </w:tc>
        <w:tc>
          <w:tcPr>
            <w:tcW w:w="0" w:type="auto"/>
            <w:gridSpan w:val="4"/>
            <w:tcBorders>
              <w:top w:val="single" w:sz="6" w:space="0" w:color="000000" w:themeColor="text1"/>
              <w:left w:val="single" w:sz="6" w:space="0" w:color="000000" w:themeColor="text1"/>
              <w:bottom w:val="single" w:sz="6" w:space="0" w:color="000000" w:themeColor="text1"/>
            </w:tcBorders>
          </w:tcPr>
          <w:p w14:paraId="04EB9304" w14:textId="77777777" w:rsidR="00BE7EEC" w:rsidRDefault="00BE7EEC" w:rsidP="009B4D4E">
            <w:pPr>
              <w:rPr>
                <w:b/>
                <w:color w:val="000000"/>
              </w:rPr>
            </w:pPr>
          </w:p>
          <w:p w14:paraId="556DDE4D" w14:textId="0343C975" w:rsidR="00BE7EEC" w:rsidRPr="009050E5" w:rsidRDefault="00BE7EEC" w:rsidP="009050E5">
            <w:pPr>
              <w:jc w:val="center"/>
              <w:rPr>
                <w:b/>
                <w:color w:val="000000"/>
              </w:rPr>
            </w:pPr>
            <w:r w:rsidRPr="00C64408">
              <w:rPr>
                <w:b/>
                <w:color w:val="000000"/>
              </w:rPr>
              <w:t>Latvijas Lielo pilsētu asociācija</w:t>
            </w:r>
          </w:p>
        </w:tc>
      </w:tr>
      <w:tr w:rsidR="00BE7EEC" w:rsidRPr="00BB74FC" w14:paraId="12E5C920"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FD2DA" w14:textId="77777777" w:rsidR="00BE7EEC" w:rsidRPr="00630A69" w:rsidRDefault="00BE7EEC" w:rsidP="00460E10">
            <w:pPr>
              <w:pStyle w:val="tv213"/>
              <w:numPr>
                <w:ilvl w:val="0"/>
                <w:numId w:val="15"/>
              </w:numPr>
              <w:spacing w:before="0" w:beforeAutospacing="0" w:after="0" w:afterAutospacing="0"/>
              <w:rPr>
                <w:sz w:val="20"/>
                <w:szCs w:val="20"/>
                <w:lang w:val="en-GB"/>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BC6169" w14:textId="119F6DFB" w:rsidR="00BE7EEC" w:rsidRPr="00630A69" w:rsidRDefault="00BE7EEC" w:rsidP="00900961">
            <w:pPr>
              <w:pStyle w:val="tv213"/>
              <w:spacing w:before="0" w:beforeAutospacing="0" w:after="0" w:afterAutospacing="0"/>
              <w:rPr>
                <w:bCs/>
                <w:color w:val="000000"/>
                <w:sz w:val="20"/>
                <w:szCs w:val="20"/>
                <w:lang w:val="en-GB"/>
              </w:rPr>
            </w:pPr>
            <w:r w:rsidRPr="00630A69">
              <w:rPr>
                <w:sz w:val="20"/>
                <w:szCs w:val="20"/>
                <w:lang w:val="en-GB"/>
              </w:rPr>
              <w:t xml:space="preserve">Par </w:t>
            </w:r>
            <w:proofErr w:type="spellStart"/>
            <w:r w:rsidRPr="00630A69">
              <w:rPr>
                <w:sz w:val="20"/>
                <w:szCs w:val="20"/>
                <w:lang w:val="en-GB"/>
              </w:rPr>
              <w:t>Likumprojektu</w:t>
            </w:r>
            <w:proofErr w:type="spellEnd"/>
            <w:r w:rsidRPr="00630A69">
              <w:rPr>
                <w:sz w:val="20"/>
                <w:szCs w:val="20"/>
                <w:lang w:val="en-GB"/>
              </w:rPr>
              <w:t xml:space="preserve"> </w:t>
            </w:r>
            <w:proofErr w:type="spellStart"/>
            <w:r w:rsidRPr="00630A69">
              <w:rPr>
                <w:sz w:val="20"/>
                <w:szCs w:val="20"/>
                <w:lang w:val="en-GB"/>
              </w:rPr>
              <w:t>projektu</w:t>
            </w:r>
            <w:proofErr w:type="spellEnd"/>
            <w:r w:rsidRPr="00630A69">
              <w:rPr>
                <w:sz w:val="20"/>
                <w:szCs w:val="20"/>
                <w:lang w:val="en-GB"/>
              </w:rPr>
              <w:t xml:space="preserve"> </w:t>
            </w:r>
            <w:proofErr w:type="spellStart"/>
            <w:r w:rsidRPr="00630A69">
              <w:rPr>
                <w:sz w:val="20"/>
                <w:szCs w:val="20"/>
                <w:lang w:val="en-GB"/>
              </w:rPr>
              <w:t>kopumā</w:t>
            </w:r>
            <w:proofErr w:type="spellEnd"/>
            <w:r w:rsidRPr="00630A69">
              <w:rPr>
                <w:sz w:val="20"/>
                <w:szCs w:val="20"/>
                <w:lang w:val="en-GB"/>
              </w:rPr>
              <w: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E5B6BB" w14:textId="77777777" w:rsidR="00BE7EEC" w:rsidRPr="00D43DFD" w:rsidRDefault="00BE7EEC" w:rsidP="00E84D5A">
            <w:pPr>
              <w:jc w:val="both"/>
              <w:rPr>
                <w:color w:val="000000"/>
                <w:sz w:val="20"/>
                <w:szCs w:val="20"/>
              </w:rPr>
            </w:pPr>
            <w:r w:rsidRPr="5AECB2AC">
              <w:rPr>
                <w:color w:val="000000" w:themeColor="text1"/>
                <w:sz w:val="20"/>
                <w:szCs w:val="20"/>
              </w:rPr>
              <w:t>Vispārīgs komentārs:</w:t>
            </w:r>
          </w:p>
          <w:p w14:paraId="2EA006EA" w14:textId="77777777" w:rsidR="00BE7EEC" w:rsidRPr="005A3E3D" w:rsidRDefault="00BE7EEC" w:rsidP="00E84D5A">
            <w:pPr>
              <w:jc w:val="both"/>
              <w:rPr>
                <w:color w:val="000000"/>
                <w:sz w:val="20"/>
                <w:szCs w:val="20"/>
              </w:rPr>
            </w:pPr>
            <w:r w:rsidRPr="5AECB2AC">
              <w:rPr>
                <w:color w:val="000000" w:themeColor="text1"/>
                <w:sz w:val="20"/>
                <w:szCs w:val="20"/>
              </w:rPr>
              <w:t xml:space="preserve">Likumprojekta anotācijā teikts, ka šis likumprojekts ir darba grupas sagatavotie priekšlikumi un ka </w:t>
            </w:r>
            <w:r w:rsidRPr="5AECB2AC">
              <w:rPr>
                <w:i/>
                <w:color w:val="000000" w:themeColor="text1"/>
                <w:sz w:val="20"/>
                <w:szCs w:val="20"/>
              </w:rPr>
              <w:t>“darba grupas kopdarba rezultātā izstrādāts informatīvais ziņojums “Par bērnu tiesību aizsardzības sistēmas pilnveidi.””</w:t>
            </w:r>
            <w:r w:rsidRPr="5AECB2AC">
              <w:rPr>
                <w:color w:val="000000" w:themeColor="text1"/>
                <w:sz w:val="20"/>
                <w:szCs w:val="20"/>
              </w:rPr>
              <w:t xml:space="preserve">, kam nevaram piekrist, jo šajā likumprojektā ir ietverti tikai daži no darba grupas priekšlikumiem. Savukārt, informatīvais ziņojums </w:t>
            </w:r>
            <w:r w:rsidRPr="5AECB2AC">
              <w:rPr>
                <w:i/>
                <w:color w:val="000000" w:themeColor="text1"/>
                <w:sz w:val="20"/>
                <w:szCs w:val="20"/>
              </w:rPr>
              <w:t>“Par bērnu tiesību aizsardzības sistēmas pilnveidi”</w:t>
            </w:r>
            <w:r w:rsidRPr="5AECB2AC">
              <w:rPr>
                <w:color w:val="000000" w:themeColor="text1"/>
                <w:sz w:val="20"/>
                <w:szCs w:val="20"/>
              </w:rPr>
              <w:t xml:space="preserve"> ar vairāku institūciju </w:t>
            </w:r>
            <w:r w:rsidRPr="5AECB2AC">
              <w:rPr>
                <w:color w:val="000000" w:themeColor="text1"/>
                <w:sz w:val="20"/>
                <w:szCs w:val="20"/>
              </w:rPr>
              <w:lastRenderedPageBreak/>
              <w:t>paustajiem iebildumiem šobrīd ir iesniegts Ministru kabinetā, bet vēl nav izskatīts Ministru kabineta sēdē, līdz ar to atzīstams, ka darbības nenotiek secīgi, jo likumprojekts tiek virzīts pirms informatīvā ziņojuma.</w:t>
            </w:r>
          </w:p>
          <w:p w14:paraId="4C3616D3" w14:textId="77777777" w:rsidR="00BE7EEC" w:rsidRPr="005A3E3D" w:rsidRDefault="00BE7EEC" w:rsidP="00E84D5A">
            <w:pPr>
              <w:jc w:val="both"/>
              <w:rPr>
                <w:color w:val="000000"/>
                <w:sz w:val="20"/>
                <w:szCs w:val="20"/>
              </w:rPr>
            </w:pPr>
          </w:p>
          <w:p w14:paraId="08F1D862" w14:textId="521671FF" w:rsidR="00BE7EEC" w:rsidRPr="005A6E39" w:rsidRDefault="00BE7EEC" w:rsidP="00E84D5A">
            <w:pPr>
              <w:pStyle w:val="Sarakstarindkopa"/>
              <w:ind w:left="0"/>
              <w:jc w:val="both"/>
              <w:rPr>
                <w:color w:val="000000"/>
                <w:sz w:val="20"/>
                <w:szCs w:val="20"/>
              </w:rPr>
            </w:pPr>
            <w:r w:rsidRPr="5AECB2AC">
              <w:rPr>
                <w:color w:val="000000" w:themeColor="text1"/>
                <w:sz w:val="20"/>
                <w:szCs w:val="20"/>
              </w:rPr>
              <w:t>Izvērtējot grozījumus, nav skaidrs ne attiecīgo grozījumu mērķis, ne ieguvumi, ne īstenošanas kārtība, kā rezultātā varētu būt dažādas interpretācijas un pasliktināties attiecīgo amatpersonu tiesiskais stāvoklis, apdraudēta neatkarība, rīcības brīvība, darbību vispusīgums un objektivitāte. Zemāk norādīti detalizēti iebildumi.</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06D5E8" w14:textId="50CB181F" w:rsidR="00BE7EEC" w:rsidRPr="00630A69" w:rsidRDefault="00BE7EEC" w:rsidP="00922B4A">
            <w:pPr>
              <w:tabs>
                <w:tab w:val="left" w:pos="1155"/>
              </w:tabs>
              <w:rPr>
                <w:b/>
                <w:bCs/>
              </w:rPr>
            </w:pPr>
            <w:r w:rsidRPr="5D36B799">
              <w:rPr>
                <w:b/>
                <w:sz w:val="20"/>
                <w:szCs w:val="20"/>
              </w:rPr>
              <w:lastRenderedPageBreak/>
              <w:t>Ņemts</w:t>
            </w:r>
            <w:r w:rsidRPr="00630A69">
              <w:rPr>
                <w:b/>
                <w:bCs/>
              </w:rPr>
              <w:t xml:space="preserve"> vērā.</w:t>
            </w:r>
          </w:p>
        </w:tc>
        <w:tc>
          <w:tcPr>
            <w:tcW w:w="0" w:type="auto"/>
            <w:tcBorders>
              <w:top w:val="single" w:sz="4" w:space="0" w:color="auto"/>
              <w:left w:val="single" w:sz="4" w:space="0" w:color="auto"/>
              <w:bottom w:val="single" w:sz="4" w:space="0" w:color="auto"/>
            </w:tcBorders>
          </w:tcPr>
          <w:p w14:paraId="3E4908DD" w14:textId="5A8B9EBA" w:rsidR="00BE7EEC" w:rsidRPr="00E77A16" w:rsidRDefault="00BE7EEC" w:rsidP="00F45C66">
            <w:pPr>
              <w:pStyle w:val="tv213"/>
              <w:spacing w:before="0" w:beforeAutospacing="0" w:after="0" w:afterAutospacing="0"/>
              <w:jc w:val="both"/>
              <w:rPr>
                <w:bCs/>
                <w:sz w:val="20"/>
                <w:szCs w:val="20"/>
                <w:lang w:val="lv-LV"/>
              </w:rPr>
            </w:pPr>
            <w:r>
              <w:rPr>
                <w:bCs/>
                <w:sz w:val="20"/>
                <w:szCs w:val="20"/>
                <w:lang w:val="lv-LV"/>
              </w:rPr>
              <w:t xml:space="preserve">Papildināts likumprojekts un anotācija. </w:t>
            </w:r>
          </w:p>
        </w:tc>
      </w:tr>
      <w:tr w:rsidR="00BE7EEC" w:rsidRPr="00BB74FC" w14:paraId="32B9AFF8"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9B16C1" w14:textId="77777777" w:rsidR="00BE7EEC" w:rsidRPr="00BF615B" w:rsidRDefault="00BE7EEC" w:rsidP="00460E10">
            <w:pPr>
              <w:pStyle w:val="tv213"/>
              <w:numPr>
                <w:ilvl w:val="0"/>
                <w:numId w:val="15"/>
              </w:numPr>
              <w:spacing w:before="0" w:beforeAutospacing="0" w:after="0" w:afterAutospacing="0"/>
              <w:jc w:val="both"/>
              <w:rPr>
                <w:bCs/>
                <w:color w:val="000000"/>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DF6D28" w14:textId="77777777" w:rsidR="00BE7EEC" w:rsidRPr="00BF615B" w:rsidRDefault="00BE7EEC" w:rsidP="00F45C66">
            <w:pPr>
              <w:pStyle w:val="tv213"/>
              <w:spacing w:before="0" w:beforeAutospacing="0" w:after="0" w:afterAutospacing="0"/>
              <w:jc w:val="both"/>
              <w:rPr>
                <w:bCs/>
                <w:color w:val="000000"/>
                <w:sz w:val="20"/>
                <w:szCs w:val="20"/>
                <w:lang w:val="lv-LV"/>
              </w:rPr>
            </w:pPr>
            <w:r w:rsidRPr="00BF615B">
              <w:rPr>
                <w:bCs/>
                <w:color w:val="000000"/>
                <w:sz w:val="20"/>
                <w:szCs w:val="20"/>
                <w:lang w:val="lv-LV"/>
              </w:rPr>
              <w:t>Papildināt 13.panta trešo daļu aiz vārda “inspekcija” ar vārdiem “saistībā ar bērna vai aizgādnībā esošās personas tiesību un interešu pārkāpumu”.</w:t>
            </w:r>
          </w:p>
          <w:p w14:paraId="206B62B0" w14:textId="77777777" w:rsidR="00BE7EEC" w:rsidRPr="00BF615B" w:rsidRDefault="00BE7EEC" w:rsidP="00F45C66">
            <w:pPr>
              <w:pStyle w:val="tv213"/>
              <w:spacing w:before="0" w:beforeAutospacing="0" w:after="0" w:afterAutospacing="0"/>
              <w:jc w:val="both"/>
              <w:rPr>
                <w:bCs/>
                <w:color w:val="000000"/>
                <w:lang w:val="lv-LV"/>
              </w:rPr>
            </w:pPr>
          </w:p>
          <w:p w14:paraId="52B5B488" w14:textId="77777777" w:rsidR="00BE7EEC" w:rsidRPr="00BF615B" w:rsidRDefault="00BE7EEC" w:rsidP="00F45C66">
            <w:pPr>
              <w:pStyle w:val="tv213"/>
              <w:spacing w:before="0" w:beforeAutospacing="0" w:after="0" w:afterAutospacing="0"/>
              <w:jc w:val="both"/>
              <w:rPr>
                <w:bCs/>
                <w:color w:val="000000"/>
                <w:sz w:val="20"/>
                <w:szCs w:val="20"/>
                <w:lang w:val="lv-LV"/>
              </w:rPr>
            </w:pPr>
            <w:r w:rsidRPr="00BF615B">
              <w:rPr>
                <w:bCs/>
                <w:color w:val="000000"/>
                <w:sz w:val="20"/>
                <w:szCs w:val="20"/>
                <w:lang w:val="lv-LV"/>
              </w:rPr>
              <w:t xml:space="preserve">. Izteikt 14.pantu šādā redakcijā: </w:t>
            </w:r>
          </w:p>
          <w:p w14:paraId="1FDBA0E5" w14:textId="77777777" w:rsidR="00BE7EEC" w:rsidRPr="00BF615B" w:rsidRDefault="00BE7EEC" w:rsidP="00F45C66">
            <w:pPr>
              <w:pStyle w:val="tv213"/>
              <w:spacing w:before="0" w:beforeAutospacing="0" w:after="0" w:afterAutospacing="0"/>
              <w:jc w:val="both"/>
              <w:rPr>
                <w:b/>
                <w:bCs/>
                <w:color w:val="000000"/>
                <w:sz w:val="20"/>
                <w:szCs w:val="20"/>
                <w:lang w:val="lv-LV"/>
              </w:rPr>
            </w:pPr>
            <w:r w:rsidRPr="00BF615B">
              <w:rPr>
                <w:bCs/>
                <w:color w:val="000000"/>
                <w:sz w:val="20"/>
                <w:szCs w:val="20"/>
                <w:lang w:val="lv-LV"/>
              </w:rPr>
              <w:t>“</w:t>
            </w:r>
            <w:r w:rsidRPr="00BF615B">
              <w:rPr>
                <w:b/>
                <w:bCs/>
                <w:color w:val="000000"/>
                <w:sz w:val="20"/>
                <w:szCs w:val="20"/>
                <w:lang w:val="lv-LV"/>
              </w:rPr>
              <w:t>14.pants. Darba tiesisko attiecību izbeigšanas pamati</w:t>
            </w:r>
          </w:p>
          <w:p w14:paraId="47B842B7" w14:textId="77777777" w:rsidR="00BE7EEC" w:rsidRPr="005E239E" w:rsidRDefault="00BE7EEC" w:rsidP="00F45C66">
            <w:pPr>
              <w:pStyle w:val="tv213"/>
              <w:spacing w:before="0" w:beforeAutospacing="0" w:after="0" w:afterAutospacing="0"/>
              <w:jc w:val="both"/>
              <w:rPr>
                <w:bCs/>
                <w:color w:val="000000"/>
                <w:sz w:val="20"/>
                <w:szCs w:val="20"/>
                <w:lang w:val="lv-LV"/>
              </w:rPr>
            </w:pPr>
            <w:r w:rsidRPr="005E239E">
              <w:rPr>
                <w:bCs/>
                <w:color w:val="000000"/>
                <w:sz w:val="20"/>
                <w:szCs w:val="20"/>
                <w:lang w:val="lv-LV"/>
              </w:rPr>
              <w:t>(1) Ar bāriņtiesas priekšsēdētāju, bāriņtiesas priekšsēdētāja vietnieku vai bāriņtiesas locekli darba tiesiskās attiecības izbeidz, ja:</w:t>
            </w:r>
          </w:p>
          <w:p w14:paraId="02E431F0" w14:textId="77777777" w:rsidR="00BE7EEC" w:rsidRPr="005E239E" w:rsidRDefault="00BE7EEC" w:rsidP="00F45C66">
            <w:pPr>
              <w:pStyle w:val="tv213"/>
              <w:spacing w:before="0" w:beforeAutospacing="0" w:after="0" w:afterAutospacing="0"/>
              <w:jc w:val="both"/>
              <w:rPr>
                <w:bCs/>
                <w:color w:val="000000"/>
                <w:sz w:val="20"/>
                <w:szCs w:val="20"/>
                <w:lang w:val="lv-LV"/>
              </w:rPr>
            </w:pPr>
            <w:r w:rsidRPr="005E239E">
              <w:rPr>
                <w:bCs/>
                <w:color w:val="000000"/>
                <w:sz w:val="20"/>
                <w:szCs w:val="20"/>
                <w:lang w:val="lv-LV"/>
              </w:rPr>
              <w:t>1) ir iestājies kāds no darba tiesiskās attiecības reglamentējošo normatīvo aktu normās noteiktajiem gadījumiem;</w:t>
            </w:r>
          </w:p>
          <w:p w14:paraId="075C744C" w14:textId="77777777" w:rsidR="00BE7EEC" w:rsidRPr="00032965" w:rsidRDefault="00BE7EEC" w:rsidP="00F45C66">
            <w:pPr>
              <w:pStyle w:val="tv213"/>
              <w:spacing w:before="0" w:beforeAutospacing="0" w:after="0" w:afterAutospacing="0"/>
              <w:jc w:val="both"/>
              <w:rPr>
                <w:bCs/>
                <w:color w:val="000000"/>
                <w:sz w:val="20"/>
                <w:szCs w:val="20"/>
                <w:lang w:val="lv-LV"/>
              </w:rPr>
            </w:pPr>
            <w:r w:rsidRPr="00032965">
              <w:rPr>
                <w:bCs/>
                <w:color w:val="000000"/>
                <w:sz w:val="20"/>
                <w:szCs w:val="20"/>
                <w:lang w:val="lv-LV"/>
              </w:rPr>
              <w:t>2) ir konstatēts kāds no šā likuma 11.pantā minētajiem apstākļiem;</w:t>
            </w:r>
          </w:p>
          <w:p w14:paraId="00E62C41" w14:textId="77777777" w:rsidR="00BE7EEC" w:rsidRPr="00032965" w:rsidRDefault="00BE7EEC" w:rsidP="00F45C66">
            <w:pPr>
              <w:pStyle w:val="tv213"/>
              <w:spacing w:before="0" w:beforeAutospacing="0" w:after="0" w:afterAutospacing="0"/>
              <w:jc w:val="both"/>
              <w:rPr>
                <w:bCs/>
                <w:color w:val="000000"/>
                <w:sz w:val="20"/>
                <w:szCs w:val="20"/>
                <w:lang w:val="lv-LV"/>
              </w:rPr>
            </w:pPr>
            <w:r w:rsidRPr="00032965">
              <w:rPr>
                <w:bCs/>
                <w:color w:val="000000"/>
                <w:sz w:val="20"/>
                <w:szCs w:val="20"/>
                <w:lang w:val="lv-LV"/>
              </w:rPr>
              <w:t xml:space="preserve">3) sešu mēnešu laikā pēc atstādināšanas saskaņā ar šā likuma 13.panta ceturto daļu attiecīgā amatpersona nav apguvusi šā likuma 10.panta trešajā daļā noteikto mācību programmu </w:t>
            </w:r>
          </w:p>
          <w:p w14:paraId="193C7D44" w14:textId="77777777" w:rsidR="00BE7EEC" w:rsidRPr="00032965" w:rsidRDefault="00BE7EEC" w:rsidP="00F45C66">
            <w:pPr>
              <w:pStyle w:val="tv213"/>
              <w:spacing w:before="0" w:beforeAutospacing="0" w:after="0" w:afterAutospacing="0"/>
              <w:jc w:val="both"/>
              <w:rPr>
                <w:bCs/>
                <w:color w:val="000000"/>
                <w:sz w:val="20"/>
                <w:szCs w:val="20"/>
                <w:lang w:val="lv-LV"/>
              </w:rPr>
            </w:pPr>
            <w:r w:rsidRPr="00032965">
              <w:rPr>
                <w:bCs/>
                <w:color w:val="000000"/>
                <w:sz w:val="20"/>
                <w:szCs w:val="20"/>
                <w:lang w:val="lv-LV"/>
              </w:rPr>
              <w:lastRenderedPageBreak/>
              <w:t>4) ir saņemts Valsts bērnu tiesību aizsardzības inspekcijas pieprasījums par darba tiesisko attiecību izbeigšanu saistībā ar amatpersonas rupju bērna vai aizgādnībā esošās personas tiesību un interešu pārkāpumu.</w:t>
            </w:r>
          </w:p>
          <w:p w14:paraId="409E651C" w14:textId="77777777" w:rsidR="00BE7EEC" w:rsidRPr="007B2243" w:rsidRDefault="00BE7EEC" w:rsidP="00F45C66">
            <w:pPr>
              <w:pStyle w:val="tv213"/>
              <w:spacing w:before="0" w:beforeAutospacing="0" w:after="0" w:afterAutospacing="0"/>
              <w:jc w:val="both"/>
              <w:rPr>
                <w:bCs/>
                <w:color w:val="000000"/>
                <w:sz w:val="20"/>
                <w:szCs w:val="20"/>
                <w:lang w:val="lv-LV"/>
              </w:rPr>
            </w:pPr>
            <w:r w:rsidRPr="007B2243">
              <w:rPr>
                <w:bCs/>
                <w:color w:val="000000"/>
                <w:sz w:val="20"/>
                <w:szCs w:val="20"/>
                <w:lang w:val="lv-LV"/>
              </w:rPr>
              <w:t>(2) Šā panta pirmās daļas 2., 3.un 4.punktā minētajos gadījumos darba tiesiskās attiecības izbeidzamas Darba likuma 115.panta piektajā daļā noteiktajā kārtībā un  ar bāriņtiesas priekšsēdētāja, bāriņtiesas priekšsēdētāja vietnieka vai bāriņtiesas locekļa piekrišanu to var nodarbināt citā darbā bāriņtiesā, kas nav saistīts ar lēmuma pieņemšanu vai faktisko rīcību bērna vai aizgādnībā esošās personas tiesību un interešu aizsardzības nodrošināšanai;</w:t>
            </w:r>
          </w:p>
          <w:p w14:paraId="1799C593" w14:textId="77777777" w:rsidR="00BE7EEC" w:rsidRPr="00BB0C5A" w:rsidRDefault="00BE7EEC" w:rsidP="00F45C66">
            <w:pPr>
              <w:pStyle w:val="Paraststmeklis"/>
              <w:jc w:val="both"/>
              <w:rPr>
                <w:color w:val="000000"/>
                <w:sz w:val="20"/>
                <w:szCs w:val="20"/>
                <w:shd w:val="clear" w:color="auto" w:fill="FFFFFF"/>
              </w:rPr>
            </w:pPr>
            <w:r w:rsidRPr="00BB0C5A">
              <w:rPr>
                <w:color w:val="000000"/>
                <w:sz w:val="20"/>
                <w:szCs w:val="20"/>
              </w:rPr>
              <w:t xml:space="preserve">(3) </w:t>
            </w:r>
            <w:r w:rsidRPr="00BB0C5A">
              <w:rPr>
                <w:bCs/>
                <w:color w:val="000000"/>
                <w:sz w:val="20"/>
                <w:szCs w:val="20"/>
              </w:rPr>
              <w:t xml:space="preserve">Valsts bērnu tiesību aizsardzības inspekcijas pieprasījums nav pārsūdzams. Valsts bērnu tiesību aizsardzības inspekcijas pieprasījums </w:t>
            </w:r>
            <w:r w:rsidRPr="00BB0C5A">
              <w:rPr>
                <w:color w:val="000000"/>
                <w:sz w:val="20"/>
                <w:szCs w:val="20"/>
                <w:shd w:val="clear" w:color="auto" w:fill="FFFFFF"/>
              </w:rPr>
              <w:t>stājas spēkā un izpildāms nekavējoties.</w:t>
            </w:r>
          </w:p>
          <w:p w14:paraId="013D56F9" w14:textId="77777777" w:rsidR="00BE7EEC" w:rsidRPr="005E239E" w:rsidRDefault="00BE7EEC" w:rsidP="00F45C66">
            <w:pPr>
              <w:pStyle w:val="tv213"/>
              <w:spacing w:before="0" w:beforeAutospacing="0" w:after="0" w:afterAutospacing="0"/>
              <w:jc w:val="both"/>
              <w:rPr>
                <w:bCs/>
                <w:color w:val="000000"/>
                <w:lang w:val="lv-LV"/>
              </w:rPr>
            </w:pPr>
            <w:r w:rsidRPr="00BF615B">
              <w:rPr>
                <w:color w:val="000000"/>
                <w:sz w:val="20"/>
                <w:szCs w:val="20"/>
                <w:lang w:val="lv-LV"/>
              </w:rPr>
              <w:t xml:space="preserve">(4) </w:t>
            </w:r>
            <w:r w:rsidRPr="00BF615B">
              <w:rPr>
                <w:color w:val="000000"/>
                <w:sz w:val="20"/>
                <w:szCs w:val="20"/>
                <w:shd w:val="clear" w:color="auto" w:fill="FFFFFF"/>
                <w:lang w:val="lv-LV"/>
              </w:rPr>
              <w:t xml:space="preserve">Strīdus par šā panta pirmajā daļā 4.punktā minēto </w:t>
            </w:r>
            <w:r w:rsidRPr="00BF615B">
              <w:rPr>
                <w:bCs/>
                <w:color w:val="000000"/>
                <w:sz w:val="20"/>
                <w:szCs w:val="20"/>
                <w:lang w:val="lv-LV"/>
              </w:rPr>
              <w:t>darba tiesisko attiecību izbeigšanu</w:t>
            </w:r>
            <w:r w:rsidRPr="00BF615B">
              <w:rPr>
                <w:color w:val="000000"/>
                <w:sz w:val="20"/>
                <w:szCs w:val="20"/>
                <w:shd w:val="clear" w:color="auto" w:fill="FFFFFF"/>
                <w:lang w:val="lv-LV"/>
              </w:rPr>
              <w:t xml:space="preserve"> izskata </w:t>
            </w:r>
            <w:hyperlink r:id="rId21" w:tgtFrame="_blank" w:history="1">
              <w:r w:rsidRPr="00BF615B">
                <w:rPr>
                  <w:color w:val="000000"/>
                  <w:sz w:val="20"/>
                  <w:szCs w:val="20"/>
                  <w:shd w:val="clear" w:color="auto" w:fill="FFFFFF"/>
                  <w:lang w:val="lv-LV"/>
                </w:rPr>
                <w:t>Civilprocesa likumā</w:t>
              </w:r>
            </w:hyperlink>
            <w:r w:rsidRPr="00BF615B">
              <w:rPr>
                <w:color w:val="000000"/>
                <w:sz w:val="20"/>
                <w:szCs w:val="20"/>
                <w:shd w:val="clear" w:color="auto" w:fill="FFFFFF"/>
                <w:lang w:val="lv-LV"/>
              </w:rPr>
              <w:t xml:space="preserve"> noteiktajā kārtībā. </w:t>
            </w:r>
            <w:r w:rsidRPr="005E239E">
              <w:rPr>
                <w:color w:val="000000"/>
                <w:sz w:val="20"/>
                <w:szCs w:val="20"/>
                <w:shd w:val="clear" w:color="auto" w:fill="FFFFFF"/>
                <w:lang w:val="lv-LV"/>
              </w:rPr>
              <w:t>Tiesa, izskatot minēto jautājumu, var izvērtēt Valsts bērnu tiesību aizsardzības inspekcijas pieprasījuma pamatotību.</w:t>
            </w:r>
          </w:p>
          <w:p w14:paraId="293E3546" w14:textId="77777777" w:rsidR="00BE7EEC" w:rsidRPr="005E239E" w:rsidRDefault="00BE7EEC" w:rsidP="00F45C66">
            <w:pPr>
              <w:pStyle w:val="tv213"/>
              <w:spacing w:before="0" w:beforeAutospacing="0" w:after="0" w:afterAutospacing="0"/>
              <w:jc w:val="both"/>
              <w:rPr>
                <w:bCs/>
                <w:color w:val="000000"/>
                <w:lang w:val="lv-LV"/>
              </w:rPr>
            </w:pPr>
          </w:p>
          <w:p w14:paraId="528E755A" w14:textId="77777777" w:rsidR="00BE7EEC" w:rsidRPr="005E239E" w:rsidRDefault="00BE7EEC" w:rsidP="00F45C66">
            <w:pPr>
              <w:pStyle w:val="tv213"/>
              <w:spacing w:before="0" w:beforeAutospacing="0" w:after="0" w:afterAutospacing="0"/>
              <w:jc w:val="both"/>
              <w:rPr>
                <w:bCs/>
                <w:color w:val="000000"/>
                <w:lang w:val="lv-LV"/>
              </w:rPr>
            </w:pPr>
          </w:p>
          <w:p w14:paraId="3E38E882" w14:textId="77777777" w:rsidR="00BE7EEC" w:rsidRPr="005E239E" w:rsidRDefault="00BE7EEC" w:rsidP="00F45C66">
            <w:pPr>
              <w:pStyle w:val="tv213"/>
              <w:spacing w:before="0" w:beforeAutospacing="0" w:after="0" w:afterAutospacing="0"/>
              <w:jc w:val="both"/>
              <w:rPr>
                <w:bCs/>
                <w:color w:val="000000"/>
                <w:lang w:val="lv-LV"/>
              </w:rPr>
            </w:pPr>
          </w:p>
          <w:p w14:paraId="0F8712B9" w14:textId="77777777" w:rsidR="00BE7EEC" w:rsidRPr="001D6014" w:rsidRDefault="00BE7EEC" w:rsidP="00F45C66">
            <w:pPr>
              <w:ind w:firstLine="709"/>
              <w:jc w:val="both"/>
              <w:rPr>
                <w:rFonts w:eastAsia="Calibri"/>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225B67" w14:textId="77777777" w:rsidR="00BE7EEC" w:rsidRDefault="00BE7EEC" w:rsidP="00F45C66">
            <w:pPr>
              <w:pStyle w:val="Sarakstarindkopa"/>
              <w:ind w:left="0"/>
              <w:jc w:val="both"/>
              <w:rPr>
                <w:color w:val="000000"/>
                <w:sz w:val="20"/>
                <w:szCs w:val="20"/>
              </w:rPr>
            </w:pPr>
            <w:r w:rsidRPr="005A6E39">
              <w:rPr>
                <w:color w:val="000000"/>
                <w:sz w:val="20"/>
                <w:szCs w:val="20"/>
              </w:rPr>
              <w:lastRenderedPageBreak/>
              <w:t xml:space="preserve">Nav pieļaujama un tiesiski pamatota norāde par VBTAI tiesībām prasīt bāriņtiesas priekšsēdētāja, vietnieka un bāriņtiesas locekļa atlaišanu, un iespēja VBTAI pieprasījumu pārsūdzēt Administratīvajā tiesā, jo, ja bāriņtiesas amatpersonas būs darba tiesiskajās attiecībās, tad viņu atlaišanas procedūrai ir jānotiek precīzi atbilstoši Darba likumā noteiktajai kārtībai, t.i., atlaist var darba devējs, ievērojot Darba likumā noteikto atlaišanas kārtību (brīdinot, prasot paskaidrojumus, noteiktajā termiņa utt.), nevis pamatojoties vienīgi uz VBTAI sniegto pieprasījumu atbilstoši Darba likuma 115. piektajā daļā noteiktajam. Darba likuma 115. panta piektajā daļā noteikts, ka darba devējs nekavējoties izbeidz darba tiesiskās attiecības ar darbinieku, ja darbinieka nodarbināšana atbilstoši likumam ir aizliegta un nav iespējams darbinieku ar viņa piekrišanu nodarbināt citā darbā tai pašā vai citā uzņēmumā. Šāds formulējums no vienas puses faktiski piešķir VBTAI pieprasījumam likuma spēku, no otras puses Bāriņtiesu likuma grozījumi paredz, ka VBTAI pieprasījums ir pārsūdzams, tātad var izrādīties nepamatots un bez likuma spēku. </w:t>
            </w:r>
            <w:r w:rsidRPr="00CE2DE8">
              <w:rPr>
                <w:color w:val="000000"/>
                <w:sz w:val="20"/>
                <w:szCs w:val="20"/>
              </w:rPr>
              <w:t xml:space="preserve">Bāriņtiesu likuma grozījumi paredz attiecīgo VBTAI pieprasījumu pārsūdzēt Administratīvajā tiesā, neskatoties uz to, ka atlaišanas jautājumi un no tiem izrietoši strīdi tiek risināti civiltiesiskajā kārtībā, tāpat grozījumos nav precizēts, kam ir </w:t>
            </w:r>
            <w:r w:rsidRPr="00CE2DE8">
              <w:rPr>
                <w:color w:val="000000"/>
                <w:sz w:val="20"/>
                <w:szCs w:val="20"/>
              </w:rPr>
              <w:lastRenderedPageBreak/>
              <w:t>attiecīgās tiesības pieprasījumu pārsūdzēt, vai sūdzības iesniegšana aptur atlaišanas procesu, kas notiek, ja VBTAI pieprasījums izrādīsies nepamatots, kurš atbildēs par darbinieka nepamatotu atlaišanu, t.sk., materiālā ziņā.</w:t>
            </w:r>
            <w:r w:rsidRPr="005A6E39">
              <w:rPr>
                <w:color w:val="000000"/>
                <w:sz w:val="20"/>
                <w:szCs w:val="20"/>
                <w:u w:val="single"/>
              </w:rPr>
              <w:t xml:space="preserve"> </w:t>
            </w:r>
            <w:r w:rsidRPr="005A6E39">
              <w:rPr>
                <w:color w:val="000000"/>
                <w:sz w:val="20"/>
                <w:szCs w:val="20"/>
              </w:rPr>
              <w:t>Pastāvot tik daudziem neskaidriem jautājumiem un pretrunām, faktiski tiek pieļauta VBTAI patvaļīga un nepamatota iejaukšanās bāriņtiesas locekļu un domes nodibinātajās darba tiesiskajās attiecības, jo neviens normatīvais akts neparedz VBTAI pilnvarojumu un kārtību kā VBTAI varētu konstatēt un vērtēt amatpersonas rīcības tiesiskumu, tieši pretēji, Bāriņtiesu likums precīzi nosaka, ka bāriņtiesas faktisko rīcību un lēmumus vērtē tiesa, nevis VBTAI (Bāriņtiesu likuma 49. panta otrā daļa</w:t>
            </w:r>
            <w:r w:rsidRPr="00CE2DE8">
              <w:rPr>
                <w:color w:val="000000"/>
                <w:sz w:val="20"/>
                <w:szCs w:val="20"/>
              </w:rPr>
              <w:t xml:space="preserve">). </w:t>
            </w:r>
          </w:p>
          <w:p w14:paraId="6AEA30F4" w14:textId="202BC49C" w:rsidR="00BE7EEC" w:rsidRPr="00CE2DE8" w:rsidRDefault="00BE7EEC" w:rsidP="00F45C66">
            <w:pPr>
              <w:pStyle w:val="Sarakstarindkopa"/>
              <w:ind w:left="0"/>
              <w:jc w:val="both"/>
              <w:rPr>
                <w:color w:val="000000"/>
                <w:sz w:val="20"/>
                <w:szCs w:val="20"/>
              </w:rPr>
            </w:pPr>
            <w:r w:rsidRPr="00CE2DE8">
              <w:rPr>
                <w:color w:val="000000"/>
                <w:sz w:val="20"/>
                <w:szCs w:val="20"/>
              </w:rPr>
              <w:t>Paredzot šādu regulēju nepamatoti tiek ierobežotas un pasliktinātas bāriņtiesas amatpersonu kā darbinieku tiesības, pakļaujot viņus papildus nelabvēlīgajiem apstākļiem un nepasargājot no atšķirīgas attieksmes un citu pamata tiesību aizskāruma, kas noteikti radīs papildus nedrošības un neaizsargātības sajūtu, un mazinās velmi uz attiecīgo amatu pretendēt.</w:t>
            </w:r>
          </w:p>
          <w:p w14:paraId="3564FE12" w14:textId="77777777" w:rsidR="00BE7EEC" w:rsidRPr="00CE2DE8" w:rsidRDefault="00BE7EEC" w:rsidP="00F45C66">
            <w:pPr>
              <w:pStyle w:val="Sarakstarindkopa"/>
              <w:ind w:left="0"/>
              <w:jc w:val="both"/>
              <w:rPr>
                <w:color w:val="000000"/>
                <w:sz w:val="20"/>
                <w:szCs w:val="20"/>
              </w:rPr>
            </w:pPr>
            <w:r w:rsidRPr="00CE2DE8">
              <w:rPr>
                <w:color w:val="000000"/>
                <w:sz w:val="20"/>
                <w:szCs w:val="20"/>
              </w:rPr>
              <w:t xml:space="preserve">Iebilstam pret piedāvātajām normām. </w:t>
            </w:r>
          </w:p>
          <w:p w14:paraId="4BE5FABA" w14:textId="77777777" w:rsidR="00BE7EEC" w:rsidRPr="0099042C" w:rsidRDefault="00BE7EEC" w:rsidP="00F45C66">
            <w:pPr>
              <w:jc w:val="both"/>
              <w:rPr>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C22041" w14:textId="77777777" w:rsidR="00BE7EEC" w:rsidRPr="003362A8" w:rsidRDefault="00BE7EEC" w:rsidP="00F45C66">
            <w:pPr>
              <w:pStyle w:val="naisc"/>
              <w:tabs>
                <w:tab w:val="left" w:pos="1307"/>
              </w:tabs>
              <w:spacing w:before="0" w:after="0"/>
              <w:ind w:firstLine="720"/>
              <w:jc w:val="left"/>
              <w:rPr>
                <w:b/>
                <w:sz w:val="22"/>
                <w:szCs w:val="22"/>
              </w:rPr>
            </w:pPr>
            <w:r w:rsidRPr="003362A8">
              <w:rPr>
                <w:b/>
                <w:sz w:val="22"/>
                <w:szCs w:val="22"/>
              </w:rPr>
              <w:lastRenderedPageBreak/>
              <w:t>Ņemts vērā.</w:t>
            </w:r>
          </w:p>
          <w:p w14:paraId="50D0A243" w14:textId="77777777" w:rsidR="00BE7EEC" w:rsidRDefault="00BE7EEC" w:rsidP="00F45C66">
            <w:pPr>
              <w:pStyle w:val="naisc"/>
              <w:tabs>
                <w:tab w:val="left" w:pos="1307"/>
              </w:tabs>
              <w:spacing w:before="0" w:after="0"/>
              <w:ind w:firstLine="720"/>
              <w:jc w:val="left"/>
              <w:rPr>
                <w:b/>
                <w:sz w:val="22"/>
                <w:szCs w:val="22"/>
              </w:rPr>
            </w:pPr>
          </w:p>
        </w:tc>
        <w:tc>
          <w:tcPr>
            <w:tcW w:w="0" w:type="auto"/>
            <w:tcBorders>
              <w:top w:val="single" w:sz="4" w:space="0" w:color="auto"/>
              <w:left w:val="single" w:sz="4" w:space="0" w:color="auto"/>
              <w:bottom w:val="single" w:sz="4" w:space="0" w:color="auto"/>
            </w:tcBorders>
          </w:tcPr>
          <w:p w14:paraId="45357512" w14:textId="77777777" w:rsidR="00BE7EEC" w:rsidRPr="00E77A16" w:rsidRDefault="00BE7EEC" w:rsidP="00F45C66">
            <w:pPr>
              <w:pStyle w:val="tv213"/>
              <w:spacing w:before="0" w:beforeAutospacing="0" w:after="0" w:afterAutospacing="0"/>
              <w:jc w:val="both"/>
              <w:rPr>
                <w:bCs/>
                <w:sz w:val="20"/>
                <w:szCs w:val="20"/>
                <w:lang w:val="lv-LV"/>
              </w:rPr>
            </w:pPr>
            <w:r w:rsidRPr="00E77A16">
              <w:rPr>
                <w:bCs/>
                <w:sz w:val="20"/>
                <w:szCs w:val="20"/>
                <w:lang w:val="lv-LV"/>
              </w:rPr>
              <w:t xml:space="preserve">Izteikt 14.pantu šādā redakcijā: </w:t>
            </w:r>
          </w:p>
          <w:p w14:paraId="2ED91C97" w14:textId="77777777" w:rsidR="00BE7EEC" w:rsidRPr="00E77A16" w:rsidRDefault="00BE7EEC" w:rsidP="00F45C66">
            <w:pPr>
              <w:pStyle w:val="tv213"/>
              <w:spacing w:before="0" w:beforeAutospacing="0" w:after="0" w:afterAutospacing="0"/>
              <w:ind w:firstLine="720"/>
              <w:jc w:val="both"/>
              <w:rPr>
                <w:bCs/>
                <w:color w:val="414142"/>
                <w:sz w:val="20"/>
                <w:szCs w:val="20"/>
                <w:lang w:val="lv-LV"/>
              </w:rPr>
            </w:pPr>
          </w:p>
          <w:p w14:paraId="5A2A99A8" w14:textId="77777777" w:rsidR="00BE7EEC" w:rsidRPr="00E77A16" w:rsidRDefault="00BE7EEC" w:rsidP="00F45C66">
            <w:pPr>
              <w:pStyle w:val="tv213"/>
              <w:spacing w:before="0" w:beforeAutospacing="0" w:after="0" w:afterAutospacing="0"/>
              <w:ind w:firstLine="720"/>
              <w:jc w:val="both"/>
              <w:rPr>
                <w:b/>
                <w:bCs/>
                <w:color w:val="414142"/>
                <w:sz w:val="20"/>
                <w:szCs w:val="20"/>
                <w:lang w:val="lv-LV"/>
              </w:rPr>
            </w:pPr>
            <w:r w:rsidRPr="00E77A16">
              <w:rPr>
                <w:bCs/>
                <w:color w:val="414142"/>
                <w:sz w:val="20"/>
                <w:szCs w:val="20"/>
                <w:lang w:val="lv-LV"/>
              </w:rPr>
              <w:t>“</w:t>
            </w:r>
            <w:r w:rsidRPr="00E77A16">
              <w:rPr>
                <w:b/>
                <w:bCs/>
                <w:color w:val="414142"/>
                <w:sz w:val="20"/>
                <w:szCs w:val="20"/>
                <w:lang w:val="lv-LV"/>
              </w:rPr>
              <w:t>14.pants. Darba tiesisko attiecību izbeigšanas pamati</w:t>
            </w:r>
          </w:p>
          <w:p w14:paraId="2F55A2D7" w14:textId="77777777" w:rsidR="00BE7EEC" w:rsidRPr="00E77A16" w:rsidRDefault="00BE7EEC" w:rsidP="00F45C66">
            <w:pPr>
              <w:pStyle w:val="tv213"/>
              <w:spacing w:before="0" w:beforeAutospacing="0" w:after="0" w:afterAutospacing="0"/>
              <w:ind w:firstLine="720"/>
              <w:jc w:val="both"/>
              <w:rPr>
                <w:bCs/>
                <w:sz w:val="20"/>
                <w:szCs w:val="20"/>
                <w:lang w:val="lv-LV"/>
              </w:rPr>
            </w:pPr>
            <w:r w:rsidRPr="00E77A16">
              <w:rPr>
                <w:bCs/>
                <w:sz w:val="20"/>
                <w:szCs w:val="20"/>
                <w:lang w:val="lv-LV"/>
              </w:rPr>
              <w:t>(1) Ar bāriņtiesas priekšsēdētāju, bāriņtiesas priekšsēdētāja vietnieku vai bāriņtiesas locekli darba tiesiskās attiecības izbeidz, ja:</w:t>
            </w:r>
          </w:p>
          <w:p w14:paraId="0354DFA9" w14:textId="77777777" w:rsidR="00BE7EEC" w:rsidRPr="00E77A16" w:rsidRDefault="00BE7EEC" w:rsidP="00F45C66">
            <w:pPr>
              <w:pStyle w:val="tv213"/>
              <w:spacing w:before="0" w:beforeAutospacing="0" w:after="0" w:afterAutospacing="0"/>
              <w:ind w:firstLine="720"/>
              <w:jc w:val="both"/>
              <w:rPr>
                <w:bCs/>
                <w:sz w:val="20"/>
                <w:szCs w:val="20"/>
                <w:lang w:val="lv-LV"/>
              </w:rPr>
            </w:pPr>
            <w:r w:rsidRPr="00E77A16">
              <w:rPr>
                <w:bCs/>
                <w:sz w:val="20"/>
                <w:szCs w:val="20"/>
                <w:lang w:val="lv-LV"/>
              </w:rPr>
              <w:t>1) ir iestājies kāds no darba tiesiskās attiecības reglamentējošo normatīvo aktu normās noteiktajiem gadījumiem;</w:t>
            </w:r>
          </w:p>
          <w:p w14:paraId="6A1509CB" w14:textId="77777777" w:rsidR="00BE7EEC" w:rsidRPr="00E77A16" w:rsidRDefault="00BE7EEC" w:rsidP="00F45C66">
            <w:pPr>
              <w:pStyle w:val="tv213"/>
              <w:spacing w:before="0" w:beforeAutospacing="0" w:after="0" w:afterAutospacing="0"/>
              <w:ind w:firstLine="720"/>
              <w:jc w:val="both"/>
              <w:rPr>
                <w:bCs/>
                <w:sz w:val="20"/>
                <w:szCs w:val="20"/>
                <w:lang w:val="lv-LV"/>
              </w:rPr>
            </w:pPr>
            <w:r w:rsidRPr="00E77A16">
              <w:rPr>
                <w:bCs/>
                <w:sz w:val="20"/>
                <w:szCs w:val="20"/>
                <w:lang w:val="lv-LV"/>
              </w:rPr>
              <w:t>2) ir konstatēts kāds no šā likuma 11.pantā minētajiem apstākļiem;</w:t>
            </w:r>
          </w:p>
          <w:p w14:paraId="4425A1D1" w14:textId="77777777" w:rsidR="00BE7EEC" w:rsidRPr="00E77A16" w:rsidRDefault="00BE7EEC" w:rsidP="00F45C66">
            <w:pPr>
              <w:pStyle w:val="tv213"/>
              <w:spacing w:before="0" w:beforeAutospacing="0" w:after="0" w:afterAutospacing="0"/>
              <w:ind w:firstLine="720"/>
              <w:jc w:val="both"/>
              <w:rPr>
                <w:bCs/>
                <w:sz w:val="20"/>
                <w:szCs w:val="20"/>
                <w:lang w:val="lv-LV"/>
              </w:rPr>
            </w:pPr>
            <w:r w:rsidRPr="00E77A16">
              <w:rPr>
                <w:bCs/>
                <w:sz w:val="20"/>
                <w:szCs w:val="20"/>
                <w:lang w:val="lv-LV"/>
              </w:rPr>
              <w:t>3) sešu mēnešu laikā pēc atstādināšanas saskaņā ar šā likuma 13.panta ceturto daļu attiecīgā amatpersona nav apguvusi šā likuma 10.panta trešajā daļā noteikto mācību programmu;</w:t>
            </w:r>
          </w:p>
          <w:p w14:paraId="72BD9D13" w14:textId="77777777" w:rsidR="00BE7EEC" w:rsidRPr="00E77A16" w:rsidRDefault="00BE7EEC" w:rsidP="00F45C66">
            <w:pPr>
              <w:pStyle w:val="tv213"/>
              <w:spacing w:before="0" w:beforeAutospacing="0" w:after="0" w:afterAutospacing="0"/>
              <w:ind w:firstLine="720"/>
              <w:jc w:val="both"/>
              <w:rPr>
                <w:bCs/>
                <w:sz w:val="20"/>
                <w:szCs w:val="20"/>
                <w:lang w:val="lv-LV"/>
              </w:rPr>
            </w:pPr>
            <w:r w:rsidRPr="00E77A16">
              <w:rPr>
                <w:bCs/>
                <w:sz w:val="20"/>
                <w:szCs w:val="20"/>
                <w:lang w:val="lv-LV"/>
              </w:rPr>
              <w:t xml:space="preserve">4) ir saņemts atkārtots negatīvs Kvalifikācijas komisijas atzinums par profesionālās </w:t>
            </w:r>
            <w:r w:rsidRPr="00E77A16">
              <w:rPr>
                <w:bCs/>
                <w:sz w:val="20"/>
                <w:szCs w:val="20"/>
                <w:lang w:val="lv-LV"/>
              </w:rPr>
              <w:lastRenderedPageBreak/>
              <w:t>darbības kārtējo novērtēšanu - sertifikāciju.</w:t>
            </w:r>
          </w:p>
          <w:p w14:paraId="6F3FCD0C" w14:textId="77777777" w:rsidR="00BE7EEC" w:rsidRPr="00E77A16" w:rsidRDefault="00BE7EEC" w:rsidP="00F45C66">
            <w:pPr>
              <w:pStyle w:val="tv213"/>
              <w:spacing w:before="0" w:beforeAutospacing="0" w:after="0" w:afterAutospacing="0"/>
              <w:ind w:firstLine="720"/>
              <w:jc w:val="both"/>
              <w:rPr>
                <w:bCs/>
                <w:sz w:val="20"/>
                <w:szCs w:val="20"/>
                <w:lang w:val="lv-LV"/>
              </w:rPr>
            </w:pPr>
            <w:r w:rsidRPr="00E77A16">
              <w:rPr>
                <w:bCs/>
                <w:sz w:val="20"/>
                <w:szCs w:val="20"/>
                <w:lang w:val="lv-LV"/>
              </w:rPr>
              <w:t>(2) Šā panta pirmās daļas 3.un 4.punktā minētajos gadījumos darba tiesiskās attiecības izbeidzamas  Darba likuma 115.panta piektajā daļā noteiktajā kārtībā un  ar bāriņtiesas priekšsēdētāja, bāriņtiesas priekšsēdētāja vietnieka vai bāriņtiesas locekļa piekrišanu to var nodarbināt citā darbā bāriņtiesā, kas nav saistīts ar lēmuma pieņemšanu vai faktisko rīcību bērna vai aizgādnībā esošās personas tiesību un interešu aizsardzības nodrošināšanai.”</w:t>
            </w:r>
          </w:p>
          <w:p w14:paraId="7DAA3BF8" w14:textId="77777777" w:rsidR="00BE7EEC" w:rsidRPr="00E77A16" w:rsidRDefault="00BE7EEC" w:rsidP="00F45C66">
            <w:pPr>
              <w:jc w:val="both"/>
              <w:rPr>
                <w:bCs/>
                <w:iCs/>
                <w:sz w:val="20"/>
                <w:szCs w:val="20"/>
              </w:rPr>
            </w:pPr>
          </w:p>
          <w:p w14:paraId="06CB879E" w14:textId="77777777" w:rsidR="00BE7EEC" w:rsidRPr="00E77A16" w:rsidRDefault="00BE7EEC" w:rsidP="00F45C66">
            <w:pPr>
              <w:pStyle w:val="tv213"/>
              <w:spacing w:before="0" w:beforeAutospacing="0" w:after="0" w:afterAutospacing="0"/>
              <w:ind w:firstLine="720"/>
              <w:jc w:val="both"/>
              <w:rPr>
                <w:bCs/>
                <w:color w:val="414142"/>
                <w:sz w:val="20"/>
                <w:szCs w:val="20"/>
                <w:lang w:val="lv-LV"/>
              </w:rPr>
            </w:pPr>
            <w:r w:rsidRPr="00E77A16">
              <w:rPr>
                <w:bCs/>
                <w:color w:val="414142"/>
                <w:sz w:val="20"/>
                <w:szCs w:val="20"/>
                <w:lang w:val="lv-LV"/>
              </w:rPr>
              <w:t>Papildināt ar 10.</w:t>
            </w:r>
            <w:r w:rsidRPr="00E77A16">
              <w:rPr>
                <w:bCs/>
                <w:color w:val="414142"/>
                <w:sz w:val="20"/>
                <w:szCs w:val="20"/>
                <w:vertAlign w:val="superscript"/>
                <w:lang w:val="lv-LV"/>
              </w:rPr>
              <w:t>1</w:t>
            </w:r>
            <w:r w:rsidRPr="00E77A16">
              <w:rPr>
                <w:bCs/>
                <w:color w:val="414142"/>
                <w:sz w:val="20"/>
                <w:szCs w:val="20"/>
                <w:lang w:val="lv-LV"/>
              </w:rPr>
              <w:t>pantu šādā redakcijā:</w:t>
            </w:r>
          </w:p>
          <w:p w14:paraId="491E68E0" w14:textId="77777777" w:rsidR="00BE7EEC" w:rsidRPr="00E77A16" w:rsidRDefault="00BE7EEC" w:rsidP="00F45C66">
            <w:pPr>
              <w:ind w:firstLine="720"/>
              <w:jc w:val="both"/>
              <w:rPr>
                <w:b/>
                <w:sz w:val="20"/>
                <w:szCs w:val="20"/>
              </w:rPr>
            </w:pPr>
            <w:r w:rsidRPr="00E77A16">
              <w:rPr>
                <w:b/>
                <w:sz w:val="20"/>
                <w:szCs w:val="20"/>
              </w:rPr>
              <w:t>“10.</w:t>
            </w:r>
            <w:r w:rsidRPr="00E77A16">
              <w:rPr>
                <w:b/>
                <w:sz w:val="20"/>
                <w:szCs w:val="20"/>
                <w:vertAlign w:val="superscript"/>
              </w:rPr>
              <w:t xml:space="preserve">1 </w:t>
            </w:r>
            <w:r w:rsidRPr="00E77A16">
              <w:rPr>
                <w:b/>
                <w:sz w:val="20"/>
                <w:szCs w:val="20"/>
              </w:rPr>
              <w:t>pants. Kvalifikācijas komisija</w:t>
            </w:r>
          </w:p>
          <w:p w14:paraId="2EAA4739" w14:textId="77777777" w:rsidR="00BE7EEC" w:rsidRPr="00E77A16" w:rsidRDefault="00BE7EEC" w:rsidP="00F45C66">
            <w:pPr>
              <w:ind w:firstLine="318"/>
              <w:jc w:val="both"/>
              <w:rPr>
                <w:b/>
                <w:sz w:val="20"/>
                <w:szCs w:val="20"/>
              </w:rPr>
            </w:pPr>
            <w:r w:rsidRPr="00E77A16">
              <w:rPr>
                <w:sz w:val="20"/>
                <w:szCs w:val="20"/>
              </w:rPr>
              <w:t>(1) Kvalifikācijas komisija ir koleģiāla institūcija, kuras darbību organizē Valsts bērnu tiesību aizsardzības inspekcija.</w:t>
            </w:r>
          </w:p>
          <w:p w14:paraId="557B141F" w14:textId="77777777" w:rsidR="00BE7EEC" w:rsidRPr="00E77A16" w:rsidRDefault="00BE7EEC" w:rsidP="00F45C66">
            <w:pPr>
              <w:ind w:firstLine="318"/>
              <w:jc w:val="both"/>
              <w:rPr>
                <w:sz w:val="20"/>
                <w:szCs w:val="20"/>
              </w:rPr>
            </w:pPr>
            <w:r w:rsidRPr="00E77A16">
              <w:rPr>
                <w:sz w:val="20"/>
                <w:szCs w:val="20"/>
              </w:rPr>
              <w:t>(2) Kvalifikācijas komisijas mērķis ir veikt bāriņtiesas</w:t>
            </w:r>
            <w:r w:rsidRPr="00E77A16">
              <w:rPr>
                <w:bCs/>
                <w:sz w:val="20"/>
                <w:szCs w:val="20"/>
              </w:rPr>
              <w:t xml:space="preserve"> priekšsēdētāja, bāriņtiesas priekšsēdētāja vietnieka, bāriņtiesas </w:t>
            </w:r>
            <w:r w:rsidRPr="00E77A16">
              <w:rPr>
                <w:sz w:val="20"/>
                <w:szCs w:val="20"/>
              </w:rPr>
              <w:t xml:space="preserve">locekļa profesionālās darbības novērtēšanu, veicinot bāriņtiesas </w:t>
            </w:r>
            <w:r w:rsidRPr="00E77A16">
              <w:rPr>
                <w:bCs/>
                <w:sz w:val="20"/>
                <w:szCs w:val="20"/>
              </w:rPr>
              <w:t>priekšsēdētāja, bāriņtiesas priekšsēdētāja vietnieka, bāriņtiesas locekļa</w:t>
            </w:r>
            <w:r w:rsidRPr="00E77A16">
              <w:rPr>
                <w:sz w:val="20"/>
                <w:szCs w:val="20"/>
              </w:rPr>
              <w:t xml:space="preserve"> profesionālo izaugsmi un uzlabojot bāriņtiesas darba kvalitāti.</w:t>
            </w:r>
          </w:p>
          <w:p w14:paraId="6DBFCEDD" w14:textId="77777777" w:rsidR="00BE7EEC" w:rsidRPr="00E77A16" w:rsidRDefault="00BE7EEC" w:rsidP="00F45C66">
            <w:pPr>
              <w:ind w:firstLine="318"/>
              <w:jc w:val="both"/>
              <w:rPr>
                <w:sz w:val="20"/>
                <w:szCs w:val="20"/>
              </w:rPr>
            </w:pPr>
            <w:r w:rsidRPr="00E77A16">
              <w:rPr>
                <w:sz w:val="20"/>
                <w:szCs w:val="20"/>
              </w:rPr>
              <w:t>(3) Kvalifikācijas komisija:</w:t>
            </w:r>
          </w:p>
          <w:p w14:paraId="726FD9CF" w14:textId="7BC3CC30" w:rsidR="00BE7EEC" w:rsidRPr="00E77A16" w:rsidRDefault="003D67C7" w:rsidP="003D67C7">
            <w:pPr>
              <w:ind w:left="88"/>
              <w:jc w:val="both"/>
              <w:rPr>
                <w:sz w:val="20"/>
                <w:szCs w:val="20"/>
              </w:rPr>
            </w:pPr>
            <w:r>
              <w:rPr>
                <w:sz w:val="20"/>
                <w:szCs w:val="20"/>
              </w:rPr>
              <w:lastRenderedPageBreak/>
              <w:t xml:space="preserve">         </w:t>
            </w:r>
            <w:r w:rsidR="00BE7EEC" w:rsidRPr="00E77A16">
              <w:rPr>
                <w:sz w:val="20"/>
                <w:szCs w:val="20"/>
              </w:rPr>
              <w:t>1) veic bāriņtiesas priekšsēdētāja, bāriņtiesas priekšsēdētāja vietnieka, bāriņtiesas locekļa profesionālās darbības novērtēšanu – sertifikāciju;</w:t>
            </w:r>
          </w:p>
          <w:p w14:paraId="4803DF32" w14:textId="5B4F198D" w:rsidR="00BE7EEC" w:rsidRPr="00444213" w:rsidRDefault="003D67C7" w:rsidP="003D67C7">
            <w:pPr>
              <w:ind w:left="88"/>
              <w:jc w:val="both"/>
              <w:rPr>
                <w:sz w:val="20"/>
                <w:szCs w:val="20"/>
              </w:rPr>
            </w:pPr>
            <w:r>
              <w:rPr>
                <w:sz w:val="20"/>
                <w:szCs w:val="20"/>
              </w:rPr>
              <w:t xml:space="preserve">          </w:t>
            </w:r>
            <w:r w:rsidR="00BE7EEC">
              <w:rPr>
                <w:sz w:val="20"/>
                <w:szCs w:val="20"/>
              </w:rPr>
              <w:t xml:space="preserve">2) </w:t>
            </w:r>
            <w:r w:rsidR="00BE7EEC" w:rsidRPr="00444213">
              <w:rPr>
                <w:sz w:val="20"/>
                <w:szCs w:val="20"/>
              </w:rPr>
              <w:t>izstrādā bāriņtiesas speciālistu tālākizglītības programmu saturu un šo programmu apguves rezultātu novērtēšanas sistēmu</w:t>
            </w:r>
          </w:p>
          <w:p w14:paraId="57966AE3" w14:textId="77018560" w:rsidR="00BE7EEC" w:rsidRPr="003D67C7" w:rsidRDefault="003D67C7" w:rsidP="003D67C7">
            <w:pPr>
              <w:pStyle w:val="Sarakstarindkopa"/>
              <w:ind w:left="88"/>
              <w:jc w:val="both"/>
              <w:rPr>
                <w:sz w:val="20"/>
                <w:szCs w:val="20"/>
              </w:rPr>
            </w:pPr>
            <w:r>
              <w:rPr>
                <w:sz w:val="20"/>
                <w:szCs w:val="20"/>
              </w:rPr>
              <w:t xml:space="preserve">          </w:t>
            </w:r>
            <w:r w:rsidR="00BE7EEC">
              <w:rPr>
                <w:sz w:val="20"/>
                <w:szCs w:val="20"/>
              </w:rPr>
              <w:t>3)</w:t>
            </w:r>
            <w:r w:rsidR="00BE7EEC" w:rsidRPr="00444213">
              <w:rPr>
                <w:sz w:val="20"/>
                <w:szCs w:val="20"/>
              </w:rPr>
              <w:t xml:space="preserve">izvērtē, vai personas, kura sodīta par tīša noziedzīga nodarījuma izdarīšanu, nodarbināšana pēc sodāmības dzēšanas vai noņemšanas nekaitē bērnu un aizgādnībā esošo personu tiesību un interešu aizsardzībai un sniedz atļauju personai strādāt par bāriņtiesas priekšsēdētāju, bāriņtiesas priekšsēdētāja vietnieku vai bāriņtiesas </w:t>
            </w:r>
            <w:r w:rsidR="00BE7EEC" w:rsidRPr="003D67C7">
              <w:rPr>
                <w:sz w:val="20"/>
                <w:szCs w:val="20"/>
              </w:rPr>
              <w:t>locekli</w:t>
            </w:r>
            <w:r>
              <w:rPr>
                <w:sz w:val="20"/>
                <w:szCs w:val="20"/>
              </w:rPr>
              <w:t>;</w:t>
            </w:r>
          </w:p>
          <w:p w14:paraId="2E14BEEF" w14:textId="3E2D1403" w:rsidR="003D67C7" w:rsidRPr="003D67C7" w:rsidRDefault="003D67C7" w:rsidP="003D67C7">
            <w:pPr>
              <w:ind w:firstLine="516"/>
              <w:jc w:val="both"/>
              <w:rPr>
                <w:sz w:val="20"/>
                <w:szCs w:val="20"/>
              </w:rPr>
            </w:pPr>
            <w:r>
              <w:rPr>
                <w:sz w:val="20"/>
                <w:szCs w:val="20"/>
              </w:rPr>
              <w:t>4)</w:t>
            </w:r>
            <w:r w:rsidRPr="003D67C7">
              <w:rPr>
                <w:sz w:val="20"/>
                <w:szCs w:val="20"/>
              </w:rPr>
              <w:t>pēc pašvaldības pieprasījuma sniedz atzinumu, kas nepieciešams, organizējot bāriņtiesas priekšsēdētāja pretendentu konkursu.</w:t>
            </w:r>
          </w:p>
          <w:p w14:paraId="4A747BC1" w14:textId="08B456D6" w:rsidR="003D67C7" w:rsidRPr="003D67C7" w:rsidRDefault="003D67C7" w:rsidP="003D67C7">
            <w:pPr>
              <w:ind w:firstLine="630"/>
              <w:jc w:val="both"/>
              <w:rPr>
                <w:sz w:val="20"/>
                <w:szCs w:val="20"/>
              </w:rPr>
            </w:pPr>
            <w:r w:rsidRPr="003D67C7">
              <w:rPr>
                <w:sz w:val="20"/>
                <w:szCs w:val="20"/>
              </w:rPr>
              <w:t>(4) Kvalifikācijas komisijas sastāvā ir Labklājības ministrijas, Tieslietu ministrijas</w:t>
            </w:r>
            <w:r w:rsidRPr="003D67C7">
              <w:rPr>
                <w:rStyle w:val="Komentraatsauce"/>
                <w:sz w:val="20"/>
                <w:szCs w:val="20"/>
              </w:rPr>
              <w:t xml:space="preserve">, </w:t>
            </w:r>
            <w:r w:rsidRPr="003D67C7">
              <w:rPr>
                <w:sz w:val="20"/>
                <w:szCs w:val="20"/>
              </w:rPr>
              <w:t xml:space="preserve">Valsts bērnu tiesību aizsardzības inspekcijas pārstāvji, bāriņtiesas darbinieku profesionālās apvienības pārstāvji. Ja konkrētās pašvaldības bāriņtiesa nav pārstāvēta bāriņtiesas darbinieku profesionālajā </w:t>
            </w:r>
            <w:r w:rsidRPr="003D67C7">
              <w:rPr>
                <w:sz w:val="20"/>
                <w:szCs w:val="20"/>
              </w:rPr>
              <w:lastRenderedPageBreak/>
              <w:t>apvienībā, tad, izvērtējot konkrētās pašvaldības bāriņtiesas amatpersonas profesionālo darbību, Kvalifikācijas komisijas sastāvā tiek deleģēts piedalīties attiecīgās pašvaldības pārstāvis.</w:t>
            </w:r>
          </w:p>
          <w:p w14:paraId="59206E7A" w14:textId="73F37B28" w:rsidR="00BE7EEC" w:rsidRPr="00E77A16" w:rsidRDefault="003D67C7" w:rsidP="00CE2DE8">
            <w:pPr>
              <w:ind w:firstLine="318"/>
              <w:jc w:val="both"/>
              <w:rPr>
                <w:sz w:val="20"/>
                <w:szCs w:val="20"/>
              </w:rPr>
            </w:pPr>
            <w:r w:rsidRPr="00E77A16">
              <w:rPr>
                <w:sz w:val="20"/>
                <w:szCs w:val="20"/>
              </w:rPr>
              <w:t xml:space="preserve"> </w:t>
            </w:r>
            <w:r w:rsidR="00BE7EEC" w:rsidRPr="00E77A16">
              <w:rPr>
                <w:sz w:val="20"/>
                <w:szCs w:val="20"/>
              </w:rPr>
              <w:t>(5) Kvalifikācijas komisijas izveidi un darbības kārtību nosaka Ministru kabinets.</w:t>
            </w:r>
          </w:p>
          <w:p w14:paraId="353339F5" w14:textId="77777777" w:rsidR="00BE7EEC" w:rsidRDefault="00BE7EEC" w:rsidP="00CE2DE8">
            <w:pPr>
              <w:pStyle w:val="tv213"/>
              <w:spacing w:before="0" w:beforeAutospacing="0" w:after="0" w:afterAutospacing="0"/>
              <w:jc w:val="both"/>
              <w:rPr>
                <w:sz w:val="20"/>
                <w:szCs w:val="20"/>
                <w:lang w:val="lv-LV" w:eastAsia="lv-LV"/>
              </w:rPr>
            </w:pPr>
          </w:p>
          <w:p w14:paraId="09433EE1" w14:textId="77777777" w:rsidR="00BE7EEC" w:rsidRPr="00AF6ADF" w:rsidRDefault="00BE7EEC" w:rsidP="00237254">
            <w:pPr>
              <w:pStyle w:val="tv213"/>
              <w:spacing w:before="0" w:beforeAutospacing="0" w:after="0" w:afterAutospacing="0"/>
              <w:ind w:firstLine="34"/>
              <w:jc w:val="both"/>
              <w:rPr>
                <w:sz w:val="20"/>
                <w:szCs w:val="20"/>
                <w:lang w:val="lv-LV" w:eastAsia="lv-LV"/>
              </w:rPr>
            </w:pPr>
            <w:r w:rsidRPr="00AF6ADF">
              <w:rPr>
                <w:sz w:val="20"/>
                <w:szCs w:val="20"/>
                <w:lang w:val="lv-LV" w:eastAsia="lv-LV"/>
              </w:rPr>
              <w:t>8.pantā:</w:t>
            </w:r>
          </w:p>
          <w:p w14:paraId="73CFED2A" w14:textId="77777777" w:rsidR="00BE7EEC" w:rsidRPr="00AF6ADF" w:rsidRDefault="00BE7EEC" w:rsidP="00F45C66">
            <w:pPr>
              <w:pStyle w:val="tv213"/>
              <w:spacing w:before="0" w:beforeAutospacing="0" w:after="0" w:afterAutospacing="0"/>
              <w:jc w:val="both"/>
              <w:rPr>
                <w:sz w:val="20"/>
                <w:szCs w:val="20"/>
                <w:highlight w:val="yellow"/>
                <w:lang w:val="lv-LV" w:eastAsia="lv-LV"/>
              </w:rPr>
            </w:pPr>
          </w:p>
          <w:p w14:paraId="115D35F7" w14:textId="4F9A40ED" w:rsidR="00BE7EEC" w:rsidRPr="00AF6ADF" w:rsidRDefault="00BE7EEC" w:rsidP="00237254">
            <w:pPr>
              <w:pStyle w:val="tv213"/>
              <w:spacing w:before="0" w:beforeAutospacing="0" w:after="0" w:afterAutospacing="0"/>
              <w:ind w:firstLine="720"/>
              <w:jc w:val="both"/>
              <w:rPr>
                <w:sz w:val="20"/>
                <w:szCs w:val="20"/>
                <w:lang w:val="lv-LV" w:eastAsia="lv-LV"/>
              </w:rPr>
            </w:pPr>
            <w:r w:rsidRPr="00AF6ADF">
              <w:rPr>
                <w:sz w:val="20"/>
                <w:szCs w:val="20"/>
                <w:lang w:val="lv-LV" w:eastAsia="lv-LV"/>
              </w:rPr>
              <w:t>izteikt otro daļu šādā redakcijā:</w:t>
            </w:r>
          </w:p>
          <w:p w14:paraId="3FEBFEBA" w14:textId="77777777" w:rsidR="00BE7EEC" w:rsidRPr="00AF6ADF" w:rsidRDefault="00BE7EEC" w:rsidP="00F45C66">
            <w:pPr>
              <w:pStyle w:val="tv213"/>
              <w:spacing w:before="0" w:beforeAutospacing="0" w:after="0" w:afterAutospacing="0"/>
              <w:ind w:firstLine="720"/>
              <w:jc w:val="both"/>
              <w:rPr>
                <w:sz w:val="20"/>
                <w:szCs w:val="20"/>
                <w:lang w:val="lv-LV" w:eastAsia="lv-LV"/>
              </w:rPr>
            </w:pPr>
            <w:r w:rsidRPr="00AF6ADF">
              <w:rPr>
                <w:sz w:val="20"/>
                <w:szCs w:val="20"/>
                <w:lang w:val="lv-LV" w:eastAsia="lv-LV"/>
              </w:rPr>
              <w:t xml:space="preserve">“(2) Bāriņtiesa priekšsēdētājs atbilstoši darba apjomam ir tiesīga pieņemt darbā bāriņtiesas priekšsēdētāja palīgu, bāriņtiesas locekļa palīgu un citus darbiniekus bāriņtiesas darba nodrošināšanai.” </w:t>
            </w:r>
          </w:p>
          <w:p w14:paraId="6ED28BF9" w14:textId="77777777" w:rsidR="00BE7EEC" w:rsidRDefault="00BE7EEC" w:rsidP="00F45C66">
            <w:pPr>
              <w:pStyle w:val="tv213"/>
              <w:spacing w:before="0" w:beforeAutospacing="0" w:after="0" w:afterAutospacing="0"/>
              <w:jc w:val="both"/>
              <w:rPr>
                <w:bCs/>
                <w:sz w:val="20"/>
                <w:szCs w:val="20"/>
                <w:lang w:val="lv-LV"/>
              </w:rPr>
            </w:pPr>
          </w:p>
          <w:p w14:paraId="1E50BE47" w14:textId="77777777" w:rsidR="00BE7EEC" w:rsidRPr="00DE3AF9" w:rsidRDefault="00BE7EEC" w:rsidP="00F45C66">
            <w:pPr>
              <w:jc w:val="both"/>
              <w:rPr>
                <w:bCs/>
                <w:iCs/>
                <w:sz w:val="20"/>
                <w:szCs w:val="20"/>
              </w:rPr>
            </w:pPr>
            <w:r w:rsidRPr="00A036C0">
              <w:rPr>
                <w:bCs/>
                <w:iCs/>
                <w:sz w:val="20"/>
                <w:szCs w:val="20"/>
              </w:rPr>
              <w:t>9.pantā:</w:t>
            </w:r>
          </w:p>
          <w:p w14:paraId="1AA07626" w14:textId="77777777" w:rsidR="00BE7EEC" w:rsidRPr="00A036C0" w:rsidRDefault="00BE7EEC" w:rsidP="00F45C66">
            <w:pPr>
              <w:pStyle w:val="tv213"/>
              <w:spacing w:before="0" w:beforeAutospacing="0" w:after="0" w:afterAutospacing="0"/>
              <w:ind w:firstLine="720"/>
              <w:jc w:val="both"/>
              <w:rPr>
                <w:bCs/>
                <w:sz w:val="20"/>
                <w:szCs w:val="20"/>
                <w:lang w:val="lv-LV"/>
              </w:rPr>
            </w:pPr>
            <w:r w:rsidRPr="00A036C0">
              <w:rPr>
                <w:bCs/>
                <w:sz w:val="20"/>
                <w:szCs w:val="20"/>
                <w:lang w:val="lv-LV"/>
              </w:rPr>
              <w:t>izteikt pirmo daļu šādā redakcijā:</w:t>
            </w:r>
          </w:p>
          <w:p w14:paraId="6EEDC55F" w14:textId="6BB71546" w:rsidR="00BE7EEC" w:rsidRPr="00B7214A" w:rsidRDefault="00BE7EEC" w:rsidP="00CE2DE8">
            <w:pPr>
              <w:pStyle w:val="tv213"/>
              <w:spacing w:before="0" w:beforeAutospacing="0" w:after="0" w:afterAutospacing="0"/>
              <w:ind w:firstLine="720"/>
              <w:jc w:val="both"/>
              <w:rPr>
                <w:bCs/>
                <w:sz w:val="20"/>
                <w:szCs w:val="20"/>
                <w:lang w:val="lv-LV"/>
              </w:rPr>
            </w:pPr>
            <w:r w:rsidRPr="00A036C0">
              <w:rPr>
                <w:bCs/>
                <w:sz w:val="20"/>
                <w:szCs w:val="20"/>
                <w:lang w:val="lv-LV"/>
              </w:rPr>
              <w:t>“(1) Bāriņtiesas priekšsēdētāju un bāriņtiesas priekšsēdētāja vietnieku pieņem darbā attiecīgā pašvaldība. Bāriņtiesas priekšsēdētājs pieņem darbā bāriņtiesas locekļus un šā likuma 8.pantā minētos citus bāriņtiesas darbiniekus”;</w:t>
            </w:r>
          </w:p>
        </w:tc>
      </w:tr>
      <w:tr w:rsidR="00BE7EEC" w:rsidRPr="00BB74FC" w14:paraId="3E881DDD"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0B1C9F" w14:textId="77777777" w:rsidR="00BE7EEC" w:rsidRDefault="00BE7EEC" w:rsidP="00460E10">
            <w:pPr>
              <w:pStyle w:val="tv213"/>
              <w:numPr>
                <w:ilvl w:val="0"/>
                <w:numId w:val="15"/>
              </w:numPr>
              <w:spacing w:before="0" w:beforeAutospacing="0" w:after="0" w:afterAutospacing="0"/>
              <w:jc w:val="both"/>
              <w:rPr>
                <w:bCs/>
                <w:color w:val="000000"/>
                <w:sz w:val="20"/>
                <w:szCs w:val="20"/>
                <w:lang w:val="lv-LV"/>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643A4E" w14:textId="78D430D3" w:rsidR="00BE7EEC" w:rsidRPr="00BF615B" w:rsidRDefault="00BE7EEC" w:rsidP="00F45C66">
            <w:pPr>
              <w:pStyle w:val="tv213"/>
              <w:spacing w:before="0" w:beforeAutospacing="0" w:after="0" w:afterAutospacing="0"/>
              <w:jc w:val="both"/>
              <w:rPr>
                <w:bCs/>
                <w:color w:val="000000"/>
                <w:sz w:val="20"/>
                <w:szCs w:val="20"/>
                <w:lang w:val="lv-LV"/>
              </w:rPr>
            </w:pPr>
            <w:r>
              <w:rPr>
                <w:bCs/>
                <w:color w:val="000000"/>
                <w:sz w:val="20"/>
                <w:szCs w:val="20"/>
                <w:lang w:val="lv-LV"/>
              </w:rPr>
              <w:t>Par likumprojektu kopumā.</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EE70CB" w14:textId="77777777" w:rsidR="00BE7EEC" w:rsidRPr="00A557F8" w:rsidRDefault="00BE7EEC" w:rsidP="00577773">
            <w:pPr>
              <w:jc w:val="both"/>
              <w:rPr>
                <w:sz w:val="20"/>
                <w:szCs w:val="20"/>
              </w:rPr>
            </w:pPr>
            <w:r w:rsidRPr="00C869F8">
              <w:rPr>
                <w:sz w:val="20"/>
                <w:szCs w:val="20"/>
              </w:rPr>
              <w:t>Likumprojekta normas  nav saska</w:t>
            </w:r>
            <w:r w:rsidRPr="00C869F8">
              <w:rPr>
                <w:rFonts w:hint="eastAsia"/>
                <w:sz w:val="20"/>
                <w:szCs w:val="20"/>
              </w:rPr>
              <w:t>ņ</w:t>
            </w:r>
            <w:r w:rsidRPr="00C869F8">
              <w:rPr>
                <w:sz w:val="20"/>
                <w:szCs w:val="20"/>
              </w:rPr>
              <w:t>otas ar jauno likumprojekta “Pašvald</w:t>
            </w:r>
            <w:r w:rsidRPr="00C869F8">
              <w:rPr>
                <w:rFonts w:hint="eastAsia"/>
                <w:sz w:val="20"/>
                <w:szCs w:val="20"/>
              </w:rPr>
              <w:t>ī</w:t>
            </w:r>
            <w:r w:rsidRPr="00C869F8">
              <w:rPr>
                <w:sz w:val="20"/>
                <w:szCs w:val="20"/>
              </w:rPr>
              <w:t xml:space="preserve">bu likums” </w:t>
            </w:r>
            <w:r w:rsidRPr="00A557F8">
              <w:rPr>
                <w:sz w:val="20"/>
                <w:szCs w:val="20"/>
              </w:rPr>
              <w:t>- Pašvald</w:t>
            </w:r>
            <w:r w:rsidRPr="00A557F8">
              <w:rPr>
                <w:rFonts w:hint="eastAsia"/>
                <w:sz w:val="20"/>
                <w:szCs w:val="20"/>
              </w:rPr>
              <w:t>ī</w:t>
            </w:r>
            <w:r w:rsidRPr="00A557F8">
              <w:rPr>
                <w:sz w:val="20"/>
                <w:szCs w:val="20"/>
              </w:rPr>
              <w:t>bas darb</w:t>
            </w:r>
            <w:r w:rsidRPr="00A557F8">
              <w:rPr>
                <w:rFonts w:hint="eastAsia"/>
                <w:sz w:val="20"/>
                <w:szCs w:val="20"/>
              </w:rPr>
              <w:t>ī</w:t>
            </w:r>
            <w:r w:rsidRPr="00A557F8">
              <w:rPr>
                <w:sz w:val="20"/>
                <w:szCs w:val="20"/>
              </w:rPr>
              <w:t>bas kontrole un amatu savienošanas ierobežojumi.</w:t>
            </w:r>
          </w:p>
          <w:p w14:paraId="0469D67E" w14:textId="77777777" w:rsidR="00BE7EEC" w:rsidRPr="00C869F8" w:rsidRDefault="00BE7EEC" w:rsidP="00577773">
            <w:pPr>
              <w:rPr>
                <w:sz w:val="20"/>
                <w:szCs w:val="20"/>
              </w:rPr>
            </w:pPr>
            <w:r w:rsidRPr="00C869F8">
              <w:rPr>
                <w:sz w:val="20"/>
                <w:szCs w:val="20"/>
              </w:rPr>
              <w:t>“69.pants.Pašvald</w:t>
            </w:r>
            <w:r w:rsidRPr="00C869F8">
              <w:rPr>
                <w:rFonts w:hint="eastAsia"/>
                <w:sz w:val="20"/>
                <w:szCs w:val="20"/>
              </w:rPr>
              <w:t>ī</w:t>
            </w:r>
            <w:r w:rsidRPr="00C869F8">
              <w:rPr>
                <w:sz w:val="20"/>
                <w:szCs w:val="20"/>
              </w:rPr>
              <w:t>bas darb</w:t>
            </w:r>
            <w:r w:rsidRPr="00C869F8">
              <w:rPr>
                <w:rFonts w:hint="eastAsia"/>
                <w:sz w:val="20"/>
                <w:szCs w:val="20"/>
              </w:rPr>
              <w:t>ī</w:t>
            </w:r>
            <w:r w:rsidRPr="00C869F8">
              <w:rPr>
                <w:sz w:val="20"/>
                <w:szCs w:val="20"/>
              </w:rPr>
              <w:t>bas p</w:t>
            </w:r>
            <w:r w:rsidRPr="00C869F8">
              <w:rPr>
                <w:rFonts w:hint="eastAsia"/>
                <w:sz w:val="20"/>
                <w:szCs w:val="20"/>
              </w:rPr>
              <w:t>ā</w:t>
            </w:r>
            <w:r w:rsidRPr="00C869F8">
              <w:rPr>
                <w:sz w:val="20"/>
                <w:szCs w:val="20"/>
              </w:rPr>
              <w:t>rraudz</w:t>
            </w:r>
            <w:r w:rsidRPr="00C869F8">
              <w:rPr>
                <w:rFonts w:hint="eastAsia"/>
                <w:sz w:val="20"/>
                <w:szCs w:val="20"/>
              </w:rPr>
              <w:t>ī</w:t>
            </w:r>
            <w:r w:rsidRPr="00C869F8">
              <w:rPr>
                <w:sz w:val="20"/>
                <w:szCs w:val="20"/>
              </w:rPr>
              <w:t>ba</w:t>
            </w:r>
          </w:p>
          <w:p w14:paraId="6B5662D5" w14:textId="77777777" w:rsidR="00BE7EEC" w:rsidRPr="00C869F8" w:rsidRDefault="00BE7EEC" w:rsidP="00577773">
            <w:pPr>
              <w:jc w:val="both"/>
              <w:rPr>
                <w:sz w:val="20"/>
                <w:szCs w:val="20"/>
              </w:rPr>
            </w:pPr>
            <w:r w:rsidRPr="00C869F8">
              <w:rPr>
                <w:sz w:val="20"/>
                <w:szCs w:val="20"/>
              </w:rPr>
              <w:lastRenderedPageBreak/>
              <w:t>(1)Pašvald</w:t>
            </w:r>
            <w:r w:rsidRPr="00C869F8">
              <w:rPr>
                <w:rFonts w:hint="eastAsia"/>
                <w:sz w:val="20"/>
                <w:szCs w:val="20"/>
              </w:rPr>
              <w:t>ī</w:t>
            </w:r>
            <w:r w:rsidRPr="00C869F8">
              <w:rPr>
                <w:sz w:val="20"/>
                <w:szCs w:val="20"/>
              </w:rPr>
              <w:t>bas darb</w:t>
            </w:r>
            <w:r w:rsidRPr="00C869F8">
              <w:rPr>
                <w:rFonts w:hint="eastAsia"/>
                <w:sz w:val="20"/>
                <w:szCs w:val="20"/>
              </w:rPr>
              <w:t>ī</w:t>
            </w:r>
            <w:r w:rsidRPr="00C869F8">
              <w:rPr>
                <w:sz w:val="20"/>
                <w:szCs w:val="20"/>
              </w:rPr>
              <w:t>bu š</w:t>
            </w:r>
            <w:r w:rsidRPr="00C869F8">
              <w:rPr>
                <w:rFonts w:hint="eastAsia"/>
                <w:sz w:val="20"/>
                <w:szCs w:val="20"/>
              </w:rPr>
              <w:t>ā</w:t>
            </w:r>
            <w:r w:rsidRPr="00C869F8">
              <w:rPr>
                <w:sz w:val="20"/>
                <w:szCs w:val="20"/>
              </w:rPr>
              <w:t xml:space="preserve"> likuma ietvaros p</w:t>
            </w:r>
            <w:r w:rsidRPr="00C869F8">
              <w:rPr>
                <w:rFonts w:hint="eastAsia"/>
                <w:sz w:val="20"/>
                <w:szCs w:val="20"/>
              </w:rPr>
              <w:t>ā</w:t>
            </w:r>
            <w:r w:rsidRPr="00C869F8">
              <w:rPr>
                <w:sz w:val="20"/>
                <w:szCs w:val="20"/>
              </w:rPr>
              <w:t>rrauga Vides aizsardz</w:t>
            </w:r>
            <w:r w:rsidRPr="00C869F8">
              <w:rPr>
                <w:rFonts w:hint="eastAsia"/>
                <w:sz w:val="20"/>
                <w:szCs w:val="20"/>
              </w:rPr>
              <w:t>ī</w:t>
            </w:r>
            <w:r w:rsidRPr="00C869F8">
              <w:rPr>
                <w:sz w:val="20"/>
                <w:szCs w:val="20"/>
              </w:rPr>
              <w:t>bas un re</w:t>
            </w:r>
            <w:r w:rsidRPr="00C869F8">
              <w:rPr>
                <w:rFonts w:hint="eastAsia"/>
                <w:sz w:val="20"/>
                <w:szCs w:val="20"/>
              </w:rPr>
              <w:t>ģ</w:t>
            </w:r>
            <w:r w:rsidRPr="00C869F8">
              <w:rPr>
                <w:sz w:val="20"/>
                <w:szCs w:val="20"/>
              </w:rPr>
              <w:t>ion</w:t>
            </w:r>
            <w:r w:rsidRPr="00C869F8">
              <w:rPr>
                <w:rFonts w:hint="eastAsia"/>
                <w:sz w:val="20"/>
                <w:szCs w:val="20"/>
              </w:rPr>
              <w:t>ā</w:t>
            </w:r>
            <w:r w:rsidRPr="00C869F8">
              <w:rPr>
                <w:sz w:val="20"/>
                <w:szCs w:val="20"/>
              </w:rPr>
              <w:t>l</w:t>
            </w:r>
            <w:r w:rsidRPr="00C869F8">
              <w:rPr>
                <w:rFonts w:hint="eastAsia"/>
                <w:sz w:val="20"/>
                <w:szCs w:val="20"/>
              </w:rPr>
              <w:t>ā</w:t>
            </w:r>
            <w:r w:rsidRPr="00C869F8">
              <w:rPr>
                <w:sz w:val="20"/>
                <w:szCs w:val="20"/>
              </w:rPr>
              <w:t>s att</w:t>
            </w:r>
            <w:r w:rsidRPr="00C869F8">
              <w:rPr>
                <w:rFonts w:hint="eastAsia"/>
                <w:sz w:val="20"/>
                <w:szCs w:val="20"/>
              </w:rPr>
              <w:t>ī</w:t>
            </w:r>
            <w:r w:rsidRPr="00C869F8">
              <w:rPr>
                <w:sz w:val="20"/>
                <w:szCs w:val="20"/>
              </w:rPr>
              <w:t>st</w:t>
            </w:r>
            <w:r w:rsidRPr="00C869F8">
              <w:rPr>
                <w:rFonts w:hint="eastAsia"/>
                <w:sz w:val="20"/>
                <w:szCs w:val="20"/>
              </w:rPr>
              <w:t>ī</w:t>
            </w:r>
            <w:r w:rsidRPr="00C869F8">
              <w:rPr>
                <w:sz w:val="20"/>
                <w:szCs w:val="20"/>
              </w:rPr>
              <w:t>bas ministrija.</w:t>
            </w:r>
          </w:p>
          <w:p w14:paraId="6C1A7505" w14:textId="77777777" w:rsidR="00BE7EEC" w:rsidRPr="00C869F8" w:rsidRDefault="00BE7EEC" w:rsidP="00577773">
            <w:pPr>
              <w:jc w:val="both"/>
              <w:rPr>
                <w:sz w:val="20"/>
                <w:szCs w:val="20"/>
              </w:rPr>
            </w:pPr>
            <w:r w:rsidRPr="00C869F8">
              <w:rPr>
                <w:sz w:val="20"/>
                <w:szCs w:val="20"/>
              </w:rPr>
              <w:t>(2)Valsts p</w:t>
            </w:r>
            <w:r w:rsidRPr="00C869F8">
              <w:rPr>
                <w:rFonts w:hint="eastAsia"/>
                <w:sz w:val="20"/>
                <w:szCs w:val="20"/>
              </w:rPr>
              <w:t>ā</w:t>
            </w:r>
            <w:r w:rsidRPr="00C869F8">
              <w:rPr>
                <w:sz w:val="20"/>
                <w:szCs w:val="20"/>
              </w:rPr>
              <w:t>rvaldes iest</w:t>
            </w:r>
            <w:r w:rsidRPr="00C869F8">
              <w:rPr>
                <w:rFonts w:hint="eastAsia"/>
                <w:sz w:val="20"/>
                <w:szCs w:val="20"/>
              </w:rPr>
              <w:t>ā</w:t>
            </w:r>
            <w:r w:rsidRPr="00C869F8">
              <w:rPr>
                <w:sz w:val="20"/>
                <w:szCs w:val="20"/>
              </w:rPr>
              <w:t>d</w:t>
            </w:r>
            <w:r w:rsidRPr="00C869F8">
              <w:rPr>
                <w:rFonts w:hint="eastAsia"/>
                <w:sz w:val="20"/>
                <w:szCs w:val="20"/>
              </w:rPr>
              <w:t>ē</w:t>
            </w:r>
            <w:r w:rsidRPr="00C869F8">
              <w:rPr>
                <w:sz w:val="20"/>
                <w:szCs w:val="20"/>
              </w:rPr>
              <w:t>m un amatperson</w:t>
            </w:r>
            <w:r w:rsidRPr="00C869F8">
              <w:rPr>
                <w:rFonts w:hint="eastAsia"/>
                <w:sz w:val="20"/>
                <w:szCs w:val="20"/>
              </w:rPr>
              <w:t>ā</w:t>
            </w:r>
            <w:r w:rsidRPr="00C869F8">
              <w:rPr>
                <w:sz w:val="20"/>
                <w:szCs w:val="20"/>
              </w:rPr>
              <w:t>m, kuras likumos paredz</w:t>
            </w:r>
            <w:r w:rsidRPr="00C869F8">
              <w:rPr>
                <w:rFonts w:hint="eastAsia"/>
                <w:sz w:val="20"/>
                <w:szCs w:val="20"/>
              </w:rPr>
              <w:t>ē</w:t>
            </w:r>
            <w:r w:rsidRPr="00C869F8">
              <w:rPr>
                <w:sz w:val="20"/>
                <w:szCs w:val="20"/>
              </w:rPr>
              <w:t>tajos gad</w:t>
            </w:r>
            <w:r w:rsidRPr="00C869F8">
              <w:rPr>
                <w:rFonts w:hint="eastAsia"/>
                <w:sz w:val="20"/>
                <w:szCs w:val="20"/>
              </w:rPr>
              <w:t>ī</w:t>
            </w:r>
            <w:r w:rsidRPr="00C869F8">
              <w:rPr>
                <w:sz w:val="20"/>
                <w:szCs w:val="20"/>
              </w:rPr>
              <w:t>jumos un noteiktaj</w:t>
            </w:r>
            <w:r w:rsidRPr="00C869F8">
              <w:rPr>
                <w:rFonts w:hint="eastAsia"/>
                <w:sz w:val="20"/>
                <w:szCs w:val="20"/>
              </w:rPr>
              <w:t>ā</w:t>
            </w:r>
            <w:r w:rsidRPr="00C869F8">
              <w:rPr>
                <w:sz w:val="20"/>
                <w:szCs w:val="20"/>
              </w:rPr>
              <w:t xml:space="preserve"> k</w:t>
            </w:r>
            <w:r w:rsidRPr="00C869F8">
              <w:rPr>
                <w:rFonts w:hint="eastAsia"/>
                <w:sz w:val="20"/>
                <w:szCs w:val="20"/>
              </w:rPr>
              <w:t>ā</w:t>
            </w:r>
            <w:r w:rsidRPr="00C869F8">
              <w:rPr>
                <w:sz w:val="20"/>
                <w:szCs w:val="20"/>
              </w:rPr>
              <w:t>rt</w:t>
            </w:r>
            <w:r w:rsidRPr="00C869F8">
              <w:rPr>
                <w:rFonts w:hint="eastAsia"/>
                <w:sz w:val="20"/>
                <w:szCs w:val="20"/>
              </w:rPr>
              <w:t>ī</w:t>
            </w:r>
            <w:r w:rsidRPr="00C869F8">
              <w:rPr>
                <w:sz w:val="20"/>
                <w:szCs w:val="20"/>
              </w:rPr>
              <w:t>b</w:t>
            </w:r>
            <w:r w:rsidRPr="00C869F8">
              <w:rPr>
                <w:rFonts w:hint="eastAsia"/>
                <w:sz w:val="20"/>
                <w:szCs w:val="20"/>
              </w:rPr>
              <w:t>ā</w:t>
            </w:r>
            <w:r w:rsidRPr="00C869F8">
              <w:rPr>
                <w:sz w:val="20"/>
                <w:szCs w:val="20"/>
              </w:rPr>
              <w:t xml:space="preserve"> p</w:t>
            </w:r>
            <w:r w:rsidRPr="00C869F8">
              <w:rPr>
                <w:rFonts w:hint="eastAsia"/>
                <w:sz w:val="20"/>
                <w:szCs w:val="20"/>
              </w:rPr>
              <w:t>ā</w:t>
            </w:r>
            <w:r w:rsidRPr="00C869F8">
              <w:rPr>
                <w:sz w:val="20"/>
                <w:szCs w:val="20"/>
              </w:rPr>
              <w:t>rrauga pašvald</w:t>
            </w:r>
            <w:r w:rsidRPr="00C869F8">
              <w:rPr>
                <w:rFonts w:hint="eastAsia"/>
                <w:sz w:val="20"/>
                <w:szCs w:val="20"/>
              </w:rPr>
              <w:t>ī</w:t>
            </w:r>
            <w:r w:rsidRPr="00C869F8">
              <w:rPr>
                <w:sz w:val="20"/>
                <w:szCs w:val="20"/>
              </w:rPr>
              <w:t>bas darb</w:t>
            </w:r>
            <w:r w:rsidRPr="00C869F8">
              <w:rPr>
                <w:rFonts w:hint="eastAsia"/>
                <w:sz w:val="20"/>
                <w:szCs w:val="20"/>
              </w:rPr>
              <w:t>ī</w:t>
            </w:r>
            <w:r w:rsidRPr="00C869F8">
              <w:rPr>
                <w:sz w:val="20"/>
                <w:szCs w:val="20"/>
              </w:rPr>
              <w:t>bas likum</w:t>
            </w:r>
            <w:r w:rsidRPr="00C869F8">
              <w:rPr>
                <w:rFonts w:hint="eastAsia"/>
                <w:sz w:val="20"/>
                <w:szCs w:val="20"/>
              </w:rPr>
              <w:t>ī</w:t>
            </w:r>
            <w:r w:rsidRPr="00C869F8">
              <w:rPr>
                <w:sz w:val="20"/>
                <w:szCs w:val="20"/>
              </w:rPr>
              <w:t>bu, taj</w:t>
            </w:r>
            <w:r w:rsidRPr="00C869F8">
              <w:rPr>
                <w:rFonts w:hint="eastAsia"/>
                <w:sz w:val="20"/>
                <w:szCs w:val="20"/>
              </w:rPr>
              <w:t>ā</w:t>
            </w:r>
            <w:r w:rsidRPr="00C869F8">
              <w:rPr>
                <w:sz w:val="20"/>
                <w:szCs w:val="20"/>
              </w:rPr>
              <w:t xml:space="preserve"> skait</w:t>
            </w:r>
            <w:r w:rsidRPr="00C869F8">
              <w:rPr>
                <w:rFonts w:hint="eastAsia"/>
                <w:sz w:val="20"/>
                <w:szCs w:val="20"/>
              </w:rPr>
              <w:t>ā</w:t>
            </w:r>
            <w:r w:rsidRPr="00C869F8">
              <w:rPr>
                <w:sz w:val="20"/>
                <w:szCs w:val="20"/>
              </w:rPr>
              <w:t xml:space="preserve"> soci</w:t>
            </w:r>
            <w:r w:rsidRPr="00C869F8">
              <w:rPr>
                <w:rFonts w:hint="eastAsia"/>
                <w:sz w:val="20"/>
                <w:szCs w:val="20"/>
              </w:rPr>
              <w:t>ā</w:t>
            </w:r>
            <w:r w:rsidRPr="00C869F8">
              <w:rPr>
                <w:sz w:val="20"/>
                <w:szCs w:val="20"/>
              </w:rPr>
              <w:t>l</w:t>
            </w:r>
            <w:r w:rsidRPr="00C869F8">
              <w:rPr>
                <w:rFonts w:hint="eastAsia"/>
                <w:sz w:val="20"/>
                <w:szCs w:val="20"/>
              </w:rPr>
              <w:t>ā</w:t>
            </w:r>
            <w:r w:rsidRPr="00C869F8">
              <w:rPr>
                <w:sz w:val="20"/>
                <w:szCs w:val="20"/>
              </w:rPr>
              <w:t>s droš</w:t>
            </w:r>
            <w:r w:rsidRPr="00C869F8">
              <w:rPr>
                <w:rFonts w:hint="eastAsia"/>
                <w:sz w:val="20"/>
                <w:szCs w:val="20"/>
              </w:rPr>
              <w:t>ī</w:t>
            </w:r>
            <w:r w:rsidRPr="00C869F8">
              <w:rPr>
                <w:sz w:val="20"/>
                <w:szCs w:val="20"/>
              </w:rPr>
              <w:t>bas un b</w:t>
            </w:r>
            <w:r w:rsidRPr="00C869F8">
              <w:rPr>
                <w:rFonts w:hint="eastAsia"/>
                <w:sz w:val="20"/>
                <w:szCs w:val="20"/>
              </w:rPr>
              <w:t>ē</w:t>
            </w:r>
            <w:r w:rsidRPr="00C869F8">
              <w:rPr>
                <w:sz w:val="20"/>
                <w:szCs w:val="20"/>
              </w:rPr>
              <w:t>rnu ties</w:t>
            </w:r>
            <w:r w:rsidRPr="00C869F8">
              <w:rPr>
                <w:rFonts w:hint="eastAsia"/>
                <w:sz w:val="20"/>
                <w:szCs w:val="20"/>
              </w:rPr>
              <w:t>ī</w:t>
            </w:r>
            <w:r w:rsidRPr="00C869F8">
              <w:rPr>
                <w:sz w:val="20"/>
                <w:szCs w:val="20"/>
              </w:rPr>
              <w:t>bu aizsardz</w:t>
            </w:r>
            <w:r w:rsidRPr="00C869F8">
              <w:rPr>
                <w:rFonts w:hint="eastAsia"/>
                <w:sz w:val="20"/>
                <w:szCs w:val="20"/>
              </w:rPr>
              <w:t>ī</w:t>
            </w:r>
            <w:r w:rsidRPr="00C869F8">
              <w:rPr>
                <w:sz w:val="20"/>
                <w:szCs w:val="20"/>
              </w:rPr>
              <w:t>bas jaut</w:t>
            </w:r>
            <w:r w:rsidRPr="00C869F8">
              <w:rPr>
                <w:rFonts w:hint="eastAsia"/>
                <w:sz w:val="20"/>
                <w:szCs w:val="20"/>
              </w:rPr>
              <w:t>ā</w:t>
            </w:r>
            <w:r w:rsidRPr="00C869F8">
              <w:rPr>
                <w:sz w:val="20"/>
                <w:szCs w:val="20"/>
              </w:rPr>
              <w:t>jumos, un konstat</w:t>
            </w:r>
            <w:r w:rsidRPr="00C869F8">
              <w:rPr>
                <w:rFonts w:hint="eastAsia"/>
                <w:sz w:val="20"/>
                <w:szCs w:val="20"/>
              </w:rPr>
              <w:t>ē</w:t>
            </w:r>
            <w:r w:rsidRPr="00C869F8">
              <w:rPr>
                <w:sz w:val="20"/>
                <w:szCs w:val="20"/>
              </w:rPr>
              <w:t>, ka pašvald</w:t>
            </w:r>
            <w:r w:rsidRPr="00C869F8">
              <w:rPr>
                <w:rFonts w:hint="eastAsia"/>
                <w:sz w:val="20"/>
                <w:szCs w:val="20"/>
              </w:rPr>
              <w:t>ī</w:t>
            </w:r>
            <w:r w:rsidRPr="00C869F8">
              <w:rPr>
                <w:sz w:val="20"/>
                <w:szCs w:val="20"/>
              </w:rPr>
              <w:t>bas instit</w:t>
            </w:r>
            <w:r w:rsidRPr="00C869F8">
              <w:rPr>
                <w:rFonts w:hint="eastAsia"/>
                <w:sz w:val="20"/>
                <w:szCs w:val="20"/>
              </w:rPr>
              <w:t>ū</w:t>
            </w:r>
            <w:r w:rsidRPr="00C869F8">
              <w:rPr>
                <w:sz w:val="20"/>
                <w:szCs w:val="20"/>
              </w:rPr>
              <w:t>cijas vai amatpersonas nepilda vai p</w:t>
            </w:r>
            <w:r w:rsidRPr="00C869F8">
              <w:rPr>
                <w:rFonts w:hint="eastAsia"/>
                <w:sz w:val="20"/>
                <w:szCs w:val="20"/>
              </w:rPr>
              <w:t>ā</w:t>
            </w:r>
            <w:r w:rsidRPr="00C869F8">
              <w:rPr>
                <w:sz w:val="20"/>
                <w:szCs w:val="20"/>
              </w:rPr>
              <w:t>rk</w:t>
            </w:r>
            <w:r w:rsidRPr="00C869F8">
              <w:rPr>
                <w:rFonts w:hint="eastAsia"/>
                <w:sz w:val="20"/>
                <w:szCs w:val="20"/>
              </w:rPr>
              <w:t>ā</w:t>
            </w:r>
            <w:r w:rsidRPr="00C869F8">
              <w:rPr>
                <w:sz w:val="20"/>
                <w:szCs w:val="20"/>
              </w:rPr>
              <w:t xml:space="preserve">pj </w:t>
            </w:r>
            <w:r w:rsidRPr="00C869F8">
              <w:rPr>
                <w:rFonts w:hint="eastAsia"/>
                <w:sz w:val="20"/>
                <w:szCs w:val="20"/>
              </w:rPr>
              <w:t>ā</w:t>
            </w:r>
            <w:r w:rsidRPr="00C869F8">
              <w:rPr>
                <w:sz w:val="20"/>
                <w:szCs w:val="20"/>
              </w:rPr>
              <w:t>r</w:t>
            </w:r>
            <w:r w:rsidRPr="00C869F8">
              <w:rPr>
                <w:rFonts w:hint="eastAsia"/>
                <w:sz w:val="20"/>
                <w:szCs w:val="20"/>
              </w:rPr>
              <w:t>ē</w:t>
            </w:r>
            <w:r w:rsidRPr="00C869F8">
              <w:rPr>
                <w:sz w:val="20"/>
                <w:szCs w:val="20"/>
              </w:rPr>
              <w:t>jos normat</w:t>
            </w:r>
            <w:r w:rsidRPr="00C869F8">
              <w:rPr>
                <w:rFonts w:hint="eastAsia"/>
                <w:sz w:val="20"/>
                <w:szCs w:val="20"/>
              </w:rPr>
              <w:t>ī</w:t>
            </w:r>
            <w:r w:rsidRPr="00C869F8">
              <w:rPr>
                <w:sz w:val="20"/>
                <w:szCs w:val="20"/>
              </w:rPr>
              <w:t>vos aktus, vai nepilda tiesas spriedumus, ir pien</w:t>
            </w:r>
            <w:r w:rsidRPr="00C869F8">
              <w:rPr>
                <w:rFonts w:hint="eastAsia"/>
                <w:sz w:val="20"/>
                <w:szCs w:val="20"/>
              </w:rPr>
              <w:t>ā</w:t>
            </w:r>
            <w:r w:rsidRPr="00C869F8">
              <w:rPr>
                <w:sz w:val="20"/>
                <w:szCs w:val="20"/>
              </w:rPr>
              <w:t>kums par to zi</w:t>
            </w:r>
            <w:r w:rsidRPr="00C869F8">
              <w:rPr>
                <w:rFonts w:hint="eastAsia"/>
                <w:sz w:val="20"/>
                <w:szCs w:val="20"/>
              </w:rPr>
              <w:t>ņ</w:t>
            </w:r>
            <w:r w:rsidRPr="00C869F8">
              <w:rPr>
                <w:sz w:val="20"/>
                <w:szCs w:val="20"/>
              </w:rPr>
              <w:t>ot Vides aizsardz</w:t>
            </w:r>
            <w:r w:rsidRPr="00C869F8">
              <w:rPr>
                <w:rFonts w:hint="eastAsia"/>
                <w:sz w:val="20"/>
                <w:szCs w:val="20"/>
              </w:rPr>
              <w:t>ī</w:t>
            </w:r>
            <w:r w:rsidRPr="00C869F8">
              <w:rPr>
                <w:sz w:val="20"/>
                <w:szCs w:val="20"/>
              </w:rPr>
              <w:t>bas un re</w:t>
            </w:r>
            <w:r w:rsidRPr="00C869F8">
              <w:rPr>
                <w:rFonts w:hint="eastAsia"/>
                <w:sz w:val="20"/>
                <w:szCs w:val="20"/>
              </w:rPr>
              <w:t>ģ</w:t>
            </w:r>
            <w:r w:rsidRPr="00C869F8">
              <w:rPr>
                <w:sz w:val="20"/>
                <w:szCs w:val="20"/>
              </w:rPr>
              <w:t>ion</w:t>
            </w:r>
            <w:r w:rsidRPr="00C869F8">
              <w:rPr>
                <w:rFonts w:hint="eastAsia"/>
                <w:sz w:val="20"/>
                <w:szCs w:val="20"/>
              </w:rPr>
              <w:t>ā</w:t>
            </w:r>
            <w:r w:rsidRPr="00C869F8">
              <w:rPr>
                <w:sz w:val="20"/>
                <w:szCs w:val="20"/>
              </w:rPr>
              <w:t>l</w:t>
            </w:r>
            <w:r w:rsidRPr="00C869F8">
              <w:rPr>
                <w:rFonts w:hint="eastAsia"/>
                <w:sz w:val="20"/>
                <w:szCs w:val="20"/>
              </w:rPr>
              <w:t>ā</w:t>
            </w:r>
            <w:r w:rsidRPr="00C869F8">
              <w:rPr>
                <w:sz w:val="20"/>
                <w:szCs w:val="20"/>
              </w:rPr>
              <w:t>s att</w:t>
            </w:r>
            <w:r w:rsidRPr="00C869F8">
              <w:rPr>
                <w:rFonts w:hint="eastAsia"/>
                <w:sz w:val="20"/>
                <w:szCs w:val="20"/>
              </w:rPr>
              <w:t>ī</w:t>
            </w:r>
            <w:r w:rsidRPr="00C869F8">
              <w:rPr>
                <w:sz w:val="20"/>
                <w:szCs w:val="20"/>
              </w:rPr>
              <w:t>st</w:t>
            </w:r>
            <w:r w:rsidRPr="00C869F8">
              <w:rPr>
                <w:rFonts w:hint="eastAsia"/>
                <w:sz w:val="20"/>
                <w:szCs w:val="20"/>
              </w:rPr>
              <w:t>ī</w:t>
            </w:r>
            <w:r w:rsidRPr="00C869F8">
              <w:rPr>
                <w:sz w:val="20"/>
                <w:szCs w:val="20"/>
              </w:rPr>
              <w:t>bas ministrijai.</w:t>
            </w:r>
          </w:p>
          <w:p w14:paraId="4E083388" w14:textId="77777777" w:rsidR="00BE7EEC" w:rsidRPr="00C869F8" w:rsidRDefault="00BE7EEC" w:rsidP="00577773">
            <w:pPr>
              <w:rPr>
                <w:sz w:val="20"/>
                <w:szCs w:val="20"/>
              </w:rPr>
            </w:pPr>
            <w:r w:rsidRPr="00C869F8">
              <w:rPr>
                <w:sz w:val="20"/>
                <w:szCs w:val="20"/>
              </w:rPr>
              <w:t xml:space="preserve">73.pants. Domes paskaidrojums </w:t>
            </w:r>
          </w:p>
          <w:p w14:paraId="6B1DA11E" w14:textId="6F073AFD" w:rsidR="00BE7EEC" w:rsidRPr="00AF54B8" w:rsidRDefault="00BE7EEC" w:rsidP="00AF54B8">
            <w:pPr>
              <w:jc w:val="both"/>
              <w:rPr>
                <w:sz w:val="20"/>
                <w:szCs w:val="20"/>
              </w:rPr>
            </w:pPr>
            <w:r w:rsidRPr="00C869F8">
              <w:rPr>
                <w:sz w:val="20"/>
                <w:szCs w:val="20"/>
              </w:rPr>
              <w:t>Vides aizsardz</w:t>
            </w:r>
            <w:r w:rsidRPr="00C869F8">
              <w:rPr>
                <w:rFonts w:hint="eastAsia"/>
                <w:sz w:val="20"/>
                <w:szCs w:val="20"/>
              </w:rPr>
              <w:t>ī</w:t>
            </w:r>
            <w:r w:rsidRPr="00C869F8">
              <w:rPr>
                <w:sz w:val="20"/>
                <w:szCs w:val="20"/>
              </w:rPr>
              <w:t>bas un re</w:t>
            </w:r>
            <w:r w:rsidRPr="00C869F8">
              <w:rPr>
                <w:rFonts w:hint="eastAsia"/>
                <w:sz w:val="20"/>
                <w:szCs w:val="20"/>
              </w:rPr>
              <w:t>ģ</w:t>
            </w:r>
            <w:r w:rsidRPr="00C869F8">
              <w:rPr>
                <w:sz w:val="20"/>
                <w:szCs w:val="20"/>
              </w:rPr>
              <w:t>ion</w:t>
            </w:r>
            <w:r w:rsidRPr="00C869F8">
              <w:rPr>
                <w:rFonts w:hint="eastAsia"/>
                <w:sz w:val="20"/>
                <w:szCs w:val="20"/>
              </w:rPr>
              <w:t>ā</w:t>
            </w:r>
            <w:r w:rsidRPr="00C869F8">
              <w:rPr>
                <w:sz w:val="20"/>
                <w:szCs w:val="20"/>
              </w:rPr>
              <w:t>l</w:t>
            </w:r>
            <w:r w:rsidRPr="00C869F8">
              <w:rPr>
                <w:rFonts w:hint="eastAsia"/>
                <w:sz w:val="20"/>
                <w:szCs w:val="20"/>
              </w:rPr>
              <w:t>ā</w:t>
            </w:r>
            <w:r w:rsidRPr="00C869F8">
              <w:rPr>
                <w:sz w:val="20"/>
                <w:szCs w:val="20"/>
              </w:rPr>
              <w:t>s att</w:t>
            </w:r>
            <w:r w:rsidRPr="00C869F8">
              <w:rPr>
                <w:rFonts w:hint="eastAsia"/>
                <w:sz w:val="20"/>
                <w:szCs w:val="20"/>
              </w:rPr>
              <w:t>ī</w:t>
            </w:r>
            <w:r w:rsidRPr="00C869F8">
              <w:rPr>
                <w:sz w:val="20"/>
                <w:szCs w:val="20"/>
              </w:rPr>
              <w:t>st</w:t>
            </w:r>
            <w:r w:rsidRPr="00C869F8">
              <w:rPr>
                <w:rFonts w:hint="eastAsia"/>
                <w:sz w:val="20"/>
                <w:szCs w:val="20"/>
              </w:rPr>
              <w:t>ī</w:t>
            </w:r>
            <w:r w:rsidRPr="00C869F8">
              <w:rPr>
                <w:sz w:val="20"/>
                <w:szCs w:val="20"/>
              </w:rPr>
              <w:t>bas ministrs var pras</w:t>
            </w:r>
            <w:r w:rsidRPr="00C869F8">
              <w:rPr>
                <w:rFonts w:hint="eastAsia"/>
                <w:sz w:val="20"/>
                <w:szCs w:val="20"/>
              </w:rPr>
              <w:t>ī</w:t>
            </w:r>
            <w:r w:rsidRPr="00C869F8">
              <w:rPr>
                <w:sz w:val="20"/>
                <w:szCs w:val="20"/>
              </w:rPr>
              <w:t>t domei paskaidrojumu, ja pašvald</w:t>
            </w:r>
            <w:r w:rsidRPr="00C869F8">
              <w:rPr>
                <w:rFonts w:hint="eastAsia"/>
                <w:sz w:val="20"/>
                <w:szCs w:val="20"/>
              </w:rPr>
              <w:t>ī</w:t>
            </w:r>
            <w:r w:rsidRPr="00C869F8">
              <w:rPr>
                <w:sz w:val="20"/>
                <w:szCs w:val="20"/>
              </w:rPr>
              <w:t>bas instit</w:t>
            </w:r>
            <w:r w:rsidRPr="00C869F8">
              <w:rPr>
                <w:rFonts w:hint="eastAsia"/>
                <w:sz w:val="20"/>
                <w:szCs w:val="20"/>
              </w:rPr>
              <w:t>ū</w:t>
            </w:r>
            <w:r w:rsidRPr="00C869F8">
              <w:rPr>
                <w:sz w:val="20"/>
                <w:szCs w:val="20"/>
              </w:rPr>
              <w:t>cijas vai amatpersonas nepilda vai p</w:t>
            </w:r>
            <w:r w:rsidRPr="00C869F8">
              <w:rPr>
                <w:rFonts w:hint="eastAsia"/>
                <w:sz w:val="20"/>
                <w:szCs w:val="20"/>
              </w:rPr>
              <w:t>ā</w:t>
            </w:r>
            <w:r w:rsidRPr="00C869F8">
              <w:rPr>
                <w:sz w:val="20"/>
                <w:szCs w:val="20"/>
              </w:rPr>
              <w:t>rk</w:t>
            </w:r>
            <w:r w:rsidRPr="00C869F8">
              <w:rPr>
                <w:rFonts w:hint="eastAsia"/>
                <w:sz w:val="20"/>
                <w:szCs w:val="20"/>
              </w:rPr>
              <w:t>ā</w:t>
            </w:r>
            <w:r w:rsidRPr="00C869F8">
              <w:rPr>
                <w:sz w:val="20"/>
                <w:szCs w:val="20"/>
              </w:rPr>
              <w:t xml:space="preserve">pj </w:t>
            </w:r>
            <w:r w:rsidRPr="00C869F8">
              <w:rPr>
                <w:rFonts w:hint="eastAsia"/>
                <w:sz w:val="20"/>
                <w:szCs w:val="20"/>
              </w:rPr>
              <w:t>ā</w:t>
            </w:r>
            <w:r w:rsidRPr="00C869F8">
              <w:rPr>
                <w:sz w:val="20"/>
                <w:szCs w:val="20"/>
              </w:rPr>
              <w:t>r</w:t>
            </w:r>
            <w:r w:rsidRPr="00C869F8">
              <w:rPr>
                <w:rFonts w:hint="eastAsia"/>
                <w:sz w:val="20"/>
                <w:szCs w:val="20"/>
              </w:rPr>
              <w:t>ē</w:t>
            </w:r>
            <w:r w:rsidRPr="00C869F8">
              <w:rPr>
                <w:sz w:val="20"/>
                <w:szCs w:val="20"/>
              </w:rPr>
              <w:t>jos normat</w:t>
            </w:r>
            <w:r w:rsidRPr="00C869F8">
              <w:rPr>
                <w:rFonts w:hint="eastAsia"/>
                <w:sz w:val="20"/>
                <w:szCs w:val="20"/>
              </w:rPr>
              <w:t>ī</w:t>
            </w:r>
            <w:r w:rsidRPr="00C869F8">
              <w:rPr>
                <w:sz w:val="20"/>
                <w:szCs w:val="20"/>
              </w:rPr>
              <w:t>vos aktus, vai nepilda tiesas spriedumus. Domei 20 dienu laik</w:t>
            </w:r>
            <w:r w:rsidRPr="00C869F8">
              <w:rPr>
                <w:rFonts w:hint="eastAsia"/>
                <w:sz w:val="20"/>
                <w:szCs w:val="20"/>
              </w:rPr>
              <w:t>ā</w:t>
            </w:r>
            <w:r w:rsidRPr="00C869F8">
              <w:rPr>
                <w:sz w:val="20"/>
                <w:szCs w:val="20"/>
              </w:rPr>
              <w:t xml:space="preserve"> p</w:t>
            </w:r>
            <w:r w:rsidRPr="00C869F8">
              <w:rPr>
                <w:rFonts w:hint="eastAsia"/>
                <w:sz w:val="20"/>
                <w:szCs w:val="20"/>
              </w:rPr>
              <w:t>ē</w:t>
            </w:r>
            <w:r w:rsidRPr="00C869F8">
              <w:rPr>
                <w:sz w:val="20"/>
                <w:szCs w:val="20"/>
              </w:rPr>
              <w:t>c vides aizsardz</w:t>
            </w:r>
            <w:r w:rsidRPr="00C869F8">
              <w:rPr>
                <w:rFonts w:hint="eastAsia"/>
                <w:sz w:val="20"/>
                <w:szCs w:val="20"/>
              </w:rPr>
              <w:t>ī</w:t>
            </w:r>
            <w:r w:rsidRPr="00C869F8">
              <w:rPr>
                <w:sz w:val="20"/>
                <w:szCs w:val="20"/>
              </w:rPr>
              <w:t>bas un re</w:t>
            </w:r>
            <w:r w:rsidRPr="00C869F8">
              <w:rPr>
                <w:rFonts w:hint="eastAsia"/>
                <w:sz w:val="20"/>
                <w:szCs w:val="20"/>
              </w:rPr>
              <w:t>ģ</w:t>
            </w:r>
            <w:r w:rsidRPr="00C869F8">
              <w:rPr>
                <w:sz w:val="20"/>
                <w:szCs w:val="20"/>
              </w:rPr>
              <w:t>ion</w:t>
            </w:r>
            <w:r w:rsidRPr="00C869F8">
              <w:rPr>
                <w:rFonts w:hint="eastAsia"/>
                <w:sz w:val="20"/>
                <w:szCs w:val="20"/>
              </w:rPr>
              <w:t>ā</w:t>
            </w:r>
            <w:r w:rsidRPr="00C869F8">
              <w:rPr>
                <w:sz w:val="20"/>
                <w:szCs w:val="20"/>
              </w:rPr>
              <w:t>l</w:t>
            </w:r>
            <w:r w:rsidRPr="00C869F8">
              <w:rPr>
                <w:rFonts w:hint="eastAsia"/>
                <w:sz w:val="20"/>
                <w:szCs w:val="20"/>
              </w:rPr>
              <w:t>ā</w:t>
            </w:r>
            <w:r w:rsidRPr="00C869F8">
              <w:rPr>
                <w:sz w:val="20"/>
                <w:szCs w:val="20"/>
              </w:rPr>
              <w:t>s att</w:t>
            </w:r>
            <w:r w:rsidRPr="00C869F8">
              <w:rPr>
                <w:rFonts w:hint="eastAsia"/>
                <w:sz w:val="20"/>
                <w:szCs w:val="20"/>
              </w:rPr>
              <w:t>ī</w:t>
            </w:r>
            <w:r w:rsidRPr="00C869F8">
              <w:rPr>
                <w:sz w:val="20"/>
                <w:szCs w:val="20"/>
              </w:rPr>
              <w:t>st</w:t>
            </w:r>
            <w:r w:rsidRPr="00C869F8">
              <w:rPr>
                <w:rFonts w:hint="eastAsia"/>
                <w:sz w:val="20"/>
                <w:szCs w:val="20"/>
              </w:rPr>
              <w:t>ī</w:t>
            </w:r>
            <w:r w:rsidRPr="00C869F8">
              <w:rPr>
                <w:sz w:val="20"/>
                <w:szCs w:val="20"/>
              </w:rPr>
              <w:t>bas ministra piepras</w:t>
            </w:r>
            <w:r w:rsidRPr="00C869F8">
              <w:rPr>
                <w:rFonts w:hint="eastAsia"/>
                <w:sz w:val="20"/>
                <w:szCs w:val="20"/>
              </w:rPr>
              <w:t>ī</w:t>
            </w:r>
            <w:r w:rsidRPr="00C869F8">
              <w:rPr>
                <w:sz w:val="20"/>
                <w:szCs w:val="20"/>
              </w:rPr>
              <w:t>juma sa</w:t>
            </w:r>
            <w:r w:rsidRPr="00C869F8">
              <w:rPr>
                <w:rFonts w:hint="eastAsia"/>
                <w:sz w:val="20"/>
                <w:szCs w:val="20"/>
              </w:rPr>
              <w:t>ņ</w:t>
            </w:r>
            <w:r w:rsidRPr="00C869F8">
              <w:rPr>
                <w:sz w:val="20"/>
                <w:szCs w:val="20"/>
              </w:rPr>
              <w:t>emšanas ir pien</w:t>
            </w:r>
            <w:r w:rsidRPr="00C869F8">
              <w:rPr>
                <w:rFonts w:hint="eastAsia"/>
                <w:sz w:val="20"/>
                <w:szCs w:val="20"/>
              </w:rPr>
              <w:t>ā</w:t>
            </w:r>
            <w:r w:rsidRPr="00C869F8">
              <w:rPr>
                <w:sz w:val="20"/>
                <w:szCs w:val="20"/>
              </w:rPr>
              <w:t>kums sniegt rakstveida paskaidrojumu par domes vai citas pašvald</w:t>
            </w:r>
            <w:r w:rsidRPr="00C869F8">
              <w:rPr>
                <w:rFonts w:hint="eastAsia"/>
                <w:sz w:val="20"/>
                <w:szCs w:val="20"/>
              </w:rPr>
              <w:t>ī</w:t>
            </w:r>
            <w:r w:rsidRPr="00C869F8">
              <w:rPr>
                <w:sz w:val="20"/>
                <w:szCs w:val="20"/>
              </w:rPr>
              <w:t>bas instit</w:t>
            </w:r>
            <w:r w:rsidRPr="00C869F8">
              <w:rPr>
                <w:rFonts w:hint="eastAsia"/>
                <w:sz w:val="20"/>
                <w:szCs w:val="20"/>
              </w:rPr>
              <w:t>ū</w:t>
            </w:r>
            <w:r w:rsidRPr="00C869F8">
              <w:rPr>
                <w:sz w:val="20"/>
                <w:szCs w:val="20"/>
              </w:rPr>
              <w:t>cijas vai amatpersonas pie</w:t>
            </w:r>
            <w:r w:rsidRPr="00C869F8">
              <w:rPr>
                <w:rFonts w:hint="eastAsia"/>
                <w:sz w:val="20"/>
                <w:szCs w:val="20"/>
              </w:rPr>
              <w:t>ļ</w:t>
            </w:r>
            <w:r w:rsidRPr="00C869F8">
              <w:rPr>
                <w:sz w:val="20"/>
                <w:szCs w:val="20"/>
              </w:rPr>
              <w:t xml:space="preserve">autajiem </w:t>
            </w:r>
            <w:r w:rsidRPr="00C869F8">
              <w:rPr>
                <w:rFonts w:hint="eastAsia"/>
                <w:sz w:val="20"/>
                <w:szCs w:val="20"/>
              </w:rPr>
              <w:t>ā</w:t>
            </w:r>
            <w:r w:rsidRPr="00C869F8">
              <w:rPr>
                <w:sz w:val="20"/>
                <w:szCs w:val="20"/>
              </w:rPr>
              <w:t>r</w:t>
            </w:r>
            <w:r w:rsidRPr="00C869F8">
              <w:rPr>
                <w:rFonts w:hint="eastAsia"/>
                <w:sz w:val="20"/>
                <w:szCs w:val="20"/>
              </w:rPr>
              <w:t>ē</w:t>
            </w:r>
            <w:r w:rsidRPr="00C869F8">
              <w:rPr>
                <w:sz w:val="20"/>
                <w:szCs w:val="20"/>
              </w:rPr>
              <w:t>jo normat</w:t>
            </w:r>
            <w:r w:rsidRPr="00C869F8">
              <w:rPr>
                <w:rFonts w:hint="eastAsia"/>
                <w:sz w:val="20"/>
                <w:szCs w:val="20"/>
              </w:rPr>
              <w:t>ī</w:t>
            </w:r>
            <w:r w:rsidRPr="00C869F8">
              <w:rPr>
                <w:sz w:val="20"/>
                <w:szCs w:val="20"/>
              </w:rPr>
              <w:t>vo aktu p</w:t>
            </w:r>
            <w:r w:rsidRPr="00C869F8">
              <w:rPr>
                <w:rFonts w:hint="eastAsia"/>
                <w:sz w:val="20"/>
                <w:szCs w:val="20"/>
              </w:rPr>
              <w:t>ā</w:t>
            </w:r>
            <w:r w:rsidRPr="00C869F8">
              <w:rPr>
                <w:sz w:val="20"/>
                <w:szCs w:val="20"/>
              </w:rPr>
              <w:t>rk</w:t>
            </w:r>
            <w:r w:rsidRPr="00C869F8">
              <w:rPr>
                <w:rFonts w:hint="eastAsia"/>
                <w:sz w:val="20"/>
                <w:szCs w:val="20"/>
              </w:rPr>
              <w:t>ā</w:t>
            </w:r>
            <w:r w:rsidRPr="00C869F8">
              <w:rPr>
                <w:sz w:val="20"/>
                <w:szCs w:val="20"/>
              </w:rPr>
              <w:t>pumiem vai ar</w:t>
            </w:r>
            <w:r w:rsidRPr="00C869F8">
              <w:rPr>
                <w:rFonts w:hint="eastAsia"/>
                <w:sz w:val="20"/>
                <w:szCs w:val="20"/>
              </w:rPr>
              <w:t>ī</w:t>
            </w:r>
            <w:r w:rsidRPr="00C869F8">
              <w:rPr>
                <w:sz w:val="20"/>
                <w:szCs w:val="20"/>
              </w:rPr>
              <w:t xml:space="preserve"> par tiesas sprieduma nepild</w:t>
            </w:r>
            <w:r w:rsidRPr="00C869F8">
              <w:rPr>
                <w:rFonts w:hint="eastAsia"/>
                <w:sz w:val="20"/>
                <w:szCs w:val="20"/>
              </w:rPr>
              <w:t>īš</w:t>
            </w:r>
            <w:r w:rsidRPr="00C869F8">
              <w:rPr>
                <w:sz w:val="20"/>
                <w:szCs w:val="20"/>
              </w:rPr>
              <w:t>anas iemesliem. Domes paskaidrojumu paraksta domes priekšs</w:t>
            </w:r>
            <w:r w:rsidRPr="00C869F8">
              <w:rPr>
                <w:rFonts w:hint="eastAsia"/>
                <w:sz w:val="20"/>
                <w:szCs w:val="20"/>
              </w:rPr>
              <w:t>ē</w:t>
            </w:r>
            <w:r w:rsidRPr="00C869F8">
              <w:rPr>
                <w:sz w:val="20"/>
                <w:szCs w:val="20"/>
              </w:rPr>
              <w:t>d</w:t>
            </w:r>
            <w:r w:rsidRPr="00C869F8">
              <w:rPr>
                <w:rFonts w:hint="eastAsia"/>
                <w:sz w:val="20"/>
                <w:szCs w:val="20"/>
              </w:rPr>
              <w:t>ē</w:t>
            </w:r>
            <w:r w:rsidRPr="00C869F8">
              <w:rPr>
                <w:sz w:val="20"/>
                <w:szCs w:val="20"/>
              </w:rPr>
              <w:t>t</w:t>
            </w:r>
            <w:r w:rsidRPr="00C869F8">
              <w:rPr>
                <w:rFonts w:hint="eastAsia"/>
                <w:sz w:val="20"/>
                <w:szCs w:val="20"/>
              </w:rPr>
              <w:t>ā</w:t>
            </w:r>
            <w:r w:rsidRPr="00C869F8">
              <w:rPr>
                <w:sz w:val="20"/>
                <w:szCs w:val="20"/>
              </w:rPr>
              <w:t>js.”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322934" w14:textId="77777777" w:rsidR="00BE7EEC" w:rsidRPr="008674E8" w:rsidRDefault="00BE7EEC" w:rsidP="005448D5">
            <w:pPr>
              <w:pStyle w:val="naisc"/>
              <w:tabs>
                <w:tab w:val="left" w:pos="1307"/>
              </w:tabs>
              <w:spacing w:before="0" w:after="0"/>
              <w:rPr>
                <w:b/>
                <w:sz w:val="20"/>
                <w:szCs w:val="20"/>
              </w:rPr>
            </w:pPr>
            <w:r w:rsidRPr="008674E8">
              <w:rPr>
                <w:b/>
                <w:sz w:val="20"/>
                <w:szCs w:val="20"/>
              </w:rPr>
              <w:lastRenderedPageBreak/>
              <w:t>Panākta vienošanās saskaņošanas sanāksmē (11.11.2020.)</w:t>
            </w:r>
          </w:p>
          <w:p w14:paraId="6ABAF37B" w14:textId="77777777" w:rsidR="00BE7EEC" w:rsidRPr="003362A8" w:rsidRDefault="00BE7EEC" w:rsidP="00F45C66">
            <w:pPr>
              <w:pStyle w:val="naisc"/>
              <w:tabs>
                <w:tab w:val="left" w:pos="1307"/>
              </w:tabs>
              <w:spacing w:before="0" w:after="0"/>
              <w:ind w:firstLine="720"/>
              <w:jc w:val="left"/>
              <w:rPr>
                <w:b/>
                <w:sz w:val="22"/>
                <w:szCs w:val="22"/>
              </w:rPr>
            </w:pPr>
          </w:p>
        </w:tc>
        <w:tc>
          <w:tcPr>
            <w:tcW w:w="0" w:type="auto"/>
            <w:tcBorders>
              <w:top w:val="single" w:sz="4" w:space="0" w:color="auto"/>
              <w:left w:val="single" w:sz="4" w:space="0" w:color="auto"/>
              <w:bottom w:val="single" w:sz="4" w:space="0" w:color="auto"/>
            </w:tcBorders>
          </w:tcPr>
          <w:p w14:paraId="211BB1FE" w14:textId="77777777" w:rsidR="00BE7EEC" w:rsidRPr="00E77A16" w:rsidRDefault="00BE7EEC" w:rsidP="00F45C66">
            <w:pPr>
              <w:pStyle w:val="tv213"/>
              <w:spacing w:before="0" w:beforeAutospacing="0" w:after="0" w:afterAutospacing="0"/>
              <w:jc w:val="both"/>
              <w:rPr>
                <w:bCs/>
                <w:sz w:val="20"/>
                <w:szCs w:val="20"/>
                <w:lang w:val="lv-LV"/>
              </w:rPr>
            </w:pPr>
          </w:p>
        </w:tc>
      </w:tr>
      <w:tr w:rsidR="00BE7EEC" w:rsidRPr="00BB74FC" w14:paraId="10CEA60C"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BD76BF" w14:textId="77777777" w:rsidR="00BE7EEC" w:rsidRPr="00EA0C29" w:rsidRDefault="00BE7EEC" w:rsidP="00460E10">
            <w:pPr>
              <w:pStyle w:val="Sarakstarindkopa"/>
              <w:numPr>
                <w:ilvl w:val="0"/>
                <w:numId w:val="15"/>
              </w:numPr>
              <w:jc w:val="both"/>
              <w:rPr>
                <w:b/>
                <w:color w:val="000000"/>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D6842B" w14:textId="77777777" w:rsidR="00BE7EEC" w:rsidRPr="009F6EAA" w:rsidRDefault="00BE7EEC" w:rsidP="00A71F9C">
            <w:pPr>
              <w:jc w:val="both"/>
              <w:rPr>
                <w:b/>
                <w:color w:val="000000"/>
                <w:sz w:val="20"/>
                <w:szCs w:val="20"/>
              </w:rPr>
            </w:pPr>
            <w:r w:rsidRPr="009F6EAA">
              <w:rPr>
                <w:b/>
                <w:color w:val="000000"/>
                <w:sz w:val="20"/>
                <w:szCs w:val="20"/>
              </w:rPr>
              <w:t xml:space="preserve">3.pantā: </w:t>
            </w:r>
          </w:p>
          <w:p w14:paraId="70994C6C" w14:textId="77777777" w:rsidR="00BE7EEC" w:rsidRPr="009F6EAA" w:rsidRDefault="00BE7EEC" w:rsidP="00A71F9C">
            <w:pPr>
              <w:jc w:val="both"/>
              <w:rPr>
                <w:color w:val="000000"/>
                <w:sz w:val="20"/>
                <w:szCs w:val="20"/>
              </w:rPr>
            </w:pPr>
            <w:r w:rsidRPr="009F6EAA">
              <w:rPr>
                <w:color w:val="000000"/>
                <w:sz w:val="20"/>
                <w:szCs w:val="20"/>
              </w:rPr>
              <w:t>izteikt otrās daļas pirmo teikumu šādā redakcijā:</w:t>
            </w:r>
          </w:p>
          <w:p w14:paraId="4415AD2A" w14:textId="77777777" w:rsidR="00BE7EEC" w:rsidRPr="009F6EAA" w:rsidRDefault="00BE7EEC" w:rsidP="00A71F9C">
            <w:pPr>
              <w:jc w:val="both"/>
              <w:rPr>
                <w:color w:val="000000"/>
                <w:sz w:val="20"/>
                <w:szCs w:val="20"/>
              </w:rPr>
            </w:pPr>
            <w:r w:rsidRPr="009F6EAA">
              <w:rPr>
                <w:color w:val="000000"/>
                <w:sz w:val="20"/>
                <w:szCs w:val="20"/>
              </w:rPr>
              <w:t xml:space="preserve">“(2) Uz bāriņtiesas priekšsēdētāju, kā arī bāriņtiesas priekšsēdētāja vietnieku un bāriņtiesas locekli attiecas darba tiesiskās attiecības reglamentējošo normatīvo aktu normas, ciktāl šajā likumā nav noteikts citādi.”; </w:t>
            </w:r>
          </w:p>
          <w:p w14:paraId="0EA10DAF" w14:textId="77777777" w:rsidR="00BE7EEC" w:rsidRPr="009F6EAA" w:rsidRDefault="00BE7EEC" w:rsidP="00A71F9C">
            <w:pPr>
              <w:jc w:val="both"/>
              <w:rPr>
                <w:color w:val="000000"/>
                <w:sz w:val="20"/>
                <w:szCs w:val="20"/>
              </w:rPr>
            </w:pPr>
            <w:r w:rsidRPr="009F6EAA">
              <w:rPr>
                <w:color w:val="000000"/>
                <w:sz w:val="20"/>
                <w:szCs w:val="20"/>
              </w:rPr>
              <w:t>papildināt pantu ar 2.</w:t>
            </w:r>
            <w:r w:rsidRPr="009F6EAA">
              <w:rPr>
                <w:color w:val="000000"/>
                <w:sz w:val="20"/>
                <w:szCs w:val="20"/>
                <w:vertAlign w:val="superscript"/>
              </w:rPr>
              <w:t>1</w:t>
            </w:r>
            <w:r w:rsidRPr="009F6EAA">
              <w:rPr>
                <w:color w:val="000000"/>
                <w:sz w:val="20"/>
                <w:szCs w:val="20"/>
              </w:rPr>
              <w:t xml:space="preserve"> daļu šādā redakcijā:</w:t>
            </w:r>
          </w:p>
          <w:p w14:paraId="5396BBDA" w14:textId="77777777" w:rsidR="00BE7EEC" w:rsidRPr="009F6EAA" w:rsidRDefault="00BE7EEC" w:rsidP="00A71F9C">
            <w:pPr>
              <w:jc w:val="both"/>
              <w:rPr>
                <w:color w:val="000000"/>
                <w:sz w:val="20"/>
                <w:szCs w:val="20"/>
              </w:rPr>
            </w:pPr>
            <w:r w:rsidRPr="009F6EAA">
              <w:rPr>
                <w:color w:val="000000"/>
                <w:sz w:val="20"/>
                <w:szCs w:val="20"/>
              </w:rPr>
              <w:t>“(2</w:t>
            </w:r>
            <w:r w:rsidRPr="009F6EAA">
              <w:rPr>
                <w:color w:val="000000"/>
                <w:sz w:val="20"/>
                <w:szCs w:val="20"/>
                <w:vertAlign w:val="superscript"/>
              </w:rPr>
              <w:t>1</w:t>
            </w:r>
            <w:r w:rsidRPr="009F6EAA">
              <w:rPr>
                <w:color w:val="000000"/>
                <w:sz w:val="20"/>
                <w:szCs w:val="20"/>
              </w:rPr>
              <w:t xml:space="preserve">) Bāriņtiesas priekšsēdētāju, bāriņtiesas priekšsēdētāja vietnieku un bāriņtiesas locekli nodarbina uz darba līguma </w:t>
            </w:r>
            <w:r w:rsidRPr="009F6EAA">
              <w:rPr>
                <w:color w:val="000000"/>
                <w:sz w:val="20"/>
                <w:szCs w:val="20"/>
              </w:rPr>
              <w:lastRenderedPageBreak/>
              <w:t>pamata, nosakot normālo darba laiku un ievērojot personas tiesības pieprasīt nepilna darba laika noteikšanu atbilstoši darba tiesiskās attiecības reglamentējošo normatīvo aktu normām.”</w:t>
            </w:r>
          </w:p>
          <w:p w14:paraId="5F5C0659" w14:textId="77777777" w:rsidR="00BE7EEC" w:rsidRPr="009F6EAA" w:rsidRDefault="00BE7EEC" w:rsidP="00A71F9C">
            <w:pPr>
              <w:jc w:val="both"/>
              <w:rPr>
                <w:b/>
                <w:color w:val="000000"/>
                <w:sz w:val="20"/>
                <w:szCs w:val="20"/>
              </w:rPr>
            </w:pPr>
            <w:r w:rsidRPr="009F6EAA">
              <w:rPr>
                <w:b/>
                <w:color w:val="000000"/>
                <w:sz w:val="20"/>
                <w:szCs w:val="20"/>
              </w:rPr>
              <w:t xml:space="preserve">3.pantā: </w:t>
            </w:r>
          </w:p>
          <w:p w14:paraId="686C7566" w14:textId="77777777" w:rsidR="00BE7EEC" w:rsidRPr="009F6EAA" w:rsidRDefault="00BE7EEC" w:rsidP="00A71F9C">
            <w:pPr>
              <w:jc w:val="both"/>
              <w:rPr>
                <w:color w:val="000000"/>
                <w:sz w:val="20"/>
                <w:szCs w:val="20"/>
              </w:rPr>
            </w:pPr>
            <w:r w:rsidRPr="009F6EAA">
              <w:rPr>
                <w:color w:val="000000"/>
                <w:sz w:val="20"/>
                <w:szCs w:val="20"/>
              </w:rPr>
              <w:t>izteikt otrās daļas pirmo teikumu šādā redakcijā:</w:t>
            </w:r>
          </w:p>
          <w:p w14:paraId="23E0A791" w14:textId="77777777" w:rsidR="00BE7EEC" w:rsidRPr="009F6EAA" w:rsidRDefault="00BE7EEC" w:rsidP="00A71F9C">
            <w:pPr>
              <w:jc w:val="both"/>
              <w:rPr>
                <w:color w:val="000000"/>
                <w:sz w:val="20"/>
                <w:szCs w:val="20"/>
              </w:rPr>
            </w:pPr>
            <w:r w:rsidRPr="009F6EAA">
              <w:rPr>
                <w:color w:val="000000"/>
                <w:sz w:val="20"/>
                <w:szCs w:val="20"/>
              </w:rPr>
              <w:t xml:space="preserve">“(2) Uz bāriņtiesas priekšsēdētāju, kā arī bāriņtiesas priekšsēdētāja vietnieku un bāriņtiesas locekli attiecas darba tiesiskās attiecības reglamentējošo normatīvo aktu normas, ciktāl šajā likumā nav noteikts citādi.”; </w:t>
            </w:r>
          </w:p>
          <w:p w14:paraId="7C893386" w14:textId="77777777" w:rsidR="00BE7EEC" w:rsidRPr="009F6EAA" w:rsidRDefault="00BE7EEC" w:rsidP="00A71F9C">
            <w:pPr>
              <w:jc w:val="both"/>
              <w:rPr>
                <w:color w:val="000000"/>
                <w:sz w:val="20"/>
                <w:szCs w:val="20"/>
              </w:rPr>
            </w:pPr>
            <w:r w:rsidRPr="009F6EAA">
              <w:rPr>
                <w:color w:val="000000"/>
                <w:sz w:val="20"/>
                <w:szCs w:val="20"/>
              </w:rPr>
              <w:t>papildināt pantu ar 2.</w:t>
            </w:r>
            <w:r w:rsidRPr="009F6EAA">
              <w:rPr>
                <w:color w:val="000000"/>
                <w:sz w:val="20"/>
                <w:szCs w:val="20"/>
                <w:vertAlign w:val="superscript"/>
              </w:rPr>
              <w:t>1</w:t>
            </w:r>
            <w:r w:rsidRPr="009F6EAA">
              <w:rPr>
                <w:color w:val="000000"/>
                <w:sz w:val="20"/>
                <w:szCs w:val="20"/>
              </w:rPr>
              <w:t xml:space="preserve"> daļu šādā redakcijā:</w:t>
            </w:r>
          </w:p>
          <w:p w14:paraId="368A9151" w14:textId="77777777" w:rsidR="00BE7EEC" w:rsidRPr="009F6EAA" w:rsidRDefault="00BE7EEC" w:rsidP="00A71F9C">
            <w:pPr>
              <w:jc w:val="both"/>
              <w:rPr>
                <w:color w:val="000000"/>
                <w:sz w:val="20"/>
                <w:szCs w:val="20"/>
              </w:rPr>
            </w:pPr>
            <w:r w:rsidRPr="009F6EAA">
              <w:rPr>
                <w:color w:val="000000"/>
                <w:sz w:val="20"/>
                <w:szCs w:val="20"/>
              </w:rPr>
              <w:t>“(2</w:t>
            </w:r>
            <w:r w:rsidRPr="009F6EAA">
              <w:rPr>
                <w:color w:val="000000"/>
                <w:sz w:val="20"/>
                <w:szCs w:val="20"/>
                <w:vertAlign w:val="superscript"/>
              </w:rPr>
              <w:t>1</w:t>
            </w:r>
            <w:r w:rsidRPr="009F6EAA">
              <w:rPr>
                <w:color w:val="000000"/>
                <w:sz w:val="20"/>
                <w:szCs w:val="20"/>
              </w:rPr>
              <w:t>) Bāriņtiesas priekšsēdētāju, bāriņtiesas priekšsēdētāja vietnieku un bāriņtiesas locekli nodarbina uz darba līguma pamata, nosakot normālo darba laiku un ievērojot personas tiesības pieprasīt nepilna darba laika noteikšanu atbilstoši darba tiesiskās attiecības reglamentējošo normatīvo aktu normām.”</w:t>
            </w:r>
          </w:p>
          <w:p w14:paraId="7CF5B128" w14:textId="77777777" w:rsidR="00BE7EEC" w:rsidRPr="009F6EAA" w:rsidRDefault="00BE7EEC" w:rsidP="00A71F9C">
            <w:pPr>
              <w:jc w:val="both"/>
              <w:rPr>
                <w:color w:val="000000"/>
                <w:sz w:val="20"/>
                <w:szCs w:val="20"/>
              </w:rPr>
            </w:pPr>
          </w:p>
          <w:p w14:paraId="789A3879" w14:textId="77777777" w:rsidR="00BE7EEC" w:rsidRPr="009F6EAA" w:rsidRDefault="00BE7EEC" w:rsidP="00A71F9C">
            <w:pPr>
              <w:jc w:val="both"/>
              <w:rPr>
                <w:color w:val="000000"/>
                <w:sz w:val="20"/>
                <w:szCs w:val="20"/>
              </w:rPr>
            </w:pPr>
            <w:r w:rsidRPr="009F6EAA">
              <w:rPr>
                <w:color w:val="000000"/>
                <w:sz w:val="20"/>
                <w:szCs w:val="20"/>
              </w:rPr>
              <w:t xml:space="preserve">Izslēgt </w:t>
            </w:r>
            <w:r w:rsidRPr="009F6EAA">
              <w:rPr>
                <w:b/>
                <w:color w:val="000000"/>
                <w:sz w:val="20"/>
                <w:szCs w:val="20"/>
              </w:rPr>
              <w:t>7.panta</w:t>
            </w:r>
            <w:r w:rsidRPr="009F6EAA">
              <w:rPr>
                <w:color w:val="000000"/>
                <w:sz w:val="20"/>
                <w:szCs w:val="20"/>
              </w:rPr>
              <w:t xml:space="preserve"> otrajā daļā vārdus “bāriņtiesā ievēlējamo”.</w:t>
            </w:r>
          </w:p>
          <w:p w14:paraId="4F757E5B" w14:textId="77777777" w:rsidR="00BE7EEC" w:rsidRPr="009F6EAA" w:rsidRDefault="00BE7EEC" w:rsidP="00A71F9C">
            <w:pPr>
              <w:pStyle w:val="Sarakstarindkopa"/>
              <w:ind w:left="0"/>
              <w:jc w:val="both"/>
              <w:rPr>
                <w:color w:val="000000"/>
                <w:sz w:val="20"/>
                <w:szCs w:val="20"/>
              </w:rPr>
            </w:pPr>
            <w:r w:rsidRPr="009F6EAA">
              <w:rPr>
                <w:color w:val="000000"/>
                <w:sz w:val="20"/>
                <w:szCs w:val="20"/>
              </w:rPr>
              <w:t>Ar piedāvātajiem grozījumiem, nosakot, ka bāriņtiesas priekšsēdētāja, vietnieka un bāriņtiesas locekļu darba devējs ir pašvaldības dome,</w:t>
            </w:r>
            <w:r w:rsidRPr="009F6EAA">
              <w:rPr>
                <w:color w:val="000000"/>
                <w:sz w:val="20"/>
                <w:szCs w:val="20"/>
                <w:u w:val="single"/>
              </w:rPr>
              <w:t xml:space="preserve"> </w:t>
            </w:r>
            <w:r w:rsidRPr="009F6EAA">
              <w:rPr>
                <w:color w:val="000000"/>
                <w:sz w:val="20"/>
                <w:szCs w:val="20"/>
              </w:rPr>
              <w:t xml:space="preserve">palielināsies domes ietekme uz bāriņtiesas lēmumiem, ņemot vērā to, ka darbiniekam saskaņā ar Darba likumu ir jāpilda darba devēja rīkojumi. </w:t>
            </w:r>
          </w:p>
          <w:p w14:paraId="697D4166" w14:textId="77777777" w:rsidR="00BE7EEC" w:rsidRPr="009F6EAA" w:rsidRDefault="00BE7EEC" w:rsidP="00A71F9C">
            <w:pPr>
              <w:pStyle w:val="Sarakstarindkopa"/>
              <w:ind w:left="0"/>
              <w:jc w:val="both"/>
              <w:rPr>
                <w:color w:val="000000"/>
                <w:sz w:val="20"/>
                <w:szCs w:val="20"/>
              </w:rPr>
            </w:pPr>
            <w:r w:rsidRPr="009F6EAA">
              <w:rPr>
                <w:color w:val="000000"/>
                <w:sz w:val="20"/>
                <w:szCs w:val="20"/>
              </w:rPr>
              <w:lastRenderedPageBreak/>
              <w:t xml:space="preserve">Šādā situācijā domei papildus būs iespēja disciplināri sodīt bāriņtiesas priekšsēdētāju, vietnieku un bāriņtiesas locekļus par rīkojumu nepildīšanu, tiešā veidā ietekmējot pienākumu izpildi un lēmumu pieņemšanu, kā rezultātā domei būs iespēja pēc saviem ieskatiem arī atbrīvot attiecīgos darbiniekus, kuri nepiekritīs darba devēja viedoklim un neizpildīs attiecīgos rīkojumus. Taču jāņem vērā, ka minētās amatpersonas ir vēlētas savos amatos un savus lēmumus pieņem patstāvīgi un nav ietekmējamas. </w:t>
            </w:r>
          </w:p>
          <w:p w14:paraId="0542C5D1" w14:textId="3EAEF14E" w:rsidR="00BE7EEC" w:rsidRDefault="00BE7EEC" w:rsidP="00A71F9C">
            <w:pPr>
              <w:pStyle w:val="Sarakstarindkopa"/>
              <w:ind w:left="0"/>
              <w:jc w:val="both"/>
              <w:rPr>
                <w:color w:val="000000"/>
                <w:sz w:val="20"/>
                <w:szCs w:val="20"/>
              </w:rPr>
            </w:pPr>
            <w:r w:rsidRPr="009F6EAA">
              <w:rPr>
                <w:color w:val="000000"/>
                <w:sz w:val="20"/>
                <w:szCs w:val="20"/>
              </w:rPr>
              <w:t>Skaidrojums, ka dažās mazās pašvaldībās dome bija ievēlējusi attiecīgajos amatos sev vēlamas personas un nav atbrīvojusi, kad Valsts bērnu tiesību aizsardzības inspekcija (turpmāk – VBTAI) konstatējusi pārkāpumus, vai kā savādāk ir ietekmējusi amatpersonas, ir risināms normatīvajos aktos (t.sk., likuma “Par interešu konflikta novēršanu valsts amatpersonu darbībā”) noteiktajā kārtībā, saucot visas iesaistītās amatpersonas pie normatīvajos aktos noteiktās atbildības, nevis grozot normatīvo regulējumu par bāriņtiesu amatpersonu tiesisko statusu.</w:t>
            </w:r>
          </w:p>
          <w:p w14:paraId="586C13CD" w14:textId="77777777" w:rsidR="00BE7EEC" w:rsidRPr="009F6EAA" w:rsidRDefault="00BE7EEC" w:rsidP="00A71F9C">
            <w:pPr>
              <w:pStyle w:val="Sarakstarindkopa"/>
              <w:ind w:left="0"/>
              <w:jc w:val="both"/>
              <w:rPr>
                <w:color w:val="000000"/>
                <w:sz w:val="20"/>
                <w:szCs w:val="20"/>
              </w:rPr>
            </w:pPr>
          </w:p>
          <w:p w14:paraId="18ADE132" w14:textId="77777777" w:rsidR="00BE7EEC" w:rsidRPr="009F6EAA" w:rsidRDefault="00BE7EEC" w:rsidP="00A71F9C">
            <w:pPr>
              <w:jc w:val="both"/>
              <w:rPr>
                <w:b/>
                <w:color w:val="000000"/>
                <w:sz w:val="20"/>
                <w:szCs w:val="20"/>
              </w:rPr>
            </w:pPr>
            <w:r w:rsidRPr="009F6EAA">
              <w:rPr>
                <w:b/>
                <w:bCs/>
                <w:color w:val="000000"/>
                <w:sz w:val="20"/>
                <w:szCs w:val="20"/>
              </w:rPr>
              <w:t>9.pantā:</w:t>
            </w:r>
          </w:p>
          <w:p w14:paraId="61A4F7A1" w14:textId="77777777" w:rsidR="00BE7EEC" w:rsidRPr="007B2243" w:rsidRDefault="00BE7EEC" w:rsidP="00A71F9C">
            <w:pPr>
              <w:pStyle w:val="tv213"/>
              <w:spacing w:before="0" w:beforeAutospacing="0" w:after="0" w:afterAutospacing="0"/>
              <w:jc w:val="both"/>
              <w:rPr>
                <w:bCs/>
                <w:color w:val="000000"/>
                <w:sz w:val="20"/>
                <w:szCs w:val="20"/>
                <w:lang w:val="lv-LV"/>
              </w:rPr>
            </w:pPr>
            <w:r w:rsidRPr="007B2243">
              <w:rPr>
                <w:bCs/>
                <w:color w:val="000000"/>
                <w:sz w:val="20"/>
                <w:szCs w:val="20"/>
                <w:lang w:val="lv-LV"/>
              </w:rPr>
              <w:t>izteikt 9.panta nosaukumu šādā redakcijā:</w:t>
            </w:r>
          </w:p>
          <w:p w14:paraId="10BCCBBC" w14:textId="77777777" w:rsidR="00BE7EEC" w:rsidRPr="009F6EAA" w:rsidRDefault="00BE7EEC" w:rsidP="00A71F9C">
            <w:pPr>
              <w:pStyle w:val="tv213"/>
              <w:spacing w:before="0" w:beforeAutospacing="0" w:after="0" w:afterAutospacing="0"/>
              <w:jc w:val="both"/>
              <w:rPr>
                <w:bCs/>
                <w:color w:val="000000"/>
                <w:sz w:val="20"/>
                <w:szCs w:val="20"/>
                <w:lang w:val="sv-SE"/>
              </w:rPr>
            </w:pPr>
            <w:r w:rsidRPr="009F6EAA">
              <w:rPr>
                <w:bCs/>
                <w:color w:val="000000"/>
                <w:sz w:val="20"/>
                <w:szCs w:val="20"/>
                <w:lang w:val="sv-SE"/>
              </w:rPr>
              <w:t>“</w:t>
            </w:r>
            <w:r w:rsidRPr="009F6EAA">
              <w:rPr>
                <w:b/>
                <w:bCs/>
                <w:color w:val="000000"/>
                <w:sz w:val="20"/>
                <w:szCs w:val="20"/>
                <w:lang w:val="sv-SE"/>
              </w:rPr>
              <w:t>9.pants. Pieņemšana darbā un pretendentu konkurss</w:t>
            </w:r>
            <w:r w:rsidRPr="009F6EAA">
              <w:rPr>
                <w:bCs/>
                <w:color w:val="000000"/>
                <w:sz w:val="20"/>
                <w:szCs w:val="20"/>
                <w:lang w:val="sv-SE"/>
              </w:rPr>
              <w:t>”;</w:t>
            </w:r>
          </w:p>
          <w:p w14:paraId="35E0A285" w14:textId="77777777" w:rsidR="00BE7EEC" w:rsidRPr="009F6EAA" w:rsidRDefault="00BE7EEC" w:rsidP="00A71F9C">
            <w:pPr>
              <w:pStyle w:val="tv213"/>
              <w:spacing w:before="0" w:beforeAutospacing="0" w:after="0" w:afterAutospacing="0"/>
              <w:jc w:val="both"/>
              <w:rPr>
                <w:bCs/>
                <w:color w:val="000000"/>
                <w:sz w:val="20"/>
                <w:szCs w:val="20"/>
                <w:lang w:val="sv-SE"/>
              </w:rPr>
            </w:pPr>
            <w:r w:rsidRPr="009F6EAA">
              <w:rPr>
                <w:bCs/>
                <w:color w:val="000000"/>
                <w:sz w:val="20"/>
                <w:szCs w:val="20"/>
                <w:lang w:val="sv-SE"/>
              </w:rPr>
              <w:lastRenderedPageBreak/>
              <w:t>izteikt pirmo daļu šādā redakcijā:</w:t>
            </w:r>
          </w:p>
          <w:p w14:paraId="05C79D24" w14:textId="77777777" w:rsidR="00BE7EEC" w:rsidRPr="009F6EAA" w:rsidRDefault="00BE7EEC" w:rsidP="00A71F9C">
            <w:pPr>
              <w:pStyle w:val="tv213"/>
              <w:spacing w:before="0" w:beforeAutospacing="0" w:after="0" w:afterAutospacing="0"/>
              <w:jc w:val="both"/>
              <w:rPr>
                <w:bCs/>
                <w:color w:val="000000"/>
                <w:sz w:val="20"/>
                <w:szCs w:val="20"/>
                <w:lang w:val="sv-SE"/>
              </w:rPr>
            </w:pPr>
            <w:r w:rsidRPr="009F6EAA">
              <w:rPr>
                <w:bCs/>
                <w:color w:val="000000"/>
                <w:sz w:val="20"/>
                <w:szCs w:val="20"/>
                <w:lang w:val="sv-SE"/>
              </w:rPr>
              <w:t>“(1) Bāriņtiesas priekšsēdētāju, bāriņtiesas priekšsēdētāja vietnieku un ne mazāk kā trīs bāriņtiesas locekļus pieņem darbā attiecīgā pašvaldības dome.”;</w:t>
            </w:r>
          </w:p>
          <w:p w14:paraId="55E412DE" w14:textId="77777777" w:rsidR="00BE7EEC" w:rsidRPr="009F6EAA" w:rsidRDefault="00BE7EEC" w:rsidP="00A71F9C">
            <w:pPr>
              <w:pStyle w:val="tv213"/>
              <w:spacing w:before="0" w:beforeAutospacing="0" w:after="0" w:afterAutospacing="0"/>
              <w:jc w:val="both"/>
              <w:rPr>
                <w:bCs/>
                <w:color w:val="000000"/>
                <w:sz w:val="20"/>
                <w:szCs w:val="20"/>
                <w:lang w:val="sv-SE"/>
              </w:rPr>
            </w:pPr>
            <w:r w:rsidRPr="009F6EAA">
              <w:rPr>
                <w:bCs/>
                <w:color w:val="000000"/>
                <w:sz w:val="20"/>
                <w:szCs w:val="20"/>
                <w:lang w:val="sv-SE"/>
              </w:rPr>
              <w:t>aizstāt otrajā daļā vārdus “var izsludināt” ar vārdu “izsludina”;</w:t>
            </w:r>
          </w:p>
          <w:p w14:paraId="29B4AF9B" w14:textId="77777777" w:rsidR="00BE7EEC" w:rsidRPr="009F6EAA" w:rsidRDefault="00BE7EEC" w:rsidP="00A71F9C">
            <w:pPr>
              <w:pStyle w:val="tv213"/>
              <w:spacing w:before="0" w:beforeAutospacing="0" w:after="0" w:afterAutospacing="0"/>
              <w:jc w:val="both"/>
              <w:rPr>
                <w:bCs/>
                <w:color w:val="000000"/>
                <w:sz w:val="20"/>
                <w:szCs w:val="20"/>
                <w:lang w:val="sv-SE"/>
              </w:rPr>
            </w:pPr>
            <w:r w:rsidRPr="009F6EAA">
              <w:rPr>
                <w:bCs/>
                <w:color w:val="000000"/>
                <w:sz w:val="20"/>
                <w:szCs w:val="20"/>
                <w:lang w:val="sv-SE"/>
              </w:rPr>
              <w:t>izslēgt trešo daļu;</w:t>
            </w:r>
          </w:p>
          <w:p w14:paraId="13C1A8CD" w14:textId="77777777" w:rsidR="00BE7EEC" w:rsidRPr="009F6EAA" w:rsidRDefault="00BE7EEC" w:rsidP="00A71F9C">
            <w:pPr>
              <w:pStyle w:val="tv213"/>
              <w:spacing w:before="0" w:beforeAutospacing="0" w:after="0" w:afterAutospacing="0"/>
              <w:jc w:val="both"/>
              <w:rPr>
                <w:bCs/>
                <w:color w:val="000000"/>
                <w:sz w:val="20"/>
                <w:szCs w:val="20"/>
                <w:lang w:val="sv-SE"/>
              </w:rPr>
            </w:pPr>
            <w:r w:rsidRPr="009F6EAA">
              <w:rPr>
                <w:bCs/>
                <w:color w:val="000000"/>
                <w:sz w:val="20"/>
                <w:szCs w:val="20"/>
                <w:lang w:val="sv-SE"/>
              </w:rPr>
              <w:t>aizstāt ceturtajā daļā vārdu “vēlēšanas” ar vārdiem “pretendentu konkursu”;</w:t>
            </w:r>
          </w:p>
          <w:p w14:paraId="1115D716" w14:textId="2CED92AE" w:rsidR="00BE7EEC" w:rsidRPr="00F156DC" w:rsidRDefault="00BE7EEC" w:rsidP="00F156DC">
            <w:pPr>
              <w:pStyle w:val="Sarakstarindkopa"/>
              <w:ind w:left="0"/>
              <w:jc w:val="both"/>
              <w:rPr>
                <w:color w:val="000000"/>
                <w:sz w:val="20"/>
                <w:szCs w:val="20"/>
              </w:rPr>
            </w:pPr>
            <w:r w:rsidRPr="009F6EAA">
              <w:rPr>
                <w:bCs/>
                <w:color w:val="000000"/>
                <w:sz w:val="20"/>
                <w:szCs w:val="20"/>
              </w:rPr>
              <w:t>aizstāt piektajā daļā vārdu “Ievēlot” ar vārdu “Pieņemot darbā”.</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C4E5E3" w14:textId="77777777" w:rsidR="00BE7EEC" w:rsidRPr="003362A8" w:rsidRDefault="00BE7EEC" w:rsidP="00033A71">
            <w:pPr>
              <w:pStyle w:val="Sarakstarindkopa"/>
              <w:ind w:left="0"/>
              <w:jc w:val="both"/>
              <w:rPr>
                <w:color w:val="000000"/>
                <w:sz w:val="20"/>
                <w:szCs w:val="20"/>
              </w:rPr>
            </w:pPr>
            <w:r w:rsidRPr="003362A8">
              <w:rPr>
                <w:color w:val="000000"/>
                <w:sz w:val="20"/>
                <w:szCs w:val="20"/>
              </w:rPr>
              <w:lastRenderedPageBreak/>
              <w:t xml:space="preserve">Ar piedāvātajiem grozījumiem, nosakot, ka bāriņtiesas priekšsēdētāja, vietnieka un bāriņtiesas locekļu darba devējs ir pašvaldības dome, palielināsies domes ietekme uz bāriņtiesas lēmumiem, ņemot vērā to, ka darbiniekam saskaņā ar Darba likumu ir jāpilda darba devēja rīkojumi. </w:t>
            </w:r>
          </w:p>
          <w:p w14:paraId="36B412E7" w14:textId="77777777" w:rsidR="00BE7EEC" w:rsidRPr="003362A8" w:rsidRDefault="00BE7EEC" w:rsidP="00033A71">
            <w:pPr>
              <w:pStyle w:val="Sarakstarindkopa"/>
              <w:ind w:left="0"/>
              <w:jc w:val="both"/>
              <w:rPr>
                <w:b/>
                <w:color w:val="000000"/>
                <w:sz w:val="20"/>
                <w:szCs w:val="20"/>
              </w:rPr>
            </w:pPr>
            <w:r w:rsidRPr="003362A8">
              <w:rPr>
                <w:color w:val="000000"/>
                <w:sz w:val="20"/>
                <w:szCs w:val="20"/>
              </w:rPr>
              <w:t xml:space="preserve">Šādā situācijā domei papildus būs iespēja disciplināri sodīt bāriņtiesas priekšsēdētāju, vietnieku un bāriņtiesas locekļus par rīkojumu nepildīšanu, tiešā veidā ietekmējot pienākumu izpildi un lēmumu pieņemšanu, kā rezultātā domei būs iespēja pēc saviem ieskatiem arī atbrīvot attiecīgos darbiniekus, kuri nepiekritīs darba devēja viedoklim un neizpildīs attiecīgos rīkojumus. Taču </w:t>
            </w:r>
            <w:r w:rsidRPr="00CE2DE8">
              <w:rPr>
                <w:color w:val="000000"/>
                <w:sz w:val="20"/>
                <w:szCs w:val="20"/>
              </w:rPr>
              <w:t xml:space="preserve">jāņem vērā, ka minētās amatpersonas ir vēlētas savos amatos un savus </w:t>
            </w:r>
            <w:r w:rsidRPr="00CE2DE8">
              <w:rPr>
                <w:color w:val="000000"/>
                <w:sz w:val="20"/>
                <w:szCs w:val="20"/>
              </w:rPr>
              <w:lastRenderedPageBreak/>
              <w:t>lēmumus pieņem patstāvīgi un nav ietekmējamas.</w:t>
            </w:r>
            <w:r w:rsidRPr="003362A8">
              <w:rPr>
                <w:b/>
                <w:color w:val="000000"/>
                <w:sz w:val="20"/>
                <w:szCs w:val="20"/>
              </w:rPr>
              <w:t xml:space="preserve"> </w:t>
            </w:r>
          </w:p>
          <w:p w14:paraId="3545EECD" w14:textId="77777777" w:rsidR="00BE7EEC" w:rsidRPr="003362A8" w:rsidRDefault="00BE7EEC" w:rsidP="00033A71">
            <w:pPr>
              <w:pStyle w:val="Sarakstarindkopa"/>
              <w:ind w:left="0"/>
              <w:jc w:val="both"/>
              <w:rPr>
                <w:color w:val="000000"/>
                <w:sz w:val="20"/>
                <w:szCs w:val="20"/>
              </w:rPr>
            </w:pPr>
            <w:r w:rsidRPr="009B4D4E">
              <w:rPr>
                <w:color w:val="000000" w:themeColor="text1"/>
                <w:sz w:val="20"/>
                <w:szCs w:val="20"/>
              </w:rPr>
              <w:t>Skaidrojums, ka dažās mazās pašvaldībās dome bija ievēlējusi attiecīgajos amatos sev vēlamas personas un nav atbrīvojusi,</w:t>
            </w:r>
            <w:r w:rsidRPr="7C7A1E1D">
              <w:rPr>
                <w:color w:val="000000" w:themeColor="text1"/>
                <w:sz w:val="20"/>
                <w:szCs w:val="20"/>
              </w:rPr>
              <w:t xml:space="preserve"> kad Valsts bērnu tiesību aizsardzības inspekcija (turpmāk – VBTAI) konstatējusi pārkāpumus, vai kā savādāk ir ietekmējusi amatpersonas, ir risināms normatīvajos aktos (t.sk., likuma “Par interešu konflikta novēršanu valsts amatpersonu darbībā”) noteiktajā kārtībā, saucot visas iesaistītās amatpersonas pie normatīvajos aktos noteiktās atbildības, nevis grozot normatīvo regulējumu par bāriņtiesu amatpersonu tiesisko statusu.</w:t>
            </w:r>
          </w:p>
          <w:p w14:paraId="56E701DE" w14:textId="77777777" w:rsidR="00BE7EEC" w:rsidRPr="009B4D4E" w:rsidRDefault="00BE7EEC" w:rsidP="00033A71">
            <w:pPr>
              <w:pStyle w:val="Sarakstarindkopa"/>
              <w:ind w:left="0"/>
              <w:jc w:val="both"/>
              <w:rPr>
                <w:color w:val="000000"/>
                <w:sz w:val="20"/>
                <w:szCs w:val="20"/>
              </w:rPr>
            </w:pPr>
            <w:r w:rsidRPr="009B4D4E">
              <w:rPr>
                <w:color w:val="000000" w:themeColor="text1"/>
                <w:sz w:val="20"/>
                <w:szCs w:val="20"/>
              </w:rPr>
              <w:t>Jautājums par bāriņtiesas amatpersonu darbu uz nepilnu slodzi, noteikti, tiks atrisināts ar Administratīvi teritoriālo reformu, apvienojot vairākās bāriņtiesas, līdz ar to tam nav nepieciešami piedāvātie Bāriņtiesu likuma grozījumi.</w:t>
            </w:r>
          </w:p>
          <w:p w14:paraId="773F81DA" w14:textId="77777777" w:rsidR="00BE7EEC" w:rsidRPr="009B4D4E" w:rsidRDefault="00BE7EEC" w:rsidP="00033A71">
            <w:pPr>
              <w:pStyle w:val="Sarakstarindkopa"/>
              <w:ind w:left="0"/>
              <w:jc w:val="both"/>
              <w:rPr>
                <w:color w:val="000000"/>
                <w:sz w:val="20"/>
                <w:szCs w:val="20"/>
              </w:rPr>
            </w:pPr>
          </w:p>
          <w:p w14:paraId="5A659117" w14:textId="77777777" w:rsidR="00BE7EEC" w:rsidRPr="009B4D4E" w:rsidRDefault="00BE7EEC" w:rsidP="00033A71">
            <w:pPr>
              <w:pStyle w:val="Sarakstarindkopa"/>
              <w:tabs>
                <w:tab w:val="left" w:pos="993"/>
              </w:tabs>
              <w:ind w:left="0"/>
              <w:jc w:val="both"/>
              <w:rPr>
                <w:color w:val="000000"/>
                <w:sz w:val="20"/>
                <w:szCs w:val="20"/>
              </w:rPr>
            </w:pPr>
            <w:r w:rsidRPr="009B4D4E">
              <w:rPr>
                <w:color w:val="000000" w:themeColor="text1"/>
                <w:sz w:val="20"/>
                <w:szCs w:val="20"/>
              </w:rPr>
              <w:t xml:space="preserve">Bāriņtiesu likuma 47.panta 2. punkts paredz, ka bāriņtiesas priekšsēdētājs pieņem darbā un atlaiž no darba šā likuma </w:t>
            </w:r>
            <w:hyperlink r:id="rId22" w:anchor="p8">
              <w:r w:rsidRPr="009B4D4E">
                <w:rPr>
                  <w:color w:val="000000" w:themeColor="text1"/>
                  <w:sz w:val="20"/>
                  <w:szCs w:val="20"/>
                </w:rPr>
                <w:t>8. pantā</w:t>
              </w:r>
            </w:hyperlink>
            <w:r w:rsidRPr="009B4D4E">
              <w:rPr>
                <w:color w:val="000000" w:themeColor="text1"/>
                <w:sz w:val="20"/>
                <w:szCs w:val="20"/>
              </w:rPr>
              <w:t xml:space="preserve"> minētos darbiniekus, līdz ar to nav saprotams, kāpēc bāriņtiesā jābūt divām dažādām kārībām darbinieku pieņemšanai un diviem dažādiem darba devējiem.</w:t>
            </w:r>
          </w:p>
          <w:p w14:paraId="0DE922A3" w14:textId="057BF3CE" w:rsidR="00BE7EEC" w:rsidRPr="00C869F8" w:rsidRDefault="00BE7EEC" w:rsidP="00033A71">
            <w:pPr>
              <w:jc w:val="both"/>
              <w:rPr>
                <w:sz w:val="20"/>
                <w:szCs w:val="20"/>
              </w:rPr>
            </w:pPr>
            <w:r w:rsidRPr="003362A8">
              <w:rPr>
                <w:color w:val="000000"/>
                <w:sz w:val="20"/>
                <w:szCs w:val="20"/>
              </w:rPr>
              <w:t>Ņemot vērā minēto, iebilstam pret piedāvāto normu grozījumiem</w:t>
            </w:r>
            <w:r>
              <w:rPr>
                <w:color w:val="000000"/>
                <w:sz w:val="20"/>
                <w:szCs w:val="20"/>
              </w:rPr>
              <w: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D74336" w14:textId="77777777" w:rsidR="00BE7EEC" w:rsidRPr="00585BF9" w:rsidRDefault="00BE7EEC" w:rsidP="00033A71">
            <w:pPr>
              <w:pStyle w:val="naisc"/>
              <w:tabs>
                <w:tab w:val="left" w:pos="1307"/>
              </w:tabs>
              <w:spacing w:before="0" w:after="0"/>
              <w:rPr>
                <w:b/>
                <w:sz w:val="20"/>
                <w:szCs w:val="20"/>
              </w:rPr>
            </w:pPr>
            <w:r w:rsidRPr="009050E5">
              <w:rPr>
                <w:b/>
                <w:sz w:val="20"/>
                <w:szCs w:val="20"/>
              </w:rPr>
              <w:lastRenderedPageBreak/>
              <w:t>Panākta vienošanās saskaņošanas sanāksmē (14.12.2020.)</w:t>
            </w:r>
          </w:p>
          <w:p w14:paraId="43E2912B" w14:textId="77777777" w:rsidR="00BE7EEC" w:rsidRPr="008674E8" w:rsidRDefault="00BE7EEC" w:rsidP="005448D5">
            <w:pPr>
              <w:pStyle w:val="naisc"/>
              <w:tabs>
                <w:tab w:val="left" w:pos="1307"/>
              </w:tabs>
              <w:spacing w:before="0" w:after="0"/>
              <w:rPr>
                <w:b/>
                <w:sz w:val="20"/>
                <w:szCs w:val="20"/>
              </w:rPr>
            </w:pPr>
          </w:p>
        </w:tc>
        <w:tc>
          <w:tcPr>
            <w:tcW w:w="0" w:type="auto"/>
            <w:tcBorders>
              <w:top w:val="single" w:sz="4" w:space="0" w:color="auto"/>
              <w:left w:val="single" w:sz="4" w:space="0" w:color="auto"/>
              <w:bottom w:val="single" w:sz="4" w:space="0" w:color="auto"/>
            </w:tcBorders>
          </w:tcPr>
          <w:p w14:paraId="3B905E00" w14:textId="77777777" w:rsidR="00BE7EEC" w:rsidRPr="003362A8" w:rsidRDefault="00BE7EEC" w:rsidP="00C762EF">
            <w:pPr>
              <w:pStyle w:val="tv213"/>
              <w:spacing w:before="0" w:beforeAutospacing="0" w:after="0" w:afterAutospacing="0"/>
              <w:jc w:val="both"/>
              <w:rPr>
                <w:sz w:val="20"/>
                <w:szCs w:val="20"/>
                <w:lang w:val="lv-LV" w:eastAsia="lv-LV"/>
              </w:rPr>
            </w:pPr>
            <w:r w:rsidRPr="003362A8">
              <w:rPr>
                <w:sz w:val="20"/>
                <w:szCs w:val="20"/>
                <w:lang w:val="lv-LV" w:eastAsia="lv-LV"/>
              </w:rPr>
              <w:t>8.pantā:</w:t>
            </w:r>
          </w:p>
          <w:p w14:paraId="2C730815" w14:textId="77777777" w:rsidR="00BE7EEC" w:rsidRPr="003362A8" w:rsidRDefault="00BE7EEC" w:rsidP="00C762EF">
            <w:pPr>
              <w:pStyle w:val="tv213"/>
              <w:spacing w:before="0" w:beforeAutospacing="0" w:after="0" w:afterAutospacing="0"/>
              <w:jc w:val="both"/>
              <w:rPr>
                <w:sz w:val="20"/>
                <w:szCs w:val="20"/>
                <w:lang w:val="lv-LV" w:eastAsia="lv-LV"/>
              </w:rPr>
            </w:pPr>
          </w:p>
          <w:p w14:paraId="5409DE8D" w14:textId="77777777" w:rsidR="00BE7EEC" w:rsidRPr="003362A8" w:rsidRDefault="00BE7EEC" w:rsidP="00C762EF">
            <w:pPr>
              <w:pStyle w:val="tv213"/>
              <w:spacing w:before="0" w:beforeAutospacing="0" w:after="0" w:afterAutospacing="0"/>
              <w:jc w:val="both"/>
              <w:rPr>
                <w:sz w:val="20"/>
                <w:szCs w:val="20"/>
                <w:lang w:val="lv-LV" w:eastAsia="lv-LV"/>
              </w:rPr>
            </w:pPr>
            <w:r w:rsidRPr="003362A8">
              <w:rPr>
                <w:sz w:val="20"/>
                <w:szCs w:val="20"/>
                <w:lang w:val="lv-LV" w:eastAsia="lv-LV"/>
              </w:rPr>
              <w:t>izteikt otro daļu šādā redakcijā:</w:t>
            </w:r>
          </w:p>
          <w:p w14:paraId="19ABA7A8" w14:textId="77777777" w:rsidR="00BE7EEC" w:rsidRPr="003362A8" w:rsidRDefault="00BE7EEC" w:rsidP="00C762EF">
            <w:pPr>
              <w:pStyle w:val="tv213"/>
              <w:spacing w:before="0" w:beforeAutospacing="0" w:after="0" w:afterAutospacing="0"/>
              <w:jc w:val="both"/>
              <w:rPr>
                <w:sz w:val="20"/>
                <w:szCs w:val="20"/>
                <w:lang w:val="lv-LV" w:eastAsia="lv-LV"/>
              </w:rPr>
            </w:pPr>
            <w:r>
              <w:rPr>
                <w:sz w:val="20"/>
                <w:szCs w:val="20"/>
                <w:lang w:val="lv-LV" w:eastAsia="lv-LV"/>
              </w:rPr>
              <w:t xml:space="preserve">      </w:t>
            </w:r>
            <w:r w:rsidRPr="003362A8">
              <w:rPr>
                <w:sz w:val="20"/>
                <w:szCs w:val="20"/>
                <w:lang w:val="lv-LV" w:eastAsia="lv-LV"/>
              </w:rPr>
              <w:t xml:space="preserve">“(2) Bāriņtiesa priekšsēdētājs atbilstoši darba apjomam ir tiesīga pieņemt darbā bāriņtiesas priekšsēdētāja palīgu, bāriņtiesas locekļa palīgu un citus darbiniekus bāriņtiesas darba nodrošināšanai.” </w:t>
            </w:r>
          </w:p>
          <w:p w14:paraId="694BA91A" w14:textId="77777777" w:rsidR="00BE7EEC" w:rsidRPr="003362A8" w:rsidRDefault="00BE7EEC" w:rsidP="00C762EF">
            <w:pPr>
              <w:pStyle w:val="tv213"/>
              <w:spacing w:before="0" w:beforeAutospacing="0" w:after="0" w:afterAutospacing="0"/>
              <w:jc w:val="both"/>
              <w:rPr>
                <w:bCs/>
                <w:sz w:val="20"/>
                <w:szCs w:val="20"/>
                <w:lang w:val="lv-LV"/>
              </w:rPr>
            </w:pPr>
          </w:p>
          <w:p w14:paraId="16A338D1" w14:textId="77777777" w:rsidR="00BE7EEC" w:rsidRPr="003362A8" w:rsidRDefault="00BE7EEC" w:rsidP="00C762EF">
            <w:pPr>
              <w:jc w:val="both"/>
              <w:rPr>
                <w:bCs/>
                <w:iCs/>
                <w:sz w:val="20"/>
                <w:szCs w:val="20"/>
              </w:rPr>
            </w:pPr>
            <w:r w:rsidRPr="003362A8">
              <w:rPr>
                <w:bCs/>
                <w:iCs/>
                <w:sz w:val="20"/>
                <w:szCs w:val="20"/>
              </w:rPr>
              <w:t>9.pantā:</w:t>
            </w:r>
          </w:p>
          <w:p w14:paraId="0EC772C2" w14:textId="77777777" w:rsidR="00BE7EEC" w:rsidRPr="003362A8" w:rsidRDefault="00BE7EEC" w:rsidP="00C762EF">
            <w:pPr>
              <w:pStyle w:val="tv213"/>
              <w:spacing w:before="0" w:beforeAutospacing="0" w:after="0" w:afterAutospacing="0"/>
              <w:ind w:firstLine="720"/>
              <w:jc w:val="both"/>
              <w:rPr>
                <w:bCs/>
                <w:sz w:val="20"/>
                <w:szCs w:val="20"/>
                <w:lang w:val="lv-LV"/>
              </w:rPr>
            </w:pPr>
            <w:r w:rsidRPr="003362A8">
              <w:rPr>
                <w:bCs/>
                <w:sz w:val="20"/>
                <w:szCs w:val="20"/>
                <w:lang w:val="lv-LV"/>
              </w:rPr>
              <w:t>izteikt pirmo daļu šādā redakcijā:</w:t>
            </w:r>
          </w:p>
          <w:p w14:paraId="148A453C" w14:textId="77777777" w:rsidR="00BE7EEC" w:rsidRPr="00A036C0" w:rsidRDefault="00BE7EEC" w:rsidP="00C762EF">
            <w:pPr>
              <w:pStyle w:val="tv213"/>
              <w:spacing w:before="0" w:beforeAutospacing="0" w:after="0" w:afterAutospacing="0"/>
              <w:ind w:firstLine="720"/>
              <w:jc w:val="both"/>
              <w:rPr>
                <w:bCs/>
                <w:sz w:val="20"/>
                <w:szCs w:val="20"/>
                <w:lang w:val="lv-LV"/>
              </w:rPr>
            </w:pPr>
            <w:r w:rsidRPr="003362A8">
              <w:rPr>
                <w:bCs/>
                <w:sz w:val="20"/>
                <w:szCs w:val="20"/>
                <w:lang w:val="lv-LV"/>
              </w:rPr>
              <w:lastRenderedPageBreak/>
              <w:t>“(1) Bāriņtiesas priekšsēdētāju un bāriņtiesas priekšsēdētāja vietnieku pieņem darbā attiecīgā pašvaldība. Bāriņtiesas priekšsēdētājs pieņem darbā bāriņtiesas locekļus un šā likuma 8.pantā minētos citus bāriņtiesas darbiniekus”;</w:t>
            </w:r>
          </w:p>
          <w:p w14:paraId="65E8032C" w14:textId="77777777" w:rsidR="00BE7EEC" w:rsidRPr="00E77A16" w:rsidRDefault="00BE7EEC" w:rsidP="00F45C66">
            <w:pPr>
              <w:pStyle w:val="tv213"/>
              <w:spacing w:before="0" w:beforeAutospacing="0" w:after="0" w:afterAutospacing="0"/>
              <w:jc w:val="both"/>
              <w:rPr>
                <w:bCs/>
                <w:sz w:val="20"/>
                <w:szCs w:val="20"/>
                <w:lang w:val="lv-LV"/>
              </w:rPr>
            </w:pPr>
          </w:p>
        </w:tc>
      </w:tr>
      <w:tr w:rsidR="00B27E53" w:rsidRPr="00BB74FC" w14:paraId="6BF975EF"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39CC71" w14:textId="77777777" w:rsidR="00B27E53" w:rsidRPr="00EA0C29" w:rsidRDefault="00B27E53" w:rsidP="00460E10">
            <w:pPr>
              <w:pStyle w:val="Sarakstarindkopa"/>
              <w:numPr>
                <w:ilvl w:val="0"/>
                <w:numId w:val="15"/>
              </w:numPr>
              <w:jc w:val="both"/>
              <w:rPr>
                <w:b/>
                <w:color w:val="000000"/>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2E49EF" w14:textId="77777777" w:rsidR="00B27E53" w:rsidRPr="00D46DC6" w:rsidRDefault="00B27E53" w:rsidP="00B27E53">
            <w:pPr>
              <w:pStyle w:val="tv213"/>
              <w:spacing w:before="0" w:beforeAutospacing="0" w:after="0" w:afterAutospacing="0"/>
              <w:jc w:val="both"/>
              <w:rPr>
                <w:sz w:val="20"/>
                <w:szCs w:val="20"/>
                <w:lang w:val="lv-LV"/>
              </w:rPr>
            </w:pPr>
            <w:r w:rsidRPr="46FC71ED">
              <w:rPr>
                <w:sz w:val="20"/>
                <w:szCs w:val="20"/>
                <w:lang w:val="lv-LV"/>
              </w:rPr>
              <w:t>16. 48.pantā:</w:t>
            </w:r>
          </w:p>
          <w:p w14:paraId="76D73641" w14:textId="77777777" w:rsidR="00B27E53" w:rsidRPr="00D46DC6" w:rsidRDefault="00B27E53" w:rsidP="00B27E53">
            <w:pPr>
              <w:pStyle w:val="tv213"/>
              <w:spacing w:before="0" w:beforeAutospacing="0" w:after="0" w:afterAutospacing="0"/>
              <w:jc w:val="both"/>
              <w:rPr>
                <w:sz w:val="20"/>
                <w:szCs w:val="20"/>
                <w:lang w:val="lv-LV"/>
              </w:rPr>
            </w:pPr>
            <w:r w:rsidRPr="46FC71ED">
              <w:rPr>
                <w:sz w:val="20"/>
                <w:szCs w:val="20"/>
                <w:lang w:val="lv-LV"/>
              </w:rPr>
              <w:t>papildināt ar ceturto daļu šādā redakcijā:</w:t>
            </w:r>
          </w:p>
          <w:p w14:paraId="1164CF63" w14:textId="3949530D" w:rsidR="00B27E53" w:rsidRPr="009F6EAA" w:rsidRDefault="00B27E53" w:rsidP="00B27E53">
            <w:pPr>
              <w:jc w:val="both"/>
              <w:rPr>
                <w:b/>
                <w:color w:val="000000"/>
                <w:sz w:val="20"/>
                <w:szCs w:val="20"/>
              </w:rPr>
            </w:pPr>
            <w:r w:rsidRPr="46FC71ED">
              <w:rPr>
                <w:sz w:val="20"/>
                <w:szCs w:val="20"/>
              </w:rPr>
              <w:t>“(4) Personai, kura traucē kārtību lietas izskatīšanas laikā, bāriņtiesa izsaka brīdinājumu, par to izdarot atzīmi bāriņtiesas sēdes protokolā. Ja persona atkārtoti traucē kārtību, ar bāriņtiesas lēmumu to izraida no sēžu zāles.”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3F3046" w14:textId="23878689" w:rsidR="00CC34E3" w:rsidRPr="00302EB0" w:rsidRDefault="000318EA" w:rsidP="00302EB0">
            <w:pPr>
              <w:pStyle w:val="Sarakstarindkopa"/>
              <w:ind w:left="0"/>
              <w:rPr>
                <w:b/>
                <w:sz w:val="20"/>
                <w:szCs w:val="20"/>
              </w:rPr>
            </w:pPr>
            <w:r w:rsidRPr="00302EB0">
              <w:rPr>
                <w:b/>
                <w:bCs/>
              </w:rPr>
              <w:t>(</w:t>
            </w:r>
            <w:r w:rsidR="00FD2911" w:rsidRPr="37DA42EC">
              <w:rPr>
                <w:b/>
                <w:sz w:val="20"/>
                <w:szCs w:val="20"/>
              </w:rPr>
              <w:t>09.02.2021. atzinums par 02.0</w:t>
            </w:r>
            <w:r w:rsidR="00794FEE">
              <w:rPr>
                <w:b/>
                <w:sz w:val="20"/>
                <w:szCs w:val="20"/>
              </w:rPr>
              <w:t>2</w:t>
            </w:r>
            <w:r w:rsidR="00FD2911" w:rsidRPr="37DA42EC">
              <w:rPr>
                <w:b/>
                <w:sz w:val="20"/>
                <w:szCs w:val="20"/>
              </w:rPr>
              <w:t>.2021.redakciju</w:t>
            </w:r>
            <w:r w:rsidR="000551C1">
              <w:rPr>
                <w:b/>
                <w:bCs/>
                <w:sz w:val="20"/>
                <w:szCs w:val="20"/>
              </w:rPr>
              <w:t>, kam pievienojas arī LBDA</w:t>
            </w:r>
            <w:r w:rsidRPr="37DA42EC">
              <w:rPr>
                <w:b/>
                <w:sz w:val="20"/>
                <w:szCs w:val="20"/>
              </w:rPr>
              <w:t>)</w:t>
            </w:r>
          </w:p>
          <w:p w14:paraId="6374D59D" w14:textId="2C2A6A5D" w:rsidR="00B27E53" w:rsidRPr="003362A8" w:rsidRDefault="00A91A9C" w:rsidP="00033A71">
            <w:pPr>
              <w:pStyle w:val="Sarakstarindkopa"/>
              <w:ind w:left="0"/>
              <w:jc w:val="both"/>
              <w:rPr>
                <w:color w:val="000000"/>
                <w:sz w:val="20"/>
                <w:szCs w:val="20"/>
              </w:rPr>
            </w:pPr>
            <w:r w:rsidRPr="37DA42EC">
              <w:rPr>
                <w:sz w:val="20"/>
                <w:szCs w:val="20"/>
              </w:rPr>
              <w:t>Būtu precizējama norāde par bāriņtiesas lēmumu par izraidīšanu no sēžu zāles, jo šāds formulējums varētu rādīt mulsinošu priekšstatu, ka lietas dalībnieka izraidīšanai ir jābūt atsevišķi pieņemtam un rakstveidā noformētam lēmumam.</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386DA8" w14:textId="3379E9C5" w:rsidR="00B27E53" w:rsidRPr="009050E5" w:rsidRDefault="0C287CD1" w:rsidP="0C287CD1">
            <w:pPr>
              <w:pStyle w:val="naisc"/>
              <w:tabs>
                <w:tab w:val="left" w:pos="1307"/>
              </w:tabs>
              <w:spacing w:before="0" w:after="0"/>
              <w:ind w:firstLine="720"/>
              <w:jc w:val="both"/>
              <w:rPr>
                <w:b/>
                <w:bCs/>
                <w:sz w:val="20"/>
                <w:szCs w:val="20"/>
              </w:rPr>
            </w:pPr>
            <w:r w:rsidRPr="0C287CD1">
              <w:rPr>
                <w:b/>
                <w:bCs/>
                <w:sz w:val="20"/>
                <w:szCs w:val="20"/>
              </w:rPr>
              <w:t>Ņemts vērā.</w:t>
            </w:r>
          </w:p>
          <w:p w14:paraId="1433E146" w14:textId="77777777" w:rsidR="00B27E53" w:rsidRPr="009050E5" w:rsidRDefault="00B27E53" w:rsidP="00033A71">
            <w:pPr>
              <w:pStyle w:val="naisc"/>
              <w:tabs>
                <w:tab w:val="left" w:pos="1307"/>
              </w:tabs>
              <w:spacing w:before="0" w:after="0"/>
              <w:rPr>
                <w:b/>
                <w:sz w:val="20"/>
                <w:szCs w:val="20"/>
              </w:rPr>
            </w:pPr>
          </w:p>
        </w:tc>
        <w:tc>
          <w:tcPr>
            <w:tcW w:w="0" w:type="auto"/>
            <w:tcBorders>
              <w:top w:val="single" w:sz="4" w:space="0" w:color="auto"/>
              <w:left w:val="single" w:sz="4" w:space="0" w:color="auto"/>
              <w:bottom w:val="single" w:sz="4" w:space="0" w:color="auto"/>
            </w:tcBorders>
          </w:tcPr>
          <w:p w14:paraId="5FD3B352" w14:textId="77777777" w:rsidR="00D46DC6" w:rsidRPr="00D46DC6" w:rsidRDefault="00D46DC6" w:rsidP="00D46DC6">
            <w:pPr>
              <w:pStyle w:val="tv213"/>
              <w:spacing w:before="0" w:beforeAutospacing="0" w:after="0" w:afterAutospacing="0"/>
              <w:jc w:val="both"/>
              <w:rPr>
                <w:sz w:val="20"/>
                <w:szCs w:val="20"/>
                <w:lang w:val="lv-LV"/>
              </w:rPr>
            </w:pPr>
            <w:r w:rsidRPr="37DA42EC">
              <w:rPr>
                <w:sz w:val="20"/>
                <w:szCs w:val="20"/>
                <w:lang w:val="lv-LV"/>
              </w:rPr>
              <w:t>16. 48.pantā:</w:t>
            </w:r>
          </w:p>
          <w:p w14:paraId="57933784" w14:textId="77777777" w:rsidR="00D46DC6" w:rsidRPr="00D46DC6" w:rsidRDefault="00D46DC6" w:rsidP="00D46DC6">
            <w:pPr>
              <w:pStyle w:val="tv213"/>
              <w:spacing w:before="0" w:beforeAutospacing="0" w:after="0" w:afterAutospacing="0"/>
              <w:jc w:val="both"/>
              <w:rPr>
                <w:sz w:val="20"/>
                <w:szCs w:val="20"/>
                <w:lang w:val="lv-LV"/>
              </w:rPr>
            </w:pPr>
            <w:r w:rsidRPr="37DA42EC">
              <w:rPr>
                <w:sz w:val="20"/>
                <w:szCs w:val="20"/>
                <w:lang w:val="lv-LV"/>
              </w:rPr>
              <w:t>papildināt ar ceturto daļu šādā redakcijā:</w:t>
            </w:r>
          </w:p>
          <w:p w14:paraId="2555E9DC" w14:textId="0E4D3FB1" w:rsidR="00B27E53" w:rsidRPr="00F3675F" w:rsidRDefault="00D46DC6" w:rsidP="00302EB0">
            <w:pPr>
              <w:pStyle w:val="tv213"/>
              <w:spacing w:before="0" w:beforeAutospacing="0" w:after="0" w:afterAutospacing="0"/>
              <w:rPr>
                <w:sz w:val="20"/>
                <w:szCs w:val="20"/>
                <w:lang w:val="lv-LV" w:eastAsia="lv-LV"/>
              </w:rPr>
            </w:pPr>
            <w:r w:rsidRPr="37DA42EC">
              <w:rPr>
                <w:sz w:val="20"/>
                <w:szCs w:val="20"/>
                <w:lang w:val="lv-LV"/>
              </w:rPr>
              <w:t>“(4) Personai, kura traucē kārtību lietas izskatīšanas laikā, bāriņtiesa izsaka brīdinājumu. Ja persona atkārtoti traucē kārtību, to izraida no sēžu zāles.</w:t>
            </w:r>
            <w:r w:rsidR="00CF1527" w:rsidRPr="37DA42EC">
              <w:rPr>
                <w:sz w:val="20"/>
                <w:szCs w:val="20"/>
                <w:lang w:val="lv-LV"/>
              </w:rPr>
              <w:t xml:space="preserve"> </w:t>
            </w:r>
            <w:r w:rsidR="00ED4F8F" w:rsidRPr="37DA42EC">
              <w:rPr>
                <w:sz w:val="20"/>
                <w:szCs w:val="20"/>
                <w:lang w:val="lv-LV"/>
              </w:rPr>
              <w:t>P</w:t>
            </w:r>
            <w:r w:rsidR="00807748" w:rsidRPr="37DA42EC">
              <w:rPr>
                <w:sz w:val="20"/>
                <w:szCs w:val="20"/>
                <w:lang w:val="lv-LV"/>
              </w:rPr>
              <w:t xml:space="preserve">ar </w:t>
            </w:r>
            <w:r w:rsidR="009E1A6D" w:rsidRPr="37DA42EC">
              <w:rPr>
                <w:sz w:val="20"/>
                <w:szCs w:val="20"/>
                <w:lang w:val="lv-LV"/>
              </w:rPr>
              <w:t>personai izteikto brīdinājumu un</w:t>
            </w:r>
            <w:r w:rsidR="00931EAF" w:rsidRPr="37DA42EC">
              <w:rPr>
                <w:sz w:val="20"/>
                <w:szCs w:val="20"/>
                <w:lang w:val="lv-LV"/>
              </w:rPr>
              <w:t xml:space="preserve"> par</w:t>
            </w:r>
            <w:r w:rsidR="009E1A6D" w:rsidRPr="37DA42EC">
              <w:rPr>
                <w:sz w:val="20"/>
                <w:szCs w:val="20"/>
                <w:lang w:val="lv-LV"/>
              </w:rPr>
              <w:t xml:space="preserve"> izraidīšanu no sēžu zāles </w:t>
            </w:r>
            <w:r w:rsidR="00B52246" w:rsidRPr="37DA42EC">
              <w:rPr>
                <w:sz w:val="20"/>
                <w:szCs w:val="20"/>
                <w:lang w:val="lv-LV"/>
              </w:rPr>
              <w:t xml:space="preserve">bāriņtiesa </w:t>
            </w:r>
            <w:r w:rsidR="00807748" w:rsidRPr="37DA42EC">
              <w:rPr>
                <w:sz w:val="20"/>
                <w:szCs w:val="20"/>
                <w:lang w:val="lv-LV"/>
              </w:rPr>
              <w:t>izdar</w:t>
            </w:r>
            <w:r w:rsidR="00C01688" w:rsidRPr="37DA42EC">
              <w:rPr>
                <w:sz w:val="20"/>
                <w:szCs w:val="20"/>
                <w:lang w:val="lv-LV"/>
              </w:rPr>
              <w:t>a</w:t>
            </w:r>
            <w:r w:rsidR="00807748" w:rsidRPr="37DA42EC">
              <w:rPr>
                <w:sz w:val="20"/>
                <w:szCs w:val="20"/>
                <w:lang w:val="lv-LV"/>
              </w:rPr>
              <w:t xml:space="preserve"> atzīmi bāriņtiesas sēdes protokolā</w:t>
            </w:r>
            <w:r w:rsidR="00ED4F8F" w:rsidRPr="37DA42EC">
              <w:rPr>
                <w:sz w:val="20"/>
                <w:szCs w:val="20"/>
                <w:lang w:val="lv-LV"/>
              </w:rPr>
              <w:t>.”</w:t>
            </w:r>
          </w:p>
        </w:tc>
      </w:tr>
      <w:tr w:rsidR="00542441" w:rsidRPr="00BB74FC" w14:paraId="4F8D6A35"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8C956F" w14:textId="77777777" w:rsidR="00542441" w:rsidRPr="00EA0C29" w:rsidRDefault="00542441" w:rsidP="00460E10">
            <w:pPr>
              <w:pStyle w:val="Sarakstarindkopa"/>
              <w:numPr>
                <w:ilvl w:val="0"/>
                <w:numId w:val="15"/>
              </w:numPr>
              <w:jc w:val="both"/>
              <w:rPr>
                <w:b/>
                <w:color w:val="000000"/>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B726C9" w14:textId="77777777" w:rsidR="003F694A" w:rsidRPr="0060013B" w:rsidRDefault="463B2C72" w:rsidP="003F694A">
            <w:pPr>
              <w:jc w:val="both"/>
              <w:rPr>
                <w:sz w:val="20"/>
                <w:szCs w:val="20"/>
              </w:rPr>
            </w:pPr>
            <w:r w:rsidRPr="463B2C72">
              <w:rPr>
                <w:sz w:val="20"/>
                <w:szCs w:val="20"/>
              </w:rPr>
              <w:t>7. 9.pantā:</w:t>
            </w:r>
          </w:p>
          <w:p w14:paraId="6F57C0C9" w14:textId="77777777" w:rsidR="003F694A" w:rsidRPr="0060013B" w:rsidRDefault="463B2C72" w:rsidP="003F694A">
            <w:pPr>
              <w:jc w:val="both"/>
              <w:rPr>
                <w:sz w:val="20"/>
                <w:szCs w:val="20"/>
              </w:rPr>
            </w:pPr>
            <w:r w:rsidRPr="463B2C72">
              <w:rPr>
                <w:sz w:val="20"/>
                <w:szCs w:val="20"/>
              </w:rPr>
              <w:t>izteikt 9.panta nosaukumu šādā redakcijā:</w:t>
            </w:r>
          </w:p>
          <w:p w14:paraId="148BE212" w14:textId="77777777" w:rsidR="003F694A" w:rsidRPr="0060013B" w:rsidRDefault="463B2C72" w:rsidP="003F694A">
            <w:pPr>
              <w:jc w:val="both"/>
              <w:rPr>
                <w:sz w:val="20"/>
                <w:szCs w:val="20"/>
              </w:rPr>
            </w:pPr>
            <w:r w:rsidRPr="463B2C72">
              <w:rPr>
                <w:sz w:val="20"/>
                <w:szCs w:val="20"/>
              </w:rPr>
              <w:t>“</w:t>
            </w:r>
            <w:r w:rsidRPr="463B2C72">
              <w:rPr>
                <w:b/>
                <w:bCs/>
                <w:sz w:val="20"/>
                <w:szCs w:val="20"/>
              </w:rPr>
              <w:t>9.pants. Pieņemšana darbā un pretendentu konkurss</w:t>
            </w:r>
            <w:r w:rsidRPr="463B2C72">
              <w:rPr>
                <w:sz w:val="20"/>
                <w:szCs w:val="20"/>
              </w:rPr>
              <w:t>”;</w:t>
            </w:r>
          </w:p>
          <w:p w14:paraId="556C9A8A" w14:textId="77777777" w:rsidR="003F694A" w:rsidRPr="0060013B" w:rsidRDefault="463B2C72" w:rsidP="003F694A">
            <w:pPr>
              <w:jc w:val="both"/>
              <w:rPr>
                <w:sz w:val="20"/>
                <w:szCs w:val="20"/>
              </w:rPr>
            </w:pPr>
            <w:r w:rsidRPr="463B2C72">
              <w:rPr>
                <w:sz w:val="20"/>
                <w:szCs w:val="20"/>
              </w:rPr>
              <w:t>izteikt ceturto daļu šādā redakcijā:</w:t>
            </w:r>
          </w:p>
          <w:p w14:paraId="024DA137" w14:textId="42717D58" w:rsidR="00542441" w:rsidRPr="00D46DC6" w:rsidRDefault="463B2C72" w:rsidP="463B2C72">
            <w:pPr>
              <w:pStyle w:val="tv213"/>
              <w:spacing w:before="0" w:beforeAutospacing="0" w:after="0" w:afterAutospacing="0"/>
              <w:jc w:val="both"/>
              <w:rPr>
                <w:bCs/>
                <w:lang w:val="lv-LV"/>
              </w:rPr>
            </w:pPr>
            <w:r w:rsidRPr="463B2C72">
              <w:rPr>
                <w:sz w:val="20"/>
                <w:szCs w:val="20"/>
                <w:lang w:val="lv-LV"/>
              </w:rPr>
              <w:t xml:space="preserve">“(4) Organizējot bāriņtiesas priekšsēdētāja pretendentu konkursu, attiecīgā pašvaldība izprasa no kvalifikācijas komisijas atzinumu par tās bāriņtiesas darbību, kurā kāds no konkursa pretendentiem  pēdējo </w:t>
            </w:r>
            <w:r w:rsidRPr="463B2C72">
              <w:rPr>
                <w:sz w:val="20"/>
                <w:szCs w:val="20"/>
                <w:lang w:val="lv-LV"/>
              </w:rPr>
              <w:lastRenderedPageBreak/>
              <w:t>triju gadu periodā pildījis bāriņtiesas priekšsēdētaja amatu”;</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71D918" w14:textId="11CC2B2C" w:rsidR="000D76A3" w:rsidRPr="00302EB0" w:rsidRDefault="000D76A3" w:rsidP="78EAE74C">
            <w:pPr>
              <w:pStyle w:val="Sarakstarindkopa"/>
              <w:ind w:left="0"/>
              <w:rPr>
                <w:b/>
                <w:sz w:val="20"/>
                <w:szCs w:val="20"/>
              </w:rPr>
            </w:pPr>
          </w:p>
          <w:p w14:paraId="72AD3B81" w14:textId="2141033F" w:rsidR="00BE2025" w:rsidRPr="00A7230F" w:rsidRDefault="78EAE74C" w:rsidP="78EAE74C">
            <w:pPr>
              <w:rPr>
                <w:b/>
                <w:sz w:val="20"/>
                <w:szCs w:val="20"/>
              </w:rPr>
            </w:pPr>
            <w:r w:rsidRPr="78EAE74C">
              <w:rPr>
                <w:b/>
                <w:bCs/>
                <w:sz w:val="20"/>
                <w:szCs w:val="20"/>
              </w:rPr>
              <w:t>(09.02.2021. atzinums par 02.0</w:t>
            </w:r>
            <w:r w:rsidR="00B531FB">
              <w:rPr>
                <w:b/>
                <w:bCs/>
                <w:sz w:val="20"/>
                <w:szCs w:val="20"/>
              </w:rPr>
              <w:t>2</w:t>
            </w:r>
            <w:r w:rsidRPr="78EAE74C">
              <w:rPr>
                <w:b/>
                <w:bCs/>
                <w:sz w:val="20"/>
                <w:szCs w:val="20"/>
              </w:rPr>
              <w:t>.2021. redakciju</w:t>
            </w:r>
            <w:r w:rsidR="000551C1">
              <w:rPr>
                <w:b/>
                <w:bCs/>
                <w:sz w:val="20"/>
                <w:szCs w:val="20"/>
              </w:rPr>
              <w:t>, kam pievienojas arī LBDA</w:t>
            </w:r>
            <w:r w:rsidRPr="78EAE74C">
              <w:rPr>
                <w:b/>
                <w:bCs/>
                <w:sz w:val="20"/>
                <w:szCs w:val="20"/>
              </w:rPr>
              <w:t>)</w:t>
            </w:r>
          </w:p>
          <w:p w14:paraId="772E5EF1" w14:textId="7AD0BA8C" w:rsidR="00542441" w:rsidRPr="00302EB0" w:rsidRDefault="00BE2025" w:rsidP="07CA5A1E">
            <w:pPr>
              <w:pStyle w:val="Sarakstarindkopa"/>
              <w:ind w:left="0"/>
              <w:jc w:val="both"/>
              <w:rPr>
                <w:b/>
                <w:sz w:val="20"/>
                <w:szCs w:val="20"/>
              </w:rPr>
            </w:pPr>
            <w:r w:rsidRPr="00A7230F">
              <w:rPr>
                <w:sz w:val="20"/>
                <w:szCs w:val="20"/>
              </w:rPr>
              <w:t>Nav saprotama attiecīgā panta daļas redakcija, jo normatīvajos aktos (Likumprojektā) nav paredzētas kvalifikācijas komisijas tiesības veikt bāriņtiesas darbības izvērtējumu un sniegt par to atzinumu.</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5429DD" w14:textId="77777777" w:rsidR="00CB4BA6" w:rsidRDefault="00CB4BA6" w:rsidP="00CB4BA6">
            <w:pPr>
              <w:spacing w:after="160" w:line="259" w:lineRule="auto"/>
              <w:jc w:val="both"/>
              <w:rPr>
                <w:sz w:val="20"/>
                <w:szCs w:val="20"/>
              </w:rPr>
            </w:pPr>
            <w:r>
              <w:rPr>
                <w:b/>
                <w:color w:val="000000" w:themeColor="text1"/>
                <w:sz w:val="20"/>
                <w:szCs w:val="20"/>
              </w:rPr>
              <w:t>Ņ</w:t>
            </w:r>
            <w:r w:rsidRPr="0FA600F1">
              <w:rPr>
                <w:b/>
                <w:color w:val="000000" w:themeColor="text1"/>
                <w:sz w:val="20"/>
                <w:szCs w:val="20"/>
              </w:rPr>
              <w:t>emts vērā.</w:t>
            </w:r>
          </w:p>
          <w:p w14:paraId="15D6EB10" w14:textId="77777777" w:rsidR="00CB4BA6" w:rsidRPr="005134B3" w:rsidRDefault="00CB4BA6" w:rsidP="00CB4BA6">
            <w:pPr>
              <w:spacing w:after="160" w:line="259" w:lineRule="auto"/>
              <w:jc w:val="both"/>
              <w:rPr>
                <w:sz w:val="20"/>
                <w:szCs w:val="20"/>
              </w:rPr>
            </w:pPr>
            <w:r w:rsidRPr="0FA600F1">
              <w:rPr>
                <w:sz w:val="20"/>
                <w:szCs w:val="20"/>
              </w:rPr>
              <w:t>Likumprojekta 10.</w:t>
            </w:r>
            <w:r w:rsidRPr="0FA600F1">
              <w:rPr>
                <w:sz w:val="20"/>
                <w:szCs w:val="20"/>
                <w:vertAlign w:val="superscript"/>
              </w:rPr>
              <w:t>1</w:t>
            </w:r>
            <w:r w:rsidRPr="0FA600F1">
              <w:rPr>
                <w:sz w:val="20"/>
                <w:szCs w:val="20"/>
              </w:rPr>
              <w:t xml:space="preserve"> panta trešās daļas 4.punktā noteikts, ka kvalifikācijas komisija pēc  pašvaldības pieprasījuma sniedz atzinumu, kas nepieciešams, organizējot bāriņtiesas priekšsēdētāja pretendentu konkursu.</w:t>
            </w:r>
          </w:p>
          <w:p w14:paraId="48FD4AF3" w14:textId="56A85989" w:rsidR="00C27F5C" w:rsidRPr="0C287CD1" w:rsidRDefault="00C27F5C" w:rsidP="00C27F5C">
            <w:pPr>
              <w:pStyle w:val="naisc"/>
              <w:tabs>
                <w:tab w:val="left" w:pos="1307"/>
              </w:tabs>
              <w:spacing w:before="0" w:after="0"/>
              <w:ind w:firstLine="720"/>
              <w:jc w:val="both"/>
              <w:rPr>
                <w:b/>
                <w:bCs/>
                <w:sz w:val="20"/>
                <w:szCs w:val="20"/>
              </w:rPr>
            </w:pPr>
          </w:p>
        </w:tc>
        <w:tc>
          <w:tcPr>
            <w:tcW w:w="0" w:type="auto"/>
            <w:tcBorders>
              <w:top w:val="single" w:sz="4" w:space="0" w:color="auto"/>
              <w:left w:val="single" w:sz="4" w:space="0" w:color="auto"/>
              <w:bottom w:val="single" w:sz="4" w:space="0" w:color="auto"/>
            </w:tcBorders>
          </w:tcPr>
          <w:p w14:paraId="38311F60" w14:textId="77777777" w:rsidR="00542441" w:rsidRPr="00D46DC6" w:rsidRDefault="00542441" w:rsidP="00D46DC6">
            <w:pPr>
              <w:pStyle w:val="tv213"/>
              <w:spacing w:before="0" w:beforeAutospacing="0" w:after="0" w:afterAutospacing="0"/>
              <w:jc w:val="both"/>
              <w:rPr>
                <w:bCs/>
                <w:lang w:val="lv-LV"/>
              </w:rPr>
            </w:pPr>
          </w:p>
        </w:tc>
      </w:tr>
      <w:tr w:rsidR="00973D7D" w:rsidRPr="00BB74FC" w14:paraId="2C704F98"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4DAE07" w14:textId="77777777" w:rsidR="00973D7D" w:rsidRPr="00EA0C29" w:rsidRDefault="00973D7D" w:rsidP="00460E10">
            <w:pPr>
              <w:pStyle w:val="Sarakstarindkopa"/>
              <w:numPr>
                <w:ilvl w:val="0"/>
                <w:numId w:val="15"/>
              </w:numPr>
              <w:jc w:val="both"/>
              <w:rPr>
                <w:b/>
                <w:color w:val="000000"/>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3C4432" w14:textId="77777777" w:rsidR="00973D7D" w:rsidRPr="00D02E9B" w:rsidRDefault="00973D7D" w:rsidP="00973D7D">
            <w:pPr>
              <w:pStyle w:val="tv213"/>
              <w:spacing w:before="0" w:beforeAutospacing="0" w:after="0" w:afterAutospacing="0"/>
              <w:jc w:val="both"/>
              <w:rPr>
                <w:sz w:val="20"/>
                <w:szCs w:val="20"/>
                <w:lang w:val="lv-LV"/>
              </w:rPr>
            </w:pPr>
            <w:r w:rsidRPr="00D02E9B">
              <w:rPr>
                <w:bCs/>
                <w:lang w:val="lv-LV"/>
              </w:rPr>
              <w:t>1</w:t>
            </w:r>
            <w:r w:rsidRPr="155BFE4D">
              <w:rPr>
                <w:sz w:val="20"/>
                <w:szCs w:val="20"/>
                <w:lang w:val="lv-LV"/>
              </w:rPr>
              <w:t>6. 48.pantā:</w:t>
            </w:r>
          </w:p>
          <w:p w14:paraId="4D10FF6A" w14:textId="77777777" w:rsidR="00973D7D" w:rsidRPr="00D02E9B" w:rsidRDefault="00973D7D" w:rsidP="00973D7D">
            <w:pPr>
              <w:pStyle w:val="tv213"/>
              <w:spacing w:before="0" w:beforeAutospacing="0" w:after="0" w:afterAutospacing="0"/>
              <w:jc w:val="both"/>
              <w:rPr>
                <w:sz w:val="20"/>
                <w:szCs w:val="20"/>
                <w:lang w:val="lv-LV"/>
              </w:rPr>
            </w:pPr>
            <w:r w:rsidRPr="155BFE4D">
              <w:rPr>
                <w:sz w:val="20"/>
                <w:szCs w:val="20"/>
                <w:lang w:val="lv-LV"/>
              </w:rPr>
              <w:t>[..]</w:t>
            </w:r>
          </w:p>
          <w:p w14:paraId="202369C4" w14:textId="77777777" w:rsidR="00973D7D" w:rsidRPr="00D02E9B" w:rsidRDefault="00973D7D" w:rsidP="00973D7D">
            <w:pPr>
              <w:pStyle w:val="tv213"/>
              <w:spacing w:before="0" w:beforeAutospacing="0" w:after="0" w:afterAutospacing="0"/>
              <w:jc w:val="both"/>
              <w:rPr>
                <w:sz w:val="20"/>
                <w:szCs w:val="20"/>
                <w:lang w:val="lv-LV"/>
              </w:rPr>
            </w:pPr>
            <w:r w:rsidRPr="155BFE4D">
              <w:rPr>
                <w:sz w:val="20"/>
                <w:szCs w:val="20"/>
                <w:lang w:val="lv-LV"/>
              </w:rPr>
              <w:t>Papildināt ar 48.</w:t>
            </w:r>
            <w:r w:rsidRPr="155BFE4D">
              <w:rPr>
                <w:sz w:val="20"/>
                <w:szCs w:val="20"/>
                <w:vertAlign w:val="superscript"/>
                <w:lang w:val="lv-LV"/>
              </w:rPr>
              <w:t>1</w:t>
            </w:r>
            <w:r w:rsidRPr="155BFE4D">
              <w:rPr>
                <w:sz w:val="20"/>
                <w:szCs w:val="20"/>
                <w:lang w:val="lv-LV"/>
              </w:rPr>
              <w:t xml:space="preserve"> pantu šādā redakcijā:</w:t>
            </w:r>
          </w:p>
          <w:p w14:paraId="099D3908" w14:textId="77777777" w:rsidR="00973D7D" w:rsidRPr="00D02E9B" w:rsidRDefault="00973D7D" w:rsidP="00973D7D">
            <w:pPr>
              <w:pStyle w:val="tv213"/>
              <w:spacing w:before="0" w:beforeAutospacing="0" w:after="0" w:afterAutospacing="0"/>
              <w:jc w:val="both"/>
              <w:rPr>
                <w:b/>
                <w:sz w:val="20"/>
                <w:szCs w:val="20"/>
                <w:lang w:val="lv-LV"/>
              </w:rPr>
            </w:pPr>
            <w:r w:rsidRPr="155BFE4D">
              <w:rPr>
                <w:sz w:val="20"/>
                <w:szCs w:val="20"/>
                <w:lang w:val="lv-LV"/>
              </w:rPr>
              <w:t>“</w:t>
            </w:r>
            <w:r w:rsidRPr="155BFE4D">
              <w:rPr>
                <w:b/>
                <w:sz w:val="20"/>
                <w:szCs w:val="20"/>
                <w:lang w:val="lv-LV"/>
              </w:rPr>
              <w:t>48.</w:t>
            </w:r>
            <w:r w:rsidRPr="155BFE4D">
              <w:rPr>
                <w:b/>
                <w:sz w:val="20"/>
                <w:szCs w:val="20"/>
                <w:vertAlign w:val="superscript"/>
                <w:lang w:val="lv-LV"/>
              </w:rPr>
              <w:t>1</w:t>
            </w:r>
            <w:r w:rsidRPr="155BFE4D">
              <w:rPr>
                <w:b/>
                <w:sz w:val="20"/>
                <w:szCs w:val="20"/>
                <w:lang w:val="lv-LV"/>
              </w:rPr>
              <w:t xml:space="preserve"> pants. Atbildība par necieņu pret bāriņtiesu</w:t>
            </w:r>
          </w:p>
          <w:p w14:paraId="6FA19D8D" w14:textId="77777777" w:rsidR="00973D7D" w:rsidRPr="00D02E9B" w:rsidRDefault="00973D7D" w:rsidP="00973D7D">
            <w:pPr>
              <w:pStyle w:val="tv213"/>
              <w:spacing w:before="0" w:beforeAutospacing="0" w:after="0" w:afterAutospacing="0"/>
              <w:jc w:val="both"/>
              <w:rPr>
                <w:sz w:val="20"/>
                <w:szCs w:val="20"/>
                <w:lang w:val="lv-LV"/>
              </w:rPr>
            </w:pPr>
            <w:r w:rsidRPr="155BFE4D">
              <w:rPr>
                <w:sz w:val="20"/>
                <w:szCs w:val="20"/>
                <w:lang w:val="lv-LV"/>
              </w:rPr>
              <w:t xml:space="preserve">Par necieņu pret bāriņtiesu — jebkuru rīcību, kas liecina par bāriņtiesas sēdē vai bāriņtiesā pastāvošo noteikumu klaju ignorēšanu — bāriņtiesa var uzlikt lietas dalībniekam naudas sodu līdz 140 </w:t>
            </w:r>
            <w:r w:rsidRPr="155BFE4D">
              <w:rPr>
                <w:i/>
                <w:sz w:val="20"/>
                <w:szCs w:val="20"/>
                <w:lang w:val="lv-LV"/>
              </w:rPr>
              <w:t>euro</w:t>
            </w:r>
            <w:r w:rsidRPr="155BFE4D">
              <w:rPr>
                <w:sz w:val="20"/>
                <w:szCs w:val="20"/>
                <w:lang w:val="lv-LV"/>
              </w:rPr>
              <w:t>.</w:t>
            </w:r>
          </w:p>
          <w:p w14:paraId="161A0B3A" w14:textId="77777777" w:rsidR="00973D7D" w:rsidRPr="463B2C72" w:rsidRDefault="00973D7D" w:rsidP="003F694A">
            <w:pPr>
              <w:jc w:val="both"/>
              <w:rPr>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59DCCD" w14:textId="56265AAE" w:rsidR="00973D7D" w:rsidRPr="00B470A7" w:rsidRDefault="00973D7D" w:rsidP="00973D7D">
            <w:pPr>
              <w:rPr>
                <w:b/>
                <w:bCs/>
                <w:sz w:val="20"/>
                <w:szCs w:val="20"/>
              </w:rPr>
            </w:pPr>
            <w:r w:rsidRPr="68E907C1">
              <w:rPr>
                <w:b/>
                <w:bCs/>
                <w:sz w:val="20"/>
                <w:szCs w:val="20"/>
              </w:rPr>
              <w:t>(09.02.2021. atzinums par 02.0</w:t>
            </w:r>
            <w:r>
              <w:rPr>
                <w:b/>
                <w:bCs/>
                <w:sz w:val="20"/>
                <w:szCs w:val="20"/>
              </w:rPr>
              <w:t>2</w:t>
            </w:r>
            <w:r w:rsidRPr="68E907C1">
              <w:rPr>
                <w:b/>
                <w:bCs/>
                <w:sz w:val="20"/>
                <w:szCs w:val="20"/>
              </w:rPr>
              <w:t>.2021. redakciju</w:t>
            </w:r>
            <w:r w:rsidR="000551C1">
              <w:rPr>
                <w:b/>
                <w:bCs/>
                <w:sz w:val="20"/>
                <w:szCs w:val="20"/>
              </w:rPr>
              <w:t>, kam pievienojas arī LBDA</w:t>
            </w:r>
            <w:r w:rsidRPr="68E907C1">
              <w:rPr>
                <w:b/>
                <w:bCs/>
                <w:sz w:val="20"/>
                <w:szCs w:val="20"/>
              </w:rPr>
              <w:t>)</w:t>
            </w:r>
          </w:p>
          <w:p w14:paraId="0E785C5F" w14:textId="77777777" w:rsidR="00973D7D" w:rsidRDefault="00973D7D" w:rsidP="00973D7D">
            <w:pPr>
              <w:rPr>
                <w:b/>
                <w:bCs/>
                <w:sz w:val="20"/>
                <w:szCs w:val="20"/>
              </w:rPr>
            </w:pPr>
          </w:p>
          <w:p w14:paraId="3A7C6F52" w14:textId="77777777" w:rsidR="00973D7D" w:rsidRPr="00294D88" w:rsidRDefault="00973D7D" w:rsidP="00973D7D">
            <w:pPr>
              <w:pStyle w:val="gmail-tv213"/>
              <w:spacing w:before="0" w:beforeAutospacing="0" w:after="0" w:afterAutospacing="0"/>
              <w:jc w:val="both"/>
              <w:rPr>
                <w:sz w:val="20"/>
                <w:szCs w:val="20"/>
              </w:rPr>
            </w:pPr>
            <w:r w:rsidRPr="4E26F3F4">
              <w:rPr>
                <w:sz w:val="20"/>
                <w:szCs w:val="20"/>
              </w:rPr>
              <w:t>Atkārtoti aicinām pārskatīt attiecīgo pantu un tā sasaisti ar citiem normatīvajiem aktiem. Piemēram, Administratīvo sodu likuma par pārkāpumiem pārvaldes, sabiedriskās kārtības un valsts valodas lietošanas jomā 11. pants paredz administratīvo atbildību par sīko huligānismu. Saskaņā ar šā likuma 30. pantu administratīvā pārkāpuma procesu par šā likuma 11. pantā minēto pārkāpumu veic Valsts policija vai pašvaldības policija.</w:t>
            </w:r>
          </w:p>
          <w:p w14:paraId="52C76937" w14:textId="77777777" w:rsidR="00973D7D" w:rsidRPr="00294D88" w:rsidRDefault="00973D7D" w:rsidP="00973D7D">
            <w:pPr>
              <w:pStyle w:val="gmail-tv213"/>
              <w:spacing w:before="0" w:beforeAutospacing="0" w:after="0" w:afterAutospacing="0"/>
              <w:jc w:val="both"/>
              <w:rPr>
                <w:sz w:val="20"/>
                <w:szCs w:val="20"/>
              </w:rPr>
            </w:pPr>
            <w:r w:rsidRPr="4E26F3F4">
              <w:rPr>
                <w:sz w:val="20"/>
                <w:szCs w:val="20"/>
              </w:rPr>
              <w:t>Vai, piemēram, ja bāriņtiesa uzlikusi sodu, vai tādā gadījumā normatīvie akti izslēdz personu saukt arī pie atbildības par sīko huligānismu, ņemot vērā dubultās sodīšanas nepieļaujamību par vienu un to pašu pārkāpumu?</w:t>
            </w:r>
          </w:p>
          <w:p w14:paraId="471C474F" w14:textId="77777777" w:rsidR="00973D7D" w:rsidRPr="00294D88" w:rsidRDefault="00973D7D" w:rsidP="00973D7D">
            <w:pPr>
              <w:jc w:val="both"/>
              <w:rPr>
                <w:sz w:val="20"/>
                <w:szCs w:val="20"/>
              </w:rPr>
            </w:pPr>
            <w:r w:rsidRPr="4E26F3F4">
              <w:rPr>
                <w:sz w:val="20"/>
                <w:szCs w:val="20"/>
              </w:rPr>
              <w:t>Neatbilstošs ir arī paredzamais piemērojamais sods - līdz 140 euro, salīdzinot, piemēram, ar noteiktajām sankcijām par necieņu pret policijas, tiesu, prokuratūras darbiniekiem.</w:t>
            </w:r>
          </w:p>
          <w:p w14:paraId="22E883DB" w14:textId="77777777" w:rsidR="00973D7D" w:rsidRPr="00294D88" w:rsidRDefault="00973D7D" w:rsidP="00973D7D">
            <w:pPr>
              <w:jc w:val="both"/>
              <w:rPr>
                <w:sz w:val="20"/>
                <w:szCs w:val="20"/>
              </w:rPr>
            </w:pPr>
          </w:p>
          <w:p w14:paraId="002D6AE5" w14:textId="4D174073" w:rsidR="00973D7D" w:rsidRPr="00302EB0" w:rsidRDefault="00973D7D" w:rsidP="00973D7D">
            <w:pPr>
              <w:pStyle w:val="Sarakstarindkopa"/>
              <w:ind w:left="0"/>
              <w:rPr>
                <w:b/>
                <w:sz w:val="20"/>
                <w:szCs w:val="20"/>
              </w:rPr>
            </w:pPr>
            <w:r w:rsidRPr="4E26F3F4">
              <w:rPr>
                <w:sz w:val="20"/>
                <w:szCs w:val="20"/>
              </w:rPr>
              <w:t>Vienlaikus aicinām precizēt pantu, jo nav saprotams kādā kārtībā attiecīgā soda uzlikšana notiks, vai tam jābūt atsevišķam sēdē pieņemtam lēmumam utt.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443B1C" w14:textId="77777777" w:rsidR="00973D7D" w:rsidRPr="00753308" w:rsidRDefault="00973D7D" w:rsidP="00973D7D">
            <w:pPr>
              <w:jc w:val="center"/>
              <w:rPr>
                <w:b/>
                <w:sz w:val="20"/>
                <w:szCs w:val="20"/>
              </w:rPr>
            </w:pPr>
            <w:r>
              <w:rPr>
                <w:b/>
                <w:sz w:val="20"/>
                <w:szCs w:val="20"/>
              </w:rPr>
              <w:t>Ņemts vērā.</w:t>
            </w:r>
          </w:p>
          <w:p w14:paraId="219C6FEC" w14:textId="77777777" w:rsidR="00973D7D" w:rsidRDefault="00973D7D" w:rsidP="00973D7D">
            <w:pPr>
              <w:rPr>
                <w:sz w:val="20"/>
                <w:szCs w:val="20"/>
              </w:rPr>
            </w:pPr>
          </w:p>
          <w:p w14:paraId="097E86E8" w14:textId="77777777" w:rsidR="00973D7D" w:rsidRDefault="00973D7D" w:rsidP="00973D7D">
            <w:pPr>
              <w:rPr>
                <w:sz w:val="20"/>
                <w:szCs w:val="20"/>
              </w:rPr>
            </w:pPr>
            <w:r>
              <w:rPr>
                <w:sz w:val="20"/>
                <w:szCs w:val="20"/>
              </w:rPr>
              <w:t>Grozījums izstrādāts pēc LPS iniciatīvas.</w:t>
            </w:r>
          </w:p>
          <w:p w14:paraId="560A2169" w14:textId="77777777" w:rsidR="00973D7D" w:rsidRDefault="00973D7D" w:rsidP="00973D7D">
            <w:pPr>
              <w:rPr>
                <w:sz w:val="20"/>
                <w:szCs w:val="20"/>
              </w:rPr>
            </w:pPr>
          </w:p>
          <w:p w14:paraId="5DB09CA6" w14:textId="77777777" w:rsidR="00973D7D" w:rsidRDefault="00973D7D" w:rsidP="00973D7D">
            <w:pPr>
              <w:jc w:val="both"/>
              <w:rPr>
                <w:sz w:val="20"/>
                <w:szCs w:val="20"/>
              </w:rPr>
            </w:pPr>
            <w:r>
              <w:rPr>
                <w:sz w:val="20"/>
                <w:szCs w:val="20"/>
              </w:rPr>
              <w:t xml:space="preserve">Šajā gadījumā ir svarīgi ņemt vērā sasaisti un līdzību ar Administratīvā procesa likuma 16.nodaļu par procesuālajiem piespiedu līdzekļiem. </w:t>
            </w:r>
          </w:p>
          <w:p w14:paraId="5B766E89" w14:textId="77777777" w:rsidR="00973D7D" w:rsidRDefault="00973D7D" w:rsidP="00973D7D">
            <w:pPr>
              <w:jc w:val="both"/>
              <w:rPr>
                <w:sz w:val="20"/>
                <w:szCs w:val="20"/>
              </w:rPr>
            </w:pPr>
          </w:p>
          <w:p w14:paraId="697B5CA0" w14:textId="77777777" w:rsidR="00973D7D" w:rsidRDefault="00973D7D" w:rsidP="00973D7D">
            <w:pPr>
              <w:jc w:val="both"/>
              <w:rPr>
                <w:sz w:val="20"/>
                <w:szCs w:val="20"/>
              </w:rPr>
            </w:pPr>
            <w:r>
              <w:rPr>
                <w:sz w:val="20"/>
                <w:szCs w:val="20"/>
              </w:rPr>
              <w:t xml:space="preserve">Konkrētais pants ir paredzēts, lai stiprinātu bāriņtiesas iespējas cīnīties pret nedisciplinētiem lietas dalībniekiem, kuri traucē  lietas izskatīšanu. </w:t>
            </w:r>
          </w:p>
          <w:p w14:paraId="3C9D64AE" w14:textId="77777777" w:rsidR="00973D7D" w:rsidRDefault="00973D7D" w:rsidP="00973D7D">
            <w:pPr>
              <w:jc w:val="both"/>
              <w:rPr>
                <w:sz w:val="20"/>
                <w:szCs w:val="20"/>
              </w:rPr>
            </w:pPr>
          </w:p>
          <w:p w14:paraId="7D2C3907" w14:textId="77777777" w:rsidR="00973D7D" w:rsidRDefault="00973D7D" w:rsidP="00973D7D">
            <w:pPr>
              <w:jc w:val="both"/>
              <w:rPr>
                <w:sz w:val="20"/>
                <w:szCs w:val="20"/>
              </w:rPr>
            </w:pPr>
            <w:r>
              <w:rPr>
                <w:sz w:val="20"/>
                <w:szCs w:val="20"/>
              </w:rPr>
              <w:t xml:space="preserve">Minētais naudas sods ir piedāvāts pēc analoģijas ar Civillikuma </w:t>
            </w:r>
            <w:r w:rsidRPr="005735D3">
              <w:rPr>
                <w:sz w:val="20"/>
                <w:szCs w:val="20"/>
              </w:rPr>
              <w:t>333.</w:t>
            </w:r>
            <w:r>
              <w:rPr>
                <w:sz w:val="20"/>
                <w:szCs w:val="20"/>
              </w:rPr>
              <w:t>pantu, saskaņā ar kuru</w:t>
            </w:r>
            <w:r w:rsidRPr="005735D3">
              <w:rPr>
                <w:sz w:val="20"/>
                <w:szCs w:val="20"/>
              </w:rPr>
              <w:t xml:space="preserve"> </w:t>
            </w:r>
            <w:r>
              <w:rPr>
                <w:sz w:val="20"/>
                <w:szCs w:val="20"/>
              </w:rPr>
              <w:t>b</w:t>
            </w:r>
            <w:r w:rsidRPr="005735D3">
              <w:rPr>
                <w:sz w:val="20"/>
                <w:szCs w:val="20"/>
              </w:rPr>
              <w:t xml:space="preserve">āriņtiesa var par tās rīkojumu vai lēmumu neizpildīšanu uzlikt aizbildņiem naudas sodu līdz 140 </w:t>
            </w:r>
            <w:r w:rsidRPr="005735D3">
              <w:rPr>
                <w:i/>
                <w:iCs/>
                <w:sz w:val="20"/>
                <w:szCs w:val="20"/>
              </w:rPr>
              <w:t>euro</w:t>
            </w:r>
            <w:r w:rsidRPr="005735D3">
              <w:rPr>
                <w:sz w:val="20"/>
                <w:szCs w:val="20"/>
              </w:rPr>
              <w:t>. Nauda ieskaitāma attiecīgās pašvaldības ienākumos.</w:t>
            </w:r>
          </w:p>
          <w:p w14:paraId="2494CF3C" w14:textId="77777777" w:rsidR="00973D7D" w:rsidRDefault="00973D7D" w:rsidP="00973D7D">
            <w:pPr>
              <w:jc w:val="both"/>
              <w:rPr>
                <w:sz w:val="20"/>
                <w:szCs w:val="20"/>
              </w:rPr>
            </w:pPr>
          </w:p>
          <w:p w14:paraId="7BDEF6DA" w14:textId="77777777" w:rsidR="00973D7D" w:rsidRDefault="00973D7D" w:rsidP="00973D7D">
            <w:pPr>
              <w:jc w:val="both"/>
              <w:rPr>
                <w:sz w:val="20"/>
                <w:szCs w:val="20"/>
              </w:rPr>
            </w:pPr>
            <w:r>
              <w:rPr>
                <w:sz w:val="20"/>
                <w:szCs w:val="20"/>
              </w:rPr>
              <w:t>Administratīvo atbildības likuma 115.panta pirmajā daļā ir uzskaitītas amatpersonas, kuras tiesīgas veikt a</w:t>
            </w:r>
            <w:r w:rsidRPr="004157C1">
              <w:rPr>
                <w:sz w:val="20"/>
                <w:szCs w:val="20"/>
              </w:rPr>
              <w:t>dministratīvā pārkāpuma procesu</w:t>
            </w:r>
            <w:r>
              <w:rPr>
                <w:sz w:val="20"/>
                <w:szCs w:val="20"/>
              </w:rPr>
              <w:t xml:space="preserve">. To vidū nav bāriņtiesas. </w:t>
            </w:r>
          </w:p>
          <w:p w14:paraId="33B10308" w14:textId="77777777" w:rsidR="00973D7D" w:rsidRDefault="00973D7D" w:rsidP="00973D7D">
            <w:pPr>
              <w:jc w:val="both"/>
              <w:rPr>
                <w:sz w:val="20"/>
                <w:szCs w:val="20"/>
              </w:rPr>
            </w:pPr>
          </w:p>
          <w:p w14:paraId="696A76DB" w14:textId="28CE0ADF" w:rsidR="00973D7D" w:rsidRDefault="00973D7D" w:rsidP="00973D7D">
            <w:pPr>
              <w:spacing w:after="160" w:line="259" w:lineRule="auto"/>
              <w:jc w:val="both"/>
              <w:rPr>
                <w:b/>
                <w:color w:val="000000" w:themeColor="text1"/>
                <w:sz w:val="20"/>
                <w:szCs w:val="20"/>
              </w:rPr>
            </w:pPr>
            <w:r>
              <w:rPr>
                <w:sz w:val="20"/>
                <w:szCs w:val="20"/>
              </w:rPr>
              <w:t xml:space="preserve">Uz bāriņtiesas piemērotajiem sodiem nebūtu attecināms  Administratīvo atbildības likuma  un </w:t>
            </w:r>
            <w:r w:rsidRPr="0011703B">
              <w:rPr>
                <w:bCs/>
                <w:sz w:val="20"/>
                <w:szCs w:val="20"/>
              </w:rPr>
              <w:t xml:space="preserve">Administratīvo sodu likuma par pārkāpumiem pārvaldes, sabiedriskās kārtības un valsts valodas lietošanas jomā </w:t>
            </w:r>
            <w:r>
              <w:rPr>
                <w:sz w:val="20"/>
                <w:szCs w:val="20"/>
              </w:rPr>
              <w:t>tiesiskais regulējums.</w:t>
            </w:r>
          </w:p>
        </w:tc>
        <w:tc>
          <w:tcPr>
            <w:tcW w:w="0" w:type="auto"/>
            <w:tcBorders>
              <w:top w:val="single" w:sz="4" w:space="0" w:color="auto"/>
              <w:left w:val="single" w:sz="4" w:space="0" w:color="auto"/>
              <w:bottom w:val="single" w:sz="4" w:space="0" w:color="auto"/>
            </w:tcBorders>
          </w:tcPr>
          <w:p w14:paraId="3595F9C1" w14:textId="77777777" w:rsidR="009507C9" w:rsidRPr="00D02E9B" w:rsidRDefault="009507C9" w:rsidP="009507C9">
            <w:pPr>
              <w:pStyle w:val="tv213"/>
              <w:spacing w:before="0" w:beforeAutospacing="0" w:after="0" w:afterAutospacing="0"/>
              <w:jc w:val="both"/>
              <w:rPr>
                <w:sz w:val="20"/>
                <w:szCs w:val="20"/>
                <w:lang w:val="lv-LV"/>
              </w:rPr>
            </w:pPr>
            <w:r w:rsidRPr="79945FB0">
              <w:rPr>
                <w:color w:val="000000" w:themeColor="text1"/>
                <w:sz w:val="20"/>
                <w:szCs w:val="20"/>
                <w:lang w:val="lv-LV"/>
              </w:rPr>
              <w:t>Papildināt ar 48.</w:t>
            </w:r>
            <w:r w:rsidRPr="79945FB0">
              <w:rPr>
                <w:color w:val="000000" w:themeColor="text1"/>
                <w:sz w:val="20"/>
                <w:szCs w:val="20"/>
                <w:vertAlign w:val="superscript"/>
                <w:lang w:val="lv-LV"/>
              </w:rPr>
              <w:t>1</w:t>
            </w:r>
            <w:r w:rsidRPr="79945FB0">
              <w:rPr>
                <w:color w:val="000000" w:themeColor="text1"/>
                <w:sz w:val="20"/>
                <w:szCs w:val="20"/>
                <w:lang w:val="lv-LV"/>
              </w:rPr>
              <w:t xml:space="preserve"> pantu šādā redakcijā:</w:t>
            </w:r>
          </w:p>
          <w:p w14:paraId="559B31E3" w14:textId="77777777" w:rsidR="009507C9" w:rsidRDefault="009507C9" w:rsidP="009507C9">
            <w:pPr>
              <w:pStyle w:val="tv213"/>
              <w:spacing w:before="0" w:beforeAutospacing="0" w:after="0" w:afterAutospacing="0"/>
              <w:jc w:val="both"/>
              <w:rPr>
                <w:color w:val="000000" w:themeColor="text1"/>
                <w:sz w:val="20"/>
                <w:szCs w:val="20"/>
                <w:lang w:val="lv-LV"/>
              </w:rPr>
            </w:pPr>
            <w:r w:rsidRPr="79945FB0">
              <w:rPr>
                <w:color w:val="000000" w:themeColor="text1"/>
                <w:sz w:val="20"/>
                <w:szCs w:val="20"/>
                <w:lang w:val="lv-LV"/>
              </w:rPr>
              <w:t>“48.</w:t>
            </w:r>
            <w:r w:rsidRPr="79945FB0">
              <w:rPr>
                <w:color w:val="000000" w:themeColor="text1"/>
                <w:sz w:val="20"/>
                <w:szCs w:val="20"/>
                <w:vertAlign w:val="superscript"/>
                <w:lang w:val="lv-LV"/>
              </w:rPr>
              <w:t>1</w:t>
            </w:r>
            <w:r w:rsidRPr="79945FB0">
              <w:rPr>
                <w:color w:val="000000" w:themeColor="text1"/>
                <w:sz w:val="20"/>
                <w:szCs w:val="20"/>
                <w:lang w:val="lv-LV"/>
              </w:rPr>
              <w:t xml:space="preserve"> pants. Necieņa pret bāriņtiesu</w:t>
            </w:r>
          </w:p>
          <w:p w14:paraId="3DD5A3F6" w14:textId="09D19DC3" w:rsidR="009507C9" w:rsidRDefault="009507C9" w:rsidP="009507C9">
            <w:pPr>
              <w:pStyle w:val="tv213"/>
              <w:spacing w:before="0" w:beforeAutospacing="0" w:after="0" w:afterAutospacing="0"/>
              <w:jc w:val="both"/>
              <w:rPr>
                <w:color w:val="000000" w:themeColor="text1"/>
                <w:sz w:val="20"/>
                <w:szCs w:val="20"/>
                <w:lang w:val="lv-LV"/>
              </w:rPr>
            </w:pPr>
            <w:r w:rsidRPr="79945FB0">
              <w:rPr>
                <w:color w:val="000000" w:themeColor="text1"/>
                <w:sz w:val="20"/>
                <w:szCs w:val="20"/>
                <w:lang w:val="lv-LV"/>
              </w:rPr>
              <w:t>(1)</w:t>
            </w:r>
            <w:r w:rsidRPr="004436F2">
              <w:rPr>
                <w:lang w:val="lv-LV"/>
              </w:rPr>
              <w:tab/>
            </w:r>
            <w:r w:rsidRPr="79945FB0">
              <w:rPr>
                <w:color w:val="000000" w:themeColor="text1"/>
                <w:sz w:val="20"/>
                <w:szCs w:val="20"/>
                <w:lang w:val="lv-LV"/>
              </w:rPr>
              <w:t>Par</w:t>
            </w:r>
            <w:r w:rsidR="5675F86F" w:rsidRPr="5675F86F">
              <w:rPr>
                <w:color w:val="000000" w:themeColor="text1"/>
                <w:sz w:val="20"/>
                <w:szCs w:val="20"/>
                <w:lang w:val="lv-LV"/>
              </w:rPr>
              <w:t xml:space="preserve"> klaju</w:t>
            </w:r>
            <w:r w:rsidRPr="79945FB0">
              <w:rPr>
                <w:color w:val="000000" w:themeColor="text1"/>
                <w:sz w:val="20"/>
                <w:szCs w:val="20"/>
                <w:lang w:val="lv-LV"/>
              </w:rPr>
              <w:t xml:space="preserve"> necieņu pret bāriņtiesu</w:t>
            </w:r>
            <w:r w:rsidR="5D08B658" w:rsidRPr="5D08B658">
              <w:rPr>
                <w:color w:val="000000" w:themeColor="text1"/>
                <w:sz w:val="20"/>
                <w:szCs w:val="20"/>
                <w:lang w:val="lv-LV"/>
              </w:rPr>
              <w:t xml:space="preserve">, </w:t>
            </w:r>
            <w:r w:rsidRPr="79945FB0">
              <w:rPr>
                <w:color w:val="000000" w:themeColor="text1"/>
                <w:sz w:val="20"/>
                <w:szCs w:val="20"/>
                <w:lang w:val="lv-LV"/>
              </w:rPr>
              <w:t xml:space="preserve"> bāriņtiesa var uzlikt lietas dalībniekam naudas sodu līdz 500 </w:t>
            </w:r>
            <w:r w:rsidRPr="79945FB0">
              <w:rPr>
                <w:i/>
                <w:iCs/>
                <w:color w:val="000000" w:themeColor="text1"/>
                <w:sz w:val="20"/>
                <w:szCs w:val="20"/>
                <w:lang w:val="lv-LV"/>
              </w:rPr>
              <w:t>euro</w:t>
            </w:r>
            <w:r w:rsidRPr="79945FB0">
              <w:rPr>
                <w:color w:val="000000" w:themeColor="text1"/>
                <w:sz w:val="20"/>
                <w:szCs w:val="20"/>
                <w:lang w:val="lv-LV"/>
              </w:rPr>
              <w:t>.</w:t>
            </w:r>
          </w:p>
          <w:p w14:paraId="47FFEDAE" w14:textId="77777777" w:rsidR="009507C9" w:rsidRDefault="009507C9" w:rsidP="009507C9">
            <w:pPr>
              <w:pStyle w:val="tv213"/>
              <w:spacing w:before="0" w:beforeAutospacing="0" w:after="0" w:afterAutospacing="0"/>
              <w:jc w:val="both"/>
              <w:rPr>
                <w:color w:val="000000" w:themeColor="text1"/>
                <w:sz w:val="20"/>
                <w:szCs w:val="20"/>
                <w:lang w:val="lv-LV"/>
              </w:rPr>
            </w:pPr>
            <w:r w:rsidRPr="79945FB0">
              <w:rPr>
                <w:color w:val="000000" w:themeColor="text1"/>
                <w:sz w:val="20"/>
                <w:szCs w:val="20"/>
                <w:lang w:val="lv-LV"/>
              </w:rPr>
              <w:t>(2) Šā panta pirmajā daļā minēto naudas sodu bāriņtiesa  uzliek ar lēmumu, kas pieņemts bāriņtiesas sēdē, par  to izdarot atzīmi bāriņtiesas sēdes protokolā.</w:t>
            </w:r>
          </w:p>
          <w:p w14:paraId="404E19D5" w14:textId="77777777" w:rsidR="009507C9" w:rsidRDefault="009507C9" w:rsidP="009507C9">
            <w:pPr>
              <w:pStyle w:val="tv213"/>
              <w:spacing w:before="0" w:beforeAutospacing="0" w:after="0" w:afterAutospacing="0"/>
              <w:jc w:val="both"/>
              <w:rPr>
                <w:color w:val="000000" w:themeColor="text1"/>
                <w:sz w:val="20"/>
                <w:szCs w:val="20"/>
                <w:lang w:val="lv-LV"/>
              </w:rPr>
            </w:pPr>
            <w:r w:rsidRPr="79945FB0">
              <w:rPr>
                <w:color w:val="000000" w:themeColor="text1"/>
                <w:sz w:val="20"/>
                <w:szCs w:val="20"/>
                <w:lang w:val="lv-LV"/>
              </w:rPr>
              <w:t>(3) Bāriņtiesas lēmuma norakstu (izrakstu no sēdes protokola) par naudas soda uzlikšanu nosūta personai, kurai naudas sods uzlikts. Nauda ieskaitāma attiecīgās pašvaldības ienākumos.“</w:t>
            </w:r>
          </w:p>
          <w:p w14:paraId="345E9B15" w14:textId="471AC265" w:rsidR="00973D7D" w:rsidRPr="008913C8" w:rsidRDefault="009507C9" w:rsidP="00D46DC6">
            <w:pPr>
              <w:pStyle w:val="tv213"/>
              <w:spacing w:before="0" w:beforeAutospacing="0" w:after="0" w:afterAutospacing="0"/>
              <w:jc w:val="both"/>
              <w:rPr>
                <w:sz w:val="20"/>
                <w:szCs w:val="20"/>
                <w:lang w:val="lv-LV"/>
              </w:rPr>
            </w:pPr>
            <w:r w:rsidRPr="79945FB0">
              <w:rPr>
                <w:color w:val="000000" w:themeColor="text1"/>
                <w:sz w:val="20"/>
                <w:szCs w:val="20"/>
                <w:lang w:val="lv-LV"/>
              </w:rPr>
              <w:t>(4) Ja naudas sods netiek samaksāts lēmumā  noteiktajā termiņā, bāriņtiesa  nosūta personai, kurai naudas sods uzlikts, brīdinājumu par parādsaistību piespiedu izpildi. Ja brīdinājumā noteiktajā termiņā naudas sods netiek samaksāts, bāriņtiesa izdod izpildrīkojumu un iesniedz to izpildei tiesu izpildītājam</w:t>
            </w:r>
            <w:r w:rsidRPr="0D78F6D4">
              <w:rPr>
                <w:color w:val="000000" w:themeColor="text1"/>
                <w:sz w:val="20"/>
                <w:szCs w:val="20"/>
                <w:lang w:val="lv-LV"/>
              </w:rPr>
              <w:t>.</w:t>
            </w:r>
            <w:r w:rsidRPr="0D78F6D4">
              <w:rPr>
                <w:sz w:val="20"/>
                <w:szCs w:val="20"/>
                <w:lang w:val="lv-LV"/>
              </w:rPr>
              <w:t>”</w:t>
            </w:r>
          </w:p>
        </w:tc>
      </w:tr>
      <w:tr w:rsidR="00BE7EEC" w:rsidRPr="00BB74FC" w14:paraId="2E3EA401"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C5D303" w14:textId="77777777" w:rsidR="00BE7EEC" w:rsidRPr="00410EA4" w:rsidRDefault="00BE7EEC" w:rsidP="00AC09D6">
            <w:pPr>
              <w:pStyle w:val="tv213"/>
              <w:spacing w:before="0" w:beforeAutospacing="0" w:after="0" w:afterAutospacing="0"/>
              <w:ind w:left="720"/>
              <w:rPr>
                <w:b/>
                <w:lang w:val="lv-LV"/>
              </w:rPr>
            </w:pPr>
          </w:p>
        </w:tc>
        <w:tc>
          <w:tcPr>
            <w:tcW w:w="0" w:type="auto"/>
            <w:gridSpan w:val="4"/>
            <w:tcBorders>
              <w:top w:val="single" w:sz="6" w:space="0" w:color="000000" w:themeColor="text1"/>
              <w:left w:val="single" w:sz="6" w:space="0" w:color="000000" w:themeColor="text1"/>
              <w:bottom w:val="single" w:sz="6" w:space="0" w:color="000000" w:themeColor="text1"/>
            </w:tcBorders>
          </w:tcPr>
          <w:p w14:paraId="278ABC50" w14:textId="77777777" w:rsidR="00C368C4" w:rsidRDefault="00C368C4" w:rsidP="00F45C66">
            <w:pPr>
              <w:pStyle w:val="tv213"/>
              <w:spacing w:before="0" w:beforeAutospacing="0" w:after="0" w:afterAutospacing="0"/>
              <w:jc w:val="center"/>
              <w:rPr>
                <w:b/>
                <w:lang w:val="lv-LV"/>
              </w:rPr>
            </w:pPr>
          </w:p>
          <w:p w14:paraId="5F037FDD" w14:textId="77777777" w:rsidR="00C368C4" w:rsidRDefault="00C368C4" w:rsidP="00F45C66">
            <w:pPr>
              <w:pStyle w:val="tv213"/>
              <w:spacing w:before="0" w:beforeAutospacing="0" w:after="0" w:afterAutospacing="0"/>
              <w:jc w:val="center"/>
              <w:rPr>
                <w:b/>
                <w:lang w:val="lv-LV"/>
              </w:rPr>
            </w:pPr>
          </w:p>
          <w:p w14:paraId="12D460C6" w14:textId="10671E56" w:rsidR="00BE7EEC" w:rsidRDefault="00BE7EEC" w:rsidP="00F45C66">
            <w:pPr>
              <w:pStyle w:val="tv213"/>
              <w:spacing w:before="0" w:beforeAutospacing="0" w:after="0" w:afterAutospacing="0"/>
              <w:jc w:val="center"/>
              <w:rPr>
                <w:b/>
                <w:lang w:val="lv-LV"/>
              </w:rPr>
            </w:pPr>
            <w:r w:rsidRPr="00410EA4">
              <w:rPr>
                <w:b/>
                <w:lang w:val="lv-LV"/>
              </w:rPr>
              <w:t>Izglītības un zinātnes ministrija</w:t>
            </w:r>
          </w:p>
          <w:p w14:paraId="7066AE6E" w14:textId="333EFF49" w:rsidR="00BE7EEC" w:rsidRPr="00410EA4" w:rsidRDefault="00BE7EEC" w:rsidP="00F45C66">
            <w:pPr>
              <w:pStyle w:val="tv213"/>
              <w:spacing w:before="0" w:beforeAutospacing="0" w:after="0" w:afterAutospacing="0"/>
              <w:jc w:val="center"/>
              <w:rPr>
                <w:b/>
                <w:lang w:val="lv-LV"/>
              </w:rPr>
            </w:pPr>
          </w:p>
        </w:tc>
      </w:tr>
      <w:tr w:rsidR="00BE7EEC" w:rsidRPr="005D7204" w14:paraId="46A77A78"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F87288" w14:textId="77777777" w:rsidR="00BE7EEC" w:rsidRPr="00EA0C29" w:rsidRDefault="00BE7EEC" w:rsidP="00460E10">
            <w:pPr>
              <w:pStyle w:val="Sarakstarindkopa"/>
              <w:numPr>
                <w:ilvl w:val="0"/>
                <w:numId w:val="15"/>
              </w:numPr>
              <w:jc w:val="both"/>
              <w:rPr>
                <w:color w:val="414142"/>
                <w:sz w:val="20"/>
                <w:szCs w:val="20"/>
                <w:shd w:val="clear" w:color="auto" w:fill="FFFFFF"/>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97FE7B" w14:textId="007F5CA8" w:rsidR="00BE7EEC" w:rsidRDefault="00BE7EEC" w:rsidP="00F45C66">
            <w:pPr>
              <w:ind w:firstLine="709"/>
              <w:jc w:val="both"/>
              <w:rPr>
                <w:color w:val="414142"/>
                <w:sz w:val="20"/>
                <w:szCs w:val="20"/>
                <w:shd w:val="clear" w:color="auto" w:fill="FFFFFF"/>
              </w:rPr>
            </w:pPr>
            <w:r>
              <w:rPr>
                <w:color w:val="414142"/>
                <w:sz w:val="20"/>
                <w:szCs w:val="20"/>
                <w:shd w:val="clear" w:color="auto" w:fill="FFFFFF"/>
              </w:rPr>
              <w:t>Bāriņtiesu likuma 7.panta ceturtā daļa (spēkā stājas 2021.gada 1.janvārī).</w:t>
            </w:r>
          </w:p>
          <w:p w14:paraId="79755A18" w14:textId="77777777" w:rsidR="00BE7EEC" w:rsidRDefault="00BE7EEC" w:rsidP="00F45C66">
            <w:pPr>
              <w:ind w:firstLine="709"/>
              <w:jc w:val="both"/>
              <w:rPr>
                <w:color w:val="414142"/>
                <w:sz w:val="20"/>
                <w:szCs w:val="20"/>
                <w:shd w:val="clear" w:color="auto" w:fill="FFFFFF"/>
              </w:rPr>
            </w:pPr>
          </w:p>
          <w:p w14:paraId="58A696B1" w14:textId="3C0A7D4A" w:rsidR="00BE7EEC" w:rsidRPr="00BE538D" w:rsidRDefault="00BE7EEC" w:rsidP="00F45C66">
            <w:pPr>
              <w:ind w:firstLine="709"/>
              <w:jc w:val="both"/>
              <w:rPr>
                <w:rFonts w:eastAsia="Calibri"/>
                <w:sz w:val="20"/>
                <w:szCs w:val="20"/>
              </w:rPr>
            </w:pPr>
            <w:r w:rsidRPr="00BE538D">
              <w:rPr>
                <w:color w:val="414142"/>
                <w:sz w:val="20"/>
                <w:szCs w:val="20"/>
                <w:shd w:val="clear" w:color="auto" w:fill="FFFFFF"/>
              </w:rPr>
              <w:t>(4) Vismaz vienai personai no bāriņtiesas sastāva jābūt ar otrā līmeņa augstāko akadēmisko izglītību tiesību zinātnē vai tiesību zinātnes nozarei atbilstošu otrā līmeņa profesionālo augstāko (jurista) izglītību.</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9EED36" w14:textId="0DFBBD9F" w:rsidR="00BE7EEC" w:rsidRPr="005D7204" w:rsidRDefault="00BE7EEC" w:rsidP="00F45C66">
            <w:pPr>
              <w:jc w:val="both"/>
              <w:rPr>
                <w:sz w:val="20"/>
                <w:szCs w:val="20"/>
              </w:rPr>
            </w:pPr>
            <w:r w:rsidRPr="005D7204">
              <w:rPr>
                <w:sz w:val="20"/>
                <w:szCs w:val="20"/>
              </w:rPr>
              <w:lastRenderedPageBreak/>
              <w:t xml:space="preserve">Šobrīd notiek tiesību zinātņu nozares izglītības reforma (skatīt informatīvo ziņojumu „Par valsts vienotā jurista kvalifikācijas eksāmena </w:t>
            </w:r>
            <w:r w:rsidRPr="005D7204">
              <w:rPr>
                <w:sz w:val="20"/>
                <w:szCs w:val="20"/>
              </w:rPr>
              <w:lastRenderedPageBreak/>
              <w:t xml:space="preserve">ieviešanu”: </w:t>
            </w:r>
            <w:hyperlink r:id="rId23" w:history="1">
              <w:r w:rsidRPr="005D7204">
                <w:rPr>
                  <w:rStyle w:val="Hipersaite"/>
                  <w:color w:val="auto"/>
                  <w:sz w:val="20"/>
                  <w:szCs w:val="20"/>
                </w:rPr>
                <w:t>http://tap.mk.gov.lv/mk/tap/?pid=40358096</w:t>
              </w:r>
            </w:hyperlink>
            <w:r w:rsidRPr="005D7204">
              <w:rPr>
                <w:sz w:val="20"/>
                <w:szCs w:val="20"/>
              </w:rPr>
              <w:t xml:space="preserve">), kuras rezultātā pakāpeniski, bet ne vēlāk kā līdz 2020. gada 31. decembrim tiek pārtraukta profesionālo bakalaura studiju programmu īstenošana, kas piešķir juriskonsulta profesionālo kvalifikāciju un profesionālā bakalaura diplomu. Ņemot vērā minēto, būtu jāpamatojas uz Augstākās izglītības likuma 59. panta pirmās </w:t>
            </w:r>
            <w:proofErr w:type="spellStart"/>
            <w:r w:rsidRPr="005D7204">
              <w:rPr>
                <w:rStyle w:val="spelle"/>
                <w:sz w:val="20"/>
                <w:szCs w:val="20"/>
              </w:rPr>
              <w:t>prim</w:t>
            </w:r>
            <w:proofErr w:type="spellEnd"/>
            <w:r w:rsidRPr="005D7204">
              <w:rPr>
                <w:sz w:val="20"/>
                <w:szCs w:val="20"/>
                <w:vertAlign w:val="superscript"/>
              </w:rPr>
              <w:t> </w:t>
            </w:r>
            <w:r w:rsidRPr="005D7204">
              <w:rPr>
                <w:sz w:val="20"/>
                <w:szCs w:val="20"/>
              </w:rPr>
              <w:t xml:space="preserve">daļas 2. punkta c) apakšpunktā noteikto, ka atbilstoši valsts akreditētai studiju programmai augstskolā var iegūt profesionālo maģistra grādu un piektā līmeņa profesionālo kvalifikāciju, kas atbilst </w:t>
            </w:r>
            <w:r w:rsidRPr="005D7204">
              <w:rPr>
                <w:sz w:val="20"/>
                <w:szCs w:val="20"/>
                <w:u w:val="single"/>
              </w:rPr>
              <w:t>jurista</w:t>
            </w:r>
            <w:r w:rsidRPr="005D7204">
              <w:rPr>
                <w:sz w:val="20"/>
                <w:szCs w:val="20"/>
              </w:rPr>
              <w:t xml:space="preserve"> prasībām.</w:t>
            </w:r>
          </w:p>
          <w:p w14:paraId="44E6850A" w14:textId="77777777" w:rsidR="00BE7EEC" w:rsidRPr="005D7204" w:rsidRDefault="00BE7EEC" w:rsidP="00F45C66">
            <w:pPr>
              <w:jc w:val="both"/>
              <w:rPr>
                <w:sz w:val="20"/>
                <w:szCs w:val="20"/>
              </w:rPr>
            </w:pPr>
            <w:r w:rsidRPr="005D7204">
              <w:rPr>
                <w:sz w:val="20"/>
                <w:szCs w:val="20"/>
              </w:rPr>
              <w:t>Ņemot vērā minēto, piedāvājam izteikt Bāriņtiesu likuma 7. panta ceturto daļu šādā redakcijā:</w:t>
            </w:r>
          </w:p>
          <w:p w14:paraId="12FD29AD" w14:textId="76FE7733" w:rsidR="00BE7EEC" w:rsidRPr="005D7204" w:rsidRDefault="00BE7EEC" w:rsidP="00F45C66">
            <w:pPr>
              <w:jc w:val="both"/>
              <w:rPr>
                <w:sz w:val="20"/>
                <w:szCs w:val="20"/>
              </w:rPr>
            </w:pPr>
            <w:r w:rsidRPr="005D7204">
              <w:rPr>
                <w:sz w:val="20"/>
                <w:szCs w:val="20"/>
              </w:rPr>
              <w:t>(4) Vismaz vienai personai no bāriņtiesas sastāva jābūt ar otrā līmeņa augstāko akadēmisko izglītību tiesību zinātnē vai tiesību zinātnes nozarei atbilstošu profesionālo maģistra grādu un piektā līmeņa profesionālo kvalifikāciju (jurists).</w:t>
            </w:r>
          </w:p>
          <w:p w14:paraId="09EFF2E6" w14:textId="036EE377" w:rsidR="00BE7EEC" w:rsidRPr="005D7204" w:rsidRDefault="00BE7EEC" w:rsidP="00F45C66">
            <w:pPr>
              <w:jc w:val="both"/>
              <w:rPr>
                <w:sz w:val="20"/>
                <w:szCs w:val="20"/>
              </w:rPr>
            </w:pPr>
            <w:r w:rsidRPr="005D7204">
              <w:rPr>
                <w:sz w:val="20"/>
                <w:szCs w:val="20"/>
              </w:rPr>
              <w:t>Vienlaikus aicinām vērtēt nepieciešamību likuma normā iekavās lietot vārdu “jurists”. Šis vairāk ir tehniska rakstura ieteikums un iespējams, ka jurista norādīšana ir saistīta ar vēlmi to izcelt vai norādīt precīzi likuma lietotājiem, tomēr vēršam uzmanību, ka šādi lietota redakcija var tik pārprasta un attiecināta arī uz teikuma pirmajā daļā norādīto otrā līmeņa augstāko akadēmisko izglītību tiesību zinātnē, kas nav jurista kvalifikācija.</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4618ED" w14:textId="3379E9C5" w:rsidR="00BE7EEC" w:rsidRPr="005D7204" w:rsidRDefault="00BE7EEC" w:rsidP="00F45C66">
            <w:pPr>
              <w:pStyle w:val="naisc"/>
              <w:tabs>
                <w:tab w:val="left" w:pos="1307"/>
              </w:tabs>
              <w:spacing w:before="0" w:after="0"/>
              <w:ind w:firstLine="720"/>
              <w:jc w:val="both"/>
              <w:rPr>
                <w:b/>
                <w:sz w:val="20"/>
                <w:szCs w:val="20"/>
              </w:rPr>
            </w:pPr>
            <w:r w:rsidRPr="005D7204">
              <w:rPr>
                <w:b/>
                <w:sz w:val="20"/>
                <w:szCs w:val="20"/>
              </w:rPr>
              <w:lastRenderedPageBreak/>
              <w:t>Ņemts vērā.</w:t>
            </w:r>
          </w:p>
        </w:tc>
        <w:tc>
          <w:tcPr>
            <w:tcW w:w="0" w:type="auto"/>
            <w:tcBorders>
              <w:top w:val="single" w:sz="4" w:space="0" w:color="auto"/>
              <w:left w:val="single" w:sz="4" w:space="0" w:color="auto"/>
              <w:bottom w:val="single" w:sz="4" w:space="0" w:color="auto"/>
            </w:tcBorders>
          </w:tcPr>
          <w:p w14:paraId="6FCE83DF" w14:textId="1A3A282A" w:rsidR="00BE7EEC" w:rsidRDefault="00BE7EEC" w:rsidP="00F45C66">
            <w:pPr>
              <w:jc w:val="both"/>
              <w:rPr>
                <w:sz w:val="20"/>
                <w:szCs w:val="20"/>
              </w:rPr>
            </w:pPr>
            <w:r>
              <w:rPr>
                <w:sz w:val="20"/>
                <w:szCs w:val="20"/>
              </w:rPr>
              <w:t>Papildināt likumprojektu ar grozījumu šādā redakcijā:</w:t>
            </w:r>
          </w:p>
          <w:p w14:paraId="44238D7A" w14:textId="77777777" w:rsidR="00BE7EEC" w:rsidRPr="005D7204" w:rsidRDefault="00BE7EEC" w:rsidP="00F45C66">
            <w:pPr>
              <w:jc w:val="both"/>
              <w:rPr>
                <w:sz w:val="20"/>
                <w:szCs w:val="20"/>
              </w:rPr>
            </w:pPr>
          </w:p>
          <w:p w14:paraId="2C86BA73" w14:textId="07375CA6" w:rsidR="00BE7EEC" w:rsidRPr="001D1E06" w:rsidRDefault="00BE7EEC" w:rsidP="00F45C66">
            <w:pPr>
              <w:jc w:val="both"/>
              <w:rPr>
                <w:sz w:val="20"/>
                <w:szCs w:val="20"/>
              </w:rPr>
            </w:pPr>
            <w:r w:rsidRPr="001D1E06">
              <w:rPr>
                <w:sz w:val="20"/>
                <w:szCs w:val="20"/>
                <w:shd w:val="clear" w:color="auto" w:fill="FFFFFF"/>
              </w:rPr>
              <w:lastRenderedPageBreak/>
              <w:t xml:space="preserve">Bāriņtiesu likuma </w:t>
            </w:r>
            <w:r w:rsidRPr="001D1E06">
              <w:rPr>
                <w:sz w:val="20"/>
                <w:szCs w:val="20"/>
              </w:rPr>
              <w:t>7.pantā:</w:t>
            </w:r>
          </w:p>
          <w:p w14:paraId="35631AF4" w14:textId="77777777" w:rsidR="00BE7EEC" w:rsidRDefault="00BE7EEC" w:rsidP="00625A0E">
            <w:pPr>
              <w:jc w:val="both"/>
              <w:rPr>
                <w:sz w:val="20"/>
                <w:szCs w:val="20"/>
              </w:rPr>
            </w:pPr>
            <w:r>
              <w:rPr>
                <w:sz w:val="20"/>
                <w:szCs w:val="20"/>
              </w:rPr>
              <w:t xml:space="preserve">        </w:t>
            </w:r>
          </w:p>
          <w:p w14:paraId="60DB93B5" w14:textId="77777777" w:rsidR="00C368C4" w:rsidRPr="00C368C4" w:rsidRDefault="00C368C4" w:rsidP="00C368C4">
            <w:pPr>
              <w:ind w:firstLine="720"/>
              <w:jc w:val="both"/>
              <w:rPr>
                <w:sz w:val="20"/>
                <w:szCs w:val="20"/>
              </w:rPr>
            </w:pPr>
            <w:r w:rsidRPr="00C368C4">
              <w:rPr>
                <w:sz w:val="20"/>
                <w:szCs w:val="20"/>
              </w:rPr>
              <w:t>aizstāt ceturtajā daļā vārdus “</w:t>
            </w:r>
            <w:r w:rsidRPr="00C368C4">
              <w:rPr>
                <w:sz w:val="20"/>
                <w:szCs w:val="20"/>
                <w:shd w:val="clear" w:color="auto" w:fill="FFFFFF"/>
              </w:rPr>
              <w:t>otrā līmeņa profesionālo augstāko (jurista) izglītību” ar vārdiem “profesionālo maģistra grādu tiesību zinātnē un piektā līmeņa profesionālo kvalifikāciju (jurists) vai citu Latvijas izglītības klasifikācijā noteiktajam Eiropas kvalifikācijas ietvarstruktūras 7.līmenim atbilstošu kvalifikāciju tiesību zinātnē.”.</w:t>
            </w:r>
          </w:p>
          <w:p w14:paraId="62BE7E6A" w14:textId="77777777" w:rsidR="00C368C4" w:rsidRPr="00380D79" w:rsidRDefault="00C368C4" w:rsidP="00C368C4">
            <w:pPr>
              <w:pStyle w:val="tv213"/>
              <w:spacing w:before="0" w:beforeAutospacing="0" w:after="0" w:afterAutospacing="0"/>
              <w:jc w:val="both"/>
              <w:rPr>
                <w:sz w:val="28"/>
                <w:szCs w:val="28"/>
                <w:lang w:val="lv-LV" w:eastAsia="lv-LV"/>
              </w:rPr>
            </w:pPr>
          </w:p>
          <w:p w14:paraId="00F9A680" w14:textId="77777777" w:rsidR="00BE7EEC" w:rsidRPr="003A7817" w:rsidRDefault="00BE7EEC" w:rsidP="00625A0E">
            <w:pPr>
              <w:pStyle w:val="tv213"/>
              <w:spacing w:before="0" w:beforeAutospacing="0" w:after="0" w:afterAutospacing="0"/>
              <w:jc w:val="both"/>
              <w:rPr>
                <w:rFonts w:ascii="Arial" w:hAnsi="Arial" w:cs="Arial"/>
                <w:color w:val="414142"/>
                <w:sz w:val="20"/>
                <w:szCs w:val="20"/>
                <w:shd w:val="clear" w:color="auto" w:fill="FFFFFF"/>
                <w:lang w:val="lv-LV"/>
              </w:rPr>
            </w:pPr>
          </w:p>
          <w:p w14:paraId="7D371EDA" w14:textId="77777777" w:rsidR="00BE7EEC" w:rsidRPr="005D7204" w:rsidRDefault="00BE7EEC" w:rsidP="00625A0E">
            <w:pPr>
              <w:ind w:firstLine="720"/>
              <w:jc w:val="both"/>
              <w:rPr>
                <w:bCs/>
                <w:sz w:val="20"/>
                <w:szCs w:val="20"/>
              </w:rPr>
            </w:pPr>
          </w:p>
        </w:tc>
      </w:tr>
      <w:tr w:rsidR="00DF3E03" w:rsidRPr="005D7204" w14:paraId="158CE647"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F69863" w14:textId="77777777" w:rsidR="00DF3E03" w:rsidRPr="00EA0C29" w:rsidRDefault="00DF3E03" w:rsidP="00460E10">
            <w:pPr>
              <w:pStyle w:val="Sarakstarindkopa"/>
              <w:numPr>
                <w:ilvl w:val="0"/>
                <w:numId w:val="15"/>
              </w:numPr>
              <w:jc w:val="both"/>
              <w:rPr>
                <w:color w:val="414142"/>
                <w:sz w:val="20"/>
                <w:szCs w:val="20"/>
                <w:shd w:val="clear" w:color="auto" w:fill="FFFFFF"/>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09A4E1" w14:textId="77777777" w:rsidR="0089244A" w:rsidRDefault="003349C3" w:rsidP="003349C3">
            <w:pPr>
              <w:jc w:val="both"/>
            </w:pPr>
            <w:r w:rsidRPr="003349C3">
              <w:rPr>
                <w:color w:val="414142"/>
                <w:sz w:val="20"/>
                <w:szCs w:val="20"/>
                <w:shd w:val="clear" w:color="auto" w:fill="FFFFFF"/>
              </w:rPr>
              <w:t>7.pantā:</w:t>
            </w:r>
            <w:r w:rsidR="0089244A">
              <w:t xml:space="preserve"> </w:t>
            </w:r>
          </w:p>
          <w:p w14:paraId="1F4378BF" w14:textId="77777777" w:rsidR="00DF3E03" w:rsidRDefault="0089244A" w:rsidP="003349C3">
            <w:pPr>
              <w:jc w:val="both"/>
              <w:rPr>
                <w:color w:val="414142"/>
                <w:sz w:val="20"/>
                <w:szCs w:val="20"/>
                <w:shd w:val="clear" w:color="auto" w:fill="FFFFFF"/>
              </w:rPr>
            </w:pPr>
            <w:r w:rsidRPr="0089244A">
              <w:rPr>
                <w:color w:val="414142"/>
                <w:sz w:val="20"/>
                <w:szCs w:val="20"/>
                <w:shd w:val="clear" w:color="auto" w:fill="FFFFFF"/>
              </w:rPr>
              <w:t xml:space="preserve">aizstāt ceturtajā daļā vārdus “otrā līmeņa profesionālo augstāko (jurista) izglītību” ar vārdiem “profesionālo maģistra grādu tiesību zinātnē un piektā līmeņa profesionālo kvalifikāciju (jurists) vai citu Latvijas izglītības klasifikācijā noteiktajam Eiropas kvalifikācijas ietvarstruktūras </w:t>
            </w:r>
            <w:r w:rsidRPr="0089244A">
              <w:rPr>
                <w:color w:val="414142"/>
                <w:sz w:val="20"/>
                <w:szCs w:val="20"/>
                <w:shd w:val="clear" w:color="auto" w:fill="FFFFFF"/>
              </w:rPr>
              <w:lastRenderedPageBreak/>
              <w:t>7.līmenim atbilstošu kvalifikāciju tiesību zinātnē.”.</w:t>
            </w:r>
          </w:p>
          <w:p w14:paraId="7FFF05AB" w14:textId="77777777" w:rsidR="00004EA1" w:rsidRDefault="00004EA1" w:rsidP="003349C3">
            <w:pPr>
              <w:jc w:val="both"/>
              <w:rPr>
                <w:color w:val="414142"/>
                <w:sz w:val="20"/>
                <w:szCs w:val="20"/>
                <w:shd w:val="clear" w:color="auto" w:fill="FFFFFF"/>
              </w:rPr>
            </w:pPr>
          </w:p>
          <w:p w14:paraId="1E786A2A" w14:textId="6AC417D0" w:rsidR="00004EA1" w:rsidRDefault="1BE6BCD9" w:rsidP="1BE6BCD9">
            <w:pPr>
              <w:pStyle w:val="tv213"/>
              <w:jc w:val="both"/>
              <w:rPr>
                <w:color w:val="000000" w:themeColor="text1"/>
                <w:sz w:val="20"/>
                <w:szCs w:val="20"/>
                <w:lang w:val="lv-LV"/>
              </w:rPr>
            </w:pPr>
            <w:r w:rsidRPr="1BE6BCD9">
              <w:rPr>
                <w:color w:val="000000" w:themeColor="text1"/>
                <w:sz w:val="20"/>
                <w:szCs w:val="20"/>
                <w:lang w:val="lv-LV"/>
              </w:rPr>
              <w:t>10.pantā:</w:t>
            </w:r>
          </w:p>
          <w:p w14:paraId="2C82B87D" w14:textId="21A6B127" w:rsidR="00004EA1" w:rsidRDefault="1BE6BCD9" w:rsidP="1BE6BCD9">
            <w:pPr>
              <w:pStyle w:val="tv213"/>
              <w:ind w:firstLine="720"/>
              <w:jc w:val="both"/>
              <w:rPr>
                <w:color w:val="000000" w:themeColor="text1"/>
                <w:sz w:val="20"/>
                <w:szCs w:val="20"/>
                <w:lang w:val="lv-LV"/>
              </w:rPr>
            </w:pPr>
            <w:r w:rsidRPr="1BE6BCD9">
              <w:rPr>
                <w:color w:val="000000" w:themeColor="text1"/>
                <w:sz w:val="20"/>
                <w:szCs w:val="20"/>
                <w:lang w:val="lv-LV"/>
              </w:rPr>
              <w:t>izteikt pirmās daļas 3.punktu šādā redakcijā:</w:t>
            </w:r>
          </w:p>
          <w:p w14:paraId="74BBDE16" w14:textId="4014694A" w:rsidR="00004EA1" w:rsidRDefault="1BE6BCD9" w:rsidP="1BE6BCD9">
            <w:pPr>
              <w:pStyle w:val="tv213"/>
              <w:ind w:firstLine="720"/>
              <w:jc w:val="both"/>
              <w:rPr>
                <w:color w:val="000000" w:themeColor="text1"/>
                <w:sz w:val="20"/>
                <w:szCs w:val="20"/>
                <w:lang w:val="lv-LV"/>
              </w:rPr>
            </w:pPr>
            <w:r w:rsidRPr="1BE6BCD9">
              <w:rPr>
                <w:color w:val="000000" w:themeColor="text1"/>
                <w:sz w:val="20"/>
                <w:szCs w:val="20"/>
                <w:lang w:val="lv-LV"/>
              </w:rPr>
              <w:t>“3) kura ieguvusi vismaz akadēmisko maģistra grādu vai profesionālo maģistra grādu un 5.līmeņa profesionālo kvalifikāciju</w:t>
            </w:r>
            <w:r w:rsidRPr="1BE6BCD9">
              <w:rPr>
                <w:rFonts w:ascii="Calibri" w:eastAsia="Calibri" w:hAnsi="Calibri" w:cs="Calibri"/>
                <w:color w:val="000000" w:themeColor="text1"/>
                <w:sz w:val="20"/>
                <w:szCs w:val="20"/>
                <w:lang w:val="lv-LV"/>
              </w:rPr>
              <w:t xml:space="preserve"> </w:t>
            </w:r>
            <w:r w:rsidRPr="1BE6BCD9">
              <w:rPr>
                <w:color w:val="000000" w:themeColor="text1"/>
                <w:sz w:val="20"/>
                <w:szCs w:val="20"/>
                <w:lang w:val="lv-LV"/>
              </w:rPr>
              <w:t>vai citu Latvijas izglītības klasifikācijā noteiktajam Eiropas kvalifikācijas ietvarstruktūras 7.līmenim atbilstošu kvalifikāciju pedagoģijā, psiholoģijā, medicīnā, sociālajā darbā vai tiesību zinātnē, izglītības vadības vai sabiedrības vadībā</w:t>
            </w:r>
            <w:r w:rsidRPr="1BE6BCD9">
              <w:rPr>
                <w:rFonts w:ascii="Calibri" w:eastAsia="Calibri" w:hAnsi="Calibri" w:cs="Calibri"/>
                <w:color w:val="000000" w:themeColor="text1"/>
                <w:sz w:val="20"/>
                <w:szCs w:val="20"/>
                <w:lang w:val="lv-LV"/>
              </w:rPr>
              <w:t xml:space="preserve"> </w:t>
            </w:r>
            <w:r w:rsidRPr="1BE6BCD9">
              <w:rPr>
                <w:color w:val="000000" w:themeColor="text1"/>
                <w:sz w:val="20"/>
                <w:szCs w:val="20"/>
                <w:lang w:val="lv-LV"/>
              </w:rPr>
              <w:t xml:space="preserve"> un kurai ir ne mazāk kā piecu gadu darba stāžs</w:t>
            </w:r>
            <w:r w:rsidRPr="1BE6BCD9">
              <w:rPr>
                <w:rFonts w:ascii="Calibri" w:eastAsia="Calibri" w:hAnsi="Calibri" w:cs="Calibri"/>
                <w:color w:val="000000" w:themeColor="text1"/>
                <w:sz w:val="20"/>
                <w:szCs w:val="20"/>
                <w:lang w:val="lv-LV"/>
              </w:rPr>
              <w:t xml:space="preserve"> </w:t>
            </w:r>
            <w:r w:rsidRPr="1BE6BCD9">
              <w:rPr>
                <w:color w:val="000000" w:themeColor="text1"/>
                <w:sz w:val="20"/>
                <w:szCs w:val="20"/>
                <w:lang w:val="lv-LV"/>
              </w:rPr>
              <w:t>attiecīgi iegūtās izglītības tematiskajā jomā  vai pildot bāriņtiesas priekšsēdētāja, bāriņtiesas priekšsēdētāja vietnieka vai bāriņtiesas locekļa amata pienākumus;”;</w:t>
            </w:r>
          </w:p>
          <w:p w14:paraId="3540F272" w14:textId="25AEB18F" w:rsidR="00004EA1" w:rsidRDefault="00004EA1" w:rsidP="003349C3">
            <w:pPr>
              <w:jc w:val="both"/>
              <w:rPr>
                <w:color w:val="414142"/>
                <w:sz w:val="20"/>
                <w:szCs w:val="20"/>
                <w:shd w:val="clear" w:color="auto" w:fill="FFFFFF"/>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010D57" w14:textId="5DB51E6C" w:rsidR="006E3A8A" w:rsidRDefault="00380787" w:rsidP="3F6C2956">
            <w:pPr>
              <w:rPr>
                <w:b/>
                <w:sz w:val="20"/>
                <w:szCs w:val="20"/>
              </w:rPr>
            </w:pPr>
            <w:r w:rsidRPr="78EAE74C">
              <w:rPr>
                <w:b/>
                <w:bCs/>
                <w:sz w:val="20"/>
                <w:szCs w:val="20"/>
              </w:rPr>
              <w:lastRenderedPageBreak/>
              <w:t>(09.02.2021. atzinums par 02.0</w:t>
            </w:r>
            <w:r w:rsidR="00627757">
              <w:rPr>
                <w:b/>
                <w:bCs/>
                <w:sz w:val="20"/>
                <w:szCs w:val="20"/>
              </w:rPr>
              <w:t>2</w:t>
            </w:r>
            <w:r w:rsidRPr="78EAE74C">
              <w:rPr>
                <w:b/>
                <w:bCs/>
                <w:sz w:val="20"/>
                <w:szCs w:val="20"/>
              </w:rPr>
              <w:t>.2021. redakciju)</w:t>
            </w:r>
          </w:p>
          <w:p w14:paraId="2B7F68E9" w14:textId="5FDEBEFA" w:rsidR="00B745E2" w:rsidRDefault="006E3A8A" w:rsidP="00B745E2">
            <w:pPr>
              <w:jc w:val="both"/>
              <w:rPr>
                <w:sz w:val="20"/>
                <w:szCs w:val="20"/>
              </w:rPr>
            </w:pPr>
            <w:r>
              <w:rPr>
                <w:sz w:val="20"/>
                <w:szCs w:val="20"/>
              </w:rPr>
              <w:t>L</w:t>
            </w:r>
            <w:r w:rsidRPr="006E3A8A">
              <w:rPr>
                <w:sz w:val="20"/>
                <w:szCs w:val="20"/>
              </w:rPr>
              <w:t>ūdzam papildināt Bāriņtiesu likuma 7. pantā un 10. panta pirmās daļas 3. punktā iekļautās prasības izglītībai arī ar profesionālo maģistra grādu, jo profesionālais maģistra grāds var būt arī bez 5.līmeņa profesionālās kvalifikācijas.</w:t>
            </w:r>
          </w:p>
          <w:p w14:paraId="2136E083" w14:textId="6C3899CC" w:rsidR="00B745E2" w:rsidRDefault="00BD4E91" w:rsidP="00B745E2">
            <w:pPr>
              <w:jc w:val="both"/>
              <w:rPr>
                <w:b/>
                <w:sz w:val="20"/>
                <w:szCs w:val="20"/>
              </w:rPr>
            </w:pPr>
            <w:r w:rsidRPr="00BD4E91">
              <w:rPr>
                <w:b/>
                <w:bCs/>
                <w:sz w:val="20"/>
                <w:szCs w:val="20"/>
              </w:rPr>
              <w:t>11.02.2021.e-pastā sniegtā precizējošā informācija par atzinumu:</w:t>
            </w:r>
          </w:p>
          <w:p w14:paraId="6FC4D900" w14:textId="2BA93E05" w:rsidR="00B745E2" w:rsidRPr="00B745E2" w:rsidRDefault="00B745E2" w:rsidP="00B745E2">
            <w:pPr>
              <w:jc w:val="both"/>
              <w:rPr>
                <w:sz w:val="20"/>
                <w:szCs w:val="20"/>
              </w:rPr>
            </w:pPr>
            <w:r w:rsidRPr="00B745E2">
              <w:rPr>
                <w:sz w:val="20"/>
                <w:szCs w:val="20"/>
              </w:rPr>
              <w:t xml:space="preserve">Bāriņtiesu likuma 7.panta un 10.panta pirmās daļas 3.punktā iekļautās prasības paredz profesionālo maģistra grādu un piektā līmeņa </w:t>
            </w:r>
            <w:r w:rsidRPr="00B745E2">
              <w:rPr>
                <w:sz w:val="20"/>
                <w:szCs w:val="20"/>
              </w:rPr>
              <w:lastRenderedPageBreak/>
              <w:t>profesionālo kvalifikāciju, bet profesionālais maģistra grāds var būt divos veidos:</w:t>
            </w:r>
          </w:p>
          <w:p w14:paraId="6DC5CDB5" w14:textId="77777777" w:rsidR="00B745E2" w:rsidRPr="00B745E2" w:rsidRDefault="00B745E2" w:rsidP="00B745E2">
            <w:pPr>
              <w:jc w:val="both"/>
              <w:rPr>
                <w:sz w:val="20"/>
                <w:szCs w:val="20"/>
              </w:rPr>
            </w:pPr>
            <w:r w:rsidRPr="00B745E2">
              <w:rPr>
                <w:sz w:val="20"/>
                <w:szCs w:val="20"/>
              </w:rPr>
              <w:t>- tikai profesionālais maģistra grāds (bez piektā līmeņa profesionālās kvalifikācijas);</w:t>
            </w:r>
          </w:p>
          <w:p w14:paraId="16DDD996" w14:textId="59DB9B41" w:rsidR="00B745E2" w:rsidRPr="00B745E2" w:rsidRDefault="00B745E2" w:rsidP="00B745E2">
            <w:pPr>
              <w:jc w:val="both"/>
              <w:rPr>
                <w:sz w:val="20"/>
                <w:szCs w:val="20"/>
              </w:rPr>
            </w:pPr>
            <w:r w:rsidRPr="00B745E2">
              <w:rPr>
                <w:sz w:val="20"/>
                <w:szCs w:val="20"/>
              </w:rPr>
              <w:t>- profesionālais maģistra grāds un piektā līmeņa profesionālā kvalifikācija.</w:t>
            </w:r>
          </w:p>
          <w:p w14:paraId="52DDE358" w14:textId="1F11F958" w:rsidR="00B745E2" w:rsidRPr="00B745E2" w:rsidRDefault="00B745E2" w:rsidP="00B745E2">
            <w:pPr>
              <w:jc w:val="both"/>
              <w:rPr>
                <w:sz w:val="20"/>
                <w:szCs w:val="20"/>
              </w:rPr>
            </w:pPr>
            <w:r w:rsidRPr="00B745E2">
              <w:rPr>
                <w:sz w:val="20"/>
                <w:szCs w:val="20"/>
              </w:rPr>
              <w:t>Tādējādi, ja prasībās iekļauj arī profesionālo maģistra grādu bez piektā līmeņa profesionālās kvalifikācijas, tad redakcijas varētu būt šādas:</w:t>
            </w:r>
          </w:p>
          <w:p w14:paraId="25678B13" w14:textId="77777777" w:rsidR="00B745E2" w:rsidRPr="00B745E2" w:rsidRDefault="00B745E2" w:rsidP="00B745E2">
            <w:pPr>
              <w:jc w:val="both"/>
              <w:rPr>
                <w:sz w:val="20"/>
                <w:szCs w:val="20"/>
              </w:rPr>
            </w:pPr>
            <w:r w:rsidRPr="00B745E2">
              <w:rPr>
                <w:sz w:val="20"/>
                <w:szCs w:val="20"/>
              </w:rPr>
              <w:t>- 7.pantā:</w:t>
            </w:r>
          </w:p>
          <w:p w14:paraId="104F2528" w14:textId="77777777" w:rsidR="00B745E2" w:rsidRPr="00B745E2" w:rsidRDefault="00B745E2" w:rsidP="00B745E2">
            <w:pPr>
              <w:jc w:val="both"/>
              <w:rPr>
                <w:sz w:val="20"/>
                <w:szCs w:val="20"/>
              </w:rPr>
            </w:pPr>
            <w:r w:rsidRPr="00B745E2">
              <w:rPr>
                <w:sz w:val="20"/>
                <w:szCs w:val="20"/>
              </w:rPr>
              <w:t>"aizstāt ceturtajā daļā vārdus "otrā līmeņa profesionālo augstāko (jurista) izglītību" ar vārdiem "profesionālo maģistra grādu tiesību zinātnē vai profesionālo maģistra grādu tiesību zinātnē un piektā līmeņa profesionālo kvalifikāciju (jurists) vai citu Latvijas izglītības klasifikācijā noteiktajam Eiropas kvalifikācijas ietvarstruktūras 7.līmenim atbilstošu kvalifikāciju tiesību zinātnē.".</w:t>
            </w:r>
          </w:p>
          <w:p w14:paraId="47512D6C" w14:textId="77777777" w:rsidR="00B745E2" w:rsidRPr="00B745E2" w:rsidRDefault="00B745E2" w:rsidP="00B745E2">
            <w:pPr>
              <w:jc w:val="both"/>
              <w:rPr>
                <w:sz w:val="20"/>
                <w:szCs w:val="20"/>
              </w:rPr>
            </w:pPr>
          </w:p>
          <w:p w14:paraId="1048636D" w14:textId="77777777" w:rsidR="00B745E2" w:rsidRPr="00B745E2" w:rsidRDefault="00B745E2" w:rsidP="00B745E2">
            <w:pPr>
              <w:jc w:val="both"/>
              <w:rPr>
                <w:sz w:val="20"/>
                <w:szCs w:val="20"/>
              </w:rPr>
            </w:pPr>
            <w:r w:rsidRPr="00B745E2">
              <w:rPr>
                <w:sz w:val="20"/>
                <w:szCs w:val="20"/>
              </w:rPr>
              <w:t>- 10.panta pirmās daļas 3.punktā:</w:t>
            </w:r>
          </w:p>
          <w:p w14:paraId="17A1C925" w14:textId="441B023F" w:rsidR="00B745E2" w:rsidRPr="005D7204" w:rsidRDefault="00B745E2" w:rsidP="00B745E2">
            <w:pPr>
              <w:jc w:val="both"/>
              <w:rPr>
                <w:sz w:val="20"/>
                <w:szCs w:val="20"/>
              </w:rPr>
            </w:pPr>
            <w:r w:rsidRPr="00B745E2">
              <w:rPr>
                <w:sz w:val="20"/>
                <w:szCs w:val="20"/>
              </w:rPr>
              <w:t xml:space="preserve">"3) kura ieguvusi vismaz akadēmisko maģistra grādu vai profesionālo maģistra grādu vai profesionālo maģistra grādu un 5.līmeņa profesionālo kvalifikāciju vai citu Latvijas izglītības klasifikācijā noteiktajam Eiropas kvalifikācijas </w:t>
            </w:r>
            <w:proofErr w:type="spellStart"/>
            <w:r w:rsidRPr="00B745E2">
              <w:rPr>
                <w:sz w:val="20"/>
                <w:szCs w:val="20"/>
              </w:rPr>
              <w:t>ietvarstuktūŗas</w:t>
            </w:r>
            <w:proofErr w:type="spellEnd"/>
            <w:r w:rsidRPr="00B745E2">
              <w:rPr>
                <w:sz w:val="20"/>
                <w:szCs w:val="20"/>
              </w:rPr>
              <w:t xml:space="preserve"> 7.līmenim atbilstošu kvalifikāciju pedagoģijā, psiholoģija, medicīnā, sociālajā darbā vai tiesību zinātnē, izglītības vadības vai sabiedrības vadībā un kurai ir ne mazāk kā piecu gadu darba stāžs attiecīgi iegūtās izglītības tematiskajā jomā vai pildot bāriņtiesas priekšsēdētāja, bāriņtiesas priekšsēdētaja vietnieka vai bāriņtiesas locekļa amata pienākumus;";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AE6017" w14:textId="4DB9BB66" w:rsidR="00DF3E03" w:rsidRPr="0089244A" w:rsidRDefault="0089244A" w:rsidP="00F45C66">
            <w:pPr>
              <w:pStyle w:val="naisc"/>
              <w:tabs>
                <w:tab w:val="left" w:pos="1307"/>
              </w:tabs>
              <w:spacing w:before="0" w:after="0"/>
              <w:ind w:firstLine="720"/>
              <w:jc w:val="both"/>
              <w:rPr>
                <w:b/>
                <w:sz w:val="20"/>
                <w:szCs w:val="20"/>
              </w:rPr>
            </w:pPr>
            <w:r>
              <w:rPr>
                <w:b/>
                <w:sz w:val="20"/>
                <w:szCs w:val="20"/>
              </w:rPr>
              <w:lastRenderedPageBreak/>
              <w:t>Ņemts vērā</w:t>
            </w:r>
            <w:r w:rsidR="00A61D34">
              <w:rPr>
                <w:b/>
                <w:sz w:val="20"/>
                <w:szCs w:val="20"/>
              </w:rPr>
              <w:t>.</w:t>
            </w:r>
          </w:p>
        </w:tc>
        <w:tc>
          <w:tcPr>
            <w:tcW w:w="0" w:type="auto"/>
            <w:tcBorders>
              <w:top w:val="single" w:sz="4" w:space="0" w:color="auto"/>
              <w:left w:val="single" w:sz="4" w:space="0" w:color="auto"/>
              <w:bottom w:val="single" w:sz="4" w:space="0" w:color="auto"/>
            </w:tcBorders>
          </w:tcPr>
          <w:p w14:paraId="60AE5210" w14:textId="74259D81" w:rsidR="00DF3E03" w:rsidRDefault="46E8562A" w:rsidP="00F45C66">
            <w:pPr>
              <w:jc w:val="both"/>
            </w:pPr>
            <w:r w:rsidRPr="46E8562A">
              <w:rPr>
                <w:color w:val="414142"/>
                <w:sz w:val="20"/>
                <w:szCs w:val="20"/>
              </w:rPr>
              <w:t>7.pantā:</w:t>
            </w:r>
          </w:p>
          <w:p w14:paraId="4284AFF8" w14:textId="37D21B11" w:rsidR="00DF3E03" w:rsidRDefault="55F97C2A" w:rsidP="55F97C2A">
            <w:pPr>
              <w:spacing w:after="160"/>
              <w:ind w:firstLine="720"/>
              <w:jc w:val="both"/>
              <w:rPr>
                <w:sz w:val="20"/>
                <w:szCs w:val="20"/>
              </w:rPr>
            </w:pPr>
            <w:r w:rsidRPr="55F97C2A">
              <w:rPr>
                <w:color w:val="000000" w:themeColor="text1"/>
                <w:sz w:val="20"/>
                <w:szCs w:val="20"/>
              </w:rPr>
              <w:t>aizstāt ceturtajā daļā vārdus “otrā līmeņa profesionālo augstāko (jurista) izglītību” ar vārdiem “</w:t>
            </w:r>
            <w:r w:rsidRPr="000621C7">
              <w:rPr>
                <w:sz w:val="20"/>
                <w:szCs w:val="20"/>
              </w:rPr>
              <w:t>profesionālo maģistra grādu tiesību zinātnē vai</w:t>
            </w:r>
            <w:r w:rsidRPr="000621C7">
              <w:rPr>
                <w:rFonts w:ascii="Calibri" w:eastAsia="Calibri" w:hAnsi="Calibri" w:cs="Calibri"/>
                <w:sz w:val="20"/>
                <w:szCs w:val="20"/>
              </w:rPr>
              <w:t xml:space="preserve"> </w:t>
            </w:r>
            <w:r w:rsidRPr="55F97C2A">
              <w:rPr>
                <w:color w:val="000000" w:themeColor="text1"/>
                <w:sz w:val="20"/>
                <w:szCs w:val="20"/>
              </w:rPr>
              <w:t xml:space="preserve">profesionālo maģistra grādu tiesību zinātnē un piektā līmeņa profesionālo kvalifikāciju (jurists) vai citu Latvijas izglītības </w:t>
            </w:r>
            <w:r w:rsidRPr="55F97C2A">
              <w:rPr>
                <w:color w:val="000000" w:themeColor="text1"/>
                <w:sz w:val="20"/>
                <w:szCs w:val="20"/>
              </w:rPr>
              <w:lastRenderedPageBreak/>
              <w:t>klasifikācijā noteiktajam Eiropas kvalifikācijas ietvarstruktūras 7.līmenim atbilstošu kvalifikāciju tiesību zinātnē.”.</w:t>
            </w:r>
          </w:p>
          <w:p w14:paraId="7685A451" w14:textId="6AC417D0" w:rsidR="00DF3E03" w:rsidRDefault="46E8562A" w:rsidP="46E8562A">
            <w:pPr>
              <w:pStyle w:val="tv213"/>
              <w:jc w:val="both"/>
              <w:rPr>
                <w:color w:val="000000" w:themeColor="text1"/>
                <w:sz w:val="20"/>
                <w:szCs w:val="20"/>
                <w:lang w:val="lv-LV"/>
              </w:rPr>
            </w:pPr>
            <w:r w:rsidRPr="46E8562A">
              <w:rPr>
                <w:color w:val="000000" w:themeColor="text1"/>
                <w:sz w:val="20"/>
                <w:szCs w:val="20"/>
                <w:lang w:val="lv-LV"/>
              </w:rPr>
              <w:t>10.pantā:</w:t>
            </w:r>
          </w:p>
          <w:p w14:paraId="6E658EF5" w14:textId="21A6B127" w:rsidR="00DF3E03" w:rsidRDefault="46E8562A" w:rsidP="46E8562A">
            <w:pPr>
              <w:pStyle w:val="tv213"/>
              <w:ind w:firstLine="720"/>
              <w:jc w:val="both"/>
              <w:rPr>
                <w:color w:val="000000" w:themeColor="text1"/>
                <w:sz w:val="20"/>
                <w:szCs w:val="20"/>
                <w:lang w:val="lv-LV"/>
              </w:rPr>
            </w:pPr>
            <w:r w:rsidRPr="46E8562A">
              <w:rPr>
                <w:color w:val="000000" w:themeColor="text1"/>
                <w:sz w:val="20"/>
                <w:szCs w:val="20"/>
                <w:lang w:val="lv-LV"/>
              </w:rPr>
              <w:t>izteikt pirmās daļas 3.punktu šādā redakcijā:</w:t>
            </w:r>
          </w:p>
          <w:p w14:paraId="0939BB00" w14:textId="1AFB322B" w:rsidR="00DF3E03" w:rsidRDefault="46E8562A" w:rsidP="46E8562A">
            <w:pPr>
              <w:pStyle w:val="tv213"/>
              <w:ind w:firstLine="720"/>
              <w:jc w:val="both"/>
              <w:rPr>
                <w:color w:val="000000" w:themeColor="text1"/>
                <w:sz w:val="20"/>
                <w:szCs w:val="20"/>
                <w:lang w:val="lv-LV"/>
              </w:rPr>
            </w:pPr>
            <w:r w:rsidRPr="46E8562A">
              <w:rPr>
                <w:color w:val="000000" w:themeColor="text1"/>
                <w:sz w:val="20"/>
                <w:szCs w:val="20"/>
                <w:lang w:val="lv-LV"/>
              </w:rPr>
              <w:t xml:space="preserve">“3) kura ieguvusi vismaz akadēmisko maģistra grādu vai </w:t>
            </w:r>
            <w:r w:rsidRPr="000621C7">
              <w:rPr>
                <w:sz w:val="20"/>
                <w:szCs w:val="20"/>
                <w:lang w:val="lv-LV"/>
              </w:rPr>
              <w:t>profesionālo maģistra grādu</w:t>
            </w:r>
            <w:r w:rsidRPr="000621C7">
              <w:rPr>
                <w:rFonts w:ascii="Calibri" w:eastAsia="Calibri" w:hAnsi="Calibri" w:cs="Calibri"/>
                <w:sz w:val="20"/>
                <w:szCs w:val="20"/>
                <w:lang w:val="lv-LV"/>
              </w:rPr>
              <w:t xml:space="preserve">, </w:t>
            </w:r>
            <w:r w:rsidRPr="000621C7">
              <w:rPr>
                <w:sz w:val="20"/>
                <w:szCs w:val="20"/>
                <w:lang w:val="lv-LV"/>
              </w:rPr>
              <w:t>vai</w:t>
            </w:r>
            <w:r w:rsidRPr="46E8562A">
              <w:rPr>
                <w:rFonts w:ascii="Calibri" w:eastAsia="Calibri" w:hAnsi="Calibri" w:cs="Calibri"/>
                <w:color w:val="1F497D"/>
                <w:sz w:val="20"/>
                <w:szCs w:val="20"/>
                <w:lang w:val="lv-LV"/>
              </w:rPr>
              <w:t xml:space="preserve"> </w:t>
            </w:r>
            <w:r w:rsidRPr="46E8562A">
              <w:rPr>
                <w:color w:val="000000" w:themeColor="text1"/>
                <w:sz w:val="20"/>
                <w:szCs w:val="20"/>
                <w:lang w:val="lv-LV"/>
              </w:rPr>
              <w:t>profesionālo maģistra grādu un 5.līmeņa profesionālo kvalifikāciju</w:t>
            </w:r>
            <w:r w:rsidRPr="46E8562A">
              <w:rPr>
                <w:rFonts w:ascii="Calibri" w:eastAsia="Calibri" w:hAnsi="Calibri" w:cs="Calibri"/>
                <w:color w:val="000000" w:themeColor="text1"/>
                <w:sz w:val="20"/>
                <w:szCs w:val="20"/>
                <w:lang w:val="lv-LV"/>
              </w:rPr>
              <w:t xml:space="preserve"> </w:t>
            </w:r>
            <w:r w:rsidRPr="46E8562A">
              <w:rPr>
                <w:color w:val="000000" w:themeColor="text1"/>
                <w:sz w:val="20"/>
                <w:szCs w:val="20"/>
                <w:lang w:val="lv-LV"/>
              </w:rPr>
              <w:t>vai citu Latvijas izglītības klasifikācijā noteiktajam Eiropas kvalifikācijas ietvarstruktūras 7.līmenim atbilstošu kvalifikāciju pedagoģijā, psiholoģijā, medicīnā, sociālajā darbā vai tiesību zinātnē, izglītības vadības vai sabiedrības vadībā</w:t>
            </w:r>
            <w:r w:rsidRPr="46E8562A">
              <w:rPr>
                <w:rFonts w:ascii="Calibri" w:eastAsia="Calibri" w:hAnsi="Calibri" w:cs="Calibri"/>
                <w:color w:val="000000" w:themeColor="text1"/>
                <w:sz w:val="20"/>
                <w:szCs w:val="20"/>
                <w:lang w:val="lv-LV"/>
              </w:rPr>
              <w:t xml:space="preserve"> </w:t>
            </w:r>
            <w:r w:rsidRPr="46E8562A">
              <w:rPr>
                <w:color w:val="000000" w:themeColor="text1"/>
                <w:sz w:val="20"/>
                <w:szCs w:val="20"/>
                <w:lang w:val="lv-LV"/>
              </w:rPr>
              <w:t xml:space="preserve"> un kurai ir ne mazāk kā piecu gadu darba stāžs</w:t>
            </w:r>
            <w:r w:rsidRPr="46E8562A">
              <w:rPr>
                <w:rFonts w:ascii="Calibri" w:eastAsia="Calibri" w:hAnsi="Calibri" w:cs="Calibri"/>
                <w:color w:val="000000" w:themeColor="text1"/>
                <w:sz w:val="20"/>
                <w:szCs w:val="20"/>
                <w:lang w:val="lv-LV"/>
              </w:rPr>
              <w:t xml:space="preserve"> </w:t>
            </w:r>
            <w:r w:rsidRPr="46E8562A">
              <w:rPr>
                <w:color w:val="000000" w:themeColor="text1"/>
                <w:sz w:val="20"/>
                <w:szCs w:val="20"/>
                <w:lang w:val="lv-LV"/>
              </w:rPr>
              <w:t>attiecīgi iegūtās izglītības tematiskajā jomā  vai pildot bāriņtiesas priekšsēdētāja, bāriņtiesas priekšsēdētāja vietnieka vai bāriņtiesas locekļa amata pienākumus;”;</w:t>
            </w:r>
          </w:p>
          <w:p w14:paraId="20A92F6B" w14:textId="7A0413CD" w:rsidR="00DF3E03" w:rsidRDefault="00DF3E03" w:rsidP="00F45C66">
            <w:pPr>
              <w:jc w:val="both"/>
              <w:rPr>
                <w:sz w:val="20"/>
                <w:szCs w:val="20"/>
              </w:rPr>
            </w:pPr>
          </w:p>
        </w:tc>
      </w:tr>
      <w:tr w:rsidR="007D38A9" w:rsidRPr="005D7204" w14:paraId="498A96A0" w14:textId="77777777" w:rsidTr="00880EF1">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D3A1F8" w14:textId="77777777" w:rsidR="007D38A9" w:rsidRPr="00EA0C29" w:rsidRDefault="007D38A9" w:rsidP="00627757">
            <w:pPr>
              <w:pStyle w:val="Sarakstarindkopa"/>
              <w:jc w:val="both"/>
              <w:rPr>
                <w:color w:val="414142"/>
                <w:sz w:val="20"/>
                <w:szCs w:val="20"/>
                <w:shd w:val="clear" w:color="auto" w:fill="FFFFFF"/>
              </w:rPr>
            </w:pPr>
          </w:p>
        </w:tc>
        <w:tc>
          <w:tcPr>
            <w:tcW w:w="0" w:type="auto"/>
            <w:gridSpan w:val="4"/>
            <w:tcBorders>
              <w:top w:val="single" w:sz="6" w:space="0" w:color="000000" w:themeColor="text1"/>
              <w:left w:val="single" w:sz="6" w:space="0" w:color="000000" w:themeColor="text1"/>
              <w:bottom w:val="single" w:sz="6" w:space="0" w:color="000000" w:themeColor="text1"/>
            </w:tcBorders>
          </w:tcPr>
          <w:p w14:paraId="07364F3D" w14:textId="317FE1E5" w:rsidR="007D38A9" w:rsidRDefault="007D38A9" w:rsidP="00F45C66">
            <w:pPr>
              <w:jc w:val="both"/>
              <w:rPr>
                <w:sz w:val="20"/>
                <w:szCs w:val="20"/>
              </w:rPr>
            </w:pPr>
            <w:r>
              <w:rPr>
                <w:b/>
                <w:bCs/>
                <w:color w:val="414142"/>
                <w:sz w:val="20"/>
                <w:szCs w:val="20"/>
                <w:shd w:val="clear" w:color="auto" w:fill="FFFFFF"/>
              </w:rPr>
              <w:t xml:space="preserve">                                                                                                                            </w:t>
            </w:r>
            <w:r w:rsidRPr="78D016AE">
              <w:rPr>
                <w:b/>
                <w:bCs/>
                <w:color w:val="414142"/>
                <w:shd w:val="clear" w:color="auto" w:fill="FFFFFF"/>
              </w:rPr>
              <w:t>Ģenerālprokuratūra</w:t>
            </w:r>
          </w:p>
        </w:tc>
      </w:tr>
      <w:tr w:rsidR="00627757" w:rsidRPr="005D7204" w14:paraId="656C9BBB"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A8FAD3" w14:textId="77777777" w:rsidR="00627757" w:rsidRPr="00EA0C29" w:rsidRDefault="00627757" w:rsidP="00460E10">
            <w:pPr>
              <w:pStyle w:val="Sarakstarindkopa"/>
              <w:numPr>
                <w:ilvl w:val="0"/>
                <w:numId w:val="15"/>
              </w:numPr>
              <w:jc w:val="both"/>
              <w:rPr>
                <w:color w:val="414142"/>
                <w:sz w:val="20"/>
                <w:szCs w:val="20"/>
                <w:shd w:val="clear" w:color="auto" w:fill="FFFFFF"/>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C52A75" w14:textId="06986E22" w:rsidR="00627757" w:rsidRPr="003349C3" w:rsidRDefault="3C8198EA" w:rsidP="3C8198EA">
            <w:pPr>
              <w:jc w:val="both"/>
              <w:rPr>
                <w:sz w:val="20"/>
                <w:szCs w:val="20"/>
              </w:rPr>
            </w:pPr>
            <w:r w:rsidRPr="3C8198EA">
              <w:rPr>
                <w:sz w:val="28"/>
                <w:szCs w:val="28"/>
              </w:rPr>
              <w:t xml:space="preserve"> </w:t>
            </w:r>
            <w:r w:rsidRPr="5CE88D02">
              <w:rPr>
                <w:sz w:val="20"/>
                <w:szCs w:val="20"/>
              </w:rPr>
              <w:t>48.pantā:</w:t>
            </w:r>
          </w:p>
          <w:p w14:paraId="6712E5CC" w14:textId="0B567875" w:rsidR="00627757" w:rsidRPr="003349C3" w:rsidRDefault="3C8198EA" w:rsidP="3C8198EA">
            <w:pPr>
              <w:ind w:firstLine="720"/>
              <w:jc w:val="both"/>
              <w:rPr>
                <w:sz w:val="20"/>
                <w:szCs w:val="20"/>
              </w:rPr>
            </w:pPr>
            <w:r w:rsidRPr="5CE88D02">
              <w:rPr>
                <w:sz w:val="20"/>
                <w:szCs w:val="20"/>
              </w:rPr>
              <w:t xml:space="preserve"> </w:t>
            </w:r>
          </w:p>
          <w:p w14:paraId="4AE578A1" w14:textId="7CB21AD3" w:rsidR="00627757" w:rsidRPr="003349C3" w:rsidRDefault="3C8198EA" w:rsidP="3C8198EA">
            <w:pPr>
              <w:ind w:firstLine="720"/>
              <w:jc w:val="both"/>
              <w:rPr>
                <w:sz w:val="20"/>
                <w:szCs w:val="20"/>
              </w:rPr>
            </w:pPr>
            <w:r w:rsidRPr="5CE88D02">
              <w:rPr>
                <w:sz w:val="20"/>
                <w:szCs w:val="20"/>
              </w:rPr>
              <w:t>izslēgt  trešajā daļā vārdu “ievēlēta”;</w:t>
            </w:r>
          </w:p>
          <w:p w14:paraId="67AB373C" w14:textId="577C8687" w:rsidR="00627757" w:rsidRPr="003349C3" w:rsidRDefault="00627757" w:rsidP="003349C3">
            <w:pPr>
              <w:jc w:val="both"/>
              <w:rPr>
                <w:color w:val="414142"/>
                <w:sz w:val="20"/>
                <w:szCs w:val="20"/>
                <w:shd w:val="clear" w:color="auto" w:fill="FFFFFF"/>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E9CEED" w14:textId="21F7EF36" w:rsidR="00627757" w:rsidRDefault="00D74F8D" w:rsidP="00380787">
            <w:pPr>
              <w:rPr>
                <w:b/>
                <w:sz w:val="20"/>
                <w:szCs w:val="20"/>
              </w:rPr>
            </w:pPr>
            <w:r w:rsidRPr="78EAE74C">
              <w:rPr>
                <w:b/>
                <w:bCs/>
                <w:sz w:val="20"/>
                <w:szCs w:val="20"/>
              </w:rPr>
              <w:t>(0</w:t>
            </w:r>
            <w:r>
              <w:rPr>
                <w:b/>
                <w:bCs/>
                <w:sz w:val="20"/>
                <w:szCs w:val="20"/>
              </w:rPr>
              <w:t>4</w:t>
            </w:r>
            <w:r w:rsidRPr="78EAE74C">
              <w:rPr>
                <w:b/>
                <w:bCs/>
                <w:sz w:val="20"/>
                <w:szCs w:val="20"/>
              </w:rPr>
              <w:t>.02.2021. atzinums par 02.0</w:t>
            </w:r>
            <w:r>
              <w:rPr>
                <w:b/>
                <w:bCs/>
                <w:sz w:val="20"/>
                <w:szCs w:val="20"/>
              </w:rPr>
              <w:t>2</w:t>
            </w:r>
            <w:r w:rsidRPr="78EAE74C">
              <w:rPr>
                <w:b/>
                <w:bCs/>
                <w:sz w:val="20"/>
                <w:szCs w:val="20"/>
              </w:rPr>
              <w:t>.2021. redakciju)</w:t>
            </w:r>
          </w:p>
          <w:p w14:paraId="2E72D6AF" w14:textId="652671D4" w:rsidR="00627757" w:rsidRPr="00627757" w:rsidRDefault="00627757" w:rsidP="7E9F6A20">
            <w:pPr>
              <w:jc w:val="both"/>
              <w:rPr>
                <w:sz w:val="20"/>
                <w:szCs w:val="20"/>
              </w:rPr>
            </w:pPr>
            <w:r w:rsidRPr="00627757">
              <w:rPr>
                <w:sz w:val="20"/>
                <w:szCs w:val="20"/>
              </w:rPr>
              <w:t xml:space="preserve">Vienlaikus likumprojekta 16.pants paredz izslēgt no Bāriņtiesu likuma 48.panta trešās daļas vārdu “ievēlēta”. Vēršam uzmanību, ka spēkā esošā </w:t>
            </w:r>
            <w:r w:rsidRPr="00627757">
              <w:rPr>
                <w:sz w:val="20"/>
                <w:szCs w:val="20"/>
              </w:rPr>
              <w:lastRenderedPageBreak/>
              <w:t xml:space="preserve">Bāriņtiesu likuma 48.panta trešajā daļā šāds vārds nav lietots. Tādēļ lūdzam attiecīgi precizēt minēto likumprojekta pantu.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A2C1E8" w14:textId="3160D18C" w:rsidR="00627757" w:rsidRDefault="00516512" w:rsidP="00F45C66">
            <w:pPr>
              <w:pStyle w:val="naisc"/>
              <w:tabs>
                <w:tab w:val="left" w:pos="1307"/>
              </w:tabs>
              <w:spacing w:before="0" w:after="0"/>
              <w:ind w:firstLine="720"/>
              <w:jc w:val="both"/>
              <w:rPr>
                <w:b/>
                <w:sz w:val="20"/>
                <w:szCs w:val="20"/>
              </w:rPr>
            </w:pPr>
            <w:r>
              <w:rPr>
                <w:b/>
                <w:sz w:val="20"/>
                <w:szCs w:val="20"/>
              </w:rPr>
              <w:lastRenderedPageBreak/>
              <w:t>Ņemts vērā.</w:t>
            </w:r>
          </w:p>
        </w:tc>
        <w:tc>
          <w:tcPr>
            <w:tcW w:w="0" w:type="auto"/>
            <w:tcBorders>
              <w:top w:val="single" w:sz="4" w:space="0" w:color="auto"/>
              <w:left w:val="single" w:sz="4" w:space="0" w:color="auto"/>
              <w:bottom w:val="single" w:sz="4" w:space="0" w:color="auto"/>
            </w:tcBorders>
          </w:tcPr>
          <w:p w14:paraId="2CF59BF4" w14:textId="2EF7D50E" w:rsidR="00627757" w:rsidRDefault="00FB504C" w:rsidP="00F45C66">
            <w:pPr>
              <w:jc w:val="both"/>
              <w:rPr>
                <w:sz w:val="20"/>
                <w:szCs w:val="20"/>
              </w:rPr>
            </w:pPr>
            <w:r>
              <w:rPr>
                <w:sz w:val="20"/>
                <w:szCs w:val="20"/>
              </w:rPr>
              <w:t>No likumprojekta izslēgts grozījums 48.pantā par vārda “ievēlēta” izslēgšanu, jo spēkā esošajā redakcijā šāda vārda vairs nav.</w:t>
            </w:r>
          </w:p>
        </w:tc>
      </w:tr>
      <w:tr w:rsidR="00CB65FE" w:rsidRPr="005D7204" w14:paraId="5A8010C2"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BA17DF" w14:textId="77777777" w:rsidR="00CB65FE" w:rsidRPr="00EA0C29" w:rsidRDefault="00CB65FE" w:rsidP="00460E10">
            <w:pPr>
              <w:pStyle w:val="Sarakstarindkopa"/>
              <w:numPr>
                <w:ilvl w:val="0"/>
                <w:numId w:val="15"/>
              </w:numPr>
              <w:jc w:val="both"/>
              <w:rPr>
                <w:color w:val="414142"/>
                <w:sz w:val="20"/>
                <w:szCs w:val="20"/>
                <w:shd w:val="clear" w:color="auto" w:fill="FFFFFF"/>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CEBE0B" w14:textId="77777777" w:rsidR="00CB65FE" w:rsidRPr="3C4CE962" w:rsidRDefault="00CB65FE" w:rsidP="00CB65FE">
            <w:pPr>
              <w:ind w:firstLine="720"/>
              <w:jc w:val="both"/>
              <w:rPr>
                <w:sz w:val="20"/>
                <w:szCs w:val="20"/>
              </w:rPr>
            </w:pPr>
            <w:r w:rsidRPr="07D001D8">
              <w:rPr>
                <w:sz w:val="20"/>
                <w:szCs w:val="20"/>
              </w:rPr>
              <w:t>Papildināt ar 48.</w:t>
            </w:r>
            <w:r w:rsidRPr="07D001D8">
              <w:rPr>
                <w:sz w:val="20"/>
                <w:szCs w:val="20"/>
                <w:vertAlign w:val="superscript"/>
              </w:rPr>
              <w:t>1</w:t>
            </w:r>
            <w:r w:rsidRPr="07D001D8">
              <w:rPr>
                <w:sz w:val="20"/>
                <w:szCs w:val="20"/>
              </w:rPr>
              <w:t xml:space="preserve"> pantu šādā redakcijā:</w:t>
            </w:r>
          </w:p>
          <w:p w14:paraId="7C5D6BC2" w14:textId="77777777" w:rsidR="00CB65FE" w:rsidRPr="3C4CE962" w:rsidRDefault="00CB65FE" w:rsidP="00CB65FE">
            <w:pPr>
              <w:ind w:firstLine="720"/>
              <w:jc w:val="both"/>
              <w:rPr>
                <w:b/>
                <w:bCs/>
                <w:sz w:val="20"/>
                <w:szCs w:val="20"/>
              </w:rPr>
            </w:pPr>
            <w:r w:rsidRPr="07D001D8">
              <w:rPr>
                <w:sz w:val="20"/>
                <w:szCs w:val="20"/>
              </w:rPr>
              <w:t>“</w:t>
            </w:r>
            <w:r w:rsidRPr="07D001D8">
              <w:rPr>
                <w:b/>
                <w:bCs/>
                <w:sz w:val="20"/>
                <w:szCs w:val="20"/>
              </w:rPr>
              <w:t>48.</w:t>
            </w:r>
            <w:r w:rsidRPr="07D001D8">
              <w:rPr>
                <w:b/>
                <w:bCs/>
                <w:sz w:val="20"/>
                <w:szCs w:val="20"/>
                <w:vertAlign w:val="superscript"/>
              </w:rPr>
              <w:t>1</w:t>
            </w:r>
            <w:r w:rsidRPr="07D001D8">
              <w:rPr>
                <w:b/>
                <w:bCs/>
                <w:sz w:val="20"/>
                <w:szCs w:val="20"/>
              </w:rPr>
              <w:t xml:space="preserve"> pants. </w:t>
            </w:r>
            <w:r w:rsidRPr="48E9D163">
              <w:rPr>
                <w:b/>
                <w:bCs/>
                <w:sz w:val="20"/>
                <w:szCs w:val="20"/>
              </w:rPr>
              <w:t>Atbildība par necieņa</w:t>
            </w:r>
            <w:r w:rsidRPr="07D001D8">
              <w:rPr>
                <w:b/>
                <w:bCs/>
                <w:sz w:val="20"/>
                <w:szCs w:val="20"/>
              </w:rPr>
              <w:t xml:space="preserve"> pret bāriņtiesu</w:t>
            </w:r>
          </w:p>
          <w:p w14:paraId="26FBE16C" w14:textId="77777777" w:rsidR="00CB65FE" w:rsidRPr="3C4CE962" w:rsidRDefault="00CB65FE" w:rsidP="00CB65FE">
            <w:pPr>
              <w:ind w:firstLine="720"/>
              <w:jc w:val="both"/>
              <w:rPr>
                <w:b/>
                <w:bCs/>
                <w:sz w:val="20"/>
                <w:szCs w:val="20"/>
              </w:rPr>
            </w:pPr>
            <w:r w:rsidRPr="07D001D8">
              <w:rPr>
                <w:b/>
                <w:bCs/>
                <w:sz w:val="20"/>
                <w:szCs w:val="20"/>
              </w:rPr>
              <w:t xml:space="preserve"> </w:t>
            </w:r>
          </w:p>
          <w:p w14:paraId="2803AE19" w14:textId="77777777" w:rsidR="00CB65FE" w:rsidRPr="3C4CE962" w:rsidRDefault="00CB65FE" w:rsidP="00CB65FE">
            <w:pPr>
              <w:rPr>
                <w:sz w:val="20"/>
                <w:szCs w:val="20"/>
              </w:rPr>
            </w:pPr>
            <w:r w:rsidRPr="07D001D8">
              <w:rPr>
                <w:sz w:val="20"/>
                <w:szCs w:val="20"/>
              </w:rPr>
              <w:t xml:space="preserve">Par necieņu pret bāriņtiesu — jebkuru rīcību, kas liecina par bāriņtiesas sēdē vai bāriņtiesā pastāvošo noteikumu klaju ignorēšanu — bāriņtiesa var uzlikt lietas dalībniekam naudas sodu līdz 140 </w:t>
            </w:r>
            <w:r w:rsidRPr="07D001D8">
              <w:rPr>
                <w:i/>
                <w:iCs/>
                <w:sz w:val="20"/>
                <w:szCs w:val="20"/>
              </w:rPr>
              <w:t>euro</w:t>
            </w:r>
            <w:r w:rsidRPr="07D001D8">
              <w:rPr>
                <w:sz w:val="20"/>
                <w:szCs w:val="20"/>
              </w:rPr>
              <w:t>.</w:t>
            </w:r>
          </w:p>
          <w:p w14:paraId="5E32B188" w14:textId="77777777" w:rsidR="00CB65FE" w:rsidRPr="3C8198EA" w:rsidRDefault="00CB65FE" w:rsidP="3C8198EA">
            <w:pPr>
              <w:jc w:val="both"/>
              <w:rPr>
                <w:sz w:val="28"/>
                <w:szCs w:val="28"/>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ED7322" w14:textId="77777777" w:rsidR="00CB65FE" w:rsidRDefault="00CB65FE" w:rsidP="00CB65FE">
            <w:pPr>
              <w:rPr>
                <w:b/>
                <w:bCs/>
                <w:sz w:val="20"/>
                <w:szCs w:val="20"/>
              </w:rPr>
            </w:pPr>
            <w:r w:rsidRPr="3C4CE962">
              <w:rPr>
                <w:b/>
                <w:bCs/>
                <w:sz w:val="20"/>
                <w:szCs w:val="20"/>
              </w:rPr>
              <w:t>(0</w:t>
            </w:r>
            <w:r>
              <w:rPr>
                <w:b/>
                <w:bCs/>
                <w:sz w:val="20"/>
                <w:szCs w:val="20"/>
              </w:rPr>
              <w:t>4</w:t>
            </w:r>
            <w:r w:rsidRPr="3C4CE962">
              <w:rPr>
                <w:b/>
                <w:bCs/>
                <w:sz w:val="20"/>
                <w:szCs w:val="20"/>
              </w:rPr>
              <w:t>.02.2021. atzinums par 02.02.2021. redakciju)</w:t>
            </w:r>
          </w:p>
          <w:p w14:paraId="2266A689" w14:textId="77777777" w:rsidR="00CB65FE" w:rsidRPr="00AC5424" w:rsidRDefault="00CB65FE" w:rsidP="00CB65FE">
            <w:pPr>
              <w:rPr>
                <w:sz w:val="20"/>
                <w:szCs w:val="20"/>
              </w:rPr>
            </w:pPr>
          </w:p>
          <w:p w14:paraId="59D1A158" w14:textId="570F9EAC" w:rsidR="00CB65FE" w:rsidRPr="78EAE74C" w:rsidRDefault="00CB65FE" w:rsidP="00CB65FE">
            <w:pPr>
              <w:rPr>
                <w:b/>
                <w:bCs/>
                <w:sz w:val="20"/>
                <w:szCs w:val="20"/>
              </w:rPr>
            </w:pPr>
            <w:r w:rsidRPr="00AC5424">
              <w:rPr>
                <w:sz w:val="20"/>
                <w:szCs w:val="20"/>
              </w:rPr>
              <w:t xml:space="preserve">Likumprojekta 16. </w:t>
            </w:r>
            <w:proofErr w:type="spellStart"/>
            <w:r>
              <w:rPr>
                <w:sz w:val="20"/>
                <w:szCs w:val="20"/>
              </w:rPr>
              <w:t>f</w:t>
            </w:r>
            <w:r w:rsidRPr="00AC5424">
              <w:rPr>
                <w:sz w:val="20"/>
                <w:szCs w:val="20"/>
              </w:rPr>
              <w:t>Par</w:t>
            </w:r>
            <w:proofErr w:type="spellEnd"/>
            <w:r w:rsidRPr="00AC5424">
              <w:rPr>
                <w:sz w:val="20"/>
                <w:szCs w:val="20"/>
              </w:rPr>
              <w:t xml:space="preserve"> minētā administratīvā pārkāpuma izdarīšanu personai paredzēts piemērot naudas sodu līdz 140 euro. Vēršam uzmanību, ka atbilstoši spēkā esošā Administratīvās atbildības likuma 16.panta pirmajā daļā noteiktajam, naudas soda apmērs likumā jāizsaka naudas soda vienībās, nevis euro. Tādēļ lūdzam attiecīgi precizēt likumprojekta 16. pantu.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731AE0" w14:textId="77777777" w:rsidR="00CB65FE" w:rsidRDefault="00CB65FE" w:rsidP="00CB65FE">
            <w:pPr>
              <w:jc w:val="center"/>
              <w:rPr>
                <w:b/>
                <w:sz w:val="20"/>
                <w:szCs w:val="20"/>
              </w:rPr>
            </w:pPr>
            <w:r>
              <w:rPr>
                <w:b/>
                <w:sz w:val="20"/>
                <w:szCs w:val="20"/>
              </w:rPr>
              <w:t>Saskaņošanā panākta vienošanās.</w:t>
            </w:r>
          </w:p>
          <w:p w14:paraId="6ADAF62A" w14:textId="77777777" w:rsidR="00CB65FE" w:rsidRDefault="00CB65FE" w:rsidP="00CB65FE">
            <w:pPr>
              <w:jc w:val="center"/>
              <w:rPr>
                <w:b/>
                <w:sz w:val="20"/>
                <w:szCs w:val="20"/>
              </w:rPr>
            </w:pPr>
          </w:p>
          <w:p w14:paraId="6D228D96" w14:textId="77777777" w:rsidR="00CB65FE" w:rsidRDefault="00CB65FE" w:rsidP="00CB65FE">
            <w:pPr>
              <w:jc w:val="both"/>
              <w:rPr>
                <w:bCs/>
                <w:sz w:val="20"/>
                <w:szCs w:val="20"/>
              </w:rPr>
            </w:pPr>
            <w:r w:rsidRPr="00CB6004">
              <w:rPr>
                <w:bCs/>
                <w:sz w:val="20"/>
                <w:szCs w:val="20"/>
              </w:rPr>
              <w:t>Bāriņtiesu likumā paredzamais regulējums par iespēju sodīt personu nebūs administratīvais naudas sods Administratīvās atbildības likuma izpratnē, bet gan procesuāla sankcija konkrētajā procesā par sliktu uzvedību procesa laikā.</w:t>
            </w:r>
          </w:p>
          <w:p w14:paraId="619E95B9" w14:textId="77777777" w:rsidR="00CB65FE" w:rsidRDefault="00CB65FE" w:rsidP="00CB65FE">
            <w:pPr>
              <w:jc w:val="both"/>
              <w:rPr>
                <w:bCs/>
                <w:sz w:val="20"/>
                <w:szCs w:val="20"/>
              </w:rPr>
            </w:pPr>
          </w:p>
          <w:p w14:paraId="5A279F3C" w14:textId="1BE2B925" w:rsidR="00CB65FE" w:rsidRDefault="00CB65FE" w:rsidP="00CB65FE">
            <w:pPr>
              <w:pStyle w:val="naisc"/>
              <w:tabs>
                <w:tab w:val="left" w:pos="1307"/>
              </w:tabs>
              <w:spacing w:before="0" w:after="0"/>
              <w:ind w:firstLine="720"/>
              <w:jc w:val="both"/>
              <w:rPr>
                <w:b/>
                <w:sz w:val="20"/>
                <w:szCs w:val="20"/>
              </w:rPr>
            </w:pPr>
            <w:r>
              <w:rPr>
                <w:bCs/>
                <w:sz w:val="20"/>
                <w:szCs w:val="20"/>
              </w:rPr>
              <w:t>Minētā likuma norma precizēta, lai novērstu, ka minētais naudas sods tiek uztverts Administratīvās atbildības likuma izpratnē.</w:t>
            </w:r>
          </w:p>
        </w:tc>
        <w:tc>
          <w:tcPr>
            <w:tcW w:w="0" w:type="auto"/>
            <w:tcBorders>
              <w:top w:val="single" w:sz="4" w:space="0" w:color="auto"/>
              <w:left w:val="single" w:sz="4" w:space="0" w:color="auto"/>
              <w:bottom w:val="single" w:sz="4" w:space="0" w:color="auto"/>
            </w:tcBorders>
          </w:tcPr>
          <w:p w14:paraId="5E9DAEF0" w14:textId="77777777" w:rsidR="00CB65FE" w:rsidRPr="0060013B" w:rsidRDefault="00CB65FE" w:rsidP="00CB65FE">
            <w:pPr>
              <w:pStyle w:val="tv213"/>
              <w:jc w:val="both"/>
              <w:rPr>
                <w:color w:val="000000" w:themeColor="text1"/>
                <w:sz w:val="20"/>
                <w:szCs w:val="20"/>
                <w:lang w:val="lv-LV"/>
              </w:rPr>
            </w:pPr>
            <w:r w:rsidRPr="6808FBD1">
              <w:rPr>
                <w:color w:val="000000" w:themeColor="text1"/>
                <w:sz w:val="20"/>
                <w:szCs w:val="20"/>
                <w:lang w:val="lv-LV"/>
              </w:rPr>
              <w:t>Papildināt ar 48.</w:t>
            </w:r>
            <w:r w:rsidRPr="6808FBD1">
              <w:rPr>
                <w:color w:val="000000" w:themeColor="text1"/>
                <w:sz w:val="20"/>
                <w:szCs w:val="20"/>
                <w:vertAlign w:val="superscript"/>
                <w:lang w:val="lv-LV"/>
              </w:rPr>
              <w:t>1</w:t>
            </w:r>
            <w:r w:rsidRPr="6808FBD1">
              <w:rPr>
                <w:color w:val="000000" w:themeColor="text1"/>
                <w:sz w:val="20"/>
                <w:szCs w:val="20"/>
                <w:lang w:val="lv-LV"/>
              </w:rPr>
              <w:t xml:space="preserve"> </w:t>
            </w:r>
          </w:p>
          <w:p w14:paraId="624D0C0C" w14:textId="77777777" w:rsidR="00CB65FE" w:rsidRPr="0060013B" w:rsidRDefault="00CB65FE" w:rsidP="00CB65FE">
            <w:pPr>
              <w:pStyle w:val="tv213"/>
              <w:jc w:val="both"/>
              <w:rPr>
                <w:color w:val="000000" w:themeColor="text1"/>
                <w:sz w:val="20"/>
                <w:szCs w:val="20"/>
                <w:lang w:val="lv-LV"/>
              </w:rPr>
            </w:pPr>
            <w:r w:rsidRPr="6808FBD1">
              <w:rPr>
                <w:color w:val="000000" w:themeColor="text1"/>
                <w:sz w:val="20"/>
                <w:szCs w:val="20"/>
                <w:lang w:val="lv-LV"/>
              </w:rPr>
              <w:t>pantu šādā redakcijā:</w:t>
            </w:r>
          </w:p>
          <w:p w14:paraId="40D4008D" w14:textId="405E1B33" w:rsidR="00CB65FE" w:rsidRPr="0060013B" w:rsidRDefault="00CB65FE" w:rsidP="00CB65FE">
            <w:pPr>
              <w:pStyle w:val="tv213"/>
              <w:jc w:val="both"/>
              <w:rPr>
                <w:color w:val="000000" w:themeColor="text1"/>
                <w:sz w:val="20"/>
                <w:szCs w:val="20"/>
                <w:lang w:val="lv-LV"/>
              </w:rPr>
            </w:pPr>
            <w:r w:rsidRPr="6808FBD1">
              <w:rPr>
                <w:color w:val="000000" w:themeColor="text1"/>
                <w:sz w:val="20"/>
                <w:szCs w:val="20"/>
                <w:lang w:val="lv-LV"/>
              </w:rPr>
              <w:t>“</w:t>
            </w:r>
            <w:r w:rsidRPr="6808FBD1">
              <w:rPr>
                <w:b/>
                <w:bCs/>
                <w:color w:val="000000" w:themeColor="text1"/>
                <w:sz w:val="20"/>
                <w:szCs w:val="20"/>
                <w:lang w:val="lv-LV"/>
              </w:rPr>
              <w:t>48.</w:t>
            </w:r>
            <w:r w:rsidRPr="6808FBD1">
              <w:rPr>
                <w:b/>
                <w:bCs/>
                <w:color w:val="000000" w:themeColor="text1"/>
                <w:sz w:val="20"/>
                <w:szCs w:val="20"/>
                <w:vertAlign w:val="superscript"/>
                <w:lang w:val="lv-LV"/>
              </w:rPr>
              <w:t>1</w:t>
            </w:r>
            <w:r w:rsidRPr="6808FBD1">
              <w:rPr>
                <w:b/>
                <w:bCs/>
                <w:color w:val="000000" w:themeColor="text1"/>
                <w:sz w:val="20"/>
                <w:szCs w:val="20"/>
                <w:lang w:val="lv-LV"/>
              </w:rPr>
              <w:t xml:space="preserve"> pants. Necieņa pret bāriņtie</w:t>
            </w:r>
            <w:r>
              <w:rPr>
                <w:b/>
                <w:bCs/>
                <w:color w:val="000000" w:themeColor="text1"/>
                <w:sz w:val="20"/>
                <w:szCs w:val="20"/>
                <w:lang w:val="lv-LV"/>
              </w:rPr>
              <w:t>s</w:t>
            </w:r>
            <w:r w:rsidRPr="6808FBD1">
              <w:rPr>
                <w:b/>
                <w:bCs/>
                <w:color w:val="000000" w:themeColor="text1"/>
                <w:sz w:val="20"/>
                <w:szCs w:val="20"/>
                <w:lang w:val="lv-LV"/>
              </w:rPr>
              <w:t>u</w:t>
            </w:r>
            <w:r w:rsidR="00DD6718">
              <w:rPr>
                <w:b/>
                <w:bCs/>
                <w:color w:val="000000" w:themeColor="text1"/>
                <w:sz w:val="20"/>
                <w:szCs w:val="20"/>
                <w:lang w:val="lv-LV"/>
              </w:rPr>
              <w:t xml:space="preserve"> </w:t>
            </w:r>
          </w:p>
          <w:p w14:paraId="2025F30C" w14:textId="77777777" w:rsidR="00CB65FE" w:rsidRPr="0060013B" w:rsidRDefault="00CB65FE" w:rsidP="00CB65FE">
            <w:pPr>
              <w:pStyle w:val="tv213"/>
              <w:jc w:val="both"/>
              <w:rPr>
                <w:color w:val="000000" w:themeColor="text1"/>
                <w:sz w:val="20"/>
                <w:szCs w:val="20"/>
                <w:lang w:val="lv-LV"/>
              </w:rPr>
            </w:pPr>
            <w:r w:rsidRPr="6808FBD1">
              <w:rPr>
                <w:color w:val="000000" w:themeColor="text1"/>
                <w:sz w:val="20"/>
                <w:szCs w:val="20"/>
                <w:lang w:val="lv-LV"/>
              </w:rPr>
              <w:t xml:space="preserve">(1)Par necieņu pret bāriņtiesu — jebkuru rīcību, kas liecina par bāriņtiesas sēdē vai bāriņtiesā pastāvošo noteikumu klaju ignorēšanu — bāriņtiesa var uzlikt lietas dalībniekam naudas sodu līdz 500 </w:t>
            </w:r>
            <w:r w:rsidRPr="6808FBD1">
              <w:rPr>
                <w:i/>
                <w:iCs/>
                <w:color w:val="000000" w:themeColor="text1"/>
                <w:sz w:val="20"/>
                <w:szCs w:val="20"/>
                <w:lang w:val="lv-LV"/>
              </w:rPr>
              <w:t>euro</w:t>
            </w:r>
            <w:r w:rsidRPr="6808FBD1">
              <w:rPr>
                <w:color w:val="000000" w:themeColor="text1"/>
                <w:sz w:val="20"/>
                <w:szCs w:val="20"/>
                <w:lang w:val="lv-LV"/>
              </w:rPr>
              <w:t>.</w:t>
            </w:r>
          </w:p>
          <w:p w14:paraId="6AE9D452" w14:textId="77777777" w:rsidR="00CB65FE" w:rsidRPr="000621C7" w:rsidRDefault="00CB65FE" w:rsidP="00CB65FE">
            <w:pPr>
              <w:pStyle w:val="tv213"/>
              <w:jc w:val="both"/>
              <w:rPr>
                <w:sz w:val="20"/>
                <w:szCs w:val="20"/>
                <w:lang w:val="lv-LV"/>
              </w:rPr>
            </w:pPr>
            <w:r w:rsidRPr="000621C7">
              <w:rPr>
                <w:sz w:val="20"/>
                <w:szCs w:val="20"/>
                <w:lang w:val="lv-LV"/>
              </w:rPr>
              <w:t>(2) Šā panta pirmajā daļā minēto naudas sodu bāriņtiesa  uzliek ar lēmumu, kas pieņemts bāriņtiesas sēdē, par  to izdarot atzīmi bāriņtiesas sēdes protokolā.</w:t>
            </w:r>
            <w:r w:rsidRPr="000621C7">
              <w:rPr>
                <w:rStyle w:val="normaltextrun"/>
                <w:strike/>
                <w:sz w:val="20"/>
                <w:szCs w:val="20"/>
                <w:lang w:val="lv-LV"/>
              </w:rPr>
              <w:t>”</w:t>
            </w:r>
          </w:p>
          <w:p w14:paraId="27833A23" w14:textId="77777777" w:rsidR="00CB65FE" w:rsidRPr="000621C7" w:rsidRDefault="00CB65FE" w:rsidP="00CB65FE">
            <w:pPr>
              <w:pStyle w:val="tv213"/>
              <w:jc w:val="both"/>
              <w:rPr>
                <w:rFonts w:ascii="Arial" w:eastAsia="Arial" w:hAnsi="Arial" w:cs="Arial"/>
                <w:sz w:val="20"/>
                <w:szCs w:val="20"/>
                <w:lang w:val="lv-LV"/>
              </w:rPr>
            </w:pPr>
            <w:r w:rsidRPr="000621C7">
              <w:rPr>
                <w:sz w:val="20"/>
                <w:szCs w:val="20"/>
                <w:lang w:val="lv-LV"/>
              </w:rPr>
              <w:t>(3) Bāriņtiesas lēmuma norakstu (izrakstu no sēdes protokola) par naudas soda uzlikšanu nosūta personai, kurai naudas sods uzlikts</w:t>
            </w:r>
            <w:r w:rsidRPr="000621C7">
              <w:rPr>
                <w:rFonts w:ascii="Arial" w:eastAsia="Arial" w:hAnsi="Arial" w:cs="Arial"/>
                <w:sz w:val="20"/>
                <w:szCs w:val="20"/>
                <w:lang w:val="lv-LV"/>
              </w:rPr>
              <w:t>.</w:t>
            </w:r>
            <w:r w:rsidRPr="000621C7">
              <w:rPr>
                <w:sz w:val="20"/>
                <w:szCs w:val="20"/>
                <w:lang w:val="lv-LV"/>
              </w:rPr>
              <w:t xml:space="preserve"> Nauda ieskaitāma attiecīgās pašvaldības ienākumos</w:t>
            </w:r>
            <w:r w:rsidRPr="000621C7">
              <w:rPr>
                <w:rFonts w:ascii="Arial" w:eastAsia="Arial" w:hAnsi="Arial" w:cs="Arial"/>
                <w:sz w:val="20"/>
                <w:szCs w:val="20"/>
                <w:lang w:val="lv-LV"/>
              </w:rPr>
              <w:t>.</w:t>
            </w:r>
          </w:p>
          <w:p w14:paraId="3D149AB6" w14:textId="705A1D5D" w:rsidR="00CB65FE" w:rsidRDefault="00CB65FE" w:rsidP="00CB65FE">
            <w:pPr>
              <w:jc w:val="both"/>
              <w:rPr>
                <w:sz w:val="20"/>
                <w:szCs w:val="20"/>
              </w:rPr>
            </w:pPr>
            <w:r w:rsidRPr="000621C7">
              <w:rPr>
                <w:sz w:val="20"/>
                <w:szCs w:val="20"/>
              </w:rPr>
              <w:t xml:space="preserve">(4) Ja naudas sods netiek samaksāts lēmumā  noteiktajā termiņā, bāriņtiesa  nosūta personai, kurai naudas sods uzlikts, brīdinājumu par parādsaistību piespiedu izpildi. Ja brīdinājumā noteiktajā termiņā naudas sods netiek samaksāts, </w:t>
            </w:r>
            <w:r w:rsidRPr="000621C7">
              <w:rPr>
                <w:sz w:val="20"/>
                <w:szCs w:val="20"/>
              </w:rPr>
              <w:lastRenderedPageBreak/>
              <w:t>bāriņtiesa izdod izpildrīkojumu un iesniedz to izpildei tiesu izpildītājam.</w:t>
            </w:r>
          </w:p>
        </w:tc>
      </w:tr>
      <w:tr w:rsidR="00D02D03" w:rsidRPr="005D7204" w14:paraId="3F5C2E00" w14:textId="77777777" w:rsidTr="0060693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EEBB85" w14:textId="77777777" w:rsidR="00D02D03" w:rsidRPr="00EA0C29" w:rsidRDefault="00D02D03" w:rsidP="00D02D03">
            <w:pPr>
              <w:pStyle w:val="Sarakstarindkopa"/>
              <w:jc w:val="both"/>
              <w:rPr>
                <w:color w:val="414142"/>
                <w:sz w:val="20"/>
                <w:szCs w:val="20"/>
                <w:shd w:val="clear" w:color="auto" w:fill="FFFFFF"/>
              </w:rPr>
            </w:pPr>
          </w:p>
        </w:tc>
        <w:tc>
          <w:tcPr>
            <w:tcW w:w="0" w:type="auto"/>
            <w:gridSpan w:val="4"/>
            <w:tcBorders>
              <w:top w:val="single" w:sz="6" w:space="0" w:color="000000" w:themeColor="text1"/>
              <w:left w:val="single" w:sz="6" w:space="0" w:color="000000" w:themeColor="text1"/>
              <w:bottom w:val="single" w:sz="6" w:space="0" w:color="000000" w:themeColor="text1"/>
            </w:tcBorders>
          </w:tcPr>
          <w:p w14:paraId="0B726A14" w14:textId="07849FE4" w:rsidR="00D02D03" w:rsidRPr="00D02D03" w:rsidRDefault="74618867" w:rsidP="00F45C66">
            <w:pPr>
              <w:jc w:val="both"/>
              <w:rPr>
                <w:b/>
                <w:bCs/>
                <w:sz w:val="20"/>
                <w:szCs w:val="20"/>
              </w:rPr>
            </w:pPr>
            <w:r w:rsidRPr="74618867">
              <w:rPr>
                <w:b/>
                <w:bCs/>
                <w:sz w:val="28"/>
                <w:szCs w:val="28"/>
              </w:rPr>
              <w:t xml:space="preserve">                                                                           </w:t>
            </w:r>
            <w:r w:rsidRPr="74618867">
              <w:rPr>
                <w:b/>
                <w:bCs/>
              </w:rPr>
              <w:t>Finanšu ministrija</w:t>
            </w:r>
          </w:p>
        </w:tc>
      </w:tr>
      <w:tr w:rsidR="00D02D03" w:rsidRPr="005D7204" w14:paraId="7B095A24"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A5D4AF" w14:textId="77777777" w:rsidR="00D02D03" w:rsidRPr="00EA0C29" w:rsidRDefault="00D02D03" w:rsidP="00460E10">
            <w:pPr>
              <w:pStyle w:val="Sarakstarindkopa"/>
              <w:numPr>
                <w:ilvl w:val="0"/>
                <w:numId w:val="15"/>
              </w:numPr>
              <w:jc w:val="both"/>
              <w:rPr>
                <w:color w:val="414142"/>
                <w:sz w:val="20"/>
                <w:szCs w:val="20"/>
                <w:shd w:val="clear" w:color="auto" w:fill="FFFFFF"/>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62D6C2" w14:textId="511A8714" w:rsidR="00D02D03" w:rsidRPr="3C8198EA" w:rsidRDefault="0312279F" w:rsidP="0312279F">
            <w:pPr>
              <w:jc w:val="both"/>
              <w:rPr>
                <w:sz w:val="20"/>
                <w:szCs w:val="20"/>
              </w:rPr>
            </w:pPr>
            <w:r w:rsidRPr="0312279F">
              <w:rPr>
                <w:sz w:val="20"/>
                <w:szCs w:val="20"/>
              </w:rPr>
              <w:t>48.pantā:</w:t>
            </w:r>
          </w:p>
          <w:p w14:paraId="01A308C2" w14:textId="511A8714" w:rsidR="00D02D03" w:rsidRPr="3C8198EA" w:rsidRDefault="0312279F" w:rsidP="0312279F">
            <w:pPr>
              <w:ind w:firstLine="720"/>
              <w:jc w:val="both"/>
              <w:rPr>
                <w:sz w:val="20"/>
                <w:szCs w:val="20"/>
              </w:rPr>
            </w:pPr>
            <w:r w:rsidRPr="0312279F">
              <w:rPr>
                <w:sz w:val="20"/>
                <w:szCs w:val="20"/>
              </w:rPr>
              <w:t xml:space="preserve"> </w:t>
            </w:r>
          </w:p>
          <w:p w14:paraId="6981D523" w14:textId="511A8714" w:rsidR="00D02D03" w:rsidRPr="3C8198EA" w:rsidRDefault="0312279F" w:rsidP="0312279F">
            <w:pPr>
              <w:ind w:firstLine="720"/>
              <w:jc w:val="both"/>
              <w:rPr>
                <w:sz w:val="20"/>
                <w:szCs w:val="20"/>
              </w:rPr>
            </w:pPr>
            <w:r w:rsidRPr="0312279F">
              <w:rPr>
                <w:sz w:val="20"/>
                <w:szCs w:val="20"/>
              </w:rPr>
              <w:t>izslēgt  trešajā daļā vārdu “ievēlēta”;</w:t>
            </w:r>
          </w:p>
          <w:p w14:paraId="70DCF851" w14:textId="511A8714" w:rsidR="00D02D03" w:rsidRPr="3C8198EA" w:rsidRDefault="00D02D03" w:rsidP="3C8198EA">
            <w:pPr>
              <w:jc w:val="both"/>
              <w:rPr>
                <w:sz w:val="28"/>
                <w:szCs w:val="28"/>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B40A03" w14:textId="6C847610" w:rsidR="00AF7E5F" w:rsidRDefault="00D02D03" w:rsidP="00D02D03">
            <w:pPr>
              <w:rPr>
                <w:b/>
                <w:bCs/>
                <w:sz w:val="20"/>
                <w:szCs w:val="20"/>
              </w:rPr>
            </w:pPr>
            <w:r w:rsidRPr="78EAE74C">
              <w:rPr>
                <w:b/>
                <w:bCs/>
                <w:sz w:val="20"/>
                <w:szCs w:val="20"/>
              </w:rPr>
              <w:t>(0</w:t>
            </w:r>
            <w:r>
              <w:rPr>
                <w:b/>
                <w:bCs/>
                <w:sz w:val="20"/>
                <w:szCs w:val="20"/>
              </w:rPr>
              <w:t>9</w:t>
            </w:r>
            <w:r w:rsidRPr="78EAE74C">
              <w:rPr>
                <w:b/>
                <w:bCs/>
                <w:sz w:val="20"/>
                <w:szCs w:val="20"/>
              </w:rPr>
              <w:t>.02.2021. atzinums par 02.0</w:t>
            </w:r>
            <w:r>
              <w:rPr>
                <w:b/>
                <w:bCs/>
                <w:sz w:val="20"/>
                <w:szCs w:val="20"/>
              </w:rPr>
              <w:t>2</w:t>
            </w:r>
            <w:r w:rsidRPr="78EAE74C">
              <w:rPr>
                <w:b/>
                <w:bCs/>
                <w:sz w:val="20"/>
                <w:szCs w:val="20"/>
              </w:rPr>
              <w:t>.2021. redakciju)</w:t>
            </w:r>
          </w:p>
          <w:p w14:paraId="6E02714E" w14:textId="77777777" w:rsidR="00E96AE4" w:rsidRPr="00E96AE4" w:rsidRDefault="00E96AE4" w:rsidP="00E96AE4">
            <w:pPr>
              <w:rPr>
                <w:bCs/>
                <w:sz w:val="20"/>
                <w:szCs w:val="20"/>
              </w:rPr>
            </w:pPr>
            <w:r w:rsidRPr="00E96AE4">
              <w:rPr>
                <w:bCs/>
                <w:sz w:val="20"/>
                <w:szCs w:val="20"/>
              </w:rPr>
              <w:t>Likumprojekta 16.pants paredz izslēgt Bāriņtiesas likumā 48.panta trešajā daļā</w:t>
            </w:r>
          </w:p>
          <w:p w14:paraId="6EC1A45C" w14:textId="77777777" w:rsidR="00E96AE4" w:rsidRPr="00E96AE4" w:rsidRDefault="00E96AE4" w:rsidP="00E96AE4">
            <w:pPr>
              <w:rPr>
                <w:bCs/>
                <w:sz w:val="20"/>
                <w:szCs w:val="20"/>
              </w:rPr>
            </w:pPr>
            <w:r w:rsidRPr="00E96AE4">
              <w:rPr>
                <w:bCs/>
                <w:sz w:val="20"/>
                <w:szCs w:val="20"/>
              </w:rPr>
              <w:t>vārdu “ievēlēta”. Lūdzam svītrot vai precizēt minēto normu, ņemot vērā, ka Bāriņtiesas</w:t>
            </w:r>
          </w:p>
          <w:p w14:paraId="682F24D9" w14:textId="09F83FAF" w:rsidR="00E96AE4" w:rsidRPr="78EAE74C" w:rsidRDefault="00E96AE4" w:rsidP="00380787">
            <w:pPr>
              <w:rPr>
                <w:sz w:val="20"/>
                <w:szCs w:val="20"/>
              </w:rPr>
            </w:pPr>
            <w:r w:rsidRPr="00E96AE4">
              <w:rPr>
                <w:bCs/>
                <w:sz w:val="20"/>
                <w:szCs w:val="20"/>
              </w:rPr>
              <w:t>likuma 48.panta trešajā daļā šāda vārda nav.</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70CFA8" w14:textId="511A8714" w:rsidR="00D02D03" w:rsidRDefault="0312279F" w:rsidP="0312279F">
            <w:pPr>
              <w:pStyle w:val="naisc"/>
              <w:tabs>
                <w:tab w:val="left" w:pos="1307"/>
              </w:tabs>
              <w:spacing w:before="0" w:after="0"/>
              <w:ind w:firstLine="720"/>
              <w:jc w:val="both"/>
              <w:rPr>
                <w:b/>
                <w:bCs/>
                <w:sz w:val="20"/>
                <w:szCs w:val="20"/>
              </w:rPr>
            </w:pPr>
            <w:r w:rsidRPr="0312279F">
              <w:rPr>
                <w:b/>
                <w:bCs/>
                <w:sz w:val="20"/>
                <w:szCs w:val="20"/>
              </w:rPr>
              <w:t>Ņemts vērā.</w:t>
            </w:r>
          </w:p>
          <w:p w14:paraId="73A5888C" w14:textId="7E44A56E" w:rsidR="00D02D03" w:rsidRDefault="00D02D03" w:rsidP="00F45C66">
            <w:pPr>
              <w:pStyle w:val="naisc"/>
              <w:tabs>
                <w:tab w:val="left" w:pos="1307"/>
              </w:tabs>
              <w:spacing w:before="0" w:after="0"/>
              <w:ind w:firstLine="720"/>
              <w:jc w:val="both"/>
              <w:rPr>
                <w:b/>
                <w:sz w:val="20"/>
                <w:szCs w:val="20"/>
              </w:rPr>
            </w:pPr>
          </w:p>
        </w:tc>
        <w:tc>
          <w:tcPr>
            <w:tcW w:w="0" w:type="auto"/>
            <w:tcBorders>
              <w:top w:val="single" w:sz="4" w:space="0" w:color="auto"/>
              <w:left w:val="single" w:sz="4" w:space="0" w:color="auto"/>
              <w:bottom w:val="single" w:sz="4" w:space="0" w:color="auto"/>
            </w:tcBorders>
          </w:tcPr>
          <w:p w14:paraId="6E9B5651" w14:textId="511A8714" w:rsidR="00D02D03" w:rsidRDefault="0312279F" w:rsidP="0312279F">
            <w:pPr>
              <w:jc w:val="both"/>
              <w:rPr>
                <w:sz w:val="20"/>
                <w:szCs w:val="20"/>
              </w:rPr>
            </w:pPr>
            <w:r w:rsidRPr="0312279F">
              <w:rPr>
                <w:sz w:val="20"/>
                <w:szCs w:val="20"/>
              </w:rPr>
              <w:t>No likumprojekta izslēgts grozījums 48.pantā par vārda “ievēlēta” izslēgšanu, jo spēkā esošajā redakcijā šāda vārda vairs nav.</w:t>
            </w:r>
          </w:p>
          <w:p w14:paraId="30745C65" w14:textId="511A8714" w:rsidR="00D02D03" w:rsidRDefault="00D02D03" w:rsidP="00F45C66">
            <w:pPr>
              <w:jc w:val="both"/>
              <w:rPr>
                <w:sz w:val="20"/>
                <w:szCs w:val="20"/>
              </w:rPr>
            </w:pPr>
          </w:p>
        </w:tc>
      </w:tr>
      <w:tr w:rsidR="00D02D03" w:rsidRPr="005D7204" w14:paraId="6ACBFA69"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064E9C" w14:textId="77777777" w:rsidR="00D02D03" w:rsidRPr="00EA0C29" w:rsidRDefault="00D02D03" w:rsidP="00460E10">
            <w:pPr>
              <w:pStyle w:val="Sarakstarindkopa"/>
              <w:numPr>
                <w:ilvl w:val="0"/>
                <w:numId w:val="15"/>
              </w:numPr>
              <w:jc w:val="both"/>
              <w:rPr>
                <w:color w:val="414142"/>
                <w:sz w:val="20"/>
                <w:szCs w:val="20"/>
                <w:shd w:val="clear" w:color="auto" w:fill="FFFFFF"/>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A19209" w14:textId="77777777" w:rsidR="002D2803" w:rsidRPr="00A93B13" w:rsidRDefault="002D2803" w:rsidP="002D2803">
            <w:pPr>
              <w:rPr>
                <w:sz w:val="20"/>
                <w:szCs w:val="20"/>
              </w:rPr>
            </w:pPr>
            <w:r w:rsidRPr="00A93B13">
              <w:rPr>
                <w:sz w:val="20"/>
                <w:szCs w:val="20"/>
              </w:rPr>
              <w:t>Anotācijas III sadaļas “Tiesību akta projekta ietekme uz valsts</w:t>
            </w:r>
          </w:p>
          <w:p w14:paraId="1B6C3E9C" w14:textId="4BDAC791" w:rsidR="002D2803" w:rsidRPr="00A93B13" w:rsidRDefault="002D2803" w:rsidP="002D2803">
            <w:pPr>
              <w:rPr>
                <w:sz w:val="20"/>
                <w:szCs w:val="20"/>
              </w:rPr>
            </w:pPr>
            <w:r w:rsidRPr="00A93B13">
              <w:rPr>
                <w:sz w:val="20"/>
                <w:szCs w:val="20"/>
              </w:rPr>
              <w:t>budžetu un pašvaldību budžetiem” 6.punkt</w:t>
            </w:r>
            <w:r w:rsidR="00E00D54">
              <w:rPr>
                <w:sz w:val="20"/>
                <w:szCs w:val="20"/>
              </w:rPr>
              <w:t>s</w:t>
            </w:r>
            <w:r w:rsidRPr="00A93B13">
              <w:rPr>
                <w:sz w:val="20"/>
                <w:szCs w:val="20"/>
              </w:rPr>
              <w:t xml:space="preserve"> “Detalizēts ieņēmumu un</w:t>
            </w:r>
          </w:p>
          <w:p w14:paraId="2A028D37" w14:textId="22AAAA42" w:rsidR="00D02D03" w:rsidRPr="3C8198EA" w:rsidRDefault="002D2803" w:rsidP="002D2803">
            <w:pPr>
              <w:jc w:val="both"/>
              <w:rPr>
                <w:sz w:val="28"/>
                <w:szCs w:val="28"/>
              </w:rPr>
            </w:pPr>
            <w:r w:rsidRPr="00A93B13">
              <w:rPr>
                <w:sz w:val="20"/>
                <w:szCs w:val="20"/>
              </w:rPr>
              <w:t>izdevumu aprēķins”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81E3D2" w14:textId="0169932F" w:rsidR="00A93B13" w:rsidRDefault="00A93B13" w:rsidP="00886F35">
            <w:pPr>
              <w:rPr>
                <w:b/>
                <w:bCs/>
                <w:sz w:val="20"/>
                <w:szCs w:val="20"/>
              </w:rPr>
            </w:pPr>
            <w:r w:rsidRPr="78EAE74C">
              <w:rPr>
                <w:b/>
                <w:bCs/>
                <w:sz w:val="20"/>
                <w:szCs w:val="20"/>
              </w:rPr>
              <w:t>(0</w:t>
            </w:r>
            <w:r>
              <w:rPr>
                <w:b/>
                <w:bCs/>
                <w:sz w:val="20"/>
                <w:szCs w:val="20"/>
              </w:rPr>
              <w:t>9</w:t>
            </w:r>
            <w:r w:rsidRPr="78EAE74C">
              <w:rPr>
                <w:b/>
                <w:bCs/>
                <w:sz w:val="20"/>
                <w:szCs w:val="20"/>
              </w:rPr>
              <w:t>.02.2021. atzinums par 02.0</w:t>
            </w:r>
            <w:r>
              <w:rPr>
                <w:b/>
                <w:bCs/>
                <w:sz w:val="20"/>
                <w:szCs w:val="20"/>
              </w:rPr>
              <w:t>2</w:t>
            </w:r>
            <w:r w:rsidRPr="78EAE74C">
              <w:rPr>
                <w:b/>
                <w:bCs/>
                <w:sz w:val="20"/>
                <w:szCs w:val="20"/>
              </w:rPr>
              <w:t>.2021. redakciju)</w:t>
            </w:r>
          </w:p>
          <w:p w14:paraId="5D731E36" w14:textId="1B7736EA" w:rsidR="00886F35" w:rsidRPr="00A93B13" w:rsidRDefault="00886F35" w:rsidP="5C4C2622">
            <w:pPr>
              <w:jc w:val="both"/>
              <w:rPr>
                <w:sz w:val="20"/>
                <w:szCs w:val="20"/>
              </w:rPr>
            </w:pPr>
            <w:r w:rsidRPr="00A93B13">
              <w:rPr>
                <w:sz w:val="20"/>
                <w:szCs w:val="20"/>
              </w:rPr>
              <w:t>Likumprojekta 3.pants, ar kuru tiek papildināts Bāriņtiesu likuma 5.pants ar (1)1</w:t>
            </w:r>
          </w:p>
          <w:p w14:paraId="080941F6" w14:textId="7359B51F" w:rsidR="002D2803" w:rsidRDefault="00886F35" w:rsidP="5C4C2622">
            <w:pPr>
              <w:jc w:val="both"/>
              <w:rPr>
                <w:sz w:val="20"/>
                <w:szCs w:val="20"/>
              </w:rPr>
            </w:pPr>
            <w:r w:rsidRPr="00A93B13">
              <w:rPr>
                <w:sz w:val="20"/>
                <w:szCs w:val="20"/>
              </w:rPr>
              <w:t>daļu, un 18.pants, ar kuru tiek papildināts Bāriņtiesu likums ar 49.2</w:t>
            </w:r>
            <w:r w:rsidR="001B4FE7" w:rsidRPr="001B4FE7">
              <w:rPr>
                <w:sz w:val="20"/>
                <w:szCs w:val="20"/>
              </w:rPr>
              <w:t xml:space="preserve"> </w:t>
            </w:r>
            <w:r w:rsidRPr="00A93B13">
              <w:rPr>
                <w:sz w:val="20"/>
                <w:szCs w:val="20"/>
              </w:rPr>
              <w:t>pantu, paredz, ka</w:t>
            </w:r>
            <w:r w:rsidR="002E5900">
              <w:rPr>
                <w:sz w:val="20"/>
                <w:szCs w:val="20"/>
              </w:rPr>
              <w:t xml:space="preserve"> </w:t>
            </w:r>
            <w:r w:rsidRPr="00A93B13">
              <w:rPr>
                <w:sz w:val="20"/>
                <w:szCs w:val="20"/>
              </w:rPr>
              <w:t>bāriņtiesas atrodas Valsts bērnu tiesību aizsardzības inspekcijas (turpmāk – VBTAI)</w:t>
            </w:r>
            <w:r w:rsidR="002E5900">
              <w:rPr>
                <w:sz w:val="20"/>
                <w:szCs w:val="20"/>
              </w:rPr>
              <w:t xml:space="preserve"> </w:t>
            </w:r>
            <w:r w:rsidRPr="00A93B13">
              <w:rPr>
                <w:sz w:val="20"/>
                <w:szCs w:val="20"/>
              </w:rPr>
              <w:t xml:space="preserve">funkcionālajā pārraudzībā. </w:t>
            </w:r>
          </w:p>
          <w:p w14:paraId="78DB76A2" w14:textId="77777777" w:rsidR="002D2803" w:rsidRDefault="002D2803" w:rsidP="5C4C2622">
            <w:pPr>
              <w:jc w:val="both"/>
              <w:rPr>
                <w:sz w:val="20"/>
                <w:szCs w:val="20"/>
              </w:rPr>
            </w:pPr>
          </w:p>
          <w:p w14:paraId="74D378EE" w14:textId="3FEF33D2" w:rsidR="002D2803" w:rsidRDefault="00886F35" w:rsidP="5C4C2622">
            <w:pPr>
              <w:jc w:val="both"/>
              <w:rPr>
                <w:sz w:val="20"/>
                <w:szCs w:val="20"/>
              </w:rPr>
            </w:pPr>
            <w:r w:rsidRPr="00A93B13">
              <w:rPr>
                <w:sz w:val="20"/>
                <w:szCs w:val="20"/>
              </w:rPr>
              <w:t>Anotācijas III sadaļas “Tiesību akta projekta ietekme uz valsts</w:t>
            </w:r>
            <w:r w:rsidR="5C4C2622" w:rsidRPr="5C4C2622">
              <w:rPr>
                <w:sz w:val="20"/>
                <w:szCs w:val="20"/>
              </w:rPr>
              <w:t xml:space="preserve"> </w:t>
            </w:r>
            <w:r w:rsidRPr="00A93B13">
              <w:rPr>
                <w:sz w:val="20"/>
                <w:szCs w:val="20"/>
              </w:rPr>
              <w:t>budžetu un pašvaldību budžetiem” (turpmāk – III sadaļa) 6.punktā “Detalizēts ieņēmumu un</w:t>
            </w:r>
            <w:r w:rsidR="5C4C2622" w:rsidRPr="5C4C2622">
              <w:rPr>
                <w:sz w:val="20"/>
                <w:szCs w:val="20"/>
              </w:rPr>
              <w:t xml:space="preserve"> </w:t>
            </w:r>
            <w:r w:rsidRPr="00A93B13">
              <w:rPr>
                <w:sz w:val="20"/>
                <w:szCs w:val="20"/>
              </w:rPr>
              <w:t>izdevumu aprēķins” (turpmāk - 6.punkts) norādīts, ka funkcionālās pārraudzības īstenošanai</w:t>
            </w:r>
            <w:r w:rsidR="002E5900">
              <w:rPr>
                <w:sz w:val="20"/>
                <w:szCs w:val="20"/>
              </w:rPr>
              <w:t xml:space="preserve"> </w:t>
            </w:r>
            <w:r w:rsidRPr="00A93B13">
              <w:rPr>
                <w:sz w:val="20"/>
                <w:szCs w:val="20"/>
              </w:rPr>
              <w:t xml:space="preserve">VBTAI nepieciešamas 9 papildu amata vietas. </w:t>
            </w:r>
          </w:p>
          <w:p w14:paraId="1601ED79" w14:textId="77777777" w:rsidR="002D2803" w:rsidRDefault="002D2803" w:rsidP="00886F35">
            <w:pPr>
              <w:rPr>
                <w:sz w:val="20"/>
                <w:szCs w:val="20"/>
              </w:rPr>
            </w:pPr>
          </w:p>
          <w:p w14:paraId="2B4CE0B5" w14:textId="6FD33E17" w:rsidR="00886F35" w:rsidRPr="00A93B13" w:rsidRDefault="00886F35" w:rsidP="5C4C2622">
            <w:pPr>
              <w:jc w:val="both"/>
              <w:rPr>
                <w:sz w:val="20"/>
                <w:szCs w:val="20"/>
              </w:rPr>
            </w:pPr>
            <w:r w:rsidRPr="00A93B13">
              <w:rPr>
                <w:sz w:val="20"/>
                <w:szCs w:val="20"/>
              </w:rPr>
              <w:t>Norādām, ka Ministru kabineta 2017.gada</w:t>
            </w:r>
          </w:p>
          <w:p w14:paraId="3F5554B9" w14:textId="30FCCB9D" w:rsidR="00886F35" w:rsidRPr="00A93B13" w:rsidRDefault="00886F35" w:rsidP="5C4C2622">
            <w:pPr>
              <w:jc w:val="both"/>
              <w:rPr>
                <w:sz w:val="20"/>
                <w:szCs w:val="20"/>
              </w:rPr>
            </w:pPr>
            <w:r w:rsidRPr="00A93B13">
              <w:rPr>
                <w:sz w:val="20"/>
                <w:szCs w:val="20"/>
              </w:rPr>
              <w:t>28.augusta protokola Nr.41 42.punkts nosaka, ka ministrijām jāpārskata līdzšinējā prakse un</w:t>
            </w:r>
          </w:p>
          <w:p w14:paraId="63843A53" w14:textId="5D1F781A" w:rsidR="00886F35" w:rsidRPr="00A93B13" w:rsidRDefault="00886F35" w:rsidP="5C4C2622">
            <w:pPr>
              <w:jc w:val="both"/>
              <w:rPr>
                <w:sz w:val="20"/>
                <w:szCs w:val="20"/>
              </w:rPr>
            </w:pPr>
            <w:r w:rsidRPr="00A93B13">
              <w:rPr>
                <w:sz w:val="20"/>
                <w:szCs w:val="20"/>
              </w:rPr>
              <w:t>turpmāk nepieprasīt jaunas amata vietas, nepieciešamos cilvēkresursus rodot iekšējo procesu</w:t>
            </w:r>
            <w:r w:rsidR="002E5900">
              <w:rPr>
                <w:sz w:val="20"/>
                <w:szCs w:val="20"/>
              </w:rPr>
              <w:t xml:space="preserve"> </w:t>
            </w:r>
            <w:r w:rsidRPr="00A93B13">
              <w:rPr>
                <w:sz w:val="20"/>
                <w:szCs w:val="20"/>
              </w:rPr>
              <w:t>efektivizēšanā vai ministrijas ietvaros, turpmāk virzot tiesību aktu projektus, papildu</w:t>
            </w:r>
          </w:p>
          <w:p w14:paraId="62BE5E63" w14:textId="30FCCB9D" w:rsidR="00886F35" w:rsidRPr="00A93B13" w:rsidRDefault="00886F35" w:rsidP="5C4C2622">
            <w:pPr>
              <w:jc w:val="both"/>
              <w:rPr>
                <w:sz w:val="20"/>
                <w:szCs w:val="20"/>
              </w:rPr>
            </w:pPr>
            <w:r w:rsidRPr="00A93B13">
              <w:rPr>
                <w:sz w:val="20"/>
                <w:szCs w:val="20"/>
              </w:rPr>
              <w:t>finansējumu restrukturizētām amata vietām plānojot kā starpību starp finansējumu esošajai</w:t>
            </w:r>
          </w:p>
          <w:p w14:paraId="3C37ECCF" w14:textId="2A3817C0" w:rsidR="00886F35" w:rsidRPr="00A93B13" w:rsidRDefault="00886F35" w:rsidP="5C4C2622">
            <w:pPr>
              <w:jc w:val="both"/>
              <w:rPr>
                <w:sz w:val="20"/>
                <w:szCs w:val="20"/>
              </w:rPr>
            </w:pPr>
            <w:r w:rsidRPr="00A93B13">
              <w:rPr>
                <w:sz w:val="20"/>
                <w:szCs w:val="20"/>
              </w:rPr>
              <w:t>amata vietai un amata vietai, kas būs nepieciešama konkrētā pasākuma īstenošanai.</w:t>
            </w:r>
          </w:p>
          <w:p w14:paraId="738E80C9" w14:textId="4053EF85" w:rsidR="00793CE7" w:rsidRDefault="00793CE7" w:rsidP="5C4C2622">
            <w:pPr>
              <w:jc w:val="both"/>
              <w:rPr>
                <w:sz w:val="20"/>
                <w:szCs w:val="20"/>
              </w:rPr>
            </w:pPr>
          </w:p>
          <w:p w14:paraId="1FA77E0D" w14:textId="3C709ABF" w:rsidR="00886F35" w:rsidRPr="00A93B13" w:rsidRDefault="00886F35" w:rsidP="5C4C2622">
            <w:pPr>
              <w:jc w:val="both"/>
              <w:rPr>
                <w:sz w:val="20"/>
                <w:szCs w:val="20"/>
              </w:rPr>
            </w:pPr>
            <w:r w:rsidRPr="00A93B13">
              <w:rPr>
                <w:sz w:val="20"/>
                <w:szCs w:val="20"/>
              </w:rPr>
              <w:t>Vienlaikus norādām, ka amata vietu skaita palielināšana valsts budžeta iestādē ir pretrunā ar</w:t>
            </w:r>
            <w:r w:rsidR="03D9B65E" w:rsidRPr="03D9B65E">
              <w:rPr>
                <w:sz w:val="20"/>
                <w:szCs w:val="20"/>
              </w:rPr>
              <w:t xml:space="preserve"> </w:t>
            </w:r>
            <w:r w:rsidRPr="00A93B13">
              <w:rPr>
                <w:sz w:val="20"/>
                <w:szCs w:val="20"/>
              </w:rPr>
              <w:lastRenderedPageBreak/>
              <w:t>Valsts pārvaldes reformu plānu 2020 (apstiprināts 2017.gada 24.novembrī ar Ministru</w:t>
            </w:r>
          </w:p>
          <w:p w14:paraId="779B86DF" w14:textId="30FCCB9D" w:rsidR="00886F35" w:rsidRPr="00A93B13" w:rsidRDefault="00886F35" w:rsidP="5C4C2622">
            <w:pPr>
              <w:jc w:val="both"/>
              <w:rPr>
                <w:sz w:val="20"/>
                <w:szCs w:val="20"/>
              </w:rPr>
            </w:pPr>
            <w:r w:rsidRPr="00A93B13">
              <w:rPr>
                <w:sz w:val="20"/>
                <w:szCs w:val="20"/>
              </w:rPr>
              <w:t>kabineta (turpmāk - MK) rīkojumu Nr.701), kas paredz samazināt valsts pārvaldē strādājošo</w:t>
            </w:r>
          </w:p>
          <w:p w14:paraId="24920429" w14:textId="30FCCB9D" w:rsidR="00886F35" w:rsidRPr="00A93B13" w:rsidRDefault="00886F35" w:rsidP="5C4C2622">
            <w:pPr>
              <w:jc w:val="both"/>
              <w:rPr>
                <w:sz w:val="20"/>
                <w:szCs w:val="20"/>
              </w:rPr>
            </w:pPr>
            <w:r w:rsidRPr="00A93B13">
              <w:rPr>
                <w:sz w:val="20"/>
                <w:szCs w:val="20"/>
              </w:rPr>
              <w:t>skaitu. Līdz ar to būtisks ir Valsts Kancelejas viedoklis par jaunu amata vietu izveidi un LM</w:t>
            </w:r>
          </w:p>
          <w:p w14:paraId="3EF048F4" w14:textId="30FCCB9D" w:rsidR="00D02D03" w:rsidRPr="78EAE74C" w:rsidRDefault="00886F35" w:rsidP="5C4C2622">
            <w:pPr>
              <w:jc w:val="both"/>
              <w:rPr>
                <w:sz w:val="20"/>
                <w:szCs w:val="20"/>
              </w:rPr>
            </w:pPr>
            <w:r w:rsidRPr="00A93B13">
              <w:rPr>
                <w:sz w:val="20"/>
                <w:szCs w:val="20"/>
              </w:rPr>
              <w:t>nepieciešamības gadījumā precizējot anotāciju.</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CA5389" w14:textId="318F8286" w:rsidR="00D02D03" w:rsidRDefault="00572401" w:rsidP="03D9B65E">
            <w:pPr>
              <w:pStyle w:val="naisc"/>
              <w:tabs>
                <w:tab w:val="left" w:pos="1307"/>
              </w:tabs>
              <w:spacing w:before="0" w:after="0"/>
              <w:ind w:firstLine="720"/>
              <w:jc w:val="both"/>
              <w:rPr>
                <w:b/>
                <w:bCs/>
                <w:sz w:val="20"/>
                <w:szCs w:val="20"/>
              </w:rPr>
            </w:pPr>
            <w:r w:rsidRPr="00FA3EEC">
              <w:rPr>
                <w:b/>
                <w:sz w:val="20"/>
                <w:szCs w:val="20"/>
              </w:rPr>
              <w:lastRenderedPageBreak/>
              <w:t>Ņemt</w:t>
            </w:r>
            <w:r w:rsidR="00FA3EEC" w:rsidRPr="00FA3EEC">
              <w:rPr>
                <w:b/>
                <w:sz w:val="20"/>
                <w:szCs w:val="20"/>
              </w:rPr>
              <w:t>s</w:t>
            </w:r>
            <w:r w:rsidRPr="00FA3EEC">
              <w:rPr>
                <w:b/>
                <w:sz w:val="20"/>
                <w:szCs w:val="20"/>
              </w:rPr>
              <w:t xml:space="preserve"> vērā.</w:t>
            </w:r>
          </w:p>
          <w:p w14:paraId="232B878B" w14:textId="572FBAFC" w:rsidR="00D02D03" w:rsidRPr="00FA3EEC" w:rsidRDefault="00D02D03" w:rsidP="00E00D54">
            <w:pPr>
              <w:pStyle w:val="naisc"/>
              <w:tabs>
                <w:tab w:val="left" w:pos="1307"/>
              </w:tabs>
              <w:spacing w:before="0" w:after="0"/>
              <w:ind w:firstLine="720"/>
              <w:jc w:val="both"/>
              <w:rPr>
                <w:b/>
                <w:sz w:val="20"/>
                <w:szCs w:val="20"/>
              </w:rPr>
            </w:pPr>
          </w:p>
        </w:tc>
        <w:tc>
          <w:tcPr>
            <w:tcW w:w="0" w:type="auto"/>
            <w:tcBorders>
              <w:top w:val="single" w:sz="4" w:space="0" w:color="auto"/>
              <w:left w:val="single" w:sz="4" w:space="0" w:color="auto"/>
              <w:bottom w:val="single" w:sz="4" w:space="0" w:color="auto"/>
            </w:tcBorders>
          </w:tcPr>
          <w:p w14:paraId="57FB9D3C" w14:textId="6453F56A" w:rsidR="00D02D03" w:rsidRDefault="03D9B65E" w:rsidP="00F45C66">
            <w:pPr>
              <w:jc w:val="both"/>
              <w:rPr>
                <w:sz w:val="20"/>
                <w:szCs w:val="20"/>
              </w:rPr>
            </w:pPr>
            <w:r w:rsidRPr="03D9B65E">
              <w:rPr>
                <w:sz w:val="20"/>
                <w:szCs w:val="20"/>
              </w:rPr>
              <w:t>Precizēta Anotācija.</w:t>
            </w:r>
          </w:p>
        </w:tc>
      </w:tr>
      <w:tr w:rsidR="00D02D03" w:rsidRPr="005D7204" w14:paraId="0271D229"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162BE8" w14:textId="77777777" w:rsidR="00D02D03" w:rsidRPr="00EA0C29" w:rsidRDefault="00D02D03" w:rsidP="00460E10">
            <w:pPr>
              <w:pStyle w:val="Sarakstarindkopa"/>
              <w:numPr>
                <w:ilvl w:val="0"/>
                <w:numId w:val="15"/>
              </w:numPr>
              <w:jc w:val="both"/>
              <w:rPr>
                <w:color w:val="414142"/>
                <w:sz w:val="20"/>
                <w:szCs w:val="20"/>
                <w:shd w:val="clear" w:color="auto" w:fill="FFFFFF"/>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086E02" w14:textId="77777777" w:rsidR="00D02D03" w:rsidRPr="3C8198EA" w:rsidRDefault="5C4C2622" w:rsidP="5C4C2622">
            <w:pPr>
              <w:rPr>
                <w:sz w:val="20"/>
                <w:szCs w:val="20"/>
              </w:rPr>
            </w:pPr>
            <w:r w:rsidRPr="5C4C2622">
              <w:rPr>
                <w:sz w:val="20"/>
                <w:szCs w:val="20"/>
              </w:rPr>
              <w:t>Anotācijas III sadaļas “Tiesību akta projekta ietekme uz valsts</w:t>
            </w:r>
          </w:p>
          <w:p w14:paraId="131DD8B1" w14:textId="4BDAC791" w:rsidR="00D02D03" w:rsidRPr="3C8198EA" w:rsidRDefault="5C4C2622" w:rsidP="5C4C2622">
            <w:pPr>
              <w:rPr>
                <w:sz w:val="20"/>
                <w:szCs w:val="20"/>
              </w:rPr>
            </w:pPr>
            <w:r w:rsidRPr="5C4C2622">
              <w:rPr>
                <w:sz w:val="20"/>
                <w:szCs w:val="20"/>
              </w:rPr>
              <w:t>budžetu un pašvaldību budžetiem” 6.punkts “Detalizēts ieņēmumu un</w:t>
            </w:r>
          </w:p>
          <w:p w14:paraId="06044650" w14:textId="22AAAA42" w:rsidR="00D02D03" w:rsidRPr="3C8198EA" w:rsidRDefault="5C4C2622" w:rsidP="5C4C2622">
            <w:pPr>
              <w:jc w:val="both"/>
              <w:rPr>
                <w:sz w:val="28"/>
                <w:szCs w:val="28"/>
              </w:rPr>
            </w:pPr>
            <w:r w:rsidRPr="5C4C2622">
              <w:rPr>
                <w:sz w:val="20"/>
                <w:szCs w:val="20"/>
              </w:rPr>
              <w:t>izdevumu aprēķins”</w:t>
            </w:r>
          </w:p>
          <w:p w14:paraId="4F9F3507" w14:textId="0B76D1AC" w:rsidR="00D02D03" w:rsidRPr="3C8198EA" w:rsidRDefault="00D02D03" w:rsidP="3C8198EA">
            <w:pPr>
              <w:jc w:val="both"/>
              <w:rPr>
                <w:sz w:val="28"/>
                <w:szCs w:val="28"/>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E38D43" w14:textId="156F6DD2" w:rsidR="00A93B13" w:rsidRDefault="00A93B13" w:rsidP="00380787">
            <w:pPr>
              <w:rPr>
                <w:b/>
                <w:bCs/>
                <w:sz w:val="20"/>
                <w:szCs w:val="20"/>
              </w:rPr>
            </w:pPr>
            <w:r w:rsidRPr="78EAE74C">
              <w:rPr>
                <w:b/>
                <w:bCs/>
                <w:sz w:val="20"/>
                <w:szCs w:val="20"/>
              </w:rPr>
              <w:t>(0</w:t>
            </w:r>
            <w:r>
              <w:rPr>
                <w:b/>
                <w:bCs/>
                <w:sz w:val="20"/>
                <w:szCs w:val="20"/>
              </w:rPr>
              <w:t>9</w:t>
            </w:r>
            <w:r w:rsidRPr="78EAE74C">
              <w:rPr>
                <w:b/>
                <w:bCs/>
                <w:sz w:val="20"/>
                <w:szCs w:val="20"/>
              </w:rPr>
              <w:t>.02.2021. atzinums par 02.0</w:t>
            </w:r>
            <w:r>
              <w:rPr>
                <w:b/>
                <w:bCs/>
                <w:sz w:val="20"/>
                <w:szCs w:val="20"/>
              </w:rPr>
              <w:t>2</w:t>
            </w:r>
            <w:r w:rsidRPr="78EAE74C">
              <w:rPr>
                <w:b/>
                <w:bCs/>
                <w:sz w:val="20"/>
                <w:szCs w:val="20"/>
              </w:rPr>
              <w:t>.2021. redakciju)</w:t>
            </w:r>
          </w:p>
          <w:p w14:paraId="08AA2098" w14:textId="1D898AE5" w:rsidR="0060693D" w:rsidRPr="00A93B13" w:rsidRDefault="00BC06A3" w:rsidP="2EDB4FAF">
            <w:pPr>
              <w:jc w:val="both"/>
              <w:rPr>
                <w:sz w:val="20"/>
                <w:szCs w:val="20"/>
              </w:rPr>
            </w:pPr>
            <w:r w:rsidRPr="00A93B13">
              <w:rPr>
                <w:sz w:val="20"/>
                <w:szCs w:val="20"/>
              </w:rPr>
              <w:t>Atbilstoši anotācijai VBTAI funkcionālās pārraudzības īstenošanai pār</w:t>
            </w:r>
            <w:r w:rsidR="5C4C2622" w:rsidRPr="5C4C2622">
              <w:rPr>
                <w:sz w:val="20"/>
                <w:szCs w:val="20"/>
              </w:rPr>
              <w:t xml:space="preserve"> </w:t>
            </w:r>
            <w:r w:rsidRPr="00A93B13">
              <w:rPr>
                <w:sz w:val="20"/>
                <w:szCs w:val="20"/>
              </w:rPr>
              <w:t>bāriņtiesām (likumprojekta 3.pants, ar kuru tiek papildināts Bāriņtiesu likuma 5.pants ar (1)1</w:t>
            </w:r>
            <w:r w:rsidR="5C4C2622" w:rsidRPr="5C4C2622">
              <w:rPr>
                <w:sz w:val="20"/>
                <w:szCs w:val="20"/>
              </w:rPr>
              <w:t xml:space="preserve"> </w:t>
            </w:r>
            <w:r w:rsidRPr="00A93B13">
              <w:rPr>
                <w:sz w:val="20"/>
                <w:szCs w:val="20"/>
              </w:rPr>
              <w:t>daļu, un 18.pants, ar kuru tiek papildināts Bāriņtiesu likums ar 49.2</w:t>
            </w:r>
            <w:r w:rsidR="2EDB4FAF" w:rsidRPr="2EDB4FAF">
              <w:rPr>
                <w:sz w:val="20"/>
                <w:szCs w:val="20"/>
              </w:rPr>
              <w:t xml:space="preserve"> </w:t>
            </w:r>
            <w:r w:rsidRPr="00A93B13">
              <w:rPr>
                <w:sz w:val="20"/>
                <w:szCs w:val="20"/>
              </w:rPr>
              <w:t>pantu) nepieciešams</w:t>
            </w:r>
            <w:r w:rsidR="5C4C2622" w:rsidRPr="5C4C2622">
              <w:rPr>
                <w:sz w:val="20"/>
                <w:szCs w:val="20"/>
              </w:rPr>
              <w:t xml:space="preserve"> </w:t>
            </w:r>
            <w:r w:rsidRPr="00A93B13">
              <w:rPr>
                <w:sz w:val="20"/>
                <w:szCs w:val="20"/>
              </w:rPr>
              <w:t>papildu valsts budžeta finansējums 2022.gadam 238 621 euro apmērā un 2023.gadam un</w:t>
            </w:r>
            <w:r w:rsidR="5C4C2622" w:rsidRPr="5C4C2622">
              <w:rPr>
                <w:sz w:val="20"/>
                <w:szCs w:val="20"/>
              </w:rPr>
              <w:t xml:space="preserve"> </w:t>
            </w:r>
            <w:r w:rsidRPr="00A93B13">
              <w:rPr>
                <w:sz w:val="20"/>
                <w:szCs w:val="20"/>
              </w:rPr>
              <w:t>turpmāk ik gadu 215 766 euro apmērā. Norādām, ka papildu valsts budžeta līdzekļu</w:t>
            </w:r>
            <w:r w:rsidR="5C4C2622" w:rsidRPr="5C4C2622">
              <w:rPr>
                <w:sz w:val="20"/>
                <w:szCs w:val="20"/>
              </w:rPr>
              <w:t xml:space="preserve"> </w:t>
            </w:r>
            <w:r w:rsidRPr="00A93B13">
              <w:rPr>
                <w:sz w:val="20"/>
                <w:szCs w:val="20"/>
              </w:rPr>
              <w:t>nepieciešamība saistāma ar valsts budžeta plānošanas procesu, jautājumu izskatot MK</w:t>
            </w:r>
            <w:r w:rsidR="5C4C2622" w:rsidRPr="5C4C2622">
              <w:rPr>
                <w:sz w:val="20"/>
                <w:szCs w:val="20"/>
              </w:rPr>
              <w:t xml:space="preserve"> </w:t>
            </w:r>
            <w:r w:rsidRPr="00A93B13">
              <w:rPr>
                <w:sz w:val="20"/>
                <w:szCs w:val="20"/>
              </w:rPr>
              <w:t>gadskārtējā valsts budžeta likumprojekta sagatavošanas procesā atbilstoši valsts budžeta</w:t>
            </w:r>
            <w:r w:rsidR="5C4C2622" w:rsidRPr="5C4C2622">
              <w:rPr>
                <w:sz w:val="20"/>
                <w:szCs w:val="20"/>
              </w:rPr>
              <w:t xml:space="preserve"> </w:t>
            </w:r>
            <w:r w:rsidR="0060693D" w:rsidRPr="00A93B13">
              <w:rPr>
                <w:sz w:val="20"/>
                <w:szCs w:val="20"/>
              </w:rPr>
              <w:t>finansiālajām iespējām. Līdz ar to likumprojekta tālāka virzība izskatīšanai MK ir iespējama</w:t>
            </w:r>
            <w:r w:rsidR="5C4C2622" w:rsidRPr="5C4C2622">
              <w:rPr>
                <w:sz w:val="20"/>
                <w:szCs w:val="20"/>
              </w:rPr>
              <w:t xml:space="preserve"> </w:t>
            </w:r>
            <w:r w:rsidR="0060693D" w:rsidRPr="00A93B13">
              <w:rPr>
                <w:sz w:val="20"/>
                <w:szCs w:val="20"/>
              </w:rPr>
              <w:t>tikai tādā gadījumā, ja likumprojekta īstenošanas tiek nodrošināta LM piešķirto līdzekļu</w:t>
            </w:r>
            <w:r w:rsidR="5C4C2622" w:rsidRPr="5C4C2622">
              <w:rPr>
                <w:sz w:val="20"/>
                <w:szCs w:val="20"/>
              </w:rPr>
              <w:t xml:space="preserve"> </w:t>
            </w:r>
            <w:r w:rsidR="0060693D" w:rsidRPr="00A93B13">
              <w:rPr>
                <w:sz w:val="20"/>
                <w:szCs w:val="20"/>
              </w:rPr>
              <w:t>ietvaros vai MK likumprojekta “Par valsts budžetu 2022.gadam” un likumprojekta “Par</w:t>
            </w:r>
            <w:r w:rsidR="5C4C2622" w:rsidRPr="5C4C2622">
              <w:rPr>
                <w:sz w:val="20"/>
                <w:szCs w:val="20"/>
              </w:rPr>
              <w:t xml:space="preserve"> </w:t>
            </w:r>
            <w:r w:rsidR="0060693D" w:rsidRPr="00A93B13">
              <w:rPr>
                <w:sz w:val="20"/>
                <w:szCs w:val="20"/>
              </w:rPr>
              <w:t>vidējā termiņa budžeta ietvaru 2022., 2023. un 2024.gadam” sagatavošanas un izskatīšanas</w:t>
            </w:r>
          </w:p>
          <w:p w14:paraId="29C22DE7" w14:textId="53A2275C" w:rsidR="0060693D" w:rsidRPr="78EAE74C" w:rsidRDefault="0060693D" w:rsidP="5C4C2622">
            <w:pPr>
              <w:jc w:val="both"/>
              <w:rPr>
                <w:sz w:val="20"/>
                <w:szCs w:val="20"/>
              </w:rPr>
            </w:pPr>
            <w:r w:rsidRPr="00A93B13">
              <w:rPr>
                <w:sz w:val="20"/>
                <w:szCs w:val="20"/>
              </w:rPr>
              <w:t>procesā atbalstīs papildu finansējuma piešķiršanu likumprojektā paredzētā minētā pasākuma</w:t>
            </w:r>
            <w:r w:rsidR="5C4C2622" w:rsidRPr="5C4C2622">
              <w:rPr>
                <w:sz w:val="20"/>
                <w:szCs w:val="20"/>
              </w:rPr>
              <w:t xml:space="preserve"> </w:t>
            </w:r>
            <w:r w:rsidRPr="00A93B13">
              <w:rPr>
                <w:sz w:val="20"/>
                <w:szCs w:val="20"/>
              </w:rPr>
              <w:t>īstenošanai.</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0A850E" w14:textId="318F8286" w:rsidR="00D02D03" w:rsidRDefault="5C4C2622" w:rsidP="5C4C2622">
            <w:pPr>
              <w:pStyle w:val="naisc"/>
              <w:tabs>
                <w:tab w:val="left" w:pos="1307"/>
              </w:tabs>
              <w:spacing w:before="0" w:after="0"/>
              <w:ind w:firstLine="720"/>
              <w:jc w:val="both"/>
              <w:rPr>
                <w:b/>
                <w:bCs/>
                <w:sz w:val="20"/>
                <w:szCs w:val="20"/>
              </w:rPr>
            </w:pPr>
            <w:r w:rsidRPr="5C4C2622">
              <w:rPr>
                <w:b/>
                <w:bCs/>
                <w:sz w:val="20"/>
                <w:szCs w:val="20"/>
              </w:rPr>
              <w:t>Ņemts vērā.</w:t>
            </w:r>
          </w:p>
          <w:p w14:paraId="1967C106" w14:textId="625E9B52" w:rsidR="00D02D03" w:rsidRDefault="00D02D03" w:rsidP="00F45C66">
            <w:pPr>
              <w:pStyle w:val="naisc"/>
              <w:tabs>
                <w:tab w:val="left" w:pos="1307"/>
              </w:tabs>
              <w:spacing w:before="0" w:after="0"/>
              <w:ind w:firstLine="720"/>
              <w:jc w:val="both"/>
              <w:rPr>
                <w:b/>
                <w:sz w:val="20"/>
                <w:szCs w:val="20"/>
              </w:rPr>
            </w:pPr>
          </w:p>
        </w:tc>
        <w:tc>
          <w:tcPr>
            <w:tcW w:w="0" w:type="auto"/>
            <w:tcBorders>
              <w:top w:val="single" w:sz="4" w:space="0" w:color="auto"/>
              <w:left w:val="single" w:sz="4" w:space="0" w:color="auto"/>
              <w:bottom w:val="single" w:sz="4" w:space="0" w:color="auto"/>
            </w:tcBorders>
          </w:tcPr>
          <w:p w14:paraId="7CF19B07" w14:textId="6453F56A" w:rsidR="00D02D03" w:rsidRDefault="5C4C2622" w:rsidP="5C4C2622">
            <w:pPr>
              <w:jc w:val="both"/>
              <w:rPr>
                <w:sz w:val="20"/>
                <w:szCs w:val="20"/>
              </w:rPr>
            </w:pPr>
            <w:r w:rsidRPr="5C4C2622">
              <w:rPr>
                <w:sz w:val="20"/>
                <w:szCs w:val="20"/>
              </w:rPr>
              <w:t>Precizēta Anotācija.</w:t>
            </w:r>
          </w:p>
          <w:p w14:paraId="3C64CF4F" w14:textId="5BC7A5BD" w:rsidR="00D02D03" w:rsidRDefault="00D02D03" w:rsidP="00F45C66">
            <w:pPr>
              <w:jc w:val="both"/>
              <w:rPr>
                <w:sz w:val="20"/>
                <w:szCs w:val="20"/>
              </w:rPr>
            </w:pPr>
          </w:p>
        </w:tc>
      </w:tr>
      <w:tr w:rsidR="00D02D03" w:rsidRPr="005D7204" w14:paraId="4CB80A67"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A6B24" w14:textId="77777777" w:rsidR="00D02D03" w:rsidRPr="00EA0C29" w:rsidRDefault="00D02D03" w:rsidP="00460E10">
            <w:pPr>
              <w:pStyle w:val="Sarakstarindkopa"/>
              <w:numPr>
                <w:ilvl w:val="0"/>
                <w:numId w:val="15"/>
              </w:numPr>
              <w:jc w:val="both"/>
              <w:rPr>
                <w:color w:val="414142"/>
                <w:sz w:val="20"/>
                <w:szCs w:val="20"/>
                <w:shd w:val="clear" w:color="auto" w:fill="FFFFFF"/>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7A9FA1" w14:textId="77777777" w:rsidR="00D02D03" w:rsidRPr="3C8198EA" w:rsidRDefault="5C4C2622" w:rsidP="5C4C2622">
            <w:pPr>
              <w:rPr>
                <w:sz w:val="20"/>
                <w:szCs w:val="20"/>
              </w:rPr>
            </w:pPr>
            <w:r w:rsidRPr="5C4C2622">
              <w:rPr>
                <w:sz w:val="20"/>
                <w:szCs w:val="20"/>
              </w:rPr>
              <w:t>Anotācijas III sadaļas “Tiesību akta projekta ietekme uz valsts</w:t>
            </w:r>
          </w:p>
          <w:p w14:paraId="5751E42C" w14:textId="4BDAC791" w:rsidR="00D02D03" w:rsidRPr="3C8198EA" w:rsidRDefault="5C4C2622" w:rsidP="5C4C2622">
            <w:pPr>
              <w:rPr>
                <w:sz w:val="20"/>
                <w:szCs w:val="20"/>
              </w:rPr>
            </w:pPr>
            <w:r w:rsidRPr="5C4C2622">
              <w:rPr>
                <w:sz w:val="20"/>
                <w:szCs w:val="20"/>
              </w:rPr>
              <w:t>budžetu un pašvaldību budžetiem” 6.punkts “Detalizēts ieņēmumu un</w:t>
            </w:r>
          </w:p>
          <w:p w14:paraId="26EC3DFC" w14:textId="22AAAA42" w:rsidR="00D02D03" w:rsidRPr="3C8198EA" w:rsidRDefault="5C4C2622" w:rsidP="5C4C2622">
            <w:pPr>
              <w:jc w:val="both"/>
              <w:rPr>
                <w:sz w:val="28"/>
                <w:szCs w:val="28"/>
              </w:rPr>
            </w:pPr>
            <w:r w:rsidRPr="5C4C2622">
              <w:rPr>
                <w:sz w:val="20"/>
                <w:szCs w:val="20"/>
              </w:rPr>
              <w:t>izdevumu aprēķins”</w:t>
            </w:r>
          </w:p>
          <w:p w14:paraId="7E2CFDD8" w14:textId="2C3744DD" w:rsidR="00D02D03" w:rsidRPr="3C8198EA" w:rsidRDefault="00D02D03" w:rsidP="3C8198EA">
            <w:pPr>
              <w:jc w:val="both"/>
              <w:rPr>
                <w:sz w:val="28"/>
                <w:szCs w:val="28"/>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B2DE49" w14:textId="069C668F" w:rsidR="009924AA" w:rsidRDefault="00A93B13" w:rsidP="00380787">
            <w:pPr>
              <w:rPr>
                <w:b/>
                <w:sz w:val="20"/>
                <w:szCs w:val="20"/>
              </w:rPr>
            </w:pPr>
            <w:r w:rsidRPr="78EAE74C">
              <w:rPr>
                <w:b/>
                <w:bCs/>
                <w:sz w:val="20"/>
                <w:szCs w:val="20"/>
              </w:rPr>
              <w:t>(0</w:t>
            </w:r>
            <w:r>
              <w:rPr>
                <w:b/>
                <w:bCs/>
                <w:sz w:val="20"/>
                <w:szCs w:val="20"/>
              </w:rPr>
              <w:t>9</w:t>
            </w:r>
            <w:r w:rsidRPr="78EAE74C">
              <w:rPr>
                <w:b/>
                <w:bCs/>
                <w:sz w:val="20"/>
                <w:szCs w:val="20"/>
              </w:rPr>
              <w:t>.02.2021. atzinums par 02.0</w:t>
            </w:r>
            <w:r>
              <w:rPr>
                <w:b/>
                <w:bCs/>
                <w:sz w:val="20"/>
                <w:szCs w:val="20"/>
              </w:rPr>
              <w:t>2</w:t>
            </w:r>
            <w:r w:rsidRPr="78EAE74C">
              <w:rPr>
                <w:b/>
                <w:bCs/>
                <w:sz w:val="20"/>
                <w:szCs w:val="20"/>
              </w:rPr>
              <w:t>.2021. redakciju)</w:t>
            </w:r>
          </w:p>
          <w:p w14:paraId="1F134966" w14:textId="564C6285" w:rsidR="009924AA" w:rsidRPr="78EAE74C" w:rsidRDefault="009924AA" w:rsidP="5C4C2622">
            <w:pPr>
              <w:jc w:val="both"/>
              <w:rPr>
                <w:sz w:val="20"/>
                <w:szCs w:val="20"/>
              </w:rPr>
            </w:pPr>
            <w:r w:rsidRPr="00A93B13">
              <w:rPr>
                <w:sz w:val="20"/>
                <w:szCs w:val="20"/>
              </w:rPr>
              <w:t>Anotācijas III sadaļas 6.punktā (29.lpp.) norādīts, ka detalizēta informācija par 9</w:t>
            </w:r>
            <w:r w:rsidR="5C4C2622" w:rsidRPr="5C4C2622">
              <w:rPr>
                <w:sz w:val="20"/>
                <w:szCs w:val="20"/>
              </w:rPr>
              <w:t xml:space="preserve"> </w:t>
            </w:r>
            <w:r w:rsidRPr="00A93B13">
              <w:rPr>
                <w:sz w:val="20"/>
                <w:szCs w:val="20"/>
              </w:rPr>
              <w:t>amata vietu atlīdzības izmaksām, darba vietu aprīkojuma izmaksām un uzturēšanas izdevumu</w:t>
            </w:r>
            <w:r w:rsidR="5C4C2622" w:rsidRPr="5C4C2622">
              <w:rPr>
                <w:sz w:val="20"/>
                <w:szCs w:val="20"/>
              </w:rPr>
              <w:t xml:space="preserve"> </w:t>
            </w:r>
            <w:r w:rsidRPr="00A93B13">
              <w:rPr>
                <w:sz w:val="20"/>
                <w:szCs w:val="20"/>
              </w:rPr>
              <w:t>izmaksām ir anotācijas pielikumā, savukārt anotācijai šāds pielikums nav pievienots. Ja</w:t>
            </w:r>
            <w:r w:rsidR="5C4C2622" w:rsidRPr="5C4C2622">
              <w:rPr>
                <w:sz w:val="20"/>
                <w:szCs w:val="20"/>
              </w:rPr>
              <w:t xml:space="preserve"> </w:t>
            </w:r>
            <w:r w:rsidRPr="00A93B13">
              <w:rPr>
                <w:sz w:val="20"/>
                <w:szCs w:val="20"/>
              </w:rPr>
              <w:t>likumprojektā iekļauto pasākumu īstenošanai tiek plānots papildu finansējums, nepieciešams</w:t>
            </w:r>
            <w:r w:rsidR="5C4C2622" w:rsidRPr="5C4C2622">
              <w:rPr>
                <w:sz w:val="20"/>
                <w:szCs w:val="20"/>
              </w:rPr>
              <w:t xml:space="preserve"> </w:t>
            </w:r>
            <w:r w:rsidRPr="00A93B13">
              <w:rPr>
                <w:sz w:val="20"/>
                <w:szCs w:val="20"/>
              </w:rPr>
              <w:t>papildināt anotācijas III sadaļu ar detalizētiem aprēķiniem.</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48572F" w14:textId="318F8286" w:rsidR="00D02D03" w:rsidRDefault="5C4C2622" w:rsidP="5C4C2622">
            <w:pPr>
              <w:pStyle w:val="naisc"/>
              <w:tabs>
                <w:tab w:val="left" w:pos="1307"/>
              </w:tabs>
              <w:spacing w:before="0" w:after="0"/>
              <w:ind w:firstLine="720"/>
              <w:jc w:val="both"/>
              <w:rPr>
                <w:b/>
                <w:bCs/>
                <w:sz w:val="20"/>
                <w:szCs w:val="20"/>
              </w:rPr>
            </w:pPr>
            <w:r w:rsidRPr="5C4C2622">
              <w:rPr>
                <w:b/>
                <w:bCs/>
                <w:sz w:val="20"/>
                <w:szCs w:val="20"/>
              </w:rPr>
              <w:t>Ņemts vērā.</w:t>
            </w:r>
          </w:p>
          <w:p w14:paraId="41F38055" w14:textId="6AAEF559" w:rsidR="00D02D03" w:rsidRDefault="00D02D03" w:rsidP="00F45C66">
            <w:pPr>
              <w:pStyle w:val="naisc"/>
              <w:tabs>
                <w:tab w:val="left" w:pos="1307"/>
              </w:tabs>
              <w:spacing w:before="0" w:after="0"/>
              <w:ind w:firstLine="720"/>
              <w:jc w:val="both"/>
              <w:rPr>
                <w:b/>
                <w:sz w:val="20"/>
                <w:szCs w:val="20"/>
              </w:rPr>
            </w:pPr>
          </w:p>
        </w:tc>
        <w:tc>
          <w:tcPr>
            <w:tcW w:w="0" w:type="auto"/>
            <w:tcBorders>
              <w:top w:val="single" w:sz="4" w:space="0" w:color="auto"/>
              <w:left w:val="single" w:sz="4" w:space="0" w:color="auto"/>
              <w:bottom w:val="single" w:sz="4" w:space="0" w:color="auto"/>
            </w:tcBorders>
          </w:tcPr>
          <w:p w14:paraId="4C1CA17F" w14:textId="69BFA333" w:rsidR="00D02D03" w:rsidRDefault="5C4C2622" w:rsidP="00B02A9A">
            <w:pPr>
              <w:rPr>
                <w:sz w:val="20"/>
                <w:szCs w:val="20"/>
              </w:rPr>
            </w:pPr>
            <w:r w:rsidRPr="5C4C2622">
              <w:rPr>
                <w:sz w:val="20"/>
                <w:szCs w:val="20"/>
              </w:rPr>
              <w:t xml:space="preserve">Precizēta </w:t>
            </w:r>
            <w:r w:rsidR="007947D7">
              <w:rPr>
                <w:sz w:val="20"/>
                <w:szCs w:val="20"/>
              </w:rPr>
              <w:t>a</w:t>
            </w:r>
            <w:r w:rsidRPr="5C4C2622">
              <w:rPr>
                <w:sz w:val="20"/>
                <w:szCs w:val="20"/>
              </w:rPr>
              <w:t>notācija</w:t>
            </w:r>
            <w:r w:rsidR="007947D7">
              <w:rPr>
                <w:sz w:val="20"/>
                <w:szCs w:val="20"/>
              </w:rPr>
              <w:t>, kā arī pievienots anotācijas pielikum</w:t>
            </w:r>
            <w:r w:rsidR="00EC45EE">
              <w:rPr>
                <w:sz w:val="20"/>
                <w:szCs w:val="20"/>
              </w:rPr>
              <w:t>s</w:t>
            </w:r>
            <w:r w:rsidR="005D7698">
              <w:rPr>
                <w:sz w:val="20"/>
                <w:szCs w:val="20"/>
              </w:rPr>
              <w:t xml:space="preserve"> ar detalizētiem aprēķiniem</w:t>
            </w:r>
            <w:r w:rsidRPr="5C4C2622">
              <w:rPr>
                <w:sz w:val="20"/>
                <w:szCs w:val="20"/>
              </w:rPr>
              <w:t>.</w:t>
            </w:r>
          </w:p>
          <w:p w14:paraId="358F1226" w14:textId="44EB9956" w:rsidR="00D02D03" w:rsidRDefault="00D02D03" w:rsidP="00F45C66">
            <w:pPr>
              <w:jc w:val="both"/>
              <w:rPr>
                <w:sz w:val="20"/>
                <w:szCs w:val="20"/>
              </w:rPr>
            </w:pPr>
          </w:p>
        </w:tc>
      </w:tr>
      <w:tr w:rsidR="00D02D03" w:rsidRPr="005D7204" w14:paraId="1F3DBD9C"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F39E30" w14:textId="1DDA859A" w:rsidR="0046434F" w:rsidRDefault="0046434F" w:rsidP="00460E10">
            <w:pPr>
              <w:pStyle w:val="Sarakstarindkopa"/>
              <w:numPr>
                <w:ilvl w:val="0"/>
                <w:numId w:val="15"/>
              </w:numPr>
              <w:jc w:val="both"/>
              <w:rPr>
                <w:color w:val="414142"/>
                <w:sz w:val="20"/>
                <w:szCs w:val="20"/>
                <w:shd w:val="clear" w:color="auto" w:fill="FFFFFF"/>
              </w:rPr>
            </w:pPr>
          </w:p>
          <w:p w14:paraId="6863E8D1" w14:textId="77777777" w:rsidR="0046434F" w:rsidRPr="0046434F" w:rsidRDefault="0046434F" w:rsidP="0046434F"/>
          <w:p w14:paraId="5D8F86FD" w14:textId="77777777" w:rsidR="0046434F" w:rsidRPr="0046434F" w:rsidRDefault="0046434F" w:rsidP="0046434F"/>
          <w:p w14:paraId="6D5E0B12" w14:textId="77777777" w:rsidR="0046434F" w:rsidRPr="0046434F" w:rsidRDefault="0046434F" w:rsidP="0046434F"/>
          <w:p w14:paraId="45DCDC2B" w14:textId="77777777" w:rsidR="0046434F" w:rsidRPr="0046434F" w:rsidRDefault="0046434F" w:rsidP="0046434F"/>
          <w:p w14:paraId="5A11E74E" w14:textId="77777777" w:rsidR="0046434F" w:rsidRPr="0046434F" w:rsidRDefault="0046434F" w:rsidP="0046434F"/>
          <w:p w14:paraId="6476FE74" w14:textId="77777777" w:rsidR="0046434F" w:rsidRPr="0046434F" w:rsidRDefault="0046434F" w:rsidP="0046434F"/>
          <w:p w14:paraId="63442814" w14:textId="7BE39278" w:rsidR="00D02D03" w:rsidRPr="0046434F" w:rsidRDefault="00D02D03" w:rsidP="0046434F"/>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EEF160" w14:textId="77777777" w:rsidR="00D02D03" w:rsidRPr="3C8198EA" w:rsidRDefault="5C4C2622" w:rsidP="5C4C2622">
            <w:pPr>
              <w:rPr>
                <w:sz w:val="20"/>
                <w:szCs w:val="20"/>
              </w:rPr>
            </w:pPr>
            <w:r w:rsidRPr="5C4C2622">
              <w:rPr>
                <w:sz w:val="20"/>
                <w:szCs w:val="20"/>
              </w:rPr>
              <w:t>Anotācijas III sadaļas “Tiesību akta projekta ietekme uz valsts</w:t>
            </w:r>
          </w:p>
          <w:p w14:paraId="4C4F2DF6" w14:textId="758B4AA3" w:rsidR="00D02D03" w:rsidRPr="3C8198EA" w:rsidRDefault="5C4C2622" w:rsidP="5C4C2622">
            <w:pPr>
              <w:rPr>
                <w:sz w:val="20"/>
                <w:szCs w:val="20"/>
              </w:rPr>
            </w:pPr>
            <w:r w:rsidRPr="5C4C2622">
              <w:rPr>
                <w:sz w:val="20"/>
                <w:szCs w:val="20"/>
              </w:rPr>
              <w:t>budžetu un pašvaldību budžetiem” 1.punkts  “Budžeta ieņēmumi”, 2. punkts</w:t>
            </w:r>
          </w:p>
          <w:p w14:paraId="38088C7A" w14:textId="686206D0" w:rsidR="00D02D03" w:rsidRPr="3C8198EA" w:rsidRDefault="5C4C2622" w:rsidP="3C8198EA">
            <w:pPr>
              <w:jc w:val="both"/>
              <w:rPr>
                <w:sz w:val="20"/>
                <w:szCs w:val="20"/>
              </w:rPr>
            </w:pPr>
            <w:r w:rsidRPr="5C4C2622">
              <w:rPr>
                <w:sz w:val="20"/>
                <w:szCs w:val="20"/>
              </w:rPr>
              <w:t>“Budžeta izdevumi” un 3.punkts “Finansiālā ietekme"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F7DC47" w14:textId="4E0AD179" w:rsidR="009924AA" w:rsidRDefault="5C4C2622" w:rsidP="00380787">
            <w:pPr>
              <w:rPr>
                <w:b/>
                <w:bCs/>
                <w:sz w:val="20"/>
                <w:szCs w:val="20"/>
              </w:rPr>
            </w:pPr>
            <w:r w:rsidRPr="5C4C2622">
              <w:rPr>
                <w:b/>
                <w:bCs/>
                <w:sz w:val="20"/>
                <w:szCs w:val="20"/>
              </w:rPr>
              <w:t>(09.02.2021. atzinums par 02.02.2021. redakciju)</w:t>
            </w:r>
          </w:p>
          <w:p w14:paraId="461D7198" w14:textId="30FCCB9D" w:rsidR="009924AA" w:rsidRPr="009924AA" w:rsidRDefault="009924AA" w:rsidP="0046434F">
            <w:pPr>
              <w:jc w:val="both"/>
              <w:rPr>
                <w:sz w:val="20"/>
                <w:szCs w:val="20"/>
              </w:rPr>
            </w:pPr>
            <w:r w:rsidRPr="22A3DDF6">
              <w:rPr>
                <w:sz w:val="20"/>
                <w:szCs w:val="20"/>
              </w:rPr>
              <w:t>Lūdzam precizēt anotācijas III sadaļu, 1.punktā “Budžeta ieņēmumi”, 2. punktā</w:t>
            </w:r>
          </w:p>
          <w:p w14:paraId="729BB5C6" w14:textId="30FCCB9D" w:rsidR="009924AA" w:rsidRPr="009924AA" w:rsidRDefault="009924AA" w:rsidP="0046434F">
            <w:pPr>
              <w:jc w:val="both"/>
              <w:rPr>
                <w:sz w:val="20"/>
                <w:szCs w:val="20"/>
              </w:rPr>
            </w:pPr>
            <w:r w:rsidRPr="22A3DDF6">
              <w:rPr>
                <w:sz w:val="20"/>
                <w:szCs w:val="20"/>
              </w:rPr>
              <w:t>“Budžeta izdevumi” un 3.punktā “Finansiālā ietekme” norādot finansējumu, kas</w:t>
            </w:r>
          </w:p>
          <w:p w14:paraId="5A9959CD" w14:textId="30FCCB9D" w:rsidR="009924AA" w:rsidRPr="009924AA" w:rsidRDefault="009924AA" w:rsidP="0046434F">
            <w:pPr>
              <w:jc w:val="both"/>
              <w:rPr>
                <w:sz w:val="20"/>
                <w:szCs w:val="20"/>
              </w:rPr>
            </w:pPr>
            <w:r w:rsidRPr="22A3DDF6">
              <w:rPr>
                <w:sz w:val="20"/>
                <w:szCs w:val="20"/>
              </w:rPr>
              <w:t>likumprojektā paredzēto pasākumu īstenošanai plānots LM pamatbudžetā atbilstoši likumam</w:t>
            </w:r>
          </w:p>
          <w:p w14:paraId="4816E477" w14:textId="30FCCB9D" w:rsidR="009924AA" w:rsidRPr="009924AA" w:rsidRDefault="009924AA" w:rsidP="0046434F">
            <w:pPr>
              <w:jc w:val="both"/>
              <w:rPr>
                <w:sz w:val="20"/>
                <w:szCs w:val="20"/>
              </w:rPr>
            </w:pPr>
            <w:r w:rsidRPr="22A3DDF6">
              <w:rPr>
                <w:sz w:val="20"/>
                <w:szCs w:val="20"/>
              </w:rPr>
              <w:t>“Par valsts budžetu 2021.gadam” un likumam “Par vidēja termiņa budžeta ietvaru 2021.,</w:t>
            </w:r>
          </w:p>
          <w:p w14:paraId="3B01F385" w14:textId="30FCCB9D" w:rsidR="009924AA" w:rsidRPr="78EAE74C" w:rsidRDefault="009924AA" w:rsidP="0046434F">
            <w:pPr>
              <w:jc w:val="both"/>
              <w:rPr>
                <w:sz w:val="20"/>
                <w:szCs w:val="20"/>
              </w:rPr>
            </w:pPr>
            <w:r w:rsidRPr="22A3DDF6">
              <w:rPr>
                <w:sz w:val="20"/>
                <w:szCs w:val="20"/>
              </w:rPr>
              <w:t>2022. un 2023.gadam”.</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A3C80B" w14:textId="318F8286" w:rsidR="00D02D03" w:rsidRDefault="5C4C2622" w:rsidP="5C4C2622">
            <w:pPr>
              <w:pStyle w:val="naisc"/>
              <w:tabs>
                <w:tab w:val="left" w:pos="1307"/>
              </w:tabs>
              <w:spacing w:before="0" w:after="0"/>
              <w:ind w:firstLine="720"/>
              <w:jc w:val="both"/>
              <w:rPr>
                <w:b/>
                <w:bCs/>
                <w:sz w:val="20"/>
                <w:szCs w:val="20"/>
              </w:rPr>
            </w:pPr>
            <w:r w:rsidRPr="5C4C2622">
              <w:rPr>
                <w:b/>
                <w:bCs/>
                <w:sz w:val="20"/>
                <w:szCs w:val="20"/>
              </w:rPr>
              <w:t>Ņemts vērā.</w:t>
            </w:r>
          </w:p>
          <w:p w14:paraId="7A417329" w14:textId="77777777" w:rsidR="00D02D03" w:rsidRDefault="00D02D03" w:rsidP="00F45C66">
            <w:pPr>
              <w:pStyle w:val="naisc"/>
              <w:tabs>
                <w:tab w:val="left" w:pos="1307"/>
              </w:tabs>
              <w:spacing w:before="0" w:after="0"/>
              <w:ind w:firstLine="720"/>
              <w:jc w:val="both"/>
              <w:rPr>
                <w:b/>
                <w:sz w:val="20"/>
                <w:szCs w:val="20"/>
              </w:rPr>
            </w:pPr>
          </w:p>
          <w:p w14:paraId="54E80EEE" w14:textId="668F8A3D" w:rsidR="00850573" w:rsidRPr="00850573" w:rsidRDefault="00850573" w:rsidP="00F45C66">
            <w:pPr>
              <w:pStyle w:val="naisc"/>
              <w:tabs>
                <w:tab w:val="left" w:pos="1307"/>
              </w:tabs>
              <w:spacing w:before="0" w:after="0"/>
              <w:ind w:firstLine="720"/>
              <w:jc w:val="both"/>
              <w:rPr>
                <w:bCs/>
                <w:sz w:val="20"/>
                <w:szCs w:val="20"/>
              </w:rPr>
            </w:pPr>
            <w:r>
              <w:rPr>
                <w:bCs/>
                <w:sz w:val="20"/>
                <w:szCs w:val="20"/>
              </w:rPr>
              <w:t>2021.gadā finansiālas ietekmes nav.</w:t>
            </w:r>
          </w:p>
        </w:tc>
        <w:tc>
          <w:tcPr>
            <w:tcW w:w="0" w:type="auto"/>
            <w:tcBorders>
              <w:top w:val="single" w:sz="4" w:space="0" w:color="auto"/>
              <w:left w:val="single" w:sz="4" w:space="0" w:color="auto"/>
              <w:bottom w:val="single" w:sz="4" w:space="0" w:color="auto"/>
            </w:tcBorders>
          </w:tcPr>
          <w:p w14:paraId="1502C71F" w14:textId="6453F56A" w:rsidR="00D02D03" w:rsidRDefault="5C4C2622" w:rsidP="5C4C2622">
            <w:pPr>
              <w:jc w:val="both"/>
              <w:rPr>
                <w:sz w:val="20"/>
                <w:szCs w:val="20"/>
              </w:rPr>
            </w:pPr>
            <w:r w:rsidRPr="5C4C2622">
              <w:rPr>
                <w:sz w:val="20"/>
                <w:szCs w:val="20"/>
              </w:rPr>
              <w:t>Precizēta Anotācija.</w:t>
            </w:r>
          </w:p>
          <w:p w14:paraId="6591A397" w14:textId="6997B37F" w:rsidR="00D02D03" w:rsidRDefault="00D02D03" w:rsidP="00F45C66">
            <w:pPr>
              <w:jc w:val="both"/>
              <w:rPr>
                <w:sz w:val="20"/>
                <w:szCs w:val="20"/>
              </w:rPr>
            </w:pPr>
          </w:p>
        </w:tc>
      </w:tr>
      <w:tr w:rsidR="00D02D03" w:rsidRPr="005D7204" w14:paraId="2A00469A"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0A4F2" w14:textId="77777777" w:rsidR="00D02D03" w:rsidRPr="00EA0C29" w:rsidRDefault="00D02D03" w:rsidP="00460E10">
            <w:pPr>
              <w:pStyle w:val="Sarakstarindkopa"/>
              <w:numPr>
                <w:ilvl w:val="0"/>
                <w:numId w:val="15"/>
              </w:numPr>
              <w:jc w:val="both"/>
              <w:rPr>
                <w:color w:val="414142"/>
                <w:sz w:val="20"/>
                <w:szCs w:val="20"/>
                <w:shd w:val="clear" w:color="auto" w:fill="FFFFFF"/>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D3148A" w14:textId="029AE78B" w:rsidR="00D02D03" w:rsidRPr="3C8198EA" w:rsidRDefault="5C4C2622" w:rsidP="5C4C2622">
            <w:pPr>
              <w:rPr>
                <w:sz w:val="20"/>
                <w:szCs w:val="20"/>
              </w:rPr>
            </w:pPr>
            <w:r w:rsidRPr="5C4C2622">
              <w:rPr>
                <w:sz w:val="20"/>
                <w:szCs w:val="20"/>
              </w:rPr>
              <w:t>Anotācijas III sadaļa “Tiesību akta projekta ietekme uz valsts</w:t>
            </w:r>
          </w:p>
          <w:p w14:paraId="5F24CFDF" w14:textId="73F41932" w:rsidR="00D02D03" w:rsidRPr="3C8198EA" w:rsidRDefault="5C4C2622" w:rsidP="3C8198EA">
            <w:pPr>
              <w:jc w:val="both"/>
              <w:rPr>
                <w:sz w:val="20"/>
                <w:szCs w:val="20"/>
              </w:rPr>
            </w:pPr>
            <w:r w:rsidRPr="5C4C2622">
              <w:rPr>
                <w:sz w:val="20"/>
                <w:szCs w:val="20"/>
              </w:rPr>
              <w:t>budžetu un pašvaldību budžetiem”</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E46A11" w14:textId="069C668F" w:rsidR="009924AA" w:rsidRPr="009924AA" w:rsidRDefault="5C4C2622" w:rsidP="5C4C2622">
            <w:pPr>
              <w:rPr>
                <w:b/>
                <w:bCs/>
                <w:sz w:val="20"/>
                <w:szCs w:val="20"/>
              </w:rPr>
            </w:pPr>
            <w:r w:rsidRPr="5C4C2622">
              <w:rPr>
                <w:b/>
                <w:bCs/>
                <w:sz w:val="20"/>
                <w:szCs w:val="20"/>
              </w:rPr>
              <w:t>(09.02.2021. atzinums par 02.02.2021. redakciju)</w:t>
            </w:r>
          </w:p>
          <w:p w14:paraId="224796CC" w14:textId="5DE531EA" w:rsidR="009924AA" w:rsidRPr="78EAE74C" w:rsidRDefault="009924AA" w:rsidP="0046434F">
            <w:pPr>
              <w:jc w:val="both"/>
              <w:rPr>
                <w:sz w:val="20"/>
                <w:szCs w:val="20"/>
              </w:rPr>
            </w:pPr>
            <w:r w:rsidRPr="22A3DDF6">
              <w:rPr>
                <w:sz w:val="20"/>
                <w:szCs w:val="20"/>
              </w:rPr>
              <w:t xml:space="preserve">Likumprojekta 19.pants, ar kuru plānots papildināt Bāriņtiesu likuma </w:t>
            </w:r>
            <w:proofErr w:type="spellStart"/>
            <w:r w:rsidRPr="22A3DDF6">
              <w:rPr>
                <w:sz w:val="20"/>
                <w:szCs w:val="20"/>
              </w:rPr>
              <w:t>pārejasnoteikumus</w:t>
            </w:r>
            <w:proofErr w:type="spellEnd"/>
            <w:r w:rsidRPr="22A3DDF6">
              <w:rPr>
                <w:sz w:val="20"/>
                <w:szCs w:val="20"/>
              </w:rPr>
              <w:t xml:space="preserve"> ar 27.punktu, paredz bāriņtiesu funkcionālās pārraudzības īstenošanu bāriņtiesas</w:t>
            </w:r>
            <w:r w:rsidR="5C4C2622" w:rsidRPr="5C4C2622">
              <w:rPr>
                <w:sz w:val="20"/>
                <w:szCs w:val="20"/>
              </w:rPr>
              <w:t xml:space="preserve"> </w:t>
            </w:r>
            <w:r w:rsidRPr="22A3DDF6">
              <w:rPr>
                <w:sz w:val="20"/>
                <w:szCs w:val="20"/>
              </w:rPr>
              <w:t>lietās par aizgādības tiesību pārtraukšanu un par pārtraukto aizgādības tiesību atjaunošanu ar</w:t>
            </w:r>
            <w:r w:rsidR="5C4C2622" w:rsidRPr="5C4C2622">
              <w:rPr>
                <w:sz w:val="20"/>
                <w:szCs w:val="20"/>
              </w:rPr>
              <w:t xml:space="preserve"> </w:t>
            </w:r>
            <w:r w:rsidRPr="22A3DDF6">
              <w:rPr>
                <w:sz w:val="20"/>
                <w:szCs w:val="20"/>
              </w:rPr>
              <w:t>01.07.2021. Līdz ar to lūdzam papildināt anotācijas III sadaļu, norādot, kāda finansējuma</w:t>
            </w:r>
            <w:r w:rsidR="5C4C2622" w:rsidRPr="5C4C2622">
              <w:rPr>
                <w:sz w:val="20"/>
                <w:szCs w:val="20"/>
              </w:rPr>
              <w:t xml:space="preserve"> </w:t>
            </w:r>
            <w:r w:rsidRPr="22A3DDF6">
              <w:rPr>
                <w:sz w:val="20"/>
                <w:szCs w:val="20"/>
              </w:rPr>
              <w:t xml:space="preserve">ietvaros tiks nodrošināta bāriņtiesu funkcionālā pārraudzība VBTAI no 01.07.2021. </w:t>
            </w:r>
            <w:r w:rsidR="5C4C2622" w:rsidRPr="5C4C2622">
              <w:rPr>
                <w:sz w:val="20"/>
                <w:szCs w:val="20"/>
              </w:rPr>
              <w:t xml:space="preserve">Līdz </w:t>
            </w:r>
            <w:r w:rsidRPr="22A3DDF6">
              <w:rPr>
                <w:sz w:val="20"/>
                <w:szCs w:val="20"/>
              </w:rPr>
              <w:t>31.12.2021.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AA8E8B" w14:textId="318F8286" w:rsidR="00D02D03" w:rsidRDefault="5C4C2622" w:rsidP="5C4C2622">
            <w:pPr>
              <w:pStyle w:val="naisc"/>
              <w:tabs>
                <w:tab w:val="left" w:pos="1307"/>
              </w:tabs>
              <w:spacing w:before="0" w:after="0"/>
              <w:ind w:firstLine="720"/>
              <w:jc w:val="both"/>
              <w:rPr>
                <w:b/>
                <w:bCs/>
                <w:sz w:val="20"/>
                <w:szCs w:val="20"/>
              </w:rPr>
            </w:pPr>
            <w:r w:rsidRPr="5C4C2622">
              <w:rPr>
                <w:b/>
                <w:bCs/>
                <w:sz w:val="20"/>
                <w:szCs w:val="20"/>
              </w:rPr>
              <w:t>Ņemts vērā.</w:t>
            </w:r>
          </w:p>
          <w:p w14:paraId="2FD41DD0" w14:textId="77777777" w:rsidR="00D02D03" w:rsidRDefault="00D02D03" w:rsidP="00F45C66">
            <w:pPr>
              <w:pStyle w:val="naisc"/>
              <w:tabs>
                <w:tab w:val="left" w:pos="1307"/>
              </w:tabs>
              <w:spacing w:before="0" w:after="0"/>
              <w:ind w:firstLine="720"/>
              <w:jc w:val="both"/>
              <w:rPr>
                <w:b/>
                <w:sz w:val="20"/>
                <w:szCs w:val="20"/>
              </w:rPr>
            </w:pPr>
          </w:p>
          <w:p w14:paraId="2F70E275" w14:textId="4B690158" w:rsidR="0032489C" w:rsidRPr="0032489C" w:rsidRDefault="0032489C" w:rsidP="0032489C">
            <w:pPr>
              <w:pStyle w:val="naisc"/>
              <w:tabs>
                <w:tab w:val="left" w:pos="1307"/>
              </w:tabs>
              <w:spacing w:before="0" w:after="0"/>
              <w:jc w:val="both"/>
              <w:rPr>
                <w:bCs/>
                <w:sz w:val="20"/>
                <w:szCs w:val="20"/>
              </w:rPr>
            </w:pPr>
            <w:r>
              <w:rPr>
                <w:bCs/>
                <w:sz w:val="20"/>
                <w:szCs w:val="20"/>
              </w:rPr>
              <w:t>Funkcionālā pārraudzība notiks no 01.01.2022. Līdz ar to 2021.gadā nav finansiālās ietekmes.</w:t>
            </w:r>
          </w:p>
        </w:tc>
        <w:tc>
          <w:tcPr>
            <w:tcW w:w="0" w:type="auto"/>
            <w:tcBorders>
              <w:top w:val="single" w:sz="4" w:space="0" w:color="auto"/>
              <w:left w:val="single" w:sz="4" w:space="0" w:color="auto"/>
              <w:bottom w:val="single" w:sz="4" w:space="0" w:color="auto"/>
            </w:tcBorders>
          </w:tcPr>
          <w:p w14:paraId="23598766" w14:textId="6453F56A" w:rsidR="00D02D03" w:rsidRDefault="5C4C2622" w:rsidP="5C4C2622">
            <w:pPr>
              <w:jc w:val="both"/>
              <w:rPr>
                <w:sz w:val="20"/>
                <w:szCs w:val="20"/>
              </w:rPr>
            </w:pPr>
            <w:r w:rsidRPr="5C4C2622">
              <w:rPr>
                <w:sz w:val="20"/>
                <w:szCs w:val="20"/>
              </w:rPr>
              <w:t>Precizēta Anotācija.</w:t>
            </w:r>
          </w:p>
          <w:p w14:paraId="18AC6DE2" w14:textId="337A85CC" w:rsidR="00D02D03" w:rsidRDefault="00D02D03" w:rsidP="00F45C66">
            <w:pPr>
              <w:jc w:val="both"/>
              <w:rPr>
                <w:sz w:val="20"/>
                <w:szCs w:val="20"/>
              </w:rPr>
            </w:pPr>
          </w:p>
        </w:tc>
      </w:tr>
      <w:tr w:rsidR="00D02D03" w:rsidRPr="005D7204" w14:paraId="3EE16D4A"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A42A77" w14:textId="77777777" w:rsidR="00D02D03" w:rsidRPr="00EA0C29" w:rsidRDefault="00D02D03" w:rsidP="00460E10">
            <w:pPr>
              <w:pStyle w:val="Sarakstarindkopa"/>
              <w:numPr>
                <w:ilvl w:val="0"/>
                <w:numId w:val="15"/>
              </w:numPr>
              <w:jc w:val="both"/>
              <w:rPr>
                <w:color w:val="414142"/>
                <w:sz w:val="20"/>
                <w:szCs w:val="20"/>
                <w:shd w:val="clear" w:color="auto" w:fill="FFFFFF"/>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3F3737" w14:textId="029AE78B" w:rsidR="00D02D03" w:rsidRPr="3C8198EA" w:rsidRDefault="5C4C2622" w:rsidP="5C4C2622">
            <w:pPr>
              <w:rPr>
                <w:sz w:val="20"/>
                <w:szCs w:val="20"/>
              </w:rPr>
            </w:pPr>
            <w:r w:rsidRPr="5C4C2622">
              <w:rPr>
                <w:sz w:val="20"/>
                <w:szCs w:val="20"/>
              </w:rPr>
              <w:t>Anotācijas III sadaļa “Tiesību akta projekta ietekme uz valsts</w:t>
            </w:r>
          </w:p>
          <w:p w14:paraId="1FF2E125" w14:textId="73F41932" w:rsidR="00D02D03" w:rsidRPr="3C8198EA" w:rsidRDefault="5C4C2622" w:rsidP="5C4C2622">
            <w:pPr>
              <w:jc w:val="both"/>
              <w:rPr>
                <w:sz w:val="20"/>
                <w:szCs w:val="20"/>
              </w:rPr>
            </w:pPr>
            <w:r w:rsidRPr="5C4C2622">
              <w:rPr>
                <w:sz w:val="20"/>
                <w:szCs w:val="20"/>
              </w:rPr>
              <w:t>budžetu un pašvaldību budžetiem”</w:t>
            </w:r>
          </w:p>
          <w:p w14:paraId="7FFDF8C9" w14:textId="65B54FF9" w:rsidR="00D02D03" w:rsidRPr="3C8198EA" w:rsidRDefault="00D02D03" w:rsidP="3C8198EA">
            <w:pPr>
              <w:jc w:val="both"/>
              <w:rPr>
                <w:sz w:val="28"/>
                <w:szCs w:val="28"/>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55F280" w14:textId="069C668F" w:rsidR="009924AA" w:rsidRPr="009924AA" w:rsidRDefault="5C4C2622" w:rsidP="5C4C2622">
            <w:pPr>
              <w:rPr>
                <w:b/>
                <w:bCs/>
                <w:sz w:val="20"/>
                <w:szCs w:val="20"/>
              </w:rPr>
            </w:pPr>
            <w:r w:rsidRPr="5C4C2622">
              <w:rPr>
                <w:b/>
                <w:bCs/>
                <w:sz w:val="20"/>
                <w:szCs w:val="20"/>
              </w:rPr>
              <w:t>(09.02.2021. atzinums par 02.02.2021. redakciju)</w:t>
            </w:r>
          </w:p>
          <w:p w14:paraId="4D3E23E4" w14:textId="1D0D064A" w:rsidR="009924AA" w:rsidRPr="78EAE74C" w:rsidRDefault="009924AA" w:rsidP="0046434F">
            <w:pPr>
              <w:jc w:val="both"/>
              <w:rPr>
                <w:sz w:val="20"/>
                <w:szCs w:val="20"/>
              </w:rPr>
            </w:pPr>
            <w:r w:rsidRPr="22A3DDF6">
              <w:rPr>
                <w:sz w:val="20"/>
                <w:szCs w:val="20"/>
              </w:rPr>
              <w:t xml:space="preserve">Likumprojekta 19.pants, ar kuru plānots papildināt Bāriņtiesu likuma </w:t>
            </w:r>
            <w:proofErr w:type="spellStart"/>
            <w:r w:rsidRPr="22A3DDF6">
              <w:rPr>
                <w:sz w:val="20"/>
                <w:szCs w:val="20"/>
              </w:rPr>
              <w:t>pārejasnoteikumus</w:t>
            </w:r>
            <w:proofErr w:type="spellEnd"/>
            <w:r w:rsidRPr="22A3DDF6">
              <w:rPr>
                <w:sz w:val="20"/>
                <w:szCs w:val="20"/>
              </w:rPr>
              <w:t xml:space="preserve"> ar 28.punktu, paredz bāriņtiesu funkcionālās pārraudzības īstenošanu bāriņtiesas</w:t>
            </w:r>
            <w:r w:rsidR="5C4C2622" w:rsidRPr="5C4C2622">
              <w:rPr>
                <w:sz w:val="20"/>
                <w:szCs w:val="20"/>
              </w:rPr>
              <w:t xml:space="preserve"> </w:t>
            </w:r>
            <w:r w:rsidRPr="22A3DDF6">
              <w:rPr>
                <w:sz w:val="20"/>
                <w:szCs w:val="20"/>
              </w:rPr>
              <w:t>lietās par bērna ārpusģimenes aprūpi ar 01.07.2022. Lūdzam precizēt anotācijas III sadaļā</w:t>
            </w:r>
            <w:r w:rsidR="5C4C2622" w:rsidRPr="5C4C2622">
              <w:rPr>
                <w:sz w:val="20"/>
                <w:szCs w:val="20"/>
              </w:rPr>
              <w:t xml:space="preserve"> </w:t>
            </w:r>
            <w:r w:rsidRPr="22A3DDF6">
              <w:rPr>
                <w:sz w:val="20"/>
                <w:szCs w:val="20"/>
              </w:rPr>
              <w:t>norādīto nepieciešamo finansējumu, ņemot vērā, ka nepieciešamais finansējums atlīdzībai,</w:t>
            </w:r>
            <w:r w:rsidR="5C4C2622" w:rsidRPr="5C4C2622">
              <w:rPr>
                <w:sz w:val="20"/>
                <w:szCs w:val="20"/>
              </w:rPr>
              <w:t xml:space="preserve"> </w:t>
            </w:r>
            <w:r w:rsidRPr="22A3DDF6">
              <w:rPr>
                <w:sz w:val="20"/>
                <w:szCs w:val="20"/>
              </w:rPr>
              <w:t>telpu un darba vietu uzturēšanai 2022.gada 6 mēnešiem norādīts tādā pašā apmērā kā pilnam</w:t>
            </w:r>
            <w:r w:rsidR="5C4C2622" w:rsidRPr="5C4C2622">
              <w:rPr>
                <w:sz w:val="20"/>
                <w:szCs w:val="20"/>
              </w:rPr>
              <w:t xml:space="preserve"> </w:t>
            </w:r>
            <w:r w:rsidRPr="22A3DDF6">
              <w:rPr>
                <w:sz w:val="20"/>
                <w:szCs w:val="20"/>
              </w:rPr>
              <w:t>2023.gadam.</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85F630" w14:textId="338F7A8C" w:rsidR="00D02D03" w:rsidRDefault="5C4C2622" w:rsidP="5C4C2622">
            <w:pPr>
              <w:pStyle w:val="naisc"/>
              <w:tabs>
                <w:tab w:val="left" w:pos="1307"/>
              </w:tabs>
              <w:spacing w:before="0" w:after="0"/>
              <w:ind w:firstLine="720"/>
              <w:jc w:val="both"/>
              <w:rPr>
                <w:b/>
                <w:bCs/>
                <w:sz w:val="20"/>
                <w:szCs w:val="20"/>
              </w:rPr>
            </w:pPr>
            <w:r w:rsidRPr="5C4C2622">
              <w:rPr>
                <w:b/>
                <w:bCs/>
                <w:sz w:val="20"/>
                <w:szCs w:val="20"/>
              </w:rPr>
              <w:t>Ņemts vērā.</w:t>
            </w:r>
          </w:p>
          <w:p w14:paraId="5152E2D2" w14:textId="338F7A8C" w:rsidR="00D02D03" w:rsidRDefault="00D02D03" w:rsidP="009130D9">
            <w:pPr>
              <w:pStyle w:val="naisc"/>
              <w:tabs>
                <w:tab w:val="left" w:pos="1307"/>
              </w:tabs>
              <w:spacing w:before="0" w:after="0"/>
              <w:jc w:val="both"/>
              <w:rPr>
                <w:b/>
                <w:sz w:val="20"/>
                <w:szCs w:val="20"/>
              </w:rPr>
            </w:pPr>
          </w:p>
          <w:p w14:paraId="63F3B8D1" w14:textId="10F0E4E0" w:rsidR="009130D9" w:rsidRDefault="009130D9" w:rsidP="009130D9">
            <w:pPr>
              <w:pStyle w:val="naisc"/>
              <w:tabs>
                <w:tab w:val="left" w:pos="1307"/>
              </w:tabs>
              <w:spacing w:before="0" w:after="0"/>
              <w:jc w:val="both"/>
              <w:rPr>
                <w:b/>
                <w:sz w:val="20"/>
                <w:szCs w:val="20"/>
              </w:rPr>
            </w:pPr>
            <w:r>
              <w:rPr>
                <w:bCs/>
                <w:sz w:val="20"/>
                <w:szCs w:val="20"/>
              </w:rPr>
              <w:t>Funkcionālā pārraudzība attiecībā uz bāriņtiesu lietu par aizgādības tiesību pārtraukšanu un pārtraukto tiesību atjaunošanu notiks no 01.01.2022., savukārt funkcionālā pārraudzība bāriņtiesu lietās par ārpusģimenes aprūpi notiks no 01.01.2023. Līdz ar to finansējums tiek plānots par 12, nevis 6 mēnešiem</w:t>
            </w:r>
            <w:r w:rsidR="00BE5D5E">
              <w:rPr>
                <w:bCs/>
                <w:sz w:val="20"/>
                <w:szCs w:val="20"/>
              </w:rPr>
              <w:t>.</w:t>
            </w:r>
          </w:p>
        </w:tc>
        <w:tc>
          <w:tcPr>
            <w:tcW w:w="0" w:type="auto"/>
            <w:tcBorders>
              <w:top w:val="single" w:sz="4" w:space="0" w:color="auto"/>
              <w:left w:val="single" w:sz="4" w:space="0" w:color="auto"/>
              <w:bottom w:val="single" w:sz="4" w:space="0" w:color="auto"/>
            </w:tcBorders>
          </w:tcPr>
          <w:p w14:paraId="11D90151" w14:textId="6453F56A" w:rsidR="00D02D03" w:rsidRDefault="5C4C2622" w:rsidP="5C4C2622">
            <w:pPr>
              <w:jc w:val="both"/>
              <w:rPr>
                <w:sz w:val="20"/>
                <w:szCs w:val="20"/>
              </w:rPr>
            </w:pPr>
            <w:r w:rsidRPr="5C4C2622">
              <w:rPr>
                <w:sz w:val="20"/>
                <w:szCs w:val="20"/>
              </w:rPr>
              <w:t>Precizēta Anotācija.</w:t>
            </w:r>
          </w:p>
          <w:p w14:paraId="180625B6" w14:textId="30F2E6A1" w:rsidR="00D02D03" w:rsidRDefault="00D02D03" w:rsidP="00F45C66">
            <w:pPr>
              <w:jc w:val="both"/>
              <w:rPr>
                <w:sz w:val="20"/>
                <w:szCs w:val="20"/>
              </w:rPr>
            </w:pPr>
          </w:p>
        </w:tc>
      </w:tr>
      <w:tr w:rsidR="00D02D03" w:rsidRPr="005D7204" w14:paraId="07F3F88F"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54F6CD" w14:textId="77777777" w:rsidR="00D02D03" w:rsidRPr="00EA0C29" w:rsidRDefault="00D02D03" w:rsidP="00460E10">
            <w:pPr>
              <w:pStyle w:val="Sarakstarindkopa"/>
              <w:numPr>
                <w:ilvl w:val="0"/>
                <w:numId w:val="15"/>
              </w:numPr>
              <w:jc w:val="both"/>
              <w:rPr>
                <w:color w:val="414142"/>
                <w:sz w:val="20"/>
                <w:szCs w:val="20"/>
                <w:shd w:val="clear" w:color="auto" w:fill="FFFFFF"/>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A73213" w14:textId="77777777" w:rsidR="00D02D03" w:rsidRPr="3C8198EA" w:rsidRDefault="5C4C2622" w:rsidP="5C4C2622">
            <w:pPr>
              <w:rPr>
                <w:sz w:val="20"/>
                <w:szCs w:val="20"/>
              </w:rPr>
            </w:pPr>
            <w:r w:rsidRPr="5C4C2622">
              <w:rPr>
                <w:sz w:val="20"/>
                <w:szCs w:val="20"/>
              </w:rPr>
              <w:t>Anotācijas III sadaļas “Tiesību akta projekta ietekme uz valsts</w:t>
            </w:r>
          </w:p>
          <w:p w14:paraId="64537E8B" w14:textId="723274A2" w:rsidR="00D02D03" w:rsidRPr="3C8198EA" w:rsidRDefault="5C4C2622" w:rsidP="5C4C2622">
            <w:pPr>
              <w:rPr>
                <w:sz w:val="20"/>
                <w:szCs w:val="20"/>
              </w:rPr>
            </w:pPr>
            <w:r w:rsidRPr="5C4C2622">
              <w:rPr>
                <w:sz w:val="20"/>
                <w:szCs w:val="20"/>
              </w:rPr>
              <w:t>budžetu un pašvaldību budžetiem”</w:t>
            </w:r>
            <w:r w:rsidRPr="5C4C2622">
              <w:rPr>
                <w:color w:val="000000" w:themeColor="text1"/>
                <w:sz w:val="19"/>
                <w:szCs w:val="19"/>
              </w:rPr>
              <w:t xml:space="preserve"> III sadaļas 2.punkts “Budžeta izdevumi”, </w:t>
            </w:r>
            <w:r w:rsidRPr="5C4C2622">
              <w:rPr>
                <w:sz w:val="20"/>
                <w:szCs w:val="20"/>
              </w:rPr>
              <w:t xml:space="preserve"> 6.punkts “Detalizēts ieņēmumu un</w:t>
            </w:r>
          </w:p>
          <w:p w14:paraId="7FD022D0" w14:textId="22AAAA42" w:rsidR="00D02D03" w:rsidRPr="3C8198EA" w:rsidRDefault="5C4C2622" w:rsidP="5C4C2622">
            <w:pPr>
              <w:jc w:val="both"/>
              <w:rPr>
                <w:sz w:val="28"/>
                <w:szCs w:val="28"/>
              </w:rPr>
            </w:pPr>
            <w:r w:rsidRPr="5C4C2622">
              <w:rPr>
                <w:sz w:val="20"/>
                <w:szCs w:val="20"/>
              </w:rPr>
              <w:t>izdevumu aprēķins”</w:t>
            </w:r>
          </w:p>
          <w:p w14:paraId="448CE4D9" w14:textId="3CDF2928" w:rsidR="00D02D03" w:rsidRPr="3C8198EA" w:rsidRDefault="00D02D03" w:rsidP="3C8198EA">
            <w:pPr>
              <w:jc w:val="both"/>
              <w:rPr>
                <w:sz w:val="28"/>
                <w:szCs w:val="28"/>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450A5C" w14:textId="069C668F" w:rsidR="009924AA" w:rsidRPr="78EAE74C" w:rsidRDefault="5C4C2622" w:rsidP="5C4C2622">
            <w:pPr>
              <w:rPr>
                <w:b/>
                <w:bCs/>
                <w:sz w:val="20"/>
                <w:szCs w:val="20"/>
              </w:rPr>
            </w:pPr>
            <w:r w:rsidRPr="5C4C2622">
              <w:rPr>
                <w:b/>
                <w:bCs/>
                <w:sz w:val="20"/>
                <w:szCs w:val="20"/>
              </w:rPr>
              <w:t>(09.02.2021. atzinums par 02.02.2021. redakciju)</w:t>
            </w:r>
          </w:p>
          <w:p w14:paraId="6C343285" w14:textId="715E1277" w:rsidR="009924AA" w:rsidRPr="78EAE74C" w:rsidRDefault="009924AA" w:rsidP="0046434F">
            <w:pPr>
              <w:jc w:val="both"/>
              <w:rPr>
                <w:sz w:val="20"/>
                <w:szCs w:val="20"/>
              </w:rPr>
            </w:pPr>
            <w:r w:rsidRPr="22A3DDF6">
              <w:rPr>
                <w:sz w:val="20"/>
                <w:szCs w:val="20"/>
              </w:rPr>
              <w:t>Lūdzam precizēt anotācijas III sadaļas 6.punktā norādītos gadus</w:t>
            </w:r>
            <w:r w:rsidR="5C4C2622" w:rsidRPr="5C4C2622">
              <w:rPr>
                <w:sz w:val="20"/>
                <w:szCs w:val="20"/>
              </w:rPr>
              <w:t xml:space="preserve"> </w:t>
            </w:r>
            <w:r w:rsidRPr="22A3DDF6">
              <w:rPr>
                <w:sz w:val="20"/>
                <w:szCs w:val="20"/>
              </w:rPr>
              <w:t>nepieciešamajam finansējumam, ņemot vērā, ka anotācijas III sadaļas 2.punktā “Budžeta</w:t>
            </w:r>
            <w:r w:rsidR="5C4C2622" w:rsidRPr="5C4C2622">
              <w:rPr>
                <w:sz w:val="20"/>
                <w:szCs w:val="20"/>
              </w:rPr>
              <w:t xml:space="preserve"> </w:t>
            </w:r>
            <w:r w:rsidRPr="22A3DDF6">
              <w:rPr>
                <w:sz w:val="20"/>
                <w:szCs w:val="20"/>
              </w:rPr>
              <w:t>izdevumi” norādīts papildu finansējums 2022.gadam 238 621 euro un 2023.gadam un</w:t>
            </w:r>
            <w:r w:rsidR="5C4C2622" w:rsidRPr="5C4C2622">
              <w:rPr>
                <w:sz w:val="20"/>
                <w:szCs w:val="20"/>
              </w:rPr>
              <w:t xml:space="preserve"> </w:t>
            </w:r>
            <w:r w:rsidRPr="22A3DDF6">
              <w:rPr>
                <w:sz w:val="20"/>
                <w:szCs w:val="20"/>
              </w:rPr>
              <w:t>turpmāk ik gadu 215 766 euro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579C7F" w14:textId="318F8286" w:rsidR="00D02D03" w:rsidRDefault="5C4C2622" w:rsidP="5C4C2622">
            <w:pPr>
              <w:pStyle w:val="naisc"/>
              <w:tabs>
                <w:tab w:val="left" w:pos="1307"/>
              </w:tabs>
              <w:spacing w:before="0" w:after="0"/>
              <w:ind w:firstLine="720"/>
              <w:jc w:val="both"/>
              <w:rPr>
                <w:b/>
                <w:bCs/>
                <w:sz w:val="20"/>
                <w:szCs w:val="20"/>
              </w:rPr>
            </w:pPr>
            <w:r w:rsidRPr="5C4C2622">
              <w:rPr>
                <w:b/>
                <w:bCs/>
                <w:sz w:val="20"/>
                <w:szCs w:val="20"/>
              </w:rPr>
              <w:t>Ņemts vērā.</w:t>
            </w:r>
          </w:p>
          <w:p w14:paraId="2983026B" w14:textId="41C19EB3" w:rsidR="00D02D03" w:rsidRDefault="00D02D03" w:rsidP="00F45C66">
            <w:pPr>
              <w:pStyle w:val="naisc"/>
              <w:tabs>
                <w:tab w:val="left" w:pos="1307"/>
              </w:tabs>
              <w:spacing w:before="0" w:after="0"/>
              <w:ind w:firstLine="720"/>
              <w:jc w:val="both"/>
              <w:rPr>
                <w:b/>
                <w:sz w:val="20"/>
                <w:szCs w:val="20"/>
              </w:rPr>
            </w:pPr>
          </w:p>
        </w:tc>
        <w:tc>
          <w:tcPr>
            <w:tcW w:w="0" w:type="auto"/>
            <w:tcBorders>
              <w:top w:val="single" w:sz="4" w:space="0" w:color="auto"/>
              <w:left w:val="single" w:sz="4" w:space="0" w:color="auto"/>
              <w:bottom w:val="single" w:sz="4" w:space="0" w:color="auto"/>
            </w:tcBorders>
          </w:tcPr>
          <w:p w14:paraId="30F6E269" w14:textId="6453F56A" w:rsidR="00D02D03" w:rsidRDefault="5C4C2622" w:rsidP="5C4C2622">
            <w:pPr>
              <w:jc w:val="both"/>
              <w:rPr>
                <w:sz w:val="20"/>
                <w:szCs w:val="20"/>
              </w:rPr>
            </w:pPr>
            <w:r w:rsidRPr="5C4C2622">
              <w:rPr>
                <w:sz w:val="20"/>
                <w:szCs w:val="20"/>
              </w:rPr>
              <w:t>Precizēta Anotācija.</w:t>
            </w:r>
          </w:p>
          <w:p w14:paraId="22007E24" w14:textId="3AD572FF" w:rsidR="00D02D03" w:rsidRDefault="00D02D03" w:rsidP="00F45C66">
            <w:pPr>
              <w:jc w:val="both"/>
              <w:rPr>
                <w:sz w:val="20"/>
                <w:szCs w:val="20"/>
              </w:rPr>
            </w:pPr>
          </w:p>
        </w:tc>
      </w:tr>
      <w:tr w:rsidR="00441DA3" w:rsidRPr="0014759A" w14:paraId="5464E1A6"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7F5F8A" w14:textId="77777777" w:rsidR="00441DA3" w:rsidRPr="00EA0C29" w:rsidRDefault="00441DA3" w:rsidP="00460E10">
            <w:pPr>
              <w:pStyle w:val="Sarakstarindkopa"/>
              <w:numPr>
                <w:ilvl w:val="0"/>
                <w:numId w:val="15"/>
              </w:numPr>
              <w:jc w:val="both"/>
              <w:rPr>
                <w:color w:val="414142"/>
                <w:sz w:val="20"/>
                <w:szCs w:val="20"/>
                <w:shd w:val="clear" w:color="auto" w:fill="FFFFFF"/>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811D2F" w14:textId="0832E206" w:rsidR="00441DA3" w:rsidRPr="0014759A" w:rsidRDefault="007943D2" w:rsidP="5C4C2622">
            <w:pPr>
              <w:rPr>
                <w:sz w:val="20"/>
                <w:szCs w:val="20"/>
              </w:rPr>
            </w:pPr>
            <w:r w:rsidRPr="0014759A">
              <w:rPr>
                <w:sz w:val="20"/>
                <w:szCs w:val="20"/>
              </w:rPr>
              <w:t>Anotācijas III sadaļas 2., 4. un 6.aile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067D86" w14:textId="53F1F00C" w:rsidR="00441DA3" w:rsidRPr="0014759A" w:rsidRDefault="00441DA3" w:rsidP="00441DA3">
            <w:pPr>
              <w:rPr>
                <w:b/>
                <w:bCs/>
                <w:sz w:val="20"/>
                <w:szCs w:val="20"/>
              </w:rPr>
            </w:pPr>
            <w:r w:rsidRPr="0014759A">
              <w:rPr>
                <w:b/>
                <w:bCs/>
                <w:sz w:val="20"/>
                <w:szCs w:val="20"/>
              </w:rPr>
              <w:t>(22.02.2021. atzinums par 16.02.2021. redakciju)</w:t>
            </w:r>
          </w:p>
          <w:p w14:paraId="0392EF14" w14:textId="36EA8944" w:rsidR="00441DA3" w:rsidRPr="0014759A" w:rsidRDefault="00441DA3" w:rsidP="00441DA3">
            <w:pPr>
              <w:rPr>
                <w:b/>
                <w:bCs/>
                <w:sz w:val="20"/>
                <w:szCs w:val="20"/>
              </w:rPr>
            </w:pPr>
          </w:p>
          <w:p w14:paraId="52010FBE" w14:textId="77777777" w:rsidR="00441DA3" w:rsidRPr="0014759A" w:rsidRDefault="00441DA3" w:rsidP="00441DA3">
            <w:pPr>
              <w:spacing w:line="252" w:lineRule="auto"/>
              <w:contextualSpacing/>
              <w:jc w:val="both"/>
              <w:rPr>
                <w:sz w:val="20"/>
                <w:szCs w:val="20"/>
                <w:lang w:eastAsia="en-US"/>
              </w:rPr>
            </w:pPr>
            <w:r w:rsidRPr="0014759A">
              <w:rPr>
                <w:sz w:val="20"/>
                <w:szCs w:val="20"/>
                <w:lang w:eastAsia="en-US"/>
              </w:rPr>
              <w:t xml:space="preserve">Ņemot vērā, ka VBTAI darbība tiek finansēta LM pamatbudžeta apakšprogrammas 22.01.00 “Valsts bērnu tiesību aizsardzības inspekcija un bērnu uzticības tālrunis” ietvaros, lūdzam precizēt anotācijas III sadaļas 2., 4. un 6.aili, 1.punktā “Budžeta ieņēmumi” un 2. punktā “Budžeta izdevumi” norādot finansējumu, </w:t>
            </w:r>
            <w:r w:rsidRPr="0014759A">
              <w:rPr>
                <w:color w:val="000000"/>
                <w:sz w:val="20"/>
                <w:szCs w:val="20"/>
                <w:shd w:val="clear" w:color="auto" w:fill="FFFFFF"/>
                <w:lang w:eastAsia="en-US"/>
              </w:rPr>
              <w:t xml:space="preserve">kas plānots </w:t>
            </w:r>
            <w:r w:rsidRPr="0014759A">
              <w:rPr>
                <w:sz w:val="20"/>
                <w:szCs w:val="20"/>
                <w:lang w:eastAsia="en-US"/>
              </w:rPr>
              <w:t>LM pamatbudžetā</w:t>
            </w:r>
            <w:r w:rsidRPr="0014759A">
              <w:rPr>
                <w:color w:val="000000"/>
                <w:sz w:val="20"/>
                <w:szCs w:val="20"/>
                <w:shd w:val="clear" w:color="auto" w:fill="FFFFFF"/>
                <w:lang w:eastAsia="en-US"/>
              </w:rPr>
              <w:t xml:space="preserve"> </w:t>
            </w:r>
            <w:r w:rsidRPr="0014759A">
              <w:rPr>
                <w:sz w:val="20"/>
                <w:szCs w:val="20"/>
                <w:lang w:eastAsia="en-US"/>
              </w:rPr>
              <w:t xml:space="preserve">atbilstoši likumam “Par valsts budžetu 2021.gadam” un likumam “Par vidēja termiņa budžeta ietvaru 2021., 2022. un 2023.gadam”. </w:t>
            </w:r>
          </w:p>
          <w:p w14:paraId="214944B4" w14:textId="77777777" w:rsidR="00441DA3" w:rsidRPr="0014759A" w:rsidRDefault="00441DA3" w:rsidP="5C4C2622">
            <w:pPr>
              <w:rPr>
                <w:b/>
                <w:bCs/>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2A8BB8" w14:textId="77777777" w:rsidR="00441DA3" w:rsidRPr="0014759A" w:rsidRDefault="00441DA3" w:rsidP="00441DA3">
            <w:pPr>
              <w:pStyle w:val="naisc"/>
              <w:tabs>
                <w:tab w:val="left" w:pos="1307"/>
              </w:tabs>
              <w:spacing w:before="0" w:after="0"/>
              <w:ind w:firstLine="720"/>
              <w:jc w:val="both"/>
              <w:rPr>
                <w:b/>
                <w:bCs/>
                <w:sz w:val="20"/>
                <w:szCs w:val="20"/>
              </w:rPr>
            </w:pPr>
            <w:r w:rsidRPr="0014759A">
              <w:rPr>
                <w:b/>
                <w:bCs/>
                <w:sz w:val="20"/>
                <w:szCs w:val="20"/>
              </w:rPr>
              <w:t>Ņemts vērā.</w:t>
            </w:r>
          </w:p>
          <w:p w14:paraId="12DD82D0" w14:textId="77777777" w:rsidR="00441DA3" w:rsidRPr="0014759A" w:rsidRDefault="00441DA3" w:rsidP="5C4C2622">
            <w:pPr>
              <w:pStyle w:val="naisc"/>
              <w:tabs>
                <w:tab w:val="left" w:pos="1307"/>
              </w:tabs>
              <w:spacing w:before="0" w:after="0"/>
              <w:ind w:firstLine="720"/>
              <w:jc w:val="both"/>
              <w:rPr>
                <w:b/>
                <w:bCs/>
                <w:sz w:val="20"/>
                <w:szCs w:val="20"/>
              </w:rPr>
            </w:pPr>
          </w:p>
        </w:tc>
        <w:tc>
          <w:tcPr>
            <w:tcW w:w="0" w:type="auto"/>
            <w:tcBorders>
              <w:top w:val="single" w:sz="4" w:space="0" w:color="auto"/>
              <w:left w:val="single" w:sz="4" w:space="0" w:color="auto"/>
              <w:bottom w:val="single" w:sz="4" w:space="0" w:color="auto"/>
            </w:tcBorders>
          </w:tcPr>
          <w:p w14:paraId="56F01BBC" w14:textId="231D1144" w:rsidR="00441DA3" w:rsidRPr="0014759A" w:rsidRDefault="007943D2" w:rsidP="5C4C2622">
            <w:pPr>
              <w:jc w:val="both"/>
              <w:rPr>
                <w:sz w:val="20"/>
                <w:szCs w:val="20"/>
              </w:rPr>
            </w:pPr>
            <w:r w:rsidRPr="0014759A">
              <w:rPr>
                <w:sz w:val="20"/>
                <w:szCs w:val="20"/>
              </w:rPr>
              <w:t>Precizēta anotācijas III sadaļas 2., 4. un 6.aile</w:t>
            </w:r>
          </w:p>
        </w:tc>
      </w:tr>
      <w:tr w:rsidR="00441DA3" w:rsidRPr="005D7204" w14:paraId="196CD665"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90A275" w14:textId="77777777" w:rsidR="00441DA3" w:rsidRPr="0014759A" w:rsidRDefault="00441DA3" w:rsidP="00460E10">
            <w:pPr>
              <w:pStyle w:val="Sarakstarindkopa"/>
              <w:numPr>
                <w:ilvl w:val="0"/>
                <w:numId w:val="15"/>
              </w:numPr>
              <w:jc w:val="both"/>
              <w:rPr>
                <w:color w:val="414142"/>
                <w:sz w:val="20"/>
                <w:szCs w:val="20"/>
                <w:shd w:val="clear" w:color="auto" w:fill="FFFFFF"/>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B54470" w14:textId="35DC8B13" w:rsidR="00441DA3" w:rsidRPr="0014759A" w:rsidRDefault="0074301E" w:rsidP="5C4C2622">
            <w:pPr>
              <w:rPr>
                <w:sz w:val="20"/>
                <w:szCs w:val="20"/>
              </w:rPr>
            </w:pPr>
            <w:r w:rsidRPr="0014759A">
              <w:rPr>
                <w:sz w:val="20"/>
                <w:szCs w:val="20"/>
              </w:rPr>
              <w:t>Anotācijas III sadaļas 6.punkts un anotācijas pielikums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C9E485" w14:textId="0DC5C617" w:rsidR="00441DA3" w:rsidRPr="0014759A" w:rsidRDefault="00441DA3" w:rsidP="00441DA3">
            <w:pPr>
              <w:rPr>
                <w:b/>
                <w:bCs/>
                <w:sz w:val="20"/>
                <w:szCs w:val="20"/>
              </w:rPr>
            </w:pPr>
            <w:r w:rsidRPr="0014759A">
              <w:rPr>
                <w:b/>
                <w:bCs/>
                <w:sz w:val="20"/>
                <w:szCs w:val="20"/>
              </w:rPr>
              <w:t>(22.02.2021. atzinums par 16.02.2021. redakciju)</w:t>
            </w:r>
          </w:p>
          <w:p w14:paraId="79FD0BCD" w14:textId="77777777" w:rsidR="00441DA3" w:rsidRPr="0014759A" w:rsidRDefault="00441DA3" w:rsidP="00441DA3">
            <w:pPr>
              <w:spacing w:line="252" w:lineRule="auto"/>
              <w:contextualSpacing/>
              <w:jc w:val="both"/>
              <w:rPr>
                <w:sz w:val="20"/>
                <w:szCs w:val="20"/>
                <w:lang w:eastAsia="en-US"/>
              </w:rPr>
            </w:pPr>
            <w:r w:rsidRPr="0014759A">
              <w:rPr>
                <w:sz w:val="20"/>
                <w:szCs w:val="20"/>
                <w:lang w:eastAsia="en-US"/>
              </w:rPr>
              <w:t xml:space="preserve">Likumprojekta 19.pants, ar kuru plānots papildināt Bāriņtiesu likuma pārejas noteikumus ar 27.punktu, paredz bāriņtiesu funkcionālās pārraudzības īstenošanu bāriņtiesas lietās par aizgādības tiesību pārtraukšanu un par pārtraukto aizgādības tiesību atjaunošanu ar 01.01.2022. Likumprojekta 19.pants, ar kuru plānots papildināt Bāriņtiesu likuma pārejas noteikumus ar 28.punktu, paredz bāriņtiesu funkcionālās pārraudzības īstenošanu bāriņtiesas lietās par bērna ārpusģimenes aprūpi ar 01.01.2023. Ņemot vērā, ka 01.01.2022. tiek uzsākta tikai bāriņtiesu funkcionālās pārraudzības īstenošanu bāriņtiesas lietās par aizgādības tiesību pārtraukšanu un par pārtraukto aizgādības tiesību atjaunošanu, uzskatām, ka 2022.gadam nepieciešams mazāks finansējums kā 2023.gadam. Līdz ar to nepieciešams precizēt anotācijas III sadaļas 6.punktu un anotācijas pielikumu, precizējot nepieciešamo finansējumu 2022.gadam. </w:t>
            </w:r>
          </w:p>
          <w:p w14:paraId="774D2091" w14:textId="77777777" w:rsidR="00441DA3" w:rsidRPr="0014759A" w:rsidRDefault="00441DA3" w:rsidP="00441DA3">
            <w:pPr>
              <w:rPr>
                <w:b/>
                <w:bCs/>
                <w:sz w:val="20"/>
                <w:szCs w:val="20"/>
              </w:rPr>
            </w:pPr>
          </w:p>
          <w:p w14:paraId="500F3FAC" w14:textId="77777777" w:rsidR="00441DA3" w:rsidRPr="0014759A" w:rsidRDefault="00441DA3" w:rsidP="5C4C2622">
            <w:pPr>
              <w:rPr>
                <w:b/>
                <w:bCs/>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3F0D66" w14:textId="77777777" w:rsidR="00441DA3" w:rsidRPr="0014759A" w:rsidRDefault="00441DA3" w:rsidP="00441DA3">
            <w:pPr>
              <w:pStyle w:val="naisc"/>
              <w:tabs>
                <w:tab w:val="left" w:pos="1307"/>
              </w:tabs>
              <w:spacing w:before="0" w:after="0"/>
              <w:ind w:firstLine="720"/>
              <w:jc w:val="both"/>
              <w:rPr>
                <w:b/>
                <w:bCs/>
                <w:sz w:val="20"/>
                <w:szCs w:val="20"/>
              </w:rPr>
            </w:pPr>
            <w:r w:rsidRPr="0014759A">
              <w:rPr>
                <w:b/>
                <w:bCs/>
                <w:sz w:val="20"/>
                <w:szCs w:val="20"/>
              </w:rPr>
              <w:t>Ņemts vērā.</w:t>
            </w:r>
          </w:p>
          <w:p w14:paraId="740A9228" w14:textId="77777777" w:rsidR="00441DA3" w:rsidRPr="0014759A" w:rsidRDefault="00441DA3" w:rsidP="5C4C2622">
            <w:pPr>
              <w:pStyle w:val="naisc"/>
              <w:tabs>
                <w:tab w:val="left" w:pos="1307"/>
              </w:tabs>
              <w:spacing w:before="0" w:after="0"/>
              <w:ind w:firstLine="720"/>
              <w:jc w:val="both"/>
              <w:rPr>
                <w:b/>
                <w:bCs/>
                <w:sz w:val="20"/>
                <w:szCs w:val="20"/>
              </w:rPr>
            </w:pPr>
          </w:p>
        </w:tc>
        <w:tc>
          <w:tcPr>
            <w:tcW w:w="0" w:type="auto"/>
            <w:tcBorders>
              <w:top w:val="single" w:sz="4" w:space="0" w:color="auto"/>
              <w:left w:val="single" w:sz="4" w:space="0" w:color="auto"/>
              <w:bottom w:val="single" w:sz="4" w:space="0" w:color="auto"/>
            </w:tcBorders>
          </w:tcPr>
          <w:p w14:paraId="5495FF37" w14:textId="7BFD5FC9" w:rsidR="00441DA3" w:rsidRPr="5C4C2622" w:rsidRDefault="0074301E" w:rsidP="5C4C2622">
            <w:pPr>
              <w:jc w:val="both"/>
              <w:rPr>
                <w:sz w:val="20"/>
                <w:szCs w:val="20"/>
              </w:rPr>
            </w:pPr>
            <w:r w:rsidRPr="0014759A">
              <w:rPr>
                <w:sz w:val="20"/>
                <w:szCs w:val="20"/>
              </w:rPr>
              <w:t>Precizēts anotācijas III sadaļas 6.punkts un anotācijas pielikums</w:t>
            </w:r>
          </w:p>
        </w:tc>
      </w:tr>
      <w:tr w:rsidR="000C11DD" w:rsidRPr="005D7204" w14:paraId="6ABC7030" w14:textId="77777777" w:rsidTr="78EAE74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F27BE6" w14:textId="77777777" w:rsidR="000C11DD" w:rsidRPr="0014759A" w:rsidRDefault="000C11DD" w:rsidP="00460E10">
            <w:pPr>
              <w:pStyle w:val="Sarakstarindkopa"/>
              <w:numPr>
                <w:ilvl w:val="0"/>
                <w:numId w:val="15"/>
              </w:numPr>
              <w:jc w:val="both"/>
              <w:rPr>
                <w:color w:val="414142"/>
                <w:sz w:val="20"/>
                <w:szCs w:val="20"/>
                <w:shd w:val="clear" w:color="auto" w:fill="FFFFFF"/>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A897A2" w14:textId="77777777" w:rsidR="005B2811" w:rsidRPr="002D2B2A" w:rsidRDefault="005B2811" w:rsidP="005B2811">
            <w:pPr>
              <w:rPr>
                <w:rFonts w:eastAsiaTheme="minorEastAsia"/>
                <w:sz w:val="20"/>
                <w:szCs w:val="20"/>
                <w:lang w:eastAsia="en-US"/>
              </w:rPr>
            </w:pPr>
            <w:r w:rsidRPr="44C7D7ED">
              <w:rPr>
                <w:rFonts w:eastAsiaTheme="minorEastAsia"/>
                <w:sz w:val="20"/>
                <w:szCs w:val="20"/>
                <w:lang w:eastAsia="en-US"/>
              </w:rPr>
              <w:t>Papildināt Bāriņtiesu likuma 5.pantu ar (1)</w:t>
            </w:r>
            <w:r w:rsidRPr="44C7D7ED">
              <w:rPr>
                <w:rFonts w:eastAsiaTheme="minorEastAsia"/>
                <w:sz w:val="20"/>
                <w:szCs w:val="20"/>
                <w:vertAlign w:val="superscript"/>
                <w:lang w:eastAsia="en-US"/>
              </w:rPr>
              <w:t xml:space="preserve">1 </w:t>
            </w:r>
            <w:r w:rsidRPr="44C7D7ED">
              <w:rPr>
                <w:rFonts w:eastAsiaTheme="minorEastAsia"/>
                <w:sz w:val="20"/>
                <w:szCs w:val="20"/>
                <w:lang w:eastAsia="en-US"/>
              </w:rPr>
              <w:t xml:space="preserve">daļu un </w:t>
            </w:r>
          </w:p>
          <w:p w14:paraId="4ECDECDB" w14:textId="77777777" w:rsidR="005B2811" w:rsidRPr="002D2B2A" w:rsidRDefault="005B2811" w:rsidP="005B2811">
            <w:pPr>
              <w:rPr>
                <w:rFonts w:eastAsiaTheme="minorEastAsia"/>
                <w:sz w:val="20"/>
                <w:szCs w:val="20"/>
                <w:lang w:eastAsia="en-US"/>
              </w:rPr>
            </w:pPr>
            <w:r w:rsidRPr="595C6A04">
              <w:rPr>
                <w:rFonts w:eastAsiaTheme="minorEastAsia"/>
                <w:sz w:val="20"/>
                <w:szCs w:val="20"/>
                <w:lang w:eastAsia="en-US"/>
              </w:rPr>
              <w:t xml:space="preserve">papildināt Bāriņtiesu likumu ar </w:t>
            </w:r>
          </w:p>
          <w:p w14:paraId="6F87EA83" w14:textId="4D046094" w:rsidR="000C11DD" w:rsidRPr="0014759A" w:rsidRDefault="005B2811" w:rsidP="005B2811">
            <w:pPr>
              <w:rPr>
                <w:sz w:val="20"/>
                <w:szCs w:val="20"/>
              </w:rPr>
            </w:pPr>
            <w:r w:rsidRPr="44C7D7ED">
              <w:rPr>
                <w:rFonts w:eastAsiaTheme="minorEastAsia"/>
                <w:sz w:val="20"/>
                <w:szCs w:val="20"/>
                <w:lang w:eastAsia="en-US"/>
              </w:rPr>
              <w:lastRenderedPageBreak/>
              <w:t>49.</w:t>
            </w:r>
            <w:r w:rsidRPr="44C7D7ED">
              <w:rPr>
                <w:rFonts w:eastAsiaTheme="minorEastAsia"/>
                <w:sz w:val="20"/>
                <w:szCs w:val="20"/>
                <w:vertAlign w:val="superscript"/>
                <w:lang w:eastAsia="en-US"/>
              </w:rPr>
              <w:t>2</w:t>
            </w:r>
            <w:r w:rsidRPr="44C7D7ED">
              <w:rPr>
                <w:rFonts w:eastAsiaTheme="minorEastAsia"/>
                <w:sz w:val="20"/>
                <w:szCs w:val="20"/>
                <w:lang w:eastAsia="en-US"/>
              </w:rPr>
              <w:t xml:space="preserve"> pantu</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546E61" w14:textId="77777777" w:rsidR="005B2811" w:rsidRPr="002D2B2A" w:rsidRDefault="005B2811" w:rsidP="005B2811">
            <w:pPr>
              <w:jc w:val="both"/>
              <w:rPr>
                <w:b/>
                <w:bCs/>
                <w:sz w:val="20"/>
                <w:szCs w:val="20"/>
              </w:rPr>
            </w:pPr>
            <w:r w:rsidRPr="002D2B2A">
              <w:rPr>
                <w:b/>
                <w:bCs/>
                <w:sz w:val="20"/>
                <w:szCs w:val="20"/>
              </w:rPr>
              <w:lastRenderedPageBreak/>
              <w:t>(22.02.2021. atzinums par 16.02.2021. redakciju)</w:t>
            </w:r>
          </w:p>
          <w:p w14:paraId="4E1B7AA5" w14:textId="77777777" w:rsidR="005B2811" w:rsidRPr="002D2B2A" w:rsidRDefault="005B2811" w:rsidP="005B2811">
            <w:pPr>
              <w:jc w:val="both"/>
              <w:rPr>
                <w:sz w:val="20"/>
                <w:szCs w:val="20"/>
              </w:rPr>
            </w:pPr>
          </w:p>
          <w:p w14:paraId="4C3C9A20" w14:textId="0F3CEC14" w:rsidR="000C11DD" w:rsidRPr="0014759A" w:rsidRDefault="005B2811" w:rsidP="005B2811">
            <w:pPr>
              <w:rPr>
                <w:b/>
                <w:bCs/>
                <w:sz w:val="20"/>
                <w:szCs w:val="20"/>
              </w:rPr>
            </w:pPr>
            <w:r w:rsidRPr="595C6A04">
              <w:rPr>
                <w:rFonts w:eastAsiaTheme="minorEastAsia"/>
                <w:sz w:val="20"/>
                <w:szCs w:val="20"/>
                <w:lang w:eastAsia="en-US"/>
              </w:rPr>
              <w:lastRenderedPageBreak/>
              <w:t>Atbilstoši anotācijai VBTAI funkcionālās pārraudzības īstenošanai pār bāriņtiesām</w:t>
            </w:r>
            <w:r w:rsidRPr="13EECBCE">
              <w:rPr>
                <w:sz w:val="20"/>
                <w:szCs w:val="20"/>
                <w:lang w:eastAsia="en-US"/>
              </w:rPr>
              <w:t xml:space="preserve"> </w:t>
            </w:r>
            <w:r w:rsidRPr="595C6A04">
              <w:rPr>
                <w:rFonts w:eastAsiaTheme="minorEastAsia"/>
                <w:sz w:val="20"/>
                <w:szCs w:val="20"/>
                <w:lang w:eastAsia="en-US"/>
              </w:rPr>
              <w:t xml:space="preserve">(likumprojekta 3.pants, ar kuru tiek papildināts Bāriņtiesu likuma 5.pants ar (1)1 daļu, </w:t>
            </w:r>
            <w:r w:rsidRPr="13EECBCE">
              <w:rPr>
                <w:sz w:val="20"/>
                <w:szCs w:val="20"/>
                <w:lang w:eastAsia="en-US"/>
              </w:rPr>
              <w:t>un 18</w:t>
            </w:r>
            <w:r w:rsidRPr="595C6A04">
              <w:rPr>
                <w:rFonts w:eastAsiaTheme="minorEastAsia"/>
                <w:sz w:val="20"/>
                <w:szCs w:val="20"/>
                <w:lang w:eastAsia="en-US"/>
              </w:rPr>
              <w:t>.pants, ar kuru tiek papildināts Bāriņtiesu likums ar 49.2 pantu) nepieciešams papildu valsts</w:t>
            </w:r>
            <w:r w:rsidRPr="13EECBCE">
              <w:rPr>
                <w:sz w:val="20"/>
                <w:szCs w:val="20"/>
                <w:lang w:eastAsia="en-US"/>
              </w:rPr>
              <w:t xml:space="preserve"> </w:t>
            </w:r>
            <w:r w:rsidRPr="595C6A04">
              <w:rPr>
                <w:rFonts w:eastAsiaTheme="minorEastAsia"/>
                <w:sz w:val="20"/>
                <w:szCs w:val="20"/>
                <w:lang w:eastAsia="en-US"/>
              </w:rPr>
              <w:t xml:space="preserve">budžeta finansējums 2022.gadam 238 621 </w:t>
            </w:r>
            <w:r w:rsidRPr="595C6A04">
              <w:rPr>
                <w:rFonts w:eastAsiaTheme="minorEastAsia"/>
                <w:i/>
                <w:sz w:val="20"/>
                <w:szCs w:val="20"/>
                <w:lang w:eastAsia="en-US"/>
              </w:rPr>
              <w:t xml:space="preserve">euro </w:t>
            </w:r>
            <w:r w:rsidRPr="595C6A04">
              <w:rPr>
                <w:rFonts w:eastAsiaTheme="minorEastAsia"/>
                <w:sz w:val="20"/>
                <w:szCs w:val="20"/>
                <w:lang w:eastAsia="en-US"/>
              </w:rPr>
              <w:t xml:space="preserve">apmērā un 2023.gadam un turpmāk ik </w:t>
            </w:r>
            <w:r w:rsidRPr="595C6A04">
              <w:rPr>
                <w:sz w:val="20"/>
                <w:szCs w:val="20"/>
                <w:lang w:eastAsia="en-US"/>
              </w:rPr>
              <w:t xml:space="preserve">gad </w:t>
            </w:r>
            <w:r w:rsidRPr="595C6A04">
              <w:rPr>
                <w:rFonts w:eastAsiaTheme="minorEastAsia"/>
                <w:sz w:val="20"/>
                <w:szCs w:val="20"/>
                <w:lang w:eastAsia="en-US"/>
              </w:rPr>
              <w:t xml:space="preserve">215 766 </w:t>
            </w:r>
            <w:r w:rsidRPr="595C6A04">
              <w:rPr>
                <w:rFonts w:eastAsiaTheme="minorEastAsia"/>
                <w:i/>
                <w:sz w:val="20"/>
                <w:szCs w:val="20"/>
                <w:lang w:eastAsia="en-US"/>
              </w:rPr>
              <w:t xml:space="preserve">euro </w:t>
            </w:r>
            <w:r w:rsidRPr="595C6A04">
              <w:rPr>
                <w:rFonts w:eastAsiaTheme="minorEastAsia"/>
                <w:sz w:val="20"/>
                <w:szCs w:val="20"/>
                <w:lang w:eastAsia="en-US"/>
              </w:rPr>
              <w:t xml:space="preserve">apmērā. Norādām, ka papildu valsts budžeta līdzekļu nepieciešamība </w:t>
            </w:r>
            <w:r w:rsidRPr="4C404520">
              <w:rPr>
                <w:rFonts w:eastAsiaTheme="minorEastAsia"/>
                <w:sz w:val="20"/>
                <w:szCs w:val="20"/>
                <w:lang w:eastAsia="en-US"/>
              </w:rPr>
              <w:t xml:space="preserve">saistām </w:t>
            </w:r>
            <w:r w:rsidRPr="595C6A04">
              <w:rPr>
                <w:rFonts w:eastAsiaTheme="minorEastAsia"/>
                <w:sz w:val="20"/>
                <w:szCs w:val="20"/>
                <w:lang w:eastAsia="en-US"/>
              </w:rPr>
              <w:t>ar valsts budžeta plānošanas procesu, jautājumu izskatot MK gadskārtējā valsts budžeta</w:t>
            </w:r>
            <w:r w:rsidRPr="13EECBCE">
              <w:rPr>
                <w:sz w:val="20"/>
                <w:szCs w:val="20"/>
                <w:lang w:eastAsia="en-US"/>
              </w:rPr>
              <w:t xml:space="preserve"> </w:t>
            </w:r>
            <w:r w:rsidRPr="595C6A04">
              <w:rPr>
                <w:rFonts w:eastAsiaTheme="minorEastAsia"/>
                <w:sz w:val="20"/>
                <w:szCs w:val="20"/>
                <w:lang w:eastAsia="en-US"/>
              </w:rPr>
              <w:t>likumprojekta sagatavošanas procesā atbilstoši valsts budžeta finansiālajām iespējām. Līdz ar</w:t>
            </w:r>
            <w:r w:rsidRPr="4C404520">
              <w:rPr>
                <w:rFonts w:eastAsiaTheme="minorEastAsia"/>
                <w:sz w:val="20"/>
                <w:szCs w:val="20"/>
                <w:lang w:eastAsia="en-US"/>
              </w:rPr>
              <w:t xml:space="preserve"> </w:t>
            </w:r>
            <w:r w:rsidRPr="595C6A04">
              <w:rPr>
                <w:rFonts w:eastAsiaTheme="minorEastAsia"/>
                <w:sz w:val="20"/>
                <w:szCs w:val="20"/>
                <w:lang w:eastAsia="en-US"/>
              </w:rPr>
              <w:t>to likumprojekta tālāka virzība izskatīšanai MK ir iespējama tikai par likumprojektā</w:t>
            </w:r>
            <w:r w:rsidRPr="13EECBCE">
              <w:rPr>
                <w:sz w:val="20"/>
                <w:szCs w:val="20"/>
                <w:lang w:eastAsia="en-US"/>
              </w:rPr>
              <w:t xml:space="preserve"> </w:t>
            </w:r>
            <w:r w:rsidRPr="595C6A04">
              <w:rPr>
                <w:rFonts w:eastAsiaTheme="minorEastAsia"/>
                <w:sz w:val="20"/>
                <w:szCs w:val="20"/>
                <w:lang w:eastAsia="en-US"/>
              </w:rPr>
              <w:t>iekļautajiem pasākumiem, kas tiek nodrošināti LM piešķirto līdzekļu ietvaros. Likumprojektā</w:t>
            </w:r>
            <w:r w:rsidRPr="4C404520">
              <w:rPr>
                <w:rFonts w:eastAsiaTheme="minorEastAsia"/>
                <w:sz w:val="20"/>
                <w:szCs w:val="20"/>
                <w:lang w:eastAsia="en-US"/>
              </w:rPr>
              <w:t xml:space="preserve"> </w:t>
            </w:r>
            <w:r w:rsidRPr="595C6A04">
              <w:rPr>
                <w:rFonts w:eastAsiaTheme="minorEastAsia"/>
                <w:sz w:val="20"/>
                <w:szCs w:val="20"/>
                <w:lang w:eastAsia="en-US"/>
              </w:rPr>
              <w:t>paredzētā minētā pasākuma īstenošanai papildu nepieciešamais finansējums skatāms MK</w:t>
            </w:r>
            <w:r w:rsidRPr="13EECBCE">
              <w:rPr>
                <w:sz w:val="20"/>
                <w:szCs w:val="20"/>
                <w:lang w:eastAsia="en-US"/>
              </w:rPr>
              <w:t xml:space="preserve"> </w:t>
            </w:r>
            <w:r w:rsidRPr="595C6A04">
              <w:rPr>
                <w:rFonts w:eastAsiaTheme="minorEastAsia"/>
                <w:sz w:val="20"/>
                <w:szCs w:val="20"/>
                <w:lang w:eastAsia="en-US"/>
              </w:rPr>
              <w:t>likumprojekta “Par valsts budžetu 2022.gadam” un likumprojekta “Par vidējā termiņa</w:t>
            </w:r>
            <w:r w:rsidRPr="13EECBCE">
              <w:rPr>
                <w:sz w:val="20"/>
                <w:szCs w:val="20"/>
                <w:lang w:eastAsia="en-US"/>
              </w:rPr>
              <w:t xml:space="preserve"> </w:t>
            </w:r>
            <w:r w:rsidRPr="595C6A04">
              <w:rPr>
                <w:rFonts w:eastAsiaTheme="minorEastAsia"/>
                <w:sz w:val="20"/>
                <w:szCs w:val="20"/>
                <w:lang w:eastAsia="en-US"/>
              </w:rPr>
              <w:t>budžeta ietvaru 2022., 2023. un 2024.gadam” sagatavošanas un izskatīšanas procesā kopā ar</w:t>
            </w:r>
            <w:r w:rsidRPr="13EECBCE">
              <w:rPr>
                <w:sz w:val="20"/>
                <w:szCs w:val="20"/>
                <w:lang w:eastAsia="en-US"/>
              </w:rPr>
              <w:t xml:space="preserve"> </w:t>
            </w:r>
            <w:r w:rsidRPr="595C6A04">
              <w:rPr>
                <w:rFonts w:eastAsiaTheme="minorEastAsia"/>
                <w:sz w:val="20"/>
                <w:szCs w:val="20"/>
                <w:lang w:eastAsia="en-US"/>
              </w:rPr>
              <w:t>visu ministriju un citu centrālo valsts iestāžu iesniegtajiem prioritāro pasākumu pieteikumiem</w:t>
            </w:r>
            <w:r w:rsidRPr="13EECBCE">
              <w:rPr>
                <w:sz w:val="20"/>
                <w:szCs w:val="20"/>
                <w:lang w:eastAsia="en-US"/>
              </w:rPr>
              <w:t xml:space="preserve"> </w:t>
            </w:r>
            <w:r w:rsidRPr="595C6A04">
              <w:rPr>
                <w:rFonts w:eastAsiaTheme="minorEastAsia"/>
                <w:sz w:val="20"/>
                <w:szCs w:val="20"/>
                <w:lang w:eastAsia="en-US"/>
              </w:rPr>
              <w:t>atbilstoši valsts budžeta finansiālajām iespējām, ja MK atbalstīs papildu finansējuma</w:t>
            </w:r>
            <w:r w:rsidRPr="13EECBCE">
              <w:rPr>
                <w:sz w:val="20"/>
                <w:szCs w:val="20"/>
                <w:lang w:eastAsia="en-US"/>
              </w:rPr>
              <w:t xml:space="preserve"> </w:t>
            </w:r>
            <w:r w:rsidRPr="4C404520">
              <w:rPr>
                <w:rFonts w:eastAsiaTheme="minorEastAsia"/>
                <w:sz w:val="20"/>
                <w:szCs w:val="20"/>
                <w:lang w:eastAsia="en-US"/>
              </w:rPr>
              <w:t>piešķiršanu, tad LM var sagatavot iesniegšanai MK likumprojektu par atbilstošiem</w:t>
            </w:r>
            <w:r w:rsidRPr="13EECBCE">
              <w:rPr>
                <w:sz w:val="20"/>
                <w:szCs w:val="20"/>
                <w:lang w:eastAsia="en-US"/>
              </w:rPr>
              <w:t xml:space="preserve"> </w:t>
            </w:r>
            <w:r w:rsidRPr="595C6A04">
              <w:rPr>
                <w:rFonts w:eastAsiaTheme="minorEastAsia"/>
                <w:sz w:val="20"/>
                <w:szCs w:val="20"/>
                <w:lang w:eastAsia="en-US"/>
              </w:rPr>
              <w:t>grozījumiem Bāriņtiesu likumā.</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389F49" w14:textId="18416544" w:rsidR="000C11DD" w:rsidRPr="0014759A" w:rsidRDefault="003B786B" w:rsidP="003B786B">
            <w:pPr>
              <w:pStyle w:val="naisc"/>
              <w:tabs>
                <w:tab w:val="left" w:pos="1307"/>
              </w:tabs>
              <w:spacing w:before="0" w:after="0"/>
              <w:jc w:val="both"/>
              <w:rPr>
                <w:b/>
                <w:bCs/>
                <w:sz w:val="20"/>
                <w:szCs w:val="20"/>
              </w:rPr>
            </w:pPr>
            <w:r>
              <w:rPr>
                <w:b/>
                <w:bCs/>
                <w:sz w:val="20"/>
                <w:szCs w:val="20"/>
              </w:rPr>
              <w:lastRenderedPageBreak/>
              <w:t xml:space="preserve">           </w:t>
            </w:r>
            <w:r w:rsidR="004E413B">
              <w:rPr>
                <w:b/>
                <w:bCs/>
                <w:sz w:val="20"/>
                <w:szCs w:val="20"/>
              </w:rPr>
              <w:t>Saskaņošanā panākta vienoš</w:t>
            </w:r>
            <w:r>
              <w:rPr>
                <w:b/>
                <w:bCs/>
                <w:sz w:val="20"/>
                <w:szCs w:val="20"/>
              </w:rPr>
              <w:t>a</w:t>
            </w:r>
            <w:r w:rsidR="004E413B">
              <w:rPr>
                <w:b/>
                <w:bCs/>
                <w:sz w:val="20"/>
                <w:szCs w:val="20"/>
              </w:rPr>
              <w:t>nās</w:t>
            </w:r>
          </w:p>
          <w:p w14:paraId="4BF1A540" w14:textId="77777777" w:rsidR="000C11DD" w:rsidRPr="0014759A" w:rsidRDefault="000C11DD" w:rsidP="00441DA3">
            <w:pPr>
              <w:pStyle w:val="naisc"/>
              <w:tabs>
                <w:tab w:val="left" w:pos="1307"/>
              </w:tabs>
              <w:spacing w:before="0" w:after="0"/>
              <w:ind w:firstLine="720"/>
              <w:jc w:val="both"/>
              <w:rPr>
                <w:b/>
                <w:bCs/>
                <w:sz w:val="20"/>
                <w:szCs w:val="20"/>
              </w:rPr>
            </w:pPr>
          </w:p>
        </w:tc>
        <w:tc>
          <w:tcPr>
            <w:tcW w:w="0" w:type="auto"/>
            <w:tcBorders>
              <w:top w:val="single" w:sz="4" w:space="0" w:color="auto"/>
              <w:left w:val="single" w:sz="4" w:space="0" w:color="auto"/>
              <w:bottom w:val="single" w:sz="4" w:space="0" w:color="auto"/>
            </w:tcBorders>
          </w:tcPr>
          <w:p w14:paraId="105D6A1C" w14:textId="4FF97FEB" w:rsidR="000C11DD" w:rsidRPr="0014759A" w:rsidRDefault="000C11DD" w:rsidP="5C4C2622">
            <w:pPr>
              <w:jc w:val="both"/>
              <w:rPr>
                <w:sz w:val="20"/>
                <w:szCs w:val="20"/>
              </w:rPr>
            </w:pPr>
            <w:r w:rsidRPr="0014759A">
              <w:rPr>
                <w:sz w:val="20"/>
                <w:szCs w:val="20"/>
              </w:rPr>
              <w:t xml:space="preserve">Precizēts anotācijas III </w:t>
            </w:r>
            <w:r w:rsidRPr="003B786B">
              <w:rPr>
                <w:sz w:val="20"/>
                <w:szCs w:val="20"/>
              </w:rPr>
              <w:t>sadaļas 6.</w:t>
            </w:r>
            <w:r w:rsidR="005C7859" w:rsidRPr="003B786B">
              <w:rPr>
                <w:sz w:val="20"/>
                <w:szCs w:val="20"/>
              </w:rPr>
              <w:t>un 8.</w:t>
            </w:r>
            <w:r w:rsidRPr="003B786B">
              <w:rPr>
                <w:sz w:val="20"/>
                <w:szCs w:val="20"/>
              </w:rPr>
              <w:t>punkts</w:t>
            </w:r>
          </w:p>
        </w:tc>
      </w:tr>
    </w:tbl>
    <w:p w14:paraId="3C1E00AC" w14:textId="369F52E8" w:rsidR="166350C2" w:rsidRDefault="166350C2" w:rsidP="166350C2">
      <w:pPr>
        <w:jc w:val="both"/>
        <w:rPr>
          <w:sz w:val="20"/>
          <w:szCs w:val="20"/>
        </w:rPr>
      </w:pPr>
    </w:p>
    <w:p w14:paraId="6AD31B2D" w14:textId="77777777" w:rsidR="00F156DC" w:rsidRDefault="00F156DC" w:rsidP="003474A0">
      <w:pPr>
        <w:jc w:val="both"/>
        <w:rPr>
          <w:rFonts w:eastAsia="Calibri"/>
          <w:sz w:val="20"/>
          <w:szCs w:val="20"/>
        </w:rPr>
      </w:pPr>
    </w:p>
    <w:p w14:paraId="51A76D0B" w14:textId="1F0F1DB5" w:rsidR="00AF54B8" w:rsidRDefault="00AF54B8" w:rsidP="003474A0">
      <w:pPr>
        <w:jc w:val="both"/>
        <w:rPr>
          <w:rFonts w:eastAsia="Calibri"/>
          <w:sz w:val="20"/>
          <w:szCs w:val="20"/>
        </w:rPr>
      </w:pPr>
    </w:p>
    <w:tbl>
      <w:tblPr>
        <w:tblpPr w:leftFromText="180" w:rightFromText="180" w:vertAnchor="text" w:tblpY="1"/>
        <w:tblOverlap w:val="never"/>
        <w:tblW w:w="14317" w:type="dxa"/>
        <w:tblLayout w:type="fixed"/>
        <w:tblLook w:val="00A0" w:firstRow="1" w:lastRow="0" w:firstColumn="1" w:lastColumn="0" w:noHBand="0" w:noVBand="0"/>
      </w:tblPr>
      <w:tblGrid>
        <w:gridCol w:w="5017"/>
        <w:gridCol w:w="9300"/>
      </w:tblGrid>
      <w:tr w:rsidR="00A528C4" w:rsidRPr="00553533" w14:paraId="216D7EF5" w14:textId="77777777" w:rsidTr="0048515A">
        <w:tc>
          <w:tcPr>
            <w:tcW w:w="5017" w:type="dxa"/>
          </w:tcPr>
          <w:p w14:paraId="28788CEE" w14:textId="77777777" w:rsidR="00A528C4" w:rsidRPr="00553533" w:rsidRDefault="00A528C4" w:rsidP="00ED530E">
            <w:pPr>
              <w:pStyle w:val="naiskr"/>
              <w:spacing w:before="0" w:after="0"/>
              <w:rPr>
                <w:sz w:val="20"/>
                <w:szCs w:val="20"/>
              </w:rPr>
            </w:pPr>
          </w:p>
          <w:p w14:paraId="33C33D9C" w14:textId="77777777" w:rsidR="00A528C4" w:rsidRPr="00553533" w:rsidRDefault="00A528C4" w:rsidP="00ED530E">
            <w:pPr>
              <w:pStyle w:val="naiskr"/>
              <w:spacing w:before="0" w:after="0"/>
              <w:rPr>
                <w:sz w:val="20"/>
                <w:szCs w:val="20"/>
              </w:rPr>
            </w:pPr>
            <w:r w:rsidRPr="00553533">
              <w:rPr>
                <w:sz w:val="20"/>
                <w:szCs w:val="20"/>
              </w:rPr>
              <w:t>Atbildīgā amatpersona</w:t>
            </w:r>
          </w:p>
        </w:tc>
        <w:tc>
          <w:tcPr>
            <w:tcW w:w="9300" w:type="dxa"/>
          </w:tcPr>
          <w:p w14:paraId="641F5785" w14:textId="77777777" w:rsidR="00A528C4" w:rsidRPr="00553533" w:rsidRDefault="00A528C4" w:rsidP="00ED530E">
            <w:pPr>
              <w:pStyle w:val="naiskr"/>
              <w:spacing w:before="0" w:after="0"/>
              <w:ind w:firstLine="720"/>
              <w:rPr>
                <w:sz w:val="20"/>
                <w:szCs w:val="20"/>
              </w:rPr>
            </w:pPr>
            <w:r w:rsidRPr="00553533">
              <w:rPr>
                <w:sz w:val="20"/>
                <w:szCs w:val="20"/>
              </w:rPr>
              <w:t>  </w:t>
            </w:r>
          </w:p>
        </w:tc>
      </w:tr>
      <w:tr w:rsidR="00A528C4" w:rsidRPr="00553533" w14:paraId="5457A69C" w14:textId="77777777" w:rsidTr="0048515A">
        <w:tc>
          <w:tcPr>
            <w:tcW w:w="5017" w:type="dxa"/>
          </w:tcPr>
          <w:p w14:paraId="00AC373A" w14:textId="77777777" w:rsidR="00A528C4" w:rsidRPr="00553533" w:rsidRDefault="00A528C4" w:rsidP="00ED530E">
            <w:pPr>
              <w:pStyle w:val="naiskr"/>
              <w:spacing w:before="0" w:after="0"/>
              <w:ind w:firstLine="720"/>
              <w:rPr>
                <w:sz w:val="20"/>
                <w:szCs w:val="20"/>
              </w:rPr>
            </w:pPr>
          </w:p>
        </w:tc>
        <w:tc>
          <w:tcPr>
            <w:tcW w:w="9300" w:type="dxa"/>
            <w:tcBorders>
              <w:top w:val="single" w:sz="6" w:space="0" w:color="000000"/>
            </w:tcBorders>
          </w:tcPr>
          <w:p w14:paraId="69CF64B7" w14:textId="77777777" w:rsidR="00A528C4" w:rsidRPr="00553533" w:rsidRDefault="00A528C4" w:rsidP="00ED530E">
            <w:pPr>
              <w:pStyle w:val="naisc"/>
              <w:spacing w:before="0" w:after="0"/>
              <w:ind w:firstLine="720"/>
              <w:rPr>
                <w:sz w:val="20"/>
                <w:szCs w:val="20"/>
              </w:rPr>
            </w:pPr>
            <w:r w:rsidRPr="00553533">
              <w:rPr>
                <w:sz w:val="20"/>
                <w:szCs w:val="20"/>
              </w:rPr>
              <w:t>(paraksts*)</w:t>
            </w:r>
          </w:p>
        </w:tc>
      </w:tr>
    </w:tbl>
    <w:p w14:paraId="1F8CE38A" w14:textId="77777777" w:rsidR="00A528C4" w:rsidRPr="00553533" w:rsidRDefault="00A528C4" w:rsidP="00E47028">
      <w:pPr>
        <w:pStyle w:val="naisf"/>
        <w:spacing w:before="0" w:after="0"/>
        <w:ind w:firstLine="0"/>
        <w:rPr>
          <w:sz w:val="20"/>
          <w:szCs w:val="20"/>
        </w:rPr>
      </w:pPr>
    </w:p>
    <w:p w14:paraId="7B01F9B9" w14:textId="743B2288" w:rsidR="00A528C4" w:rsidRPr="00553533" w:rsidRDefault="00A528C4" w:rsidP="00A528C4">
      <w:pPr>
        <w:pStyle w:val="naisf"/>
        <w:spacing w:before="0" w:after="0"/>
        <w:ind w:firstLine="720"/>
        <w:rPr>
          <w:sz w:val="20"/>
          <w:szCs w:val="20"/>
        </w:rPr>
      </w:pPr>
      <w:r w:rsidRPr="00553533">
        <w:rPr>
          <w:sz w:val="20"/>
          <w:szCs w:val="20"/>
        </w:rPr>
        <w:t>Piezīme. * Dokumenta rekvizītu "paraksts" neaizpilda, ja elektroniskais dokuments ir sagatavots atbilstoši normatīvajiem aktiem par elektronisko dokumentu noformēšanu.</w:t>
      </w:r>
    </w:p>
    <w:p w14:paraId="0E3670F3" w14:textId="77777777" w:rsidR="00553533" w:rsidRPr="000138C5" w:rsidRDefault="00553533" w:rsidP="009050E5">
      <w:pPr>
        <w:pStyle w:val="naisf"/>
        <w:spacing w:before="0" w:after="0"/>
        <w:ind w:firstLine="0"/>
      </w:pPr>
    </w:p>
    <w:p w14:paraId="14A7CF09" w14:textId="38329234" w:rsidR="00831A72" w:rsidRPr="00553533" w:rsidRDefault="00ED530E" w:rsidP="00ED530E">
      <w:pPr>
        <w:pStyle w:val="naisf"/>
        <w:spacing w:before="0" w:after="0"/>
        <w:ind w:firstLine="0"/>
        <w:rPr>
          <w:sz w:val="20"/>
          <w:szCs w:val="20"/>
        </w:rPr>
      </w:pPr>
      <w:r w:rsidRPr="00553533">
        <w:rPr>
          <w:sz w:val="20"/>
          <w:szCs w:val="20"/>
        </w:rPr>
        <w:t xml:space="preserve">                                                    </w:t>
      </w:r>
      <w:r w:rsidR="009B4D4E">
        <w:rPr>
          <w:sz w:val="20"/>
          <w:szCs w:val="20"/>
        </w:rPr>
        <w:t xml:space="preserve">                  </w:t>
      </w:r>
      <w:r w:rsidRPr="00553533">
        <w:rPr>
          <w:sz w:val="20"/>
          <w:szCs w:val="20"/>
        </w:rPr>
        <w:t xml:space="preserve"> </w:t>
      </w:r>
      <w:r w:rsidR="00831A72" w:rsidRPr="00553533">
        <w:rPr>
          <w:sz w:val="20"/>
          <w:szCs w:val="20"/>
        </w:rPr>
        <w:t>Lauris Neikens</w:t>
      </w:r>
    </w:p>
    <w:tbl>
      <w:tblPr>
        <w:tblpPr w:leftFromText="180" w:rightFromText="180" w:vertAnchor="text" w:horzAnchor="margin" w:tblpY="103"/>
        <w:tblW w:w="0" w:type="auto"/>
        <w:tblLook w:val="00A0" w:firstRow="1" w:lastRow="0" w:firstColumn="1" w:lastColumn="0" w:noHBand="0" w:noVBand="0"/>
      </w:tblPr>
      <w:tblGrid>
        <w:gridCol w:w="8268"/>
      </w:tblGrid>
      <w:tr w:rsidR="00A528C4" w:rsidRPr="00553533" w14:paraId="3E30C327" w14:textId="77777777" w:rsidTr="00ED530E">
        <w:tc>
          <w:tcPr>
            <w:tcW w:w="8268" w:type="dxa"/>
            <w:tcBorders>
              <w:top w:val="single" w:sz="4" w:space="0" w:color="000000"/>
            </w:tcBorders>
          </w:tcPr>
          <w:p w14:paraId="38C6D045" w14:textId="77777777" w:rsidR="00A528C4" w:rsidRPr="00553533" w:rsidRDefault="00A528C4" w:rsidP="00ED530E">
            <w:pPr>
              <w:jc w:val="center"/>
              <w:rPr>
                <w:sz w:val="20"/>
                <w:szCs w:val="20"/>
              </w:rPr>
            </w:pPr>
            <w:r w:rsidRPr="00553533">
              <w:rPr>
                <w:sz w:val="20"/>
                <w:szCs w:val="20"/>
              </w:rPr>
              <w:t>(</w:t>
            </w:r>
            <w:r w:rsidRPr="00553533">
              <w:rPr>
                <w:i/>
                <w:sz w:val="20"/>
                <w:szCs w:val="20"/>
              </w:rPr>
              <w:t>par projektu atbildīgās amatpersonas vārds un uzvārds</w:t>
            </w:r>
            <w:r w:rsidRPr="00553533">
              <w:rPr>
                <w:sz w:val="20"/>
                <w:szCs w:val="20"/>
              </w:rPr>
              <w:t>)</w:t>
            </w:r>
          </w:p>
        </w:tc>
      </w:tr>
      <w:tr w:rsidR="00A528C4" w:rsidRPr="00553533" w14:paraId="09DFB3C1" w14:textId="77777777" w:rsidTr="00ED530E">
        <w:tc>
          <w:tcPr>
            <w:tcW w:w="8268" w:type="dxa"/>
            <w:tcBorders>
              <w:bottom w:val="single" w:sz="4" w:space="0" w:color="000000"/>
            </w:tcBorders>
          </w:tcPr>
          <w:p w14:paraId="6FBB9212" w14:textId="48713AAB" w:rsidR="00A528C4" w:rsidRPr="00553533" w:rsidRDefault="00831A72" w:rsidP="00ED530E">
            <w:pPr>
              <w:jc w:val="center"/>
              <w:rPr>
                <w:sz w:val="20"/>
                <w:szCs w:val="20"/>
              </w:rPr>
            </w:pPr>
            <w:r w:rsidRPr="00553533">
              <w:rPr>
                <w:sz w:val="20"/>
                <w:szCs w:val="20"/>
              </w:rPr>
              <w:t>Bērnu un ģimenes politikas departamenta vecākais eksperts</w:t>
            </w:r>
          </w:p>
        </w:tc>
      </w:tr>
      <w:tr w:rsidR="00ED530E" w:rsidRPr="00553533" w14:paraId="6E565A4C" w14:textId="77777777" w:rsidTr="00ED530E">
        <w:tc>
          <w:tcPr>
            <w:tcW w:w="8268" w:type="dxa"/>
            <w:tcBorders>
              <w:bottom w:val="single" w:sz="4" w:space="0" w:color="000000"/>
            </w:tcBorders>
          </w:tcPr>
          <w:p w14:paraId="2BA1841F" w14:textId="180A348E" w:rsidR="00ED530E" w:rsidRPr="00553533" w:rsidRDefault="00ED530E" w:rsidP="00ED530E">
            <w:pPr>
              <w:jc w:val="center"/>
              <w:rPr>
                <w:sz w:val="20"/>
                <w:szCs w:val="20"/>
              </w:rPr>
            </w:pPr>
            <w:r w:rsidRPr="00553533">
              <w:rPr>
                <w:sz w:val="20"/>
                <w:szCs w:val="20"/>
              </w:rPr>
              <w:lastRenderedPageBreak/>
              <w:t>(</w:t>
            </w:r>
            <w:r w:rsidRPr="00553533">
              <w:rPr>
                <w:i/>
                <w:sz w:val="20"/>
                <w:szCs w:val="20"/>
              </w:rPr>
              <w:t>amats</w:t>
            </w:r>
            <w:r w:rsidRPr="00553533">
              <w:rPr>
                <w:sz w:val="20"/>
                <w:szCs w:val="20"/>
              </w:rPr>
              <w:t>)</w:t>
            </w:r>
          </w:p>
        </w:tc>
      </w:tr>
      <w:tr w:rsidR="002210D7" w:rsidRPr="00553533" w14:paraId="22184ED0" w14:textId="77777777" w:rsidTr="00ED530E">
        <w:tc>
          <w:tcPr>
            <w:tcW w:w="8268" w:type="dxa"/>
            <w:tcBorders>
              <w:bottom w:val="single" w:sz="4" w:space="0" w:color="000000"/>
            </w:tcBorders>
          </w:tcPr>
          <w:p w14:paraId="2EF5ADC6" w14:textId="3339EE3D" w:rsidR="002210D7" w:rsidRPr="00553533" w:rsidRDefault="002210D7" w:rsidP="00ED530E">
            <w:pPr>
              <w:jc w:val="center"/>
              <w:rPr>
                <w:sz w:val="20"/>
                <w:szCs w:val="20"/>
              </w:rPr>
            </w:pPr>
            <w:r w:rsidRPr="00553533">
              <w:rPr>
                <w:sz w:val="20"/>
                <w:szCs w:val="20"/>
              </w:rPr>
              <w:t>67021673</w:t>
            </w:r>
          </w:p>
        </w:tc>
      </w:tr>
      <w:tr w:rsidR="002210D7" w:rsidRPr="00553533" w14:paraId="24914243" w14:textId="77777777" w:rsidTr="00ED530E">
        <w:tc>
          <w:tcPr>
            <w:tcW w:w="8268" w:type="dxa"/>
            <w:tcBorders>
              <w:bottom w:val="single" w:sz="4" w:space="0" w:color="000000"/>
            </w:tcBorders>
          </w:tcPr>
          <w:p w14:paraId="66534BD6" w14:textId="493917A5" w:rsidR="002210D7" w:rsidRPr="00553533" w:rsidRDefault="002210D7" w:rsidP="00ED530E">
            <w:pPr>
              <w:jc w:val="center"/>
              <w:rPr>
                <w:i/>
                <w:sz w:val="20"/>
                <w:szCs w:val="20"/>
              </w:rPr>
            </w:pPr>
            <w:r w:rsidRPr="00553533">
              <w:rPr>
                <w:i/>
                <w:sz w:val="20"/>
                <w:szCs w:val="20"/>
              </w:rPr>
              <w:t>(tālruņa un faksa numurs)</w:t>
            </w:r>
          </w:p>
        </w:tc>
      </w:tr>
      <w:tr w:rsidR="002210D7" w:rsidRPr="00553533" w14:paraId="04413CC3" w14:textId="77777777" w:rsidTr="00ED530E">
        <w:tc>
          <w:tcPr>
            <w:tcW w:w="8268" w:type="dxa"/>
            <w:tcBorders>
              <w:bottom w:val="single" w:sz="4" w:space="0" w:color="000000"/>
            </w:tcBorders>
          </w:tcPr>
          <w:p w14:paraId="56187B5B" w14:textId="67457E80" w:rsidR="002210D7" w:rsidRPr="00553533" w:rsidRDefault="002210D7" w:rsidP="00ED530E">
            <w:pPr>
              <w:jc w:val="center"/>
              <w:rPr>
                <w:sz w:val="20"/>
                <w:szCs w:val="20"/>
              </w:rPr>
            </w:pPr>
            <w:r w:rsidRPr="00553533">
              <w:rPr>
                <w:sz w:val="20"/>
                <w:szCs w:val="20"/>
              </w:rPr>
              <w:t>lauris.neikens@lm.gov.lv</w:t>
            </w:r>
          </w:p>
        </w:tc>
      </w:tr>
      <w:tr w:rsidR="002210D7" w:rsidRPr="00553533" w14:paraId="326344B7" w14:textId="77777777" w:rsidTr="00ED530E">
        <w:tc>
          <w:tcPr>
            <w:tcW w:w="8268" w:type="dxa"/>
            <w:tcBorders>
              <w:bottom w:val="single" w:sz="4" w:space="0" w:color="000000"/>
            </w:tcBorders>
          </w:tcPr>
          <w:p w14:paraId="74E5E3DB" w14:textId="1574FD78" w:rsidR="002210D7" w:rsidRPr="00553533" w:rsidRDefault="002210D7" w:rsidP="00ED530E">
            <w:pPr>
              <w:jc w:val="center"/>
              <w:rPr>
                <w:i/>
                <w:sz w:val="20"/>
                <w:szCs w:val="20"/>
              </w:rPr>
            </w:pPr>
            <w:r w:rsidRPr="00553533">
              <w:rPr>
                <w:i/>
                <w:sz w:val="20"/>
                <w:szCs w:val="20"/>
              </w:rPr>
              <w:t>(e-pasta adrese)</w:t>
            </w:r>
          </w:p>
        </w:tc>
      </w:tr>
      <w:tr w:rsidR="00F52CE9" w:rsidRPr="00553533" w14:paraId="5A7BDC52" w14:textId="77777777" w:rsidTr="00ED530E">
        <w:tc>
          <w:tcPr>
            <w:tcW w:w="8268" w:type="dxa"/>
            <w:tcBorders>
              <w:bottom w:val="single" w:sz="4" w:space="0" w:color="000000"/>
            </w:tcBorders>
          </w:tcPr>
          <w:p w14:paraId="21E49D86" w14:textId="77777777" w:rsidR="00F52CE9" w:rsidRPr="00553533" w:rsidRDefault="00F52CE9" w:rsidP="00ED530E">
            <w:pPr>
              <w:jc w:val="center"/>
              <w:rPr>
                <w:i/>
                <w:sz w:val="20"/>
                <w:szCs w:val="20"/>
              </w:rPr>
            </w:pPr>
          </w:p>
        </w:tc>
      </w:tr>
      <w:tr w:rsidR="00831A72" w:rsidRPr="00553533" w14:paraId="2A288DA6" w14:textId="77777777" w:rsidTr="00ED530E">
        <w:tc>
          <w:tcPr>
            <w:tcW w:w="8268" w:type="dxa"/>
            <w:tcBorders>
              <w:bottom w:val="single" w:sz="4" w:space="0" w:color="000000"/>
            </w:tcBorders>
          </w:tcPr>
          <w:p w14:paraId="4C2E6013" w14:textId="2DDBFC84" w:rsidR="00831A72" w:rsidRPr="00553533" w:rsidRDefault="00831A72" w:rsidP="00ED530E">
            <w:pPr>
              <w:jc w:val="center"/>
              <w:rPr>
                <w:sz w:val="20"/>
                <w:szCs w:val="20"/>
              </w:rPr>
            </w:pPr>
            <w:r w:rsidRPr="00553533">
              <w:rPr>
                <w:sz w:val="20"/>
                <w:szCs w:val="20"/>
              </w:rPr>
              <w:t>Kristīne Venta-Kittele</w:t>
            </w:r>
          </w:p>
        </w:tc>
      </w:tr>
      <w:tr w:rsidR="00ED530E" w:rsidRPr="00553533" w14:paraId="401DE28B" w14:textId="77777777" w:rsidTr="00ED530E">
        <w:tc>
          <w:tcPr>
            <w:tcW w:w="8268" w:type="dxa"/>
            <w:tcBorders>
              <w:bottom w:val="single" w:sz="4" w:space="0" w:color="000000"/>
            </w:tcBorders>
          </w:tcPr>
          <w:p w14:paraId="39C7C6AE" w14:textId="5B6AFF21" w:rsidR="00ED530E" w:rsidRPr="00553533" w:rsidRDefault="00ED530E" w:rsidP="00ED530E">
            <w:pPr>
              <w:jc w:val="center"/>
              <w:rPr>
                <w:sz w:val="20"/>
                <w:szCs w:val="20"/>
              </w:rPr>
            </w:pPr>
            <w:r w:rsidRPr="00553533">
              <w:rPr>
                <w:sz w:val="20"/>
                <w:szCs w:val="20"/>
              </w:rPr>
              <w:t>(</w:t>
            </w:r>
            <w:r w:rsidRPr="00553533">
              <w:rPr>
                <w:i/>
                <w:sz w:val="20"/>
                <w:szCs w:val="20"/>
              </w:rPr>
              <w:t>par projektu atbildīgās amatpersonas vārds un uzvārds</w:t>
            </w:r>
            <w:r w:rsidRPr="00553533">
              <w:rPr>
                <w:sz w:val="20"/>
                <w:szCs w:val="20"/>
              </w:rPr>
              <w:t>)</w:t>
            </w:r>
          </w:p>
        </w:tc>
      </w:tr>
      <w:tr w:rsidR="00831A72" w:rsidRPr="00553533" w14:paraId="55F13B99" w14:textId="77777777" w:rsidTr="00ED530E">
        <w:tc>
          <w:tcPr>
            <w:tcW w:w="8268" w:type="dxa"/>
            <w:tcBorders>
              <w:bottom w:val="single" w:sz="4" w:space="0" w:color="000000"/>
            </w:tcBorders>
          </w:tcPr>
          <w:p w14:paraId="4B13E97D" w14:textId="612E0037" w:rsidR="00831A72" w:rsidRPr="00553533" w:rsidRDefault="00831A72" w:rsidP="00ED530E">
            <w:pPr>
              <w:jc w:val="center"/>
              <w:rPr>
                <w:sz w:val="20"/>
                <w:szCs w:val="20"/>
              </w:rPr>
            </w:pPr>
            <w:r w:rsidRPr="00553533">
              <w:rPr>
                <w:sz w:val="20"/>
                <w:szCs w:val="20"/>
              </w:rPr>
              <w:t>Bērnu un ģimenes politikas departamenta vecākā eksperte</w:t>
            </w:r>
          </w:p>
        </w:tc>
      </w:tr>
      <w:tr w:rsidR="00A528C4" w:rsidRPr="00553533" w14:paraId="1B9B410C" w14:textId="77777777" w:rsidTr="00ED530E">
        <w:tc>
          <w:tcPr>
            <w:tcW w:w="8268" w:type="dxa"/>
            <w:tcBorders>
              <w:top w:val="single" w:sz="4" w:space="0" w:color="000000"/>
            </w:tcBorders>
          </w:tcPr>
          <w:p w14:paraId="65FFA64A" w14:textId="77777777" w:rsidR="00A528C4" w:rsidRPr="00553533" w:rsidRDefault="00A528C4" w:rsidP="00ED530E">
            <w:pPr>
              <w:jc w:val="center"/>
              <w:rPr>
                <w:sz w:val="20"/>
                <w:szCs w:val="20"/>
              </w:rPr>
            </w:pPr>
            <w:r w:rsidRPr="00553533">
              <w:rPr>
                <w:sz w:val="20"/>
                <w:szCs w:val="20"/>
              </w:rPr>
              <w:t>(</w:t>
            </w:r>
            <w:r w:rsidRPr="00553533">
              <w:rPr>
                <w:i/>
                <w:sz w:val="20"/>
                <w:szCs w:val="20"/>
              </w:rPr>
              <w:t>amats</w:t>
            </w:r>
            <w:r w:rsidRPr="00553533">
              <w:rPr>
                <w:sz w:val="20"/>
                <w:szCs w:val="20"/>
              </w:rPr>
              <w:t>)</w:t>
            </w:r>
          </w:p>
        </w:tc>
      </w:tr>
      <w:tr w:rsidR="00A528C4" w:rsidRPr="00553533" w14:paraId="639533BD" w14:textId="77777777" w:rsidTr="00ED530E">
        <w:tc>
          <w:tcPr>
            <w:tcW w:w="8268" w:type="dxa"/>
            <w:tcBorders>
              <w:bottom w:val="single" w:sz="4" w:space="0" w:color="000000"/>
            </w:tcBorders>
          </w:tcPr>
          <w:p w14:paraId="2E1B2CDF" w14:textId="0FCC0594" w:rsidR="00A528C4" w:rsidRPr="00553533" w:rsidRDefault="00A528C4" w:rsidP="00ED530E">
            <w:pPr>
              <w:jc w:val="center"/>
              <w:rPr>
                <w:sz w:val="20"/>
                <w:szCs w:val="20"/>
              </w:rPr>
            </w:pPr>
            <w:r w:rsidRPr="00553533">
              <w:rPr>
                <w:sz w:val="20"/>
                <w:szCs w:val="20"/>
              </w:rPr>
              <w:t>670</w:t>
            </w:r>
            <w:r w:rsidR="002210D7" w:rsidRPr="00553533">
              <w:rPr>
                <w:sz w:val="20"/>
                <w:szCs w:val="20"/>
              </w:rPr>
              <w:t>21610</w:t>
            </w:r>
          </w:p>
        </w:tc>
      </w:tr>
      <w:tr w:rsidR="00A528C4" w:rsidRPr="00553533" w14:paraId="7969072B" w14:textId="77777777" w:rsidTr="00ED530E">
        <w:tc>
          <w:tcPr>
            <w:tcW w:w="8268" w:type="dxa"/>
            <w:tcBorders>
              <w:top w:val="single" w:sz="4" w:space="0" w:color="000000"/>
            </w:tcBorders>
          </w:tcPr>
          <w:p w14:paraId="6DEEB37F" w14:textId="77777777" w:rsidR="00A528C4" w:rsidRPr="00553533" w:rsidRDefault="00A528C4" w:rsidP="00ED530E">
            <w:pPr>
              <w:jc w:val="center"/>
              <w:rPr>
                <w:i/>
                <w:sz w:val="20"/>
                <w:szCs w:val="20"/>
              </w:rPr>
            </w:pPr>
            <w:r w:rsidRPr="00553533">
              <w:rPr>
                <w:i/>
                <w:sz w:val="20"/>
                <w:szCs w:val="20"/>
              </w:rPr>
              <w:t>(tālruņa un faksa numurs)</w:t>
            </w:r>
          </w:p>
        </w:tc>
      </w:tr>
      <w:tr w:rsidR="00A528C4" w:rsidRPr="00553533" w14:paraId="6A987CEA" w14:textId="77777777" w:rsidTr="00ED530E">
        <w:tc>
          <w:tcPr>
            <w:tcW w:w="8268" w:type="dxa"/>
            <w:tcBorders>
              <w:bottom w:val="single" w:sz="4" w:space="0" w:color="000000"/>
            </w:tcBorders>
          </w:tcPr>
          <w:p w14:paraId="4D44FC86" w14:textId="364A4170" w:rsidR="00A528C4" w:rsidRPr="00553533" w:rsidRDefault="002210D7" w:rsidP="00ED530E">
            <w:pPr>
              <w:jc w:val="center"/>
              <w:rPr>
                <w:sz w:val="20"/>
                <w:szCs w:val="20"/>
              </w:rPr>
            </w:pPr>
            <w:r w:rsidRPr="00553533">
              <w:rPr>
                <w:sz w:val="20"/>
                <w:szCs w:val="20"/>
              </w:rPr>
              <w:t>kristine.venta-kittele</w:t>
            </w:r>
            <w:r w:rsidR="00A528C4" w:rsidRPr="00553533">
              <w:rPr>
                <w:sz w:val="20"/>
                <w:szCs w:val="20"/>
              </w:rPr>
              <w:t>@</w:t>
            </w:r>
            <w:r w:rsidRPr="00553533">
              <w:rPr>
                <w:sz w:val="20"/>
                <w:szCs w:val="20"/>
              </w:rPr>
              <w:t>lm</w:t>
            </w:r>
            <w:r w:rsidR="00A528C4" w:rsidRPr="00553533">
              <w:rPr>
                <w:sz w:val="20"/>
                <w:szCs w:val="20"/>
              </w:rPr>
              <w:t>.gov.lv</w:t>
            </w:r>
          </w:p>
        </w:tc>
      </w:tr>
      <w:tr w:rsidR="00A528C4" w:rsidRPr="00553533" w14:paraId="65092CCD" w14:textId="77777777" w:rsidTr="00ED530E">
        <w:tc>
          <w:tcPr>
            <w:tcW w:w="8268" w:type="dxa"/>
            <w:tcBorders>
              <w:top w:val="single" w:sz="4" w:space="0" w:color="000000"/>
            </w:tcBorders>
          </w:tcPr>
          <w:p w14:paraId="76FD0DD9" w14:textId="77777777" w:rsidR="00A528C4" w:rsidRPr="00553533" w:rsidRDefault="00A528C4" w:rsidP="00ED530E">
            <w:pPr>
              <w:jc w:val="center"/>
              <w:rPr>
                <w:i/>
                <w:sz w:val="20"/>
                <w:szCs w:val="20"/>
              </w:rPr>
            </w:pPr>
            <w:r w:rsidRPr="00553533">
              <w:rPr>
                <w:i/>
                <w:sz w:val="20"/>
                <w:szCs w:val="20"/>
              </w:rPr>
              <w:t>(e-pasta adrese)</w:t>
            </w:r>
          </w:p>
        </w:tc>
      </w:tr>
    </w:tbl>
    <w:p w14:paraId="2C088EC3" w14:textId="77777777" w:rsidR="00A528C4" w:rsidRDefault="00A528C4" w:rsidP="00A528C4">
      <w:pPr>
        <w:pStyle w:val="naisf"/>
        <w:spacing w:before="0" w:after="0"/>
        <w:ind w:firstLine="0"/>
      </w:pPr>
    </w:p>
    <w:p w14:paraId="5F59A3F5" w14:textId="77777777" w:rsidR="00A528C4" w:rsidRDefault="00A528C4" w:rsidP="00A528C4">
      <w:pPr>
        <w:pStyle w:val="naisf"/>
        <w:spacing w:before="0" w:after="0"/>
        <w:ind w:firstLine="0"/>
      </w:pPr>
    </w:p>
    <w:p w14:paraId="0CF3D509" w14:textId="77777777" w:rsidR="00A528C4" w:rsidRDefault="00A528C4" w:rsidP="00A528C4">
      <w:pPr>
        <w:pStyle w:val="naisf"/>
        <w:spacing w:before="0" w:after="0"/>
        <w:ind w:firstLine="0"/>
      </w:pPr>
    </w:p>
    <w:p w14:paraId="01406462" w14:textId="77777777" w:rsidR="00A528C4" w:rsidRDefault="00A528C4" w:rsidP="00A528C4">
      <w:pPr>
        <w:pStyle w:val="naisf"/>
        <w:spacing w:before="0" w:after="0"/>
        <w:ind w:firstLine="0"/>
      </w:pPr>
    </w:p>
    <w:p w14:paraId="1E57BA3A" w14:textId="77777777" w:rsidR="00A528C4" w:rsidRDefault="00A528C4" w:rsidP="00A528C4">
      <w:pPr>
        <w:pStyle w:val="naisf"/>
        <w:spacing w:before="0" w:after="0"/>
        <w:ind w:firstLine="0"/>
      </w:pPr>
    </w:p>
    <w:p w14:paraId="26900682" w14:textId="77777777" w:rsidR="00A528C4" w:rsidRDefault="00A528C4" w:rsidP="00A528C4">
      <w:pPr>
        <w:pStyle w:val="naisf"/>
        <w:spacing w:before="0" w:after="0"/>
        <w:ind w:firstLine="0"/>
      </w:pPr>
    </w:p>
    <w:p w14:paraId="7E567A7C" w14:textId="77777777" w:rsidR="00A528C4" w:rsidRDefault="00A528C4" w:rsidP="00A528C4">
      <w:pPr>
        <w:pStyle w:val="naisf"/>
        <w:spacing w:before="0" w:after="0"/>
        <w:ind w:firstLine="0"/>
      </w:pPr>
    </w:p>
    <w:p w14:paraId="56A5D3A8" w14:textId="77777777" w:rsidR="00A528C4" w:rsidRDefault="00A528C4" w:rsidP="00A528C4">
      <w:pPr>
        <w:pStyle w:val="naisf"/>
        <w:spacing w:before="0" w:after="0"/>
        <w:ind w:firstLine="0"/>
      </w:pPr>
    </w:p>
    <w:p w14:paraId="32B5A5C7" w14:textId="77777777" w:rsidR="00A528C4" w:rsidRDefault="00A528C4" w:rsidP="00A528C4">
      <w:pPr>
        <w:pStyle w:val="naisf"/>
        <w:spacing w:before="0" w:after="0"/>
        <w:ind w:firstLine="0"/>
      </w:pPr>
    </w:p>
    <w:p w14:paraId="7DA5A3A6" w14:textId="77777777" w:rsidR="00A528C4" w:rsidRPr="00AE6F67" w:rsidRDefault="00A528C4" w:rsidP="00A528C4">
      <w:pPr>
        <w:pStyle w:val="naisf"/>
        <w:spacing w:before="0" w:after="0"/>
        <w:ind w:firstLine="0"/>
        <w:jc w:val="left"/>
        <w:rPr>
          <w:sz w:val="20"/>
          <w:szCs w:val="20"/>
        </w:rPr>
      </w:pPr>
    </w:p>
    <w:p w14:paraId="21F37303" w14:textId="138FEDCB" w:rsidR="00AF54B8" w:rsidRDefault="00AF54B8" w:rsidP="003474A0">
      <w:pPr>
        <w:jc w:val="both"/>
        <w:rPr>
          <w:rFonts w:eastAsia="Calibri"/>
          <w:sz w:val="20"/>
          <w:szCs w:val="20"/>
        </w:rPr>
      </w:pPr>
    </w:p>
    <w:p w14:paraId="13A244F6" w14:textId="533C5E65" w:rsidR="00AF54B8" w:rsidRDefault="00AF54B8" w:rsidP="003474A0">
      <w:pPr>
        <w:jc w:val="both"/>
        <w:rPr>
          <w:rFonts w:eastAsia="Calibri"/>
          <w:sz w:val="20"/>
          <w:szCs w:val="20"/>
        </w:rPr>
      </w:pPr>
    </w:p>
    <w:p w14:paraId="0DDE501C" w14:textId="24B3ED1C" w:rsidR="00AF54B8" w:rsidRDefault="00AF54B8" w:rsidP="003474A0">
      <w:pPr>
        <w:jc w:val="both"/>
        <w:rPr>
          <w:rFonts w:eastAsia="Calibri"/>
          <w:sz w:val="20"/>
          <w:szCs w:val="20"/>
        </w:rPr>
      </w:pPr>
    </w:p>
    <w:p w14:paraId="259C01B9" w14:textId="6CFAD2AC" w:rsidR="00AF54B8" w:rsidRDefault="00AF54B8" w:rsidP="003474A0">
      <w:pPr>
        <w:jc w:val="both"/>
        <w:rPr>
          <w:rFonts w:eastAsia="Calibri"/>
          <w:sz w:val="20"/>
          <w:szCs w:val="20"/>
        </w:rPr>
      </w:pPr>
    </w:p>
    <w:p w14:paraId="6D7100B9" w14:textId="77777777" w:rsidR="00AF54B8" w:rsidRDefault="00AF54B8" w:rsidP="003474A0">
      <w:pPr>
        <w:jc w:val="both"/>
        <w:rPr>
          <w:rFonts w:eastAsia="Calibri"/>
          <w:sz w:val="20"/>
          <w:szCs w:val="20"/>
        </w:rPr>
      </w:pPr>
    </w:p>
    <w:p w14:paraId="08A8E63B" w14:textId="77777777" w:rsidR="009522F7" w:rsidRPr="00881EA2" w:rsidRDefault="009522F7" w:rsidP="00A91A81">
      <w:pPr>
        <w:jc w:val="both"/>
        <w:rPr>
          <w:rFonts w:eastAsia="Calibri"/>
          <w:color w:val="1F4E79" w:themeColor="accent1" w:themeShade="80"/>
          <w:sz w:val="20"/>
          <w:szCs w:val="20"/>
        </w:rPr>
      </w:pPr>
    </w:p>
    <w:p w14:paraId="4DD93CD2" w14:textId="104A4E4E" w:rsidR="00F8573A" w:rsidRPr="00F63B6A" w:rsidRDefault="00F8573A" w:rsidP="00F63B6A">
      <w:pPr>
        <w:jc w:val="both"/>
        <w:rPr>
          <w:rFonts w:eastAsia="Calibri"/>
          <w:sz w:val="20"/>
          <w:szCs w:val="20"/>
        </w:rPr>
      </w:pPr>
    </w:p>
    <w:sectPr w:rsidR="00F8573A" w:rsidRPr="00F63B6A" w:rsidSect="0059048F">
      <w:headerReference w:type="even" r:id="rId24"/>
      <w:headerReference w:type="default" r:id="rId25"/>
      <w:footerReference w:type="even" r:id="rId26"/>
      <w:footerReference w:type="default" r:id="rId27"/>
      <w:headerReference w:type="first" r:id="rId28"/>
      <w:footerReference w:type="first" r:id="rId29"/>
      <w:pgSz w:w="16838" w:h="11906" w:orient="landscape" w:code="9"/>
      <w:pgMar w:top="724" w:right="820" w:bottom="630" w:left="1701" w:header="70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766A3" w14:textId="77777777" w:rsidR="008E1FEA" w:rsidRDefault="008E1FEA" w:rsidP="004A5040">
      <w:r>
        <w:separator/>
      </w:r>
    </w:p>
  </w:endnote>
  <w:endnote w:type="continuationSeparator" w:id="0">
    <w:p w14:paraId="4D564508" w14:textId="77777777" w:rsidR="008E1FEA" w:rsidRDefault="008E1FEA" w:rsidP="004A5040">
      <w:r>
        <w:continuationSeparator/>
      </w:r>
    </w:p>
  </w:endnote>
  <w:endnote w:type="continuationNotice" w:id="1">
    <w:p w14:paraId="6C091F6A" w14:textId="77777777" w:rsidR="008E1FEA" w:rsidRDefault="008E1F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932A2" w14:textId="77777777" w:rsidR="00FE1130" w:rsidRDefault="00FE113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593E6" w14:textId="7965C7D8" w:rsidR="002D1835" w:rsidRPr="009B37A1" w:rsidRDefault="002D1835" w:rsidP="00665795">
    <w:pPr>
      <w:pStyle w:val="Kjene"/>
      <w:rPr>
        <w:sz w:val="16"/>
        <w:szCs w:val="16"/>
        <w:u w:val="single"/>
      </w:rPr>
    </w:pPr>
    <w:bookmarkStart w:id="6" w:name="_Hlk45527824"/>
    <w:bookmarkStart w:id="7" w:name="_Hlk45527825"/>
    <w:r w:rsidRPr="009B37A1">
      <w:rPr>
        <w:sz w:val="16"/>
        <w:szCs w:val="16"/>
      </w:rPr>
      <w:t>LMIzz</w:t>
    </w:r>
    <w:bookmarkEnd w:id="6"/>
    <w:bookmarkEnd w:id="7"/>
    <w:r w:rsidRPr="009B37A1">
      <w:rPr>
        <w:sz w:val="16"/>
        <w:szCs w:val="16"/>
        <w:u w:val="single"/>
      </w:rPr>
      <w:t>_</w:t>
    </w:r>
    <w:r w:rsidR="005549CA">
      <w:rPr>
        <w:sz w:val="16"/>
        <w:szCs w:val="16"/>
      </w:rPr>
      <w:t>12</w:t>
    </w:r>
    <w:r w:rsidR="00FE1130">
      <w:rPr>
        <w:sz w:val="16"/>
        <w:szCs w:val="16"/>
      </w:rPr>
      <w:t>0</w:t>
    </w:r>
    <w:r w:rsidR="00716B5E">
      <w:rPr>
        <w:sz w:val="16"/>
        <w:szCs w:val="16"/>
      </w:rPr>
      <w:t>4</w:t>
    </w:r>
    <w:r w:rsidRPr="009B37A1">
      <w:rPr>
        <w:sz w:val="16"/>
        <w:szCs w:val="16"/>
      </w:rPr>
      <w:t>21</w:t>
    </w:r>
    <w:r w:rsidRPr="009B37A1">
      <w:rPr>
        <w:sz w:val="16"/>
        <w:szCs w:val="16"/>
        <w:u w:val="single"/>
      </w:rPr>
      <w:t>_</w:t>
    </w:r>
    <w:r w:rsidRPr="009B37A1">
      <w:rPr>
        <w:sz w:val="16"/>
        <w:szCs w:val="16"/>
      </w:rPr>
      <w:t>BTL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9FB5F" w14:textId="2625F2CB" w:rsidR="002D1835" w:rsidRPr="000F78F7" w:rsidRDefault="002D1835" w:rsidP="00305C89">
    <w:pPr>
      <w:pStyle w:val="Kjene"/>
      <w:rPr>
        <w:sz w:val="16"/>
        <w:szCs w:val="16"/>
      </w:rPr>
    </w:pPr>
    <w:r>
      <w:rPr>
        <w:sz w:val="16"/>
        <w:szCs w:val="16"/>
      </w:rPr>
      <w:t>LMIzz_</w:t>
    </w:r>
    <w:r w:rsidR="00FE1130">
      <w:rPr>
        <w:sz w:val="16"/>
        <w:szCs w:val="16"/>
      </w:rPr>
      <w:t>1</w:t>
    </w:r>
    <w:r w:rsidR="00CB0835">
      <w:rPr>
        <w:sz w:val="16"/>
        <w:szCs w:val="16"/>
      </w:rPr>
      <w:t>2</w:t>
    </w:r>
    <w:r w:rsidR="00FE1130">
      <w:rPr>
        <w:sz w:val="16"/>
        <w:szCs w:val="16"/>
      </w:rPr>
      <w:t>0</w:t>
    </w:r>
    <w:r w:rsidR="00CB0835">
      <w:rPr>
        <w:sz w:val="16"/>
        <w:szCs w:val="16"/>
      </w:rPr>
      <w:t>4</w:t>
    </w:r>
    <w:r>
      <w:rPr>
        <w:sz w:val="16"/>
        <w:szCs w:val="16"/>
      </w:rPr>
      <w:t>21_BTL</w:t>
    </w:r>
  </w:p>
  <w:p w14:paraId="2EE37B70" w14:textId="48A43FA2" w:rsidR="002D1835" w:rsidRPr="00305C89" w:rsidRDefault="002D1835" w:rsidP="00305C8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B3788" w14:textId="77777777" w:rsidR="008E1FEA" w:rsidRDefault="008E1FEA" w:rsidP="004A5040">
      <w:r>
        <w:separator/>
      </w:r>
    </w:p>
  </w:footnote>
  <w:footnote w:type="continuationSeparator" w:id="0">
    <w:p w14:paraId="1BD48E9A" w14:textId="77777777" w:rsidR="008E1FEA" w:rsidRDefault="008E1FEA" w:rsidP="004A5040">
      <w:r>
        <w:continuationSeparator/>
      </w:r>
    </w:p>
  </w:footnote>
  <w:footnote w:type="continuationNotice" w:id="1">
    <w:p w14:paraId="00B2FAA6" w14:textId="77777777" w:rsidR="008E1FEA" w:rsidRDefault="008E1FEA"/>
  </w:footnote>
  <w:footnote w:id="2">
    <w:p w14:paraId="65E4D3D2" w14:textId="77777777" w:rsidR="002D1835" w:rsidRPr="0059048F" w:rsidRDefault="002D1835" w:rsidP="006E5555">
      <w:pPr>
        <w:pStyle w:val="Vresteksts"/>
        <w:rPr>
          <w:rFonts w:ascii="Times New Roman" w:hAnsi="Times New Roman"/>
        </w:rPr>
      </w:pPr>
      <w:r w:rsidRPr="0059048F">
        <w:rPr>
          <w:rStyle w:val="Vresatsauce"/>
          <w:rFonts w:ascii="Times New Roman" w:hAnsi="Times New Roman"/>
        </w:rPr>
        <w:footnoteRef/>
      </w:r>
      <w:r w:rsidRPr="0059048F">
        <w:rPr>
          <w:rFonts w:ascii="Times New Roman" w:hAnsi="Times New Roman"/>
        </w:rPr>
        <w:t xml:space="preserve"> Satversmes tiesas 2019. gada 5. decembra spriedums lietā Nr.2019-01-01 Pieejams: </w:t>
      </w:r>
      <w:hyperlink r:id="rId1" w:anchor="search=" w:history="1">
        <w:r w:rsidRPr="0059048F">
          <w:rPr>
            <w:rStyle w:val="Hipersaite"/>
            <w:rFonts w:ascii="Times New Roman" w:hAnsi="Times New Roman"/>
          </w:rPr>
          <w:t>https://www.satv.tiesa.gov.lv/web/viewer.html?file=/wp-content/uploads/2019/01/2019-01-01_Spriedums.pdf#search=</w:t>
        </w:r>
      </w:hyperlink>
    </w:p>
    <w:p w14:paraId="169F142E" w14:textId="77777777" w:rsidR="002D1835" w:rsidRPr="0059048F" w:rsidRDefault="002D1835" w:rsidP="006E5555">
      <w:pPr>
        <w:pStyle w:val="Vresteksts"/>
        <w:rPr>
          <w:rFonts w:ascii="Times New Roman" w:hAnsi="Times New Roman"/>
        </w:rPr>
      </w:pPr>
    </w:p>
  </w:footnote>
  <w:footnote w:id="3">
    <w:p w14:paraId="06398841" w14:textId="77777777" w:rsidR="002D1835" w:rsidRDefault="002D1835" w:rsidP="00B054E5">
      <w:pPr>
        <w:pStyle w:val="Vresteksts"/>
      </w:pPr>
      <w:r>
        <w:rPr>
          <w:rStyle w:val="Vresatsauce"/>
        </w:rPr>
        <w:footnoteRef/>
      </w:r>
      <w:r>
        <w:t xml:space="preserve"> Darba likuma komentāri. Pieejami:  </w:t>
      </w:r>
      <w:hyperlink r:id="rId2" w:history="1">
        <w:r w:rsidRPr="00772581">
          <w:rPr>
            <w:rStyle w:val="Hipersaite"/>
          </w:rPr>
          <w:t>https://arodbiedribas.lv/wp-content/uploads/2020/02/new_dl_ar_kom.pdf</w:t>
        </w:r>
      </w:hyperlink>
    </w:p>
    <w:p w14:paraId="682CE839" w14:textId="77777777" w:rsidR="002D1835" w:rsidRDefault="002D1835" w:rsidP="00B054E5">
      <w:pPr>
        <w:pStyle w:val="Vrestekst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9DD7F" w14:textId="77777777" w:rsidR="002D1835" w:rsidRDefault="002D1835" w:rsidP="0066579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AA32102" w14:textId="77777777" w:rsidR="002D1835" w:rsidRDefault="002D183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CD9B5" w14:textId="4E4541B4" w:rsidR="002D1835" w:rsidRDefault="002D1835" w:rsidP="0066579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5</w:t>
    </w:r>
    <w:r>
      <w:rPr>
        <w:rStyle w:val="Lappusesnumurs"/>
      </w:rPr>
      <w:fldChar w:fldCharType="end"/>
    </w:r>
  </w:p>
  <w:p w14:paraId="0258B785" w14:textId="77777777" w:rsidR="002D1835" w:rsidRDefault="002D1835">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81CD6" w14:textId="77777777" w:rsidR="00FE1130" w:rsidRDefault="00FE113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07E4C"/>
    <w:multiLevelType w:val="hybridMultilevel"/>
    <w:tmpl w:val="DC986E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05827F90"/>
    <w:multiLevelType w:val="hybridMultilevel"/>
    <w:tmpl w:val="A772702A"/>
    <w:lvl w:ilvl="0" w:tplc="9A4AB6B2">
      <w:start w:val="1"/>
      <w:numFmt w:val="decimal"/>
      <w:lvlText w:val="%1)"/>
      <w:lvlJc w:val="left"/>
      <w:pPr>
        <w:ind w:left="1069" w:hanging="360"/>
      </w:pPr>
      <w:rPr>
        <w:rFonts w:hint="default"/>
      </w:rPr>
    </w:lvl>
    <w:lvl w:ilvl="1" w:tplc="80B04A82">
      <w:start w:val="1"/>
      <w:numFmt w:val="lowerLetter"/>
      <w:lvlText w:val="%2."/>
      <w:lvlJc w:val="left"/>
      <w:pPr>
        <w:ind w:left="1789" w:hanging="360"/>
      </w:pPr>
    </w:lvl>
    <w:lvl w:ilvl="2" w:tplc="B88C5E92" w:tentative="1">
      <w:start w:val="1"/>
      <w:numFmt w:val="lowerRoman"/>
      <w:lvlText w:val="%3."/>
      <w:lvlJc w:val="right"/>
      <w:pPr>
        <w:ind w:left="2509" w:hanging="180"/>
      </w:pPr>
    </w:lvl>
    <w:lvl w:ilvl="3" w:tplc="A0820E62" w:tentative="1">
      <w:start w:val="1"/>
      <w:numFmt w:val="decimal"/>
      <w:lvlText w:val="%4."/>
      <w:lvlJc w:val="left"/>
      <w:pPr>
        <w:ind w:left="3229" w:hanging="360"/>
      </w:pPr>
    </w:lvl>
    <w:lvl w:ilvl="4" w:tplc="13180700" w:tentative="1">
      <w:start w:val="1"/>
      <w:numFmt w:val="lowerLetter"/>
      <w:lvlText w:val="%5."/>
      <w:lvlJc w:val="left"/>
      <w:pPr>
        <w:ind w:left="3949" w:hanging="360"/>
      </w:pPr>
    </w:lvl>
    <w:lvl w:ilvl="5" w:tplc="06A8BF9A" w:tentative="1">
      <w:start w:val="1"/>
      <w:numFmt w:val="lowerRoman"/>
      <w:lvlText w:val="%6."/>
      <w:lvlJc w:val="right"/>
      <w:pPr>
        <w:ind w:left="4669" w:hanging="180"/>
      </w:pPr>
    </w:lvl>
    <w:lvl w:ilvl="6" w:tplc="22824E7A" w:tentative="1">
      <w:start w:val="1"/>
      <w:numFmt w:val="decimal"/>
      <w:lvlText w:val="%7."/>
      <w:lvlJc w:val="left"/>
      <w:pPr>
        <w:ind w:left="5389" w:hanging="360"/>
      </w:pPr>
    </w:lvl>
    <w:lvl w:ilvl="7" w:tplc="29027D54" w:tentative="1">
      <w:start w:val="1"/>
      <w:numFmt w:val="lowerLetter"/>
      <w:lvlText w:val="%8."/>
      <w:lvlJc w:val="left"/>
      <w:pPr>
        <w:ind w:left="6109" w:hanging="360"/>
      </w:pPr>
    </w:lvl>
    <w:lvl w:ilvl="8" w:tplc="7AE0823E" w:tentative="1">
      <w:start w:val="1"/>
      <w:numFmt w:val="lowerRoman"/>
      <w:lvlText w:val="%9."/>
      <w:lvlJc w:val="right"/>
      <w:pPr>
        <w:ind w:left="6829" w:hanging="180"/>
      </w:pPr>
    </w:lvl>
  </w:abstractNum>
  <w:abstractNum w:abstractNumId="2" w15:restartNumberingAfterBreak="0">
    <w:nsid w:val="0A1903B4"/>
    <w:multiLevelType w:val="hybridMultilevel"/>
    <w:tmpl w:val="B5C85236"/>
    <w:lvl w:ilvl="0" w:tplc="008E99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EC22F4"/>
    <w:multiLevelType w:val="hybridMultilevel"/>
    <w:tmpl w:val="277C1E8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1">
    <w:nsid w:val="183D0EF6"/>
    <w:multiLevelType w:val="multilevel"/>
    <w:tmpl w:val="2B8E37F0"/>
    <w:lvl w:ilvl="0">
      <w:start w:val="1"/>
      <w:numFmt w:val="decimal"/>
      <w:lvlText w:val="%1."/>
      <w:lvlJc w:val="left"/>
      <w:pPr>
        <w:ind w:left="380" w:hanging="38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112" w:hanging="1800"/>
      </w:pPr>
      <w:rPr>
        <w:rFonts w:hint="default"/>
      </w:rPr>
    </w:lvl>
  </w:abstractNum>
  <w:abstractNum w:abstractNumId="5" w15:restartNumberingAfterBreak="0">
    <w:nsid w:val="21600B10"/>
    <w:multiLevelType w:val="hybridMultilevel"/>
    <w:tmpl w:val="28546DC8"/>
    <w:lvl w:ilvl="0" w:tplc="EC1476D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1379D3"/>
    <w:multiLevelType w:val="hybridMultilevel"/>
    <w:tmpl w:val="7C089F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996D3C"/>
    <w:multiLevelType w:val="hybridMultilevel"/>
    <w:tmpl w:val="02E8C5DE"/>
    <w:lvl w:ilvl="0" w:tplc="3788E13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D30FC6"/>
    <w:multiLevelType w:val="hybridMultilevel"/>
    <w:tmpl w:val="04B02AF8"/>
    <w:lvl w:ilvl="0" w:tplc="9A4286F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BC85197"/>
    <w:multiLevelType w:val="hybridMultilevel"/>
    <w:tmpl w:val="FFFFFFFF"/>
    <w:lvl w:ilvl="0" w:tplc="9AAADBC6">
      <w:start w:val="1"/>
      <w:numFmt w:val="decimal"/>
      <w:lvlText w:val="%1."/>
      <w:lvlJc w:val="left"/>
      <w:pPr>
        <w:ind w:left="720" w:hanging="360"/>
      </w:pPr>
    </w:lvl>
    <w:lvl w:ilvl="1" w:tplc="E64C94C4">
      <w:start w:val="1"/>
      <w:numFmt w:val="lowerLetter"/>
      <w:lvlText w:val="%2."/>
      <w:lvlJc w:val="left"/>
      <w:pPr>
        <w:ind w:left="1440" w:hanging="360"/>
      </w:pPr>
    </w:lvl>
    <w:lvl w:ilvl="2" w:tplc="9A1EF2AC">
      <w:start w:val="1"/>
      <w:numFmt w:val="lowerRoman"/>
      <w:lvlText w:val="%3."/>
      <w:lvlJc w:val="right"/>
      <w:pPr>
        <w:ind w:left="2160" w:hanging="180"/>
      </w:pPr>
    </w:lvl>
    <w:lvl w:ilvl="3" w:tplc="5DC016AC">
      <w:start w:val="1"/>
      <w:numFmt w:val="decimal"/>
      <w:lvlText w:val="%4."/>
      <w:lvlJc w:val="left"/>
      <w:pPr>
        <w:ind w:left="2880" w:hanging="360"/>
      </w:pPr>
    </w:lvl>
    <w:lvl w:ilvl="4" w:tplc="1A80ED4C">
      <w:start w:val="1"/>
      <w:numFmt w:val="lowerLetter"/>
      <w:lvlText w:val="%5."/>
      <w:lvlJc w:val="left"/>
      <w:pPr>
        <w:ind w:left="3600" w:hanging="360"/>
      </w:pPr>
    </w:lvl>
    <w:lvl w:ilvl="5" w:tplc="3BC0B89C">
      <w:start w:val="1"/>
      <w:numFmt w:val="lowerRoman"/>
      <w:lvlText w:val="%6."/>
      <w:lvlJc w:val="right"/>
      <w:pPr>
        <w:ind w:left="4320" w:hanging="180"/>
      </w:pPr>
    </w:lvl>
    <w:lvl w:ilvl="6" w:tplc="D2E8B9AA">
      <w:start w:val="1"/>
      <w:numFmt w:val="decimal"/>
      <w:lvlText w:val="%7."/>
      <w:lvlJc w:val="left"/>
      <w:pPr>
        <w:ind w:left="5040" w:hanging="360"/>
      </w:pPr>
    </w:lvl>
    <w:lvl w:ilvl="7" w:tplc="59465D18">
      <w:start w:val="1"/>
      <w:numFmt w:val="lowerLetter"/>
      <w:lvlText w:val="%8."/>
      <w:lvlJc w:val="left"/>
      <w:pPr>
        <w:ind w:left="5760" w:hanging="360"/>
      </w:pPr>
    </w:lvl>
    <w:lvl w:ilvl="8" w:tplc="E6C81600">
      <w:start w:val="1"/>
      <w:numFmt w:val="lowerRoman"/>
      <w:lvlText w:val="%9."/>
      <w:lvlJc w:val="right"/>
      <w:pPr>
        <w:ind w:left="6480" w:hanging="180"/>
      </w:pPr>
    </w:lvl>
  </w:abstractNum>
  <w:abstractNum w:abstractNumId="10" w15:restartNumberingAfterBreak="1">
    <w:nsid w:val="31082F19"/>
    <w:multiLevelType w:val="multilevel"/>
    <w:tmpl w:val="2B8E37F0"/>
    <w:lvl w:ilvl="0">
      <w:start w:val="1"/>
      <w:numFmt w:val="decimal"/>
      <w:lvlText w:val="%1."/>
      <w:lvlJc w:val="left"/>
      <w:pPr>
        <w:ind w:left="380" w:hanging="38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112" w:hanging="1800"/>
      </w:pPr>
      <w:rPr>
        <w:rFonts w:hint="default"/>
      </w:rPr>
    </w:lvl>
  </w:abstractNum>
  <w:abstractNum w:abstractNumId="11" w15:restartNumberingAfterBreak="0">
    <w:nsid w:val="32900A38"/>
    <w:multiLevelType w:val="hybridMultilevel"/>
    <w:tmpl w:val="F6EEA5B8"/>
    <w:lvl w:ilvl="0" w:tplc="B668445C">
      <w:start w:val="1"/>
      <w:numFmt w:val="decimal"/>
      <w:lvlText w:val="(%1)"/>
      <w:lvlJc w:val="left"/>
      <w:pPr>
        <w:ind w:left="840"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673179F"/>
    <w:multiLevelType w:val="hybridMultilevel"/>
    <w:tmpl w:val="13366696"/>
    <w:lvl w:ilvl="0" w:tplc="396675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98316B9"/>
    <w:multiLevelType w:val="hybridMultilevel"/>
    <w:tmpl w:val="476C4976"/>
    <w:lvl w:ilvl="0" w:tplc="C65EBEA4">
      <w:start w:val="1"/>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14" w15:restartNumberingAfterBreak="1">
    <w:nsid w:val="3A7428BC"/>
    <w:multiLevelType w:val="multilevel"/>
    <w:tmpl w:val="2B8E37F0"/>
    <w:lvl w:ilvl="0">
      <w:start w:val="1"/>
      <w:numFmt w:val="decimal"/>
      <w:lvlText w:val="%1."/>
      <w:lvlJc w:val="left"/>
      <w:pPr>
        <w:ind w:left="380" w:hanging="38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112" w:hanging="1800"/>
      </w:pPr>
      <w:rPr>
        <w:rFonts w:hint="default"/>
      </w:rPr>
    </w:lvl>
  </w:abstractNum>
  <w:abstractNum w:abstractNumId="15" w15:restartNumberingAfterBreak="0">
    <w:nsid w:val="3B284097"/>
    <w:multiLevelType w:val="hybridMultilevel"/>
    <w:tmpl w:val="FFFFFFFF"/>
    <w:lvl w:ilvl="0" w:tplc="5F4EC68E">
      <w:start w:val="1"/>
      <w:numFmt w:val="decimal"/>
      <w:lvlText w:val="(%1)"/>
      <w:lvlJc w:val="left"/>
      <w:pPr>
        <w:ind w:left="720" w:hanging="360"/>
      </w:pPr>
    </w:lvl>
    <w:lvl w:ilvl="1" w:tplc="C29C8552">
      <w:start w:val="1"/>
      <w:numFmt w:val="lowerLetter"/>
      <w:lvlText w:val="%2."/>
      <w:lvlJc w:val="left"/>
      <w:pPr>
        <w:ind w:left="1440" w:hanging="360"/>
      </w:pPr>
    </w:lvl>
    <w:lvl w:ilvl="2" w:tplc="2C58A7AE">
      <w:start w:val="1"/>
      <w:numFmt w:val="lowerRoman"/>
      <w:lvlText w:val="%3."/>
      <w:lvlJc w:val="right"/>
      <w:pPr>
        <w:ind w:left="2160" w:hanging="180"/>
      </w:pPr>
    </w:lvl>
    <w:lvl w:ilvl="3" w:tplc="3AF2D17C">
      <w:start w:val="1"/>
      <w:numFmt w:val="decimal"/>
      <w:lvlText w:val="%4."/>
      <w:lvlJc w:val="left"/>
      <w:pPr>
        <w:ind w:left="2880" w:hanging="360"/>
      </w:pPr>
    </w:lvl>
    <w:lvl w:ilvl="4" w:tplc="277E80D6">
      <w:start w:val="1"/>
      <w:numFmt w:val="lowerLetter"/>
      <w:lvlText w:val="%5."/>
      <w:lvlJc w:val="left"/>
      <w:pPr>
        <w:ind w:left="3600" w:hanging="360"/>
      </w:pPr>
    </w:lvl>
    <w:lvl w:ilvl="5" w:tplc="24925D9E">
      <w:start w:val="1"/>
      <w:numFmt w:val="lowerRoman"/>
      <w:lvlText w:val="%6."/>
      <w:lvlJc w:val="right"/>
      <w:pPr>
        <w:ind w:left="4320" w:hanging="180"/>
      </w:pPr>
    </w:lvl>
    <w:lvl w:ilvl="6" w:tplc="0D76C64E">
      <w:start w:val="1"/>
      <w:numFmt w:val="decimal"/>
      <w:lvlText w:val="%7."/>
      <w:lvlJc w:val="left"/>
      <w:pPr>
        <w:ind w:left="5040" w:hanging="360"/>
      </w:pPr>
    </w:lvl>
    <w:lvl w:ilvl="7" w:tplc="5AE201A0">
      <w:start w:val="1"/>
      <w:numFmt w:val="lowerLetter"/>
      <w:lvlText w:val="%8."/>
      <w:lvlJc w:val="left"/>
      <w:pPr>
        <w:ind w:left="5760" w:hanging="360"/>
      </w:pPr>
    </w:lvl>
    <w:lvl w:ilvl="8" w:tplc="C694D09E">
      <w:start w:val="1"/>
      <w:numFmt w:val="lowerRoman"/>
      <w:lvlText w:val="%9."/>
      <w:lvlJc w:val="right"/>
      <w:pPr>
        <w:ind w:left="6480" w:hanging="180"/>
      </w:pPr>
    </w:lvl>
  </w:abstractNum>
  <w:abstractNum w:abstractNumId="16" w15:restartNumberingAfterBreak="0">
    <w:nsid w:val="3BB83AB9"/>
    <w:multiLevelType w:val="hybridMultilevel"/>
    <w:tmpl w:val="1D7EC7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051D19"/>
    <w:multiLevelType w:val="hybridMultilevel"/>
    <w:tmpl w:val="17487992"/>
    <w:lvl w:ilvl="0" w:tplc="004248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12134B3"/>
    <w:multiLevelType w:val="hybridMultilevel"/>
    <w:tmpl w:val="6B8A184A"/>
    <w:lvl w:ilvl="0" w:tplc="99107D32">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19C204D"/>
    <w:multiLevelType w:val="hybridMultilevel"/>
    <w:tmpl w:val="E0EC4FAC"/>
    <w:lvl w:ilvl="0" w:tplc="044891A2">
      <w:start w:val="1"/>
      <w:numFmt w:val="lowerLetter"/>
      <w:lvlText w:val="%1."/>
      <w:lvlJc w:val="left"/>
      <w:pPr>
        <w:ind w:left="720" w:hanging="360"/>
      </w:pPr>
    </w:lvl>
    <w:lvl w:ilvl="1" w:tplc="5EA41AA8">
      <w:start w:val="1"/>
      <w:numFmt w:val="lowerLetter"/>
      <w:lvlText w:val="%2."/>
      <w:lvlJc w:val="left"/>
      <w:pPr>
        <w:ind w:left="1440" w:hanging="360"/>
      </w:pPr>
    </w:lvl>
    <w:lvl w:ilvl="2" w:tplc="04F8DAD4">
      <w:start w:val="1"/>
      <w:numFmt w:val="lowerRoman"/>
      <w:lvlText w:val="%3."/>
      <w:lvlJc w:val="right"/>
      <w:pPr>
        <w:ind w:left="2160" w:hanging="180"/>
      </w:pPr>
    </w:lvl>
    <w:lvl w:ilvl="3" w:tplc="7F242966">
      <w:start w:val="1"/>
      <w:numFmt w:val="decimal"/>
      <w:lvlText w:val="%4."/>
      <w:lvlJc w:val="left"/>
      <w:pPr>
        <w:ind w:left="2880" w:hanging="360"/>
      </w:pPr>
    </w:lvl>
    <w:lvl w:ilvl="4" w:tplc="992E04FE">
      <w:start w:val="1"/>
      <w:numFmt w:val="lowerLetter"/>
      <w:lvlText w:val="%5."/>
      <w:lvlJc w:val="left"/>
      <w:pPr>
        <w:ind w:left="3600" w:hanging="360"/>
      </w:pPr>
    </w:lvl>
    <w:lvl w:ilvl="5" w:tplc="CCE4FCFC">
      <w:start w:val="1"/>
      <w:numFmt w:val="lowerRoman"/>
      <w:lvlText w:val="%6."/>
      <w:lvlJc w:val="right"/>
      <w:pPr>
        <w:ind w:left="4320" w:hanging="180"/>
      </w:pPr>
    </w:lvl>
    <w:lvl w:ilvl="6" w:tplc="0BC4C5E4">
      <w:start w:val="1"/>
      <w:numFmt w:val="decimal"/>
      <w:lvlText w:val="%7."/>
      <w:lvlJc w:val="left"/>
      <w:pPr>
        <w:ind w:left="5040" w:hanging="360"/>
      </w:pPr>
    </w:lvl>
    <w:lvl w:ilvl="7" w:tplc="586CA386">
      <w:start w:val="1"/>
      <w:numFmt w:val="lowerLetter"/>
      <w:lvlText w:val="%8."/>
      <w:lvlJc w:val="left"/>
      <w:pPr>
        <w:ind w:left="5760" w:hanging="360"/>
      </w:pPr>
    </w:lvl>
    <w:lvl w:ilvl="8" w:tplc="C12C3F14">
      <w:start w:val="1"/>
      <w:numFmt w:val="lowerRoman"/>
      <w:lvlText w:val="%9."/>
      <w:lvlJc w:val="right"/>
      <w:pPr>
        <w:ind w:left="6480" w:hanging="180"/>
      </w:pPr>
    </w:lvl>
  </w:abstractNum>
  <w:abstractNum w:abstractNumId="20" w15:restartNumberingAfterBreak="0">
    <w:nsid w:val="51D23E3D"/>
    <w:multiLevelType w:val="hybridMultilevel"/>
    <w:tmpl w:val="FFFFFFFF"/>
    <w:lvl w:ilvl="0" w:tplc="DF8453AA">
      <w:start w:val="1"/>
      <w:numFmt w:val="decimal"/>
      <w:lvlText w:val="(%1)"/>
      <w:lvlJc w:val="left"/>
      <w:pPr>
        <w:ind w:left="720" w:hanging="360"/>
      </w:pPr>
    </w:lvl>
    <w:lvl w:ilvl="1" w:tplc="F0D2597C">
      <w:start w:val="1"/>
      <w:numFmt w:val="lowerLetter"/>
      <w:lvlText w:val="%2."/>
      <w:lvlJc w:val="left"/>
      <w:pPr>
        <w:ind w:left="1440" w:hanging="360"/>
      </w:pPr>
    </w:lvl>
    <w:lvl w:ilvl="2" w:tplc="756662F4">
      <w:start w:val="1"/>
      <w:numFmt w:val="lowerRoman"/>
      <w:lvlText w:val="%3."/>
      <w:lvlJc w:val="right"/>
      <w:pPr>
        <w:ind w:left="2160" w:hanging="180"/>
      </w:pPr>
    </w:lvl>
    <w:lvl w:ilvl="3" w:tplc="A05ED554">
      <w:start w:val="1"/>
      <w:numFmt w:val="decimal"/>
      <w:lvlText w:val="%4."/>
      <w:lvlJc w:val="left"/>
      <w:pPr>
        <w:ind w:left="2880" w:hanging="360"/>
      </w:pPr>
    </w:lvl>
    <w:lvl w:ilvl="4" w:tplc="79CE6128">
      <w:start w:val="1"/>
      <w:numFmt w:val="lowerLetter"/>
      <w:lvlText w:val="%5."/>
      <w:lvlJc w:val="left"/>
      <w:pPr>
        <w:ind w:left="3600" w:hanging="360"/>
      </w:pPr>
    </w:lvl>
    <w:lvl w:ilvl="5" w:tplc="AABEB956">
      <w:start w:val="1"/>
      <w:numFmt w:val="lowerRoman"/>
      <w:lvlText w:val="%6."/>
      <w:lvlJc w:val="right"/>
      <w:pPr>
        <w:ind w:left="4320" w:hanging="180"/>
      </w:pPr>
    </w:lvl>
    <w:lvl w:ilvl="6" w:tplc="D1B8351E">
      <w:start w:val="1"/>
      <w:numFmt w:val="decimal"/>
      <w:lvlText w:val="%7."/>
      <w:lvlJc w:val="left"/>
      <w:pPr>
        <w:ind w:left="5040" w:hanging="360"/>
      </w:pPr>
    </w:lvl>
    <w:lvl w:ilvl="7" w:tplc="3C2E0610">
      <w:start w:val="1"/>
      <w:numFmt w:val="lowerLetter"/>
      <w:lvlText w:val="%8."/>
      <w:lvlJc w:val="left"/>
      <w:pPr>
        <w:ind w:left="5760" w:hanging="360"/>
      </w:pPr>
    </w:lvl>
    <w:lvl w:ilvl="8" w:tplc="F3A23C3E">
      <w:start w:val="1"/>
      <w:numFmt w:val="lowerRoman"/>
      <w:lvlText w:val="%9."/>
      <w:lvlJc w:val="right"/>
      <w:pPr>
        <w:ind w:left="6480" w:hanging="180"/>
      </w:pPr>
    </w:lvl>
  </w:abstractNum>
  <w:abstractNum w:abstractNumId="21" w15:restartNumberingAfterBreak="0">
    <w:nsid w:val="52A26764"/>
    <w:multiLevelType w:val="hybridMultilevel"/>
    <w:tmpl w:val="95265AD0"/>
    <w:lvl w:ilvl="0" w:tplc="4DC4E25E">
      <w:start w:val="1"/>
      <w:numFmt w:val="decimal"/>
      <w:lvlText w:val="%1."/>
      <w:lvlJc w:val="left"/>
      <w:pPr>
        <w:ind w:left="1080" w:hanging="360"/>
      </w:pPr>
      <w:rPr>
        <w:rFonts w:ascii="Times New Roman" w:eastAsia="Calibri" w:hAnsi="Times New Roman" w:cs="Times New Roman"/>
        <w:sz w:val="24"/>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15:restartNumberingAfterBreak="0">
    <w:nsid w:val="52FD6FF5"/>
    <w:multiLevelType w:val="hybridMultilevel"/>
    <w:tmpl w:val="FFFFFFFF"/>
    <w:lvl w:ilvl="0" w:tplc="CB7CFAEA">
      <w:start w:val="1"/>
      <w:numFmt w:val="decimal"/>
      <w:lvlText w:val="%1."/>
      <w:lvlJc w:val="left"/>
      <w:pPr>
        <w:ind w:left="720" w:hanging="360"/>
      </w:pPr>
    </w:lvl>
    <w:lvl w:ilvl="1" w:tplc="89C6F87E">
      <w:start w:val="1"/>
      <w:numFmt w:val="lowerLetter"/>
      <w:lvlText w:val="%2."/>
      <w:lvlJc w:val="left"/>
      <w:pPr>
        <w:ind w:left="1440" w:hanging="360"/>
      </w:pPr>
    </w:lvl>
    <w:lvl w:ilvl="2" w:tplc="BC103518">
      <w:start w:val="1"/>
      <w:numFmt w:val="lowerRoman"/>
      <w:lvlText w:val="%3."/>
      <w:lvlJc w:val="right"/>
      <w:pPr>
        <w:ind w:left="2160" w:hanging="180"/>
      </w:pPr>
    </w:lvl>
    <w:lvl w:ilvl="3" w:tplc="48C2CE7E">
      <w:start w:val="1"/>
      <w:numFmt w:val="decimal"/>
      <w:lvlText w:val="%4."/>
      <w:lvlJc w:val="left"/>
      <w:pPr>
        <w:ind w:left="2880" w:hanging="360"/>
      </w:pPr>
    </w:lvl>
    <w:lvl w:ilvl="4" w:tplc="4010F4CA">
      <w:start w:val="1"/>
      <w:numFmt w:val="lowerLetter"/>
      <w:lvlText w:val="%5."/>
      <w:lvlJc w:val="left"/>
      <w:pPr>
        <w:ind w:left="3600" w:hanging="360"/>
      </w:pPr>
    </w:lvl>
    <w:lvl w:ilvl="5" w:tplc="68F039AC">
      <w:start w:val="1"/>
      <w:numFmt w:val="lowerRoman"/>
      <w:lvlText w:val="%6."/>
      <w:lvlJc w:val="right"/>
      <w:pPr>
        <w:ind w:left="4320" w:hanging="180"/>
      </w:pPr>
    </w:lvl>
    <w:lvl w:ilvl="6" w:tplc="CFAA4686">
      <w:start w:val="1"/>
      <w:numFmt w:val="decimal"/>
      <w:lvlText w:val="%7."/>
      <w:lvlJc w:val="left"/>
      <w:pPr>
        <w:ind w:left="5040" w:hanging="360"/>
      </w:pPr>
    </w:lvl>
    <w:lvl w:ilvl="7" w:tplc="FEE2BB22">
      <w:start w:val="1"/>
      <w:numFmt w:val="lowerLetter"/>
      <w:lvlText w:val="%8."/>
      <w:lvlJc w:val="left"/>
      <w:pPr>
        <w:ind w:left="5760" w:hanging="360"/>
      </w:pPr>
    </w:lvl>
    <w:lvl w:ilvl="8" w:tplc="ACCA525E">
      <w:start w:val="1"/>
      <w:numFmt w:val="lowerRoman"/>
      <w:lvlText w:val="%9."/>
      <w:lvlJc w:val="right"/>
      <w:pPr>
        <w:ind w:left="6480" w:hanging="180"/>
      </w:pPr>
    </w:lvl>
  </w:abstractNum>
  <w:abstractNum w:abstractNumId="23" w15:restartNumberingAfterBreak="0">
    <w:nsid w:val="59D2211D"/>
    <w:multiLevelType w:val="hybridMultilevel"/>
    <w:tmpl w:val="FFFFFFFF"/>
    <w:lvl w:ilvl="0" w:tplc="4064973E">
      <w:start w:val="1"/>
      <w:numFmt w:val="decimal"/>
      <w:lvlText w:val="(%1)"/>
      <w:lvlJc w:val="left"/>
      <w:pPr>
        <w:ind w:left="720" w:hanging="360"/>
      </w:pPr>
    </w:lvl>
    <w:lvl w:ilvl="1" w:tplc="B04CE53C">
      <w:start w:val="1"/>
      <w:numFmt w:val="lowerLetter"/>
      <w:lvlText w:val="%2."/>
      <w:lvlJc w:val="left"/>
      <w:pPr>
        <w:ind w:left="1440" w:hanging="360"/>
      </w:pPr>
    </w:lvl>
    <w:lvl w:ilvl="2" w:tplc="E8967E18">
      <w:start w:val="1"/>
      <w:numFmt w:val="lowerRoman"/>
      <w:lvlText w:val="%3."/>
      <w:lvlJc w:val="right"/>
      <w:pPr>
        <w:ind w:left="2160" w:hanging="180"/>
      </w:pPr>
    </w:lvl>
    <w:lvl w:ilvl="3" w:tplc="0694DE48">
      <w:start w:val="1"/>
      <w:numFmt w:val="decimal"/>
      <w:lvlText w:val="%4."/>
      <w:lvlJc w:val="left"/>
      <w:pPr>
        <w:ind w:left="2880" w:hanging="360"/>
      </w:pPr>
    </w:lvl>
    <w:lvl w:ilvl="4" w:tplc="ED4CFA04">
      <w:start w:val="1"/>
      <w:numFmt w:val="lowerLetter"/>
      <w:lvlText w:val="%5."/>
      <w:lvlJc w:val="left"/>
      <w:pPr>
        <w:ind w:left="3600" w:hanging="360"/>
      </w:pPr>
    </w:lvl>
    <w:lvl w:ilvl="5" w:tplc="1E14609C">
      <w:start w:val="1"/>
      <w:numFmt w:val="lowerRoman"/>
      <w:lvlText w:val="%6."/>
      <w:lvlJc w:val="right"/>
      <w:pPr>
        <w:ind w:left="4320" w:hanging="180"/>
      </w:pPr>
    </w:lvl>
    <w:lvl w:ilvl="6" w:tplc="D03ADF0A">
      <w:start w:val="1"/>
      <w:numFmt w:val="decimal"/>
      <w:lvlText w:val="%7."/>
      <w:lvlJc w:val="left"/>
      <w:pPr>
        <w:ind w:left="5040" w:hanging="360"/>
      </w:pPr>
    </w:lvl>
    <w:lvl w:ilvl="7" w:tplc="2C2E5C7A">
      <w:start w:val="1"/>
      <w:numFmt w:val="lowerLetter"/>
      <w:lvlText w:val="%8."/>
      <w:lvlJc w:val="left"/>
      <w:pPr>
        <w:ind w:left="5760" w:hanging="360"/>
      </w:pPr>
    </w:lvl>
    <w:lvl w:ilvl="8" w:tplc="1B68B2B6">
      <w:start w:val="1"/>
      <w:numFmt w:val="lowerRoman"/>
      <w:lvlText w:val="%9."/>
      <w:lvlJc w:val="right"/>
      <w:pPr>
        <w:ind w:left="6480" w:hanging="180"/>
      </w:pPr>
    </w:lvl>
  </w:abstractNum>
  <w:abstractNum w:abstractNumId="24" w15:restartNumberingAfterBreak="0">
    <w:nsid w:val="5C1B5236"/>
    <w:multiLevelType w:val="hybridMultilevel"/>
    <w:tmpl w:val="1D76B930"/>
    <w:lvl w:ilvl="0" w:tplc="938619E8">
      <w:start w:val="5"/>
      <w:numFmt w:val="decimal"/>
      <w:lvlText w:val="(%1)"/>
      <w:lvlJc w:val="left"/>
      <w:pPr>
        <w:ind w:left="765" w:hanging="360"/>
      </w:pPr>
      <w:rPr>
        <w:rFonts w:eastAsia="Times New Roman"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5" w15:restartNumberingAfterBreak="0">
    <w:nsid w:val="5F64484E"/>
    <w:multiLevelType w:val="hybridMultilevel"/>
    <w:tmpl w:val="FFFFFFFF"/>
    <w:lvl w:ilvl="0" w:tplc="48F65866">
      <w:start w:val="1"/>
      <w:numFmt w:val="decimal"/>
      <w:lvlText w:val="(%1)"/>
      <w:lvlJc w:val="left"/>
      <w:pPr>
        <w:ind w:left="720" w:hanging="360"/>
      </w:pPr>
    </w:lvl>
    <w:lvl w:ilvl="1" w:tplc="B2D4FE16">
      <w:start w:val="1"/>
      <w:numFmt w:val="lowerLetter"/>
      <w:lvlText w:val="%2."/>
      <w:lvlJc w:val="left"/>
      <w:pPr>
        <w:ind w:left="1440" w:hanging="360"/>
      </w:pPr>
    </w:lvl>
    <w:lvl w:ilvl="2" w:tplc="2E72355A">
      <w:start w:val="1"/>
      <w:numFmt w:val="lowerRoman"/>
      <w:lvlText w:val="%3."/>
      <w:lvlJc w:val="right"/>
      <w:pPr>
        <w:ind w:left="2160" w:hanging="180"/>
      </w:pPr>
    </w:lvl>
    <w:lvl w:ilvl="3" w:tplc="31C24E5A">
      <w:start w:val="1"/>
      <w:numFmt w:val="decimal"/>
      <w:lvlText w:val="%4."/>
      <w:lvlJc w:val="left"/>
      <w:pPr>
        <w:ind w:left="2880" w:hanging="360"/>
      </w:pPr>
    </w:lvl>
    <w:lvl w:ilvl="4" w:tplc="3632A18E">
      <w:start w:val="1"/>
      <w:numFmt w:val="lowerLetter"/>
      <w:lvlText w:val="%5."/>
      <w:lvlJc w:val="left"/>
      <w:pPr>
        <w:ind w:left="3600" w:hanging="360"/>
      </w:pPr>
    </w:lvl>
    <w:lvl w:ilvl="5" w:tplc="4336E64C">
      <w:start w:val="1"/>
      <w:numFmt w:val="lowerRoman"/>
      <w:lvlText w:val="%6."/>
      <w:lvlJc w:val="right"/>
      <w:pPr>
        <w:ind w:left="4320" w:hanging="180"/>
      </w:pPr>
    </w:lvl>
    <w:lvl w:ilvl="6" w:tplc="8F2043E0">
      <w:start w:val="1"/>
      <w:numFmt w:val="decimal"/>
      <w:lvlText w:val="%7."/>
      <w:lvlJc w:val="left"/>
      <w:pPr>
        <w:ind w:left="5040" w:hanging="360"/>
      </w:pPr>
    </w:lvl>
    <w:lvl w:ilvl="7" w:tplc="7B18C84A">
      <w:start w:val="1"/>
      <w:numFmt w:val="lowerLetter"/>
      <w:lvlText w:val="%8."/>
      <w:lvlJc w:val="left"/>
      <w:pPr>
        <w:ind w:left="5760" w:hanging="360"/>
      </w:pPr>
    </w:lvl>
    <w:lvl w:ilvl="8" w:tplc="5F7816E4">
      <w:start w:val="1"/>
      <w:numFmt w:val="lowerRoman"/>
      <w:lvlText w:val="%9."/>
      <w:lvlJc w:val="right"/>
      <w:pPr>
        <w:ind w:left="6480" w:hanging="180"/>
      </w:pPr>
    </w:lvl>
  </w:abstractNum>
  <w:abstractNum w:abstractNumId="26" w15:restartNumberingAfterBreak="0">
    <w:nsid w:val="60247F74"/>
    <w:multiLevelType w:val="hybridMultilevel"/>
    <w:tmpl w:val="B37C47D4"/>
    <w:lvl w:ilvl="0" w:tplc="D5907A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FC76379"/>
    <w:multiLevelType w:val="hybridMultilevel"/>
    <w:tmpl w:val="FFFFFFFF"/>
    <w:lvl w:ilvl="0" w:tplc="D9DC4A14">
      <w:start w:val="1"/>
      <w:numFmt w:val="decimal"/>
      <w:lvlText w:val="(%1)"/>
      <w:lvlJc w:val="left"/>
      <w:pPr>
        <w:ind w:left="720" w:hanging="360"/>
      </w:pPr>
    </w:lvl>
    <w:lvl w:ilvl="1" w:tplc="68BC6266">
      <w:start w:val="1"/>
      <w:numFmt w:val="lowerLetter"/>
      <w:lvlText w:val="%2."/>
      <w:lvlJc w:val="left"/>
      <w:pPr>
        <w:ind w:left="1440" w:hanging="360"/>
      </w:pPr>
    </w:lvl>
    <w:lvl w:ilvl="2" w:tplc="6E72ABBE">
      <w:start w:val="1"/>
      <w:numFmt w:val="lowerRoman"/>
      <w:lvlText w:val="%3."/>
      <w:lvlJc w:val="right"/>
      <w:pPr>
        <w:ind w:left="2160" w:hanging="180"/>
      </w:pPr>
    </w:lvl>
    <w:lvl w:ilvl="3" w:tplc="3080F48C">
      <w:start w:val="1"/>
      <w:numFmt w:val="decimal"/>
      <w:lvlText w:val="%4."/>
      <w:lvlJc w:val="left"/>
      <w:pPr>
        <w:ind w:left="2880" w:hanging="360"/>
      </w:pPr>
    </w:lvl>
    <w:lvl w:ilvl="4" w:tplc="54641858">
      <w:start w:val="1"/>
      <w:numFmt w:val="lowerLetter"/>
      <w:lvlText w:val="%5."/>
      <w:lvlJc w:val="left"/>
      <w:pPr>
        <w:ind w:left="3600" w:hanging="360"/>
      </w:pPr>
    </w:lvl>
    <w:lvl w:ilvl="5" w:tplc="670479A8">
      <w:start w:val="1"/>
      <w:numFmt w:val="lowerRoman"/>
      <w:lvlText w:val="%6."/>
      <w:lvlJc w:val="right"/>
      <w:pPr>
        <w:ind w:left="4320" w:hanging="180"/>
      </w:pPr>
    </w:lvl>
    <w:lvl w:ilvl="6" w:tplc="A1027B48">
      <w:start w:val="1"/>
      <w:numFmt w:val="decimal"/>
      <w:lvlText w:val="%7."/>
      <w:lvlJc w:val="left"/>
      <w:pPr>
        <w:ind w:left="5040" w:hanging="360"/>
      </w:pPr>
    </w:lvl>
    <w:lvl w:ilvl="7" w:tplc="F27C0F1A">
      <w:start w:val="1"/>
      <w:numFmt w:val="lowerLetter"/>
      <w:lvlText w:val="%8."/>
      <w:lvlJc w:val="left"/>
      <w:pPr>
        <w:ind w:left="5760" w:hanging="360"/>
      </w:pPr>
    </w:lvl>
    <w:lvl w:ilvl="8" w:tplc="A39C1CBA">
      <w:start w:val="1"/>
      <w:numFmt w:val="lowerRoman"/>
      <w:lvlText w:val="%9."/>
      <w:lvlJc w:val="right"/>
      <w:pPr>
        <w:ind w:left="6480" w:hanging="180"/>
      </w:pPr>
    </w:lvl>
  </w:abstractNum>
  <w:abstractNum w:abstractNumId="28" w15:restartNumberingAfterBreak="0">
    <w:nsid w:val="747A4B72"/>
    <w:multiLevelType w:val="hybridMultilevel"/>
    <w:tmpl w:val="24C638E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7793B8D"/>
    <w:multiLevelType w:val="hybridMultilevel"/>
    <w:tmpl w:val="A56C8ABA"/>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9A21C33"/>
    <w:multiLevelType w:val="hybridMultilevel"/>
    <w:tmpl w:val="02E8C5DE"/>
    <w:lvl w:ilvl="0" w:tplc="3788E13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AB7129F"/>
    <w:multiLevelType w:val="hybridMultilevel"/>
    <w:tmpl w:val="03A65FB8"/>
    <w:lvl w:ilvl="0" w:tplc="EE502796">
      <w:start w:val="2"/>
      <w:numFmt w:val="decimal"/>
      <w:lvlText w:val="%1)"/>
      <w:lvlJc w:val="left"/>
      <w:pPr>
        <w:ind w:left="99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4"/>
  </w:num>
  <w:num w:numId="3">
    <w:abstractNumId w:val="10"/>
  </w:num>
  <w:num w:numId="4">
    <w:abstractNumId w:val="14"/>
  </w:num>
  <w:num w:numId="5">
    <w:abstractNumId w:val="26"/>
  </w:num>
  <w:num w:numId="6">
    <w:abstractNumId w:val="8"/>
  </w:num>
  <w:num w:numId="7">
    <w:abstractNumId w:val="12"/>
  </w:num>
  <w:num w:numId="8">
    <w:abstractNumId w:val="31"/>
  </w:num>
  <w:num w:numId="9">
    <w:abstractNumId w:val="3"/>
  </w:num>
  <w:num w:numId="10">
    <w:abstractNumId w:val="28"/>
  </w:num>
  <w:num w:numId="11">
    <w:abstractNumId w:val="17"/>
  </w:num>
  <w:num w:numId="12">
    <w:abstractNumId w:val="2"/>
  </w:num>
  <w:num w:numId="13">
    <w:abstractNumId w:val="6"/>
  </w:num>
  <w:num w:numId="14">
    <w:abstractNumId w:val="29"/>
  </w:num>
  <w:num w:numId="15">
    <w:abstractNumId w:val="5"/>
  </w:num>
  <w:num w:numId="16">
    <w:abstractNumId w:val="19"/>
  </w:num>
  <w:num w:numId="17">
    <w:abstractNumId w:val="11"/>
  </w:num>
  <w:num w:numId="18">
    <w:abstractNumId w:val="24"/>
  </w:num>
  <w:num w:numId="19">
    <w:abstractNumId w:val="18"/>
  </w:num>
  <w:num w:numId="20">
    <w:abstractNumId w:val="16"/>
  </w:num>
  <w:num w:numId="21">
    <w:abstractNumId w:val="27"/>
  </w:num>
  <w:num w:numId="22">
    <w:abstractNumId w:val="23"/>
  </w:num>
  <w:num w:numId="23">
    <w:abstractNumId w:val="20"/>
  </w:num>
  <w:num w:numId="24">
    <w:abstractNumId w:val="25"/>
  </w:num>
  <w:num w:numId="25">
    <w:abstractNumId w:val="15"/>
  </w:num>
  <w:num w:numId="26">
    <w:abstractNumId w:val="9"/>
  </w:num>
  <w:num w:numId="27">
    <w:abstractNumId w:val="22"/>
  </w:num>
  <w:num w:numId="28">
    <w:abstractNumId w:val="30"/>
  </w:num>
  <w:num w:numId="29">
    <w:abstractNumId w:val="7"/>
  </w:num>
  <w:num w:numId="30">
    <w:abstractNumId w:val="13"/>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A81"/>
    <w:rsid w:val="0000003B"/>
    <w:rsid w:val="000017FD"/>
    <w:rsid w:val="000028B5"/>
    <w:rsid w:val="000039BA"/>
    <w:rsid w:val="00004191"/>
    <w:rsid w:val="00004606"/>
    <w:rsid w:val="00004E06"/>
    <w:rsid w:val="00004EA1"/>
    <w:rsid w:val="00005F6E"/>
    <w:rsid w:val="000064B4"/>
    <w:rsid w:val="00007D08"/>
    <w:rsid w:val="00007EBC"/>
    <w:rsid w:val="0001083E"/>
    <w:rsid w:val="00011A17"/>
    <w:rsid w:val="00011E0B"/>
    <w:rsid w:val="00011FF5"/>
    <w:rsid w:val="000122C9"/>
    <w:rsid w:val="0001250A"/>
    <w:rsid w:val="00013344"/>
    <w:rsid w:val="0001593B"/>
    <w:rsid w:val="00015EC1"/>
    <w:rsid w:val="000166B0"/>
    <w:rsid w:val="00016987"/>
    <w:rsid w:val="0002031E"/>
    <w:rsid w:val="00020391"/>
    <w:rsid w:val="000210D4"/>
    <w:rsid w:val="000217E2"/>
    <w:rsid w:val="00022013"/>
    <w:rsid w:val="00023020"/>
    <w:rsid w:val="0002416F"/>
    <w:rsid w:val="00024D47"/>
    <w:rsid w:val="00026672"/>
    <w:rsid w:val="00026751"/>
    <w:rsid w:val="00026E08"/>
    <w:rsid w:val="000272B3"/>
    <w:rsid w:val="000274AB"/>
    <w:rsid w:val="000318EA"/>
    <w:rsid w:val="00031D03"/>
    <w:rsid w:val="00032965"/>
    <w:rsid w:val="00032BCE"/>
    <w:rsid w:val="00033049"/>
    <w:rsid w:val="0003306C"/>
    <w:rsid w:val="000330E3"/>
    <w:rsid w:val="00033A71"/>
    <w:rsid w:val="00033ED1"/>
    <w:rsid w:val="0003562D"/>
    <w:rsid w:val="00036656"/>
    <w:rsid w:val="00037A3D"/>
    <w:rsid w:val="00037B09"/>
    <w:rsid w:val="00037BF2"/>
    <w:rsid w:val="00037E3D"/>
    <w:rsid w:val="000425A6"/>
    <w:rsid w:val="000431C5"/>
    <w:rsid w:val="00045582"/>
    <w:rsid w:val="0004569F"/>
    <w:rsid w:val="0004680D"/>
    <w:rsid w:val="0004688B"/>
    <w:rsid w:val="00047005"/>
    <w:rsid w:val="00052A7F"/>
    <w:rsid w:val="000534A8"/>
    <w:rsid w:val="000536BE"/>
    <w:rsid w:val="000551C1"/>
    <w:rsid w:val="0005522E"/>
    <w:rsid w:val="00055551"/>
    <w:rsid w:val="0005694D"/>
    <w:rsid w:val="000571C1"/>
    <w:rsid w:val="00060195"/>
    <w:rsid w:val="00060AFA"/>
    <w:rsid w:val="00060C3D"/>
    <w:rsid w:val="000617FE"/>
    <w:rsid w:val="00061E58"/>
    <w:rsid w:val="000621C7"/>
    <w:rsid w:val="00063357"/>
    <w:rsid w:val="000633A1"/>
    <w:rsid w:val="000634EB"/>
    <w:rsid w:val="00063648"/>
    <w:rsid w:val="00064662"/>
    <w:rsid w:val="00065CA2"/>
    <w:rsid w:val="000705F0"/>
    <w:rsid w:val="00071F09"/>
    <w:rsid w:val="000728CE"/>
    <w:rsid w:val="00072905"/>
    <w:rsid w:val="00073252"/>
    <w:rsid w:val="000742E0"/>
    <w:rsid w:val="00074815"/>
    <w:rsid w:val="00076621"/>
    <w:rsid w:val="0007746A"/>
    <w:rsid w:val="00077B3C"/>
    <w:rsid w:val="00077BE4"/>
    <w:rsid w:val="00081BD1"/>
    <w:rsid w:val="000845BB"/>
    <w:rsid w:val="00085E02"/>
    <w:rsid w:val="00086C8C"/>
    <w:rsid w:val="00090488"/>
    <w:rsid w:val="000904A0"/>
    <w:rsid w:val="00091085"/>
    <w:rsid w:val="0009142F"/>
    <w:rsid w:val="00093118"/>
    <w:rsid w:val="00094163"/>
    <w:rsid w:val="000948B7"/>
    <w:rsid w:val="00094B01"/>
    <w:rsid w:val="00095539"/>
    <w:rsid w:val="00096C85"/>
    <w:rsid w:val="00097046"/>
    <w:rsid w:val="00097B3C"/>
    <w:rsid w:val="00097CE0"/>
    <w:rsid w:val="000A125A"/>
    <w:rsid w:val="000A3047"/>
    <w:rsid w:val="000A32DB"/>
    <w:rsid w:val="000A3624"/>
    <w:rsid w:val="000A4712"/>
    <w:rsid w:val="000A475A"/>
    <w:rsid w:val="000A6173"/>
    <w:rsid w:val="000B0113"/>
    <w:rsid w:val="000B081F"/>
    <w:rsid w:val="000B1384"/>
    <w:rsid w:val="000B138C"/>
    <w:rsid w:val="000B3063"/>
    <w:rsid w:val="000B3A39"/>
    <w:rsid w:val="000B61D8"/>
    <w:rsid w:val="000B71B2"/>
    <w:rsid w:val="000C082E"/>
    <w:rsid w:val="000C0C2F"/>
    <w:rsid w:val="000C0FB5"/>
    <w:rsid w:val="000C11DD"/>
    <w:rsid w:val="000C2A7A"/>
    <w:rsid w:val="000C2FB1"/>
    <w:rsid w:val="000C35E7"/>
    <w:rsid w:val="000C390B"/>
    <w:rsid w:val="000C41D0"/>
    <w:rsid w:val="000C4A9A"/>
    <w:rsid w:val="000C5CAD"/>
    <w:rsid w:val="000C5D52"/>
    <w:rsid w:val="000C6278"/>
    <w:rsid w:val="000D015B"/>
    <w:rsid w:val="000D0569"/>
    <w:rsid w:val="000D08C1"/>
    <w:rsid w:val="000D0BF9"/>
    <w:rsid w:val="000D0EA1"/>
    <w:rsid w:val="000D0FC2"/>
    <w:rsid w:val="000D1B08"/>
    <w:rsid w:val="000D2660"/>
    <w:rsid w:val="000D3114"/>
    <w:rsid w:val="000D358B"/>
    <w:rsid w:val="000D3A71"/>
    <w:rsid w:val="000D504E"/>
    <w:rsid w:val="000D5D1F"/>
    <w:rsid w:val="000D6799"/>
    <w:rsid w:val="000D6A4B"/>
    <w:rsid w:val="000D729B"/>
    <w:rsid w:val="000D7375"/>
    <w:rsid w:val="000D76A3"/>
    <w:rsid w:val="000D785F"/>
    <w:rsid w:val="000E1DEE"/>
    <w:rsid w:val="000E2219"/>
    <w:rsid w:val="000E22E0"/>
    <w:rsid w:val="000E2843"/>
    <w:rsid w:val="000E5060"/>
    <w:rsid w:val="000E6344"/>
    <w:rsid w:val="000E6A68"/>
    <w:rsid w:val="000E6CED"/>
    <w:rsid w:val="000F1789"/>
    <w:rsid w:val="000F1BDF"/>
    <w:rsid w:val="000F2347"/>
    <w:rsid w:val="000F241A"/>
    <w:rsid w:val="000F24AB"/>
    <w:rsid w:val="000F39DA"/>
    <w:rsid w:val="000F3F6E"/>
    <w:rsid w:val="000F4029"/>
    <w:rsid w:val="000F4350"/>
    <w:rsid w:val="000F4BCB"/>
    <w:rsid w:val="000F5106"/>
    <w:rsid w:val="000F67AE"/>
    <w:rsid w:val="000F683A"/>
    <w:rsid w:val="00101CE1"/>
    <w:rsid w:val="00104337"/>
    <w:rsid w:val="00104754"/>
    <w:rsid w:val="00104B45"/>
    <w:rsid w:val="001057D7"/>
    <w:rsid w:val="00105963"/>
    <w:rsid w:val="00105C79"/>
    <w:rsid w:val="00106127"/>
    <w:rsid w:val="00106214"/>
    <w:rsid w:val="00110234"/>
    <w:rsid w:val="001106BC"/>
    <w:rsid w:val="00110A94"/>
    <w:rsid w:val="00111AEB"/>
    <w:rsid w:val="00112104"/>
    <w:rsid w:val="00112D20"/>
    <w:rsid w:val="001133E8"/>
    <w:rsid w:val="00114306"/>
    <w:rsid w:val="001147EF"/>
    <w:rsid w:val="0011564A"/>
    <w:rsid w:val="001157A0"/>
    <w:rsid w:val="00115A93"/>
    <w:rsid w:val="0011667D"/>
    <w:rsid w:val="0011703B"/>
    <w:rsid w:val="00117F02"/>
    <w:rsid w:val="001213BC"/>
    <w:rsid w:val="00121E14"/>
    <w:rsid w:val="0012239D"/>
    <w:rsid w:val="00122ACD"/>
    <w:rsid w:val="001232AE"/>
    <w:rsid w:val="0012457D"/>
    <w:rsid w:val="001246E3"/>
    <w:rsid w:val="00124E6C"/>
    <w:rsid w:val="001250A4"/>
    <w:rsid w:val="00125486"/>
    <w:rsid w:val="00126AF2"/>
    <w:rsid w:val="001271CA"/>
    <w:rsid w:val="001277C6"/>
    <w:rsid w:val="00127CBB"/>
    <w:rsid w:val="001300C2"/>
    <w:rsid w:val="001300C3"/>
    <w:rsid w:val="00130338"/>
    <w:rsid w:val="001310D4"/>
    <w:rsid w:val="001325CB"/>
    <w:rsid w:val="00132675"/>
    <w:rsid w:val="00132880"/>
    <w:rsid w:val="00134B9A"/>
    <w:rsid w:val="00135374"/>
    <w:rsid w:val="001354BB"/>
    <w:rsid w:val="00135BDE"/>
    <w:rsid w:val="00135D3C"/>
    <w:rsid w:val="0013743B"/>
    <w:rsid w:val="00141672"/>
    <w:rsid w:val="00143337"/>
    <w:rsid w:val="001449AC"/>
    <w:rsid w:val="00145F5A"/>
    <w:rsid w:val="001466FD"/>
    <w:rsid w:val="0014746A"/>
    <w:rsid w:val="0014759A"/>
    <w:rsid w:val="001504D0"/>
    <w:rsid w:val="00151007"/>
    <w:rsid w:val="0015114A"/>
    <w:rsid w:val="00152BD6"/>
    <w:rsid w:val="001537B1"/>
    <w:rsid w:val="00153C74"/>
    <w:rsid w:val="00153DE4"/>
    <w:rsid w:val="00156420"/>
    <w:rsid w:val="00157041"/>
    <w:rsid w:val="0015723E"/>
    <w:rsid w:val="00160F9F"/>
    <w:rsid w:val="00162416"/>
    <w:rsid w:val="00162770"/>
    <w:rsid w:val="00163683"/>
    <w:rsid w:val="00164A47"/>
    <w:rsid w:val="00164E6D"/>
    <w:rsid w:val="001675E6"/>
    <w:rsid w:val="0016775F"/>
    <w:rsid w:val="00167E79"/>
    <w:rsid w:val="00171EAD"/>
    <w:rsid w:val="001727B1"/>
    <w:rsid w:val="0017301E"/>
    <w:rsid w:val="001737AC"/>
    <w:rsid w:val="001740FC"/>
    <w:rsid w:val="00174F0B"/>
    <w:rsid w:val="00175705"/>
    <w:rsid w:val="00175B22"/>
    <w:rsid w:val="00176416"/>
    <w:rsid w:val="00177081"/>
    <w:rsid w:val="00177572"/>
    <w:rsid w:val="00180327"/>
    <w:rsid w:val="00181EE3"/>
    <w:rsid w:val="00182292"/>
    <w:rsid w:val="001825D6"/>
    <w:rsid w:val="00182E8E"/>
    <w:rsid w:val="001841AC"/>
    <w:rsid w:val="001848DE"/>
    <w:rsid w:val="00184BF3"/>
    <w:rsid w:val="00185283"/>
    <w:rsid w:val="00186573"/>
    <w:rsid w:val="00186C5E"/>
    <w:rsid w:val="00186DE2"/>
    <w:rsid w:val="00190A9D"/>
    <w:rsid w:val="001912ED"/>
    <w:rsid w:val="00193B83"/>
    <w:rsid w:val="00194191"/>
    <w:rsid w:val="001948C0"/>
    <w:rsid w:val="00195289"/>
    <w:rsid w:val="00195F7C"/>
    <w:rsid w:val="001973E4"/>
    <w:rsid w:val="00197B0B"/>
    <w:rsid w:val="001A068B"/>
    <w:rsid w:val="001A0A00"/>
    <w:rsid w:val="001A0E53"/>
    <w:rsid w:val="001A0F6B"/>
    <w:rsid w:val="001A1528"/>
    <w:rsid w:val="001A171C"/>
    <w:rsid w:val="001A1A11"/>
    <w:rsid w:val="001A46D8"/>
    <w:rsid w:val="001A4B89"/>
    <w:rsid w:val="001A5467"/>
    <w:rsid w:val="001B0352"/>
    <w:rsid w:val="001B07BF"/>
    <w:rsid w:val="001B0805"/>
    <w:rsid w:val="001B1133"/>
    <w:rsid w:val="001B18A5"/>
    <w:rsid w:val="001B2186"/>
    <w:rsid w:val="001B25F9"/>
    <w:rsid w:val="001B3000"/>
    <w:rsid w:val="001B4FE7"/>
    <w:rsid w:val="001B53DA"/>
    <w:rsid w:val="001B585A"/>
    <w:rsid w:val="001B5D30"/>
    <w:rsid w:val="001B6686"/>
    <w:rsid w:val="001B67C0"/>
    <w:rsid w:val="001B6B4E"/>
    <w:rsid w:val="001C0003"/>
    <w:rsid w:val="001C01CB"/>
    <w:rsid w:val="001C02AD"/>
    <w:rsid w:val="001C0389"/>
    <w:rsid w:val="001C04CD"/>
    <w:rsid w:val="001C0932"/>
    <w:rsid w:val="001C1117"/>
    <w:rsid w:val="001C1252"/>
    <w:rsid w:val="001C23AD"/>
    <w:rsid w:val="001C2751"/>
    <w:rsid w:val="001C2870"/>
    <w:rsid w:val="001C297C"/>
    <w:rsid w:val="001C2A49"/>
    <w:rsid w:val="001C2D50"/>
    <w:rsid w:val="001C41C5"/>
    <w:rsid w:val="001C4FE6"/>
    <w:rsid w:val="001C56D9"/>
    <w:rsid w:val="001C5C02"/>
    <w:rsid w:val="001C5F6D"/>
    <w:rsid w:val="001C6784"/>
    <w:rsid w:val="001C6B94"/>
    <w:rsid w:val="001C737A"/>
    <w:rsid w:val="001C77E7"/>
    <w:rsid w:val="001C786E"/>
    <w:rsid w:val="001C7D7C"/>
    <w:rsid w:val="001C7E37"/>
    <w:rsid w:val="001D050F"/>
    <w:rsid w:val="001D07A6"/>
    <w:rsid w:val="001D0A53"/>
    <w:rsid w:val="001D0BAF"/>
    <w:rsid w:val="001D1761"/>
    <w:rsid w:val="001D1840"/>
    <w:rsid w:val="001D1E06"/>
    <w:rsid w:val="001D405D"/>
    <w:rsid w:val="001D537C"/>
    <w:rsid w:val="001D6014"/>
    <w:rsid w:val="001D6A56"/>
    <w:rsid w:val="001D7805"/>
    <w:rsid w:val="001D7C6A"/>
    <w:rsid w:val="001E1134"/>
    <w:rsid w:val="001E11DE"/>
    <w:rsid w:val="001E229A"/>
    <w:rsid w:val="001E294B"/>
    <w:rsid w:val="001E4577"/>
    <w:rsid w:val="001E55D1"/>
    <w:rsid w:val="001E5FBA"/>
    <w:rsid w:val="001E6345"/>
    <w:rsid w:val="001E6EB4"/>
    <w:rsid w:val="001E6F76"/>
    <w:rsid w:val="001E7F82"/>
    <w:rsid w:val="001F0EAF"/>
    <w:rsid w:val="001F1EB0"/>
    <w:rsid w:val="001F346C"/>
    <w:rsid w:val="001F45F9"/>
    <w:rsid w:val="001F48E5"/>
    <w:rsid w:val="001F69D4"/>
    <w:rsid w:val="001F7BA6"/>
    <w:rsid w:val="001F7BAB"/>
    <w:rsid w:val="002007E5"/>
    <w:rsid w:val="00201C5E"/>
    <w:rsid w:val="00203B49"/>
    <w:rsid w:val="00203D08"/>
    <w:rsid w:val="00203DC1"/>
    <w:rsid w:val="00204FA6"/>
    <w:rsid w:val="00206A16"/>
    <w:rsid w:val="00210306"/>
    <w:rsid w:val="00210FC0"/>
    <w:rsid w:val="00212E91"/>
    <w:rsid w:val="0021315C"/>
    <w:rsid w:val="00213C23"/>
    <w:rsid w:val="0021654B"/>
    <w:rsid w:val="00216FFA"/>
    <w:rsid w:val="0022105A"/>
    <w:rsid w:val="002210D7"/>
    <w:rsid w:val="002224A9"/>
    <w:rsid w:val="00222645"/>
    <w:rsid w:val="002267CB"/>
    <w:rsid w:val="0022748B"/>
    <w:rsid w:val="00227500"/>
    <w:rsid w:val="00227576"/>
    <w:rsid w:val="002314B1"/>
    <w:rsid w:val="0023378E"/>
    <w:rsid w:val="00233EB5"/>
    <w:rsid w:val="00235C9D"/>
    <w:rsid w:val="00237254"/>
    <w:rsid w:val="00237BDA"/>
    <w:rsid w:val="002400A3"/>
    <w:rsid w:val="00240B73"/>
    <w:rsid w:val="00240BE9"/>
    <w:rsid w:val="00241B15"/>
    <w:rsid w:val="00241D0B"/>
    <w:rsid w:val="00243D97"/>
    <w:rsid w:val="00244412"/>
    <w:rsid w:val="00244CE7"/>
    <w:rsid w:val="002459C0"/>
    <w:rsid w:val="00245DDC"/>
    <w:rsid w:val="00245F43"/>
    <w:rsid w:val="00246DD3"/>
    <w:rsid w:val="00247B13"/>
    <w:rsid w:val="002502B0"/>
    <w:rsid w:val="00250B0C"/>
    <w:rsid w:val="00252061"/>
    <w:rsid w:val="002521DC"/>
    <w:rsid w:val="00252795"/>
    <w:rsid w:val="00252BC2"/>
    <w:rsid w:val="002531B2"/>
    <w:rsid w:val="00253364"/>
    <w:rsid w:val="00253A8F"/>
    <w:rsid w:val="00253DAC"/>
    <w:rsid w:val="00253F19"/>
    <w:rsid w:val="00254D4F"/>
    <w:rsid w:val="002567B8"/>
    <w:rsid w:val="00256A7F"/>
    <w:rsid w:val="00256F9F"/>
    <w:rsid w:val="002579E3"/>
    <w:rsid w:val="002613BB"/>
    <w:rsid w:val="0026155E"/>
    <w:rsid w:val="0026160F"/>
    <w:rsid w:val="002628CA"/>
    <w:rsid w:val="00262FFC"/>
    <w:rsid w:val="0026329E"/>
    <w:rsid w:val="00263DE0"/>
    <w:rsid w:val="00263DF5"/>
    <w:rsid w:val="002645AB"/>
    <w:rsid w:val="00265302"/>
    <w:rsid w:val="002665ED"/>
    <w:rsid w:val="00266C6F"/>
    <w:rsid w:val="002670CB"/>
    <w:rsid w:val="00270833"/>
    <w:rsid w:val="00270855"/>
    <w:rsid w:val="0027104C"/>
    <w:rsid w:val="00272DC8"/>
    <w:rsid w:val="0027433F"/>
    <w:rsid w:val="002754CC"/>
    <w:rsid w:val="00275A43"/>
    <w:rsid w:val="00275CA3"/>
    <w:rsid w:val="00277553"/>
    <w:rsid w:val="0027767C"/>
    <w:rsid w:val="002804B3"/>
    <w:rsid w:val="002807BF"/>
    <w:rsid w:val="00281C11"/>
    <w:rsid w:val="00281D88"/>
    <w:rsid w:val="00284090"/>
    <w:rsid w:val="0028619E"/>
    <w:rsid w:val="002866C6"/>
    <w:rsid w:val="00286B94"/>
    <w:rsid w:val="00287007"/>
    <w:rsid w:val="00287162"/>
    <w:rsid w:val="002875DB"/>
    <w:rsid w:val="002917F2"/>
    <w:rsid w:val="00291906"/>
    <w:rsid w:val="00291FFD"/>
    <w:rsid w:val="002923B9"/>
    <w:rsid w:val="00293228"/>
    <w:rsid w:val="00293967"/>
    <w:rsid w:val="00293BED"/>
    <w:rsid w:val="00293D1B"/>
    <w:rsid w:val="002959EC"/>
    <w:rsid w:val="002960E8"/>
    <w:rsid w:val="00296BD7"/>
    <w:rsid w:val="00296E52"/>
    <w:rsid w:val="00297A31"/>
    <w:rsid w:val="002A1499"/>
    <w:rsid w:val="002A1D4D"/>
    <w:rsid w:val="002A204F"/>
    <w:rsid w:val="002A2579"/>
    <w:rsid w:val="002A2BB5"/>
    <w:rsid w:val="002A369B"/>
    <w:rsid w:val="002A5380"/>
    <w:rsid w:val="002A624B"/>
    <w:rsid w:val="002A6251"/>
    <w:rsid w:val="002B0989"/>
    <w:rsid w:val="002B0E9A"/>
    <w:rsid w:val="002B1CF8"/>
    <w:rsid w:val="002B2563"/>
    <w:rsid w:val="002B31A2"/>
    <w:rsid w:val="002B3285"/>
    <w:rsid w:val="002B35BD"/>
    <w:rsid w:val="002B35E5"/>
    <w:rsid w:val="002B40C5"/>
    <w:rsid w:val="002B456C"/>
    <w:rsid w:val="002B5533"/>
    <w:rsid w:val="002B590E"/>
    <w:rsid w:val="002B7276"/>
    <w:rsid w:val="002C0D23"/>
    <w:rsid w:val="002C28F4"/>
    <w:rsid w:val="002C3434"/>
    <w:rsid w:val="002C3CE3"/>
    <w:rsid w:val="002C4247"/>
    <w:rsid w:val="002C426A"/>
    <w:rsid w:val="002C45CC"/>
    <w:rsid w:val="002C48B8"/>
    <w:rsid w:val="002C48E5"/>
    <w:rsid w:val="002C4EB2"/>
    <w:rsid w:val="002C60E7"/>
    <w:rsid w:val="002C6896"/>
    <w:rsid w:val="002C6F25"/>
    <w:rsid w:val="002D0E07"/>
    <w:rsid w:val="002D111A"/>
    <w:rsid w:val="002D1835"/>
    <w:rsid w:val="002D1C38"/>
    <w:rsid w:val="002D1DA1"/>
    <w:rsid w:val="002D202A"/>
    <w:rsid w:val="002D234C"/>
    <w:rsid w:val="002D2803"/>
    <w:rsid w:val="002D2B2A"/>
    <w:rsid w:val="002D33AB"/>
    <w:rsid w:val="002D3598"/>
    <w:rsid w:val="002D3A86"/>
    <w:rsid w:val="002D7B93"/>
    <w:rsid w:val="002D7F01"/>
    <w:rsid w:val="002E03A6"/>
    <w:rsid w:val="002E15F2"/>
    <w:rsid w:val="002E1A72"/>
    <w:rsid w:val="002E201F"/>
    <w:rsid w:val="002E2287"/>
    <w:rsid w:val="002E2C18"/>
    <w:rsid w:val="002E32DC"/>
    <w:rsid w:val="002E3E3C"/>
    <w:rsid w:val="002E41D9"/>
    <w:rsid w:val="002E434D"/>
    <w:rsid w:val="002E4718"/>
    <w:rsid w:val="002E5900"/>
    <w:rsid w:val="002E59F8"/>
    <w:rsid w:val="002E600C"/>
    <w:rsid w:val="002E779B"/>
    <w:rsid w:val="002E7C08"/>
    <w:rsid w:val="002E7FD4"/>
    <w:rsid w:val="002F006E"/>
    <w:rsid w:val="002F0B84"/>
    <w:rsid w:val="002F0C8E"/>
    <w:rsid w:val="002F2079"/>
    <w:rsid w:val="002F24EE"/>
    <w:rsid w:val="002F252C"/>
    <w:rsid w:val="002F2FAF"/>
    <w:rsid w:val="002F365A"/>
    <w:rsid w:val="002F3F80"/>
    <w:rsid w:val="002F4098"/>
    <w:rsid w:val="002F4116"/>
    <w:rsid w:val="002F49EC"/>
    <w:rsid w:val="002F550D"/>
    <w:rsid w:val="002F5EE6"/>
    <w:rsid w:val="002F61D8"/>
    <w:rsid w:val="002F7022"/>
    <w:rsid w:val="002F757F"/>
    <w:rsid w:val="00301889"/>
    <w:rsid w:val="00301F82"/>
    <w:rsid w:val="003023D4"/>
    <w:rsid w:val="00302B41"/>
    <w:rsid w:val="00302EB0"/>
    <w:rsid w:val="0030340A"/>
    <w:rsid w:val="003044D9"/>
    <w:rsid w:val="00304581"/>
    <w:rsid w:val="00304E4C"/>
    <w:rsid w:val="00305A53"/>
    <w:rsid w:val="00305C89"/>
    <w:rsid w:val="00305E76"/>
    <w:rsid w:val="003065B2"/>
    <w:rsid w:val="003067A1"/>
    <w:rsid w:val="00306997"/>
    <w:rsid w:val="00306F52"/>
    <w:rsid w:val="00307EC9"/>
    <w:rsid w:val="00307FCC"/>
    <w:rsid w:val="00310E04"/>
    <w:rsid w:val="003115F7"/>
    <w:rsid w:val="00311C9A"/>
    <w:rsid w:val="00313714"/>
    <w:rsid w:val="003137AA"/>
    <w:rsid w:val="00313B37"/>
    <w:rsid w:val="00313DCE"/>
    <w:rsid w:val="00314BB3"/>
    <w:rsid w:val="00314EF8"/>
    <w:rsid w:val="00315F05"/>
    <w:rsid w:val="00316285"/>
    <w:rsid w:val="00316C07"/>
    <w:rsid w:val="00320DA4"/>
    <w:rsid w:val="0032489C"/>
    <w:rsid w:val="00324BE8"/>
    <w:rsid w:val="00324D98"/>
    <w:rsid w:val="00325868"/>
    <w:rsid w:val="00326002"/>
    <w:rsid w:val="00326960"/>
    <w:rsid w:val="00326D69"/>
    <w:rsid w:val="00326EAD"/>
    <w:rsid w:val="003271F3"/>
    <w:rsid w:val="003272AC"/>
    <w:rsid w:val="003273AA"/>
    <w:rsid w:val="00327C53"/>
    <w:rsid w:val="00330C01"/>
    <w:rsid w:val="00331685"/>
    <w:rsid w:val="00332E10"/>
    <w:rsid w:val="003331F7"/>
    <w:rsid w:val="003349C3"/>
    <w:rsid w:val="003362A8"/>
    <w:rsid w:val="00336CFC"/>
    <w:rsid w:val="003377E0"/>
    <w:rsid w:val="00337E77"/>
    <w:rsid w:val="00340630"/>
    <w:rsid w:val="00340F3A"/>
    <w:rsid w:val="003418BD"/>
    <w:rsid w:val="00341A6A"/>
    <w:rsid w:val="00341BEF"/>
    <w:rsid w:val="00341D75"/>
    <w:rsid w:val="00341DAD"/>
    <w:rsid w:val="00342808"/>
    <w:rsid w:val="00342A40"/>
    <w:rsid w:val="00342AA0"/>
    <w:rsid w:val="00342CC1"/>
    <w:rsid w:val="0034457A"/>
    <w:rsid w:val="00344EEA"/>
    <w:rsid w:val="0034724A"/>
    <w:rsid w:val="003474A0"/>
    <w:rsid w:val="00347FA3"/>
    <w:rsid w:val="00350558"/>
    <w:rsid w:val="00350583"/>
    <w:rsid w:val="0035083F"/>
    <w:rsid w:val="003509A6"/>
    <w:rsid w:val="0035208F"/>
    <w:rsid w:val="00352229"/>
    <w:rsid w:val="00352371"/>
    <w:rsid w:val="00352531"/>
    <w:rsid w:val="00352FDC"/>
    <w:rsid w:val="003536CE"/>
    <w:rsid w:val="00354DFB"/>
    <w:rsid w:val="0035515A"/>
    <w:rsid w:val="00356A15"/>
    <w:rsid w:val="00356A24"/>
    <w:rsid w:val="00356CCC"/>
    <w:rsid w:val="00357067"/>
    <w:rsid w:val="00357184"/>
    <w:rsid w:val="00357450"/>
    <w:rsid w:val="00357A0B"/>
    <w:rsid w:val="00357A61"/>
    <w:rsid w:val="00360384"/>
    <w:rsid w:val="00360532"/>
    <w:rsid w:val="00360992"/>
    <w:rsid w:val="003617CF"/>
    <w:rsid w:val="00362481"/>
    <w:rsid w:val="00362D28"/>
    <w:rsid w:val="00362DA1"/>
    <w:rsid w:val="0036389C"/>
    <w:rsid w:val="00363AF1"/>
    <w:rsid w:val="00364177"/>
    <w:rsid w:val="003647E6"/>
    <w:rsid w:val="00365001"/>
    <w:rsid w:val="003652BB"/>
    <w:rsid w:val="003652D3"/>
    <w:rsid w:val="003655F8"/>
    <w:rsid w:val="00366D03"/>
    <w:rsid w:val="0036731E"/>
    <w:rsid w:val="003707DC"/>
    <w:rsid w:val="003711ED"/>
    <w:rsid w:val="003719C4"/>
    <w:rsid w:val="00372650"/>
    <w:rsid w:val="003733EA"/>
    <w:rsid w:val="00373A3E"/>
    <w:rsid w:val="0037532C"/>
    <w:rsid w:val="00375375"/>
    <w:rsid w:val="00375D82"/>
    <w:rsid w:val="00375E8D"/>
    <w:rsid w:val="00376A6B"/>
    <w:rsid w:val="00377161"/>
    <w:rsid w:val="0037774F"/>
    <w:rsid w:val="00380787"/>
    <w:rsid w:val="00381CE5"/>
    <w:rsid w:val="00381D1E"/>
    <w:rsid w:val="00381EDE"/>
    <w:rsid w:val="00382E20"/>
    <w:rsid w:val="00383F1A"/>
    <w:rsid w:val="00384A6E"/>
    <w:rsid w:val="00384E12"/>
    <w:rsid w:val="003854C4"/>
    <w:rsid w:val="00386390"/>
    <w:rsid w:val="00387642"/>
    <w:rsid w:val="00387E5C"/>
    <w:rsid w:val="00387EB1"/>
    <w:rsid w:val="003900A1"/>
    <w:rsid w:val="0039023F"/>
    <w:rsid w:val="003906BE"/>
    <w:rsid w:val="00390863"/>
    <w:rsid w:val="00390DEA"/>
    <w:rsid w:val="00390E4A"/>
    <w:rsid w:val="00390F8C"/>
    <w:rsid w:val="00391C72"/>
    <w:rsid w:val="00392985"/>
    <w:rsid w:val="00392F68"/>
    <w:rsid w:val="003935BA"/>
    <w:rsid w:val="00393ACA"/>
    <w:rsid w:val="00394521"/>
    <w:rsid w:val="003952AA"/>
    <w:rsid w:val="00395F74"/>
    <w:rsid w:val="00396B05"/>
    <w:rsid w:val="00397405"/>
    <w:rsid w:val="003A05A2"/>
    <w:rsid w:val="003A096C"/>
    <w:rsid w:val="003A12A2"/>
    <w:rsid w:val="003A1FF0"/>
    <w:rsid w:val="003A22E4"/>
    <w:rsid w:val="003A2406"/>
    <w:rsid w:val="003A28CA"/>
    <w:rsid w:val="003A3215"/>
    <w:rsid w:val="003A3B52"/>
    <w:rsid w:val="003A3CBD"/>
    <w:rsid w:val="003A42BE"/>
    <w:rsid w:val="003A53A8"/>
    <w:rsid w:val="003A57D8"/>
    <w:rsid w:val="003A7367"/>
    <w:rsid w:val="003A74E1"/>
    <w:rsid w:val="003B008E"/>
    <w:rsid w:val="003B2382"/>
    <w:rsid w:val="003B4AD5"/>
    <w:rsid w:val="003B70B5"/>
    <w:rsid w:val="003B786B"/>
    <w:rsid w:val="003C07EE"/>
    <w:rsid w:val="003C09CB"/>
    <w:rsid w:val="003C0AF1"/>
    <w:rsid w:val="003C0B93"/>
    <w:rsid w:val="003C0D00"/>
    <w:rsid w:val="003C3DCC"/>
    <w:rsid w:val="003C3F07"/>
    <w:rsid w:val="003C488A"/>
    <w:rsid w:val="003C522E"/>
    <w:rsid w:val="003C56F2"/>
    <w:rsid w:val="003C64B4"/>
    <w:rsid w:val="003C7813"/>
    <w:rsid w:val="003D01EA"/>
    <w:rsid w:val="003D1307"/>
    <w:rsid w:val="003D24D7"/>
    <w:rsid w:val="003D301B"/>
    <w:rsid w:val="003D357F"/>
    <w:rsid w:val="003D3BF8"/>
    <w:rsid w:val="003D40FB"/>
    <w:rsid w:val="003D4709"/>
    <w:rsid w:val="003D4F8D"/>
    <w:rsid w:val="003D54E9"/>
    <w:rsid w:val="003D5501"/>
    <w:rsid w:val="003D6207"/>
    <w:rsid w:val="003D67C7"/>
    <w:rsid w:val="003D6D35"/>
    <w:rsid w:val="003D744C"/>
    <w:rsid w:val="003D7818"/>
    <w:rsid w:val="003E1F15"/>
    <w:rsid w:val="003E1F38"/>
    <w:rsid w:val="003E269F"/>
    <w:rsid w:val="003E2A25"/>
    <w:rsid w:val="003E3075"/>
    <w:rsid w:val="003E3548"/>
    <w:rsid w:val="003E4D40"/>
    <w:rsid w:val="003E67ED"/>
    <w:rsid w:val="003F0835"/>
    <w:rsid w:val="003F093B"/>
    <w:rsid w:val="003F0AE7"/>
    <w:rsid w:val="003F0E23"/>
    <w:rsid w:val="003F2844"/>
    <w:rsid w:val="003F3158"/>
    <w:rsid w:val="003F3AA6"/>
    <w:rsid w:val="003F462A"/>
    <w:rsid w:val="003F5419"/>
    <w:rsid w:val="003F55C2"/>
    <w:rsid w:val="003F5885"/>
    <w:rsid w:val="003F5A26"/>
    <w:rsid w:val="003F5D1A"/>
    <w:rsid w:val="003F694A"/>
    <w:rsid w:val="003F796D"/>
    <w:rsid w:val="004010C2"/>
    <w:rsid w:val="0040116E"/>
    <w:rsid w:val="004013C8"/>
    <w:rsid w:val="004028BF"/>
    <w:rsid w:val="004037A0"/>
    <w:rsid w:val="00403D92"/>
    <w:rsid w:val="004043A5"/>
    <w:rsid w:val="00405A50"/>
    <w:rsid w:val="00405F8C"/>
    <w:rsid w:val="004065AF"/>
    <w:rsid w:val="00406DC2"/>
    <w:rsid w:val="00406FD2"/>
    <w:rsid w:val="00407C75"/>
    <w:rsid w:val="00407CB5"/>
    <w:rsid w:val="0041012C"/>
    <w:rsid w:val="00410EA4"/>
    <w:rsid w:val="00412E9B"/>
    <w:rsid w:val="004130C3"/>
    <w:rsid w:val="0041387F"/>
    <w:rsid w:val="004153D3"/>
    <w:rsid w:val="004157C1"/>
    <w:rsid w:val="00415D9A"/>
    <w:rsid w:val="00416AD3"/>
    <w:rsid w:val="004205EA"/>
    <w:rsid w:val="00421688"/>
    <w:rsid w:val="0042251F"/>
    <w:rsid w:val="004225AF"/>
    <w:rsid w:val="0042295F"/>
    <w:rsid w:val="00422DA1"/>
    <w:rsid w:val="00423480"/>
    <w:rsid w:val="00424174"/>
    <w:rsid w:val="004243A7"/>
    <w:rsid w:val="00424487"/>
    <w:rsid w:val="00425854"/>
    <w:rsid w:val="00426C0C"/>
    <w:rsid w:val="004275D2"/>
    <w:rsid w:val="00427684"/>
    <w:rsid w:val="00427977"/>
    <w:rsid w:val="00427A09"/>
    <w:rsid w:val="00430E5B"/>
    <w:rsid w:val="004311C0"/>
    <w:rsid w:val="00431A93"/>
    <w:rsid w:val="00431B02"/>
    <w:rsid w:val="00432B5F"/>
    <w:rsid w:val="004341DB"/>
    <w:rsid w:val="0043513B"/>
    <w:rsid w:val="0043630B"/>
    <w:rsid w:val="0043632C"/>
    <w:rsid w:val="00436951"/>
    <w:rsid w:val="00436A45"/>
    <w:rsid w:val="0044095D"/>
    <w:rsid w:val="004414B5"/>
    <w:rsid w:val="004418A9"/>
    <w:rsid w:val="00441BFF"/>
    <w:rsid w:val="00441D6A"/>
    <w:rsid w:val="00441DA3"/>
    <w:rsid w:val="00442B15"/>
    <w:rsid w:val="00443193"/>
    <w:rsid w:val="004436F2"/>
    <w:rsid w:val="00444213"/>
    <w:rsid w:val="00445117"/>
    <w:rsid w:val="004463C7"/>
    <w:rsid w:val="00450DC1"/>
    <w:rsid w:val="00450E09"/>
    <w:rsid w:val="0045203C"/>
    <w:rsid w:val="00452557"/>
    <w:rsid w:val="0045268C"/>
    <w:rsid w:val="00453230"/>
    <w:rsid w:val="004540B1"/>
    <w:rsid w:val="00454B91"/>
    <w:rsid w:val="0045546D"/>
    <w:rsid w:val="00456111"/>
    <w:rsid w:val="0045684C"/>
    <w:rsid w:val="00456CD4"/>
    <w:rsid w:val="00457666"/>
    <w:rsid w:val="00457AAC"/>
    <w:rsid w:val="00460490"/>
    <w:rsid w:val="00460AEF"/>
    <w:rsid w:val="00460E10"/>
    <w:rsid w:val="00461B60"/>
    <w:rsid w:val="0046250B"/>
    <w:rsid w:val="00463D43"/>
    <w:rsid w:val="0046434F"/>
    <w:rsid w:val="00464962"/>
    <w:rsid w:val="0046688E"/>
    <w:rsid w:val="00467A30"/>
    <w:rsid w:val="00467C1E"/>
    <w:rsid w:val="00467FAA"/>
    <w:rsid w:val="0047118B"/>
    <w:rsid w:val="00471346"/>
    <w:rsid w:val="0047226C"/>
    <w:rsid w:val="00472D80"/>
    <w:rsid w:val="00472FEC"/>
    <w:rsid w:val="00473AEC"/>
    <w:rsid w:val="00473DF6"/>
    <w:rsid w:val="00474080"/>
    <w:rsid w:val="004750C5"/>
    <w:rsid w:val="004751FA"/>
    <w:rsid w:val="00476A13"/>
    <w:rsid w:val="00481568"/>
    <w:rsid w:val="00481C60"/>
    <w:rsid w:val="0048322F"/>
    <w:rsid w:val="00483DAD"/>
    <w:rsid w:val="004847EE"/>
    <w:rsid w:val="00484927"/>
    <w:rsid w:val="0048515A"/>
    <w:rsid w:val="004861FD"/>
    <w:rsid w:val="00486356"/>
    <w:rsid w:val="00486B47"/>
    <w:rsid w:val="0048713E"/>
    <w:rsid w:val="0049005B"/>
    <w:rsid w:val="004902D3"/>
    <w:rsid w:val="0049144C"/>
    <w:rsid w:val="00491504"/>
    <w:rsid w:val="00491A90"/>
    <w:rsid w:val="004935F8"/>
    <w:rsid w:val="004944B5"/>
    <w:rsid w:val="00494606"/>
    <w:rsid w:val="0049545F"/>
    <w:rsid w:val="00495589"/>
    <w:rsid w:val="0049669B"/>
    <w:rsid w:val="00497863"/>
    <w:rsid w:val="004A0045"/>
    <w:rsid w:val="004A01A6"/>
    <w:rsid w:val="004A08DA"/>
    <w:rsid w:val="004A0E94"/>
    <w:rsid w:val="004A15D7"/>
    <w:rsid w:val="004A295D"/>
    <w:rsid w:val="004A30E3"/>
    <w:rsid w:val="004A389C"/>
    <w:rsid w:val="004A3D71"/>
    <w:rsid w:val="004A3E70"/>
    <w:rsid w:val="004A3F18"/>
    <w:rsid w:val="004A3FB5"/>
    <w:rsid w:val="004A4EA5"/>
    <w:rsid w:val="004A4F13"/>
    <w:rsid w:val="004A5040"/>
    <w:rsid w:val="004A585A"/>
    <w:rsid w:val="004A74A3"/>
    <w:rsid w:val="004A7685"/>
    <w:rsid w:val="004B1239"/>
    <w:rsid w:val="004B1F43"/>
    <w:rsid w:val="004B36E0"/>
    <w:rsid w:val="004B38A4"/>
    <w:rsid w:val="004B66B8"/>
    <w:rsid w:val="004B6DE8"/>
    <w:rsid w:val="004B7309"/>
    <w:rsid w:val="004C10A7"/>
    <w:rsid w:val="004C3E18"/>
    <w:rsid w:val="004C41A3"/>
    <w:rsid w:val="004C49C3"/>
    <w:rsid w:val="004C524F"/>
    <w:rsid w:val="004C5477"/>
    <w:rsid w:val="004C5751"/>
    <w:rsid w:val="004C5AC8"/>
    <w:rsid w:val="004C5FCB"/>
    <w:rsid w:val="004C76CB"/>
    <w:rsid w:val="004C7BAB"/>
    <w:rsid w:val="004D0680"/>
    <w:rsid w:val="004D0AD2"/>
    <w:rsid w:val="004D12B1"/>
    <w:rsid w:val="004D14F8"/>
    <w:rsid w:val="004D1C66"/>
    <w:rsid w:val="004D2206"/>
    <w:rsid w:val="004D2B25"/>
    <w:rsid w:val="004D2FD5"/>
    <w:rsid w:val="004D38A7"/>
    <w:rsid w:val="004D3CDC"/>
    <w:rsid w:val="004D4F13"/>
    <w:rsid w:val="004D54C3"/>
    <w:rsid w:val="004D6D7B"/>
    <w:rsid w:val="004E0602"/>
    <w:rsid w:val="004E0DB5"/>
    <w:rsid w:val="004E13AD"/>
    <w:rsid w:val="004E1FA8"/>
    <w:rsid w:val="004E2B16"/>
    <w:rsid w:val="004E35D5"/>
    <w:rsid w:val="004E413B"/>
    <w:rsid w:val="004E5588"/>
    <w:rsid w:val="004E57B2"/>
    <w:rsid w:val="004E629D"/>
    <w:rsid w:val="004E708F"/>
    <w:rsid w:val="004E748F"/>
    <w:rsid w:val="004E7A2E"/>
    <w:rsid w:val="004F0521"/>
    <w:rsid w:val="004F1359"/>
    <w:rsid w:val="004F1731"/>
    <w:rsid w:val="004F270C"/>
    <w:rsid w:val="004F2B28"/>
    <w:rsid w:val="004F3462"/>
    <w:rsid w:val="004F3B2C"/>
    <w:rsid w:val="004F3F0A"/>
    <w:rsid w:val="004F46B7"/>
    <w:rsid w:val="004F4B0A"/>
    <w:rsid w:val="004F53A5"/>
    <w:rsid w:val="004F53E2"/>
    <w:rsid w:val="004F7908"/>
    <w:rsid w:val="004F7DD7"/>
    <w:rsid w:val="005006CD"/>
    <w:rsid w:val="00501106"/>
    <w:rsid w:val="00501144"/>
    <w:rsid w:val="005046AD"/>
    <w:rsid w:val="005046F6"/>
    <w:rsid w:val="005047FB"/>
    <w:rsid w:val="00505228"/>
    <w:rsid w:val="005061DD"/>
    <w:rsid w:val="0050768E"/>
    <w:rsid w:val="00507CC5"/>
    <w:rsid w:val="00507D49"/>
    <w:rsid w:val="005102E4"/>
    <w:rsid w:val="00510CB4"/>
    <w:rsid w:val="0051161C"/>
    <w:rsid w:val="005134B3"/>
    <w:rsid w:val="00513DEB"/>
    <w:rsid w:val="00514CFF"/>
    <w:rsid w:val="0051530D"/>
    <w:rsid w:val="00516512"/>
    <w:rsid w:val="00516D54"/>
    <w:rsid w:val="005179DF"/>
    <w:rsid w:val="00520B3D"/>
    <w:rsid w:val="00520E72"/>
    <w:rsid w:val="00521428"/>
    <w:rsid w:val="00521B81"/>
    <w:rsid w:val="00522268"/>
    <w:rsid w:val="00522A03"/>
    <w:rsid w:val="00522A95"/>
    <w:rsid w:val="00524B33"/>
    <w:rsid w:val="00525108"/>
    <w:rsid w:val="00525458"/>
    <w:rsid w:val="00525637"/>
    <w:rsid w:val="00525A6B"/>
    <w:rsid w:val="00526D8B"/>
    <w:rsid w:val="005270F4"/>
    <w:rsid w:val="00527674"/>
    <w:rsid w:val="00531031"/>
    <w:rsid w:val="00531F6B"/>
    <w:rsid w:val="005326CA"/>
    <w:rsid w:val="00533549"/>
    <w:rsid w:val="00533E31"/>
    <w:rsid w:val="005349B3"/>
    <w:rsid w:val="00534AD5"/>
    <w:rsid w:val="00534BC3"/>
    <w:rsid w:val="00535599"/>
    <w:rsid w:val="00537760"/>
    <w:rsid w:val="0054096A"/>
    <w:rsid w:val="00540AC4"/>
    <w:rsid w:val="00541634"/>
    <w:rsid w:val="0054230B"/>
    <w:rsid w:val="00542441"/>
    <w:rsid w:val="005427E9"/>
    <w:rsid w:val="00543C2D"/>
    <w:rsid w:val="0054450D"/>
    <w:rsid w:val="005448D5"/>
    <w:rsid w:val="00546B60"/>
    <w:rsid w:val="00546F86"/>
    <w:rsid w:val="00547346"/>
    <w:rsid w:val="00550784"/>
    <w:rsid w:val="0055172C"/>
    <w:rsid w:val="00551CC2"/>
    <w:rsid w:val="00552AEB"/>
    <w:rsid w:val="00552C89"/>
    <w:rsid w:val="00552D2B"/>
    <w:rsid w:val="00552E6C"/>
    <w:rsid w:val="00553075"/>
    <w:rsid w:val="00553533"/>
    <w:rsid w:val="005535B8"/>
    <w:rsid w:val="00553A47"/>
    <w:rsid w:val="0055438E"/>
    <w:rsid w:val="005549CA"/>
    <w:rsid w:val="00554F78"/>
    <w:rsid w:val="00555169"/>
    <w:rsid w:val="00555A50"/>
    <w:rsid w:val="0055795C"/>
    <w:rsid w:val="00557A32"/>
    <w:rsid w:val="00557BDB"/>
    <w:rsid w:val="005613E2"/>
    <w:rsid w:val="00561C71"/>
    <w:rsid w:val="00562F73"/>
    <w:rsid w:val="005637C7"/>
    <w:rsid w:val="00563915"/>
    <w:rsid w:val="005640FE"/>
    <w:rsid w:val="005644A9"/>
    <w:rsid w:val="00565F1B"/>
    <w:rsid w:val="00567D1E"/>
    <w:rsid w:val="005714F6"/>
    <w:rsid w:val="00572346"/>
    <w:rsid w:val="00572401"/>
    <w:rsid w:val="005728FF"/>
    <w:rsid w:val="005733E7"/>
    <w:rsid w:val="005735C8"/>
    <w:rsid w:val="005735D3"/>
    <w:rsid w:val="005749B3"/>
    <w:rsid w:val="0057616A"/>
    <w:rsid w:val="00576B03"/>
    <w:rsid w:val="00576D10"/>
    <w:rsid w:val="00577773"/>
    <w:rsid w:val="0057790C"/>
    <w:rsid w:val="00577B2F"/>
    <w:rsid w:val="00577C11"/>
    <w:rsid w:val="0058197F"/>
    <w:rsid w:val="00581A1E"/>
    <w:rsid w:val="00581B07"/>
    <w:rsid w:val="00581BF8"/>
    <w:rsid w:val="0058261E"/>
    <w:rsid w:val="00583217"/>
    <w:rsid w:val="00585307"/>
    <w:rsid w:val="00585BEA"/>
    <w:rsid w:val="00585BF9"/>
    <w:rsid w:val="005875F0"/>
    <w:rsid w:val="00587ACF"/>
    <w:rsid w:val="0059048F"/>
    <w:rsid w:val="00590C6F"/>
    <w:rsid w:val="0059355C"/>
    <w:rsid w:val="005954E4"/>
    <w:rsid w:val="00595C49"/>
    <w:rsid w:val="00596ED0"/>
    <w:rsid w:val="00597B4A"/>
    <w:rsid w:val="00597CA1"/>
    <w:rsid w:val="00597D35"/>
    <w:rsid w:val="00597FC2"/>
    <w:rsid w:val="005A0590"/>
    <w:rsid w:val="005A0D8C"/>
    <w:rsid w:val="005A153C"/>
    <w:rsid w:val="005A23E4"/>
    <w:rsid w:val="005A2704"/>
    <w:rsid w:val="005A2FC4"/>
    <w:rsid w:val="005A2FED"/>
    <w:rsid w:val="005A38FD"/>
    <w:rsid w:val="005A3E3D"/>
    <w:rsid w:val="005A43ED"/>
    <w:rsid w:val="005A57F0"/>
    <w:rsid w:val="005A6E39"/>
    <w:rsid w:val="005A7B49"/>
    <w:rsid w:val="005B048E"/>
    <w:rsid w:val="005B124D"/>
    <w:rsid w:val="005B1A01"/>
    <w:rsid w:val="005B1BAB"/>
    <w:rsid w:val="005B2811"/>
    <w:rsid w:val="005B3151"/>
    <w:rsid w:val="005B4618"/>
    <w:rsid w:val="005B5A7D"/>
    <w:rsid w:val="005B5F0D"/>
    <w:rsid w:val="005B69B7"/>
    <w:rsid w:val="005B6CAA"/>
    <w:rsid w:val="005B6FA4"/>
    <w:rsid w:val="005C06E9"/>
    <w:rsid w:val="005C0988"/>
    <w:rsid w:val="005C0AD9"/>
    <w:rsid w:val="005C143E"/>
    <w:rsid w:val="005C1459"/>
    <w:rsid w:val="005C163B"/>
    <w:rsid w:val="005C21A3"/>
    <w:rsid w:val="005C24CB"/>
    <w:rsid w:val="005C2826"/>
    <w:rsid w:val="005C2A1C"/>
    <w:rsid w:val="005C2D7C"/>
    <w:rsid w:val="005C2FA1"/>
    <w:rsid w:val="005C4DCD"/>
    <w:rsid w:val="005C4E74"/>
    <w:rsid w:val="005C5BD2"/>
    <w:rsid w:val="005C6679"/>
    <w:rsid w:val="005C69C5"/>
    <w:rsid w:val="005C7859"/>
    <w:rsid w:val="005D088E"/>
    <w:rsid w:val="005D089A"/>
    <w:rsid w:val="005D0ED7"/>
    <w:rsid w:val="005D0F22"/>
    <w:rsid w:val="005D1855"/>
    <w:rsid w:val="005D2B3B"/>
    <w:rsid w:val="005D3D11"/>
    <w:rsid w:val="005D4185"/>
    <w:rsid w:val="005D4323"/>
    <w:rsid w:val="005D472B"/>
    <w:rsid w:val="005D4DA4"/>
    <w:rsid w:val="005D52A3"/>
    <w:rsid w:val="005D5315"/>
    <w:rsid w:val="005D53AD"/>
    <w:rsid w:val="005D545B"/>
    <w:rsid w:val="005D5D7E"/>
    <w:rsid w:val="005D5ED5"/>
    <w:rsid w:val="005D608F"/>
    <w:rsid w:val="005D611F"/>
    <w:rsid w:val="005D6432"/>
    <w:rsid w:val="005D6C24"/>
    <w:rsid w:val="005D6DA8"/>
    <w:rsid w:val="005D70EB"/>
    <w:rsid w:val="005D7204"/>
    <w:rsid w:val="005D762C"/>
    <w:rsid w:val="005D7698"/>
    <w:rsid w:val="005D788D"/>
    <w:rsid w:val="005E059F"/>
    <w:rsid w:val="005E0B5E"/>
    <w:rsid w:val="005E239E"/>
    <w:rsid w:val="005E2514"/>
    <w:rsid w:val="005E2738"/>
    <w:rsid w:val="005E3B2D"/>
    <w:rsid w:val="005E439E"/>
    <w:rsid w:val="005E45CB"/>
    <w:rsid w:val="005E469B"/>
    <w:rsid w:val="005E61D0"/>
    <w:rsid w:val="005E63FC"/>
    <w:rsid w:val="005E6FB9"/>
    <w:rsid w:val="005F0C8A"/>
    <w:rsid w:val="005F11BF"/>
    <w:rsid w:val="005F1735"/>
    <w:rsid w:val="005F2721"/>
    <w:rsid w:val="005F2FBB"/>
    <w:rsid w:val="005F3035"/>
    <w:rsid w:val="005F35EC"/>
    <w:rsid w:val="005F44DE"/>
    <w:rsid w:val="005F49E7"/>
    <w:rsid w:val="005F4B39"/>
    <w:rsid w:val="005F5595"/>
    <w:rsid w:val="005F5761"/>
    <w:rsid w:val="005F5EDF"/>
    <w:rsid w:val="005F5F10"/>
    <w:rsid w:val="005F7375"/>
    <w:rsid w:val="005F74E7"/>
    <w:rsid w:val="0060013B"/>
    <w:rsid w:val="006009C7"/>
    <w:rsid w:val="00600CD3"/>
    <w:rsid w:val="00601238"/>
    <w:rsid w:val="00603035"/>
    <w:rsid w:val="00604809"/>
    <w:rsid w:val="00604E04"/>
    <w:rsid w:val="00604E56"/>
    <w:rsid w:val="006050D1"/>
    <w:rsid w:val="0060693D"/>
    <w:rsid w:val="00606948"/>
    <w:rsid w:val="00606C9B"/>
    <w:rsid w:val="00607DAF"/>
    <w:rsid w:val="006106D7"/>
    <w:rsid w:val="006116F7"/>
    <w:rsid w:val="00611A05"/>
    <w:rsid w:val="00611CF3"/>
    <w:rsid w:val="00611E12"/>
    <w:rsid w:val="00613ECA"/>
    <w:rsid w:val="00613F77"/>
    <w:rsid w:val="00615BC5"/>
    <w:rsid w:val="00616357"/>
    <w:rsid w:val="0061661A"/>
    <w:rsid w:val="00616E89"/>
    <w:rsid w:val="00620A26"/>
    <w:rsid w:val="0062191B"/>
    <w:rsid w:val="0062234F"/>
    <w:rsid w:val="00622B02"/>
    <w:rsid w:val="00622F39"/>
    <w:rsid w:val="00622FB7"/>
    <w:rsid w:val="00623DFC"/>
    <w:rsid w:val="00623FC3"/>
    <w:rsid w:val="0062417B"/>
    <w:rsid w:val="00624E04"/>
    <w:rsid w:val="00625770"/>
    <w:rsid w:val="00625A0E"/>
    <w:rsid w:val="00626661"/>
    <w:rsid w:val="00627757"/>
    <w:rsid w:val="006279EA"/>
    <w:rsid w:val="00627A2A"/>
    <w:rsid w:val="0063026C"/>
    <w:rsid w:val="0063062A"/>
    <w:rsid w:val="00630A69"/>
    <w:rsid w:val="00630DDB"/>
    <w:rsid w:val="00631D60"/>
    <w:rsid w:val="00632215"/>
    <w:rsid w:val="0063228E"/>
    <w:rsid w:val="00632DC2"/>
    <w:rsid w:val="00633DC3"/>
    <w:rsid w:val="00633E3A"/>
    <w:rsid w:val="0063480C"/>
    <w:rsid w:val="00635D20"/>
    <w:rsid w:val="00637247"/>
    <w:rsid w:val="00637288"/>
    <w:rsid w:val="00637ED0"/>
    <w:rsid w:val="006403D8"/>
    <w:rsid w:val="00640432"/>
    <w:rsid w:val="00640934"/>
    <w:rsid w:val="00640D75"/>
    <w:rsid w:val="00640E36"/>
    <w:rsid w:val="006418B5"/>
    <w:rsid w:val="006424A9"/>
    <w:rsid w:val="00642929"/>
    <w:rsid w:val="006430EC"/>
    <w:rsid w:val="006435A1"/>
    <w:rsid w:val="00644410"/>
    <w:rsid w:val="00644DDB"/>
    <w:rsid w:val="00645219"/>
    <w:rsid w:val="00645781"/>
    <w:rsid w:val="0064668D"/>
    <w:rsid w:val="00646796"/>
    <w:rsid w:val="00646C95"/>
    <w:rsid w:val="00646D0F"/>
    <w:rsid w:val="00647241"/>
    <w:rsid w:val="00647461"/>
    <w:rsid w:val="0064768B"/>
    <w:rsid w:val="0065283A"/>
    <w:rsid w:val="006529C7"/>
    <w:rsid w:val="00653021"/>
    <w:rsid w:val="0065421D"/>
    <w:rsid w:val="006546C0"/>
    <w:rsid w:val="006550CC"/>
    <w:rsid w:val="0065515E"/>
    <w:rsid w:val="00655BE1"/>
    <w:rsid w:val="0065639A"/>
    <w:rsid w:val="00657A78"/>
    <w:rsid w:val="006620BD"/>
    <w:rsid w:val="0066260E"/>
    <w:rsid w:val="00662F4E"/>
    <w:rsid w:val="00663665"/>
    <w:rsid w:val="00663E3C"/>
    <w:rsid w:val="006641B4"/>
    <w:rsid w:val="006651C3"/>
    <w:rsid w:val="00665795"/>
    <w:rsid w:val="006659C9"/>
    <w:rsid w:val="00665A23"/>
    <w:rsid w:val="0066710D"/>
    <w:rsid w:val="0066755B"/>
    <w:rsid w:val="00667FDE"/>
    <w:rsid w:val="006705AE"/>
    <w:rsid w:val="00670B56"/>
    <w:rsid w:val="00671DC8"/>
    <w:rsid w:val="00672448"/>
    <w:rsid w:val="00672C74"/>
    <w:rsid w:val="006736BA"/>
    <w:rsid w:val="00674D7F"/>
    <w:rsid w:val="00674F9C"/>
    <w:rsid w:val="00675016"/>
    <w:rsid w:val="00675163"/>
    <w:rsid w:val="006752F7"/>
    <w:rsid w:val="0068139E"/>
    <w:rsid w:val="006818A2"/>
    <w:rsid w:val="00683684"/>
    <w:rsid w:val="00684C0D"/>
    <w:rsid w:val="00685E92"/>
    <w:rsid w:val="006870B7"/>
    <w:rsid w:val="006872AD"/>
    <w:rsid w:val="006878F5"/>
    <w:rsid w:val="0069181A"/>
    <w:rsid w:val="006920DC"/>
    <w:rsid w:val="006925FB"/>
    <w:rsid w:val="00692A9C"/>
    <w:rsid w:val="00692BF5"/>
    <w:rsid w:val="00693761"/>
    <w:rsid w:val="00693791"/>
    <w:rsid w:val="00693B51"/>
    <w:rsid w:val="00693DA7"/>
    <w:rsid w:val="00694047"/>
    <w:rsid w:val="0069451B"/>
    <w:rsid w:val="00695018"/>
    <w:rsid w:val="00695188"/>
    <w:rsid w:val="00695D3D"/>
    <w:rsid w:val="006970F8"/>
    <w:rsid w:val="006A14EF"/>
    <w:rsid w:val="006A1BAE"/>
    <w:rsid w:val="006A4D13"/>
    <w:rsid w:val="006A4F41"/>
    <w:rsid w:val="006A6290"/>
    <w:rsid w:val="006A653E"/>
    <w:rsid w:val="006A67E3"/>
    <w:rsid w:val="006A6A7B"/>
    <w:rsid w:val="006A770B"/>
    <w:rsid w:val="006A78A8"/>
    <w:rsid w:val="006B0074"/>
    <w:rsid w:val="006B0DBC"/>
    <w:rsid w:val="006B0DE5"/>
    <w:rsid w:val="006B1252"/>
    <w:rsid w:val="006B1391"/>
    <w:rsid w:val="006B1941"/>
    <w:rsid w:val="006B1E8C"/>
    <w:rsid w:val="006B355F"/>
    <w:rsid w:val="006B3DD2"/>
    <w:rsid w:val="006B405E"/>
    <w:rsid w:val="006B41F6"/>
    <w:rsid w:val="006B4F02"/>
    <w:rsid w:val="006B6A43"/>
    <w:rsid w:val="006C13F6"/>
    <w:rsid w:val="006C2079"/>
    <w:rsid w:val="006C333F"/>
    <w:rsid w:val="006C3CE6"/>
    <w:rsid w:val="006C409F"/>
    <w:rsid w:val="006C5664"/>
    <w:rsid w:val="006C572B"/>
    <w:rsid w:val="006C5915"/>
    <w:rsid w:val="006C6DFA"/>
    <w:rsid w:val="006C71D2"/>
    <w:rsid w:val="006C75BD"/>
    <w:rsid w:val="006C7DDB"/>
    <w:rsid w:val="006D01DC"/>
    <w:rsid w:val="006D0D3D"/>
    <w:rsid w:val="006D2A07"/>
    <w:rsid w:val="006D3290"/>
    <w:rsid w:val="006D384B"/>
    <w:rsid w:val="006D3EF2"/>
    <w:rsid w:val="006D40A0"/>
    <w:rsid w:val="006D5C9F"/>
    <w:rsid w:val="006D6950"/>
    <w:rsid w:val="006D6C71"/>
    <w:rsid w:val="006D745F"/>
    <w:rsid w:val="006E0391"/>
    <w:rsid w:val="006E0E6E"/>
    <w:rsid w:val="006E1325"/>
    <w:rsid w:val="006E1483"/>
    <w:rsid w:val="006E24D4"/>
    <w:rsid w:val="006E3A8A"/>
    <w:rsid w:val="006E4BBF"/>
    <w:rsid w:val="006E5555"/>
    <w:rsid w:val="006E72F2"/>
    <w:rsid w:val="006E753F"/>
    <w:rsid w:val="006F07CC"/>
    <w:rsid w:val="006F1220"/>
    <w:rsid w:val="006F15DE"/>
    <w:rsid w:val="006F221A"/>
    <w:rsid w:val="006F476D"/>
    <w:rsid w:val="006F596C"/>
    <w:rsid w:val="006F5CFA"/>
    <w:rsid w:val="006F6639"/>
    <w:rsid w:val="006F67B3"/>
    <w:rsid w:val="006F74D8"/>
    <w:rsid w:val="006F7B08"/>
    <w:rsid w:val="007003E2"/>
    <w:rsid w:val="007039BE"/>
    <w:rsid w:val="00705083"/>
    <w:rsid w:val="007051AA"/>
    <w:rsid w:val="007055AF"/>
    <w:rsid w:val="0070583F"/>
    <w:rsid w:val="007106DE"/>
    <w:rsid w:val="00710742"/>
    <w:rsid w:val="00710F92"/>
    <w:rsid w:val="007113BE"/>
    <w:rsid w:val="00711B08"/>
    <w:rsid w:val="00712045"/>
    <w:rsid w:val="007124B8"/>
    <w:rsid w:val="00712616"/>
    <w:rsid w:val="00712E37"/>
    <w:rsid w:val="00712F0A"/>
    <w:rsid w:val="00713A8E"/>
    <w:rsid w:val="00714741"/>
    <w:rsid w:val="007157B1"/>
    <w:rsid w:val="007159D1"/>
    <w:rsid w:val="00715CAB"/>
    <w:rsid w:val="007160E6"/>
    <w:rsid w:val="00716B5E"/>
    <w:rsid w:val="00716D39"/>
    <w:rsid w:val="007175D8"/>
    <w:rsid w:val="00717E71"/>
    <w:rsid w:val="007200B0"/>
    <w:rsid w:val="00720266"/>
    <w:rsid w:val="0072157C"/>
    <w:rsid w:val="00721670"/>
    <w:rsid w:val="00721AB4"/>
    <w:rsid w:val="0072309F"/>
    <w:rsid w:val="00723743"/>
    <w:rsid w:val="00723868"/>
    <w:rsid w:val="00723B08"/>
    <w:rsid w:val="007242D2"/>
    <w:rsid w:val="00724829"/>
    <w:rsid w:val="00725E75"/>
    <w:rsid w:val="0072614D"/>
    <w:rsid w:val="00726157"/>
    <w:rsid w:val="00727C81"/>
    <w:rsid w:val="007304C5"/>
    <w:rsid w:val="00730AC1"/>
    <w:rsid w:val="00730B28"/>
    <w:rsid w:val="0073147A"/>
    <w:rsid w:val="00731EB4"/>
    <w:rsid w:val="00732AC9"/>
    <w:rsid w:val="00733067"/>
    <w:rsid w:val="007330D4"/>
    <w:rsid w:val="0073321A"/>
    <w:rsid w:val="007335E0"/>
    <w:rsid w:val="0073450A"/>
    <w:rsid w:val="0073571D"/>
    <w:rsid w:val="00735AB6"/>
    <w:rsid w:val="00735C0E"/>
    <w:rsid w:val="00736203"/>
    <w:rsid w:val="007362E1"/>
    <w:rsid w:val="00736664"/>
    <w:rsid w:val="00736C76"/>
    <w:rsid w:val="00737149"/>
    <w:rsid w:val="00737623"/>
    <w:rsid w:val="00741697"/>
    <w:rsid w:val="0074301E"/>
    <w:rsid w:val="00743879"/>
    <w:rsid w:val="00745796"/>
    <w:rsid w:val="00746F8B"/>
    <w:rsid w:val="00747968"/>
    <w:rsid w:val="007501CC"/>
    <w:rsid w:val="00750BDD"/>
    <w:rsid w:val="00752027"/>
    <w:rsid w:val="007525CB"/>
    <w:rsid w:val="00752EF9"/>
    <w:rsid w:val="00753308"/>
    <w:rsid w:val="00753E0E"/>
    <w:rsid w:val="007548B4"/>
    <w:rsid w:val="00754C19"/>
    <w:rsid w:val="00755133"/>
    <w:rsid w:val="00755233"/>
    <w:rsid w:val="00755CAA"/>
    <w:rsid w:val="0075677D"/>
    <w:rsid w:val="00756D8F"/>
    <w:rsid w:val="00760413"/>
    <w:rsid w:val="00761E3C"/>
    <w:rsid w:val="00763B55"/>
    <w:rsid w:val="00764591"/>
    <w:rsid w:val="00766153"/>
    <w:rsid w:val="00766907"/>
    <w:rsid w:val="00766E43"/>
    <w:rsid w:val="00767E09"/>
    <w:rsid w:val="007704AC"/>
    <w:rsid w:val="00770725"/>
    <w:rsid w:val="0077142C"/>
    <w:rsid w:val="00771705"/>
    <w:rsid w:val="00771B88"/>
    <w:rsid w:val="00771DF2"/>
    <w:rsid w:val="00772793"/>
    <w:rsid w:val="00773C5F"/>
    <w:rsid w:val="00774333"/>
    <w:rsid w:val="00774AA4"/>
    <w:rsid w:val="00776B11"/>
    <w:rsid w:val="00780254"/>
    <w:rsid w:val="00780888"/>
    <w:rsid w:val="007821E9"/>
    <w:rsid w:val="00782438"/>
    <w:rsid w:val="00782568"/>
    <w:rsid w:val="00782C5C"/>
    <w:rsid w:val="00782D0A"/>
    <w:rsid w:val="00782E90"/>
    <w:rsid w:val="00784925"/>
    <w:rsid w:val="0078531E"/>
    <w:rsid w:val="00785505"/>
    <w:rsid w:val="00786967"/>
    <w:rsid w:val="00790BFF"/>
    <w:rsid w:val="00790C0D"/>
    <w:rsid w:val="00790E43"/>
    <w:rsid w:val="00790EC7"/>
    <w:rsid w:val="007912DC"/>
    <w:rsid w:val="00791B90"/>
    <w:rsid w:val="00791FF4"/>
    <w:rsid w:val="00792418"/>
    <w:rsid w:val="007929C8"/>
    <w:rsid w:val="00793CE7"/>
    <w:rsid w:val="007943D2"/>
    <w:rsid w:val="007947D7"/>
    <w:rsid w:val="00794999"/>
    <w:rsid w:val="00794DB2"/>
    <w:rsid w:val="00794FEE"/>
    <w:rsid w:val="00795477"/>
    <w:rsid w:val="00795DC6"/>
    <w:rsid w:val="00796108"/>
    <w:rsid w:val="00796241"/>
    <w:rsid w:val="00796390"/>
    <w:rsid w:val="0079755F"/>
    <w:rsid w:val="007975AD"/>
    <w:rsid w:val="007A0403"/>
    <w:rsid w:val="007A0490"/>
    <w:rsid w:val="007A06B1"/>
    <w:rsid w:val="007A06CA"/>
    <w:rsid w:val="007A0780"/>
    <w:rsid w:val="007A0ECD"/>
    <w:rsid w:val="007A14B4"/>
    <w:rsid w:val="007A1F81"/>
    <w:rsid w:val="007A3227"/>
    <w:rsid w:val="007A337A"/>
    <w:rsid w:val="007A57A4"/>
    <w:rsid w:val="007A5E52"/>
    <w:rsid w:val="007A5E85"/>
    <w:rsid w:val="007A5F54"/>
    <w:rsid w:val="007A601C"/>
    <w:rsid w:val="007A7052"/>
    <w:rsid w:val="007A75AC"/>
    <w:rsid w:val="007A7BDD"/>
    <w:rsid w:val="007B0065"/>
    <w:rsid w:val="007B06DE"/>
    <w:rsid w:val="007B143D"/>
    <w:rsid w:val="007B1794"/>
    <w:rsid w:val="007B2243"/>
    <w:rsid w:val="007B26EA"/>
    <w:rsid w:val="007B2DAC"/>
    <w:rsid w:val="007B3E26"/>
    <w:rsid w:val="007B40A5"/>
    <w:rsid w:val="007B4989"/>
    <w:rsid w:val="007B4F83"/>
    <w:rsid w:val="007B6642"/>
    <w:rsid w:val="007B67C2"/>
    <w:rsid w:val="007B6A98"/>
    <w:rsid w:val="007B6BF4"/>
    <w:rsid w:val="007B75E1"/>
    <w:rsid w:val="007B7A52"/>
    <w:rsid w:val="007C0297"/>
    <w:rsid w:val="007C0C30"/>
    <w:rsid w:val="007C0DD6"/>
    <w:rsid w:val="007C1166"/>
    <w:rsid w:val="007C1C6D"/>
    <w:rsid w:val="007C1D04"/>
    <w:rsid w:val="007C1E24"/>
    <w:rsid w:val="007C292B"/>
    <w:rsid w:val="007C451A"/>
    <w:rsid w:val="007C4D9F"/>
    <w:rsid w:val="007C545B"/>
    <w:rsid w:val="007C594B"/>
    <w:rsid w:val="007C5C5E"/>
    <w:rsid w:val="007C6A81"/>
    <w:rsid w:val="007C7ACD"/>
    <w:rsid w:val="007D2A8D"/>
    <w:rsid w:val="007D2E8F"/>
    <w:rsid w:val="007D2F81"/>
    <w:rsid w:val="007D38A9"/>
    <w:rsid w:val="007D48CC"/>
    <w:rsid w:val="007D5EA9"/>
    <w:rsid w:val="007D6349"/>
    <w:rsid w:val="007D6659"/>
    <w:rsid w:val="007D6983"/>
    <w:rsid w:val="007D6F3F"/>
    <w:rsid w:val="007D7985"/>
    <w:rsid w:val="007E0957"/>
    <w:rsid w:val="007E14E2"/>
    <w:rsid w:val="007E1CA7"/>
    <w:rsid w:val="007E2397"/>
    <w:rsid w:val="007E2872"/>
    <w:rsid w:val="007E41A9"/>
    <w:rsid w:val="007E6FE9"/>
    <w:rsid w:val="007F02A3"/>
    <w:rsid w:val="007F05EA"/>
    <w:rsid w:val="007F072D"/>
    <w:rsid w:val="007F13C4"/>
    <w:rsid w:val="007F1856"/>
    <w:rsid w:val="007F188F"/>
    <w:rsid w:val="007F1CF8"/>
    <w:rsid w:val="007F1DC4"/>
    <w:rsid w:val="007F32B9"/>
    <w:rsid w:val="007F38CA"/>
    <w:rsid w:val="007F3C8E"/>
    <w:rsid w:val="007F3EA6"/>
    <w:rsid w:val="007F4597"/>
    <w:rsid w:val="007F48CD"/>
    <w:rsid w:val="007F52B1"/>
    <w:rsid w:val="007F6525"/>
    <w:rsid w:val="007F678F"/>
    <w:rsid w:val="007F6949"/>
    <w:rsid w:val="007F7CB7"/>
    <w:rsid w:val="00800387"/>
    <w:rsid w:val="0080084C"/>
    <w:rsid w:val="00800EB6"/>
    <w:rsid w:val="00800F95"/>
    <w:rsid w:val="00801816"/>
    <w:rsid w:val="008026A1"/>
    <w:rsid w:val="00802C76"/>
    <w:rsid w:val="00802FAA"/>
    <w:rsid w:val="00803B97"/>
    <w:rsid w:val="00803CD6"/>
    <w:rsid w:val="008054DA"/>
    <w:rsid w:val="00805D43"/>
    <w:rsid w:val="00806378"/>
    <w:rsid w:val="00807748"/>
    <w:rsid w:val="008104F6"/>
    <w:rsid w:val="00811B5D"/>
    <w:rsid w:val="00811F17"/>
    <w:rsid w:val="008120A7"/>
    <w:rsid w:val="00813EF7"/>
    <w:rsid w:val="00814D9B"/>
    <w:rsid w:val="008157D6"/>
    <w:rsid w:val="0081593A"/>
    <w:rsid w:val="0081665E"/>
    <w:rsid w:val="00817C70"/>
    <w:rsid w:val="00817C89"/>
    <w:rsid w:val="0082093B"/>
    <w:rsid w:val="00822E55"/>
    <w:rsid w:val="00824716"/>
    <w:rsid w:val="008250EA"/>
    <w:rsid w:val="00825719"/>
    <w:rsid w:val="00826D29"/>
    <w:rsid w:val="0082724A"/>
    <w:rsid w:val="0082783E"/>
    <w:rsid w:val="00827CAD"/>
    <w:rsid w:val="00827FD6"/>
    <w:rsid w:val="0083037F"/>
    <w:rsid w:val="00831231"/>
    <w:rsid w:val="00831A72"/>
    <w:rsid w:val="0083417C"/>
    <w:rsid w:val="0083480F"/>
    <w:rsid w:val="00834BC4"/>
    <w:rsid w:val="00834C1A"/>
    <w:rsid w:val="00835CAD"/>
    <w:rsid w:val="008362FE"/>
    <w:rsid w:val="0083704A"/>
    <w:rsid w:val="008405DF"/>
    <w:rsid w:val="00840636"/>
    <w:rsid w:val="0084066A"/>
    <w:rsid w:val="008412FA"/>
    <w:rsid w:val="0084293B"/>
    <w:rsid w:val="00843B63"/>
    <w:rsid w:val="00843D03"/>
    <w:rsid w:val="00843E29"/>
    <w:rsid w:val="00844A92"/>
    <w:rsid w:val="008455B5"/>
    <w:rsid w:val="00847747"/>
    <w:rsid w:val="0085013C"/>
    <w:rsid w:val="00850573"/>
    <w:rsid w:val="0085105D"/>
    <w:rsid w:val="0085194D"/>
    <w:rsid w:val="00851EBF"/>
    <w:rsid w:val="00852777"/>
    <w:rsid w:val="008534B2"/>
    <w:rsid w:val="0085358B"/>
    <w:rsid w:val="00854474"/>
    <w:rsid w:val="008547C8"/>
    <w:rsid w:val="008549C3"/>
    <w:rsid w:val="0085613A"/>
    <w:rsid w:val="0085674E"/>
    <w:rsid w:val="008572E3"/>
    <w:rsid w:val="00857DDE"/>
    <w:rsid w:val="0086056D"/>
    <w:rsid w:val="0086102D"/>
    <w:rsid w:val="00861E58"/>
    <w:rsid w:val="00863BF1"/>
    <w:rsid w:val="00864899"/>
    <w:rsid w:val="008649BB"/>
    <w:rsid w:val="008651A1"/>
    <w:rsid w:val="00866DC1"/>
    <w:rsid w:val="008673B1"/>
    <w:rsid w:val="008674E8"/>
    <w:rsid w:val="00867B47"/>
    <w:rsid w:val="00871114"/>
    <w:rsid w:val="008734E7"/>
    <w:rsid w:val="008740DA"/>
    <w:rsid w:val="0087545F"/>
    <w:rsid w:val="00875BC1"/>
    <w:rsid w:val="00876D39"/>
    <w:rsid w:val="00877583"/>
    <w:rsid w:val="008775E9"/>
    <w:rsid w:val="00880C22"/>
    <w:rsid w:val="00880EF1"/>
    <w:rsid w:val="008814D1"/>
    <w:rsid w:val="00881EA2"/>
    <w:rsid w:val="008821BA"/>
    <w:rsid w:val="00882252"/>
    <w:rsid w:val="0088363C"/>
    <w:rsid w:val="008845A7"/>
    <w:rsid w:val="00884D0E"/>
    <w:rsid w:val="00886374"/>
    <w:rsid w:val="008868E0"/>
    <w:rsid w:val="00886D58"/>
    <w:rsid w:val="00886F35"/>
    <w:rsid w:val="00887637"/>
    <w:rsid w:val="00890B82"/>
    <w:rsid w:val="008910A7"/>
    <w:rsid w:val="008911C1"/>
    <w:rsid w:val="008913C8"/>
    <w:rsid w:val="00892297"/>
    <w:rsid w:val="0089244A"/>
    <w:rsid w:val="00893FA0"/>
    <w:rsid w:val="00895B04"/>
    <w:rsid w:val="00896B78"/>
    <w:rsid w:val="00897737"/>
    <w:rsid w:val="00897E46"/>
    <w:rsid w:val="008A1049"/>
    <w:rsid w:val="008A16B0"/>
    <w:rsid w:val="008A2045"/>
    <w:rsid w:val="008A2896"/>
    <w:rsid w:val="008A391A"/>
    <w:rsid w:val="008A4D8A"/>
    <w:rsid w:val="008A6190"/>
    <w:rsid w:val="008A79E2"/>
    <w:rsid w:val="008A7CD0"/>
    <w:rsid w:val="008B07D3"/>
    <w:rsid w:val="008B07F5"/>
    <w:rsid w:val="008B0861"/>
    <w:rsid w:val="008B14EB"/>
    <w:rsid w:val="008B19BC"/>
    <w:rsid w:val="008B1E6F"/>
    <w:rsid w:val="008B542C"/>
    <w:rsid w:val="008B67C0"/>
    <w:rsid w:val="008B75EF"/>
    <w:rsid w:val="008C1B72"/>
    <w:rsid w:val="008C1C4C"/>
    <w:rsid w:val="008C1D77"/>
    <w:rsid w:val="008C1FEC"/>
    <w:rsid w:val="008C2F53"/>
    <w:rsid w:val="008C31D4"/>
    <w:rsid w:val="008C3C9B"/>
    <w:rsid w:val="008C3D2A"/>
    <w:rsid w:val="008C43BF"/>
    <w:rsid w:val="008C4B85"/>
    <w:rsid w:val="008C5102"/>
    <w:rsid w:val="008C7427"/>
    <w:rsid w:val="008C78DC"/>
    <w:rsid w:val="008D0DB6"/>
    <w:rsid w:val="008D0F59"/>
    <w:rsid w:val="008D11DE"/>
    <w:rsid w:val="008D15CA"/>
    <w:rsid w:val="008D218A"/>
    <w:rsid w:val="008D2622"/>
    <w:rsid w:val="008D2722"/>
    <w:rsid w:val="008D29C5"/>
    <w:rsid w:val="008D50C2"/>
    <w:rsid w:val="008D5146"/>
    <w:rsid w:val="008D5B05"/>
    <w:rsid w:val="008D6672"/>
    <w:rsid w:val="008D6BD5"/>
    <w:rsid w:val="008D6C34"/>
    <w:rsid w:val="008E07C6"/>
    <w:rsid w:val="008E171A"/>
    <w:rsid w:val="008E1FEA"/>
    <w:rsid w:val="008E2040"/>
    <w:rsid w:val="008E20F4"/>
    <w:rsid w:val="008E3EE9"/>
    <w:rsid w:val="008E47B1"/>
    <w:rsid w:val="008E480B"/>
    <w:rsid w:val="008E4852"/>
    <w:rsid w:val="008E4D49"/>
    <w:rsid w:val="008E5840"/>
    <w:rsid w:val="008E596A"/>
    <w:rsid w:val="008E68F5"/>
    <w:rsid w:val="008E6F79"/>
    <w:rsid w:val="008E7E78"/>
    <w:rsid w:val="008F012D"/>
    <w:rsid w:val="008F062D"/>
    <w:rsid w:val="008F2DC8"/>
    <w:rsid w:val="008F3142"/>
    <w:rsid w:val="008F3290"/>
    <w:rsid w:val="008F3467"/>
    <w:rsid w:val="008F3786"/>
    <w:rsid w:val="008F3BE5"/>
    <w:rsid w:val="008F4449"/>
    <w:rsid w:val="008F51D7"/>
    <w:rsid w:val="008F7227"/>
    <w:rsid w:val="008F77A6"/>
    <w:rsid w:val="008F78F6"/>
    <w:rsid w:val="009003A8"/>
    <w:rsid w:val="009006C1"/>
    <w:rsid w:val="0090078C"/>
    <w:rsid w:val="00900961"/>
    <w:rsid w:val="00900EDF"/>
    <w:rsid w:val="009013E3"/>
    <w:rsid w:val="0090167A"/>
    <w:rsid w:val="009016B0"/>
    <w:rsid w:val="009018AD"/>
    <w:rsid w:val="00902182"/>
    <w:rsid w:val="009029AE"/>
    <w:rsid w:val="00903A6C"/>
    <w:rsid w:val="009050E5"/>
    <w:rsid w:val="00905113"/>
    <w:rsid w:val="0090618B"/>
    <w:rsid w:val="00906402"/>
    <w:rsid w:val="00906714"/>
    <w:rsid w:val="00906B09"/>
    <w:rsid w:val="009119CB"/>
    <w:rsid w:val="00912F59"/>
    <w:rsid w:val="009130D9"/>
    <w:rsid w:val="00915FAE"/>
    <w:rsid w:val="00916D11"/>
    <w:rsid w:val="00917652"/>
    <w:rsid w:val="00917A67"/>
    <w:rsid w:val="00920EFE"/>
    <w:rsid w:val="009217B9"/>
    <w:rsid w:val="00921D06"/>
    <w:rsid w:val="00922386"/>
    <w:rsid w:val="00922B4A"/>
    <w:rsid w:val="00922DFC"/>
    <w:rsid w:val="0092342E"/>
    <w:rsid w:val="00923440"/>
    <w:rsid w:val="0092350B"/>
    <w:rsid w:val="00923B1B"/>
    <w:rsid w:val="00923CB4"/>
    <w:rsid w:val="00924A5B"/>
    <w:rsid w:val="00925C7D"/>
    <w:rsid w:val="0092645F"/>
    <w:rsid w:val="009276A2"/>
    <w:rsid w:val="00927FD4"/>
    <w:rsid w:val="009311B2"/>
    <w:rsid w:val="009312BB"/>
    <w:rsid w:val="00931452"/>
    <w:rsid w:val="009316D0"/>
    <w:rsid w:val="00931C3D"/>
    <w:rsid w:val="00931EAF"/>
    <w:rsid w:val="00932B37"/>
    <w:rsid w:val="0093382D"/>
    <w:rsid w:val="0093467B"/>
    <w:rsid w:val="00934A0F"/>
    <w:rsid w:val="00934C9B"/>
    <w:rsid w:val="00934EE8"/>
    <w:rsid w:val="009352AF"/>
    <w:rsid w:val="00935D60"/>
    <w:rsid w:val="00935FAE"/>
    <w:rsid w:val="00936699"/>
    <w:rsid w:val="00937E22"/>
    <w:rsid w:val="00940FFE"/>
    <w:rsid w:val="0094111D"/>
    <w:rsid w:val="00945639"/>
    <w:rsid w:val="00946299"/>
    <w:rsid w:val="00947DEE"/>
    <w:rsid w:val="009507C9"/>
    <w:rsid w:val="00950D23"/>
    <w:rsid w:val="009522F7"/>
    <w:rsid w:val="009527DF"/>
    <w:rsid w:val="00952CB4"/>
    <w:rsid w:val="00954233"/>
    <w:rsid w:val="00954633"/>
    <w:rsid w:val="00955176"/>
    <w:rsid w:val="00955279"/>
    <w:rsid w:val="009571CE"/>
    <w:rsid w:val="00957949"/>
    <w:rsid w:val="0096047B"/>
    <w:rsid w:val="009629EB"/>
    <w:rsid w:val="00962B2E"/>
    <w:rsid w:val="009631A1"/>
    <w:rsid w:val="0096417A"/>
    <w:rsid w:val="00965035"/>
    <w:rsid w:val="00965210"/>
    <w:rsid w:val="009659F1"/>
    <w:rsid w:val="00967D93"/>
    <w:rsid w:val="00970607"/>
    <w:rsid w:val="00971455"/>
    <w:rsid w:val="009715C7"/>
    <w:rsid w:val="009725A7"/>
    <w:rsid w:val="00972E3A"/>
    <w:rsid w:val="00973D7D"/>
    <w:rsid w:val="00974564"/>
    <w:rsid w:val="00974D0D"/>
    <w:rsid w:val="00974FA4"/>
    <w:rsid w:val="009758CB"/>
    <w:rsid w:val="00976C4D"/>
    <w:rsid w:val="00980CD7"/>
    <w:rsid w:val="00981F4E"/>
    <w:rsid w:val="00982644"/>
    <w:rsid w:val="00982DF2"/>
    <w:rsid w:val="0098327F"/>
    <w:rsid w:val="0098362D"/>
    <w:rsid w:val="00984DC3"/>
    <w:rsid w:val="009857EF"/>
    <w:rsid w:val="00985E5B"/>
    <w:rsid w:val="009878B5"/>
    <w:rsid w:val="00990303"/>
    <w:rsid w:val="0099042C"/>
    <w:rsid w:val="00990993"/>
    <w:rsid w:val="00991879"/>
    <w:rsid w:val="009924AA"/>
    <w:rsid w:val="00992928"/>
    <w:rsid w:val="009931D7"/>
    <w:rsid w:val="00993292"/>
    <w:rsid w:val="0099377F"/>
    <w:rsid w:val="00995135"/>
    <w:rsid w:val="0099584F"/>
    <w:rsid w:val="00995E13"/>
    <w:rsid w:val="009961D0"/>
    <w:rsid w:val="00997747"/>
    <w:rsid w:val="00997D87"/>
    <w:rsid w:val="00997FFD"/>
    <w:rsid w:val="009A0798"/>
    <w:rsid w:val="009A2987"/>
    <w:rsid w:val="009A3BD5"/>
    <w:rsid w:val="009A3CAD"/>
    <w:rsid w:val="009A4152"/>
    <w:rsid w:val="009A4179"/>
    <w:rsid w:val="009A48BD"/>
    <w:rsid w:val="009A4CD4"/>
    <w:rsid w:val="009A53C0"/>
    <w:rsid w:val="009A5561"/>
    <w:rsid w:val="009A6F2F"/>
    <w:rsid w:val="009A7E13"/>
    <w:rsid w:val="009B37A1"/>
    <w:rsid w:val="009B37B3"/>
    <w:rsid w:val="009B3978"/>
    <w:rsid w:val="009B4618"/>
    <w:rsid w:val="009B4CB5"/>
    <w:rsid w:val="009B4D4E"/>
    <w:rsid w:val="009B4F94"/>
    <w:rsid w:val="009B52E8"/>
    <w:rsid w:val="009B5628"/>
    <w:rsid w:val="009B5DC7"/>
    <w:rsid w:val="009B6608"/>
    <w:rsid w:val="009B6D22"/>
    <w:rsid w:val="009C15BD"/>
    <w:rsid w:val="009C3D57"/>
    <w:rsid w:val="009C532E"/>
    <w:rsid w:val="009C64FF"/>
    <w:rsid w:val="009C65A6"/>
    <w:rsid w:val="009C7DEA"/>
    <w:rsid w:val="009D20D9"/>
    <w:rsid w:val="009D24EA"/>
    <w:rsid w:val="009D2C07"/>
    <w:rsid w:val="009D2F9A"/>
    <w:rsid w:val="009D3337"/>
    <w:rsid w:val="009D391E"/>
    <w:rsid w:val="009D3C7A"/>
    <w:rsid w:val="009D4C48"/>
    <w:rsid w:val="009E1A6D"/>
    <w:rsid w:val="009E2117"/>
    <w:rsid w:val="009E2537"/>
    <w:rsid w:val="009E2F25"/>
    <w:rsid w:val="009E384B"/>
    <w:rsid w:val="009E3C1A"/>
    <w:rsid w:val="009E3E9F"/>
    <w:rsid w:val="009E41A2"/>
    <w:rsid w:val="009E52DC"/>
    <w:rsid w:val="009E5605"/>
    <w:rsid w:val="009E60BC"/>
    <w:rsid w:val="009E67F7"/>
    <w:rsid w:val="009E68C4"/>
    <w:rsid w:val="009F0568"/>
    <w:rsid w:val="009F0AF1"/>
    <w:rsid w:val="009F16FD"/>
    <w:rsid w:val="009F1BEB"/>
    <w:rsid w:val="009F2744"/>
    <w:rsid w:val="009F28CA"/>
    <w:rsid w:val="009F3F9D"/>
    <w:rsid w:val="009F4625"/>
    <w:rsid w:val="009F4C88"/>
    <w:rsid w:val="009F57F6"/>
    <w:rsid w:val="009F5ED1"/>
    <w:rsid w:val="009F653E"/>
    <w:rsid w:val="009F6985"/>
    <w:rsid w:val="009F6EAA"/>
    <w:rsid w:val="009F73F5"/>
    <w:rsid w:val="009F7D36"/>
    <w:rsid w:val="00A003EE"/>
    <w:rsid w:val="00A00AE5"/>
    <w:rsid w:val="00A01252"/>
    <w:rsid w:val="00A013F5"/>
    <w:rsid w:val="00A01BED"/>
    <w:rsid w:val="00A01C47"/>
    <w:rsid w:val="00A01E64"/>
    <w:rsid w:val="00A0260C"/>
    <w:rsid w:val="00A03267"/>
    <w:rsid w:val="00A036C0"/>
    <w:rsid w:val="00A047E7"/>
    <w:rsid w:val="00A053B0"/>
    <w:rsid w:val="00A06945"/>
    <w:rsid w:val="00A06ED8"/>
    <w:rsid w:val="00A116AA"/>
    <w:rsid w:val="00A11E08"/>
    <w:rsid w:val="00A126D2"/>
    <w:rsid w:val="00A12761"/>
    <w:rsid w:val="00A13DA7"/>
    <w:rsid w:val="00A14286"/>
    <w:rsid w:val="00A14534"/>
    <w:rsid w:val="00A14879"/>
    <w:rsid w:val="00A16151"/>
    <w:rsid w:val="00A175FC"/>
    <w:rsid w:val="00A178B9"/>
    <w:rsid w:val="00A17E10"/>
    <w:rsid w:val="00A21DAD"/>
    <w:rsid w:val="00A228DF"/>
    <w:rsid w:val="00A22F5E"/>
    <w:rsid w:val="00A2449B"/>
    <w:rsid w:val="00A2471C"/>
    <w:rsid w:val="00A2514A"/>
    <w:rsid w:val="00A26306"/>
    <w:rsid w:val="00A26A31"/>
    <w:rsid w:val="00A27BF8"/>
    <w:rsid w:val="00A30493"/>
    <w:rsid w:val="00A306B0"/>
    <w:rsid w:val="00A30834"/>
    <w:rsid w:val="00A30930"/>
    <w:rsid w:val="00A3178F"/>
    <w:rsid w:val="00A328F5"/>
    <w:rsid w:val="00A336C6"/>
    <w:rsid w:val="00A33BA8"/>
    <w:rsid w:val="00A345B7"/>
    <w:rsid w:val="00A35290"/>
    <w:rsid w:val="00A36966"/>
    <w:rsid w:val="00A373B2"/>
    <w:rsid w:val="00A37863"/>
    <w:rsid w:val="00A413E3"/>
    <w:rsid w:val="00A445A1"/>
    <w:rsid w:val="00A458E0"/>
    <w:rsid w:val="00A458E4"/>
    <w:rsid w:val="00A45A6A"/>
    <w:rsid w:val="00A460A6"/>
    <w:rsid w:val="00A46358"/>
    <w:rsid w:val="00A4645D"/>
    <w:rsid w:val="00A467B5"/>
    <w:rsid w:val="00A46CFB"/>
    <w:rsid w:val="00A47667"/>
    <w:rsid w:val="00A5000E"/>
    <w:rsid w:val="00A51DF5"/>
    <w:rsid w:val="00A528C4"/>
    <w:rsid w:val="00A52914"/>
    <w:rsid w:val="00A52CD9"/>
    <w:rsid w:val="00A537EB"/>
    <w:rsid w:val="00A53E8A"/>
    <w:rsid w:val="00A540F6"/>
    <w:rsid w:val="00A557F8"/>
    <w:rsid w:val="00A569CE"/>
    <w:rsid w:val="00A571AB"/>
    <w:rsid w:val="00A57844"/>
    <w:rsid w:val="00A57A2E"/>
    <w:rsid w:val="00A6194D"/>
    <w:rsid w:val="00A61D34"/>
    <w:rsid w:val="00A63B5B"/>
    <w:rsid w:val="00A65D90"/>
    <w:rsid w:val="00A66B5B"/>
    <w:rsid w:val="00A67BB7"/>
    <w:rsid w:val="00A71440"/>
    <w:rsid w:val="00A71F9C"/>
    <w:rsid w:val="00A7230F"/>
    <w:rsid w:val="00A72C6B"/>
    <w:rsid w:val="00A73636"/>
    <w:rsid w:val="00A7397C"/>
    <w:rsid w:val="00A7496D"/>
    <w:rsid w:val="00A74A81"/>
    <w:rsid w:val="00A774B4"/>
    <w:rsid w:val="00A77AEC"/>
    <w:rsid w:val="00A77C2C"/>
    <w:rsid w:val="00A77C7E"/>
    <w:rsid w:val="00A80973"/>
    <w:rsid w:val="00A8183E"/>
    <w:rsid w:val="00A81D03"/>
    <w:rsid w:val="00A83BDA"/>
    <w:rsid w:val="00A83DF6"/>
    <w:rsid w:val="00A8503A"/>
    <w:rsid w:val="00A85405"/>
    <w:rsid w:val="00A859A9"/>
    <w:rsid w:val="00A85BD0"/>
    <w:rsid w:val="00A86AF8"/>
    <w:rsid w:val="00A87C83"/>
    <w:rsid w:val="00A90422"/>
    <w:rsid w:val="00A904F1"/>
    <w:rsid w:val="00A9061D"/>
    <w:rsid w:val="00A90EDD"/>
    <w:rsid w:val="00A91A81"/>
    <w:rsid w:val="00A91A9C"/>
    <w:rsid w:val="00A93B13"/>
    <w:rsid w:val="00A93C0B"/>
    <w:rsid w:val="00A944B4"/>
    <w:rsid w:val="00A9494F"/>
    <w:rsid w:val="00A94A2E"/>
    <w:rsid w:val="00A95540"/>
    <w:rsid w:val="00A95892"/>
    <w:rsid w:val="00A97DBB"/>
    <w:rsid w:val="00AA0980"/>
    <w:rsid w:val="00AA0B6E"/>
    <w:rsid w:val="00AA1D1B"/>
    <w:rsid w:val="00AA3B12"/>
    <w:rsid w:val="00AA3E67"/>
    <w:rsid w:val="00AA42C9"/>
    <w:rsid w:val="00AA509F"/>
    <w:rsid w:val="00AA695D"/>
    <w:rsid w:val="00AA69BB"/>
    <w:rsid w:val="00AA726B"/>
    <w:rsid w:val="00AA7ED8"/>
    <w:rsid w:val="00AB01C8"/>
    <w:rsid w:val="00AB1260"/>
    <w:rsid w:val="00AB1704"/>
    <w:rsid w:val="00AB1C0A"/>
    <w:rsid w:val="00AB24AE"/>
    <w:rsid w:val="00AB2BB8"/>
    <w:rsid w:val="00AB3DCA"/>
    <w:rsid w:val="00AB467C"/>
    <w:rsid w:val="00AB47E1"/>
    <w:rsid w:val="00AB4C54"/>
    <w:rsid w:val="00AC05CE"/>
    <w:rsid w:val="00AC09D6"/>
    <w:rsid w:val="00AC18E9"/>
    <w:rsid w:val="00AC2193"/>
    <w:rsid w:val="00AC34DE"/>
    <w:rsid w:val="00AC48EB"/>
    <w:rsid w:val="00AC4F66"/>
    <w:rsid w:val="00AC5424"/>
    <w:rsid w:val="00AC65B1"/>
    <w:rsid w:val="00AC7C38"/>
    <w:rsid w:val="00AD085C"/>
    <w:rsid w:val="00AD146B"/>
    <w:rsid w:val="00AD2A1C"/>
    <w:rsid w:val="00AD2DE3"/>
    <w:rsid w:val="00AD36C1"/>
    <w:rsid w:val="00AD3BFE"/>
    <w:rsid w:val="00AD3DAE"/>
    <w:rsid w:val="00AD40B1"/>
    <w:rsid w:val="00AD42D1"/>
    <w:rsid w:val="00AD5A49"/>
    <w:rsid w:val="00AD6703"/>
    <w:rsid w:val="00AE06C6"/>
    <w:rsid w:val="00AE11CB"/>
    <w:rsid w:val="00AE13CD"/>
    <w:rsid w:val="00AE21CB"/>
    <w:rsid w:val="00AE2F76"/>
    <w:rsid w:val="00AE392B"/>
    <w:rsid w:val="00AE40EB"/>
    <w:rsid w:val="00AE453D"/>
    <w:rsid w:val="00AE5CC4"/>
    <w:rsid w:val="00AE646E"/>
    <w:rsid w:val="00AE715F"/>
    <w:rsid w:val="00AE7BBB"/>
    <w:rsid w:val="00AF0661"/>
    <w:rsid w:val="00AF07C5"/>
    <w:rsid w:val="00AF143D"/>
    <w:rsid w:val="00AF1480"/>
    <w:rsid w:val="00AF14FD"/>
    <w:rsid w:val="00AF1D50"/>
    <w:rsid w:val="00AF36AB"/>
    <w:rsid w:val="00AF3ACB"/>
    <w:rsid w:val="00AF54B8"/>
    <w:rsid w:val="00AF552F"/>
    <w:rsid w:val="00AF5978"/>
    <w:rsid w:val="00AF6365"/>
    <w:rsid w:val="00AF6472"/>
    <w:rsid w:val="00AF6686"/>
    <w:rsid w:val="00AF6A59"/>
    <w:rsid w:val="00AF6ADF"/>
    <w:rsid w:val="00AF7E5F"/>
    <w:rsid w:val="00B00C03"/>
    <w:rsid w:val="00B01F9E"/>
    <w:rsid w:val="00B02A9A"/>
    <w:rsid w:val="00B02EF0"/>
    <w:rsid w:val="00B030AE"/>
    <w:rsid w:val="00B037FA"/>
    <w:rsid w:val="00B0404B"/>
    <w:rsid w:val="00B0467D"/>
    <w:rsid w:val="00B04D50"/>
    <w:rsid w:val="00B052D7"/>
    <w:rsid w:val="00B054E5"/>
    <w:rsid w:val="00B07440"/>
    <w:rsid w:val="00B105E7"/>
    <w:rsid w:val="00B105FE"/>
    <w:rsid w:val="00B106AF"/>
    <w:rsid w:val="00B106C1"/>
    <w:rsid w:val="00B1079B"/>
    <w:rsid w:val="00B11E57"/>
    <w:rsid w:val="00B138C2"/>
    <w:rsid w:val="00B13E61"/>
    <w:rsid w:val="00B1451A"/>
    <w:rsid w:val="00B14670"/>
    <w:rsid w:val="00B14897"/>
    <w:rsid w:val="00B148F9"/>
    <w:rsid w:val="00B1586B"/>
    <w:rsid w:val="00B179B2"/>
    <w:rsid w:val="00B17BA5"/>
    <w:rsid w:val="00B17D6D"/>
    <w:rsid w:val="00B2020B"/>
    <w:rsid w:val="00B20A9B"/>
    <w:rsid w:val="00B21FF5"/>
    <w:rsid w:val="00B24D05"/>
    <w:rsid w:val="00B256E5"/>
    <w:rsid w:val="00B25764"/>
    <w:rsid w:val="00B258E7"/>
    <w:rsid w:val="00B26746"/>
    <w:rsid w:val="00B27E53"/>
    <w:rsid w:val="00B30D99"/>
    <w:rsid w:val="00B30E23"/>
    <w:rsid w:val="00B310A8"/>
    <w:rsid w:val="00B31737"/>
    <w:rsid w:val="00B3256C"/>
    <w:rsid w:val="00B32F06"/>
    <w:rsid w:val="00B3488F"/>
    <w:rsid w:val="00B34C41"/>
    <w:rsid w:val="00B34C87"/>
    <w:rsid w:val="00B35538"/>
    <w:rsid w:val="00B36E7C"/>
    <w:rsid w:val="00B37210"/>
    <w:rsid w:val="00B37C3D"/>
    <w:rsid w:val="00B37F43"/>
    <w:rsid w:val="00B401A7"/>
    <w:rsid w:val="00B4043F"/>
    <w:rsid w:val="00B40A9E"/>
    <w:rsid w:val="00B40CF0"/>
    <w:rsid w:val="00B41F0A"/>
    <w:rsid w:val="00B42088"/>
    <w:rsid w:val="00B42DCA"/>
    <w:rsid w:val="00B433A1"/>
    <w:rsid w:val="00B43673"/>
    <w:rsid w:val="00B441E9"/>
    <w:rsid w:val="00B45AC0"/>
    <w:rsid w:val="00B46B79"/>
    <w:rsid w:val="00B470A7"/>
    <w:rsid w:val="00B4789C"/>
    <w:rsid w:val="00B504C0"/>
    <w:rsid w:val="00B52129"/>
    <w:rsid w:val="00B52246"/>
    <w:rsid w:val="00B531FB"/>
    <w:rsid w:val="00B53A5C"/>
    <w:rsid w:val="00B54DAE"/>
    <w:rsid w:val="00B55C8F"/>
    <w:rsid w:val="00B621A6"/>
    <w:rsid w:val="00B6297F"/>
    <w:rsid w:val="00B62C14"/>
    <w:rsid w:val="00B62C34"/>
    <w:rsid w:val="00B6536B"/>
    <w:rsid w:val="00B6660B"/>
    <w:rsid w:val="00B67426"/>
    <w:rsid w:val="00B700AC"/>
    <w:rsid w:val="00B702CF"/>
    <w:rsid w:val="00B7035B"/>
    <w:rsid w:val="00B70748"/>
    <w:rsid w:val="00B71464"/>
    <w:rsid w:val="00B7214A"/>
    <w:rsid w:val="00B7336E"/>
    <w:rsid w:val="00B745E2"/>
    <w:rsid w:val="00B7504C"/>
    <w:rsid w:val="00B75F11"/>
    <w:rsid w:val="00B76AB0"/>
    <w:rsid w:val="00B76B6B"/>
    <w:rsid w:val="00B8083D"/>
    <w:rsid w:val="00B81B37"/>
    <w:rsid w:val="00B81D2B"/>
    <w:rsid w:val="00B81F21"/>
    <w:rsid w:val="00B82597"/>
    <w:rsid w:val="00B837EC"/>
    <w:rsid w:val="00B83808"/>
    <w:rsid w:val="00B849F2"/>
    <w:rsid w:val="00B84D9A"/>
    <w:rsid w:val="00B86040"/>
    <w:rsid w:val="00B86C65"/>
    <w:rsid w:val="00B87022"/>
    <w:rsid w:val="00B904C3"/>
    <w:rsid w:val="00B90834"/>
    <w:rsid w:val="00B90C82"/>
    <w:rsid w:val="00B922F1"/>
    <w:rsid w:val="00B92577"/>
    <w:rsid w:val="00B92A39"/>
    <w:rsid w:val="00B933C5"/>
    <w:rsid w:val="00B948EE"/>
    <w:rsid w:val="00B94C9B"/>
    <w:rsid w:val="00B95583"/>
    <w:rsid w:val="00B96C63"/>
    <w:rsid w:val="00B9776B"/>
    <w:rsid w:val="00B97C40"/>
    <w:rsid w:val="00BA11DF"/>
    <w:rsid w:val="00BA1318"/>
    <w:rsid w:val="00BA1B0C"/>
    <w:rsid w:val="00BA22AE"/>
    <w:rsid w:val="00BA2990"/>
    <w:rsid w:val="00BA2A12"/>
    <w:rsid w:val="00BA2B20"/>
    <w:rsid w:val="00BA3D51"/>
    <w:rsid w:val="00BA45FB"/>
    <w:rsid w:val="00BA4BAA"/>
    <w:rsid w:val="00BA4CBC"/>
    <w:rsid w:val="00BA71C9"/>
    <w:rsid w:val="00BA790D"/>
    <w:rsid w:val="00BA7BB2"/>
    <w:rsid w:val="00BB0C5A"/>
    <w:rsid w:val="00BB0D1B"/>
    <w:rsid w:val="00BB1287"/>
    <w:rsid w:val="00BB1CDE"/>
    <w:rsid w:val="00BB274C"/>
    <w:rsid w:val="00BB29FC"/>
    <w:rsid w:val="00BB2A09"/>
    <w:rsid w:val="00BB33F2"/>
    <w:rsid w:val="00BB3D1A"/>
    <w:rsid w:val="00BB4161"/>
    <w:rsid w:val="00BB4C39"/>
    <w:rsid w:val="00BB50B4"/>
    <w:rsid w:val="00BB5B5E"/>
    <w:rsid w:val="00BB6CCA"/>
    <w:rsid w:val="00BB6E70"/>
    <w:rsid w:val="00BB736A"/>
    <w:rsid w:val="00BB74FC"/>
    <w:rsid w:val="00BC06A3"/>
    <w:rsid w:val="00BC0E98"/>
    <w:rsid w:val="00BC1E1C"/>
    <w:rsid w:val="00BC1FBA"/>
    <w:rsid w:val="00BC25E1"/>
    <w:rsid w:val="00BC306F"/>
    <w:rsid w:val="00BC3742"/>
    <w:rsid w:val="00BC424B"/>
    <w:rsid w:val="00BC4370"/>
    <w:rsid w:val="00BC49D9"/>
    <w:rsid w:val="00BC599D"/>
    <w:rsid w:val="00BC5EBD"/>
    <w:rsid w:val="00BC6276"/>
    <w:rsid w:val="00BC67FA"/>
    <w:rsid w:val="00BC6B61"/>
    <w:rsid w:val="00BD0437"/>
    <w:rsid w:val="00BD0793"/>
    <w:rsid w:val="00BD0AF0"/>
    <w:rsid w:val="00BD0CD3"/>
    <w:rsid w:val="00BD16FD"/>
    <w:rsid w:val="00BD2CD0"/>
    <w:rsid w:val="00BD2D3A"/>
    <w:rsid w:val="00BD3F3E"/>
    <w:rsid w:val="00BD408B"/>
    <w:rsid w:val="00BD4E91"/>
    <w:rsid w:val="00BD529A"/>
    <w:rsid w:val="00BD694C"/>
    <w:rsid w:val="00BD7E51"/>
    <w:rsid w:val="00BE02B8"/>
    <w:rsid w:val="00BE08C2"/>
    <w:rsid w:val="00BE0E6C"/>
    <w:rsid w:val="00BE2025"/>
    <w:rsid w:val="00BE2B9F"/>
    <w:rsid w:val="00BE41BE"/>
    <w:rsid w:val="00BE538D"/>
    <w:rsid w:val="00BE53DF"/>
    <w:rsid w:val="00BE5D5E"/>
    <w:rsid w:val="00BE5EEF"/>
    <w:rsid w:val="00BE6AFD"/>
    <w:rsid w:val="00BE726A"/>
    <w:rsid w:val="00BE7B34"/>
    <w:rsid w:val="00BE7DFC"/>
    <w:rsid w:val="00BE7EEC"/>
    <w:rsid w:val="00BE7F44"/>
    <w:rsid w:val="00BF0F52"/>
    <w:rsid w:val="00BF1571"/>
    <w:rsid w:val="00BF1B24"/>
    <w:rsid w:val="00BF1D63"/>
    <w:rsid w:val="00BF1D9D"/>
    <w:rsid w:val="00BF1F0D"/>
    <w:rsid w:val="00BF2751"/>
    <w:rsid w:val="00BF295C"/>
    <w:rsid w:val="00BF2A2D"/>
    <w:rsid w:val="00BF2CCF"/>
    <w:rsid w:val="00BF2F04"/>
    <w:rsid w:val="00BF3883"/>
    <w:rsid w:val="00BF3C34"/>
    <w:rsid w:val="00BF5574"/>
    <w:rsid w:val="00BF5BC2"/>
    <w:rsid w:val="00BF615B"/>
    <w:rsid w:val="00BF68FB"/>
    <w:rsid w:val="00BF6C93"/>
    <w:rsid w:val="00BF70E7"/>
    <w:rsid w:val="00BF7AE1"/>
    <w:rsid w:val="00C0006C"/>
    <w:rsid w:val="00C00542"/>
    <w:rsid w:val="00C0109D"/>
    <w:rsid w:val="00C01688"/>
    <w:rsid w:val="00C01949"/>
    <w:rsid w:val="00C028AC"/>
    <w:rsid w:val="00C03771"/>
    <w:rsid w:val="00C040FA"/>
    <w:rsid w:val="00C0416F"/>
    <w:rsid w:val="00C0454A"/>
    <w:rsid w:val="00C0473E"/>
    <w:rsid w:val="00C05967"/>
    <w:rsid w:val="00C067C1"/>
    <w:rsid w:val="00C074FD"/>
    <w:rsid w:val="00C07F77"/>
    <w:rsid w:val="00C105AC"/>
    <w:rsid w:val="00C10D3E"/>
    <w:rsid w:val="00C111E7"/>
    <w:rsid w:val="00C12B98"/>
    <w:rsid w:val="00C13094"/>
    <w:rsid w:val="00C131D5"/>
    <w:rsid w:val="00C1498A"/>
    <w:rsid w:val="00C14F54"/>
    <w:rsid w:val="00C16B2B"/>
    <w:rsid w:val="00C17D40"/>
    <w:rsid w:val="00C20E54"/>
    <w:rsid w:val="00C22AB8"/>
    <w:rsid w:val="00C23406"/>
    <w:rsid w:val="00C2361C"/>
    <w:rsid w:val="00C2382B"/>
    <w:rsid w:val="00C24AEB"/>
    <w:rsid w:val="00C24B75"/>
    <w:rsid w:val="00C24B7E"/>
    <w:rsid w:val="00C24DC6"/>
    <w:rsid w:val="00C2554F"/>
    <w:rsid w:val="00C262DB"/>
    <w:rsid w:val="00C279DC"/>
    <w:rsid w:val="00C27F5C"/>
    <w:rsid w:val="00C27FB8"/>
    <w:rsid w:val="00C30A18"/>
    <w:rsid w:val="00C3231F"/>
    <w:rsid w:val="00C33B72"/>
    <w:rsid w:val="00C34BA8"/>
    <w:rsid w:val="00C352C8"/>
    <w:rsid w:val="00C35B3E"/>
    <w:rsid w:val="00C368C4"/>
    <w:rsid w:val="00C37726"/>
    <w:rsid w:val="00C37FFB"/>
    <w:rsid w:val="00C4090A"/>
    <w:rsid w:val="00C42484"/>
    <w:rsid w:val="00C434BF"/>
    <w:rsid w:val="00C43F5C"/>
    <w:rsid w:val="00C44AA6"/>
    <w:rsid w:val="00C44F30"/>
    <w:rsid w:val="00C4564C"/>
    <w:rsid w:val="00C45F5B"/>
    <w:rsid w:val="00C46A0F"/>
    <w:rsid w:val="00C470A6"/>
    <w:rsid w:val="00C470F6"/>
    <w:rsid w:val="00C47183"/>
    <w:rsid w:val="00C47EBA"/>
    <w:rsid w:val="00C50A6A"/>
    <w:rsid w:val="00C519C1"/>
    <w:rsid w:val="00C52520"/>
    <w:rsid w:val="00C5363C"/>
    <w:rsid w:val="00C543BF"/>
    <w:rsid w:val="00C54801"/>
    <w:rsid w:val="00C56FE6"/>
    <w:rsid w:val="00C578EB"/>
    <w:rsid w:val="00C57A36"/>
    <w:rsid w:val="00C615E3"/>
    <w:rsid w:val="00C621FB"/>
    <w:rsid w:val="00C62FC0"/>
    <w:rsid w:val="00C64408"/>
    <w:rsid w:val="00C644DB"/>
    <w:rsid w:val="00C65C81"/>
    <w:rsid w:val="00C6627B"/>
    <w:rsid w:val="00C6686C"/>
    <w:rsid w:val="00C66921"/>
    <w:rsid w:val="00C66E19"/>
    <w:rsid w:val="00C70F43"/>
    <w:rsid w:val="00C7172F"/>
    <w:rsid w:val="00C728B8"/>
    <w:rsid w:val="00C73C0F"/>
    <w:rsid w:val="00C746F8"/>
    <w:rsid w:val="00C7569D"/>
    <w:rsid w:val="00C762EF"/>
    <w:rsid w:val="00C76409"/>
    <w:rsid w:val="00C7703E"/>
    <w:rsid w:val="00C77C58"/>
    <w:rsid w:val="00C808EA"/>
    <w:rsid w:val="00C81A4B"/>
    <w:rsid w:val="00C83657"/>
    <w:rsid w:val="00C83B1A"/>
    <w:rsid w:val="00C8421D"/>
    <w:rsid w:val="00C84612"/>
    <w:rsid w:val="00C84631"/>
    <w:rsid w:val="00C869F8"/>
    <w:rsid w:val="00C8741C"/>
    <w:rsid w:val="00C91D3C"/>
    <w:rsid w:val="00C9242C"/>
    <w:rsid w:val="00C925D2"/>
    <w:rsid w:val="00C92E11"/>
    <w:rsid w:val="00C93A0B"/>
    <w:rsid w:val="00C93DD9"/>
    <w:rsid w:val="00C94F7C"/>
    <w:rsid w:val="00C950B7"/>
    <w:rsid w:val="00C95660"/>
    <w:rsid w:val="00C96211"/>
    <w:rsid w:val="00C9655C"/>
    <w:rsid w:val="00C96E26"/>
    <w:rsid w:val="00CA0EA2"/>
    <w:rsid w:val="00CA2057"/>
    <w:rsid w:val="00CA2193"/>
    <w:rsid w:val="00CA305C"/>
    <w:rsid w:val="00CA34D6"/>
    <w:rsid w:val="00CA4476"/>
    <w:rsid w:val="00CA4DCD"/>
    <w:rsid w:val="00CA54C0"/>
    <w:rsid w:val="00CA578F"/>
    <w:rsid w:val="00CA7C65"/>
    <w:rsid w:val="00CA7F47"/>
    <w:rsid w:val="00CB0414"/>
    <w:rsid w:val="00CB0835"/>
    <w:rsid w:val="00CB087A"/>
    <w:rsid w:val="00CB19D7"/>
    <w:rsid w:val="00CB37A0"/>
    <w:rsid w:val="00CB4516"/>
    <w:rsid w:val="00CB4890"/>
    <w:rsid w:val="00CB4BA6"/>
    <w:rsid w:val="00CB55D9"/>
    <w:rsid w:val="00CB6004"/>
    <w:rsid w:val="00CB61D3"/>
    <w:rsid w:val="00CB65FE"/>
    <w:rsid w:val="00CB663A"/>
    <w:rsid w:val="00CB6C2A"/>
    <w:rsid w:val="00CB6E2C"/>
    <w:rsid w:val="00CC0446"/>
    <w:rsid w:val="00CC0F81"/>
    <w:rsid w:val="00CC1A37"/>
    <w:rsid w:val="00CC1BE0"/>
    <w:rsid w:val="00CC1E3F"/>
    <w:rsid w:val="00CC1EAC"/>
    <w:rsid w:val="00CC29D4"/>
    <w:rsid w:val="00CC34E3"/>
    <w:rsid w:val="00CC34E8"/>
    <w:rsid w:val="00CC4B85"/>
    <w:rsid w:val="00CC54B4"/>
    <w:rsid w:val="00CC5618"/>
    <w:rsid w:val="00CC626D"/>
    <w:rsid w:val="00CC68F9"/>
    <w:rsid w:val="00CC6F08"/>
    <w:rsid w:val="00CC7B91"/>
    <w:rsid w:val="00CC7C00"/>
    <w:rsid w:val="00CD303D"/>
    <w:rsid w:val="00CD3755"/>
    <w:rsid w:val="00CD3D41"/>
    <w:rsid w:val="00CD3F4C"/>
    <w:rsid w:val="00CD419A"/>
    <w:rsid w:val="00CD5B8B"/>
    <w:rsid w:val="00CD62BC"/>
    <w:rsid w:val="00CD64B1"/>
    <w:rsid w:val="00CD6B81"/>
    <w:rsid w:val="00CD7281"/>
    <w:rsid w:val="00CD7F66"/>
    <w:rsid w:val="00CE0CCA"/>
    <w:rsid w:val="00CE2DE8"/>
    <w:rsid w:val="00CE3F2A"/>
    <w:rsid w:val="00CE52FD"/>
    <w:rsid w:val="00CE54D8"/>
    <w:rsid w:val="00CE5F01"/>
    <w:rsid w:val="00CE6149"/>
    <w:rsid w:val="00CE7091"/>
    <w:rsid w:val="00CE7B0D"/>
    <w:rsid w:val="00CF0148"/>
    <w:rsid w:val="00CF06AD"/>
    <w:rsid w:val="00CF0A3D"/>
    <w:rsid w:val="00CF0F71"/>
    <w:rsid w:val="00CF10A3"/>
    <w:rsid w:val="00CF1527"/>
    <w:rsid w:val="00CF15F1"/>
    <w:rsid w:val="00CF20ED"/>
    <w:rsid w:val="00CF2261"/>
    <w:rsid w:val="00CF239F"/>
    <w:rsid w:val="00CF26CF"/>
    <w:rsid w:val="00CF2952"/>
    <w:rsid w:val="00CF2E0E"/>
    <w:rsid w:val="00CF3D7B"/>
    <w:rsid w:val="00CF5657"/>
    <w:rsid w:val="00CF6C5B"/>
    <w:rsid w:val="00CF7526"/>
    <w:rsid w:val="00D00307"/>
    <w:rsid w:val="00D02041"/>
    <w:rsid w:val="00D02301"/>
    <w:rsid w:val="00D02683"/>
    <w:rsid w:val="00D0285E"/>
    <w:rsid w:val="00D02D03"/>
    <w:rsid w:val="00D02E9B"/>
    <w:rsid w:val="00D030D3"/>
    <w:rsid w:val="00D03E53"/>
    <w:rsid w:val="00D040E3"/>
    <w:rsid w:val="00D04A5D"/>
    <w:rsid w:val="00D04F9F"/>
    <w:rsid w:val="00D0509F"/>
    <w:rsid w:val="00D05F9D"/>
    <w:rsid w:val="00D0666A"/>
    <w:rsid w:val="00D06B67"/>
    <w:rsid w:val="00D070CF"/>
    <w:rsid w:val="00D07F14"/>
    <w:rsid w:val="00D1001C"/>
    <w:rsid w:val="00D106BF"/>
    <w:rsid w:val="00D10E52"/>
    <w:rsid w:val="00D11039"/>
    <w:rsid w:val="00D11F0A"/>
    <w:rsid w:val="00D129D1"/>
    <w:rsid w:val="00D12DDC"/>
    <w:rsid w:val="00D12FDD"/>
    <w:rsid w:val="00D134E5"/>
    <w:rsid w:val="00D14110"/>
    <w:rsid w:val="00D1427F"/>
    <w:rsid w:val="00D16076"/>
    <w:rsid w:val="00D16CC1"/>
    <w:rsid w:val="00D17ABE"/>
    <w:rsid w:val="00D21F05"/>
    <w:rsid w:val="00D22396"/>
    <w:rsid w:val="00D23856"/>
    <w:rsid w:val="00D23877"/>
    <w:rsid w:val="00D24C98"/>
    <w:rsid w:val="00D25122"/>
    <w:rsid w:val="00D2572C"/>
    <w:rsid w:val="00D25E32"/>
    <w:rsid w:val="00D26D99"/>
    <w:rsid w:val="00D26DEB"/>
    <w:rsid w:val="00D335AD"/>
    <w:rsid w:val="00D33B1E"/>
    <w:rsid w:val="00D34261"/>
    <w:rsid w:val="00D36355"/>
    <w:rsid w:val="00D36B4C"/>
    <w:rsid w:val="00D37FF0"/>
    <w:rsid w:val="00D41109"/>
    <w:rsid w:val="00D41DC4"/>
    <w:rsid w:val="00D424F3"/>
    <w:rsid w:val="00D42C42"/>
    <w:rsid w:val="00D42FAF"/>
    <w:rsid w:val="00D43DFD"/>
    <w:rsid w:val="00D441F0"/>
    <w:rsid w:val="00D442E7"/>
    <w:rsid w:val="00D45192"/>
    <w:rsid w:val="00D46DC6"/>
    <w:rsid w:val="00D47B79"/>
    <w:rsid w:val="00D50BF8"/>
    <w:rsid w:val="00D50D66"/>
    <w:rsid w:val="00D51532"/>
    <w:rsid w:val="00D51564"/>
    <w:rsid w:val="00D52A53"/>
    <w:rsid w:val="00D55350"/>
    <w:rsid w:val="00D55A98"/>
    <w:rsid w:val="00D561EF"/>
    <w:rsid w:val="00D56D32"/>
    <w:rsid w:val="00D5738E"/>
    <w:rsid w:val="00D57660"/>
    <w:rsid w:val="00D576E0"/>
    <w:rsid w:val="00D57955"/>
    <w:rsid w:val="00D6098B"/>
    <w:rsid w:val="00D60B1E"/>
    <w:rsid w:val="00D627F9"/>
    <w:rsid w:val="00D62820"/>
    <w:rsid w:val="00D63AFC"/>
    <w:rsid w:val="00D652D1"/>
    <w:rsid w:val="00D66B0C"/>
    <w:rsid w:val="00D704DB"/>
    <w:rsid w:val="00D705FE"/>
    <w:rsid w:val="00D70DBC"/>
    <w:rsid w:val="00D7124D"/>
    <w:rsid w:val="00D71557"/>
    <w:rsid w:val="00D71C59"/>
    <w:rsid w:val="00D72128"/>
    <w:rsid w:val="00D72782"/>
    <w:rsid w:val="00D7281F"/>
    <w:rsid w:val="00D72F90"/>
    <w:rsid w:val="00D73492"/>
    <w:rsid w:val="00D7394A"/>
    <w:rsid w:val="00D74F8D"/>
    <w:rsid w:val="00D77063"/>
    <w:rsid w:val="00D77BE3"/>
    <w:rsid w:val="00D82B68"/>
    <w:rsid w:val="00D83183"/>
    <w:rsid w:val="00D83EA5"/>
    <w:rsid w:val="00D84042"/>
    <w:rsid w:val="00D845E4"/>
    <w:rsid w:val="00D850B4"/>
    <w:rsid w:val="00D85551"/>
    <w:rsid w:val="00D87207"/>
    <w:rsid w:val="00D87ED5"/>
    <w:rsid w:val="00D87FEC"/>
    <w:rsid w:val="00D90065"/>
    <w:rsid w:val="00D91005"/>
    <w:rsid w:val="00D91846"/>
    <w:rsid w:val="00D9223E"/>
    <w:rsid w:val="00D92922"/>
    <w:rsid w:val="00D92A51"/>
    <w:rsid w:val="00D93515"/>
    <w:rsid w:val="00D935E5"/>
    <w:rsid w:val="00D93829"/>
    <w:rsid w:val="00D94ACB"/>
    <w:rsid w:val="00D958AE"/>
    <w:rsid w:val="00D95DF4"/>
    <w:rsid w:val="00D977F3"/>
    <w:rsid w:val="00DA1C74"/>
    <w:rsid w:val="00DA39C3"/>
    <w:rsid w:val="00DA3B54"/>
    <w:rsid w:val="00DA486D"/>
    <w:rsid w:val="00DA67F1"/>
    <w:rsid w:val="00DA6934"/>
    <w:rsid w:val="00DA6C87"/>
    <w:rsid w:val="00DB04C4"/>
    <w:rsid w:val="00DB057B"/>
    <w:rsid w:val="00DB15AB"/>
    <w:rsid w:val="00DB1EE2"/>
    <w:rsid w:val="00DB2A75"/>
    <w:rsid w:val="00DB31D5"/>
    <w:rsid w:val="00DB3AD7"/>
    <w:rsid w:val="00DB4F59"/>
    <w:rsid w:val="00DB5693"/>
    <w:rsid w:val="00DB723A"/>
    <w:rsid w:val="00DC01E2"/>
    <w:rsid w:val="00DC04A2"/>
    <w:rsid w:val="00DC15C3"/>
    <w:rsid w:val="00DC165D"/>
    <w:rsid w:val="00DC39F9"/>
    <w:rsid w:val="00DC3B28"/>
    <w:rsid w:val="00DC3F1A"/>
    <w:rsid w:val="00DC3FBF"/>
    <w:rsid w:val="00DC6A47"/>
    <w:rsid w:val="00DC6D70"/>
    <w:rsid w:val="00DD087A"/>
    <w:rsid w:val="00DD10A7"/>
    <w:rsid w:val="00DD186C"/>
    <w:rsid w:val="00DD193F"/>
    <w:rsid w:val="00DD1C1A"/>
    <w:rsid w:val="00DD324F"/>
    <w:rsid w:val="00DD35FB"/>
    <w:rsid w:val="00DD3F13"/>
    <w:rsid w:val="00DD4C3A"/>
    <w:rsid w:val="00DD5015"/>
    <w:rsid w:val="00DD50BF"/>
    <w:rsid w:val="00DD52D4"/>
    <w:rsid w:val="00DD5B0D"/>
    <w:rsid w:val="00DD6718"/>
    <w:rsid w:val="00DD68E2"/>
    <w:rsid w:val="00DD6D08"/>
    <w:rsid w:val="00DE00B4"/>
    <w:rsid w:val="00DE018C"/>
    <w:rsid w:val="00DE0455"/>
    <w:rsid w:val="00DE0608"/>
    <w:rsid w:val="00DE268D"/>
    <w:rsid w:val="00DE26FA"/>
    <w:rsid w:val="00DE2EF0"/>
    <w:rsid w:val="00DE3030"/>
    <w:rsid w:val="00DE3AF9"/>
    <w:rsid w:val="00DE3CDB"/>
    <w:rsid w:val="00DE3DFF"/>
    <w:rsid w:val="00DE45C3"/>
    <w:rsid w:val="00DE4FBA"/>
    <w:rsid w:val="00DE578D"/>
    <w:rsid w:val="00DE67AE"/>
    <w:rsid w:val="00DE6874"/>
    <w:rsid w:val="00DE6B30"/>
    <w:rsid w:val="00DE6D58"/>
    <w:rsid w:val="00DF007E"/>
    <w:rsid w:val="00DF0E30"/>
    <w:rsid w:val="00DF1CB3"/>
    <w:rsid w:val="00DF2317"/>
    <w:rsid w:val="00DF27CC"/>
    <w:rsid w:val="00DF3C48"/>
    <w:rsid w:val="00DF3E03"/>
    <w:rsid w:val="00DF523C"/>
    <w:rsid w:val="00DF5C73"/>
    <w:rsid w:val="00DF6A7B"/>
    <w:rsid w:val="00DF75D3"/>
    <w:rsid w:val="00DF7BB2"/>
    <w:rsid w:val="00DF7DED"/>
    <w:rsid w:val="00E0016E"/>
    <w:rsid w:val="00E0073E"/>
    <w:rsid w:val="00E00D54"/>
    <w:rsid w:val="00E013A6"/>
    <w:rsid w:val="00E0201D"/>
    <w:rsid w:val="00E02BD8"/>
    <w:rsid w:val="00E036D1"/>
    <w:rsid w:val="00E03815"/>
    <w:rsid w:val="00E03C6F"/>
    <w:rsid w:val="00E046B2"/>
    <w:rsid w:val="00E05E1E"/>
    <w:rsid w:val="00E10BE2"/>
    <w:rsid w:val="00E10E1D"/>
    <w:rsid w:val="00E10EF7"/>
    <w:rsid w:val="00E117B0"/>
    <w:rsid w:val="00E1228D"/>
    <w:rsid w:val="00E136BE"/>
    <w:rsid w:val="00E13E70"/>
    <w:rsid w:val="00E143F7"/>
    <w:rsid w:val="00E144BA"/>
    <w:rsid w:val="00E14A34"/>
    <w:rsid w:val="00E14E8C"/>
    <w:rsid w:val="00E15350"/>
    <w:rsid w:val="00E15E78"/>
    <w:rsid w:val="00E16522"/>
    <w:rsid w:val="00E171E1"/>
    <w:rsid w:val="00E2087D"/>
    <w:rsid w:val="00E20E8E"/>
    <w:rsid w:val="00E21B2E"/>
    <w:rsid w:val="00E22274"/>
    <w:rsid w:val="00E2293D"/>
    <w:rsid w:val="00E2297B"/>
    <w:rsid w:val="00E22BB7"/>
    <w:rsid w:val="00E2319C"/>
    <w:rsid w:val="00E24176"/>
    <w:rsid w:val="00E258C0"/>
    <w:rsid w:val="00E25D3B"/>
    <w:rsid w:val="00E2604A"/>
    <w:rsid w:val="00E2608A"/>
    <w:rsid w:val="00E26A58"/>
    <w:rsid w:val="00E271E0"/>
    <w:rsid w:val="00E27866"/>
    <w:rsid w:val="00E300A4"/>
    <w:rsid w:val="00E317BC"/>
    <w:rsid w:val="00E322A7"/>
    <w:rsid w:val="00E33688"/>
    <w:rsid w:val="00E33796"/>
    <w:rsid w:val="00E33EDC"/>
    <w:rsid w:val="00E35811"/>
    <w:rsid w:val="00E35AFF"/>
    <w:rsid w:val="00E36B34"/>
    <w:rsid w:val="00E3753D"/>
    <w:rsid w:val="00E37730"/>
    <w:rsid w:val="00E40172"/>
    <w:rsid w:val="00E40AC8"/>
    <w:rsid w:val="00E412C7"/>
    <w:rsid w:val="00E414B1"/>
    <w:rsid w:val="00E41982"/>
    <w:rsid w:val="00E422E6"/>
    <w:rsid w:val="00E425F0"/>
    <w:rsid w:val="00E46035"/>
    <w:rsid w:val="00E46582"/>
    <w:rsid w:val="00E46C53"/>
    <w:rsid w:val="00E47028"/>
    <w:rsid w:val="00E47239"/>
    <w:rsid w:val="00E47AB8"/>
    <w:rsid w:val="00E517F6"/>
    <w:rsid w:val="00E51CC2"/>
    <w:rsid w:val="00E52D1C"/>
    <w:rsid w:val="00E54076"/>
    <w:rsid w:val="00E540E3"/>
    <w:rsid w:val="00E54CBA"/>
    <w:rsid w:val="00E55E5D"/>
    <w:rsid w:val="00E576FC"/>
    <w:rsid w:val="00E57BD9"/>
    <w:rsid w:val="00E60AE5"/>
    <w:rsid w:val="00E613FC"/>
    <w:rsid w:val="00E61A3E"/>
    <w:rsid w:val="00E61C81"/>
    <w:rsid w:val="00E61CA0"/>
    <w:rsid w:val="00E61F08"/>
    <w:rsid w:val="00E62B29"/>
    <w:rsid w:val="00E63C65"/>
    <w:rsid w:val="00E63F6C"/>
    <w:rsid w:val="00E655A5"/>
    <w:rsid w:val="00E65EB3"/>
    <w:rsid w:val="00E65F9D"/>
    <w:rsid w:val="00E678D9"/>
    <w:rsid w:val="00E67E4F"/>
    <w:rsid w:val="00E72975"/>
    <w:rsid w:val="00E72F89"/>
    <w:rsid w:val="00E73154"/>
    <w:rsid w:val="00E733A6"/>
    <w:rsid w:val="00E75E01"/>
    <w:rsid w:val="00E7640F"/>
    <w:rsid w:val="00E775CF"/>
    <w:rsid w:val="00E77A16"/>
    <w:rsid w:val="00E77B14"/>
    <w:rsid w:val="00E77E71"/>
    <w:rsid w:val="00E80C30"/>
    <w:rsid w:val="00E814F3"/>
    <w:rsid w:val="00E828A4"/>
    <w:rsid w:val="00E82CC7"/>
    <w:rsid w:val="00E83BE9"/>
    <w:rsid w:val="00E8489B"/>
    <w:rsid w:val="00E84912"/>
    <w:rsid w:val="00E84D5A"/>
    <w:rsid w:val="00E853E6"/>
    <w:rsid w:val="00E855D4"/>
    <w:rsid w:val="00E86729"/>
    <w:rsid w:val="00E87319"/>
    <w:rsid w:val="00E873DB"/>
    <w:rsid w:val="00E87FD4"/>
    <w:rsid w:val="00E903AD"/>
    <w:rsid w:val="00E91A42"/>
    <w:rsid w:val="00E92040"/>
    <w:rsid w:val="00E92CDF"/>
    <w:rsid w:val="00E9332E"/>
    <w:rsid w:val="00E93C52"/>
    <w:rsid w:val="00E9449A"/>
    <w:rsid w:val="00E94F21"/>
    <w:rsid w:val="00E95C3D"/>
    <w:rsid w:val="00E965A5"/>
    <w:rsid w:val="00E96AE4"/>
    <w:rsid w:val="00E97868"/>
    <w:rsid w:val="00E97D05"/>
    <w:rsid w:val="00EA0C29"/>
    <w:rsid w:val="00EA1850"/>
    <w:rsid w:val="00EA1FB5"/>
    <w:rsid w:val="00EA26E6"/>
    <w:rsid w:val="00EA289F"/>
    <w:rsid w:val="00EA3A66"/>
    <w:rsid w:val="00EA615E"/>
    <w:rsid w:val="00EA64AF"/>
    <w:rsid w:val="00EA6862"/>
    <w:rsid w:val="00EA7379"/>
    <w:rsid w:val="00EA75C1"/>
    <w:rsid w:val="00EB4BC5"/>
    <w:rsid w:val="00EB5268"/>
    <w:rsid w:val="00EB6D9D"/>
    <w:rsid w:val="00EB71BA"/>
    <w:rsid w:val="00EB7356"/>
    <w:rsid w:val="00EB7895"/>
    <w:rsid w:val="00EB7A0C"/>
    <w:rsid w:val="00EB7D1C"/>
    <w:rsid w:val="00EB7D66"/>
    <w:rsid w:val="00EC00CB"/>
    <w:rsid w:val="00EC0DD2"/>
    <w:rsid w:val="00EC267D"/>
    <w:rsid w:val="00EC3230"/>
    <w:rsid w:val="00EC32FB"/>
    <w:rsid w:val="00EC45EE"/>
    <w:rsid w:val="00EC46E1"/>
    <w:rsid w:val="00EC4DB9"/>
    <w:rsid w:val="00EC4EAD"/>
    <w:rsid w:val="00EC51D4"/>
    <w:rsid w:val="00EC5863"/>
    <w:rsid w:val="00EC5E92"/>
    <w:rsid w:val="00EC7E1F"/>
    <w:rsid w:val="00EC7FAF"/>
    <w:rsid w:val="00ED1F83"/>
    <w:rsid w:val="00ED31B9"/>
    <w:rsid w:val="00ED349F"/>
    <w:rsid w:val="00ED3AC6"/>
    <w:rsid w:val="00ED3F9F"/>
    <w:rsid w:val="00ED4F8F"/>
    <w:rsid w:val="00ED530E"/>
    <w:rsid w:val="00ED563D"/>
    <w:rsid w:val="00ED60BA"/>
    <w:rsid w:val="00ED69F3"/>
    <w:rsid w:val="00ED6C73"/>
    <w:rsid w:val="00EE048F"/>
    <w:rsid w:val="00EE144A"/>
    <w:rsid w:val="00EE1587"/>
    <w:rsid w:val="00EE1A04"/>
    <w:rsid w:val="00EE2C16"/>
    <w:rsid w:val="00EE43BA"/>
    <w:rsid w:val="00EE454C"/>
    <w:rsid w:val="00EE540E"/>
    <w:rsid w:val="00EE73C2"/>
    <w:rsid w:val="00EE7BEF"/>
    <w:rsid w:val="00EF02E4"/>
    <w:rsid w:val="00EF0366"/>
    <w:rsid w:val="00EF0D7B"/>
    <w:rsid w:val="00EF19B9"/>
    <w:rsid w:val="00EF205C"/>
    <w:rsid w:val="00EF2852"/>
    <w:rsid w:val="00EF32DE"/>
    <w:rsid w:val="00EF4538"/>
    <w:rsid w:val="00EF4C83"/>
    <w:rsid w:val="00EF4D01"/>
    <w:rsid w:val="00EF5B70"/>
    <w:rsid w:val="00EF6531"/>
    <w:rsid w:val="00EF6620"/>
    <w:rsid w:val="00EF6DC6"/>
    <w:rsid w:val="00F00E1D"/>
    <w:rsid w:val="00F01C7F"/>
    <w:rsid w:val="00F024C8"/>
    <w:rsid w:val="00F03101"/>
    <w:rsid w:val="00F0555E"/>
    <w:rsid w:val="00F056CC"/>
    <w:rsid w:val="00F061EF"/>
    <w:rsid w:val="00F0627E"/>
    <w:rsid w:val="00F0675E"/>
    <w:rsid w:val="00F0797A"/>
    <w:rsid w:val="00F10F24"/>
    <w:rsid w:val="00F11332"/>
    <w:rsid w:val="00F12AB5"/>
    <w:rsid w:val="00F12EEB"/>
    <w:rsid w:val="00F130DE"/>
    <w:rsid w:val="00F13A2D"/>
    <w:rsid w:val="00F14434"/>
    <w:rsid w:val="00F155B8"/>
    <w:rsid w:val="00F1562C"/>
    <w:rsid w:val="00F156DC"/>
    <w:rsid w:val="00F15C3B"/>
    <w:rsid w:val="00F17A29"/>
    <w:rsid w:val="00F17B39"/>
    <w:rsid w:val="00F2035E"/>
    <w:rsid w:val="00F219AB"/>
    <w:rsid w:val="00F2326F"/>
    <w:rsid w:val="00F23B88"/>
    <w:rsid w:val="00F26A51"/>
    <w:rsid w:val="00F26B8C"/>
    <w:rsid w:val="00F30445"/>
    <w:rsid w:val="00F30ABA"/>
    <w:rsid w:val="00F30DBB"/>
    <w:rsid w:val="00F3198C"/>
    <w:rsid w:val="00F3235C"/>
    <w:rsid w:val="00F325EB"/>
    <w:rsid w:val="00F33DB7"/>
    <w:rsid w:val="00F34286"/>
    <w:rsid w:val="00F34D00"/>
    <w:rsid w:val="00F350D8"/>
    <w:rsid w:val="00F3675F"/>
    <w:rsid w:val="00F3702A"/>
    <w:rsid w:val="00F3742E"/>
    <w:rsid w:val="00F409AA"/>
    <w:rsid w:val="00F409BF"/>
    <w:rsid w:val="00F41E06"/>
    <w:rsid w:val="00F427AF"/>
    <w:rsid w:val="00F446C5"/>
    <w:rsid w:val="00F44B11"/>
    <w:rsid w:val="00F455CA"/>
    <w:rsid w:val="00F45C66"/>
    <w:rsid w:val="00F46801"/>
    <w:rsid w:val="00F469F1"/>
    <w:rsid w:val="00F46E04"/>
    <w:rsid w:val="00F522A3"/>
    <w:rsid w:val="00F52CE9"/>
    <w:rsid w:val="00F5350D"/>
    <w:rsid w:val="00F53CA5"/>
    <w:rsid w:val="00F53ECC"/>
    <w:rsid w:val="00F5402C"/>
    <w:rsid w:val="00F55518"/>
    <w:rsid w:val="00F55ACD"/>
    <w:rsid w:val="00F566B6"/>
    <w:rsid w:val="00F5674C"/>
    <w:rsid w:val="00F56E0D"/>
    <w:rsid w:val="00F56E66"/>
    <w:rsid w:val="00F56E72"/>
    <w:rsid w:val="00F5778D"/>
    <w:rsid w:val="00F6024A"/>
    <w:rsid w:val="00F6045E"/>
    <w:rsid w:val="00F60804"/>
    <w:rsid w:val="00F60FEE"/>
    <w:rsid w:val="00F63B6A"/>
    <w:rsid w:val="00F64B0D"/>
    <w:rsid w:val="00F6587F"/>
    <w:rsid w:val="00F65D1E"/>
    <w:rsid w:val="00F661C8"/>
    <w:rsid w:val="00F67314"/>
    <w:rsid w:val="00F7008F"/>
    <w:rsid w:val="00F70607"/>
    <w:rsid w:val="00F70FCC"/>
    <w:rsid w:val="00F71D5B"/>
    <w:rsid w:val="00F73E88"/>
    <w:rsid w:val="00F751F6"/>
    <w:rsid w:val="00F75B52"/>
    <w:rsid w:val="00F7671D"/>
    <w:rsid w:val="00F809B1"/>
    <w:rsid w:val="00F81DC7"/>
    <w:rsid w:val="00F82365"/>
    <w:rsid w:val="00F826CA"/>
    <w:rsid w:val="00F830F3"/>
    <w:rsid w:val="00F83A1B"/>
    <w:rsid w:val="00F83F1F"/>
    <w:rsid w:val="00F83FAB"/>
    <w:rsid w:val="00F84122"/>
    <w:rsid w:val="00F84791"/>
    <w:rsid w:val="00F851C6"/>
    <w:rsid w:val="00F8573A"/>
    <w:rsid w:val="00F85A6F"/>
    <w:rsid w:val="00F86344"/>
    <w:rsid w:val="00F86867"/>
    <w:rsid w:val="00F87C3A"/>
    <w:rsid w:val="00F9025E"/>
    <w:rsid w:val="00F903FB"/>
    <w:rsid w:val="00F90946"/>
    <w:rsid w:val="00F90D51"/>
    <w:rsid w:val="00F90E55"/>
    <w:rsid w:val="00F91500"/>
    <w:rsid w:val="00F91EF4"/>
    <w:rsid w:val="00F9266E"/>
    <w:rsid w:val="00F946C9"/>
    <w:rsid w:val="00F953F6"/>
    <w:rsid w:val="00F9744D"/>
    <w:rsid w:val="00FA04E6"/>
    <w:rsid w:val="00FA1350"/>
    <w:rsid w:val="00FA1A17"/>
    <w:rsid w:val="00FA1FC3"/>
    <w:rsid w:val="00FA2128"/>
    <w:rsid w:val="00FA280D"/>
    <w:rsid w:val="00FA3062"/>
    <w:rsid w:val="00FA3EEC"/>
    <w:rsid w:val="00FA595E"/>
    <w:rsid w:val="00FA5964"/>
    <w:rsid w:val="00FA61BB"/>
    <w:rsid w:val="00FA6B39"/>
    <w:rsid w:val="00FA7E3F"/>
    <w:rsid w:val="00FB0952"/>
    <w:rsid w:val="00FB0F09"/>
    <w:rsid w:val="00FB14E2"/>
    <w:rsid w:val="00FB14F2"/>
    <w:rsid w:val="00FB27A2"/>
    <w:rsid w:val="00FB28D3"/>
    <w:rsid w:val="00FB2FC0"/>
    <w:rsid w:val="00FB32C9"/>
    <w:rsid w:val="00FB4C98"/>
    <w:rsid w:val="00FB504C"/>
    <w:rsid w:val="00FB5A02"/>
    <w:rsid w:val="00FB641F"/>
    <w:rsid w:val="00FB6882"/>
    <w:rsid w:val="00FB6A20"/>
    <w:rsid w:val="00FB6B2B"/>
    <w:rsid w:val="00FB7CA9"/>
    <w:rsid w:val="00FC0B06"/>
    <w:rsid w:val="00FC0B5B"/>
    <w:rsid w:val="00FC1866"/>
    <w:rsid w:val="00FC1E2D"/>
    <w:rsid w:val="00FC22BB"/>
    <w:rsid w:val="00FC251C"/>
    <w:rsid w:val="00FC2675"/>
    <w:rsid w:val="00FC29E9"/>
    <w:rsid w:val="00FC3746"/>
    <w:rsid w:val="00FC431C"/>
    <w:rsid w:val="00FC4A11"/>
    <w:rsid w:val="00FC620F"/>
    <w:rsid w:val="00FC6F06"/>
    <w:rsid w:val="00FC7026"/>
    <w:rsid w:val="00FC7D52"/>
    <w:rsid w:val="00FC7FCB"/>
    <w:rsid w:val="00FD0DBA"/>
    <w:rsid w:val="00FD0FBA"/>
    <w:rsid w:val="00FD1758"/>
    <w:rsid w:val="00FD1C85"/>
    <w:rsid w:val="00FD2911"/>
    <w:rsid w:val="00FD2E3B"/>
    <w:rsid w:val="00FD497F"/>
    <w:rsid w:val="00FD544C"/>
    <w:rsid w:val="00FD5947"/>
    <w:rsid w:val="00FD5AF6"/>
    <w:rsid w:val="00FD5B60"/>
    <w:rsid w:val="00FD5C2D"/>
    <w:rsid w:val="00FD5EB9"/>
    <w:rsid w:val="00FD5F56"/>
    <w:rsid w:val="00FD74D1"/>
    <w:rsid w:val="00FE07AA"/>
    <w:rsid w:val="00FE08FA"/>
    <w:rsid w:val="00FE0A07"/>
    <w:rsid w:val="00FE1130"/>
    <w:rsid w:val="00FE2AF5"/>
    <w:rsid w:val="00FE33C9"/>
    <w:rsid w:val="00FE38F2"/>
    <w:rsid w:val="00FE4790"/>
    <w:rsid w:val="00FE4A7E"/>
    <w:rsid w:val="00FE4E3F"/>
    <w:rsid w:val="00FE53C6"/>
    <w:rsid w:val="00FE5924"/>
    <w:rsid w:val="00FE5A13"/>
    <w:rsid w:val="00FE5DEE"/>
    <w:rsid w:val="00FE6174"/>
    <w:rsid w:val="00FE6AD7"/>
    <w:rsid w:val="00FF020D"/>
    <w:rsid w:val="00FF093D"/>
    <w:rsid w:val="00FF0CE3"/>
    <w:rsid w:val="00FF44D6"/>
    <w:rsid w:val="00FF4F39"/>
    <w:rsid w:val="00FF505B"/>
    <w:rsid w:val="00FF5267"/>
    <w:rsid w:val="00FF6932"/>
    <w:rsid w:val="01282536"/>
    <w:rsid w:val="016EC681"/>
    <w:rsid w:val="01CE0795"/>
    <w:rsid w:val="026197C0"/>
    <w:rsid w:val="02DB35FA"/>
    <w:rsid w:val="0312279F"/>
    <w:rsid w:val="03D9B65E"/>
    <w:rsid w:val="056A526D"/>
    <w:rsid w:val="06761452"/>
    <w:rsid w:val="07CA5A1E"/>
    <w:rsid w:val="07D001D8"/>
    <w:rsid w:val="081642AF"/>
    <w:rsid w:val="083E5677"/>
    <w:rsid w:val="08897389"/>
    <w:rsid w:val="092B4F1A"/>
    <w:rsid w:val="0A49E090"/>
    <w:rsid w:val="0A7D9DDE"/>
    <w:rsid w:val="0BDA5E3A"/>
    <w:rsid w:val="0C15C974"/>
    <w:rsid w:val="0C1F74C7"/>
    <w:rsid w:val="0C287CD1"/>
    <w:rsid w:val="0C6B09B3"/>
    <w:rsid w:val="0D78F6D4"/>
    <w:rsid w:val="0E13E83F"/>
    <w:rsid w:val="0F027165"/>
    <w:rsid w:val="0FA600F1"/>
    <w:rsid w:val="0FC53476"/>
    <w:rsid w:val="0FFFDEB5"/>
    <w:rsid w:val="11179F8C"/>
    <w:rsid w:val="116F36FE"/>
    <w:rsid w:val="11C5127B"/>
    <w:rsid w:val="13A764B6"/>
    <w:rsid w:val="13EECBCE"/>
    <w:rsid w:val="155BFE4D"/>
    <w:rsid w:val="15A82EA4"/>
    <w:rsid w:val="166350C2"/>
    <w:rsid w:val="168E8F7C"/>
    <w:rsid w:val="16980A8B"/>
    <w:rsid w:val="16D6DA5C"/>
    <w:rsid w:val="16FB3B6B"/>
    <w:rsid w:val="182DF25F"/>
    <w:rsid w:val="1A54F587"/>
    <w:rsid w:val="1AA54DB5"/>
    <w:rsid w:val="1BA6D31B"/>
    <w:rsid w:val="1BE6BCD9"/>
    <w:rsid w:val="1C520720"/>
    <w:rsid w:val="1C969734"/>
    <w:rsid w:val="1CC0E36E"/>
    <w:rsid w:val="1CFB1D33"/>
    <w:rsid w:val="1D6EFD5C"/>
    <w:rsid w:val="1D769BC7"/>
    <w:rsid w:val="1E5553F8"/>
    <w:rsid w:val="1E5EAC0D"/>
    <w:rsid w:val="1F81CFE8"/>
    <w:rsid w:val="1FDF0E26"/>
    <w:rsid w:val="209B3B4A"/>
    <w:rsid w:val="211A40C4"/>
    <w:rsid w:val="21625B61"/>
    <w:rsid w:val="21FFAFC4"/>
    <w:rsid w:val="224B88C1"/>
    <w:rsid w:val="22A3DDF6"/>
    <w:rsid w:val="233932F4"/>
    <w:rsid w:val="243245F3"/>
    <w:rsid w:val="24D5B1AB"/>
    <w:rsid w:val="252355DD"/>
    <w:rsid w:val="25A98AC7"/>
    <w:rsid w:val="25B6F2FE"/>
    <w:rsid w:val="26A26774"/>
    <w:rsid w:val="26D56A5B"/>
    <w:rsid w:val="27DFD0BA"/>
    <w:rsid w:val="2836F5F0"/>
    <w:rsid w:val="28B0E481"/>
    <w:rsid w:val="28B9A107"/>
    <w:rsid w:val="28E329A8"/>
    <w:rsid w:val="28FA23F9"/>
    <w:rsid w:val="298EA740"/>
    <w:rsid w:val="29A1A598"/>
    <w:rsid w:val="29AD94F3"/>
    <w:rsid w:val="29C78876"/>
    <w:rsid w:val="29F2956B"/>
    <w:rsid w:val="2A5F572C"/>
    <w:rsid w:val="2A7AD6BC"/>
    <w:rsid w:val="2B80812E"/>
    <w:rsid w:val="2DB75F33"/>
    <w:rsid w:val="2DCD951C"/>
    <w:rsid w:val="2EDB4FAF"/>
    <w:rsid w:val="2F074839"/>
    <w:rsid w:val="2F6870E5"/>
    <w:rsid w:val="305D585D"/>
    <w:rsid w:val="3102DAFB"/>
    <w:rsid w:val="325D13F1"/>
    <w:rsid w:val="32B741F3"/>
    <w:rsid w:val="32E8D2FC"/>
    <w:rsid w:val="344FA73C"/>
    <w:rsid w:val="35678973"/>
    <w:rsid w:val="35BC81DD"/>
    <w:rsid w:val="366D6E2C"/>
    <w:rsid w:val="36915EBE"/>
    <w:rsid w:val="36D8CA7C"/>
    <w:rsid w:val="3719FA8B"/>
    <w:rsid w:val="374FE01D"/>
    <w:rsid w:val="37B74342"/>
    <w:rsid w:val="37DA42EC"/>
    <w:rsid w:val="3904AA27"/>
    <w:rsid w:val="393B3629"/>
    <w:rsid w:val="394CB76F"/>
    <w:rsid w:val="3A4E233F"/>
    <w:rsid w:val="3B1F7904"/>
    <w:rsid w:val="3C4CE962"/>
    <w:rsid w:val="3C8198EA"/>
    <w:rsid w:val="3CCEAC51"/>
    <w:rsid w:val="3D7A8E90"/>
    <w:rsid w:val="3DD1C15B"/>
    <w:rsid w:val="3EB02144"/>
    <w:rsid w:val="3ECA1452"/>
    <w:rsid w:val="3F3FD09E"/>
    <w:rsid w:val="3F62464C"/>
    <w:rsid w:val="3F6C2956"/>
    <w:rsid w:val="3F93AB9E"/>
    <w:rsid w:val="4099B20D"/>
    <w:rsid w:val="40AA0FF6"/>
    <w:rsid w:val="423A23E1"/>
    <w:rsid w:val="425A07D7"/>
    <w:rsid w:val="42CA060C"/>
    <w:rsid w:val="43756837"/>
    <w:rsid w:val="44C7D7ED"/>
    <w:rsid w:val="45744F73"/>
    <w:rsid w:val="458CFCA2"/>
    <w:rsid w:val="4614E969"/>
    <w:rsid w:val="463B2C72"/>
    <w:rsid w:val="46E8562A"/>
    <w:rsid w:val="46FC71ED"/>
    <w:rsid w:val="48E9D163"/>
    <w:rsid w:val="4B5DF51A"/>
    <w:rsid w:val="4BA4CB91"/>
    <w:rsid w:val="4BFC6EC3"/>
    <w:rsid w:val="4C404520"/>
    <w:rsid w:val="4CA479A9"/>
    <w:rsid w:val="4CB1F95D"/>
    <w:rsid w:val="4CBE7EF4"/>
    <w:rsid w:val="4CC5A231"/>
    <w:rsid w:val="4D2270FC"/>
    <w:rsid w:val="4DA67366"/>
    <w:rsid w:val="4E26F3F4"/>
    <w:rsid w:val="4E300B52"/>
    <w:rsid w:val="4EE5536B"/>
    <w:rsid w:val="4F27CCDC"/>
    <w:rsid w:val="50AB8EA0"/>
    <w:rsid w:val="50C7A3BA"/>
    <w:rsid w:val="50D2859D"/>
    <w:rsid w:val="52F91C7B"/>
    <w:rsid w:val="53EAEB7A"/>
    <w:rsid w:val="55352F91"/>
    <w:rsid w:val="554386F4"/>
    <w:rsid w:val="5564AFEC"/>
    <w:rsid w:val="55F97C2A"/>
    <w:rsid w:val="5675F86F"/>
    <w:rsid w:val="570ADB45"/>
    <w:rsid w:val="57BF6E63"/>
    <w:rsid w:val="57FD3A9F"/>
    <w:rsid w:val="57FE4079"/>
    <w:rsid w:val="587A5503"/>
    <w:rsid w:val="5949B274"/>
    <w:rsid w:val="595C6A04"/>
    <w:rsid w:val="5A0B21C9"/>
    <w:rsid w:val="5AECB2AC"/>
    <w:rsid w:val="5AFB995E"/>
    <w:rsid w:val="5AFCD653"/>
    <w:rsid w:val="5BACD147"/>
    <w:rsid w:val="5BB2706B"/>
    <w:rsid w:val="5C135E0F"/>
    <w:rsid w:val="5C1F6AC2"/>
    <w:rsid w:val="5C4C2622"/>
    <w:rsid w:val="5C85A575"/>
    <w:rsid w:val="5CE88D02"/>
    <w:rsid w:val="5D08B658"/>
    <w:rsid w:val="5D36B799"/>
    <w:rsid w:val="5D54C77E"/>
    <w:rsid w:val="5DBBE01A"/>
    <w:rsid w:val="5E14ECBE"/>
    <w:rsid w:val="5E941CD0"/>
    <w:rsid w:val="5F1716BF"/>
    <w:rsid w:val="5F9FCB9B"/>
    <w:rsid w:val="61AF58D7"/>
    <w:rsid w:val="61EA64EF"/>
    <w:rsid w:val="6456F5E2"/>
    <w:rsid w:val="64B6089E"/>
    <w:rsid w:val="66C7C764"/>
    <w:rsid w:val="67206F7A"/>
    <w:rsid w:val="675DCFE4"/>
    <w:rsid w:val="67659157"/>
    <w:rsid w:val="6808FBD1"/>
    <w:rsid w:val="6813F5E1"/>
    <w:rsid w:val="68E907C1"/>
    <w:rsid w:val="6A25B857"/>
    <w:rsid w:val="6A3C4D91"/>
    <w:rsid w:val="6A69470A"/>
    <w:rsid w:val="6ADB9B6B"/>
    <w:rsid w:val="6CC90FBD"/>
    <w:rsid w:val="6D5A042C"/>
    <w:rsid w:val="6D783AB6"/>
    <w:rsid w:val="6DF29D2B"/>
    <w:rsid w:val="6E72EF4E"/>
    <w:rsid w:val="6E9261D1"/>
    <w:rsid w:val="6F2647BF"/>
    <w:rsid w:val="6F48D854"/>
    <w:rsid w:val="6F9D2414"/>
    <w:rsid w:val="6FF6C73D"/>
    <w:rsid w:val="70A92875"/>
    <w:rsid w:val="7100BC3A"/>
    <w:rsid w:val="717F67DA"/>
    <w:rsid w:val="7256E6FC"/>
    <w:rsid w:val="731E8932"/>
    <w:rsid w:val="74618867"/>
    <w:rsid w:val="7694583B"/>
    <w:rsid w:val="76CDD12C"/>
    <w:rsid w:val="76D00FAC"/>
    <w:rsid w:val="76DCC1F0"/>
    <w:rsid w:val="777281A3"/>
    <w:rsid w:val="77BA56C4"/>
    <w:rsid w:val="77CD410F"/>
    <w:rsid w:val="7876D40F"/>
    <w:rsid w:val="78D016AE"/>
    <w:rsid w:val="78EAE74C"/>
    <w:rsid w:val="7903AEC3"/>
    <w:rsid w:val="79702E2C"/>
    <w:rsid w:val="798CACAC"/>
    <w:rsid w:val="79945FB0"/>
    <w:rsid w:val="7AA99585"/>
    <w:rsid w:val="7AF67FAC"/>
    <w:rsid w:val="7B10D5FE"/>
    <w:rsid w:val="7B48CE9C"/>
    <w:rsid w:val="7BD403DA"/>
    <w:rsid w:val="7BF368B2"/>
    <w:rsid w:val="7BFAD1D2"/>
    <w:rsid w:val="7C00C420"/>
    <w:rsid w:val="7C7A1E1D"/>
    <w:rsid w:val="7D34172C"/>
    <w:rsid w:val="7D7EEFC3"/>
    <w:rsid w:val="7E9F6A20"/>
    <w:rsid w:val="7EEB7AE7"/>
    <w:rsid w:val="7EEF400E"/>
    <w:rsid w:val="7EF3785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AB491"/>
  <w15:chartTrackingRefBased/>
  <w15:docId w15:val="{A3051807-32AC-45B2-B047-A7D9ED3F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91A81"/>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semiHidden/>
    <w:rsid w:val="00A91A81"/>
    <w:rPr>
      <w:rFonts w:cs="Times New Roman"/>
      <w:color w:val="0000FF"/>
      <w:u w:val="single"/>
    </w:rPr>
  </w:style>
  <w:style w:type="paragraph" w:styleId="Paraststmeklis">
    <w:name w:val="Normal (Web)"/>
    <w:basedOn w:val="Parasts"/>
    <w:rsid w:val="00A91A81"/>
    <w:pPr>
      <w:spacing w:before="100" w:beforeAutospacing="1" w:after="100" w:afterAutospacing="1"/>
    </w:pPr>
  </w:style>
  <w:style w:type="paragraph" w:customStyle="1" w:styleId="naisf">
    <w:name w:val="naisf"/>
    <w:basedOn w:val="Parasts"/>
    <w:rsid w:val="00A91A81"/>
    <w:pPr>
      <w:spacing w:before="75" w:after="75"/>
      <w:ind w:firstLine="375"/>
      <w:jc w:val="both"/>
    </w:pPr>
  </w:style>
  <w:style w:type="paragraph" w:customStyle="1" w:styleId="naisnod">
    <w:name w:val="naisnod"/>
    <w:basedOn w:val="Parasts"/>
    <w:uiPriority w:val="99"/>
    <w:rsid w:val="00A91A81"/>
    <w:pPr>
      <w:spacing w:before="150" w:after="150"/>
      <w:jc w:val="center"/>
    </w:pPr>
    <w:rPr>
      <w:b/>
      <w:bCs/>
    </w:rPr>
  </w:style>
  <w:style w:type="paragraph" w:customStyle="1" w:styleId="naislab">
    <w:name w:val="naislab"/>
    <w:basedOn w:val="Parasts"/>
    <w:uiPriority w:val="99"/>
    <w:rsid w:val="00A91A81"/>
    <w:pPr>
      <w:spacing w:before="75" w:after="75"/>
      <w:jc w:val="right"/>
    </w:pPr>
  </w:style>
  <w:style w:type="paragraph" w:customStyle="1" w:styleId="naiskr">
    <w:name w:val="naiskr"/>
    <w:basedOn w:val="Parasts"/>
    <w:rsid w:val="00A91A81"/>
    <w:pPr>
      <w:spacing w:before="75" w:after="75"/>
    </w:pPr>
  </w:style>
  <w:style w:type="paragraph" w:customStyle="1" w:styleId="naisc">
    <w:name w:val="naisc"/>
    <w:basedOn w:val="Parasts"/>
    <w:rsid w:val="00A91A81"/>
    <w:pPr>
      <w:spacing w:before="75" w:after="75"/>
      <w:jc w:val="center"/>
    </w:pPr>
  </w:style>
  <w:style w:type="paragraph" w:styleId="Galvene">
    <w:name w:val="header"/>
    <w:basedOn w:val="Parasts"/>
    <w:link w:val="GalveneRakstz"/>
    <w:uiPriority w:val="99"/>
    <w:rsid w:val="00A91A81"/>
    <w:pPr>
      <w:tabs>
        <w:tab w:val="center" w:pos="4153"/>
        <w:tab w:val="right" w:pos="8306"/>
      </w:tabs>
    </w:pPr>
  </w:style>
  <w:style w:type="character" w:customStyle="1" w:styleId="GalveneRakstz">
    <w:name w:val="Galvene Rakstz."/>
    <w:basedOn w:val="Noklusjumarindkopasfonts"/>
    <w:link w:val="Galvene"/>
    <w:uiPriority w:val="99"/>
    <w:rsid w:val="00A91A81"/>
    <w:rPr>
      <w:rFonts w:eastAsia="Times New Roman" w:cs="Times New Roman"/>
      <w:szCs w:val="24"/>
      <w:lang w:eastAsia="lv-LV"/>
    </w:rPr>
  </w:style>
  <w:style w:type="character" w:styleId="Lappusesnumurs">
    <w:name w:val="page number"/>
    <w:uiPriority w:val="99"/>
    <w:rsid w:val="00A91A81"/>
    <w:rPr>
      <w:rFonts w:cs="Times New Roman"/>
    </w:rPr>
  </w:style>
  <w:style w:type="paragraph" w:styleId="Kjene">
    <w:name w:val="footer"/>
    <w:basedOn w:val="Parasts"/>
    <w:link w:val="KjeneRakstz"/>
    <w:uiPriority w:val="99"/>
    <w:rsid w:val="00A91A81"/>
    <w:pPr>
      <w:tabs>
        <w:tab w:val="center" w:pos="4153"/>
        <w:tab w:val="right" w:pos="8306"/>
      </w:tabs>
    </w:pPr>
  </w:style>
  <w:style w:type="character" w:customStyle="1" w:styleId="KjeneRakstz">
    <w:name w:val="Kājene Rakstz."/>
    <w:basedOn w:val="Noklusjumarindkopasfonts"/>
    <w:link w:val="Kjene"/>
    <w:uiPriority w:val="99"/>
    <w:rsid w:val="00A91A81"/>
    <w:rPr>
      <w:rFonts w:eastAsia="Times New Roman" w:cs="Times New Roman"/>
      <w:szCs w:val="24"/>
      <w:lang w:eastAsia="lv-LV"/>
    </w:rPr>
  </w:style>
  <w:style w:type="paragraph" w:styleId="Sarakstarindkopa">
    <w:name w:val="List Paragraph"/>
    <w:basedOn w:val="Parasts"/>
    <w:link w:val="SarakstarindkopaRakstz"/>
    <w:uiPriority w:val="34"/>
    <w:qFormat/>
    <w:rsid w:val="00A91A81"/>
    <w:pPr>
      <w:ind w:left="720"/>
      <w:contextualSpacing/>
    </w:pPr>
  </w:style>
  <w:style w:type="character" w:styleId="Komentraatsauce">
    <w:name w:val="annotation reference"/>
    <w:basedOn w:val="Noklusjumarindkopasfonts"/>
    <w:unhideWhenUsed/>
    <w:rsid w:val="00201C5E"/>
    <w:rPr>
      <w:sz w:val="16"/>
      <w:szCs w:val="16"/>
    </w:rPr>
  </w:style>
  <w:style w:type="paragraph" w:styleId="Komentrateksts">
    <w:name w:val="annotation text"/>
    <w:basedOn w:val="Parasts"/>
    <w:link w:val="KomentratekstsRakstz"/>
    <w:unhideWhenUsed/>
    <w:rsid w:val="00201C5E"/>
    <w:rPr>
      <w:sz w:val="20"/>
      <w:szCs w:val="20"/>
    </w:rPr>
  </w:style>
  <w:style w:type="character" w:customStyle="1" w:styleId="KomentratekstsRakstz">
    <w:name w:val="Komentāra teksts Rakstz."/>
    <w:basedOn w:val="Noklusjumarindkopasfonts"/>
    <w:link w:val="Komentrateksts"/>
    <w:rsid w:val="00201C5E"/>
    <w:rPr>
      <w:rFonts w:eastAsia="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01C5E"/>
    <w:rPr>
      <w:b/>
      <w:bCs/>
    </w:rPr>
  </w:style>
  <w:style w:type="character" w:customStyle="1" w:styleId="KomentratmaRakstz">
    <w:name w:val="Komentāra tēma Rakstz."/>
    <w:basedOn w:val="KomentratekstsRakstz"/>
    <w:link w:val="Komentratma"/>
    <w:uiPriority w:val="99"/>
    <w:semiHidden/>
    <w:rsid w:val="00201C5E"/>
    <w:rPr>
      <w:rFonts w:eastAsia="Times New Roman" w:cs="Times New Roman"/>
      <w:b/>
      <w:bCs/>
      <w:sz w:val="20"/>
      <w:szCs w:val="20"/>
      <w:lang w:eastAsia="lv-LV"/>
    </w:rPr>
  </w:style>
  <w:style w:type="paragraph" w:styleId="Balonteksts">
    <w:name w:val="Balloon Text"/>
    <w:basedOn w:val="Parasts"/>
    <w:link w:val="BalontekstsRakstz"/>
    <w:uiPriority w:val="99"/>
    <w:semiHidden/>
    <w:unhideWhenUsed/>
    <w:rsid w:val="00201C5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C5E"/>
    <w:rPr>
      <w:rFonts w:ascii="Segoe UI" w:eastAsia="Times New Roman" w:hAnsi="Segoe UI" w:cs="Segoe UI"/>
      <w:sz w:val="18"/>
      <w:szCs w:val="18"/>
      <w:lang w:eastAsia="lv-LV"/>
    </w:rPr>
  </w:style>
  <w:style w:type="paragraph" w:customStyle="1" w:styleId="Body1">
    <w:name w:val="Body 1"/>
    <w:rsid w:val="00305C89"/>
    <w:pPr>
      <w:spacing w:after="200" w:line="276" w:lineRule="auto"/>
      <w:outlineLvl w:val="0"/>
    </w:pPr>
    <w:rPr>
      <w:rFonts w:ascii="Helvetica" w:eastAsia="Arial Unicode MS" w:hAnsi="Helvetica" w:cs="Times New Roman"/>
      <w:color w:val="000000"/>
      <w:sz w:val="22"/>
      <w:szCs w:val="20"/>
      <w:u w:color="000000"/>
      <w:lang w:eastAsia="lv-LV"/>
    </w:rPr>
  </w:style>
  <w:style w:type="character" w:styleId="Neatrisintapieminana">
    <w:name w:val="Unresolved Mention"/>
    <w:basedOn w:val="Noklusjumarindkopasfonts"/>
    <w:uiPriority w:val="99"/>
    <w:semiHidden/>
    <w:unhideWhenUsed/>
    <w:rsid w:val="00881EA2"/>
    <w:rPr>
      <w:color w:val="605E5C"/>
      <w:shd w:val="clear" w:color="auto" w:fill="E1DFDD"/>
    </w:rPr>
  </w:style>
  <w:style w:type="character" w:customStyle="1" w:styleId="SarakstarindkopaRakstz">
    <w:name w:val="Saraksta rindkopa Rakstz."/>
    <w:link w:val="Sarakstarindkopa"/>
    <w:rsid w:val="007D6349"/>
    <w:rPr>
      <w:rFonts w:eastAsia="Times New Roman" w:cs="Times New Roman"/>
      <w:szCs w:val="24"/>
      <w:lang w:eastAsia="lv-LV"/>
    </w:rPr>
  </w:style>
  <w:style w:type="character" w:styleId="Izclums">
    <w:name w:val="Emphasis"/>
    <w:basedOn w:val="Noklusjumarindkopasfonts"/>
    <w:uiPriority w:val="20"/>
    <w:qFormat/>
    <w:rsid w:val="001848DE"/>
    <w:rPr>
      <w:i/>
      <w:iCs/>
    </w:rPr>
  </w:style>
  <w:style w:type="paragraph" w:customStyle="1" w:styleId="tv213">
    <w:name w:val="tv213"/>
    <w:basedOn w:val="Parasts"/>
    <w:rsid w:val="007F32B9"/>
    <w:pPr>
      <w:spacing w:before="100" w:beforeAutospacing="1" w:after="100" w:afterAutospacing="1"/>
    </w:pPr>
    <w:rPr>
      <w:lang w:val="en-US" w:eastAsia="en-US"/>
    </w:rPr>
  </w:style>
  <w:style w:type="paragraph" w:styleId="Vresteksts">
    <w:name w:val="footnote text"/>
    <w:aliases w:val="Footnote Text Char2 Char,Footnote Text Char1 Char2 Char,Footnote Text Char Char Char Char,Footnote Text Char1 Char Char Char Char,Footnote Text Char Char Char Char Char Char,Rakstz.,Footnote,Fußnote,single space,ft Rakstz. Rakstz,Char,ft"/>
    <w:basedOn w:val="Parasts"/>
    <w:link w:val="VrestekstsRakstz"/>
    <w:uiPriority w:val="99"/>
    <w:unhideWhenUsed/>
    <w:qFormat/>
    <w:rsid w:val="00381D1E"/>
    <w:rPr>
      <w:rFonts w:ascii="Calibri" w:eastAsia="Calibri" w:hAnsi="Calibri"/>
      <w:noProof/>
      <w:sz w:val="20"/>
      <w:szCs w:val="20"/>
      <w:lang w:eastAsia="en-US"/>
    </w:rPr>
  </w:style>
  <w:style w:type="character" w:customStyle="1" w:styleId="VrestekstsRakstz">
    <w:name w:val="Vēres teksts Rakstz."/>
    <w:aliases w:val="Footnote Text Char2 Char Rakstz.,Footnote Text Char1 Char2 Char Rakstz.,Footnote Text Char Char Char Char Rakstz.,Footnote Text Char1 Char Char Char Char Rakstz.,Footnote Text Char Char Char Char Char Char Rakstz.,Rakstz. Rakstz."/>
    <w:basedOn w:val="Noklusjumarindkopasfonts"/>
    <w:link w:val="Vresteksts"/>
    <w:uiPriority w:val="99"/>
    <w:rsid w:val="00381D1E"/>
    <w:rPr>
      <w:rFonts w:ascii="Calibri" w:eastAsia="Calibri" w:hAnsi="Calibri" w:cs="Times New Roman"/>
      <w:noProof/>
      <w:sz w:val="20"/>
      <w:szCs w:val="20"/>
    </w:rPr>
  </w:style>
  <w:style w:type="character" w:styleId="Vresatsauce">
    <w:name w:val="footnote reference"/>
    <w:semiHidden/>
    <w:unhideWhenUsed/>
    <w:rsid w:val="00381D1E"/>
    <w:rPr>
      <w:vertAlign w:val="superscript"/>
    </w:rPr>
  </w:style>
  <w:style w:type="paragraph" w:styleId="Beiguvresteksts">
    <w:name w:val="endnote text"/>
    <w:basedOn w:val="Parasts"/>
    <w:link w:val="BeiguvrestekstsRakstz"/>
    <w:uiPriority w:val="99"/>
    <w:semiHidden/>
    <w:unhideWhenUsed/>
    <w:rsid w:val="005749B3"/>
    <w:rPr>
      <w:sz w:val="20"/>
      <w:szCs w:val="20"/>
    </w:rPr>
  </w:style>
  <w:style w:type="character" w:customStyle="1" w:styleId="BeiguvrestekstsRakstz">
    <w:name w:val="Beigu vēres teksts Rakstz."/>
    <w:basedOn w:val="Noklusjumarindkopasfonts"/>
    <w:link w:val="Beiguvresteksts"/>
    <w:uiPriority w:val="99"/>
    <w:semiHidden/>
    <w:rsid w:val="005749B3"/>
    <w:rPr>
      <w:rFonts w:eastAsia="Times New Roman" w:cs="Times New Roman"/>
      <w:sz w:val="20"/>
      <w:szCs w:val="20"/>
      <w:lang w:eastAsia="lv-LV"/>
    </w:rPr>
  </w:style>
  <w:style w:type="character" w:styleId="Beiguvresatsauce">
    <w:name w:val="endnote reference"/>
    <w:basedOn w:val="Noklusjumarindkopasfonts"/>
    <w:uiPriority w:val="99"/>
    <w:semiHidden/>
    <w:unhideWhenUsed/>
    <w:rsid w:val="005749B3"/>
    <w:rPr>
      <w:vertAlign w:val="superscript"/>
    </w:rPr>
  </w:style>
  <w:style w:type="character" w:styleId="Izteiksmgs">
    <w:name w:val="Strong"/>
    <w:basedOn w:val="Noklusjumarindkopasfonts"/>
    <w:uiPriority w:val="22"/>
    <w:qFormat/>
    <w:rsid w:val="00B37F43"/>
    <w:rPr>
      <w:b/>
      <w:bCs/>
    </w:rPr>
  </w:style>
  <w:style w:type="character" w:customStyle="1" w:styleId="spelle">
    <w:name w:val="spelle"/>
    <w:basedOn w:val="Noklusjumarindkopasfonts"/>
    <w:rsid w:val="005D7204"/>
  </w:style>
  <w:style w:type="paragraph" w:styleId="Prskatjums">
    <w:name w:val="Revision"/>
    <w:hidden/>
    <w:uiPriority w:val="99"/>
    <w:semiHidden/>
    <w:rsid w:val="008B14EB"/>
    <w:rPr>
      <w:rFonts w:eastAsia="Times New Roman" w:cs="Times New Roman"/>
      <w:szCs w:val="24"/>
      <w:lang w:eastAsia="lv-LV"/>
    </w:rPr>
  </w:style>
  <w:style w:type="paragraph" w:customStyle="1" w:styleId="gmail-tv213">
    <w:name w:val="gmail-tv213"/>
    <w:basedOn w:val="Parasts"/>
    <w:rsid w:val="00542441"/>
    <w:pPr>
      <w:spacing w:before="100" w:beforeAutospacing="1" w:after="100" w:afterAutospacing="1"/>
    </w:pPr>
    <w:rPr>
      <w:rFonts w:eastAsia="Calibri"/>
    </w:rPr>
  </w:style>
  <w:style w:type="character" w:customStyle="1" w:styleId="normaltextrun">
    <w:name w:val="normaltextrun"/>
    <w:basedOn w:val="Noklusjumarindkopasfonts"/>
    <w:rsid w:val="00683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26393">
      <w:bodyDiv w:val="1"/>
      <w:marLeft w:val="0"/>
      <w:marRight w:val="0"/>
      <w:marTop w:val="0"/>
      <w:marBottom w:val="0"/>
      <w:divBdr>
        <w:top w:val="none" w:sz="0" w:space="0" w:color="auto"/>
        <w:left w:val="none" w:sz="0" w:space="0" w:color="auto"/>
        <w:bottom w:val="none" w:sz="0" w:space="0" w:color="auto"/>
        <w:right w:val="none" w:sz="0" w:space="0" w:color="auto"/>
      </w:divBdr>
    </w:div>
    <w:div w:id="184366058">
      <w:bodyDiv w:val="1"/>
      <w:marLeft w:val="0"/>
      <w:marRight w:val="0"/>
      <w:marTop w:val="0"/>
      <w:marBottom w:val="0"/>
      <w:divBdr>
        <w:top w:val="none" w:sz="0" w:space="0" w:color="auto"/>
        <w:left w:val="none" w:sz="0" w:space="0" w:color="auto"/>
        <w:bottom w:val="none" w:sz="0" w:space="0" w:color="auto"/>
        <w:right w:val="none" w:sz="0" w:space="0" w:color="auto"/>
      </w:divBdr>
    </w:div>
    <w:div w:id="258879266">
      <w:bodyDiv w:val="1"/>
      <w:marLeft w:val="0"/>
      <w:marRight w:val="0"/>
      <w:marTop w:val="0"/>
      <w:marBottom w:val="0"/>
      <w:divBdr>
        <w:top w:val="none" w:sz="0" w:space="0" w:color="auto"/>
        <w:left w:val="none" w:sz="0" w:space="0" w:color="auto"/>
        <w:bottom w:val="none" w:sz="0" w:space="0" w:color="auto"/>
        <w:right w:val="none" w:sz="0" w:space="0" w:color="auto"/>
      </w:divBdr>
    </w:div>
    <w:div w:id="381253000">
      <w:bodyDiv w:val="1"/>
      <w:marLeft w:val="0"/>
      <w:marRight w:val="0"/>
      <w:marTop w:val="0"/>
      <w:marBottom w:val="0"/>
      <w:divBdr>
        <w:top w:val="none" w:sz="0" w:space="0" w:color="auto"/>
        <w:left w:val="none" w:sz="0" w:space="0" w:color="auto"/>
        <w:bottom w:val="none" w:sz="0" w:space="0" w:color="auto"/>
        <w:right w:val="none" w:sz="0" w:space="0" w:color="auto"/>
      </w:divBdr>
    </w:div>
    <w:div w:id="388694300">
      <w:bodyDiv w:val="1"/>
      <w:marLeft w:val="0"/>
      <w:marRight w:val="0"/>
      <w:marTop w:val="0"/>
      <w:marBottom w:val="0"/>
      <w:divBdr>
        <w:top w:val="none" w:sz="0" w:space="0" w:color="auto"/>
        <w:left w:val="none" w:sz="0" w:space="0" w:color="auto"/>
        <w:bottom w:val="none" w:sz="0" w:space="0" w:color="auto"/>
        <w:right w:val="none" w:sz="0" w:space="0" w:color="auto"/>
      </w:divBdr>
    </w:div>
    <w:div w:id="539711774">
      <w:bodyDiv w:val="1"/>
      <w:marLeft w:val="0"/>
      <w:marRight w:val="0"/>
      <w:marTop w:val="0"/>
      <w:marBottom w:val="0"/>
      <w:divBdr>
        <w:top w:val="none" w:sz="0" w:space="0" w:color="auto"/>
        <w:left w:val="none" w:sz="0" w:space="0" w:color="auto"/>
        <w:bottom w:val="none" w:sz="0" w:space="0" w:color="auto"/>
        <w:right w:val="none" w:sz="0" w:space="0" w:color="auto"/>
      </w:divBdr>
    </w:div>
    <w:div w:id="744448850">
      <w:bodyDiv w:val="1"/>
      <w:marLeft w:val="0"/>
      <w:marRight w:val="0"/>
      <w:marTop w:val="0"/>
      <w:marBottom w:val="0"/>
      <w:divBdr>
        <w:top w:val="none" w:sz="0" w:space="0" w:color="auto"/>
        <w:left w:val="none" w:sz="0" w:space="0" w:color="auto"/>
        <w:bottom w:val="none" w:sz="0" w:space="0" w:color="auto"/>
        <w:right w:val="none" w:sz="0" w:space="0" w:color="auto"/>
      </w:divBdr>
    </w:div>
    <w:div w:id="828447221">
      <w:bodyDiv w:val="1"/>
      <w:marLeft w:val="0"/>
      <w:marRight w:val="0"/>
      <w:marTop w:val="0"/>
      <w:marBottom w:val="0"/>
      <w:divBdr>
        <w:top w:val="none" w:sz="0" w:space="0" w:color="auto"/>
        <w:left w:val="none" w:sz="0" w:space="0" w:color="auto"/>
        <w:bottom w:val="none" w:sz="0" w:space="0" w:color="auto"/>
        <w:right w:val="none" w:sz="0" w:space="0" w:color="auto"/>
      </w:divBdr>
    </w:div>
    <w:div w:id="876965613">
      <w:bodyDiv w:val="1"/>
      <w:marLeft w:val="0"/>
      <w:marRight w:val="0"/>
      <w:marTop w:val="0"/>
      <w:marBottom w:val="0"/>
      <w:divBdr>
        <w:top w:val="none" w:sz="0" w:space="0" w:color="auto"/>
        <w:left w:val="none" w:sz="0" w:space="0" w:color="auto"/>
        <w:bottom w:val="none" w:sz="0" w:space="0" w:color="auto"/>
        <w:right w:val="none" w:sz="0" w:space="0" w:color="auto"/>
      </w:divBdr>
    </w:div>
    <w:div w:id="1072048776">
      <w:bodyDiv w:val="1"/>
      <w:marLeft w:val="0"/>
      <w:marRight w:val="0"/>
      <w:marTop w:val="0"/>
      <w:marBottom w:val="0"/>
      <w:divBdr>
        <w:top w:val="none" w:sz="0" w:space="0" w:color="auto"/>
        <w:left w:val="none" w:sz="0" w:space="0" w:color="auto"/>
        <w:bottom w:val="none" w:sz="0" w:space="0" w:color="auto"/>
        <w:right w:val="none" w:sz="0" w:space="0" w:color="auto"/>
      </w:divBdr>
    </w:div>
    <w:div w:id="1085497983">
      <w:bodyDiv w:val="1"/>
      <w:marLeft w:val="0"/>
      <w:marRight w:val="0"/>
      <w:marTop w:val="0"/>
      <w:marBottom w:val="0"/>
      <w:divBdr>
        <w:top w:val="none" w:sz="0" w:space="0" w:color="auto"/>
        <w:left w:val="none" w:sz="0" w:space="0" w:color="auto"/>
        <w:bottom w:val="none" w:sz="0" w:space="0" w:color="auto"/>
        <w:right w:val="none" w:sz="0" w:space="0" w:color="auto"/>
      </w:divBdr>
    </w:div>
    <w:div w:id="1122533329">
      <w:bodyDiv w:val="1"/>
      <w:marLeft w:val="0"/>
      <w:marRight w:val="0"/>
      <w:marTop w:val="0"/>
      <w:marBottom w:val="0"/>
      <w:divBdr>
        <w:top w:val="none" w:sz="0" w:space="0" w:color="auto"/>
        <w:left w:val="none" w:sz="0" w:space="0" w:color="auto"/>
        <w:bottom w:val="none" w:sz="0" w:space="0" w:color="auto"/>
        <w:right w:val="none" w:sz="0" w:space="0" w:color="auto"/>
      </w:divBdr>
    </w:div>
    <w:div w:id="1156609685">
      <w:bodyDiv w:val="1"/>
      <w:marLeft w:val="0"/>
      <w:marRight w:val="0"/>
      <w:marTop w:val="0"/>
      <w:marBottom w:val="0"/>
      <w:divBdr>
        <w:top w:val="none" w:sz="0" w:space="0" w:color="auto"/>
        <w:left w:val="none" w:sz="0" w:space="0" w:color="auto"/>
        <w:bottom w:val="none" w:sz="0" w:space="0" w:color="auto"/>
        <w:right w:val="none" w:sz="0" w:space="0" w:color="auto"/>
      </w:divBdr>
    </w:div>
    <w:div w:id="1259098425">
      <w:bodyDiv w:val="1"/>
      <w:marLeft w:val="0"/>
      <w:marRight w:val="0"/>
      <w:marTop w:val="0"/>
      <w:marBottom w:val="0"/>
      <w:divBdr>
        <w:top w:val="none" w:sz="0" w:space="0" w:color="auto"/>
        <w:left w:val="none" w:sz="0" w:space="0" w:color="auto"/>
        <w:bottom w:val="none" w:sz="0" w:space="0" w:color="auto"/>
        <w:right w:val="none" w:sz="0" w:space="0" w:color="auto"/>
      </w:divBdr>
    </w:div>
    <w:div w:id="1293176881">
      <w:bodyDiv w:val="1"/>
      <w:marLeft w:val="0"/>
      <w:marRight w:val="0"/>
      <w:marTop w:val="0"/>
      <w:marBottom w:val="0"/>
      <w:divBdr>
        <w:top w:val="none" w:sz="0" w:space="0" w:color="auto"/>
        <w:left w:val="none" w:sz="0" w:space="0" w:color="auto"/>
        <w:bottom w:val="none" w:sz="0" w:space="0" w:color="auto"/>
        <w:right w:val="none" w:sz="0" w:space="0" w:color="auto"/>
      </w:divBdr>
    </w:div>
    <w:div w:id="1414163243">
      <w:bodyDiv w:val="1"/>
      <w:marLeft w:val="0"/>
      <w:marRight w:val="0"/>
      <w:marTop w:val="0"/>
      <w:marBottom w:val="0"/>
      <w:divBdr>
        <w:top w:val="none" w:sz="0" w:space="0" w:color="auto"/>
        <w:left w:val="none" w:sz="0" w:space="0" w:color="auto"/>
        <w:bottom w:val="none" w:sz="0" w:space="0" w:color="auto"/>
        <w:right w:val="none" w:sz="0" w:space="0" w:color="auto"/>
      </w:divBdr>
    </w:div>
    <w:div w:id="1463381837">
      <w:bodyDiv w:val="1"/>
      <w:marLeft w:val="0"/>
      <w:marRight w:val="0"/>
      <w:marTop w:val="0"/>
      <w:marBottom w:val="0"/>
      <w:divBdr>
        <w:top w:val="none" w:sz="0" w:space="0" w:color="auto"/>
        <w:left w:val="none" w:sz="0" w:space="0" w:color="auto"/>
        <w:bottom w:val="none" w:sz="0" w:space="0" w:color="auto"/>
        <w:right w:val="none" w:sz="0" w:space="0" w:color="auto"/>
      </w:divBdr>
    </w:div>
    <w:div w:id="1538616897">
      <w:bodyDiv w:val="1"/>
      <w:marLeft w:val="0"/>
      <w:marRight w:val="0"/>
      <w:marTop w:val="0"/>
      <w:marBottom w:val="0"/>
      <w:divBdr>
        <w:top w:val="none" w:sz="0" w:space="0" w:color="auto"/>
        <w:left w:val="none" w:sz="0" w:space="0" w:color="auto"/>
        <w:bottom w:val="none" w:sz="0" w:space="0" w:color="auto"/>
        <w:right w:val="none" w:sz="0" w:space="0" w:color="auto"/>
      </w:divBdr>
    </w:div>
    <w:div w:id="1577207692">
      <w:bodyDiv w:val="1"/>
      <w:marLeft w:val="0"/>
      <w:marRight w:val="0"/>
      <w:marTop w:val="0"/>
      <w:marBottom w:val="0"/>
      <w:divBdr>
        <w:top w:val="none" w:sz="0" w:space="0" w:color="auto"/>
        <w:left w:val="none" w:sz="0" w:space="0" w:color="auto"/>
        <w:bottom w:val="none" w:sz="0" w:space="0" w:color="auto"/>
        <w:right w:val="none" w:sz="0" w:space="0" w:color="auto"/>
      </w:divBdr>
    </w:div>
    <w:div w:id="1743260216">
      <w:bodyDiv w:val="1"/>
      <w:marLeft w:val="0"/>
      <w:marRight w:val="0"/>
      <w:marTop w:val="0"/>
      <w:marBottom w:val="0"/>
      <w:divBdr>
        <w:top w:val="none" w:sz="0" w:space="0" w:color="auto"/>
        <w:left w:val="none" w:sz="0" w:space="0" w:color="auto"/>
        <w:bottom w:val="none" w:sz="0" w:space="0" w:color="auto"/>
        <w:right w:val="none" w:sz="0" w:space="0" w:color="auto"/>
      </w:divBdr>
    </w:div>
    <w:div w:id="1858158633">
      <w:bodyDiv w:val="1"/>
      <w:marLeft w:val="0"/>
      <w:marRight w:val="0"/>
      <w:marTop w:val="0"/>
      <w:marBottom w:val="0"/>
      <w:divBdr>
        <w:top w:val="none" w:sz="0" w:space="0" w:color="auto"/>
        <w:left w:val="none" w:sz="0" w:space="0" w:color="auto"/>
        <w:bottom w:val="none" w:sz="0" w:space="0" w:color="auto"/>
        <w:right w:val="none" w:sz="0" w:space="0" w:color="auto"/>
      </w:divBdr>
    </w:div>
    <w:div w:id="2108424473">
      <w:bodyDiv w:val="1"/>
      <w:marLeft w:val="0"/>
      <w:marRight w:val="0"/>
      <w:marTop w:val="0"/>
      <w:marBottom w:val="0"/>
      <w:divBdr>
        <w:top w:val="none" w:sz="0" w:space="0" w:color="auto"/>
        <w:left w:val="none" w:sz="0" w:space="0" w:color="auto"/>
        <w:bottom w:val="none" w:sz="0" w:space="0" w:color="auto"/>
        <w:right w:val="none" w:sz="0" w:space="0" w:color="auto"/>
      </w:divBdr>
    </w:div>
    <w:div w:id="211177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39369" TargetMode="External"/><Relationship Id="rId13" Type="http://schemas.openxmlformats.org/officeDocument/2006/relationships/hyperlink" Target="https://likumi.lv/ta/id/50500-civilprocesa-likums" TargetMode="External"/><Relationship Id="rId18" Type="http://schemas.openxmlformats.org/officeDocument/2006/relationships/hyperlink" Target="https://likumi.lv/ta/id/13936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ikumi.lv/ta/id/50500-civilprocesa-likums" TargetMode="External"/><Relationship Id="rId7" Type="http://schemas.openxmlformats.org/officeDocument/2006/relationships/endnotes" Target="endnotes.xml"/><Relationship Id="rId12" Type="http://schemas.openxmlformats.org/officeDocument/2006/relationships/hyperlink" Target="https://likumi.lv/ta/id/50500-civilprocesa-likums" TargetMode="External"/><Relationship Id="rId17" Type="http://schemas.openxmlformats.org/officeDocument/2006/relationships/hyperlink" Target="https://www.varam.gov.lv/lv/metodiskie-materiali-pasvaldibam-atr-ieviesana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ikumi.lv/ta/id/50500-civilprocesa-likums" TargetMode="External"/><Relationship Id="rId20" Type="http://schemas.openxmlformats.org/officeDocument/2006/relationships/hyperlink" Target="https://likumi.lv/ta/id/139369"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3936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kumi.lv/ta/id/50500-civilprocesa-likums" TargetMode="External"/><Relationship Id="rId23" Type="http://schemas.openxmlformats.org/officeDocument/2006/relationships/hyperlink" Target="http://tap.mk.gov.lv/mk/tap/?pid=40358096" TargetMode="External"/><Relationship Id="rId28" Type="http://schemas.openxmlformats.org/officeDocument/2006/relationships/header" Target="header3.xml"/><Relationship Id="rId10" Type="http://schemas.openxmlformats.org/officeDocument/2006/relationships/hyperlink" Target="https://likumi.lv/ta/id/55567-administrativa-procesa-likums" TargetMode="External"/><Relationship Id="rId19" Type="http://schemas.openxmlformats.org/officeDocument/2006/relationships/hyperlink" Target="https://likumi.lv/ta/id/50500-civilprocesa-likum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63545" TargetMode="External"/><Relationship Id="rId14" Type="http://schemas.openxmlformats.org/officeDocument/2006/relationships/hyperlink" Target="https://likumi.lv/ta/id/139369" TargetMode="External"/><Relationship Id="rId22" Type="http://schemas.openxmlformats.org/officeDocument/2006/relationships/hyperlink" Target="https://likumi.lv/ta/id/139369"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rodbiedribas.lv/wp-content/uploads/2020/02/new_dl_ar_kom.pdf" TargetMode="External"/><Relationship Id="rId1" Type="http://schemas.openxmlformats.org/officeDocument/2006/relationships/hyperlink" Target="https://www.satv.tiesa.gov.lv/web/viewer.html?file=/wp-content/uploads/2019/01/2019-01-01_Spriedu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1DAEA-AADB-4DAF-8F94-8410A91B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129</Pages>
  <Words>188283</Words>
  <Characters>107322</Characters>
  <Application>Microsoft Office Word</Application>
  <DocSecurity>0</DocSecurity>
  <Lines>894</Lines>
  <Paragraphs>590</Paragraphs>
  <ScaleCrop>false</ScaleCrop>
  <HeadingPairs>
    <vt:vector size="2" baseType="variant">
      <vt:variant>
        <vt:lpstr>Nosaukums</vt:lpstr>
      </vt:variant>
      <vt:variant>
        <vt:i4>1</vt:i4>
      </vt:variant>
    </vt:vector>
  </HeadingPairs>
  <TitlesOfParts>
    <vt:vector size="1" baseType="lpstr">
      <vt:lpstr>Izziņa par atzinumos sniegtajiem iebildumiem</vt:lpstr>
    </vt:vector>
  </TitlesOfParts>
  <Company>LM</Company>
  <LinksUpToDate>false</LinksUpToDate>
  <CharactersWithSpaces>295015</CharactersWithSpaces>
  <SharedDoc>false</SharedDoc>
  <HLinks>
    <vt:vector size="108" baseType="variant">
      <vt:variant>
        <vt:i4>4522062</vt:i4>
      </vt:variant>
      <vt:variant>
        <vt:i4>45</vt:i4>
      </vt:variant>
      <vt:variant>
        <vt:i4>0</vt:i4>
      </vt:variant>
      <vt:variant>
        <vt:i4>5</vt:i4>
      </vt:variant>
      <vt:variant>
        <vt:lpwstr>http://tap.mk.gov.lv/mk/tap/?pid=40358096</vt:lpwstr>
      </vt:variant>
      <vt:variant>
        <vt:lpwstr/>
      </vt:variant>
      <vt:variant>
        <vt:i4>65539</vt:i4>
      </vt:variant>
      <vt:variant>
        <vt:i4>42</vt:i4>
      </vt:variant>
      <vt:variant>
        <vt:i4>0</vt:i4>
      </vt:variant>
      <vt:variant>
        <vt:i4>5</vt:i4>
      </vt:variant>
      <vt:variant>
        <vt:lpwstr>https://likumi.lv/ta/id/139369</vt:lpwstr>
      </vt:variant>
      <vt:variant>
        <vt:lpwstr>p8</vt:lpwstr>
      </vt:variant>
      <vt:variant>
        <vt:i4>6029399</vt:i4>
      </vt:variant>
      <vt:variant>
        <vt:i4>39</vt:i4>
      </vt:variant>
      <vt:variant>
        <vt:i4>0</vt:i4>
      </vt:variant>
      <vt:variant>
        <vt:i4>5</vt:i4>
      </vt:variant>
      <vt:variant>
        <vt:lpwstr>https://likumi.lv/ta/id/50500-civilprocesa-likums</vt:lpwstr>
      </vt:variant>
      <vt:variant>
        <vt:lpwstr/>
      </vt:variant>
      <vt:variant>
        <vt:i4>65539</vt:i4>
      </vt:variant>
      <vt:variant>
        <vt:i4>36</vt:i4>
      </vt:variant>
      <vt:variant>
        <vt:i4>0</vt:i4>
      </vt:variant>
      <vt:variant>
        <vt:i4>5</vt:i4>
      </vt:variant>
      <vt:variant>
        <vt:lpwstr>https://likumi.lv/ta/id/139369</vt:lpwstr>
      </vt:variant>
      <vt:variant>
        <vt:lpwstr>p8</vt:lpwstr>
      </vt:variant>
      <vt:variant>
        <vt:i4>6029399</vt:i4>
      </vt:variant>
      <vt:variant>
        <vt:i4>33</vt:i4>
      </vt:variant>
      <vt:variant>
        <vt:i4>0</vt:i4>
      </vt:variant>
      <vt:variant>
        <vt:i4>5</vt:i4>
      </vt:variant>
      <vt:variant>
        <vt:lpwstr>https://likumi.lv/ta/id/50500-civilprocesa-likums</vt:lpwstr>
      </vt:variant>
      <vt:variant>
        <vt:lpwstr/>
      </vt:variant>
      <vt:variant>
        <vt:i4>524291</vt:i4>
      </vt:variant>
      <vt:variant>
        <vt:i4>30</vt:i4>
      </vt:variant>
      <vt:variant>
        <vt:i4>0</vt:i4>
      </vt:variant>
      <vt:variant>
        <vt:i4>5</vt:i4>
      </vt:variant>
      <vt:variant>
        <vt:lpwstr>https://likumi.lv/ta/id/139369</vt:lpwstr>
      </vt:variant>
      <vt:variant>
        <vt:lpwstr>p10</vt:lpwstr>
      </vt:variant>
      <vt:variant>
        <vt:i4>8126589</vt:i4>
      </vt:variant>
      <vt:variant>
        <vt:i4>27</vt:i4>
      </vt:variant>
      <vt:variant>
        <vt:i4>0</vt:i4>
      </vt:variant>
      <vt:variant>
        <vt:i4>5</vt:i4>
      </vt:variant>
      <vt:variant>
        <vt:lpwstr>https://www.varam.gov.lv/lv/metodiskie-materiali-pasvaldibam-atr-ieviesanai</vt:lpwstr>
      </vt:variant>
      <vt:variant>
        <vt:lpwstr/>
      </vt:variant>
      <vt:variant>
        <vt:i4>6029399</vt:i4>
      </vt:variant>
      <vt:variant>
        <vt:i4>24</vt:i4>
      </vt:variant>
      <vt:variant>
        <vt:i4>0</vt:i4>
      </vt:variant>
      <vt:variant>
        <vt:i4>5</vt:i4>
      </vt:variant>
      <vt:variant>
        <vt:lpwstr>https://likumi.lv/ta/id/50500-civilprocesa-likums</vt:lpwstr>
      </vt:variant>
      <vt:variant>
        <vt:lpwstr/>
      </vt:variant>
      <vt:variant>
        <vt:i4>6029399</vt:i4>
      </vt:variant>
      <vt:variant>
        <vt:i4>21</vt:i4>
      </vt:variant>
      <vt:variant>
        <vt:i4>0</vt:i4>
      </vt:variant>
      <vt:variant>
        <vt:i4>5</vt:i4>
      </vt:variant>
      <vt:variant>
        <vt:lpwstr>https://likumi.lv/ta/id/50500-civilprocesa-likums</vt:lpwstr>
      </vt:variant>
      <vt:variant>
        <vt:lpwstr/>
      </vt:variant>
      <vt:variant>
        <vt:i4>524291</vt:i4>
      </vt:variant>
      <vt:variant>
        <vt:i4>18</vt:i4>
      </vt:variant>
      <vt:variant>
        <vt:i4>0</vt:i4>
      </vt:variant>
      <vt:variant>
        <vt:i4>5</vt:i4>
      </vt:variant>
      <vt:variant>
        <vt:lpwstr>https://likumi.lv/ta/id/139369</vt:lpwstr>
      </vt:variant>
      <vt:variant>
        <vt:lpwstr>p10</vt:lpwstr>
      </vt:variant>
      <vt:variant>
        <vt:i4>6029399</vt:i4>
      </vt:variant>
      <vt:variant>
        <vt:i4>15</vt:i4>
      </vt:variant>
      <vt:variant>
        <vt:i4>0</vt:i4>
      </vt:variant>
      <vt:variant>
        <vt:i4>5</vt:i4>
      </vt:variant>
      <vt:variant>
        <vt:lpwstr>https://likumi.lv/ta/id/50500-civilprocesa-likums</vt:lpwstr>
      </vt:variant>
      <vt:variant>
        <vt:lpwstr/>
      </vt:variant>
      <vt:variant>
        <vt:i4>6029399</vt:i4>
      </vt:variant>
      <vt:variant>
        <vt:i4>12</vt:i4>
      </vt:variant>
      <vt:variant>
        <vt:i4>0</vt:i4>
      </vt:variant>
      <vt:variant>
        <vt:i4>5</vt:i4>
      </vt:variant>
      <vt:variant>
        <vt:lpwstr>https://likumi.lv/ta/id/50500-civilprocesa-likums</vt:lpwstr>
      </vt:variant>
      <vt:variant>
        <vt:lpwstr/>
      </vt:variant>
      <vt:variant>
        <vt:i4>524291</vt:i4>
      </vt:variant>
      <vt:variant>
        <vt:i4>9</vt:i4>
      </vt:variant>
      <vt:variant>
        <vt:i4>0</vt:i4>
      </vt:variant>
      <vt:variant>
        <vt:i4>5</vt:i4>
      </vt:variant>
      <vt:variant>
        <vt:lpwstr>https://likumi.lv/ta/id/139369</vt:lpwstr>
      </vt:variant>
      <vt:variant>
        <vt:lpwstr>p11</vt:lpwstr>
      </vt:variant>
      <vt:variant>
        <vt:i4>2490469</vt:i4>
      </vt:variant>
      <vt:variant>
        <vt:i4>6</vt:i4>
      </vt:variant>
      <vt:variant>
        <vt:i4>0</vt:i4>
      </vt:variant>
      <vt:variant>
        <vt:i4>5</vt:i4>
      </vt:variant>
      <vt:variant>
        <vt:lpwstr>https://likumi.lv/ta/id/55567-administrativa-procesa-likums</vt:lpwstr>
      </vt:variant>
      <vt:variant>
        <vt:lpwstr/>
      </vt:variant>
      <vt:variant>
        <vt:i4>3145790</vt:i4>
      </vt:variant>
      <vt:variant>
        <vt:i4>3</vt:i4>
      </vt:variant>
      <vt:variant>
        <vt:i4>0</vt:i4>
      </vt:variant>
      <vt:variant>
        <vt:i4>5</vt:i4>
      </vt:variant>
      <vt:variant>
        <vt:lpwstr>https://likumi.lv/ta/id/63545</vt:lpwstr>
      </vt:variant>
      <vt:variant>
        <vt:lpwstr>p7</vt:lpwstr>
      </vt:variant>
      <vt:variant>
        <vt:i4>524291</vt:i4>
      </vt:variant>
      <vt:variant>
        <vt:i4>0</vt:i4>
      </vt:variant>
      <vt:variant>
        <vt:i4>0</vt:i4>
      </vt:variant>
      <vt:variant>
        <vt:i4>5</vt:i4>
      </vt:variant>
      <vt:variant>
        <vt:lpwstr>https://likumi.lv/ta/id/139369</vt:lpwstr>
      </vt:variant>
      <vt:variant>
        <vt:lpwstr>p11</vt:lpwstr>
      </vt:variant>
      <vt:variant>
        <vt:i4>6029365</vt:i4>
      </vt:variant>
      <vt:variant>
        <vt:i4>3</vt:i4>
      </vt:variant>
      <vt:variant>
        <vt:i4>0</vt:i4>
      </vt:variant>
      <vt:variant>
        <vt:i4>5</vt:i4>
      </vt:variant>
      <vt:variant>
        <vt:lpwstr>https://arodbiedribas.lv/wp-content/uploads/2020/02/new_dl_ar_kom.pdf</vt:lpwstr>
      </vt:variant>
      <vt:variant>
        <vt:lpwstr/>
      </vt:variant>
      <vt:variant>
        <vt:i4>7143436</vt:i4>
      </vt:variant>
      <vt:variant>
        <vt:i4>0</vt:i4>
      </vt:variant>
      <vt:variant>
        <vt:i4>0</vt:i4>
      </vt:variant>
      <vt:variant>
        <vt:i4>5</vt:i4>
      </vt:variant>
      <vt:variant>
        <vt:lpwstr>https://www.satv.tiesa.gov.lv/web/viewer.html?file=/wp-content/uploads/2019/01/2019-01-01_Spriedums.pdf</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Lauris Neikens</dc:creator>
  <cp:keywords/>
  <dc:description>L.Neikens, 67021673 
Lauris.Neikens@lm.gov.lv
K.Venta-Kittele, 67021610
Kristīne.Venta-Kittele@lm.gov.lv</dc:description>
  <cp:lastModifiedBy>Lauris Neikens</cp:lastModifiedBy>
  <cp:revision>32</cp:revision>
  <cp:lastPrinted>2020-07-23T23:31:00Z</cp:lastPrinted>
  <dcterms:created xsi:type="dcterms:W3CDTF">2021-02-26T19:01:00Z</dcterms:created>
  <dcterms:modified xsi:type="dcterms:W3CDTF">2021-04-12T11:28:00Z</dcterms:modified>
</cp:coreProperties>
</file>