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6880" w:rsidR="005B5F81" w:rsidP="002D60AF" w:rsidRDefault="005B5F81" w14:paraId="4C20D67E" w14:textId="77777777">
      <w:pPr>
        <w:pStyle w:val="NoSpacing"/>
        <w:jc w:val="center"/>
        <w:rPr>
          <w:rFonts w:ascii="Times New Roman" w:hAnsi="Times New Roman" w:cs="Times New Roman"/>
          <w:b/>
          <w:bCs/>
        </w:rPr>
      </w:pPr>
      <w:r w:rsidRPr="00D76880">
        <w:rPr>
          <w:rFonts w:ascii="Times New Roman" w:hAnsi="Times New Roman" w:cs="Times New Roman"/>
          <w:b/>
          <w:bCs/>
        </w:rPr>
        <w:t>Ministru kabineta noteikumu projekta</w:t>
      </w:r>
    </w:p>
    <w:p w:rsidRPr="00D76880" w:rsidR="005B5F81" w:rsidP="00262A2F" w:rsidRDefault="00D76880" w14:paraId="57368499" w14:textId="30926030">
      <w:pPr>
        <w:pStyle w:val="NoSpacing"/>
        <w:jc w:val="center"/>
        <w:rPr>
          <w:rFonts w:ascii="Times New Roman" w:hAnsi="Times New Roman" w:cs="Times New Roman"/>
          <w:b/>
          <w:bCs/>
        </w:rPr>
      </w:pPr>
      <w:r w:rsidRPr="00D76880">
        <w:rPr>
          <w:rFonts w:ascii="Times New Roman" w:hAnsi="Times New Roman" w:cs="Times New Roman"/>
          <w:b/>
          <w:bCs/>
        </w:rPr>
        <w:t>“</w:t>
      </w:r>
      <w:r w:rsidRPr="00D76880" w:rsidR="00262A2F">
        <w:rPr>
          <w:rFonts w:ascii="Times New Roman" w:hAnsi="Times New Roman" w:cs="Times New Roman"/>
          <w:b/>
          <w:bCs/>
        </w:rPr>
        <w:t xml:space="preserve">Grozījumi 2020.gada 9.jūnija noteikumos Nr.360 </w:t>
      </w:r>
      <w:r w:rsidRPr="00D76880" w:rsidR="005B5F81">
        <w:rPr>
          <w:rFonts w:ascii="Times New Roman" w:hAnsi="Times New Roman" w:cs="Times New Roman"/>
          <w:b/>
          <w:bCs/>
        </w:rPr>
        <w:t>“</w:t>
      </w:r>
      <w:r w:rsidRPr="00D76880" w:rsidR="00262A2F">
        <w:rPr>
          <w:rFonts w:ascii="Times New Roman" w:hAnsi="Times New Roman" w:cs="Times New Roman"/>
          <w:b/>
          <w:bCs/>
        </w:rPr>
        <w:t>Epidemioloģiskās drošības pasākumi Covid-19 infekcijas izplatības ierobežošanai</w:t>
      </w:r>
      <w:r w:rsidRPr="00D76880" w:rsidR="005B5F81">
        <w:rPr>
          <w:rFonts w:ascii="Times New Roman" w:hAnsi="Times New Roman" w:cs="Times New Roman"/>
          <w:b/>
          <w:bCs/>
        </w:rPr>
        <w:t>”</w:t>
      </w:r>
      <w:r w:rsidRPr="00D76880">
        <w:rPr>
          <w:rFonts w:ascii="Times New Roman" w:hAnsi="Times New Roman" w:cs="Times New Roman"/>
          <w:b/>
          <w:bCs/>
        </w:rPr>
        <w:t>”</w:t>
      </w:r>
    </w:p>
    <w:p w:rsidRPr="00D76880" w:rsidR="00D76880" w:rsidP="00D76880"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D76880">
        <w:rPr>
          <w:b/>
          <w:bCs/>
          <w:sz w:val="24"/>
          <w:szCs w:val="24"/>
          <w:lang w:eastAsia="lv-LV"/>
        </w:rPr>
        <w:t xml:space="preserve"> </w:t>
      </w:r>
      <w:r w:rsidRPr="00D76880">
        <w:rPr>
          <w:rFonts w:ascii="Times New Roman" w:hAnsi="Times New Roman" w:eastAsia="Times New Roman" w:cs="Times New Roman"/>
          <w:b/>
          <w:bCs/>
          <w:sz w:val="24"/>
          <w:szCs w:val="24"/>
          <w:lang w:eastAsia="lv-LV"/>
        </w:rPr>
        <w:t>sākotnējās ietekmes novērtējuma ziņojums (anotācija)</w:t>
      </w:r>
    </w:p>
    <w:tbl>
      <w:tblPr>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6379"/>
      </w:tblGrid>
      <w:tr w:rsidRPr="00D76880" w:rsidR="00D76880" w:rsidTr="008B3A20" w14:paraId="5B940BAB" w14:textId="77777777">
        <w:tc>
          <w:tcPr>
            <w:tcW w:w="9214" w:type="dxa"/>
            <w:gridSpan w:val="2"/>
            <w:vAlign w:val="center"/>
          </w:tcPr>
          <w:p w:rsidRPr="00D76880" w:rsidR="00D76880" w:rsidP="000D7DDD" w:rsidRDefault="00D76880" w14:paraId="639B658F" w14:textId="77777777">
            <w:pPr>
              <w:jc w:val="center"/>
              <w:rPr>
                <w:rFonts w:ascii="Times New Roman" w:hAnsi="Times New Roman" w:cs="Times New Roman"/>
                <w:b/>
                <w:bCs/>
                <w:sz w:val="24"/>
                <w:szCs w:val="24"/>
              </w:rPr>
            </w:pPr>
            <w:r w:rsidRPr="00D76880">
              <w:rPr>
                <w:rFonts w:ascii="Times New Roman" w:hAnsi="Times New Roman" w:cs="Times New Roman"/>
                <w:sz w:val="24"/>
                <w:szCs w:val="24"/>
              </w:rPr>
              <w:tab/>
            </w:r>
            <w:r w:rsidRPr="00D76880">
              <w:rPr>
                <w:rFonts w:ascii="Times New Roman" w:hAnsi="Times New Roman" w:cs="Times New Roman"/>
                <w:b/>
                <w:bCs/>
                <w:sz w:val="24"/>
                <w:szCs w:val="24"/>
              </w:rPr>
              <w:t>Tiesību akta projekta anotācijas kopsavilkums</w:t>
            </w:r>
          </w:p>
        </w:tc>
      </w:tr>
      <w:tr w:rsidRPr="00D76880" w:rsidR="00D76880" w:rsidTr="005A6AB2" w14:paraId="61CFB299" w14:textId="77777777">
        <w:trPr>
          <w:trHeight w:val="1050"/>
        </w:trPr>
        <w:tc>
          <w:tcPr>
            <w:tcW w:w="2835" w:type="dxa"/>
          </w:tcPr>
          <w:p w:rsidRPr="00D76880" w:rsidR="00D76880" w:rsidP="000D7DDD" w:rsidRDefault="00D76880" w14:paraId="59908E77" w14:textId="77777777">
            <w:pPr>
              <w:spacing w:after="0"/>
              <w:jc w:val="both"/>
              <w:rPr>
                <w:rFonts w:ascii="Times New Roman" w:hAnsi="Times New Roman" w:eastAsia="Times New Roman" w:cs="Times New Roman"/>
                <w:color w:val="000000"/>
                <w:sz w:val="24"/>
                <w:szCs w:val="24"/>
              </w:rPr>
            </w:pPr>
            <w:r w:rsidRPr="00D76880">
              <w:rPr>
                <w:rFonts w:ascii="Times New Roman" w:hAnsi="Times New Roman" w:eastAsia="Times New Roman" w:cs="Times New Roman"/>
                <w:color w:val="000000"/>
                <w:sz w:val="24"/>
                <w:szCs w:val="24"/>
              </w:rPr>
              <w:t xml:space="preserve">Mērķis, risinājums un projekta spēkā stāšanās laiks </w:t>
            </w:r>
          </w:p>
          <w:p w:rsidRPr="00D76880" w:rsidR="00D76880" w:rsidP="000D7DDD" w:rsidRDefault="00D76880" w14:paraId="19B641ED" w14:textId="77777777">
            <w:pPr>
              <w:spacing w:after="0"/>
              <w:jc w:val="both"/>
              <w:rPr>
                <w:rFonts w:ascii="Times New Roman" w:hAnsi="Times New Roman" w:eastAsia="Times New Roman" w:cs="Times New Roman"/>
                <w:color w:val="000000"/>
                <w:sz w:val="24"/>
                <w:szCs w:val="24"/>
              </w:rPr>
            </w:pPr>
          </w:p>
        </w:tc>
        <w:tc>
          <w:tcPr>
            <w:tcW w:w="6379" w:type="dxa"/>
          </w:tcPr>
          <w:p w:rsidRPr="00DC72AD" w:rsidR="00D76880" w:rsidP="00DC72AD" w:rsidRDefault="007C2084" w14:paraId="000BDAA6" w14:textId="70E729A1">
            <w:pPr>
              <w:spacing w:after="0" w:line="240" w:lineRule="auto"/>
              <w:ind w:left="-81"/>
              <w:jc w:val="both"/>
              <w:rPr>
                <w:rFonts w:ascii="Times New Roman" w:hAnsi="Times New Roman" w:cs="Times New Roman"/>
                <w:sz w:val="24"/>
                <w:szCs w:val="24"/>
              </w:rPr>
            </w:pPr>
            <w:r w:rsidRPr="007C2084">
              <w:rPr>
                <w:rFonts w:ascii="Times New Roman" w:hAnsi="Times New Roman" w:cs="Times New Roman"/>
                <w:sz w:val="24"/>
                <w:szCs w:val="24"/>
              </w:rPr>
              <w:t xml:space="preserve">Ministru kabineta noteikumu projekta “Grozījumi 2020.gada 9.jūnija noteikumos Nr.360 “Epidemioloģiskās drošības pasākumi Covid-19 infekcijas izplatības ierobežošanai”” (turpmāk – </w:t>
            </w:r>
            <w:r w:rsidR="003828D0">
              <w:rPr>
                <w:rFonts w:ascii="Times New Roman" w:hAnsi="Times New Roman" w:cs="Times New Roman"/>
                <w:sz w:val="24"/>
                <w:szCs w:val="24"/>
              </w:rPr>
              <w:t>P</w:t>
            </w:r>
            <w:r w:rsidRPr="007C2084">
              <w:rPr>
                <w:rFonts w:ascii="Times New Roman" w:hAnsi="Times New Roman" w:cs="Times New Roman"/>
                <w:sz w:val="24"/>
                <w:szCs w:val="24"/>
              </w:rPr>
              <w:t>rojekts) paredz precizēt epidemioloģisko ierobežojumu laikā noteiktās prasības transportlīdzekļu vadītāju (AM, A1, A2 un A kategorijas) apmācībai paredzētajā laukumā esošajām personām</w:t>
            </w:r>
            <w:r w:rsidR="00DC72AD">
              <w:rPr>
                <w:rFonts w:ascii="Times New Roman" w:hAnsi="Times New Roman" w:cs="Times New Roman"/>
                <w:sz w:val="24"/>
                <w:szCs w:val="24"/>
              </w:rPr>
              <w:t>.</w:t>
            </w:r>
          </w:p>
        </w:tc>
      </w:tr>
    </w:tbl>
    <w:p w:rsidRPr="00D76880" w:rsidR="005B5F81" w:rsidP="005B5F81"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214"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091"/>
        <w:gridCol w:w="6520"/>
      </w:tblGrid>
      <w:tr w:rsidRPr="00D76880" w:rsidR="005B5F81" w:rsidTr="00F91E8A" w14:paraId="395EA3A9" w14:textId="77777777">
        <w:trPr>
          <w:tblCellSpacing w:w="14" w:type="dxa"/>
        </w:trPr>
        <w:tc>
          <w:tcPr>
            <w:tcW w:w="9158" w:type="dxa"/>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 Tiesību akta projekta izstrādes nepieciešamība</w:t>
            </w:r>
          </w:p>
        </w:tc>
      </w:tr>
      <w:tr w:rsidRPr="00D76880" w:rsidR="005B5F81" w:rsidTr="00F91E8A"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7EB95E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8588E3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005B5F81" w:rsidP="009579B9" w:rsidRDefault="000C6A61" w14:paraId="1965DF95" w14:textId="409B8C5F">
            <w:pPr>
              <w:spacing w:after="0" w:line="240" w:lineRule="auto"/>
              <w:jc w:val="both"/>
              <w:rPr>
                <w:rFonts w:ascii="Times New Roman" w:hAnsi="Times New Roman" w:eastAsia="ヒラギノ角ゴ Pro W3" w:cs="Times New Roman"/>
                <w:color w:val="000000"/>
                <w:sz w:val="24"/>
                <w:szCs w:val="24"/>
                <w:lang w:eastAsia="lv-LV"/>
              </w:rPr>
            </w:pPr>
            <w:r w:rsidRPr="000C6A61">
              <w:rPr>
                <w:rFonts w:ascii="Times New Roman" w:hAnsi="Times New Roman" w:eastAsia="ヒラギノ角ゴ Pro W3" w:cs="Times New Roman"/>
                <w:color w:val="000000"/>
                <w:sz w:val="24"/>
                <w:szCs w:val="24"/>
                <w:lang w:eastAsia="lv-LV"/>
              </w:rPr>
              <w:t>Latvijas Republikas Saeima</w:t>
            </w:r>
            <w:r w:rsidR="00D34E39">
              <w:rPr>
                <w:rFonts w:ascii="Times New Roman" w:hAnsi="Times New Roman" w:eastAsia="ヒラギノ角ゴ Pro W3" w:cs="Times New Roman"/>
                <w:color w:val="000000"/>
                <w:sz w:val="24"/>
                <w:szCs w:val="24"/>
                <w:lang w:eastAsia="lv-LV"/>
              </w:rPr>
              <w:t>s</w:t>
            </w:r>
            <w:r w:rsidRPr="000C6A61">
              <w:rPr>
                <w:rFonts w:ascii="Times New Roman" w:hAnsi="Times New Roman" w:eastAsia="ヒラギノ角ゴ Pro W3" w:cs="Times New Roman"/>
                <w:color w:val="000000"/>
                <w:sz w:val="24"/>
                <w:szCs w:val="24"/>
                <w:lang w:eastAsia="lv-LV"/>
              </w:rPr>
              <w:t xml:space="preserve"> 2021.gada 1</w:t>
            </w:r>
            <w:r w:rsidR="002200BA">
              <w:rPr>
                <w:rFonts w:ascii="Times New Roman" w:hAnsi="Times New Roman" w:eastAsia="ヒラギノ角ゴ Pro W3" w:cs="Times New Roman"/>
                <w:color w:val="000000"/>
                <w:sz w:val="24"/>
                <w:szCs w:val="24"/>
                <w:lang w:eastAsia="lv-LV"/>
              </w:rPr>
              <w:t>5</w:t>
            </w:r>
            <w:r w:rsidRPr="000C6A61">
              <w:rPr>
                <w:rFonts w:ascii="Times New Roman" w:hAnsi="Times New Roman" w:eastAsia="ヒラギノ角ゴ Pro W3" w:cs="Times New Roman"/>
                <w:color w:val="000000"/>
                <w:sz w:val="24"/>
                <w:szCs w:val="24"/>
                <w:lang w:eastAsia="lv-LV"/>
              </w:rPr>
              <w:t>.aprīļa lēmums Nr.121.9/8-2-13/21 “Par praktisko apmācību un eksāmenu procesa organizēšanas un norises nosacījumu moto nozarē atbilstību Covid-19 infekcijas ierobežošanas pamatprincipiem un piesardzības pasākumiem ārtelpās”</w:t>
            </w:r>
            <w:r w:rsidR="00BA30D2">
              <w:rPr>
                <w:rFonts w:ascii="Times New Roman" w:hAnsi="Times New Roman" w:eastAsia="ヒラギノ角ゴ Pro W3" w:cs="Times New Roman"/>
                <w:color w:val="000000"/>
                <w:sz w:val="24"/>
                <w:szCs w:val="24"/>
                <w:lang w:eastAsia="lv-LV"/>
              </w:rPr>
              <w:t xml:space="preserve"> (turpmāk - lēmums)</w:t>
            </w:r>
            <w:r>
              <w:rPr>
                <w:rFonts w:ascii="Times New Roman" w:hAnsi="Times New Roman" w:eastAsia="ヒラギノ角ゴ Pro W3" w:cs="Times New Roman"/>
                <w:color w:val="000000"/>
                <w:sz w:val="24"/>
                <w:szCs w:val="24"/>
                <w:lang w:eastAsia="lv-LV"/>
              </w:rPr>
              <w:t>.</w:t>
            </w:r>
          </w:p>
          <w:p w:rsidRPr="00A477B4" w:rsidR="00122F00" w:rsidP="009579B9" w:rsidRDefault="00122F00" w14:paraId="01D3EFD1" w14:textId="7F0D0BDC">
            <w:pPr>
              <w:spacing w:after="0" w:line="240" w:lineRule="auto"/>
              <w:jc w:val="both"/>
              <w:rPr>
                <w:rFonts w:ascii="Times New Roman" w:hAnsi="Times New Roman" w:eastAsia="Times New Roman" w:cs="Times New Roman"/>
                <w:iCs/>
                <w:sz w:val="24"/>
                <w:szCs w:val="24"/>
                <w:lang w:eastAsia="lv-LV"/>
              </w:rPr>
            </w:pPr>
            <w:r w:rsidRPr="00122F00">
              <w:rPr>
                <w:rFonts w:ascii="Times New Roman" w:hAnsi="Times New Roman" w:eastAsia="Times New Roman" w:cs="Times New Roman"/>
                <w:iCs/>
                <w:sz w:val="24"/>
                <w:szCs w:val="24"/>
                <w:lang w:eastAsia="lv-LV"/>
              </w:rPr>
              <w:t>Satiksmes ministrijas iniciatīva.</w:t>
            </w:r>
          </w:p>
        </w:tc>
      </w:tr>
      <w:tr w:rsidRPr="00D76880" w:rsidR="005B5F81" w:rsidTr="00F91E8A" w14:paraId="15E7192C"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B866F86"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F7133A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D76880" w:rsidR="005B5F81" w:rsidP="00C11AAF" w:rsidRDefault="005B5F81" w14:paraId="24D794EA" w14:textId="77777777">
            <w:pPr>
              <w:rPr>
                <w:rFonts w:ascii="Times New Roman" w:hAnsi="Times New Roman" w:eastAsia="Times New Roman" w:cs="Times New Roman"/>
                <w:sz w:val="24"/>
                <w:szCs w:val="24"/>
                <w:lang w:eastAsia="lv-LV"/>
              </w:rPr>
            </w:pPr>
          </w:p>
          <w:p w:rsidRPr="00D76880" w:rsidR="005B5F81" w:rsidP="00C11AAF" w:rsidRDefault="005B5F81" w14:paraId="7D78A986" w14:textId="77777777">
            <w:pPr>
              <w:rPr>
                <w:rFonts w:ascii="Times New Roman" w:hAnsi="Times New Roman" w:eastAsia="Times New Roman" w:cs="Times New Roman"/>
                <w:sz w:val="24"/>
                <w:szCs w:val="24"/>
                <w:lang w:eastAsia="lv-LV"/>
              </w:rPr>
            </w:pPr>
          </w:p>
          <w:p w:rsidR="005B5F81" w:rsidP="00C11AAF" w:rsidRDefault="005B5F81" w14:paraId="2161634C" w14:textId="77777777">
            <w:pPr>
              <w:ind w:firstLine="720"/>
              <w:rPr>
                <w:rFonts w:ascii="Times New Roman" w:hAnsi="Times New Roman" w:eastAsia="Times New Roman" w:cs="Times New Roman"/>
                <w:sz w:val="24"/>
                <w:szCs w:val="24"/>
                <w:lang w:eastAsia="lv-LV"/>
              </w:rPr>
            </w:pPr>
          </w:p>
          <w:p w:rsidRPr="00E84AA0" w:rsidR="00E84AA0" w:rsidP="00E84AA0" w:rsidRDefault="00E84AA0" w14:paraId="7F944A7A" w14:textId="77777777">
            <w:pPr>
              <w:rPr>
                <w:rFonts w:ascii="Times New Roman" w:hAnsi="Times New Roman" w:eastAsia="Times New Roman" w:cs="Times New Roman"/>
                <w:sz w:val="24"/>
                <w:szCs w:val="24"/>
                <w:lang w:eastAsia="lv-LV"/>
              </w:rPr>
            </w:pPr>
          </w:p>
          <w:p w:rsidRPr="00E84AA0" w:rsidR="00E84AA0" w:rsidP="00E84AA0" w:rsidRDefault="00E84AA0" w14:paraId="7851F06C" w14:textId="77777777">
            <w:pPr>
              <w:rPr>
                <w:rFonts w:ascii="Times New Roman" w:hAnsi="Times New Roman" w:eastAsia="Times New Roman" w:cs="Times New Roman"/>
                <w:sz w:val="24"/>
                <w:szCs w:val="24"/>
                <w:lang w:eastAsia="lv-LV"/>
              </w:rPr>
            </w:pPr>
          </w:p>
          <w:p w:rsidRPr="00E84AA0" w:rsidR="00E84AA0" w:rsidP="00E84AA0" w:rsidRDefault="00E84AA0" w14:paraId="50E395AD" w14:textId="77777777">
            <w:pPr>
              <w:rPr>
                <w:rFonts w:ascii="Times New Roman" w:hAnsi="Times New Roman" w:eastAsia="Times New Roman" w:cs="Times New Roman"/>
                <w:sz w:val="24"/>
                <w:szCs w:val="24"/>
                <w:lang w:eastAsia="lv-LV"/>
              </w:rPr>
            </w:pPr>
          </w:p>
          <w:p w:rsidRPr="00E84AA0" w:rsidR="00E84AA0" w:rsidP="00E84AA0" w:rsidRDefault="00E84AA0" w14:paraId="6ABFAEB6" w14:textId="77777777">
            <w:pPr>
              <w:rPr>
                <w:rFonts w:ascii="Times New Roman" w:hAnsi="Times New Roman" w:eastAsia="Times New Roman" w:cs="Times New Roman"/>
                <w:sz w:val="24"/>
                <w:szCs w:val="24"/>
                <w:lang w:eastAsia="lv-LV"/>
              </w:rPr>
            </w:pPr>
          </w:p>
          <w:p w:rsidRPr="00E84AA0" w:rsidR="00E84AA0" w:rsidP="00E84AA0" w:rsidRDefault="00E84AA0" w14:paraId="193C65A7" w14:textId="77777777">
            <w:pPr>
              <w:rPr>
                <w:rFonts w:ascii="Times New Roman" w:hAnsi="Times New Roman" w:eastAsia="Times New Roman" w:cs="Times New Roman"/>
                <w:sz w:val="24"/>
                <w:szCs w:val="24"/>
                <w:lang w:eastAsia="lv-LV"/>
              </w:rPr>
            </w:pPr>
          </w:p>
          <w:p w:rsidRPr="00E84AA0" w:rsidR="00E84AA0" w:rsidP="00E84AA0" w:rsidRDefault="00E84AA0" w14:paraId="56281C0A" w14:textId="77777777">
            <w:pPr>
              <w:rPr>
                <w:rFonts w:ascii="Times New Roman" w:hAnsi="Times New Roman" w:eastAsia="Times New Roman" w:cs="Times New Roman"/>
                <w:sz w:val="24"/>
                <w:szCs w:val="24"/>
                <w:lang w:eastAsia="lv-LV"/>
              </w:rPr>
            </w:pPr>
          </w:p>
          <w:p w:rsidRPr="00E84AA0" w:rsidR="00E84AA0" w:rsidP="00E84AA0" w:rsidRDefault="00E84AA0" w14:paraId="38B4ED9C" w14:textId="77777777">
            <w:pPr>
              <w:rPr>
                <w:rFonts w:ascii="Times New Roman" w:hAnsi="Times New Roman" w:eastAsia="Times New Roman" w:cs="Times New Roman"/>
                <w:sz w:val="24"/>
                <w:szCs w:val="24"/>
                <w:lang w:eastAsia="lv-LV"/>
              </w:rPr>
            </w:pPr>
          </w:p>
          <w:p w:rsidRPr="00E84AA0" w:rsidR="00E84AA0" w:rsidP="00E84AA0" w:rsidRDefault="00E84AA0" w14:paraId="4329230E" w14:textId="77777777">
            <w:pPr>
              <w:rPr>
                <w:rFonts w:ascii="Times New Roman" w:hAnsi="Times New Roman" w:eastAsia="Times New Roman" w:cs="Times New Roman"/>
                <w:sz w:val="24"/>
                <w:szCs w:val="24"/>
                <w:lang w:eastAsia="lv-LV"/>
              </w:rPr>
            </w:pPr>
          </w:p>
          <w:p w:rsidRPr="00E84AA0" w:rsidR="00E84AA0" w:rsidP="00E84AA0" w:rsidRDefault="00E84AA0" w14:paraId="605CE75E" w14:textId="77777777">
            <w:pPr>
              <w:rPr>
                <w:rFonts w:ascii="Times New Roman" w:hAnsi="Times New Roman" w:eastAsia="Times New Roman" w:cs="Times New Roman"/>
                <w:sz w:val="24"/>
                <w:szCs w:val="24"/>
                <w:lang w:eastAsia="lv-LV"/>
              </w:rPr>
            </w:pPr>
          </w:p>
          <w:p w:rsidRPr="00E84AA0" w:rsidR="00E84AA0" w:rsidP="00E84AA0" w:rsidRDefault="00E84AA0" w14:paraId="190C75B0" w14:textId="1C32B52B">
            <w:pPr>
              <w:ind w:firstLine="720"/>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005B6A7E" w:rsidP="00624D2A" w:rsidRDefault="005B6A7E" w14:paraId="5C333965" w14:textId="28583A57">
            <w:pPr>
              <w:pStyle w:val="NoSpacing"/>
              <w:ind w:firstLine="515"/>
              <w:jc w:val="both"/>
              <w:rPr>
                <w:rFonts w:ascii="Times New Roman" w:hAnsi="Times New Roman" w:cs="Times New Roman"/>
              </w:rPr>
            </w:pPr>
            <w:r>
              <w:rPr>
                <w:rFonts w:ascii="Times New Roman" w:hAnsi="Times New Roman" w:cs="Times New Roman"/>
              </w:rPr>
              <w:t>P</w:t>
            </w:r>
            <w:r w:rsidRPr="005B6A7E">
              <w:rPr>
                <w:rFonts w:ascii="Times New Roman" w:hAnsi="Times New Roman" w:cs="Times New Roman"/>
              </w:rPr>
              <w:t>rojekts izstrādāts, pamatojoties uz Latvijas Republikas Saeimas nolemto - aicināt Ministru kabinetu izvērtēt Ministru kabineta 2020.gada 9.jūnija noteikumu Nr.360 “Epidemioloģiskās drošības pasākumi Covid-19 infekcijas izplatības ierobežošanai”</w:t>
            </w:r>
            <w:r>
              <w:t xml:space="preserve"> </w:t>
            </w:r>
            <w:r w:rsidRPr="005B6A7E">
              <w:rPr>
                <w:rFonts w:ascii="Times New Roman" w:hAnsi="Times New Roman" w:cs="Times New Roman"/>
              </w:rPr>
              <w:t>(turpmāk – MK noteikumi Nr.360) 32.8</w:t>
            </w:r>
            <w:r w:rsidRPr="005B6A7E">
              <w:rPr>
                <w:rFonts w:ascii="Times New Roman" w:hAnsi="Times New Roman" w:cs="Times New Roman"/>
                <w:vertAlign w:val="superscript"/>
              </w:rPr>
              <w:t>1</w:t>
            </w:r>
            <w:r w:rsidRPr="005B6A7E">
              <w:rPr>
                <w:rFonts w:ascii="Times New Roman" w:hAnsi="Times New Roman" w:cs="Times New Roman"/>
              </w:rPr>
              <w:t>, 32.8</w:t>
            </w:r>
            <w:r w:rsidRPr="005B6A7E">
              <w:rPr>
                <w:rFonts w:ascii="Times New Roman" w:hAnsi="Times New Roman" w:cs="Times New Roman"/>
                <w:vertAlign w:val="superscript"/>
              </w:rPr>
              <w:t>3</w:t>
            </w:r>
            <w:r w:rsidRPr="005B6A7E">
              <w:rPr>
                <w:rFonts w:ascii="Times New Roman" w:hAnsi="Times New Roman" w:cs="Times New Roman"/>
              </w:rPr>
              <w:t xml:space="preserve"> un 32.8</w:t>
            </w:r>
            <w:r w:rsidRPr="005B6A7E">
              <w:rPr>
                <w:rFonts w:ascii="Times New Roman" w:hAnsi="Times New Roman" w:cs="Times New Roman"/>
                <w:vertAlign w:val="superscript"/>
              </w:rPr>
              <w:t>4</w:t>
            </w:r>
            <w:r w:rsidRPr="005B6A7E">
              <w:rPr>
                <w:rFonts w:ascii="Times New Roman" w:hAnsi="Times New Roman" w:cs="Times New Roman"/>
              </w:rPr>
              <w:t xml:space="preserve"> punktos noteikto praktisko apmācību un eksāmenu procesa organizēšanas un norises nosacījumu moto nozarē atbilstību Covid-19 infekcijas ierobežošanas pamatprincipiem un piesardzības pasākumiem ārtelpās, nepieciešamības gadījumā izdarīt attiecīgus grozījumus noteikumos un līdz 2021.gada 22.aprīlim informēt Saeimu par īstenoto izvērtējumu un pieņemto lēmumu.</w:t>
            </w:r>
          </w:p>
          <w:p w:rsidR="0033221C" w:rsidP="00E031D8" w:rsidRDefault="0033221C" w14:paraId="024D026B" w14:textId="7421CD08">
            <w:pPr>
              <w:spacing w:after="0" w:line="240" w:lineRule="auto"/>
              <w:ind w:right="57" w:firstLine="505"/>
              <w:jc w:val="both"/>
              <w:rPr>
                <w:rFonts w:ascii="Times New Roman" w:hAnsi="Times New Roman" w:cs="Times New Roman"/>
                <w:sz w:val="24"/>
                <w:szCs w:val="24"/>
              </w:rPr>
            </w:pPr>
            <w:r>
              <w:rPr>
                <w:rFonts w:ascii="Times New Roman" w:hAnsi="Times New Roman" w:cs="Times New Roman"/>
                <w:sz w:val="24"/>
                <w:szCs w:val="24"/>
              </w:rPr>
              <w:t>Transportlīdzekļu vadītāju apmācībai paredzētā braukšanas apmācību laukuma izmērs ir noteikts Ministru kabineta 2010.gada 13.aprīļa noteikumos Nr.358 “Noteikumi par transportlīdzekļu vadītāju apmācību un transportlīdzekļu vadītāju apmācības programmām”, kuri paredz, ka A kategorijas apmācībai paredzētajam laukumam ir jāatbilst platībai, kas ir aptuveni 2000 m</w:t>
            </w:r>
            <w:r>
              <w:rPr>
                <w:rFonts w:ascii="Times New Roman" w:hAnsi="Times New Roman" w:cs="Times New Roman"/>
                <w:sz w:val="24"/>
                <w:szCs w:val="24"/>
                <w:vertAlign w:val="superscript"/>
              </w:rPr>
              <w:t>2</w:t>
            </w:r>
            <w:r>
              <w:rPr>
                <w:rFonts w:ascii="Times New Roman" w:hAnsi="Times New Roman" w:cs="Times New Roman"/>
                <w:sz w:val="24"/>
                <w:szCs w:val="24"/>
              </w:rPr>
              <w:t>. Uzlabojoties epidemioloģiskajai situācijai, kā arī atsaucoties nozares aicinājumam, secināts, ka ir nepieciešams pārskatīt prasības attiecībā uz personu skaitu, kas vienlaicīgi var atrasties apmācību laukumā mācību laikā. Vismaz 2000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liels kopējais apmācības laukums un  200m</w:t>
            </w:r>
            <w:r>
              <w:rPr>
                <w:rFonts w:ascii="Times New Roman" w:hAnsi="Times New Roman" w:cs="Times New Roman"/>
                <w:sz w:val="24"/>
                <w:szCs w:val="24"/>
                <w:vertAlign w:val="superscript"/>
              </w:rPr>
              <w:t>2</w:t>
            </w:r>
            <w:r>
              <w:rPr>
                <w:rFonts w:ascii="Times New Roman" w:hAnsi="Times New Roman" w:cs="Times New Roman"/>
                <w:sz w:val="24"/>
                <w:szCs w:val="24"/>
              </w:rPr>
              <w:t xml:space="preserve"> liels apmācības laukums uz katru apmācāmo objektīvi uzskatāms par pietiekamu lielu platību, kas neradīs Covid-19 izplatības apdraudējuma riskus un netiktu apdraudēta epidemioloģiskā drošība apmācības procesā, ņemot vērā katrai individuālajai apmācībai atvēlēto platību laukumā.</w:t>
            </w:r>
          </w:p>
          <w:p w:rsidR="0033221C" w:rsidP="00000964" w:rsidRDefault="0033221C" w14:paraId="7A4888D4" w14:textId="266AAC42">
            <w:pPr>
              <w:pStyle w:val="NoSpacing"/>
              <w:ind w:right="57" w:firstLine="507"/>
              <w:jc w:val="both"/>
              <w:rPr>
                <w:rFonts w:ascii="Times New Roman" w:hAnsi="Times New Roman" w:cs="Times New Roman"/>
              </w:rPr>
            </w:pPr>
            <w:r>
              <w:rPr>
                <w:rFonts w:ascii="Times New Roman" w:hAnsi="Times New Roman" w:cs="Times New Roman"/>
              </w:rPr>
              <w:t xml:space="preserve">Turklāt ir jāņem vērā, ka apmācības notiek ārpus telpām un tikai individuāli, braukšanas apmācību laikā attālinātai saziņai starp apmācāmo personu un apmācību veicēju izmantojot elektroniskos saziņas līdzekļus. </w:t>
            </w:r>
          </w:p>
          <w:p w:rsidRPr="00DC72AD" w:rsidR="00BB5F98" w:rsidP="00DC72AD" w:rsidRDefault="00624D2A" w14:paraId="64A800D4" w14:textId="3BF18002">
            <w:pPr>
              <w:shd w:val="clear" w:color="auto" w:fill="FFFFFF"/>
              <w:spacing w:after="0" w:line="240" w:lineRule="auto"/>
              <w:ind w:firstLine="515"/>
              <w:jc w:val="both"/>
              <w:rPr>
                <w:rFonts w:ascii="Times New Roman" w:hAnsi="Times New Roman" w:cs="Times New Roman"/>
                <w:sz w:val="24"/>
                <w:szCs w:val="24"/>
              </w:rPr>
            </w:pPr>
            <w:r w:rsidRPr="00DC72AD">
              <w:rPr>
                <w:rFonts w:ascii="Times New Roman" w:hAnsi="Times New Roman" w:cs="Times New Roman"/>
                <w:sz w:val="24"/>
                <w:szCs w:val="24"/>
              </w:rPr>
              <w:lastRenderedPageBreak/>
              <w:t>Tādējādi Projekts paredz</w:t>
            </w:r>
            <w:r w:rsidRPr="00DC72AD" w:rsidR="00F91E8A">
              <w:rPr>
                <w:rFonts w:ascii="Times New Roman" w:hAnsi="Times New Roman" w:cs="Times New Roman"/>
                <w:sz w:val="24"/>
                <w:szCs w:val="24"/>
              </w:rPr>
              <w:t xml:space="preserve"> p</w:t>
            </w:r>
            <w:r w:rsidRPr="00DC72AD" w:rsidR="0033221C">
              <w:rPr>
                <w:rFonts w:ascii="Times New Roman" w:hAnsi="Times New Roman" w:cs="Times New Roman"/>
                <w:sz w:val="24"/>
                <w:szCs w:val="24"/>
              </w:rPr>
              <w:t>recizēt prasības at</w:t>
            </w:r>
            <w:r w:rsidRPr="00DC72AD" w:rsidR="00F91E8A">
              <w:rPr>
                <w:rFonts w:ascii="Times New Roman" w:hAnsi="Times New Roman" w:cs="Times New Roman"/>
                <w:sz w:val="24"/>
                <w:szCs w:val="24"/>
              </w:rPr>
              <w:t>t</w:t>
            </w:r>
            <w:r w:rsidRPr="00DC72AD" w:rsidR="0033221C">
              <w:rPr>
                <w:rFonts w:ascii="Times New Roman" w:hAnsi="Times New Roman" w:cs="Times New Roman"/>
                <w:sz w:val="24"/>
                <w:szCs w:val="24"/>
              </w:rPr>
              <w:t xml:space="preserve">iecībā uz </w:t>
            </w:r>
            <w:r w:rsidRPr="00DC72AD" w:rsidR="00F91E8A">
              <w:rPr>
                <w:rFonts w:ascii="Times New Roman" w:hAnsi="Times New Roman" w:cs="Times New Roman"/>
                <w:sz w:val="24"/>
                <w:szCs w:val="24"/>
              </w:rPr>
              <w:t>braukšanas mācību laukumu</w:t>
            </w:r>
            <w:r w:rsidRPr="00DC72AD" w:rsidR="0033221C">
              <w:rPr>
                <w:rFonts w:ascii="Times New Roman" w:hAnsi="Times New Roman" w:cs="Times New Roman"/>
                <w:sz w:val="24"/>
                <w:szCs w:val="24"/>
              </w:rPr>
              <w:t xml:space="preserve"> AM, A1, A2 un A kategorijas vadītāja tiesīb</w:t>
            </w:r>
            <w:r w:rsidRPr="00DC72AD" w:rsidR="00F91E8A">
              <w:rPr>
                <w:rFonts w:ascii="Times New Roman" w:hAnsi="Times New Roman" w:cs="Times New Roman"/>
                <w:sz w:val="24"/>
                <w:szCs w:val="24"/>
              </w:rPr>
              <w:t>u iegūšanu, attiecīgi nosakot, ka apmācību braukšanas mācību laukumā  mācību laikā ir jānodrošina vismaz 200m</w:t>
            </w:r>
            <w:r w:rsidRPr="00DC72AD" w:rsidR="00F91E8A">
              <w:rPr>
                <w:rFonts w:ascii="Times New Roman" w:hAnsi="Times New Roman" w:cs="Times New Roman"/>
                <w:sz w:val="24"/>
                <w:szCs w:val="24"/>
                <w:vertAlign w:val="superscript"/>
              </w:rPr>
              <w:t>2</w:t>
            </w:r>
            <w:r w:rsidRPr="00DC72AD" w:rsidR="00F91E8A">
              <w:rPr>
                <w:rFonts w:ascii="Times New Roman" w:hAnsi="Times New Roman" w:cs="Times New Roman"/>
                <w:sz w:val="24"/>
                <w:szCs w:val="24"/>
              </w:rPr>
              <w:t xml:space="preserve"> liela uz katru apmācāmo personu.</w:t>
            </w:r>
            <w:r w:rsidRPr="00DC72AD" w:rsidR="00031EBF">
              <w:rPr>
                <w:rFonts w:ascii="Times New Roman" w:hAnsi="Times New Roman" w:cs="Times New Roman"/>
                <w:sz w:val="24"/>
                <w:szCs w:val="24"/>
              </w:rPr>
              <w:t xml:space="preserve"> Tāpat tiks saglabātas prasības, ka mācību laukumā atrodas tikai apmācāmās personas un apmācību veicēji. Citu personu atrašanās braukšanas mācību laukumā nav pieļaujama</w:t>
            </w:r>
            <w:r w:rsidRPr="00DC72AD" w:rsidR="00BB5F98">
              <w:rPr>
                <w:rFonts w:ascii="Times New Roman" w:hAnsi="Times New Roman" w:cs="Times New Roman"/>
                <w:sz w:val="24"/>
                <w:szCs w:val="24"/>
              </w:rPr>
              <w:t>.</w:t>
            </w:r>
          </w:p>
          <w:p w:rsidRPr="00DC72AD" w:rsidR="005B5F81" w:rsidP="00DC72AD" w:rsidRDefault="00BB5F98" w14:paraId="1B368709" w14:textId="4B6619FE">
            <w:pPr>
              <w:pStyle w:val="NoSpacing"/>
              <w:ind w:left="87" w:right="72" w:firstLine="424"/>
              <w:jc w:val="both"/>
              <w:rPr>
                <w:rFonts w:ascii="Times New Roman" w:hAnsi="Times New Roman" w:cs="Times New Roman"/>
              </w:rPr>
            </w:pPr>
            <w:r w:rsidRPr="000B74D3">
              <w:rPr>
                <w:rFonts w:ascii="Times New Roman" w:hAnsi="Times New Roman" w:cs="Times New Roman"/>
              </w:rPr>
              <w:t xml:space="preserve">Tāpat jānorāda arī, ka praktiskās apmācības AM, A1, A2 un A kategorijas vadītāja tiesību iegūšanai ir jāorganizē tā, lai pirms un pēc praktiskās braukšanas apmācības apmācāmā persona un apmācību veicējs nekontaktētos, tostarp nodrošinot bezskaidras naudas norēķinus, kā arī apmācāmajām personām lietojot tikai personīgās aizsargķiveres, aizsargcimdus, kā arī citu aprīkojumu un aizsardzības līdzekļus, kas nepieciešami apmācību laikā. Papildus pēc katras individuālās apmācības tiek ievērots 15 minūšu pārtraukums, kā arī tiek veikta motocikla vadības sviru, </w:t>
            </w:r>
            <w:r w:rsidRPr="00DC72AD">
              <w:rPr>
                <w:rFonts w:ascii="Times New Roman" w:hAnsi="Times New Roman" w:cs="Times New Roman"/>
              </w:rPr>
              <w:t>slēdžu u. c. virsmu, kā arī elektronisko saziņas līdzekļu dezinfekcija</w:t>
            </w:r>
            <w:r w:rsidRPr="00DC72AD" w:rsidR="00C8157F">
              <w:rPr>
                <w:rFonts w:ascii="Times New Roman" w:hAnsi="Times New Roman" w:cs="Times New Roman"/>
              </w:rPr>
              <w:t xml:space="preserve"> (šāda kārtība noteikta MK noteikumu</w:t>
            </w:r>
            <w:r w:rsidRPr="00DC72AD" w:rsidR="006529CD">
              <w:rPr>
                <w:rFonts w:ascii="Times New Roman" w:hAnsi="Times New Roman" w:cs="Times New Roman"/>
              </w:rPr>
              <w:t xml:space="preserve"> Nr.</w:t>
            </w:r>
            <w:r w:rsidRPr="00DC72AD" w:rsidR="00C8157F">
              <w:rPr>
                <w:rFonts w:ascii="Times New Roman" w:hAnsi="Times New Roman" w:cs="Times New Roman"/>
              </w:rPr>
              <w:t xml:space="preserve">360 </w:t>
            </w:r>
            <w:r w:rsidRPr="00DC72AD" w:rsidR="00C8157F">
              <w:rPr>
                <w:rFonts w:ascii="Times New Roman" w:hAnsi="Times New Roman" w:cs="Times New Roman"/>
                <w:shd w:val="clear" w:color="auto" w:fill="FFFFFF"/>
              </w:rPr>
              <w:t>32.</w:t>
            </w:r>
            <w:r w:rsidRPr="00DC72AD" w:rsidR="00C8157F">
              <w:rPr>
                <w:rFonts w:ascii="Times New Roman" w:hAnsi="Times New Roman" w:cs="Times New Roman"/>
                <w:shd w:val="clear" w:color="auto" w:fill="FFFFFF"/>
                <w:vertAlign w:val="superscript"/>
              </w:rPr>
              <w:t>8 </w:t>
            </w:r>
            <w:r w:rsidRPr="00DC72AD" w:rsidR="00C8157F">
              <w:rPr>
                <w:rFonts w:ascii="Times New Roman" w:hAnsi="Times New Roman" w:cs="Times New Roman"/>
                <w:shd w:val="clear" w:color="auto" w:fill="FFFFFF"/>
              </w:rPr>
              <w:t>3.apakšpunktā)</w:t>
            </w:r>
            <w:r w:rsidRPr="00DC72AD">
              <w:rPr>
                <w:rFonts w:ascii="Times New Roman" w:hAnsi="Times New Roman" w:cs="Times New Roman"/>
              </w:rPr>
              <w:t xml:space="preserve">. </w:t>
            </w:r>
            <w:r w:rsidRPr="000B74D3">
              <w:rPr>
                <w:rFonts w:ascii="Times New Roman" w:hAnsi="Times New Roman" w:cs="Times New Roman"/>
              </w:rPr>
              <w:t xml:space="preserve">Lai novērstu apmācāmo savstarpēju </w:t>
            </w:r>
            <w:r w:rsidRPr="000B74D3" w:rsidR="00C20A27">
              <w:rPr>
                <w:rFonts w:ascii="Times New Roman" w:hAnsi="Times New Roman" w:cs="Times New Roman"/>
              </w:rPr>
              <w:t>kontaktu</w:t>
            </w:r>
            <w:r w:rsidRPr="000B74D3">
              <w:rPr>
                <w:rFonts w:ascii="Times New Roman" w:hAnsi="Times New Roman" w:cs="Times New Roman"/>
              </w:rPr>
              <w:t xml:space="preserve">, noteikts, ka starplaikam starp katra apmācāmā apmācības uzsākšanu jābūt vismaz 15 minūtes. Jāņem arī vērā, ka apmācību laikā tiek izmantota attālinātā saziņa (rācijsaziņa) starp apmācāmo un pasniedzēju, turklāt apmācāmie neizmanto </w:t>
            </w:r>
            <w:r w:rsidR="00832C92">
              <w:rPr>
                <w:rFonts w:ascii="Times New Roman" w:hAnsi="Times New Roman" w:cs="Times New Roman"/>
              </w:rPr>
              <w:t>savus personīgos</w:t>
            </w:r>
            <w:r w:rsidRPr="000B74D3">
              <w:rPr>
                <w:rFonts w:ascii="Times New Roman" w:hAnsi="Times New Roman" w:cs="Times New Roman"/>
              </w:rPr>
              <w:t xml:space="preserve"> rācijsaziņas līdzekļus, kas tiek ievietoti motobraucēja aizsargķiverē. Tādā veidā ir būtiski nodrošināt, lai nenotiktu savstarpējā kontaktēšanās starp iepriekšējo un nākamo apmācības veicēju, kā arī ir nepieciešams laiks rācijsaziņas sastāvdaļu (austiņu un mikrofona dezinfekcijai). </w:t>
            </w:r>
            <w:r w:rsidRPr="000B74D3" w:rsidR="0063364A">
              <w:rPr>
                <w:rFonts w:ascii="Times New Roman" w:hAnsi="Times New Roman" w:cs="Times New Roman"/>
              </w:rPr>
              <w:t>Minētā a</w:t>
            </w:r>
            <w:r w:rsidRPr="000B74D3">
              <w:rPr>
                <w:rFonts w:ascii="Times New Roman" w:hAnsi="Times New Roman" w:cs="Times New Roman"/>
              </w:rPr>
              <w:t>pmācības laika uzskaiti jānodrošina apmācības veicējam.</w:t>
            </w:r>
          </w:p>
        </w:tc>
      </w:tr>
      <w:tr w:rsidRPr="00D76880" w:rsidR="005B5F81" w:rsidTr="00F91E8A"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DBD699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lastRenderedPageBreak/>
              <w:t>3.</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68910C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D76880" w:rsidR="0033445E" w:rsidP="00C11AAF" w:rsidRDefault="0033445E" w14:paraId="7EBC733B" w14:textId="55A3A434">
            <w:pPr>
              <w:pStyle w:val="NormalWeb"/>
              <w:spacing w:before="0" w:after="0"/>
              <w:jc w:val="both"/>
              <w:rPr>
                <w:noProof/>
              </w:rPr>
            </w:pPr>
            <w:r w:rsidRPr="00D76880">
              <w:rPr>
                <w:noProof/>
              </w:rPr>
              <w:t>Satiksmes ministrija</w:t>
            </w:r>
            <w:r w:rsidR="00D76880">
              <w:rPr>
                <w:noProof/>
              </w:rPr>
              <w:t>.</w:t>
            </w:r>
          </w:p>
          <w:p w:rsidRPr="00D76880" w:rsidR="00C70B96" w:rsidP="00D165FA" w:rsidRDefault="00C70B96" w14:paraId="1354DE30" w14:textId="7006F240">
            <w:pPr>
              <w:pStyle w:val="NormalWeb"/>
              <w:spacing w:before="0" w:after="0"/>
              <w:jc w:val="both"/>
              <w:rPr>
                <w:iCs/>
              </w:rPr>
            </w:pPr>
          </w:p>
        </w:tc>
      </w:tr>
      <w:tr w:rsidRPr="00D76880" w:rsidR="005B5F81" w:rsidTr="00F91E8A"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C262C0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F74CC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7EE2E69C"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cs="Times New Roman"/>
                <w:sz w:val="24"/>
                <w:szCs w:val="24"/>
              </w:rPr>
              <w:t>Nav.</w:t>
            </w:r>
          </w:p>
        </w:tc>
      </w:tr>
    </w:tbl>
    <w:p w:rsidRPr="00D76880" w:rsidR="005B5F81" w:rsidP="005B5F81" w:rsidRDefault="005B5F81" w14:paraId="1AD3821F" w14:textId="77777777">
      <w:pPr>
        <w:tabs>
          <w:tab w:val="left" w:pos="1245"/>
        </w:tabs>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r w:rsidRPr="00D76880">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D76880"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D76880"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237078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428409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D76880" w:rsidR="00214B44" w:rsidP="00DC72AD" w:rsidRDefault="005B5F81" w14:paraId="07421748" w14:textId="1A816254">
            <w:pPr>
              <w:pStyle w:val="NormalWeb"/>
              <w:spacing w:before="0" w:after="0"/>
              <w:jc w:val="both"/>
              <w:rPr>
                <w:noProof/>
              </w:rPr>
            </w:pPr>
            <w:r w:rsidRPr="00D76880">
              <w:rPr>
                <w:noProof/>
              </w:rPr>
              <w:t xml:space="preserve">Projekta tiesiskais regulējums attiecas uz </w:t>
            </w:r>
            <w:r w:rsidR="003C6DD9">
              <w:rPr>
                <w:noProof/>
              </w:rPr>
              <w:t>k</w:t>
            </w:r>
            <w:r w:rsidRPr="00104A1A" w:rsidR="003C6DD9">
              <w:t>omersanti</w:t>
            </w:r>
            <w:r w:rsidR="003C6DD9">
              <w:t>em</w:t>
            </w:r>
            <w:r w:rsidRPr="00104A1A" w:rsidR="003C6DD9">
              <w:t>, izglītības iestād</w:t>
            </w:r>
            <w:r w:rsidR="003C6DD9">
              <w:t>ēm</w:t>
            </w:r>
            <w:r w:rsidRPr="00104A1A" w:rsidR="003C6DD9">
              <w:t xml:space="preserve"> un speciālisti</w:t>
            </w:r>
            <w:r w:rsidR="003C6DD9">
              <w:t>em</w:t>
            </w:r>
            <w:r w:rsidRPr="00104A1A" w:rsidR="003C6DD9">
              <w:t xml:space="preserve">, kuri nodrošina </w:t>
            </w:r>
            <w:r w:rsidRPr="00D76880" w:rsidR="00DC72AD">
              <w:t xml:space="preserve">AM, A1, A2 un A kategorijas </w:t>
            </w:r>
            <w:r w:rsidR="003C6DD9">
              <w:t>transportlīdzekļu vadītāju</w:t>
            </w:r>
            <w:r w:rsidRPr="00104A1A" w:rsidR="003C6DD9">
              <w:t xml:space="preserve"> apmācību, kā arī personas, kuras vēlas iegūt transportlīdzekļa vadītāja apliecību</w:t>
            </w:r>
            <w:r w:rsidR="00DC72AD">
              <w:t>.</w:t>
            </w:r>
          </w:p>
        </w:tc>
      </w:tr>
      <w:tr w:rsidRPr="00D76880" w:rsidR="005B5F81" w:rsidTr="00C11AAF" w14:paraId="32F8994E"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13F8691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BE4A6D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Tiesiskā regulējuma ietekme uz tautsaimniecību un administratīvo slogu</w:t>
            </w:r>
          </w:p>
          <w:p w:rsidRPr="00D76880" w:rsidR="005B5F81" w:rsidP="00C11AAF" w:rsidRDefault="005B5F81" w14:paraId="4DE1803D" w14:textId="77777777">
            <w:pPr>
              <w:rPr>
                <w:rFonts w:ascii="Times New Roman" w:hAnsi="Times New Roman" w:eastAsia="Times New Roman" w:cs="Times New Roman"/>
                <w:sz w:val="24"/>
                <w:szCs w:val="24"/>
                <w:lang w:eastAsia="lv-LV"/>
              </w:rPr>
            </w:pPr>
          </w:p>
          <w:p w:rsidRPr="00D76880" w:rsidR="005B5F81" w:rsidP="00C11AAF" w:rsidRDefault="005B5F81" w14:paraId="5F0180D8"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211EA7" w14:paraId="687A32B8" w14:textId="68123390">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lastRenderedPageBreak/>
              <w:t>Projekts šo jomu neskar.</w:t>
            </w:r>
          </w:p>
        </w:tc>
      </w:tr>
      <w:tr w:rsidRPr="00D76880"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61E24B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D73897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211EA7" w14:paraId="646CDC1D" w14:textId="55A93166">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C151E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14934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60792F11" w14:textId="77777777">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5C9C4C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88E60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D76880" w14:paraId="792585BF" w14:textId="3F59E06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D76880" w:rsidR="005B5F81" w:rsidP="005B5F81" w:rsidRDefault="005B5F81" w14:paraId="309FE3E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III. Tiesību akta projekta ietekme uz valsts budžetu un pašvaldību budžetiem</w:t>
            </w:r>
          </w:p>
        </w:tc>
      </w:tr>
      <w:tr w:rsidRPr="00D76880"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5B5F81"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D76880" w:rsidTr="000D7DDD"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00D76880" w:rsidP="000D7DDD" w:rsidRDefault="00D76880" w14:paraId="6AFDEB7A"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IV. Tiesību akta projekta ietekme uz spēkā esošo tiesību normu sistēmu</w:t>
            </w:r>
          </w:p>
        </w:tc>
      </w:tr>
      <w:tr w:rsidR="00D76880" w:rsidTr="000D7DDD" w14:paraId="3B3B8449" w14:textId="77777777">
        <w:tc>
          <w:tcPr>
            <w:tcW w:w="9131" w:type="dxa"/>
            <w:tcBorders>
              <w:top w:val="single" w:color="auto" w:sz="4" w:space="0"/>
              <w:left w:val="single" w:color="auto" w:sz="4" w:space="0"/>
              <w:bottom w:val="single" w:color="auto" w:sz="4" w:space="0"/>
              <w:right w:val="single" w:color="auto" w:sz="4" w:space="0"/>
            </w:tcBorders>
          </w:tcPr>
          <w:p w:rsidR="00D76880" w:rsidP="000D7DDD" w:rsidRDefault="00D76880" w14:paraId="657B035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bl>
    <w:p w:rsidRPr="00D76880" w:rsidR="00D76880" w:rsidP="005B5F81"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D76880"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5B5F81" w:rsidRDefault="005B5F81" w14:paraId="19E7C42F"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D76880" w:rsidTr="000D7DDD"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0D7DDD" w:rsidRDefault="00D76880" w14:paraId="55508CA6"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 Sabiedrības līdzdalība un komunikācijas aktivitātes</w:t>
            </w:r>
          </w:p>
        </w:tc>
      </w:tr>
      <w:tr w:rsidR="00D76880" w:rsidTr="000D7DDD"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0D7DDD" w:rsidRDefault="00D76880" w14:paraId="7B3BC13F"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Pr="00D76880" w:rsidR="005B5F81" w:rsidP="005B5F81"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D76880"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326BE0"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D76880"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FF7011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1F130B7"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D76880" w:rsidR="00D76880" w:rsidP="00326BE0" w:rsidRDefault="00211EA7" w14:paraId="1CE684CB" w14:textId="3D8FF1E4">
            <w:pPr>
              <w:spacing w:after="0" w:line="240" w:lineRule="auto"/>
              <w:jc w:val="both"/>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Satiksmes ministrija</w:t>
            </w:r>
            <w:r w:rsidR="00D76880">
              <w:rPr>
                <w:rFonts w:ascii="Times New Roman" w:hAnsi="Times New Roman" w:eastAsia="Times New Roman" w:cs="Times New Roman"/>
                <w:iCs/>
                <w:sz w:val="24"/>
                <w:szCs w:val="24"/>
                <w:lang w:eastAsia="lv-LV"/>
              </w:rPr>
              <w:t xml:space="preserve">, VAS “Ceļu satiksmes drošības direkcija”, </w:t>
            </w:r>
            <w:r w:rsidR="003C5D99">
              <w:rPr>
                <w:rFonts w:ascii="Times New Roman" w:hAnsi="Times New Roman" w:eastAsia="Times New Roman" w:cs="Times New Roman"/>
                <w:iCs/>
                <w:sz w:val="24"/>
                <w:szCs w:val="24"/>
                <w:lang w:eastAsia="lv-LV"/>
              </w:rPr>
              <w:t>a</w:t>
            </w:r>
            <w:r w:rsidR="00D76880">
              <w:rPr>
                <w:rFonts w:ascii="Times New Roman" w:hAnsi="Times New Roman" w:eastAsia="Times New Roman" w:cs="Times New Roman"/>
                <w:iCs/>
                <w:sz w:val="24"/>
                <w:szCs w:val="24"/>
                <w:lang w:eastAsia="lv-LV"/>
              </w:rPr>
              <w:t>utoskolas.</w:t>
            </w:r>
          </w:p>
        </w:tc>
      </w:tr>
      <w:tr w:rsidRPr="00D76880"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0F2EA8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21C3D7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izpildes ietekme uz pārvaldes funkcijām un institucionālo struktūru.</w:t>
            </w:r>
            <w:r w:rsidRPr="00D76880">
              <w:rPr>
                <w:rFonts w:ascii="Times New Roman" w:hAnsi="Times New Roman" w:eastAsia="Times New Roman" w:cs="Times New Roman"/>
                <w:iCs/>
                <w:sz w:val="24"/>
                <w:szCs w:val="24"/>
                <w:lang w:eastAsia="lv-LV"/>
              </w:rPr>
              <w:br/>
            </w:r>
          </w:p>
          <w:p w:rsidRPr="00D76880" w:rsidR="005B5F81" w:rsidP="00C11AAF" w:rsidRDefault="005B5F81" w14:paraId="506F0B2B" w14:textId="77777777">
            <w:pPr>
              <w:spacing w:after="0" w:line="240" w:lineRule="auto"/>
              <w:rPr>
                <w:rFonts w:ascii="Times New Roman" w:hAnsi="Times New Roman" w:eastAsia="Times New Roman" w:cs="Times New Roman"/>
                <w:iCs/>
                <w:sz w:val="24"/>
                <w:szCs w:val="24"/>
                <w:lang w:eastAsia="lv-LV"/>
              </w:rPr>
            </w:pPr>
          </w:p>
          <w:p w:rsidRPr="00D76880" w:rsidR="005B5F81" w:rsidP="00C11AAF" w:rsidRDefault="005B5F81" w14:paraId="4F0C64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326BE0" w:rsidRDefault="005B5F81" w14:paraId="39492E3D" w14:textId="1112A00F">
            <w:pPr>
              <w:spacing w:after="0" w:line="240" w:lineRule="auto"/>
              <w:jc w:val="both"/>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Projekts tiks īstenots esošu institūciju un cilvēkresursu ietvaros. Projektā paredzētie pasākumi tiks nodrošināti piešķirto valsts budžeta līdzekļu ietvaros. Saistībā ar Projekta izpildi nav paredzēta jaunu institūciju izveide, esošu institūciju likvidācija vai reorganizācija.</w:t>
            </w:r>
          </w:p>
        </w:tc>
      </w:tr>
      <w:tr w:rsidRPr="00D76880"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95173D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14D6AB5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A782271" w14:textId="12930AB0">
            <w:pPr>
              <w:spacing w:after="0"/>
              <w:jc w:val="both"/>
              <w:rPr>
                <w:iCs/>
              </w:rPr>
            </w:pPr>
            <w:r w:rsidRPr="00D76880">
              <w:rPr>
                <w:rFonts w:ascii="Times New Roman" w:hAnsi="Times New Roman" w:cs="Times New Roman"/>
                <w:sz w:val="24"/>
                <w:szCs w:val="24"/>
              </w:rPr>
              <w:t>Nav</w:t>
            </w:r>
            <w:r w:rsidR="00D76880">
              <w:rPr>
                <w:rFonts w:ascii="Times New Roman" w:hAnsi="Times New Roman" w:cs="Times New Roman"/>
                <w:sz w:val="24"/>
                <w:szCs w:val="24"/>
              </w:rPr>
              <w:t>.</w:t>
            </w:r>
          </w:p>
        </w:tc>
      </w:tr>
    </w:tbl>
    <w:p w:rsidRPr="00D76880" w:rsidR="00D76880" w:rsidP="005B5F81" w:rsidRDefault="00D76880" w14:paraId="500A86BB" w14:textId="77777777">
      <w:pPr>
        <w:pStyle w:val="NoSpacing"/>
        <w:rPr>
          <w:rFonts w:ascii="Times New Roman" w:hAnsi="Times New Roman" w:cs="Times New Roman"/>
          <w:sz w:val="28"/>
          <w:szCs w:val="28"/>
        </w:rPr>
      </w:pPr>
    </w:p>
    <w:p w:rsidR="00D76880" w:rsidP="00D76880" w:rsidRDefault="0077389C" w14:paraId="7E393381" w14:textId="387C21C9">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00D76880">
        <w:rPr>
          <w:rFonts w:ascii="Times New Roman" w:hAnsi="Times New Roman" w:eastAsia="Times New Roman" w:cs="Times New Roman"/>
          <w:sz w:val="24"/>
          <w:szCs w:val="24"/>
          <w:lang w:eastAsia="lv-LV"/>
        </w:rPr>
        <w:t>atiksmes ministrs</w:t>
      </w:r>
      <w:r w:rsidR="00D76880">
        <w:rPr>
          <w:rFonts w:ascii="Times New Roman" w:hAnsi="Times New Roman" w:eastAsia="Times New Roman" w:cs="Times New Roman"/>
          <w:sz w:val="24"/>
          <w:szCs w:val="24"/>
          <w:lang w:eastAsia="lv-LV"/>
        </w:rPr>
        <w:tab/>
        <w:t>T. Linkaits</w:t>
      </w:r>
    </w:p>
    <w:p w:rsidR="00D76880" w:rsidP="00D76880" w:rsidRDefault="00D76880" w14:paraId="7379D89E" w14:textId="77777777">
      <w:pPr>
        <w:spacing w:after="0" w:line="240" w:lineRule="auto"/>
        <w:jc w:val="both"/>
        <w:rPr>
          <w:rFonts w:ascii="Times New Roman" w:hAnsi="Times New Roman" w:eastAsia="Times New Roman" w:cs="Times New Roman"/>
          <w:sz w:val="24"/>
          <w:szCs w:val="24"/>
        </w:rPr>
      </w:pPr>
    </w:p>
    <w:p w:rsidR="00D76880" w:rsidP="00D76880" w:rsidRDefault="00D76880" w14:paraId="24780FE0" w14:textId="77777777">
      <w:pPr>
        <w:spacing w:after="0" w:line="240" w:lineRule="auto"/>
        <w:jc w:val="both"/>
        <w:rPr>
          <w:rFonts w:ascii="Times New Roman" w:hAnsi="Times New Roman" w:eastAsia="Times New Roman" w:cs="Times New Roman"/>
          <w:sz w:val="24"/>
          <w:szCs w:val="24"/>
        </w:rPr>
      </w:pPr>
    </w:p>
    <w:p w:rsidRPr="00DC72AD" w:rsidR="005B5F81" w:rsidP="00DC72AD" w:rsidRDefault="00D76880" w14:paraId="1C5E6756" w14:textId="531EEFC0">
      <w:pPr>
        <w:pStyle w:val="NormalWeb"/>
        <w:tabs>
          <w:tab w:val="right" w:pos="9071"/>
        </w:tabs>
        <w:spacing w:before="0" w:after="0"/>
        <w:rPr>
          <w:rFonts w:eastAsia="Calibri"/>
          <w:color w:val="000000" w:themeColor="text1"/>
        </w:rPr>
      </w:pPr>
      <w:bookmarkStart w:name="_Hlk65516079" w:id="0"/>
      <w:r>
        <w:rPr>
          <w:rFonts w:eastAsia="Calibri"/>
          <w:color w:val="000000" w:themeColor="text1"/>
        </w:rPr>
        <w:t xml:space="preserve">Vīza: </w:t>
      </w:r>
      <w:r w:rsidR="0077389C">
        <w:rPr>
          <w:rFonts w:eastAsia="Calibri"/>
          <w:color w:val="000000" w:themeColor="text1"/>
        </w:rPr>
        <w:t>v</w:t>
      </w:r>
      <w:r>
        <w:rPr>
          <w:rFonts w:eastAsia="Calibri"/>
          <w:color w:val="000000" w:themeColor="text1"/>
        </w:rPr>
        <w:t>alsts sekretāre</w:t>
      </w:r>
      <w:r>
        <w:rPr>
          <w:rFonts w:eastAsia="Calibri"/>
          <w:color w:val="000000" w:themeColor="text1"/>
        </w:rPr>
        <w:tab/>
        <w:t>I.Stepanova</w:t>
      </w:r>
      <w:bookmarkEnd w:id="0"/>
    </w:p>
    <w:sectPr w:rsidRPr="00DC72AD" w:rsidR="005B5F81"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4653" w14:textId="77777777" w:rsidR="00F95C93" w:rsidRDefault="00F95C93">
      <w:pPr>
        <w:spacing w:after="0" w:line="240" w:lineRule="auto"/>
      </w:pPr>
      <w:r>
        <w:separator/>
      </w:r>
    </w:p>
  </w:endnote>
  <w:endnote w:type="continuationSeparator" w:id="0">
    <w:p w14:paraId="64D002C3" w14:textId="77777777" w:rsidR="00F95C93" w:rsidRDefault="00F9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71F2" w14:textId="77777777" w:rsidR="00DC72AD" w:rsidRPr="00DC72AD" w:rsidRDefault="00DC72AD" w:rsidP="00DC72AD">
    <w:pPr>
      <w:pStyle w:val="Footer"/>
      <w:rPr>
        <w:rFonts w:ascii="Times New Roman" w:hAnsi="Times New Roman" w:cs="Times New Roman"/>
        <w:sz w:val="20"/>
        <w:szCs w:val="20"/>
      </w:rPr>
    </w:pPr>
    <w:r w:rsidRPr="00DC72AD">
      <w:rPr>
        <w:rFonts w:ascii="Times New Roman" w:hAnsi="Times New Roman" w:cs="Times New Roman"/>
        <w:sz w:val="20"/>
        <w:szCs w:val="20"/>
      </w:rPr>
      <w:t>SManot_MK360_230421</w:t>
    </w:r>
  </w:p>
  <w:p w14:paraId="67799335" w14:textId="7B5EA2FD" w:rsidR="00C11AAF" w:rsidRPr="00E84AA0" w:rsidRDefault="00C11AAF" w:rsidP="00E84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687" w14:textId="3011C409" w:rsidR="00C11AAF" w:rsidRPr="00DC72AD" w:rsidRDefault="00DC72AD" w:rsidP="00E84AA0">
    <w:pPr>
      <w:pStyle w:val="Footer"/>
      <w:rPr>
        <w:rFonts w:ascii="Times New Roman" w:hAnsi="Times New Roman" w:cs="Times New Roman"/>
        <w:sz w:val="20"/>
        <w:szCs w:val="20"/>
      </w:rPr>
    </w:pPr>
    <w:bookmarkStart w:id="1" w:name="_Hlk70077163"/>
    <w:bookmarkStart w:id="2" w:name="_Hlk70077164"/>
    <w:bookmarkStart w:id="3" w:name="_Hlk70077169"/>
    <w:bookmarkStart w:id="4" w:name="_Hlk70077170"/>
    <w:r w:rsidRPr="00DC72AD">
      <w:rPr>
        <w:rFonts w:ascii="Times New Roman" w:hAnsi="Times New Roman" w:cs="Times New Roman"/>
        <w:sz w:val="20"/>
        <w:szCs w:val="20"/>
      </w:rPr>
      <w:t>SManot_MK360_230421</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AC0E" w14:textId="77777777" w:rsidR="00F95C93" w:rsidRDefault="00F95C93" w:rsidP="00894C55">
      <w:pPr>
        <w:spacing w:after="0" w:line="240" w:lineRule="auto"/>
      </w:pPr>
      <w:r>
        <w:separator/>
      </w:r>
    </w:p>
  </w:footnote>
  <w:footnote w:type="continuationSeparator" w:id="0">
    <w:p w14:paraId="7DB5924A" w14:textId="77777777" w:rsidR="00F95C93" w:rsidRDefault="00F95C9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0"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33"/>
  </w:num>
  <w:num w:numId="4">
    <w:abstractNumId w:val="35"/>
  </w:num>
  <w:num w:numId="5">
    <w:abstractNumId w:val="5"/>
  </w:num>
  <w:num w:numId="6">
    <w:abstractNumId w:val="20"/>
  </w:num>
  <w:num w:numId="7">
    <w:abstractNumId w:val="7"/>
  </w:num>
  <w:num w:numId="8">
    <w:abstractNumId w:val="10"/>
  </w:num>
  <w:num w:numId="9">
    <w:abstractNumId w:val="23"/>
  </w:num>
  <w:num w:numId="10">
    <w:abstractNumId w:val="24"/>
  </w:num>
  <w:num w:numId="11">
    <w:abstractNumId w:val="28"/>
  </w:num>
  <w:num w:numId="12">
    <w:abstractNumId w:val="32"/>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31"/>
  </w:num>
  <w:num w:numId="20">
    <w:abstractNumId w:val="2"/>
  </w:num>
  <w:num w:numId="21">
    <w:abstractNumId w:val="22"/>
  </w:num>
  <w:num w:numId="22">
    <w:abstractNumId w:val="36"/>
  </w:num>
  <w:num w:numId="23">
    <w:abstractNumId w:val="12"/>
  </w:num>
  <w:num w:numId="24">
    <w:abstractNumId w:val="34"/>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6"/>
  </w:num>
  <w:num w:numId="32">
    <w:abstractNumId w:val="30"/>
  </w:num>
  <w:num w:numId="33">
    <w:abstractNumId w:val="4"/>
  </w:num>
  <w:num w:numId="34">
    <w:abstractNumId w:val="19"/>
  </w:num>
  <w:num w:numId="35">
    <w:abstractNumId w:val="8"/>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964"/>
    <w:rsid w:val="00000B67"/>
    <w:rsid w:val="00004846"/>
    <w:rsid w:val="00004EDD"/>
    <w:rsid w:val="0000667C"/>
    <w:rsid w:val="0001012A"/>
    <w:rsid w:val="00013862"/>
    <w:rsid w:val="000147AC"/>
    <w:rsid w:val="00015391"/>
    <w:rsid w:val="00023379"/>
    <w:rsid w:val="000276E9"/>
    <w:rsid w:val="00030127"/>
    <w:rsid w:val="00030157"/>
    <w:rsid w:val="0003029C"/>
    <w:rsid w:val="00031EBF"/>
    <w:rsid w:val="00034C78"/>
    <w:rsid w:val="0003629F"/>
    <w:rsid w:val="00040E74"/>
    <w:rsid w:val="00045BB5"/>
    <w:rsid w:val="00046080"/>
    <w:rsid w:val="00046392"/>
    <w:rsid w:val="0005182C"/>
    <w:rsid w:val="00052FFC"/>
    <w:rsid w:val="000607AD"/>
    <w:rsid w:val="00061A0D"/>
    <w:rsid w:val="0006518C"/>
    <w:rsid w:val="000700AC"/>
    <w:rsid w:val="000732A9"/>
    <w:rsid w:val="000744E1"/>
    <w:rsid w:val="0007689C"/>
    <w:rsid w:val="00087BEE"/>
    <w:rsid w:val="00091B8D"/>
    <w:rsid w:val="00096D45"/>
    <w:rsid w:val="000A2D05"/>
    <w:rsid w:val="000A6F4B"/>
    <w:rsid w:val="000A7030"/>
    <w:rsid w:val="000B2741"/>
    <w:rsid w:val="000B2FB1"/>
    <w:rsid w:val="000B5D94"/>
    <w:rsid w:val="000B74D3"/>
    <w:rsid w:val="000C0DD7"/>
    <w:rsid w:val="000C31F6"/>
    <w:rsid w:val="000C3F04"/>
    <w:rsid w:val="000C5BCA"/>
    <w:rsid w:val="000C6A61"/>
    <w:rsid w:val="000D1B49"/>
    <w:rsid w:val="000D4AF9"/>
    <w:rsid w:val="000E0536"/>
    <w:rsid w:val="000E5C1A"/>
    <w:rsid w:val="000E792B"/>
    <w:rsid w:val="000E7A82"/>
    <w:rsid w:val="000F06EB"/>
    <w:rsid w:val="001031A9"/>
    <w:rsid w:val="001048E8"/>
    <w:rsid w:val="00105C1E"/>
    <w:rsid w:val="00111225"/>
    <w:rsid w:val="001127BB"/>
    <w:rsid w:val="00113722"/>
    <w:rsid w:val="001173BE"/>
    <w:rsid w:val="00117547"/>
    <w:rsid w:val="00122F00"/>
    <w:rsid w:val="00134317"/>
    <w:rsid w:val="0014317A"/>
    <w:rsid w:val="001506C5"/>
    <w:rsid w:val="00152276"/>
    <w:rsid w:val="001550EA"/>
    <w:rsid w:val="001560E2"/>
    <w:rsid w:val="00160882"/>
    <w:rsid w:val="001660F2"/>
    <w:rsid w:val="00167C14"/>
    <w:rsid w:val="00171252"/>
    <w:rsid w:val="00172559"/>
    <w:rsid w:val="00191A97"/>
    <w:rsid w:val="00192482"/>
    <w:rsid w:val="00192B3D"/>
    <w:rsid w:val="001934A3"/>
    <w:rsid w:val="001936AA"/>
    <w:rsid w:val="00194A41"/>
    <w:rsid w:val="00194C2A"/>
    <w:rsid w:val="001A2D1F"/>
    <w:rsid w:val="001A5321"/>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4329"/>
    <w:rsid w:val="001E4C8D"/>
    <w:rsid w:val="001E7A1D"/>
    <w:rsid w:val="001F2CF3"/>
    <w:rsid w:val="001F41D5"/>
    <w:rsid w:val="001F4CE3"/>
    <w:rsid w:val="001F5082"/>
    <w:rsid w:val="001F6FFD"/>
    <w:rsid w:val="002011B3"/>
    <w:rsid w:val="00202020"/>
    <w:rsid w:val="00202642"/>
    <w:rsid w:val="0020434F"/>
    <w:rsid w:val="00205A90"/>
    <w:rsid w:val="00206891"/>
    <w:rsid w:val="0021097A"/>
    <w:rsid w:val="00210EB6"/>
    <w:rsid w:val="00211EA7"/>
    <w:rsid w:val="00214B44"/>
    <w:rsid w:val="00214CCE"/>
    <w:rsid w:val="002200BA"/>
    <w:rsid w:val="0022079A"/>
    <w:rsid w:val="00221D58"/>
    <w:rsid w:val="00222D2F"/>
    <w:rsid w:val="002239C0"/>
    <w:rsid w:val="00223CBC"/>
    <w:rsid w:val="002328C5"/>
    <w:rsid w:val="00241D9C"/>
    <w:rsid w:val="00243426"/>
    <w:rsid w:val="0024417B"/>
    <w:rsid w:val="00246318"/>
    <w:rsid w:val="0025096E"/>
    <w:rsid w:val="002559DE"/>
    <w:rsid w:val="00256366"/>
    <w:rsid w:val="002567D1"/>
    <w:rsid w:val="002567D6"/>
    <w:rsid w:val="002615C7"/>
    <w:rsid w:val="0026239F"/>
    <w:rsid w:val="002624FE"/>
    <w:rsid w:val="00262771"/>
    <w:rsid w:val="00262A2F"/>
    <w:rsid w:val="002714E6"/>
    <w:rsid w:val="00271C23"/>
    <w:rsid w:val="002736D9"/>
    <w:rsid w:val="002821C2"/>
    <w:rsid w:val="00284A60"/>
    <w:rsid w:val="002906D9"/>
    <w:rsid w:val="00291819"/>
    <w:rsid w:val="002978D6"/>
    <w:rsid w:val="002A1440"/>
    <w:rsid w:val="002A2336"/>
    <w:rsid w:val="002A2635"/>
    <w:rsid w:val="002A2BC5"/>
    <w:rsid w:val="002A5FC4"/>
    <w:rsid w:val="002A648E"/>
    <w:rsid w:val="002A6BD0"/>
    <w:rsid w:val="002A7B1C"/>
    <w:rsid w:val="002B14A9"/>
    <w:rsid w:val="002B28E5"/>
    <w:rsid w:val="002B311B"/>
    <w:rsid w:val="002B446B"/>
    <w:rsid w:val="002B603B"/>
    <w:rsid w:val="002B6A97"/>
    <w:rsid w:val="002C1224"/>
    <w:rsid w:val="002C50D8"/>
    <w:rsid w:val="002D5D4B"/>
    <w:rsid w:val="002D60AF"/>
    <w:rsid w:val="002E1C05"/>
    <w:rsid w:val="002E1C20"/>
    <w:rsid w:val="002E3B3D"/>
    <w:rsid w:val="002F00B3"/>
    <w:rsid w:val="002F0889"/>
    <w:rsid w:val="002F0C2A"/>
    <w:rsid w:val="002F362E"/>
    <w:rsid w:val="002F5423"/>
    <w:rsid w:val="002F5796"/>
    <w:rsid w:val="002F586F"/>
    <w:rsid w:val="002F7AE9"/>
    <w:rsid w:val="00300997"/>
    <w:rsid w:val="00300AF7"/>
    <w:rsid w:val="0030126F"/>
    <w:rsid w:val="00302DC2"/>
    <w:rsid w:val="00306F9A"/>
    <w:rsid w:val="00310F65"/>
    <w:rsid w:val="00315BD1"/>
    <w:rsid w:val="00317EE7"/>
    <w:rsid w:val="00320CFD"/>
    <w:rsid w:val="00320F3E"/>
    <w:rsid w:val="00321228"/>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62125"/>
    <w:rsid w:val="0036339A"/>
    <w:rsid w:val="00366AE2"/>
    <w:rsid w:val="00367A10"/>
    <w:rsid w:val="0037046B"/>
    <w:rsid w:val="00373630"/>
    <w:rsid w:val="00373C47"/>
    <w:rsid w:val="00380274"/>
    <w:rsid w:val="00381E2E"/>
    <w:rsid w:val="003828D0"/>
    <w:rsid w:val="00382AFF"/>
    <w:rsid w:val="00383939"/>
    <w:rsid w:val="0038533F"/>
    <w:rsid w:val="00385E98"/>
    <w:rsid w:val="00386F08"/>
    <w:rsid w:val="003940B7"/>
    <w:rsid w:val="00395D6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5D99"/>
    <w:rsid w:val="003C6DD9"/>
    <w:rsid w:val="003C788C"/>
    <w:rsid w:val="003D2C43"/>
    <w:rsid w:val="003D3EB2"/>
    <w:rsid w:val="003D594C"/>
    <w:rsid w:val="003E0791"/>
    <w:rsid w:val="003E28B5"/>
    <w:rsid w:val="003E6715"/>
    <w:rsid w:val="003F28AC"/>
    <w:rsid w:val="003F5709"/>
    <w:rsid w:val="00400F89"/>
    <w:rsid w:val="004014B0"/>
    <w:rsid w:val="004069B4"/>
    <w:rsid w:val="00407114"/>
    <w:rsid w:val="00410C14"/>
    <w:rsid w:val="00415862"/>
    <w:rsid w:val="0041611C"/>
    <w:rsid w:val="004222FA"/>
    <w:rsid w:val="00425D77"/>
    <w:rsid w:val="00441D4E"/>
    <w:rsid w:val="00442994"/>
    <w:rsid w:val="00443841"/>
    <w:rsid w:val="00443C09"/>
    <w:rsid w:val="004442C1"/>
    <w:rsid w:val="004454FE"/>
    <w:rsid w:val="0045059D"/>
    <w:rsid w:val="00451CB0"/>
    <w:rsid w:val="00452233"/>
    <w:rsid w:val="00453CFE"/>
    <w:rsid w:val="00454A08"/>
    <w:rsid w:val="00455ED1"/>
    <w:rsid w:val="00456E40"/>
    <w:rsid w:val="0046026E"/>
    <w:rsid w:val="00461F01"/>
    <w:rsid w:val="0046269D"/>
    <w:rsid w:val="00462A4B"/>
    <w:rsid w:val="00465FE3"/>
    <w:rsid w:val="00471F27"/>
    <w:rsid w:val="00473411"/>
    <w:rsid w:val="00474225"/>
    <w:rsid w:val="00474308"/>
    <w:rsid w:val="004761BE"/>
    <w:rsid w:val="00477819"/>
    <w:rsid w:val="00477C30"/>
    <w:rsid w:val="00482159"/>
    <w:rsid w:val="0048384E"/>
    <w:rsid w:val="00487FBE"/>
    <w:rsid w:val="00492CA5"/>
    <w:rsid w:val="004B247B"/>
    <w:rsid w:val="004B659B"/>
    <w:rsid w:val="004B684F"/>
    <w:rsid w:val="004C06DC"/>
    <w:rsid w:val="004C0FE1"/>
    <w:rsid w:val="004C2DAB"/>
    <w:rsid w:val="004C4069"/>
    <w:rsid w:val="004C7F94"/>
    <w:rsid w:val="004D1E9D"/>
    <w:rsid w:val="004D1FDA"/>
    <w:rsid w:val="004D4A8B"/>
    <w:rsid w:val="004D7701"/>
    <w:rsid w:val="004E20CA"/>
    <w:rsid w:val="004E33A1"/>
    <w:rsid w:val="004E49BD"/>
    <w:rsid w:val="004E7922"/>
    <w:rsid w:val="004F1F0B"/>
    <w:rsid w:val="004F6FCB"/>
    <w:rsid w:val="00500FB2"/>
    <w:rsid w:val="0050178F"/>
    <w:rsid w:val="005018B2"/>
    <w:rsid w:val="00501983"/>
    <w:rsid w:val="00501FB2"/>
    <w:rsid w:val="00507DB8"/>
    <w:rsid w:val="00507E77"/>
    <w:rsid w:val="00510894"/>
    <w:rsid w:val="00513AAE"/>
    <w:rsid w:val="00514240"/>
    <w:rsid w:val="005170F5"/>
    <w:rsid w:val="00524937"/>
    <w:rsid w:val="00534323"/>
    <w:rsid w:val="00536E60"/>
    <w:rsid w:val="00542EC9"/>
    <w:rsid w:val="00543705"/>
    <w:rsid w:val="005451A6"/>
    <w:rsid w:val="005467FF"/>
    <w:rsid w:val="00551EB6"/>
    <w:rsid w:val="00561391"/>
    <w:rsid w:val="00561767"/>
    <w:rsid w:val="00561E12"/>
    <w:rsid w:val="00565584"/>
    <w:rsid w:val="0057445E"/>
    <w:rsid w:val="005819E4"/>
    <w:rsid w:val="00583EDB"/>
    <w:rsid w:val="0058417E"/>
    <w:rsid w:val="00584EE3"/>
    <w:rsid w:val="00585026"/>
    <w:rsid w:val="00586456"/>
    <w:rsid w:val="0058657D"/>
    <w:rsid w:val="00586806"/>
    <w:rsid w:val="005A5F83"/>
    <w:rsid w:val="005A64BD"/>
    <w:rsid w:val="005A67B3"/>
    <w:rsid w:val="005A6AB2"/>
    <w:rsid w:val="005B1351"/>
    <w:rsid w:val="005B1905"/>
    <w:rsid w:val="005B1958"/>
    <w:rsid w:val="005B1DCA"/>
    <w:rsid w:val="005B2BB7"/>
    <w:rsid w:val="005B48EC"/>
    <w:rsid w:val="005B5F81"/>
    <w:rsid w:val="005B6A7E"/>
    <w:rsid w:val="005B7AAB"/>
    <w:rsid w:val="005C05C3"/>
    <w:rsid w:val="005C0F67"/>
    <w:rsid w:val="005C1B3F"/>
    <w:rsid w:val="005C30B8"/>
    <w:rsid w:val="005C33F5"/>
    <w:rsid w:val="005C36F9"/>
    <w:rsid w:val="005C401A"/>
    <w:rsid w:val="005C54D4"/>
    <w:rsid w:val="005C62F9"/>
    <w:rsid w:val="005C733D"/>
    <w:rsid w:val="005D134C"/>
    <w:rsid w:val="005D163E"/>
    <w:rsid w:val="005D1650"/>
    <w:rsid w:val="005D223B"/>
    <w:rsid w:val="005D2EAA"/>
    <w:rsid w:val="005D54A0"/>
    <w:rsid w:val="005D70AE"/>
    <w:rsid w:val="005D7C1C"/>
    <w:rsid w:val="005E2F3C"/>
    <w:rsid w:val="005F0D8F"/>
    <w:rsid w:val="005F17A8"/>
    <w:rsid w:val="005F7E7F"/>
    <w:rsid w:val="0060389C"/>
    <w:rsid w:val="0060753D"/>
    <w:rsid w:val="006226C0"/>
    <w:rsid w:val="00624D2A"/>
    <w:rsid w:val="00632C65"/>
    <w:rsid w:val="0063364A"/>
    <w:rsid w:val="006345F5"/>
    <w:rsid w:val="00640DB8"/>
    <w:rsid w:val="0064576A"/>
    <w:rsid w:val="00650CB5"/>
    <w:rsid w:val="00651404"/>
    <w:rsid w:val="00651720"/>
    <w:rsid w:val="006529CD"/>
    <w:rsid w:val="00652F5F"/>
    <w:rsid w:val="00653449"/>
    <w:rsid w:val="00653E81"/>
    <w:rsid w:val="0065672B"/>
    <w:rsid w:val="006603D7"/>
    <w:rsid w:val="006658DE"/>
    <w:rsid w:val="00666C83"/>
    <w:rsid w:val="0067049E"/>
    <w:rsid w:val="0067077F"/>
    <w:rsid w:val="00673592"/>
    <w:rsid w:val="0067411B"/>
    <w:rsid w:val="006741D5"/>
    <w:rsid w:val="00676856"/>
    <w:rsid w:val="00680B53"/>
    <w:rsid w:val="006811EA"/>
    <w:rsid w:val="00683A0A"/>
    <w:rsid w:val="00685245"/>
    <w:rsid w:val="0068782A"/>
    <w:rsid w:val="0069120C"/>
    <w:rsid w:val="00692D3A"/>
    <w:rsid w:val="00693BDC"/>
    <w:rsid w:val="00695156"/>
    <w:rsid w:val="0069730D"/>
    <w:rsid w:val="006A13D2"/>
    <w:rsid w:val="006A641F"/>
    <w:rsid w:val="006A7EC5"/>
    <w:rsid w:val="006B0499"/>
    <w:rsid w:val="006B2807"/>
    <w:rsid w:val="006C1B7F"/>
    <w:rsid w:val="006C38AC"/>
    <w:rsid w:val="006C3CD9"/>
    <w:rsid w:val="006C4BF1"/>
    <w:rsid w:val="006D1E64"/>
    <w:rsid w:val="006D72F6"/>
    <w:rsid w:val="006D7E1A"/>
    <w:rsid w:val="006E0558"/>
    <w:rsid w:val="006E1081"/>
    <w:rsid w:val="006E6413"/>
    <w:rsid w:val="006F2B3B"/>
    <w:rsid w:val="006F4007"/>
    <w:rsid w:val="00703423"/>
    <w:rsid w:val="00703FD9"/>
    <w:rsid w:val="0070422C"/>
    <w:rsid w:val="00707B0E"/>
    <w:rsid w:val="00713881"/>
    <w:rsid w:val="00713CB5"/>
    <w:rsid w:val="00715434"/>
    <w:rsid w:val="007168B4"/>
    <w:rsid w:val="00720585"/>
    <w:rsid w:val="0073099C"/>
    <w:rsid w:val="00731794"/>
    <w:rsid w:val="00733774"/>
    <w:rsid w:val="007357E5"/>
    <w:rsid w:val="0073691C"/>
    <w:rsid w:val="007379A9"/>
    <w:rsid w:val="00737E2A"/>
    <w:rsid w:val="00746F6F"/>
    <w:rsid w:val="007472DD"/>
    <w:rsid w:val="007474A6"/>
    <w:rsid w:val="007511B8"/>
    <w:rsid w:val="00752E15"/>
    <w:rsid w:val="0075336B"/>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801C3"/>
    <w:rsid w:val="00782FFB"/>
    <w:rsid w:val="007860D4"/>
    <w:rsid w:val="00787A97"/>
    <w:rsid w:val="007913D3"/>
    <w:rsid w:val="00791A31"/>
    <w:rsid w:val="00795EDC"/>
    <w:rsid w:val="00795F71"/>
    <w:rsid w:val="007A2181"/>
    <w:rsid w:val="007B27AE"/>
    <w:rsid w:val="007B3F26"/>
    <w:rsid w:val="007B51D9"/>
    <w:rsid w:val="007C00C7"/>
    <w:rsid w:val="007C18EF"/>
    <w:rsid w:val="007C2084"/>
    <w:rsid w:val="007C4561"/>
    <w:rsid w:val="007D2F8F"/>
    <w:rsid w:val="007D33ED"/>
    <w:rsid w:val="007D51B6"/>
    <w:rsid w:val="007D5AE9"/>
    <w:rsid w:val="007D6D0D"/>
    <w:rsid w:val="007E21C8"/>
    <w:rsid w:val="007E4CE0"/>
    <w:rsid w:val="007E7389"/>
    <w:rsid w:val="007E73AB"/>
    <w:rsid w:val="007F00FC"/>
    <w:rsid w:val="007F05FF"/>
    <w:rsid w:val="007F3E82"/>
    <w:rsid w:val="007F41DD"/>
    <w:rsid w:val="007F7C2F"/>
    <w:rsid w:val="00800F50"/>
    <w:rsid w:val="00804D0B"/>
    <w:rsid w:val="0081338F"/>
    <w:rsid w:val="008157E8"/>
    <w:rsid w:val="00816C11"/>
    <w:rsid w:val="0082023A"/>
    <w:rsid w:val="0082401A"/>
    <w:rsid w:val="008241FB"/>
    <w:rsid w:val="00824606"/>
    <w:rsid w:val="0082461B"/>
    <w:rsid w:val="00824FF5"/>
    <w:rsid w:val="008254A9"/>
    <w:rsid w:val="008270FB"/>
    <w:rsid w:val="00830727"/>
    <w:rsid w:val="00832C92"/>
    <w:rsid w:val="00834505"/>
    <w:rsid w:val="008354C6"/>
    <w:rsid w:val="00835923"/>
    <w:rsid w:val="00835B82"/>
    <w:rsid w:val="008370CB"/>
    <w:rsid w:val="008418B7"/>
    <w:rsid w:val="00853378"/>
    <w:rsid w:val="00853EAE"/>
    <w:rsid w:val="00854CC7"/>
    <w:rsid w:val="00856F0B"/>
    <w:rsid w:val="008638C1"/>
    <w:rsid w:val="00864F87"/>
    <w:rsid w:val="008679BA"/>
    <w:rsid w:val="00875F48"/>
    <w:rsid w:val="008806A5"/>
    <w:rsid w:val="008905D5"/>
    <w:rsid w:val="00894C55"/>
    <w:rsid w:val="008956CA"/>
    <w:rsid w:val="00896E62"/>
    <w:rsid w:val="008A1A0B"/>
    <w:rsid w:val="008A204C"/>
    <w:rsid w:val="008A2261"/>
    <w:rsid w:val="008A2B1E"/>
    <w:rsid w:val="008A3ACD"/>
    <w:rsid w:val="008A654D"/>
    <w:rsid w:val="008A7058"/>
    <w:rsid w:val="008B02D6"/>
    <w:rsid w:val="008B0927"/>
    <w:rsid w:val="008B241F"/>
    <w:rsid w:val="008B2560"/>
    <w:rsid w:val="008B2638"/>
    <w:rsid w:val="008B3A20"/>
    <w:rsid w:val="008B6007"/>
    <w:rsid w:val="008B6F9B"/>
    <w:rsid w:val="008C10BF"/>
    <w:rsid w:val="008C5FE1"/>
    <w:rsid w:val="008C6369"/>
    <w:rsid w:val="008C640D"/>
    <w:rsid w:val="008C7625"/>
    <w:rsid w:val="008D02E1"/>
    <w:rsid w:val="008D1769"/>
    <w:rsid w:val="008E004C"/>
    <w:rsid w:val="008E21E5"/>
    <w:rsid w:val="008E3408"/>
    <w:rsid w:val="008E498E"/>
    <w:rsid w:val="008F254D"/>
    <w:rsid w:val="008F29B7"/>
    <w:rsid w:val="008F7544"/>
    <w:rsid w:val="00910C65"/>
    <w:rsid w:val="0091568B"/>
    <w:rsid w:val="0091603D"/>
    <w:rsid w:val="00916B26"/>
    <w:rsid w:val="00917AAA"/>
    <w:rsid w:val="00921988"/>
    <w:rsid w:val="00922DCB"/>
    <w:rsid w:val="00923C04"/>
    <w:rsid w:val="009250FF"/>
    <w:rsid w:val="009273B2"/>
    <w:rsid w:val="009336D3"/>
    <w:rsid w:val="0094032A"/>
    <w:rsid w:val="009408B2"/>
    <w:rsid w:val="0094093C"/>
    <w:rsid w:val="009412A4"/>
    <w:rsid w:val="00942E61"/>
    <w:rsid w:val="009502EF"/>
    <w:rsid w:val="0095171E"/>
    <w:rsid w:val="00952501"/>
    <w:rsid w:val="00954EE3"/>
    <w:rsid w:val="00957452"/>
    <w:rsid w:val="00957936"/>
    <w:rsid w:val="009579B9"/>
    <w:rsid w:val="00961D90"/>
    <w:rsid w:val="0096244C"/>
    <w:rsid w:val="00971027"/>
    <w:rsid w:val="00972F55"/>
    <w:rsid w:val="009806E6"/>
    <w:rsid w:val="00983A12"/>
    <w:rsid w:val="009907A0"/>
    <w:rsid w:val="009907FF"/>
    <w:rsid w:val="009959DA"/>
    <w:rsid w:val="009A2098"/>
    <w:rsid w:val="009A2654"/>
    <w:rsid w:val="009B36CC"/>
    <w:rsid w:val="009C09C8"/>
    <w:rsid w:val="009C22CD"/>
    <w:rsid w:val="009C3543"/>
    <w:rsid w:val="009C4805"/>
    <w:rsid w:val="009C53FB"/>
    <w:rsid w:val="009C68C7"/>
    <w:rsid w:val="009D4551"/>
    <w:rsid w:val="009D6ABC"/>
    <w:rsid w:val="009E1A04"/>
    <w:rsid w:val="009E1AA1"/>
    <w:rsid w:val="009E1E66"/>
    <w:rsid w:val="009E2FE4"/>
    <w:rsid w:val="009E3480"/>
    <w:rsid w:val="009E47CD"/>
    <w:rsid w:val="009E582F"/>
    <w:rsid w:val="009E5893"/>
    <w:rsid w:val="009E6828"/>
    <w:rsid w:val="009F2893"/>
    <w:rsid w:val="009F2AEE"/>
    <w:rsid w:val="009F48DD"/>
    <w:rsid w:val="009F5A24"/>
    <w:rsid w:val="009F712D"/>
    <w:rsid w:val="00A05076"/>
    <w:rsid w:val="00A070A1"/>
    <w:rsid w:val="00A10FC3"/>
    <w:rsid w:val="00A11F86"/>
    <w:rsid w:val="00A13846"/>
    <w:rsid w:val="00A14955"/>
    <w:rsid w:val="00A16C08"/>
    <w:rsid w:val="00A20FFC"/>
    <w:rsid w:val="00A22E43"/>
    <w:rsid w:val="00A301E7"/>
    <w:rsid w:val="00A3048F"/>
    <w:rsid w:val="00A31324"/>
    <w:rsid w:val="00A31E14"/>
    <w:rsid w:val="00A338F4"/>
    <w:rsid w:val="00A376CD"/>
    <w:rsid w:val="00A37FA8"/>
    <w:rsid w:val="00A43F57"/>
    <w:rsid w:val="00A452F5"/>
    <w:rsid w:val="00A477B4"/>
    <w:rsid w:val="00A50AF1"/>
    <w:rsid w:val="00A50C56"/>
    <w:rsid w:val="00A50EA0"/>
    <w:rsid w:val="00A51BFE"/>
    <w:rsid w:val="00A56656"/>
    <w:rsid w:val="00A57236"/>
    <w:rsid w:val="00A57A3D"/>
    <w:rsid w:val="00A6073E"/>
    <w:rsid w:val="00A62053"/>
    <w:rsid w:val="00A63290"/>
    <w:rsid w:val="00A63C63"/>
    <w:rsid w:val="00A64713"/>
    <w:rsid w:val="00A658EE"/>
    <w:rsid w:val="00A66FF8"/>
    <w:rsid w:val="00A725C7"/>
    <w:rsid w:val="00A752AD"/>
    <w:rsid w:val="00A7628C"/>
    <w:rsid w:val="00A76AA7"/>
    <w:rsid w:val="00A8062B"/>
    <w:rsid w:val="00A83703"/>
    <w:rsid w:val="00A85FBA"/>
    <w:rsid w:val="00A8716D"/>
    <w:rsid w:val="00A907EC"/>
    <w:rsid w:val="00A9324E"/>
    <w:rsid w:val="00A9590D"/>
    <w:rsid w:val="00AA05F2"/>
    <w:rsid w:val="00AA097D"/>
    <w:rsid w:val="00AA13A5"/>
    <w:rsid w:val="00AA21BD"/>
    <w:rsid w:val="00AA51D8"/>
    <w:rsid w:val="00AB6631"/>
    <w:rsid w:val="00AB7341"/>
    <w:rsid w:val="00AC349B"/>
    <w:rsid w:val="00AD0E20"/>
    <w:rsid w:val="00AD1CA6"/>
    <w:rsid w:val="00AD281E"/>
    <w:rsid w:val="00AD41CC"/>
    <w:rsid w:val="00AD6D73"/>
    <w:rsid w:val="00AE2E41"/>
    <w:rsid w:val="00AE2F71"/>
    <w:rsid w:val="00AE5567"/>
    <w:rsid w:val="00AF4FE0"/>
    <w:rsid w:val="00AF7469"/>
    <w:rsid w:val="00AF7568"/>
    <w:rsid w:val="00AF788D"/>
    <w:rsid w:val="00B15B54"/>
    <w:rsid w:val="00B16480"/>
    <w:rsid w:val="00B16BA1"/>
    <w:rsid w:val="00B2165C"/>
    <w:rsid w:val="00B27317"/>
    <w:rsid w:val="00B3504D"/>
    <w:rsid w:val="00B41CD7"/>
    <w:rsid w:val="00B42962"/>
    <w:rsid w:val="00B4361C"/>
    <w:rsid w:val="00B43CA5"/>
    <w:rsid w:val="00B61869"/>
    <w:rsid w:val="00B62A70"/>
    <w:rsid w:val="00B6417D"/>
    <w:rsid w:val="00B7470D"/>
    <w:rsid w:val="00B74AD9"/>
    <w:rsid w:val="00B752AB"/>
    <w:rsid w:val="00B75F24"/>
    <w:rsid w:val="00B8054C"/>
    <w:rsid w:val="00B8116C"/>
    <w:rsid w:val="00B841DE"/>
    <w:rsid w:val="00B84795"/>
    <w:rsid w:val="00B85405"/>
    <w:rsid w:val="00B8713E"/>
    <w:rsid w:val="00B95536"/>
    <w:rsid w:val="00B96303"/>
    <w:rsid w:val="00BA0837"/>
    <w:rsid w:val="00BA20AA"/>
    <w:rsid w:val="00BA2C1D"/>
    <w:rsid w:val="00BA2E8C"/>
    <w:rsid w:val="00BA30D2"/>
    <w:rsid w:val="00BA57DC"/>
    <w:rsid w:val="00BA7A69"/>
    <w:rsid w:val="00BB08FA"/>
    <w:rsid w:val="00BB0E64"/>
    <w:rsid w:val="00BB3E9B"/>
    <w:rsid w:val="00BB4190"/>
    <w:rsid w:val="00BB5ECA"/>
    <w:rsid w:val="00BB5F98"/>
    <w:rsid w:val="00BC05BF"/>
    <w:rsid w:val="00BC0913"/>
    <w:rsid w:val="00BC0E13"/>
    <w:rsid w:val="00BC3426"/>
    <w:rsid w:val="00BC42A7"/>
    <w:rsid w:val="00BC5224"/>
    <w:rsid w:val="00BC5403"/>
    <w:rsid w:val="00BC5EC9"/>
    <w:rsid w:val="00BC74FD"/>
    <w:rsid w:val="00BC78CD"/>
    <w:rsid w:val="00BD2549"/>
    <w:rsid w:val="00BD356F"/>
    <w:rsid w:val="00BD4425"/>
    <w:rsid w:val="00BD4C3E"/>
    <w:rsid w:val="00BE2F62"/>
    <w:rsid w:val="00BE578A"/>
    <w:rsid w:val="00BE5CC8"/>
    <w:rsid w:val="00BE7746"/>
    <w:rsid w:val="00BF1947"/>
    <w:rsid w:val="00BF4BA7"/>
    <w:rsid w:val="00BF6A80"/>
    <w:rsid w:val="00C00782"/>
    <w:rsid w:val="00C0206F"/>
    <w:rsid w:val="00C03F73"/>
    <w:rsid w:val="00C0538C"/>
    <w:rsid w:val="00C074B3"/>
    <w:rsid w:val="00C1083A"/>
    <w:rsid w:val="00C11AAF"/>
    <w:rsid w:val="00C13A99"/>
    <w:rsid w:val="00C20A27"/>
    <w:rsid w:val="00C25B49"/>
    <w:rsid w:val="00C27BCA"/>
    <w:rsid w:val="00C30542"/>
    <w:rsid w:val="00C30E14"/>
    <w:rsid w:val="00C31B7B"/>
    <w:rsid w:val="00C331EF"/>
    <w:rsid w:val="00C44FE5"/>
    <w:rsid w:val="00C46F20"/>
    <w:rsid w:val="00C47943"/>
    <w:rsid w:val="00C50921"/>
    <w:rsid w:val="00C51177"/>
    <w:rsid w:val="00C532DF"/>
    <w:rsid w:val="00C54089"/>
    <w:rsid w:val="00C5540D"/>
    <w:rsid w:val="00C62C47"/>
    <w:rsid w:val="00C63C03"/>
    <w:rsid w:val="00C6425D"/>
    <w:rsid w:val="00C649C5"/>
    <w:rsid w:val="00C6591F"/>
    <w:rsid w:val="00C662C7"/>
    <w:rsid w:val="00C67733"/>
    <w:rsid w:val="00C67D13"/>
    <w:rsid w:val="00C70B96"/>
    <w:rsid w:val="00C74CE3"/>
    <w:rsid w:val="00C8157F"/>
    <w:rsid w:val="00C844EF"/>
    <w:rsid w:val="00C87E9D"/>
    <w:rsid w:val="00C905D9"/>
    <w:rsid w:val="00C9517A"/>
    <w:rsid w:val="00C95D3A"/>
    <w:rsid w:val="00CA0A05"/>
    <w:rsid w:val="00CA3BE2"/>
    <w:rsid w:val="00CA69A6"/>
    <w:rsid w:val="00CB13F5"/>
    <w:rsid w:val="00CB4026"/>
    <w:rsid w:val="00CB6441"/>
    <w:rsid w:val="00CC001A"/>
    <w:rsid w:val="00CC2518"/>
    <w:rsid w:val="00CC3E92"/>
    <w:rsid w:val="00CC6ACF"/>
    <w:rsid w:val="00CD14C4"/>
    <w:rsid w:val="00CD2552"/>
    <w:rsid w:val="00CD526E"/>
    <w:rsid w:val="00CD56C9"/>
    <w:rsid w:val="00CD7F2A"/>
    <w:rsid w:val="00CE03E0"/>
    <w:rsid w:val="00CE5657"/>
    <w:rsid w:val="00CF16C6"/>
    <w:rsid w:val="00CF2015"/>
    <w:rsid w:val="00CF2F70"/>
    <w:rsid w:val="00CF328B"/>
    <w:rsid w:val="00CF3857"/>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465"/>
    <w:rsid w:val="00D23C3D"/>
    <w:rsid w:val="00D24910"/>
    <w:rsid w:val="00D24C58"/>
    <w:rsid w:val="00D24F40"/>
    <w:rsid w:val="00D33D6B"/>
    <w:rsid w:val="00D34E39"/>
    <w:rsid w:val="00D37169"/>
    <w:rsid w:val="00D42A92"/>
    <w:rsid w:val="00D44FD5"/>
    <w:rsid w:val="00D458E0"/>
    <w:rsid w:val="00D47185"/>
    <w:rsid w:val="00D530F4"/>
    <w:rsid w:val="00D573B6"/>
    <w:rsid w:val="00D60B3E"/>
    <w:rsid w:val="00D72D35"/>
    <w:rsid w:val="00D7312C"/>
    <w:rsid w:val="00D73A43"/>
    <w:rsid w:val="00D76880"/>
    <w:rsid w:val="00D77AFA"/>
    <w:rsid w:val="00D77DF6"/>
    <w:rsid w:val="00D77EA3"/>
    <w:rsid w:val="00D8055A"/>
    <w:rsid w:val="00D81609"/>
    <w:rsid w:val="00D82CB1"/>
    <w:rsid w:val="00D843BE"/>
    <w:rsid w:val="00D8608B"/>
    <w:rsid w:val="00D864D3"/>
    <w:rsid w:val="00D93667"/>
    <w:rsid w:val="00D95AB6"/>
    <w:rsid w:val="00DA0793"/>
    <w:rsid w:val="00DA0D1F"/>
    <w:rsid w:val="00DA1D27"/>
    <w:rsid w:val="00DA1F37"/>
    <w:rsid w:val="00DA21EE"/>
    <w:rsid w:val="00DA39C0"/>
    <w:rsid w:val="00DA680D"/>
    <w:rsid w:val="00DB0949"/>
    <w:rsid w:val="00DB1BF4"/>
    <w:rsid w:val="00DB29BD"/>
    <w:rsid w:val="00DB2DB8"/>
    <w:rsid w:val="00DB43D2"/>
    <w:rsid w:val="00DB5AF9"/>
    <w:rsid w:val="00DB7AE6"/>
    <w:rsid w:val="00DC2FF6"/>
    <w:rsid w:val="00DC72AD"/>
    <w:rsid w:val="00DD30A6"/>
    <w:rsid w:val="00DD5123"/>
    <w:rsid w:val="00DD6301"/>
    <w:rsid w:val="00DD7BFD"/>
    <w:rsid w:val="00DE1020"/>
    <w:rsid w:val="00DE56E0"/>
    <w:rsid w:val="00DE6AA3"/>
    <w:rsid w:val="00DF7D13"/>
    <w:rsid w:val="00E00202"/>
    <w:rsid w:val="00E002F8"/>
    <w:rsid w:val="00E01001"/>
    <w:rsid w:val="00E031D8"/>
    <w:rsid w:val="00E04AA1"/>
    <w:rsid w:val="00E1021A"/>
    <w:rsid w:val="00E1022D"/>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50D4"/>
    <w:rsid w:val="00E660F8"/>
    <w:rsid w:val="00E67BB6"/>
    <w:rsid w:val="00E7134D"/>
    <w:rsid w:val="00E75C01"/>
    <w:rsid w:val="00E766F9"/>
    <w:rsid w:val="00E8178F"/>
    <w:rsid w:val="00E838F4"/>
    <w:rsid w:val="00E84AA0"/>
    <w:rsid w:val="00E8749E"/>
    <w:rsid w:val="00E9035D"/>
    <w:rsid w:val="00E90C01"/>
    <w:rsid w:val="00E916C6"/>
    <w:rsid w:val="00E937A1"/>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4AA3"/>
    <w:rsid w:val="00EC6545"/>
    <w:rsid w:val="00EC679D"/>
    <w:rsid w:val="00EC7937"/>
    <w:rsid w:val="00EE42AA"/>
    <w:rsid w:val="00EE5572"/>
    <w:rsid w:val="00EE67D0"/>
    <w:rsid w:val="00EE71BF"/>
    <w:rsid w:val="00EE7430"/>
    <w:rsid w:val="00EF347B"/>
    <w:rsid w:val="00EF35BB"/>
    <w:rsid w:val="00EF4784"/>
    <w:rsid w:val="00EF661D"/>
    <w:rsid w:val="00F1041D"/>
    <w:rsid w:val="00F12E89"/>
    <w:rsid w:val="00F15364"/>
    <w:rsid w:val="00F16963"/>
    <w:rsid w:val="00F20FA6"/>
    <w:rsid w:val="00F27575"/>
    <w:rsid w:val="00F30214"/>
    <w:rsid w:val="00F30257"/>
    <w:rsid w:val="00F34E6E"/>
    <w:rsid w:val="00F361FA"/>
    <w:rsid w:val="00F36553"/>
    <w:rsid w:val="00F43D39"/>
    <w:rsid w:val="00F47ED8"/>
    <w:rsid w:val="00F51D1A"/>
    <w:rsid w:val="00F523F9"/>
    <w:rsid w:val="00F53BE3"/>
    <w:rsid w:val="00F55088"/>
    <w:rsid w:val="00F57B0C"/>
    <w:rsid w:val="00F661CF"/>
    <w:rsid w:val="00F66726"/>
    <w:rsid w:val="00F75E11"/>
    <w:rsid w:val="00F83DD9"/>
    <w:rsid w:val="00F849AF"/>
    <w:rsid w:val="00F9106F"/>
    <w:rsid w:val="00F91469"/>
    <w:rsid w:val="00F91E8A"/>
    <w:rsid w:val="00F92041"/>
    <w:rsid w:val="00F921D5"/>
    <w:rsid w:val="00F92458"/>
    <w:rsid w:val="00F933FB"/>
    <w:rsid w:val="00F93E58"/>
    <w:rsid w:val="00F945E3"/>
    <w:rsid w:val="00F952E1"/>
    <w:rsid w:val="00F95C93"/>
    <w:rsid w:val="00F96A1F"/>
    <w:rsid w:val="00F97DC0"/>
    <w:rsid w:val="00FA6572"/>
    <w:rsid w:val="00FA6C51"/>
    <w:rsid w:val="00FB3A29"/>
    <w:rsid w:val="00FC192A"/>
    <w:rsid w:val="00FC6FBA"/>
    <w:rsid w:val="00FD0044"/>
    <w:rsid w:val="00FD0B97"/>
    <w:rsid w:val="00FD226A"/>
    <w:rsid w:val="00FD363A"/>
    <w:rsid w:val="00FD38A8"/>
    <w:rsid w:val="00FD39AA"/>
    <w:rsid w:val="00FD42D0"/>
    <w:rsid w:val="00FD53FD"/>
    <w:rsid w:val="00FE0142"/>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link w:val="NormalWebChar"/>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qFormat/>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DefaultParagraphFont"/>
    <w:rsid w:val="00BA2E8C"/>
  </w:style>
  <w:style w:type="paragraph" w:customStyle="1" w:styleId="paragraph">
    <w:name w:val="paragraph"/>
    <w:basedOn w:val="Normal"/>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BC5EC9"/>
    <w:rPr>
      <w:rFonts w:ascii="Calibri" w:eastAsia="Calibri" w:hAnsi="Calibri" w:cs="Times New Roman"/>
      <w:lang w:val="en-US"/>
    </w:rPr>
  </w:style>
  <w:style w:type="character" w:customStyle="1" w:styleId="NormalWebChar">
    <w:name w:val="Normal (Web) Char"/>
    <w:link w:val="NormalWeb"/>
    <w:uiPriority w:val="99"/>
    <w:qFormat/>
    <w:rsid w:val="00D7688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1D42-E65C-4984-A451-DED1567D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4336</Words>
  <Characters>2472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2020.gada 9.jūnija noteikumos Nr.360 “Epidemioloģiskās drošības pasākumi Covid-19 infekcijas izplatības ierobežošanai”” sākotnējās ietekmes novērtējuma ziņojums (anotācija)</dc:title>
  <dc:subject>Anotācija</dc:subject>
  <dc:creator>Jānis Kalniņš</dc:creator>
  <dc:description/>
  <cp:lastModifiedBy>Annija Novikova</cp:lastModifiedBy>
  <cp:revision>23</cp:revision>
  <cp:lastPrinted>2020-06-04T16:18:00Z</cp:lastPrinted>
  <dcterms:created xsi:type="dcterms:W3CDTF">2021-04-20T10:56:00Z</dcterms:created>
  <dcterms:modified xsi:type="dcterms:W3CDTF">2021-04-23T11:03:00Z</dcterms:modified>
</cp:coreProperties>
</file>