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ECC9" w14:textId="77777777" w:rsidR="0074564C" w:rsidRPr="00392764" w:rsidRDefault="0074564C" w:rsidP="00DC7A52">
      <w:pPr>
        <w:tabs>
          <w:tab w:val="left" w:pos="6663"/>
        </w:tabs>
        <w:rPr>
          <w:sz w:val="28"/>
          <w:szCs w:val="28"/>
        </w:rPr>
      </w:pPr>
    </w:p>
    <w:p w14:paraId="689BA0ED" w14:textId="180EE17D" w:rsidR="0074564C" w:rsidRDefault="0074564C" w:rsidP="00DC7A52">
      <w:pPr>
        <w:tabs>
          <w:tab w:val="left" w:pos="6663"/>
        </w:tabs>
        <w:rPr>
          <w:sz w:val="28"/>
          <w:szCs w:val="28"/>
        </w:rPr>
      </w:pPr>
    </w:p>
    <w:p w14:paraId="0DED3854" w14:textId="77777777" w:rsidR="000E4A54" w:rsidRPr="00392764" w:rsidRDefault="000E4A54" w:rsidP="00DC7A52">
      <w:pPr>
        <w:tabs>
          <w:tab w:val="left" w:pos="6663"/>
        </w:tabs>
        <w:rPr>
          <w:sz w:val="28"/>
          <w:szCs w:val="28"/>
        </w:rPr>
      </w:pPr>
    </w:p>
    <w:p w14:paraId="7BEFA4EA" w14:textId="56B6F198" w:rsidR="000E4A54" w:rsidRPr="00EB3562" w:rsidRDefault="000E4A54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C55755">
        <w:rPr>
          <w:sz w:val="28"/>
          <w:szCs w:val="28"/>
        </w:rPr>
        <w:t>9. aprīlī</w:t>
      </w:r>
      <w:r w:rsidRPr="00EB3562">
        <w:rPr>
          <w:sz w:val="28"/>
          <w:szCs w:val="28"/>
        </w:rPr>
        <w:tab/>
        <w:t>Rīkojums Nr.</w:t>
      </w:r>
      <w:r w:rsidR="00C55755">
        <w:rPr>
          <w:sz w:val="28"/>
          <w:szCs w:val="28"/>
        </w:rPr>
        <w:t> 237</w:t>
      </w:r>
    </w:p>
    <w:p w14:paraId="33969EFE" w14:textId="531D644A" w:rsidR="000E4A54" w:rsidRPr="00EB3562" w:rsidRDefault="000E4A54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C55755">
        <w:rPr>
          <w:sz w:val="28"/>
          <w:szCs w:val="28"/>
        </w:rPr>
        <w:t> 32 49</w:t>
      </w:r>
      <w:r w:rsidRPr="00EB3562">
        <w:rPr>
          <w:sz w:val="28"/>
          <w:szCs w:val="28"/>
        </w:rPr>
        <w:t>. §)</w:t>
      </w:r>
    </w:p>
    <w:p w14:paraId="1395F2B2" w14:textId="0D33166A" w:rsidR="0074564C" w:rsidRPr="00392764" w:rsidRDefault="0074564C" w:rsidP="00DC7A52">
      <w:pPr>
        <w:tabs>
          <w:tab w:val="left" w:pos="6663"/>
        </w:tabs>
        <w:rPr>
          <w:sz w:val="28"/>
          <w:szCs w:val="28"/>
        </w:rPr>
      </w:pPr>
    </w:p>
    <w:p w14:paraId="045037D2" w14:textId="77777777" w:rsidR="00A56E4E" w:rsidRDefault="00D7641F" w:rsidP="0011057A">
      <w:pPr>
        <w:keepNext/>
        <w:jc w:val="center"/>
        <w:rPr>
          <w:b/>
          <w:spacing w:val="-2"/>
          <w:sz w:val="28"/>
          <w:szCs w:val="28"/>
        </w:rPr>
      </w:pPr>
      <w:r w:rsidRPr="00392764">
        <w:rPr>
          <w:b/>
          <w:spacing w:val="-2"/>
          <w:sz w:val="28"/>
          <w:szCs w:val="28"/>
        </w:rPr>
        <w:t xml:space="preserve">Par </w:t>
      </w:r>
      <w:r w:rsidR="0011057A">
        <w:rPr>
          <w:b/>
          <w:spacing w:val="-2"/>
          <w:sz w:val="28"/>
          <w:szCs w:val="28"/>
        </w:rPr>
        <w:t xml:space="preserve">finanšu līdzekļu piešķiršanu no valsts budžeta programmas </w:t>
      </w:r>
    </w:p>
    <w:p w14:paraId="1ED4ED3C" w14:textId="6011D83B" w:rsidR="0011057A" w:rsidRDefault="0011057A" w:rsidP="0011057A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"Līdzekļi neparedzētiem gadījumiem"</w:t>
      </w:r>
    </w:p>
    <w:p w14:paraId="699DD1C3" w14:textId="77777777" w:rsidR="0011057A" w:rsidRPr="00D840C0" w:rsidRDefault="0011057A" w:rsidP="0011057A">
      <w:pPr>
        <w:keepNext/>
        <w:jc w:val="center"/>
        <w:rPr>
          <w:spacing w:val="-2"/>
          <w:sz w:val="28"/>
          <w:szCs w:val="28"/>
        </w:rPr>
      </w:pPr>
    </w:p>
    <w:p w14:paraId="333FFAF3" w14:textId="4001D3AE" w:rsidR="00E57FFD" w:rsidRDefault="00E57FFD" w:rsidP="000E4A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B4CB4">
        <w:rPr>
          <w:sz w:val="28"/>
          <w:szCs w:val="28"/>
        </w:rPr>
        <w:t>.</w:t>
      </w:r>
      <w:r w:rsidR="0063548A">
        <w:rPr>
          <w:sz w:val="28"/>
          <w:szCs w:val="28"/>
        </w:rPr>
        <w:t> </w:t>
      </w:r>
      <w:r w:rsidRPr="00BB4CB4">
        <w:rPr>
          <w:sz w:val="28"/>
          <w:szCs w:val="28"/>
        </w:rPr>
        <w:t xml:space="preserve">Finanšu ministrijai no valsts budžeta programmas 02.00.00 </w:t>
      </w:r>
      <w:r w:rsidR="00AC6DC8">
        <w:rPr>
          <w:sz w:val="28"/>
          <w:szCs w:val="28"/>
        </w:rPr>
        <w:t>"</w:t>
      </w:r>
      <w:r w:rsidRPr="00BB4CB4">
        <w:rPr>
          <w:sz w:val="28"/>
          <w:szCs w:val="28"/>
        </w:rPr>
        <w:t>Līdzekļi neparedzētiem gadījumiem</w:t>
      </w:r>
      <w:r w:rsidR="00AC6DC8">
        <w:rPr>
          <w:sz w:val="28"/>
          <w:szCs w:val="28"/>
        </w:rPr>
        <w:t>"</w:t>
      </w:r>
      <w:r w:rsidRPr="00BB4CB4">
        <w:rPr>
          <w:sz w:val="28"/>
          <w:szCs w:val="28"/>
        </w:rPr>
        <w:t xml:space="preserve"> piešķirt Satiksmes ministrijai finansējumu</w:t>
      </w:r>
      <w:r w:rsidR="00A56E4E">
        <w:rPr>
          <w:sz w:val="28"/>
          <w:szCs w:val="28"/>
        </w:rPr>
        <w:t xml:space="preserve">, </w:t>
      </w:r>
      <w:r w:rsidR="00A56E4E" w:rsidRPr="00BB4CB4">
        <w:rPr>
          <w:sz w:val="28"/>
          <w:szCs w:val="28"/>
        </w:rPr>
        <w:t xml:space="preserve">kas nepārsniedz </w:t>
      </w:r>
      <w:r w:rsidR="00A56E4E">
        <w:rPr>
          <w:sz w:val="28"/>
          <w:szCs w:val="28"/>
        </w:rPr>
        <w:t>100</w:t>
      </w:r>
      <w:r w:rsidR="002F045E">
        <w:rPr>
          <w:sz w:val="28"/>
          <w:szCs w:val="28"/>
        </w:rPr>
        <w:t> </w:t>
      </w:r>
      <w:r w:rsidR="00A56E4E">
        <w:rPr>
          <w:sz w:val="28"/>
          <w:szCs w:val="28"/>
        </w:rPr>
        <w:t>000</w:t>
      </w:r>
      <w:r w:rsidR="002F045E">
        <w:rPr>
          <w:sz w:val="28"/>
          <w:szCs w:val="28"/>
        </w:rPr>
        <w:t> </w:t>
      </w:r>
      <w:r w:rsidR="00A56E4E">
        <w:rPr>
          <w:sz w:val="28"/>
          <w:szCs w:val="28"/>
        </w:rPr>
        <w:t>000</w:t>
      </w:r>
      <w:r w:rsidR="00A56E4E" w:rsidRPr="00106F02">
        <w:rPr>
          <w:sz w:val="28"/>
          <w:szCs w:val="28"/>
        </w:rPr>
        <w:t xml:space="preserve"> </w:t>
      </w:r>
      <w:proofErr w:type="spellStart"/>
      <w:r w:rsidR="00A56E4E" w:rsidRPr="00BB4CB4">
        <w:rPr>
          <w:i/>
          <w:iCs/>
          <w:sz w:val="28"/>
          <w:szCs w:val="28"/>
        </w:rPr>
        <w:t>euro</w:t>
      </w:r>
      <w:proofErr w:type="spellEnd"/>
      <w:r w:rsidR="00A56E4E">
        <w:rPr>
          <w:sz w:val="28"/>
          <w:szCs w:val="28"/>
        </w:rPr>
        <w:t xml:space="preserve">, </w:t>
      </w:r>
      <w:r w:rsidRPr="00E25B53">
        <w:rPr>
          <w:sz w:val="28"/>
          <w:szCs w:val="28"/>
        </w:rPr>
        <w:t>valsts autoceļu atjaunošanas projekt</w:t>
      </w:r>
      <w:r w:rsidR="00A56E4E">
        <w:rPr>
          <w:sz w:val="28"/>
          <w:szCs w:val="28"/>
        </w:rPr>
        <w:t>u</w:t>
      </w:r>
      <w:r w:rsidRPr="00E25B53">
        <w:rPr>
          <w:sz w:val="28"/>
          <w:szCs w:val="28"/>
        </w:rPr>
        <w:t xml:space="preserve"> īstenošana</w:t>
      </w:r>
      <w:r w:rsidR="00A56E4E">
        <w:rPr>
          <w:sz w:val="28"/>
          <w:szCs w:val="28"/>
        </w:rPr>
        <w:t>i</w:t>
      </w:r>
      <w:r w:rsidRPr="00E25B53">
        <w:rPr>
          <w:sz w:val="28"/>
          <w:szCs w:val="28"/>
        </w:rPr>
        <w:t xml:space="preserve"> 2021.</w:t>
      </w:r>
      <w:r w:rsidR="00AC6DC8">
        <w:rPr>
          <w:sz w:val="28"/>
          <w:szCs w:val="28"/>
        </w:rPr>
        <w:t> </w:t>
      </w:r>
      <w:r w:rsidRPr="00E25B53">
        <w:rPr>
          <w:sz w:val="28"/>
          <w:szCs w:val="28"/>
        </w:rPr>
        <w:t>gadā</w:t>
      </w:r>
      <w:r w:rsidRPr="00BB4CB4">
        <w:rPr>
          <w:sz w:val="28"/>
          <w:szCs w:val="28"/>
        </w:rPr>
        <w:t xml:space="preserve">, </w:t>
      </w:r>
      <w:r w:rsidRPr="00E57FFD">
        <w:rPr>
          <w:sz w:val="28"/>
          <w:szCs w:val="28"/>
        </w:rPr>
        <w:t xml:space="preserve">tai skaitā </w:t>
      </w:r>
      <w:r w:rsidR="00A56E4E">
        <w:rPr>
          <w:sz w:val="28"/>
          <w:szCs w:val="28"/>
        </w:rPr>
        <w:t>finansējumu, kas nav mazāks par</w:t>
      </w:r>
      <w:r w:rsidRPr="00E57FFD">
        <w:rPr>
          <w:sz w:val="28"/>
          <w:szCs w:val="28"/>
        </w:rPr>
        <w:t xml:space="preserve"> 36</w:t>
      </w:r>
      <w:r w:rsidR="002F045E">
        <w:rPr>
          <w:sz w:val="28"/>
          <w:szCs w:val="28"/>
        </w:rPr>
        <w:t> </w:t>
      </w:r>
      <w:r w:rsidRPr="00E57FFD">
        <w:rPr>
          <w:sz w:val="28"/>
          <w:szCs w:val="28"/>
        </w:rPr>
        <w:t>906</w:t>
      </w:r>
      <w:r w:rsidR="002F045E">
        <w:rPr>
          <w:sz w:val="28"/>
          <w:szCs w:val="28"/>
        </w:rPr>
        <w:t> </w:t>
      </w:r>
      <w:r w:rsidRPr="00E57FFD">
        <w:rPr>
          <w:sz w:val="28"/>
          <w:szCs w:val="28"/>
        </w:rPr>
        <w:t xml:space="preserve">000 </w:t>
      </w:r>
      <w:proofErr w:type="spellStart"/>
      <w:r w:rsidRPr="00E57FFD">
        <w:rPr>
          <w:i/>
          <w:iCs/>
          <w:sz w:val="28"/>
          <w:szCs w:val="28"/>
        </w:rPr>
        <w:t>euro</w:t>
      </w:r>
      <w:proofErr w:type="spellEnd"/>
      <w:r w:rsidR="00A56E4E">
        <w:rPr>
          <w:sz w:val="28"/>
          <w:szCs w:val="28"/>
        </w:rPr>
        <w:t>,</w:t>
      </w:r>
      <w:r w:rsidRPr="00E57FFD">
        <w:rPr>
          <w:sz w:val="28"/>
          <w:szCs w:val="28"/>
        </w:rPr>
        <w:t xml:space="preserve"> valsts autoceļu attīstībai saistībā ar administratīvi teritoriālo reformu</w:t>
      </w:r>
      <w:r>
        <w:rPr>
          <w:sz w:val="28"/>
          <w:szCs w:val="28"/>
        </w:rPr>
        <w:t>.</w:t>
      </w:r>
    </w:p>
    <w:p w14:paraId="4ABF8FDD" w14:textId="77777777" w:rsidR="00E57FFD" w:rsidRDefault="00E57FFD" w:rsidP="000E4A54">
      <w:pPr>
        <w:ind w:firstLine="851"/>
        <w:jc w:val="both"/>
        <w:rPr>
          <w:sz w:val="28"/>
          <w:szCs w:val="28"/>
        </w:rPr>
      </w:pPr>
    </w:p>
    <w:p w14:paraId="6189A530" w14:textId="212294E0" w:rsidR="00D840C0" w:rsidRDefault="00E57FFD" w:rsidP="000E4A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0C0" w:rsidRPr="00E25B53">
        <w:rPr>
          <w:sz w:val="28"/>
          <w:szCs w:val="28"/>
        </w:rPr>
        <w:t>.</w:t>
      </w:r>
      <w:r w:rsidR="0063548A">
        <w:rPr>
          <w:sz w:val="28"/>
          <w:szCs w:val="28"/>
        </w:rPr>
        <w:t> </w:t>
      </w:r>
      <w:r w:rsidR="00D840C0" w:rsidRPr="00E25B53">
        <w:rPr>
          <w:sz w:val="28"/>
          <w:szCs w:val="28"/>
        </w:rPr>
        <w:t xml:space="preserve">Satiksmes ministrijai normatīvajos aktos noteiktajā kārtībā sagatavot un iesniegt Finanšu ministrijā pieprasījumu par šā rīkojuma </w:t>
      </w:r>
      <w:r>
        <w:rPr>
          <w:sz w:val="28"/>
          <w:szCs w:val="28"/>
        </w:rPr>
        <w:t>1</w:t>
      </w:r>
      <w:r w:rsidR="00D840C0" w:rsidRPr="00E25B53">
        <w:rPr>
          <w:sz w:val="28"/>
          <w:szCs w:val="28"/>
        </w:rPr>
        <w:t>.</w:t>
      </w:r>
      <w:r w:rsidR="00740777">
        <w:rPr>
          <w:sz w:val="28"/>
          <w:szCs w:val="28"/>
        </w:rPr>
        <w:t> </w:t>
      </w:r>
      <w:r w:rsidR="00D840C0" w:rsidRPr="00E25B53">
        <w:rPr>
          <w:sz w:val="28"/>
          <w:szCs w:val="28"/>
        </w:rPr>
        <w:t>punktā minēto līdzekļu piešķiršanu no valsts budžeta programmas 02.00.00 "Līdzekļi neparedzētiem gadījumiem" atbilstoši faktiski nepieciešamajam apmēram (saskaņā ar iepirkuma rezultātiem).</w:t>
      </w:r>
    </w:p>
    <w:p w14:paraId="26EC229D" w14:textId="77777777" w:rsidR="00E25B53" w:rsidRPr="00E25B53" w:rsidRDefault="00E25B53" w:rsidP="000E4A54">
      <w:pPr>
        <w:ind w:firstLine="851"/>
        <w:jc w:val="both"/>
        <w:rPr>
          <w:sz w:val="28"/>
          <w:szCs w:val="28"/>
        </w:rPr>
      </w:pPr>
    </w:p>
    <w:p w14:paraId="2003769A" w14:textId="46B626F9" w:rsidR="00E25B53" w:rsidRPr="00E25B53" w:rsidRDefault="00E57FFD" w:rsidP="00A56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0C0" w:rsidRPr="00E25B53">
        <w:rPr>
          <w:sz w:val="28"/>
          <w:szCs w:val="28"/>
        </w:rPr>
        <w:t>.</w:t>
      </w:r>
      <w:r w:rsidR="0063548A">
        <w:rPr>
          <w:sz w:val="28"/>
          <w:szCs w:val="28"/>
        </w:rPr>
        <w:t> </w:t>
      </w:r>
      <w:r w:rsidRPr="00E57FFD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740777">
        <w:rPr>
          <w:sz w:val="28"/>
          <w:szCs w:val="28"/>
        </w:rPr>
        <w:t> </w:t>
      </w:r>
      <w:r w:rsidRPr="00E57FFD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</w:t>
      </w:r>
      <w:r w:rsidR="00B64E13">
        <w:rPr>
          <w:sz w:val="28"/>
          <w:szCs w:val="28"/>
        </w:rPr>
        <w:t>.</w:t>
      </w:r>
    </w:p>
    <w:p w14:paraId="41C3089A" w14:textId="4548BB95" w:rsidR="00D46164" w:rsidRPr="00E25B53" w:rsidRDefault="00D46164" w:rsidP="00DC7A52">
      <w:pPr>
        <w:rPr>
          <w:sz w:val="28"/>
          <w:szCs w:val="28"/>
        </w:rPr>
      </w:pPr>
    </w:p>
    <w:p w14:paraId="125118A0" w14:textId="3F0776D2" w:rsidR="00AF7D5E" w:rsidRDefault="00AF7D5E" w:rsidP="00DC7A52">
      <w:pPr>
        <w:rPr>
          <w:sz w:val="28"/>
          <w:szCs w:val="28"/>
        </w:rPr>
      </w:pPr>
    </w:p>
    <w:p w14:paraId="1C66269D" w14:textId="77777777" w:rsidR="000E4A54" w:rsidRPr="00E25B53" w:rsidRDefault="000E4A54" w:rsidP="00DC7A52">
      <w:pPr>
        <w:rPr>
          <w:sz w:val="28"/>
          <w:szCs w:val="28"/>
        </w:rPr>
      </w:pPr>
    </w:p>
    <w:p w14:paraId="1D896F13" w14:textId="77777777" w:rsidR="000E4A54" w:rsidRPr="00971F76" w:rsidRDefault="000E4A54" w:rsidP="00634577">
      <w:pPr>
        <w:tabs>
          <w:tab w:val="left" w:pos="6521"/>
        </w:tabs>
        <w:ind w:firstLine="709"/>
        <w:jc w:val="both"/>
        <w:rPr>
          <w:rFonts w:eastAsia="Times New Roman"/>
          <w:sz w:val="28"/>
          <w:szCs w:val="28"/>
          <w:lang w:eastAsia="zh-TW"/>
        </w:rPr>
      </w:pPr>
      <w:r w:rsidRPr="00971F76">
        <w:rPr>
          <w:rFonts w:eastAsia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eastAsia="Times New Roman"/>
          <w:sz w:val="28"/>
          <w:szCs w:val="28"/>
          <w:lang w:eastAsia="zh-TW"/>
        </w:rPr>
        <w:tab/>
        <w:t>A. K. Kariņš</w:t>
      </w:r>
    </w:p>
    <w:p w14:paraId="3C76DD21" w14:textId="77777777" w:rsidR="000E4A54" w:rsidRDefault="000E4A54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0E21CA" w14:textId="77777777" w:rsidR="000E4A54" w:rsidRDefault="000E4A54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332451" w14:textId="77777777" w:rsidR="000E4A54" w:rsidRPr="00DF0934" w:rsidRDefault="000E4A54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04FA6A" w14:textId="77777777" w:rsidR="000E4A54" w:rsidRPr="00CD4C1E" w:rsidRDefault="000E4A54" w:rsidP="00D66F24">
      <w:pPr>
        <w:tabs>
          <w:tab w:val="left" w:pos="6521"/>
        </w:tabs>
        <w:ind w:firstLine="709"/>
        <w:rPr>
          <w:sz w:val="28"/>
          <w:szCs w:val="28"/>
        </w:rPr>
      </w:pPr>
      <w:r w:rsidRPr="00CD4C1E">
        <w:rPr>
          <w:sz w:val="28"/>
          <w:szCs w:val="28"/>
        </w:rPr>
        <w:t>Satiksmes ministrs</w:t>
      </w:r>
      <w:r w:rsidRPr="00CD4C1E">
        <w:rPr>
          <w:sz w:val="28"/>
          <w:szCs w:val="28"/>
        </w:rPr>
        <w:tab/>
        <w:t>T. Linkaits</w:t>
      </w:r>
    </w:p>
    <w:p w14:paraId="40C060ED" w14:textId="11DB1A37" w:rsidR="006256A2" w:rsidRPr="00392764" w:rsidRDefault="006256A2" w:rsidP="00DC7A52">
      <w:pPr>
        <w:jc w:val="both"/>
        <w:rPr>
          <w:sz w:val="28"/>
          <w:szCs w:val="28"/>
        </w:rPr>
      </w:pPr>
    </w:p>
    <w:sectPr w:rsidR="006256A2" w:rsidRPr="00392764" w:rsidSect="000E4A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E1B0" w14:textId="77777777" w:rsidR="00230138" w:rsidRDefault="00230138" w:rsidP="00315408">
      <w:r>
        <w:separator/>
      </w:r>
    </w:p>
  </w:endnote>
  <w:endnote w:type="continuationSeparator" w:id="0">
    <w:p w14:paraId="3A69D447" w14:textId="77777777" w:rsidR="00230138" w:rsidRDefault="00230138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2B10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DF294" w14:textId="77777777" w:rsidR="00271118" w:rsidRDefault="00C55755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AFE9" w14:textId="77777777" w:rsidR="00271118" w:rsidRDefault="00C55755" w:rsidP="006F66B5">
    <w:pPr>
      <w:pStyle w:val="Footer"/>
      <w:framePr w:wrap="around" w:vAnchor="text" w:hAnchor="margin" w:xAlign="right" w:y="1"/>
      <w:rPr>
        <w:rStyle w:val="PageNumber"/>
      </w:rPr>
    </w:pPr>
  </w:p>
  <w:p w14:paraId="229562E0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57FEEE23" w14:textId="77777777" w:rsidR="00271118" w:rsidRDefault="00C55755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ADBE" w14:textId="3C0F5311" w:rsidR="00222A3A" w:rsidRPr="000E4A54" w:rsidRDefault="000E4A54">
    <w:pPr>
      <w:pStyle w:val="Footer"/>
      <w:rPr>
        <w:sz w:val="16"/>
        <w:szCs w:val="16"/>
      </w:rPr>
    </w:pPr>
    <w:r w:rsidRPr="000E4A54">
      <w:rPr>
        <w:sz w:val="16"/>
        <w:szCs w:val="16"/>
      </w:rPr>
      <w:t>R0791_1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2FE6" w14:textId="77777777" w:rsidR="00230138" w:rsidRDefault="00230138" w:rsidP="00315408">
      <w:r>
        <w:separator/>
      </w:r>
    </w:p>
  </w:footnote>
  <w:footnote w:type="continuationSeparator" w:id="0">
    <w:p w14:paraId="7914974D" w14:textId="77777777" w:rsidR="00230138" w:rsidRDefault="00230138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6AFF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F03E61">
      <w:rPr>
        <w:noProof/>
      </w:rPr>
      <w:t>2</w:t>
    </w:r>
    <w:r>
      <w:fldChar w:fldCharType="end"/>
    </w:r>
  </w:p>
  <w:p w14:paraId="2F32A822" w14:textId="77777777" w:rsidR="00271118" w:rsidRDefault="00C55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E10A" w14:textId="77777777" w:rsidR="000E4A54" w:rsidRDefault="000E4A54" w:rsidP="4DDABCCB">
    <w:pPr>
      <w:pStyle w:val="Header"/>
      <w:rPr>
        <w:noProof/>
      </w:rPr>
    </w:pPr>
  </w:p>
  <w:p w14:paraId="40523CE0" w14:textId="4D73B4AE" w:rsidR="000E4A54" w:rsidRDefault="000E4A54">
    <w:pPr>
      <w:pStyle w:val="Header"/>
      <w:rPr>
        <w:noProof/>
      </w:rPr>
    </w:pPr>
    <w:r>
      <w:rPr>
        <w:noProof/>
      </w:rPr>
      <w:drawing>
        <wp:inline distT="0" distB="0" distL="0" distR="0" wp14:anchorId="54BA0432" wp14:editId="7F3FCBA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167F8F"/>
    <w:multiLevelType w:val="multilevel"/>
    <w:tmpl w:val="21DE90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82CBC"/>
    <w:multiLevelType w:val="multilevel"/>
    <w:tmpl w:val="F5404B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5" w15:restartNumberingAfterBreak="0">
    <w:nsid w:val="5D706B54"/>
    <w:multiLevelType w:val="hybridMultilevel"/>
    <w:tmpl w:val="262CF05A"/>
    <w:lvl w:ilvl="0" w:tplc="78583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BB2E0D"/>
    <w:multiLevelType w:val="hybridMultilevel"/>
    <w:tmpl w:val="913AEDDE"/>
    <w:lvl w:ilvl="0" w:tplc="AF888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21909"/>
    <w:rsid w:val="00034BB4"/>
    <w:rsid w:val="00035D39"/>
    <w:rsid w:val="00045067"/>
    <w:rsid w:val="00054924"/>
    <w:rsid w:val="000941C7"/>
    <w:rsid w:val="000969D6"/>
    <w:rsid w:val="000A4170"/>
    <w:rsid w:val="000B1F45"/>
    <w:rsid w:val="000C788B"/>
    <w:rsid w:val="000E1336"/>
    <w:rsid w:val="000E4A54"/>
    <w:rsid w:val="0011057A"/>
    <w:rsid w:val="00117330"/>
    <w:rsid w:val="00117D37"/>
    <w:rsid w:val="00123770"/>
    <w:rsid w:val="001238A7"/>
    <w:rsid w:val="00157D18"/>
    <w:rsid w:val="00162ED6"/>
    <w:rsid w:val="001666E5"/>
    <w:rsid w:val="001766D0"/>
    <w:rsid w:val="0018747E"/>
    <w:rsid w:val="0018794A"/>
    <w:rsid w:val="001A02F4"/>
    <w:rsid w:val="001A5419"/>
    <w:rsid w:val="001A7635"/>
    <w:rsid w:val="001B04AD"/>
    <w:rsid w:val="001B07A6"/>
    <w:rsid w:val="001B7854"/>
    <w:rsid w:val="00222A3A"/>
    <w:rsid w:val="00223124"/>
    <w:rsid w:val="00230138"/>
    <w:rsid w:val="00230F29"/>
    <w:rsid w:val="00234DC3"/>
    <w:rsid w:val="00254A74"/>
    <w:rsid w:val="00263264"/>
    <w:rsid w:val="002A6335"/>
    <w:rsid w:val="002B20E0"/>
    <w:rsid w:val="002C1FFF"/>
    <w:rsid w:val="002D2B04"/>
    <w:rsid w:val="002E09EA"/>
    <w:rsid w:val="002E20E5"/>
    <w:rsid w:val="002E39DF"/>
    <w:rsid w:val="002E6B57"/>
    <w:rsid w:val="002F045E"/>
    <w:rsid w:val="002F623C"/>
    <w:rsid w:val="002F6B95"/>
    <w:rsid w:val="003042B6"/>
    <w:rsid w:val="00315408"/>
    <w:rsid w:val="00356048"/>
    <w:rsid w:val="003840AE"/>
    <w:rsid w:val="00390ACB"/>
    <w:rsid w:val="00392764"/>
    <w:rsid w:val="003A6CD2"/>
    <w:rsid w:val="003B6027"/>
    <w:rsid w:val="003E029B"/>
    <w:rsid w:val="00401DE4"/>
    <w:rsid w:val="00455A4B"/>
    <w:rsid w:val="00464241"/>
    <w:rsid w:val="0046424B"/>
    <w:rsid w:val="0047067C"/>
    <w:rsid w:val="0047190D"/>
    <w:rsid w:val="004846E9"/>
    <w:rsid w:val="00486413"/>
    <w:rsid w:val="004A2B7F"/>
    <w:rsid w:val="004B3D85"/>
    <w:rsid w:val="00506B56"/>
    <w:rsid w:val="00532F58"/>
    <w:rsid w:val="00547B35"/>
    <w:rsid w:val="00551568"/>
    <w:rsid w:val="00556E8D"/>
    <w:rsid w:val="00562399"/>
    <w:rsid w:val="00565FD7"/>
    <w:rsid w:val="00566117"/>
    <w:rsid w:val="005661E9"/>
    <w:rsid w:val="005744CA"/>
    <w:rsid w:val="00575624"/>
    <w:rsid w:val="0057796E"/>
    <w:rsid w:val="005826B2"/>
    <w:rsid w:val="005867E7"/>
    <w:rsid w:val="00587325"/>
    <w:rsid w:val="0059175B"/>
    <w:rsid w:val="00591DB6"/>
    <w:rsid w:val="005D523D"/>
    <w:rsid w:val="006121FA"/>
    <w:rsid w:val="006256A2"/>
    <w:rsid w:val="006316D1"/>
    <w:rsid w:val="00634924"/>
    <w:rsid w:val="0063548A"/>
    <w:rsid w:val="00635D09"/>
    <w:rsid w:val="006412F7"/>
    <w:rsid w:val="00660201"/>
    <w:rsid w:val="0067220B"/>
    <w:rsid w:val="006742B4"/>
    <w:rsid w:val="006755EC"/>
    <w:rsid w:val="00680779"/>
    <w:rsid w:val="0069545A"/>
    <w:rsid w:val="006B63BB"/>
    <w:rsid w:val="006B661D"/>
    <w:rsid w:val="006B7C08"/>
    <w:rsid w:val="006C082A"/>
    <w:rsid w:val="006C304C"/>
    <w:rsid w:val="006C454F"/>
    <w:rsid w:val="006D0BD4"/>
    <w:rsid w:val="006D4615"/>
    <w:rsid w:val="00704C75"/>
    <w:rsid w:val="0072277C"/>
    <w:rsid w:val="00723296"/>
    <w:rsid w:val="0072637C"/>
    <w:rsid w:val="00740777"/>
    <w:rsid w:val="00743FFD"/>
    <w:rsid w:val="007455B0"/>
    <w:rsid w:val="0074564C"/>
    <w:rsid w:val="00745F52"/>
    <w:rsid w:val="00747826"/>
    <w:rsid w:val="0075518B"/>
    <w:rsid w:val="00766C89"/>
    <w:rsid w:val="007926D2"/>
    <w:rsid w:val="007A69F9"/>
    <w:rsid w:val="007B367E"/>
    <w:rsid w:val="007C2ACF"/>
    <w:rsid w:val="007C448D"/>
    <w:rsid w:val="007D0DB6"/>
    <w:rsid w:val="007E0C0D"/>
    <w:rsid w:val="007E5607"/>
    <w:rsid w:val="007E757C"/>
    <w:rsid w:val="007F7B41"/>
    <w:rsid w:val="00820F17"/>
    <w:rsid w:val="008238A0"/>
    <w:rsid w:val="00824615"/>
    <w:rsid w:val="008414DA"/>
    <w:rsid w:val="00882AA2"/>
    <w:rsid w:val="00896CF1"/>
    <w:rsid w:val="008A27C7"/>
    <w:rsid w:val="008A4A8E"/>
    <w:rsid w:val="008B3ED9"/>
    <w:rsid w:val="008B4CAD"/>
    <w:rsid w:val="008B5779"/>
    <w:rsid w:val="008C7870"/>
    <w:rsid w:val="008F2796"/>
    <w:rsid w:val="008F4333"/>
    <w:rsid w:val="00922355"/>
    <w:rsid w:val="00944716"/>
    <w:rsid w:val="0095006A"/>
    <w:rsid w:val="0096500C"/>
    <w:rsid w:val="00972A93"/>
    <w:rsid w:val="009B2905"/>
    <w:rsid w:val="009C0DFA"/>
    <w:rsid w:val="009E5A5E"/>
    <w:rsid w:val="009E7D1D"/>
    <w:rsid w:val="009F34EE"/>
    <w:rsid w:val="00A44BE6"/>
    <w:rsid w:val="00A56E4E"/>
    <w:rsid w:val="00A8064C"/>
    <w:rsid w:val="00A82E5F"/>
    <w:rsid w:val="00A921FD"/>
    <w:rsid w:val="00AA2217"/>
    <w:rsid w:val="00AA366B"/>
    <w:rsid w:val="00AC6DC8"/>
    <w:rsid w:val="00AD1267"/>
    <w:rsid w:val="00AD2072"/>
    <w:rsid w:val="00AD49F4"/>
    <w:rsid w:val="00AF7D5E"/>
    <w:rsid w:val="00B23BA8"/>
    <w:rsid w:val="00B30632"/>
    <w:rsid w:val="00B3423A"/>
    <w:rsid w:val="00B35832"/>
    <w:rsid w:val="00B41F42"/>
    <w:rsid w:val="00B429CA"/>
    <w:rsid w:val="00B452FF"/>
    <w:rsid w:val="00B45795"/>
    <w:rsid w:val="00B55C69"/>
    <w:rsid w:val="00B63F50"/>
    <w:rsid w:val="00B64E13"/>
    <w:rsid w:val="00B82FC3"/>
    <w:rsid w:val="00BA5A19"/>
    <w:rsid w:val="00BA780D"/>
    <w:rsid w:val="00BB4CB4"/>
    <w:rsid w:val="00BD11F4"/>
    <w:rsid w:val="00C04F32"/>
    <w:rsid w:val="00C0792D"/>
    <w:rsid w:val="00C27526"/>
    <w:rsid w:val="00C44D75"/>
    <w:rsid w:val="00C47FF1"/>
    <w:rsid w:val="00C55755"/>
    <w:rsid w:val="00C57747"/>
    <w:rsid w:val="00C73B75"/>
    <w:rsid w:val="00CA3633"/>
    <w:rsid w:val="00CB0A98"/>
    <w:rsid w:val="00CB497B"/>
    <w:rsid w:val="00CB6C33"/>
    <w:rsid w:val="00CD29B8"/>
    <w:rsid w:val="00CD7692"/>
    <w:rsid w:val="00CE7E8D"/>
    <w:rsid w:val="00CF2A5D"/>
    <w:rsid w:val="00CF5E97"/>
    <w:rsid w:val="00D2411B"/>
    <w:rsid w:val="00D2470D"/>
    <w:rsid w:val="00D37477"/>
    <w:rsid w:val="00D46164"/>
    <w:rsid w:val="00D66484"/>
    <w:rsid w:val="00D7315C"/>
    <w:rsid w:val="00D7641F"/>
    <w:rsid w:val="00D840C0"/>
    <w:rsid w:val="00D919E4"/>
    <w:rsid w:val="00DA294E"/>
    <w:rsid w:val="00DB0682"/>
    <w:rsid w:val="00DC7A52"/>
    <w:rsid w:val="00DF0741"/>
    <w:rsid w:val="00E01304"/>
    <w:rsid w:val="00E15E27"/>
    <w:rsid w:val="00E214D2"/>
    <w:rsid w:val="00E25B53"/>
    <w:rsid w:val="00E32E4D"/>
    <w:rsid w:val="00E379B7"/>
    <w:rsid w:val="00E444CD"/>
    <w:rsid w:val="00E53886"/>
    <w:rsid w:val="00E57FFD"/>
    <w:rsid w:val="00EA71EB"/>
    <w:rsid w:val="00EA7FAD"/>
    <w:rsid w:val="00EB71D1"/>
    <w:rsid w:val="00ED2D52"/>
    <w:rsid w:val="00ED404A"/>
    <w:rsid w:val="00ED50B3"/>
    <w:rsid w:val="00EF42F1"/>
    <w:rsid w:val="00F01335"/>
    <w:rsid w:val="00F03E61"/>
    <w:rsid w:val="00F25381"/>
    <w:rsid w:val="00F364F8"/>
    <w:rsid w:val="00F41424"/>
    <w:rsid w:val="00F47ADD"/>
    <w:rsid w:val="00F50FAB"/>
    <w:rsid w:val="00FA6132"/>
    <w:rsid w:val="00FB3A83"/>
    <w:rsid w:val="00FB42AB"/>
    <w:rsid w:val="00FB735C"/>
    <w:rsid w:val="00FC243E"/>
    <w:rsid w:val="00FC2E8A"/>
    <w:rsid w:val="00FC5A6C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E7861B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C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CF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623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57FF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54D4-B437-4BAE-A131-1A976F0D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"Līdzekļi neparedzētiem gadījumiem""</vt:lpstr>
    </vt:vector>
  </TitlesOfParts>
  <Company>Satiksmes ministrija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"Līdzekļi neparedzētiem gadījumiem""</dc:title>
  <dc:subject>Rīkojuma projekts</dc:subject>
  <dc:creator>Klavs.Grieze@sam.gov.lv</dc:creator>
  <cp:keywords>Ministru kabineta rīkojuma projekts</cp:keywords>
  <dc:description>Klāvs Grieze, klavs.grieze@sam.gov.lv, tel. 67028207</dc:description>
  <cp:lastModifiedBy>Leontīne Babkina</cp:lastModifiedBy>
  <cp:revision>22</cp:revision>
  <cp:lastPrinted>2016-12-06T11:10:00Z</cp:lastPrinted>
  <dcterms:created xsi:type="dcterms:W3CDTF">2021-03-23T10:32:00Z</dcterms:created>
  <dcterms:modified xsi:type="dcterms:W3CDTF">2021-04-12T06:25:00Z</dcterms:modified>
</cp:coreProperties>
</file>