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C88C" w14:textId="78BEC3FF" w:rsidR="00400016" w:rsidRPr="00A910C5" w:rsidRDefault="00400016" w:rsidP="00CA3CE6">
      <w:pPr>
        <w:jc w:val="right"/>
        <w:rPr>
          <w:color w:val="000000"/>
          <w:sz w:val="28"/>
          <w:szCs w:val="28"/>
        </w:rPr>
      </w:pPr>
      <w:r w:rsidRPr="00A910C5">
        <w:rPr>
          <w:i/>
          <w:color w:val="000000"/>
          <w:sz w:val="28"/>
          <w:szCs w:val="28"/>
        </w:rPr>
        <w:t>Likumprojekt</w:t>
      </w:r>
      <w:r w:rsidR="0066246B">
        <w:rPr>
          <w:i/>
          <w:color w:val="000000"/>
          <w:sz w:val="28"/>
          <w:szCs w:val="28"/>
        </w:rPr>
        <w:t>s</w:t>
      </w:r>
    </w:p>
    <w:p w14:paraId="57CF6F36" w14:textId="77777777" w:rsidR="00400016" w:rsidRPr="00CA3CE6" w:rsidRDefault="00400016" w:rsidP="00CA3CE6">
      <w:pPr>
        <w:rPr>
          <w:bCs/>
          <w:color w:val="000000"/>
          <w:sz w:val="28"/>
          <w:szCs w:val="28"/>
        </w:rPr>
      </w:pPr>
    </w:p>
    <w:p w14:paraId="75D82818" w14:textId="116FCBEE" w:rsidR="00400016" w:rsidRPr="00885DE8" w:rsidRDefault="00400016" w:rsidP="00885DE8">
      <w:pPr>
        <w:jc w:val="center"/>
        <w:rPr>
          <w:b/>
          <w:color w:val="000000"/>
          <w:sz w:val="28"/>
          <w:szCs w:val="28"/>
        </w:rPr>
      </w:pPr>
      <w:r w:rsidRPr="00A910C5">
        <w:rPr>
          <w:b/>
          <w:color w:val="000000"/>
          <w:sz w:val="28"/>
          <w:szCs w:val="28"/>
        </w:rPr>
        <w:t xml:space="preserve">Grozījumi </w:t>
      </w:r>
      <w:r>
        <w:rPr>
          <w:b/>
          <w:color w:val="000000"/>
          <w:sz w:val="28"/>
          <w:szCs w:val="28"/>
        </w:rPr>
        <w:t>Vekseļu</w:t>
      </w:r>
      <w:r w:rsidRPr="00A910C5">
        <w:rPr>
          <w:b/>
          <w:color w:val="000000"/>
          <w:sz w:val="28"/>
          <w:szCs w:val="28"/>
        </w:rPr>
        <w:t xml:space="preserve"> likumā</w:t>
      </w:r>
    </w:p>
    <w:p w14:paraId="00871E9A" w14:textId="77777777" w:rsidR="00400016" w:rsidRPr="00CA3CE6" w:rsidRDefault="00400016" w:rsidP="00CA3CE6">
      <w:pPr>
        <w:rPr>
          <w:bCs/>
          <w:color w:val="000000"/>
          <w:sz w:val="28"/>
          <w:szCs w:val="28"/>
        </w:rPr>
      </w:pPr>
    </w:p>
    <w:p w14:paraId="5AADB36A" w14:textId="6F9624D0" w:rsidR="00400016" w:rsidRDefault="00400016" w:rsidP="00CA3CE6">
      <w:pPr>
        <w:ind w:firstLine="720"/>
        <w:jc w:val="both"/>
        <w:rPr>
          <w:color w:val="000000"/>
          <w:sz w:val="28"/>
          <w:szCs w:val="28"/>
        </w:rPr>
      </w:pPr>
      <w:r w:rsidRPr="00A910C5">
        <w:rPr>
          <w:color w:val="000000"/>
          <w:sz w:val="28"/>
          <w:szCs w:val="28"/>
        </w:rPr>
        <w:t xml:space="preserve">Izdarīt </w:t>
      </w:r>
      <w:r>
        <w:rPr>
          <w:color w:val="000000"/>
          <w:sz w:val="28"/>
          <w:szCs w:val="28"/>
        </w:rPr>
        <w:t>Vekseļu</w:t>
      </w:r>
      <w:r w:rsidRPr="00A910C5">
        <w:rPr>
          <w:color w:val="000000"/>
          <w:sz w:val="28"/>
          <w:szCs w:val="28"/>
        </w:rPr>
        <w:t xml:space="preserve"> likumā </w:t>
      </w:r>
      <w:r w:rsidR="002B22CA" w:rsidRPr="002B22CA">
        <w:rPr>
          <w:color w:val="000000"/>
          <w:sz w:val="28"/>
          <w:szCs w:val="28"/>
        </w:rPr>
        <w:t>(Likumu un noteikumu krātuve, 1938, 38.</w:t>
      </w:r>
      <w:r w:rsidR="002B22CA">
        <w:rPr>
          <w:color w:val="000000"/>
          <w:sz w:val="28"/>
          <w:szCs w:val="28"/>
        </w:rPr>
        <w:t> </w:t>
      </w:r>
      <w:r w:rsidR="002B22CA" w:rsidRPr="002B22CA">
        <w:rPr>
          <w:color w:val="000000"/>
          <w:sz w:val="28"/>
          <w:szCs w:val="28"/>
        </w:rPr>
        <w:t>nr.; Latvijas Republikas Augstākās Padomes un Valdības Ziņotājs, 1992, 37./38.</w:t>
      </w:r>
      <w:r w:rsidR="002B22CA">
        <w:rPr>
          <w:color w:val="000000"/>
          <w:sz w:val="28"/>
          <w:szCs w:val="28"/>
        </w:rPr>
        <w:t> </w:t>
      </w:r>
      <w:r w:rsidR="002B22CA" w:rsidRPr="002B22CA">
        <w:rPr>
          <w:color w:val="000000"/>
          <w:sz w:val="28"/>
          <w:szCs w:val="28"/>
        </w:rPr>
        <w:t>nr.; Latvijas Vēstnesis, 2010, 68.</w:t>
      </w:r>
      <w:r w:rsidR="002B22CA">
        <w:rPr>
          <w:color w:val="000000"/>
          <w:sz w:val="28"/>
          <w:szCs w:val="28"/>
        </w:rPr>
        <w:t> </w:t>
      </w:r>
      <w:r w:rsidR="002B22CA" w:rsidRPr="002B22CA">
        <w:rPr>
          <w:color w:val="000000"/>
          <w:sz w:val="28"/>
          <w:szCs w:val="28"/>
        </w:rPr>
        <w:t>nr.; 2013, 97., 187. nr.)</w:t>
      </w:r>
      <w:r w:rsidRPr="00A910C5">
        <w:rPr>
          <w:color w:val="000000"/>
          <w:sz w:val="28"/>
          <w:szCs w:val="28"/>
        </w:rPr>
        <w:t xml:space="preserve"> šādus grozījumus:</w:t>
      </w:r>
    </w:p>
    <w:p w14:paraId="54C8CF8F" w14:textId="77777777" w:rsidR="00400016" w:rsidRDefault="00400016" w:rsidP="00CA3CE6">
      <w:pPr>
        <w:ind w:firstLine="720"/>
        <w:jc w:val="both"/>
        <w:rPr>
          <w:color w:val="000000"/>
          <w:sz w:val="28"/>
          <w:szCs w:val="28"/>
        </w:rPr>
      </w:pPr>
    </w:p>
    <w:p w14:paraId="40145C62" w14:textId="12974595" w:rsidR="00731AFF" w:rsidRDefault="00CA3CE6" w:rsidP="00CA3CE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731AFF">
        <w:rPr>
          <w:color w:val="000000"/>
          <w:sz w:val="28"/>
          <w:szCs w:val="28"/>
        </w:rPr>
        <w:t>1. pantā</w:t>
      </w:r>
      <w:r w:rsidR="0066246B">
        <w:rPr>
          <w:color w:val="000000"/>
          <w:sz w:val="28"/>
          <w:szCs w:val="28"/>
        </w:rPr>
        <w:t>:</w:t>
      </w:r>
    </w:p>
    <w:p w14:paraId="36CF9563" w14:textId="1A11A2E1" w:rsidR="00400016" w:rsidRDefault="00731AFF" w:rsidP="00CA3CE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</w:t>
      </w:r>
      <w:r w:rsidR="00400016">
        <w:rPr>
          <w:color w:val="000000"/>
          <w:sz w:val="28"/>
          <w:szCs w:val="28"/>
        </w:rPr>
        <w:t xml:space="preserve">apildināt </w:t>
      </w:r>
      <w:r>
        <w:rPr>
          <w:color w:val="000000"/>
          <w:sz w:val="28"/>
          <w:szCs w:val="28"/>
        </w:rPr>
        <w:t>pirmās daļas ievaddaļu</w:t>
      </w:r>
      <w:r w:rsidR="00400016">
        <w:rPr>
          <w:color w:val="000000"/>
          <w:sz w:val="28"/>
          <w:szCs w:val="28"/>
        </w:rPr>
        <w:t xml:space="preserve"> pēc vārd</w:t>
      </w:r>
      <w:r>
        <w:rPr>
          <w:color w:val="000000"/>
          <w:sz w:val="28"/>
          <w:szCs w:val="28"/>
        </w:rPr>
        <w:t>a</w:t>
      </w:r>
      <w:r w:rsidR="00400016">
        <w:rPr>
          <w:color w:val="000000"/>
          <w:sz w:val="28"/>
          <w:szCs w:val="28"/>
        </w:rPr>
        <w:t xml:space="preserve"> </w:t>
      </w:r>
      <w:r w:rsidR="000F01FC">
        <w:rPr>
          <w:color w:val="000000"/>
          <w:sz w:val="28"/>
          <w:szCs w:val="28"/>
        </w:rPr>
        <w:t>"</w:t>
      </w:r>
      <w:r w:rsidR="00AD0573">
        <w:rPr>
          <w:color w:val="000000"/>
          <w:sz w:val="28"/>
          <w:szCs w:val="28"/>
        </w:rPr>
        <w:t>(trasātam)</w:t>
      </w:r>
      <w:r w:rsidR="000F01FC">
        <w:rPr>
          <w:color w:val="000000"/>
          <w:sz w:val="28"/>
          <w:szCs w:val="28"/>
        </w:rPr>
        <w:t>"</w:t>
      </w:r>
      <w:r w:rsidR="00400016">
        <w:rPr>
          <w:color w:val="000000"/>
          <w:sz w:val="28"/>
          <w:szCs w:val="28"/>
        </w:rPr>
        <w:t xml:space="preserve"> ar vārdu </w:t>
      </w:r>
      <w:r w:rsidR="000F01FC">
        <w:rPr>
          <w:color w:val="000000"/>
          <w:sz w:val="28"/>
          <w:szCs w:val="28"/>
        </w:rPr>
        <w:t>"</w:t>
      </w:r>
      <w:r w:rsidR="00AD0573">
        <w:rPr>
          <w:color w:val="000000"/>
          <w:sz w:val="28"/>
          <w:szCs w:val="28"/>
        </w:rPr>
        <w:t>–</w:t>
      </w:r>
      <w:r w:rsidR="00400016">
        <w:rPr>
          <w:color w:val="000000"/>
          <w:sz w:val="28"/>
          <w:szCs w:val="28"/>
        </w:rPr>
        <w:t>komersantam</w:t>
      </w:r>
      <w:r w:rsidR="000F01FC">
        <w:rPr>
          <w:color w:val="000000"/>
          <w:sz w:val="28"/>
          <w:szCs w:val="28"/>
        </w:rPr>
        <w:t>"</w:t>
      </w:r>
      <w:r w:rsidR="00AD0573">
        <w:rPr>
          <w:color w:val="000000"/>
          <w:sz w:val="28"/>
          <w:szCs w:val="28"/>
        </w:rPr>
        <w:t>;</w:t>
      </w:r>
    </w:p>
    <w:p w14:paraId="06BDEEAA" w14:textId="77777777" w:rsidR="00400016" w:rsidRDefault="00400016" w:rsidP="00CA3CE6">
      <w:pPr>
        <w:ind w:firstLine="720"/>
        <w:jc w:val="both"/>
        <w:rPr>
          <w:color w:val="000000"/>
          <w:sz w:val="28"/>
          <w:szCs w:val="28"/>
        </w:rPr>
      </w:pPr>
    </w:p>
    <w:p w14:paraId="3F79A987" w14:textId="217B6F83" w:rsidR="00400016" w:rsidRDefault="00731AFF" w:rsidP="00CA3CE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izteikt pirmās daļas</w:t>
      </w:r>
      <w:r w:rsidR="00400016">
        <w:rPr>
          <w:color w:val="000000"/>
          <w:sz w:val="28"/>
          <w:szCs w:val="28"/>
        </w:rPr>
        <w:t xml:space="preserve"> 3. punktu šādā redakcijā:</w:t>
      </w:r>
    </w:p>
    <w:p w14:paraId="763020E8" w14:textId="7CBCDBF0" w:rsidR="000C5612" w:rsidRDefault="000F01FC" w:rsidP="00CA3CE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731AFF">
        <w:rPr>
          <w:color w:val="000000"/>
          <w:sz w:val="28"/>
          <w:szCs w:val="28"/>
        </w:rPr>
        <w:t>3) k</w:t>
      </w:r>
      <w:r w:rsidR="00400016">
        <w:rPr>
          <w:color w:val="000000"/>
          <w:sz w:val="28"/>
          <w:szCs w:val="28"/>
        </w:rPr>
        <w:t>omersanta nosaukumam, juridiskajai adresei un reģistrācijas numuram</w:t>
      </w:r>
      <w:r w:rsidR="00731AFF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"</w:t>
      </w:r>
      <w:r w:rsidR="0066246B">
        <w:rPr>
          <w:color w:val="000000"/>
          <w:sz w:val="28"/>
          <w:szCs w:val="28"/>
        </w:rPr>
        <w:t xml:space="preserve">; </w:t>
      </w:r>
    </w:p>
    <w:p w14:paraId="5A754864" w14:textId="6066F819" w:rsidR="00FF470A" w:rsidRDefault="00FF470A" w:rsidP="00CA3CE6">
      <w:pPr>
        <w:ind w:firstLine="720"/>
        <w:jc w:val="both"/>
        <w:rPr>
          <w:color w:val="000000"/>
          <w:sz w:val="28"/>
          <w:szCs w:val="28"/>
        </w:rPr>
      </w:pPr>
    </w:p>
    <w:p w14:paraId="0A929CCF" w14:textId="66D92EEA" w:rsidR="00400016" w:rsidRDefault="00731AFF" w:rsidP="00CA3CE6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</w:t>
      </w:r>
      <w:r w:rsidR="00053166">
        <w:rPr>
          <w:color w:val="000000"/>
          <w:sz w:val="28"/>
          <w:szCs w:val="28"/>
        </w:rPr>
        <w:t>zslēgt</w:t>
      </w:r>
      <w:r w:rsidR="00FF47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pirmās daļas</w:t>
      </w:r>
      <w:r w:rsidR="00FF470A">
        <w:rPr>
          <w:color w:val="000000"/>
          <w:sz w:val="28"/>
          <w:szCs w:val="28"/>
        </w:rPr>
        <w:t xml:space="preserve"> 10. punktu</w:t>
      </w:r>
      <w:r>
        <w:rPr>
          <w:color w:val="000000"/>
          <w:sz w:val="28"/>
          <w:szCs w:val="28"/>
        </w:rPr>
        <w:t>;</w:t>
      </w:r>
    </w:p>
    <w:p w14:paraId="34E9C3B1" w14:textId="07051A5F" w:rsidR="008536BB" w:rsidRDefault="008536BB" w:rsidP="00CA3CE6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</w:p>
    <w:p w14:paraId="69D16369" w14:textId="44899D4C" w:rsidR="008536BB" w:rsidRDefault="008536BB" w:rsidP="00CA3CE6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izslēgt otro daļu</w:t>
      </w:r>
      <w:r w:rsidR="00AD0573">
        <w:rPr>
          <w:color w:val="000000"/>
          <w:sz w:val="28"/>
          <w:szCs w:val="28"/>
        </w:rPr>
        <w:t>;</w:t>
      </w:r>
    </w:p>
    <w:p w14:paraId="6ABB289E" w14:textId="291229D7" w:rsidR="008536BB" w:rsidRDefault="008536BB" w:rsidP="00CA3CE6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</w:p>
    <w:p w14:paraId="200C5740" w14:textId="695B7136" w:rsidR="00053166" w:rsidRPr="00053166" w:rsidRDefault="008536BB" w:rsidP="008536BB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papildināt </w:t>
      </w:r>
      <w:r w:rsidR="00941503">
        <w:rPr>
          <w:color w:val="000000"/>
          <w:sz w:val="28"/>
          <w:szCs w:val="28"/>
        </w:rPr>
        <w:t xml:space="preserve">pantu </w:t>
      </w:r>
      <w:r>
        <w:rPr>
          <w:color w:val="000000"/>
          <w:sz w:val="28"/>
          <w:szCs w:val="28"/>
        </w:rPr>
        <w:t>ar trešo daļu šādā redakcijā:</w:t>
      </w:r>
    </w:p>
    <w:p w14:paraId="59FB7D8C" w14:textId="3E159785" w:rsidR="00053166" w:rsidRPr="0066246B" w:rsidRDefault="00053166" w:rsidP="00CA3CE6">
      <w:pPr>
        <w:pStyle w:val="ListParagraph"/>
        <w:ind w:left="0" w:firstLine="720"/>
        <w:jc w:val="both"/>
        <w:rPr>
          <w:color w:val="000000" w:themeColor="text1"/>
          <w:sz w:val="28"/>
          <w:szCs w:val="28"/>
        </w:rPr>
      </w:pPr>
      <w:r w:rsidRPr="0066246B">
        <w:rPr>
          <w:color w:val="000000" w:themeColor="text1"/>
          <w:sz w:val="28"/>
          <w:szCs w:val="28"/>
        </w:rPr>
        <w:t>"Tratai pievieno maksājuma uzdevumu par valsts nodevas samaksu.</w:t>
      </w:r>
      <w:r w:rsidR="0066246B" w:rsidRPr="0066246B">
        <w:rPr>
          <w:color w:val="000000" w:themeColor="text1"/>
          <w:sz w:val="28"/>
          <w:szCs w:val="28"/>
        </w:rPr>
        <w:t xml:space="preserve">" </w:t>
      </w:r>
    </w:p>
    <w:p w14:paraId="7B13CC82" w14:textId="77777777" w:rsidR="002F0C9C" w:rsidRPr="00AD0573" w:rsidRDefault="002F0C9C" w:rsidP="00AD0573">
      <w:pPr>
        <w:jc w:val="both"/>
        <w:rPr>
          <w:color w:val="000000" w:themeColor="text1"/>
          <w:sz w:val="28"/>
          <w:szCs w:val="28"/>
        </w:rPr>
      </w:pPr>
    </w:p>
    <w:p w14:paraId="75857040" w14:textId="5C270EA5" w:rsidR="00B57C77" w:rsidRPr="002A5290" w:rsidRDefault="006B674A" w:rsidP="00CA3CE6">
      <w:pPr>
        <w:pStyle w:val="ListParagraph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2F0C9C">
        <w:rPr>
          <w:color w:val="000000" w:themeColor="text1"/>
          <w:sz w:val="28"/>
          <w:szCs w:val="28"/>
        </w:rPr>
        <w:t>.</w:t>
      </w:r>
      <w:r w:rsidR="008713A6">
        <w:rPr>
          <w:color w:val="000000" w:themeColor="text1"/>
          <w:sz w:val="28"/>
          <w:szCs w:val="28"/>
        </w:rPr>
        <w:t> </w:t>
      </w:r>
      <w:r w:rsidR="00B57C77" w:rsidRPr="002A5290">
        <w:rPr>
          <w:color w:val="000000" w:themeColor="text1"/>
          <w:sz w:val="28"/>
          <w:szCs w:val="28"/>
        </w:rPr>
        <w:t xml:space="preserve">Papildināt </w:t>
      </w:r>
      <w:r w:rsidR="008536BB">
        <w:rPr>
          <w:color w:val="000000" w:themeColor="text1"/>
          <w:sz w:val="28"/>
          <w:szCs w:val="28"/>
        </w:rPr>
        <w:t xml:space="preserve">pirmo apakšnodaļu </w:t>
      </w:r>
      <w:r w:rsidR="00B57C77" w:rsidRPr="002A5290">
        <w:rPr>
          <w:color w:val="000000" w:themeColor="text1"/>
          <w:sz w:val="28"/>
          <w:szCs w:val="28"/>
        </w:rPr>
        <w:t>ar 10.</w:t>
      </w:r>
      <w:r w:rsidR="00B57C77" w:rsidRPr="002A5290">
        <w:rPr>
          <w:color w:val="000000" w:themeColor="text1"/>
          <w:sz w:val="28"/>
          <w:szCs w:val="28"/>
          <w:vertAlign w:val="superscript"/>
        </w:rPr>
        <w:t>1</w:t>
      </w:r>
      <w:r w:rsidR="00B57C77" w:rsidRPr="002A5290">
        <w:rPr>
          <w:color w:val="000000" w:themeColor="text1"/>
          <w:sz w:val="28"/>
          <w:szCs w:val="28"/>
        </w:rPr>
        <w:t> pantu šādā redakcijā:</w:t>
      </w:r>
    </w:p>
    <w:p w14:paraId="045A3D5D" w14:textId="19AAAF87" w:rsidR="00B57C77" w:rsidRPr="002A5290" w:rsidRDefault="000F01FC" w:rsidP="00CA3CE6">
      <w:pPr>
        <w:pStyle w:val="ListParagraph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731AFF">
        <w:rPr>
          <w:color w:val="000000" w:themeColor="text1"/>
          <w:sz w:val="28"/>
          <w:szCs w:val="28"/>
        </w:rPr>
        <w:t>10.</w:t>
      </w:r>
      <w:r w:rsidR="00731AFF" w:rsidRPr="00CF51C7">
        <w:rPr>
          <w:color w:val="000000" w:themeColor="text1"/>
          <w:sz w:val="28"/>
          <w:szCs w:val="28"/>
          <w:vertAlign w:val="superscript"/>
        </w:rPr>
        <w:t>1</w:t>
      </w:r>
      <w:r w:rsidR="00731AFF">
        <w:rPr>
          <w:color w:val="000000" w:themeColor="text1"/>
          <w:sz w:val="28"/>
          <w:szCs w:val="28"/>
        </w:rPr>
        <w:t> </w:t>
      </w:r>
      <w:r w:rsidR="00B57C77" w:rsidRPr="002A5290">
        <w:rPr>
          <w:color w:val="000000" w:themeColor="text1"/>
          <w:sz w:val="28"/>
          <w:szCs w:val="28"/>
        </w:rPr>
        <w:t>Uz tratas pamata atbildīgā persona nevar būt fiziska persona.</w:t>
      </w:r>
      <w:r>
        <w:rPr>
          <w:color w:val="000000" w:themeColor="text1"/>
          <w:sz w:val="28"/>
          <w:szCs w:val="28"/>
        </w:rPr>
        <w:t>"</w:t>
      </w:r>
    </w:p>
    <w:p w14:paraId="6D8E16DE" w14:textId="7F102673" w:rsidR="00B57C77" w:rsidRDefault="00B57C77" w:rsidP="00CA3CE6">
      <w:pPr>
        <w:ind w:firstLine="720"/>
        <w:jc w:val="both"/>
        <w:rPr>
          <w:color w:val="000000"/>
          <w:sz w:val="28"/>
          <w:szCs w:val="28"/>
        </w:rPr>
      </w:pPr>
    </w:p>
    <w:p w14:paraId="1D949793" w14:textId="5E575718" w:rsidR="00425706" w:rsidRDefault="006B674A" w:rsidP="00CA3CE6">
      <w:pPr>
        <w:pStyle w:val="ListParagraph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CA3CE6">
        <w:rPr>
          <w:color w:val="000000" w:themeColor="text1"/>
          <w:sz w:val="28"/>
          <w:szCs w:val="28"/>
        </w:rPr>
        <w:t>. </w:t>
      </w:r>
      <w:r w:rsidR="00281EED" w:rsidRPr="002A5290">
        <w:rPr>
          <w:color w:val="000000" w:themeColor="text1"/>
          <w:sz w:val="28"/>
          <w:szCs w:val="28"/>
        </w:rPr>
        <w:t>31.</w:t>
      </w:r>
      <w:r w:rsidR="00CA3CE6">
        <w:rPr>
          <w:color w:val="000000" w:themeColor="text1"/>
          <w:sz w:val="28"/>
          <w:szCs w:val="28"/>
        </w:rPr>
        <w:t> </w:t>
      </w:r>
      <w:r w:rsidR="00281EED" w:rsidRPr="002A5290">
        <w:rPr>
          <w:color w:val="000000" w:themeColor="text1"/>
          <w:sz w:val="28"/>
          <w:szCs w:val="28"/>
        </w:rPr>
        <w:t>pant</w:t>
      </w:r>
      <w:r w:rsidR="00425706">
        <w:rPr>
          <w:color w:val="000000" w:themeColor="text1"/>
          <w:sz w:val="28"/>
          <w:szCs w:val="28"/>
        </w:rPr>
        <w:t>ā:</w:t>
      </w:r>
    </w:p>
    <w:p w14:paraId="0871053E" w14:textId="57B5108E" w:rsidR="002A5290" w:rsidRPr="002A5290" w:rsidRDefault="00425706" w:rsidP="00CA3CE6">
      <w:pPr>
        <w:pStyle w:val="ListParagraph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papildināt pantu</w:t>
      </w:r>
      <w:r w:rsidR="00731AFF">
        <w:rPr>
          <w:color w:val="000000" w:themeColor="text1"/>
          <w:sz w:val="28"/>
          <w:szCs w:val="28"/>
        </w:rPr>
        <w:t xml:space="preserve"> ar jaunu</w:t>
      </w:r>
      <w:r w:rsidR="00281EED" w:rsidRPr="002A5290">
        <w:rPr>
          <w:color w:val="000000" w:themeColor="text1"/>
          <w:sz w:val="28"/>
          <w:szCs w:val="28"/>
        </w:rPr>
        <w:t xml:space="preserve"> </w:t>
      </w:r>
      <w:r w:rsidR="00731AFF">
        <w:rPr>
          <w:color w:val="000000" w:themeColor="text1"/>
          <w:sz w:val="28"/>
          <w:szCs w:val="28"/>
        </w:rPr>
        <w:t>otro daļu</w:t>
      </w:r>
      <w:r w:rsidR="002A5290" w:rsidRPr="002A5290">
        <w:rPr>
          <w:color w:val="000000" w:themeColor="text1"/>
          <w:sz w:val="28"/>
          <w:szCs w:val="28"/>
        </w:rPr>
        <w:t xml:space="preserve"> šādā redakcijā:</w:t>
      </w:r>
    </w:p>
    <w:p w14:paraId="39DF5FF1" w14:textId="5848F372" w:rsidR="00281EED" w:rsidRDefault="002A5290" w:rsidP="00CA3CE6">
      <w:pPr>
        <w:pStyle w:val="ListParagraph"/>
        <w:ind w:left="0" w:firstLine="720"/>
        <w:jc w:val="both"/>
        <w:rPr>
          <w:color w:val="000000" w:themeColor="text1"/>
          <w:sz w:val="28"/>
          <w:szCs w:val="28"/>
        </w:rPr>
      </w:pPr>
      <w:r w:rsidRPr="002A5290">
        <w:rPr>
          <w:color w:val="000000" w:themeColor="text1"/>
          <w:sz w:val="28"/>
          <w:szCs w:val="28"/>
        </w:rPr>
        <w:t>"Ja galvojumu dod fiziska persona, tad ievērojama notariāla akta forma.</w:t>
      </w:r>
      <w:r w:rsidR="00F454E0">
        <w:rPr>
          <w:color w:val="000000" w:themeColor="text1"/>
          <w:sz w:val="28"/>
          <w:szCs w:val="28"/>
        </w:rPr>
        <w:t>";</w:t>
      </w:r>
    </w:p>
    <w:p w14:paraId="09706D1E" w14:textId="77777777" w:rsidR="00F454E0" w:rsidRDefault="00F454E0" w:rsidP="00CA3CE6">
      <w:pPr>
        <w:pStyle w:val="ListParagraph"/>
        <w:ind w:left="0" w:firstLine="720"/>
        <w:jc w:val="both"/>
        <w:rPr>
          <w:color w:val="000000" w:themeColor="text1"/>
          <w:sz w:val="28"/>
          <w:szCs w:val="28"/>
        </w:rPr>
      </w:pPr>
    </w:p>
    <w:p w14:paraId="462C3A38" w14:textId="636FE8F2" w:rsidR="00F454E0" w:rsidRPr="002A5290" w:rsidRDefault="00F454E0" w:rsidP="00CA3CE6">
      <w:pPr>
        <w:pStyle w:val="ListParagraph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uzskatīt līdzšinējo panta otro, trešo un ceturto daļu attiecīgi par trešo, ceturto un piekto daļu.</w:t>
      </w:r>
    </w:p>
    <w:p w14:paraId="7D9C742C" w14:textId="77777777" w:rsidR="00400016" w:rsidRDefault="00400016" w:rsidP="00CA3CE6">
      <w:pPr>
        <w:ind w:firstLine="720"/>
        <w:jc w:val="both"/>
        <w:rPr>
          <w:color w:val="000000"/>
          <w:sz w:val="28"/>
          <w:szCs w:val="28"/>
        </w:rPr>
      </w:pPr>
    </w:p>
    <w:p w14:paraId="7621C0FB" w14:textId="2EABA36E" w:rsidR="00400016" w:rsidRDefault="006B674A" w:rsidP="0094150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A3CE6">
        <w:rPr>
          <w:color w:val="000000"/>
          <w:sz w:val="28"/>
          <w:szCs w:val="28"/>
        </w:rPr>
        <w:t>. </w:t>
      </w:r>
      <w:r w:rsidR="00941503">
        <w:rPr>
          <w:color w:val="000000"/>
          <w:sz w:val="28"/>
          <w:szCs w:val="28"/>
        </w:rPr>
        <w:t xml:space="preserve">Aizstāt </w:t>
      </w:r>
      <w:r w:rsidR="00400016">
        <w:rPr>
          <w:color w:val="000000"/>
          <w:sz w:val="28"/>
          <w:szCs w:val="28"/>
        </w:rPr>
        <w:t>45. panta pirmajā daļā</w:t>
      </w:r>
      <w:r w:rsidR="00F215C2">
        <w:rPr>
          <w:color w:val="000000"/>
          <w:sz w:val="28"/>
          <w:szCs w:val="28"/>
        </w:rPr>
        <w:t xml:space="preserve"> </w:t>
      </w:r>
      <w:r w:rsidR="00400016">
        <w:rPr>
          <w:color w:val="000000"/>
          <w:sz w:val="28"/>
          <w:szCs w:val="28"/>
        </w:rPr>
        <w:t xml:space="preserve">vārdus </w:t>
      </w:r>
      <w:r w:rsidR="000F01FC">
        <w:rPr>
          <w:color w:val="000000"/>
          <w:sz w:val="28"/>
          <w:szCs w:val="28"/>
        </w:rPr>
        <w:t>"</w:t>
      </w:r>
      <w:r w:rsidR="00400016">
        <w:rPr>
          <w:color w:val="000000"/>
          <w:sz w:val="28"/>
          <w:szCs w:val="28"/>
        </w:rPr>
        <w:t>kuru adreses atzīmētas tratā, vai zināmas notāram, vai kuru adreses ir paziņojusi persona, kas pieprasījusi protesta izdarīšanu</w:t>
      </w:r>
      <w:r w:rsidR="000F01FC">
        <w:rPr>
          <w:color w:val="000000"/>
          <w:sz w:val="28"/>
          <w:szCs w:val="28"/>
        </w:rPr>
        <w:t>"</w:t>
      </w:r>
      <w:r w:rsidR="00400016">
        <w:rPr>
          <w:color w:val="000000"/>
          <w:sz w:val="28"/>
          <w:szCs w:val="28"/>
        </w:rPr>
        <w:t xml:space="preserve"> ar vārdiem </w:t>
      </w:r>
      <w:r w:rsidR="000F01FC">
        <w:rPr>
          <w:color w:val="000000"/>
          <w:sz w:val="28"/>
          <w:szCs w:val="28"/>
        </w:rPr>
        <w:t>"</w:t>
      </w:r>
      <w:r w:rsidR="00400016" w:rsidRPr="0066246B">
        <w:rPr>
          <w:color w:val="000000" w:themeColor="text1"/>
          <w:sz w:val="28"/>
          <w:szCs w:val="28"/>
        </w:rPr>
        <w:t>paziņo</w:t>
      </w:r>
      <w:r w:rsidR="008536BB" w:rsidRPr="0066246B">
        <w:rPr>
          <w:color w:val="000000" w:themeColor="text1"/>
          <w:sz w:val="28"/>
          <w:szCs w:val="28"/>
        </w:rPr>
        <w:t>jumu nosūtot</w:t>
      </w:r>
      <w:r w:rsidR="00400016" w:rsidRPr="0066246B">
        <w:rPr>
          <w:color w:val="000000" w:themeColor="text1"/>
          <w:sz w:val="28"/>
          <w:szCs w:val="28"/>
        </w:rPr>
        <w:t xml:space="preserve"> </w:t>
      </w:r>
      <w:r w:rsidR="00400016">
        <w:rPr>
          <w:color w:val="000000"/>
          <w:sz w:val="28"/>
          <w:szCs w:val="28"/>
        </w:rPr>
        <w:t>uz deklarēto dzīvesvietas adresi, juridisko adresi vai oficiālo elektronisko adresi, ja personai ir aktivizēts oficiālās elektroniskās adreses konts.</w:t>
      </w:r>
      <w:r w:rsidR="00FF470A">
        <w:rPr>
          <w:color w:val="000000"/>
          <w:sz w:val="28"/>
          <w:szCs w:val="28"/>
        </w:rPr>
        <w:t xml:space="preserve"> </w:t>
      </w:r>
      <w:bookmarkStart w:id="0" w:name="_Hlk69479023"/>
      <w:r w:rsidR="00FF470A">
        <w:rPr>
          <w:color w:val="000000"/>
          <w:sz w:val="28"/>
          <w:szCs w:val="28"/>
        </w:rPr>
        <w:t>Par protesta izdarīšanu paziņo arī uz tratas turētāja norādīto uz tratas pamata atbildīgās personas adresi, ja tā atšķiras no iepriekš norādītajām</w:t>
      </w:r>
      <w:bookmarkEnd w:id="0"/>
      <w:r w:rsidR="000F01FC">
        <w:rPr>
          <w:color w:val="000000"/>
          <w:sz w:val="28"/>
          <w:szCs w:val="28"/>
        </w:rPr>
        <w:t>"</w:t>
      </w:r>
      <w:r w:rsidR="0066246B">
        <w:rPr>
          <w:color w:val="000000"/>
          <w:sz w:val="28"/>
          <w:szCs w:val="28"/>
        </w:rPr>
        <w:t xml:space="preserve">. </w:t>
      </w:r>
    </w:p>
    <w:p w14:paraId="056EC06E" w14:textId="04D8F0DD" w:rsidR="00C53C5B" w:rsidRDefault="00C53C5B" w:rsidP="00CA3CE6">
      <w:pPr>
        <w:ind w:firstLine="720"/>
        <w:jc w:val="both"/>
        <w:rPr>
          <w:color w:val="000000"/>
          <w:sz w:val="28"/>
          <w:szCs w:val="28"/>
        </w:rPr>
      </w:pPr>
    </w:p>
    <w:p w14:paraId="119D0AE8" w14:textId="09A990DA" w:rsidR="00C53C5B" w:rsidRDefault="006B674A" w:rsidP="00CA3CE6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A3CE6">
        <w:rPr>
          <w:color w:val="000000"/>
          <w:sz w:val="28"/>
          <w:szCs w:val="28"/>
        </w:rPr>
        <w:t>. </w:t>
      </w:r>
      <w:r w:rsidR="00C53C5B">
        <w:rPr>
          <w:color w:val="000000"/>
          <w:sz w:val="28"/>
          <w:szCs w:val="28"/>
        </w:rPr>
        <w:t>Papildināt 46. pant</w:t>
      </w:r>
      <w:r w:rsidR="00281EED">
        <w:rPr>
          <w:color w:val="000000"/>
          <w:sz w:val="28"/>
          <w:szCs w:val="28"/>
        </w:rPr>
        <w:t>a pirmo daļu</w:t>
      </w:r>
      <w:r w:rsidR="00C53C5B">
        <w:rPr>
          <w:color w:val="000000"/>
          <w:sz w:val="28"/>
          <w:szCs w:val="28"/>
        </w:rPr>
        <w:t xml:space="preserve"> ar teikumu šādā redakcijā:</w:t>
      </w:r>
    </w:p>
    <w:p w14:paraId="4B2611B3" w14:textId="04BF05B9" w:rsidR="00EC73AF" w:rsidRPr="008B0A3D" w:rsidRDefault="000F01FC" w:rsidP="008B0A3D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"</w:t>
      </w:r>
      <w:r w:rsidR="00C53C5B">
        <w:rPr>
          <w:color w:val="000000"/>
          <w:sz w:val="28"/>
          <w:szCs w:val="28"/>
        </w:rPr>
        <w:t xml:space="preserve">Šādas atzīmes izdarīšana neatbrīvo no pienākuma regresa tiesības izlietošanai protestēt </w:t>
      </w:r>
      <w:r w:rsidR="0038228E">
        <w:rPr>
          <w:color w:val="000000"/>
          <w:sz w:val="28"/>
          <w:szCs w:val="28"/>
        </w:rPr>
        <w:t>vienkāršo vekseli nesamaksas dēļ, ja uz vienkāršā vekseļa pamata atbildīgā persona ir fiziska persona</w:t>
      </w:r>
      <w:r w:rsidR="00C53C5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"</w:t>
      </w:r>
    </w:p>
    <w:p w14:paraId="115CC77B" w14:textId="77777777" w:rsidR="00425706" w:rsidRDefault="00425706" w:rsidP="00CA3CE6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</w:p>
    <w:p w14:paraId="02F8DE0E" w14:textId="0D019925" w:rsidR="00F215C2" w:rsidRDefault="006B674A" w:rsidP="00CA3CE6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A3CE6">
        <w:rPr>
          <w:color w:val="000000"/>
          <w:sz w:val="28"/>
          <w:szCs w:val="28"/>
        </w:rPr>
        <w:t>. </w:t>
      </w:r>
      <w:r w:rsidR="00EC73AF">
        <w:rPr>
          <w:color w:val="000000"/>
          <w:sz w:val="28"/>
          <w:szCs w:val="28"/>
        </w:rPr>
        <w:t>55. pant</w:t>
      </w:r>
      <w:r w:rsidR="00F215C2">
        <w:rPr>
          <w:color w:val="000000"/>
          <w:sz w:val="28"/>
          <w:szCs w:val="28"/>
        </w:rPr>
        <w:t>ā:</w:t>
      </w:r>
    </w:p>
    <w:p w14:paraId="2595D693" w14:textId="057CA317" w:rsidR="00EC73AF" w:rsidRDefault="00F215C2" w:rsidP="00CA3CE6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aizstāt</w:t>
      </w:r>
      <w:r w:rsidR="00EC73AF">
        <w:rPr>
          <w:color w:val="000000"/>
          <w:sz w:val="28"/>
          <w:szCs w:val="28"/>
        </w:rPr>
        <w:t xml:space="preserve"> pirmajā daļā vārdus </w:t>
      </w:r>
      <w:r w:rsidR="000F01FC">
        <w:rPr>
          <w:color w:val="000000"/>
          <w:sz w:val="28"/>
          <w:szCs w:val="28"/>
        </w:rPr>
        <w:t>"</w:t>
      </w:r>
      <w:r w:rsidR="00EC73AF">
        <w:rPr>
          <w:color w:val="000000"/>
          <w:sz w:val="28"/>
          <w:szCs w:val="28"/>
        </w:rPr>
        <w:t>īpaš</w:t>
      </w:r>
      <w:r w:rsidR="0060369F">
        <w:rPr>
          <w:color w:val="000000"/>
          <w:sz w:val="28"/>
          <w:szCs w:val="28"/>
        </w:rPr>
        <w:t>u</w:t>
      </w:r>
      <w:r w:rsidR="00EC73AF">
        <w:rPr>
          <w:color w:val="000000"/>
          <w:sz w:val="28"/>
          <w:szCs w:val="28"/>
        </w:rPr>
        <w:t xml:space="preserve"> person</w:t>
      </w:r>
      <w:r w:rsidR="0060369F">
        <w:rPr>
          <w:color w:val="000000"/>
          <w:sz w:val="28"/>
          <w:szCs w:val="28"/>
        </w:rPr>
        <w:t>u</w:t>
      </w:r>
      <w:r w:rsidR="000F01FC">
        <w:rPr>
          <w:color w:val="000000"/>
          <w:sz w:val="28"/>
          <w:szCs w:val="28"/>
        </w:rPr>
        <w:t>"</w:t>
      </w:r>
      <w:r w:rsidR="00EC73AF">
        <w:rPr>
          <w:color w:val="000000"/>
          <w:sz w:val="28"/>
          <w:szCs w:val="28"/>
        </w:rPr>
        <w:t xml:space="preserve"> ar vārd</w:t>
      </w:r>
      <w:r>
        <w:rPr>
          <w:color w:val="000000"/>
          <w:sz w:val="28"/>
          <w:szCs w:val="28"/>
        </w:rPr>
        <w:t>u</w:t>
      </w:r>
      <w:r w:rsidR="00EC73AF">
        <w:rPr>
          <w:color w:val="000000"/>
          <w:sz w:val="28"/>
          <w:szCs w:val="28"/>
        </w:rPr>
        <w:t xml:space="preserve"> </w:t>
      </w:r>
      <w:r w:rsidR="000F01FC">
        <w:rPr>
          <w:color w:val="000000"/>
          <w:sz w:val="28"/>
          <w:szCs w:val="28"/>
        </w:rPr>
        <w:t>"</w:t>
      </w:r>
      <w:r w:rsidR="00EC73AF">
        <w:rPr>
          <w:color w:val="000000"/>
          <w:sz w:val="28"/>
          <w:szCs w:val="28"/>
        </w:rPr>
        <w:t>komersant</w:t>
      </w:r>
      <w:r w:rsidR="0060369F">
        <w:rPr>
          <w:color w:val="000000"/>
          <w:sz w:val="28"/>
          <w:szCs w:val="28"/>
        </w:rPr>
        <w:t>u</w:t>
      </w:r>
      <w:r w:rsidR="000F01FC">
        <w:rPr>
          <w:color w:val="000000"/>
          <w:sz w:val="28"/>
          <w:szCs w:val="28"/>
        </w:rPr>
        <w:t>"</w:t>
      </w:r>
      <w:r w:rsidR="0066246B">
        <w:rPr>
          <w:color w:val="000000"/>
          <w:sz w:val="28"/>
          <w:szCs w:val="28"/>
        </w:rPr>
        <w:t>;</w:t>
      </w:r>
    </w:p>
    <w:p w14:paraId="53636846" w14:textId="27A43633" w:rsidR="00EC73AF" w:rsidRDefault="00EC73AF" w:rsidP="00CA3CE6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</w:p>
    <w:p w14:paraId="61C0042A" w14:textId="12864456" w:rsidR="00EC73AF" w:rsidRDefault="00F215C2" w:rsidP="00CA3CE6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</w:t>
      </w:r>
      <w:r w:rsidR="00EC73AF">
        <w:rPr>
          <w:color w:val="000000"/>
          <w:sz w:val="28"/>
          <w:szCs w:val="28"/>
        </w:rPr>
        <w:t xml:space="preserve">apildināt trešo daļu pēc vārdiem </w:t>
      </w:r>
      <w:r w:rsidR="000F01FC">
        <w:rPr>
          <w:color w:val="000000"/>
          <w:sz w:val="28"/>
          <w:szCs w:val="28"/>
        </w:rPr>
        <w:t>"</w:t>
      </w:r>
      <w:r w:rsidR="00EC73AF">
        <w:rPr>
          <w:color w:val="000000"/>
          <w:sz w:val="28"/>
          <w:szCs w:val="28"/>
        </w:rPr>
        <w:t>trešā persona</w:t>
      </w:r>
      <w:r w:rsidR="000F01FC">
        <w:rPr>
          <w:color w:val="000000"/>
          <w:sz w:val="28"/>
          <w:szCs w:val="28"/>
        </w:rPr>
        <w:t>"</w:t>
      </w:r>
      <w:r w:rsidR="00EC73AF">
        <w:rPr>
          <w:color w:val="000000"/>
          <w:sz w:val="28"/>
          <w:szCs w:val="28"/>
        </w:rPr>
        <w:t xml:space="preserve"> ar vārdu </w:t>
      </w:r>
      <w:r w:rsidR="00ED2DF7">
        <w:rPr>
          <w:color w:val="000000"/>
          <w:sz w:val="28"/>
          <w:szCs w:val="28"/>
        </w:rPr>
        <w:t xml:space="preserve">"– </w:t>
      </w:r>
      <w:r w:rsidR="00EC73AF">
        <w:rPr>
          <w:color w:val="000000"/>
          <w:sz w:val="28"/>
          <w:szCs w:val="28"/>
        </w:rPr>
        <w:t>komersants</w:t>
      </w:r>
      <w:r w:rsidR="000F01FC">
        <w:rPr>
          <w:color w:val="000000"/>
          <w:sz w:val="28"/>
          <w:szCs w:val="28"/>
        </w:rPr>
        <w:t>"</w:t>
      </w:r>
      <w:r w:rsidR="00EC73AF">
        <w:rPr>
          <w:color w:val="000000"/>
          <w:sz w:val="28"/>
          <w:szCs w:val="28"/>
        </w:rPr>
        <w:t>.</w:t>
      </w:r>
    </w:p>
    <w:p w14:paraId="1CC8BF47" w14:textId="77777777" w:rsidR="00400016" w:rsidRDefault="00400016" w:rsidP="00CA3CE6">
      <w:pPr>
        <w:ind w:firstLine="720"/>
        <w:jc w:val="both"/>
        <w:rPr>
          <w:color w:val="000000"/>
          <w:sz w:val="28"/>
          <w:szCs w:val="28"/>
        </w:rPr>
      </w:pPr>
    </w:p>
    <w:p w14:paraId="284AE1EC" w14:textId="69B4C8ED" w:rsidR="0060369F" w:rsidRPr="00A76CD7" w:rsidRDefault="006B674A" w:rsidP="00CA3CE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A3CE6" w:rsidRPr="00A76CD7">
        <w:rPr>
          <w:color w:val="000000"/>
          <w:sz w:val="28"/>
          <w:szCs w:val="28"/>
        </w:rPr>
        <w:t>. </w:t>
      </w:r>
      <w:r w:rsidR="006120C8" w:rsidRPr="00A76CD7">
        <w:rPr>
          <w:color w:val="000000"/>
          <w:sz w:val="28"/>
          <w:szCs w:val="28"/>
        </w:rPr>
        <w:t>75. pant</w:t>
      </w:r>
      <w:r w:rsidR="0060369F" w:rsidRPr="00A76CD7">
        <w:rPr>
          <w:color w:val="000000"/>
          <w:sz w:val="28"/>
          <w:szCs w:val="28"/>
        </w:rPr>
        <w:t>ā:</w:t>
      </w:r>
    </w:p>
    <w:p w14:paraId="5F7831A9" w14:textId="28E686A4" w:rsidR="006120C8" w:rsidRPr="00A76CD7" w:rsidRDefault="0060369F" w:rsidP="00CA3CE6">
      <w:pPr>
        <w:ind w:firstLine="720"/>
        <w:jc w:val="both"/>
        <w:rPr>
          <w:color w:val="000000"/>
          <w:sz w:val="28"/>
          <w:szCs w:val="28"/>
        </w:rPr>
      </w:pPr>
      <w:r w:rsidRPr="00A76CD7">
        <w:rPr>
          <w:color w:val="000000"/>
          <w:sz w:val="28"/>
          <w:szCs w:val="28"/>
        </w:rPr>
        <w:t xml:space="preserve">papildināt </w:t>
      </w:r>
      <w:r w:rsidR="006120C8" w:rsidRPr="00A76CD7">
        <w:rPr>
          <w:color w:val="000000"/>
          <w:sz w:val="28"/>
          <w:szCs w:val="28"/>
        </w:rPr>
        <w:t xml:space="preserve">pirmo daļu pēc vārdiem </w:t>
      </w:r>
      <w:r w:rsidR="000F01FC" w:rsidRPr="00A76CD7">
        <w:rPr>
          <w:color w:val="000000"/>
          <w:sz w:val="28"/>
          <w:szCs w:val="28"/>
        </w:rPr>
        <w:t>"</w:t>
      </w:r>
      <w:r w:rsidR="006120C8" w:rsidRPr="00A76CD7">
        <w:rPr>
          <w:color w:val="000000"/>
          <w:sz w:val="28"/>
          <w:szCs w:val="28"/>
        </w:rPr>
        <w:t>noteiktu naudas summu</w:t>
      </w:r>
      <w:r w:rsidR="000F01FC" w:rsidRPr="00A76CD7">
        <w:rPr>
          <w:color w:val="000000"/>
          <w:sz w:val="28"/>
          <w:szCs w:val="28"/>
        </w:rPr>
        <w:t>"</w:t>
      </w:r>
      <w:r w:rsidR="006120C8" w:rsidRPr="00A76CD7">
        <w:rPr>
          <w:color w:val="000000"/>
          <w:sz w:val="28"/>
          <w:szCs w:val="28"/>
        </w:rPr>
        <w:t xml:space="preserve"> ar vārdiem</w:t>
      </w:r>
      <w:r w:rsidR="0005297B">
        <w:rPr>
          <w:color w:val="000000"/>
          <w:sz w:val="28"/>
          <w:szCs w:val="28"/>
        </w:rPr>
        <w:t xml:space="preserve"> un skaitli</w:t>
      </w:r>
      <w:r w:rsidR="006120C8" w:rsidRPr="00A76CD7">
        <w:rPr>
          <w:color w:val="000000"/>
          <w:sz w:val="28"/>
          <w:szCs w:val="28"/>
        </w:rPr>
        <w:t xml:space="preserve"> </w:t>
      </w:r>
      <w:r w:rsidR="000F01FC" w:rsidRPr="00A76CD7">
        <w:rPr>
          <w:color w:val="000000"/>
          <w:sz w:val="28"/>
          <w:szCs w:val="28"/>
        </w:rPr>
        <w:t>"</w:t>
      </w:r>
      <w:r w:rsidR="006120C8" w:rsidRPr="00A76CD7">
        <w:rPr>
          <w:color w:val="000000"/>
          <w:sz w:val="28"/>
          <w:szCs w:val="28"/>
        </w:rPr>
        <w:t>līdz 15</w:t>
      </w:r>
      <w:r w:rsidR="00CA3CE6" w:rsidRPr="00A76CD7">
        <w:rPr>
          <w:color w:val="000000"/>
          <w:sz w:val="28"/>
          <w:szCs w:val="28"/>
        </w:rPr>
        <w:t> </w:t>
      </w:r>
      <w:r w:rsidR="006120C8" w:rsidRPr="00A76CD7">
        <w:rPr>
          <w:color w:val="000000"/>
          <w:sz w:val="28"/>
          <w:szCs w:val="28"/>
        </w:rPr>
        <w:t>000</w:t>
      </w:r>
      <w:r w:rsidR="00CA3CE6" w:rsidRPr="00A76CD7">
        <w:rPr>
          <w:color w:val="000000"/>
          <w:sz w:val="28"/>
          <w:szCs w:val="28"/>
        </w:rPr>
        <w:t> </w:t>
      </w:r>
      <w:r w:rsidR="006120C8" w:rsidRPr="00A76CD7">
        <w:rPr>
          <w:i/>
          <w:iCs/>
          <w:color w:val="000000"/>
          <w:sz w:val="28"/>
          <w:szCs w:val="28"/>
        </w:rPr>
        <w:t>euro</w:t>
      </w:r>
      <w:r w:rsidR="006120C8" w:rsidRPr="00A76CD7">
        <w:rPr>
          <w:color w:val="000000"/>
          <w:sz w:val="28"/>
          <w:szCs w:val="28"/>
        </w:rPr>
        <w:t xml:space="preserve"> (piecpadsmit tūkstošiem</w:t>
      </w:r>
      <w:r w:rsidR="0066246B">
        <w:rPr>
          <w:color w:val="000000"/>
          <w:sz w:val="28"/>
          <w:szCs w:val="28"/>
        </w:rPr>
        <w:t>)"</w:t>
      </w:r>
      <w:r w:rsidRPr="00A76CD7">
        <w:rPr>
          <w:color w:val="000000"/>
          <w:sz w:val="28"/>
          <w:szCs w:val="28"/>
        </w:rPr>
        <w:t>;</w:t>
      </w:r>
      <w:r w:rsidR="00BE78CE" w:rsidRPr="00A76CD7">
        <w:rPr>
          <w:color w:val="000000"/>
          <w:sz w:val="28"/>
          <w:szCs w:val="28"/>
        </w:rPr>
        <w:t xml:space="preserve"> </w:t>
      </w:r>
    </w:p>
    <w:p w14:paraId="648C51B0" w14:textId="77777777" w:rsidR="006120C8" w:rsidRPr="00A76CD7" w:rsidRDefault="006120C8" w:rsidP="00CA3CE6">
      <w:pPr>
        <w:ind w:firstLine="720"/>
        <w:jc w:val="both"/>
        <w:rPr>
          <w:color w:val="000000"/>
          <w:sz w:val="28"/>
          <w:szCs w:val="28"/>
        </w:rPr>
      </w:pPr>
    </w:p>
    <w:p w14:paraId="6E724EC4" w14:textId="332974A3" w:rsidR="00312C82" w:rsidRDefault="00312C82" w:rsidP="00CA3CE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izslēgt otro daļu;</w:t>
      </w:r>
    </w:p>
    <w:p w14:paraId="5F4F7A26" w14:textId="070DFA6C" w:rsidR="00B82A91" w:rsidRDefault="00B82A91" w:rsidP="000F01FC">
      <w:pPr>
        <w:ind w:firstLine="720"/>
        <w:jc w:val="both"/>
        <w:rPr>
          <w:color w:val="000000"/>
          <w:sz w:val="28"/>
          <w:szCs w:val="28"/>
        </w:rPr>
      </w:pPr>
    </w:p>
    <w:p w14:paraId="3E4CA2F4" w14:textId="055F74E7" w:rsidR="00B82A91" w:rsidRPr="0066246B" w:rsidRDefault="00B82A91" w:rsidP="00B82A91">
      <w:pPr>
        <w:pStyle w:val="ListParagraph"/>
        <w:ind w:left="0" w:firstLine="720"/>
        <w:jc w:val="both"/>
        <w:rPr>
          <w:color w:val="000000" w:themeColor="text1"/>
          <w:sz w:val="28"/>
          <w:szCs w:val="28"/>
        </w:rPr>
      </w:pPr>
      <w:r w:rsidRPr="0066246B">
        <w:rPr>
          <w:color w:val="000000" w:themeColor="text1"/>
          <w:sz w:val="28"/>
          <w:szCs w:val="28"/>
        </w:rPr>
        <w:t>izslēgt trešās daļas 11. punktu;</w:t>
      </w:r>
    </w:p>
    <w:p w14:paraId="3A147253" w14:textId="3D729AAB" w:rsidR="00B82A91" w:rsidRPr="0066246B" w:rsidRDefault="00B82A91" w:rsidP="00B82A91">
      <w:pPr>
        <w:pStyle w:val="ListParagraph"/>
        <w:ind w:left="0" w:firstLine="720"/>
        <w:jc w:val="both"/>
        <w:rPr>
          <w:color w:val="000000" w:themeColor="text1"/>
          <w:sz w:val="28"/>
          <w:szCs w:val="28"/>
        </w:rPr>
      </w:pPr>
    </w:p>
    <w:p w14:paraId="6B509642" w14:textId="631494F3" w:rsidR="00B82A91" w:rsidRDefault="00B82A91" w:rsidP="00B82A91">
      <w:pPr>
        <w:pStyle w:val="ListParagraph"/>
        <w:ind w:left="0" w:firstLine="720"/>
        <w:jc w:val="both"/>
        <w:rPr>
          <w:color w:val="000000" w:themeColor="text1"/>
          <w:sz w:val="28"/>
          <w:szCs w:val="28"/>
        </w:rPr>
      </w:pPr>
      <w:r w:rsidRPr="0066246B">
        <w:rPr>
          <w:color w:val="000000" w:themeColor="text1"/>
          <w:sz w:val="28"/>
          <w:szCs w:val="28"/>
        </w:rPr>
        <w:t>papildināt pantu ar ceturto</w:t>
      </w:r>
      <w:r w:rsidR="00941503">
        <w:rPr>
          <w:color w:val="000000" w:themeColor="text1"/>
          <w:sz w:val="28"/>
          <w:szCs w:val="28"/>
        </w:rPr>
        <w:t>, piekto un sesto</w:t>
      </w:r>
      <w:r w:rsidRPr="0066246B">
        <w:rPr>
          <w:color w:val="000000" w:themeColor="text1"/>
          <w:sz w:val="28"/>
          <w:szCs w:val="28"/>
        </w:rPr>
        <w:t xml:space="preserve"> daļu šādā redakcijā:</w:t>
      </w:r>
    </w:p>
    <w:p w14:paraId="091401FE" w14:textId="2A6DC2F4" w:rsidR="00312C82" w:rsidRDefault="00312C82" w:rsidP="00312C82">
      <w:pPr>
        <w:ind w:firstLine="720"/>
        <w:jc w:val="both"/>
        <w:rPr>
          <w:color w:val="000000"/>
          <w:sz w:val="28"/>
          <w:szCs w:val="28"/>
        </w:rPr>
      </w:pPr>
      <w:r w:rsidRPr="00A76CD7">
        <w:rPr>
          <w:color w:val="000000"/>
          <w:sz w:val="28"/>
          <w:szCs w:val="28"/>
        </w:rPr>
        <w:t>"</w:t>
      </w:r>
      <w:r w:rsidR="00C53981" w:rsidRPr="0066246B">
        <w:rPr>
          <w:color w:val="000000" w:themeColor="text1"/>
          <w:sz w:val="28"/>
          <w:szCs w:val="28"/>
        </w:rPr>
        <w:t>Vienkāršajam vekselim pievieno maksājuma uzdevumu par valsts nodevas samaksu</w:t>
      </w:r>
      <w:r w:rsidR="00C53981">
        <w:rPr>
          <w:color w:val="000000"/>
          <w:sz w:val="28"/>
          <w:szCs w:val="28"/>
        </w:rPr>
        <w:t>.</w:t>
      </w:r>
    </w:p>
    <w:p w14:paraId="47B448C4" w14:textId="77777777" w:rsidR="00C53981" w:rsidRDefault="00C53981" w:rsidP="00C53981">
      <w:pPr>
        <w:ind w:firstLine="720"/>
        <w:jc w:val="both"/>
        <w:rPr>
          <w:color w:val="000000"/>
          <w:sz w:val="28"/>
          <w:szCs w:val="28"/>
        </w:rPr>
      </w:pPr>
    </w:p>
    <w:p w14:paraId="0146202A" w14:textId="168DE8DE" w:rsidR="00312C82" w:rsidRPr="0066246B" w:rsidRDefault="00C53981" w:rsidP="00AD0573">
      <w:pPr>
        <w:ind w:firstLine="720"/>
        <w:jc w:val="both"/>
        <w:rPr>
          <w:color w:val="000000" w:themeColor="text1"/>
          <w:sz w:val="28"/>
          <w:szCs w:val="28"/>
        </w:rPr>
      </w:pPr>
      <w:r w:rsidRPr="00A76CD7">
        <w:rPr>
          <w:color w:val="000000"/>
          <w:sz w:val="28"/>
          <w:szCs w:val="28"/>
        </w:rPr>
        <w:t>Ja vienkāršā vekseļa devējs nav komersants, tad vienkāršais vekselis izdodams notariālā akta formā</w:t>
      </w:r>
      <w:r w:rsidR="00AD0573">
        <w:rPr>
          <w:color w:val="000000"/>
          <w:sz w:val="28"/>
          <w:szCs w:val="28"/>
        </w:rPr>
        <w:t>.</w:t>
      </w:r>
    </w:p>
    <w:p w14:paraId="51BAAB30" w14:textId="69F95261" w:rsidR="00312C82" w:rsidRDefault="00312C82" w:rsidP="00CA3CE6">
      <w:pPr>
        <w:pStyle w:val="ListParagraph"/>
        <w:ind w:left="0" w:firstLine="720"/>
        <w:jc w:val="both"/>
        <w:rPr>
          <w:color w:val="000000" w:themeColor="text1"/>
          <w:sz w:val="28"/>
          <w:szCs w:val="28"/>
        </w:rPr>
      </w:pPr>
    </w:p>
    <w:p w14:paraId="39AC729D" w14:textId="578D0E8D" w:rsidR="00FE0B98" w:rsidRPr="007C54EF" w:rsidRDefault="006A03FD" w:rsidP="007C54EF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  <w:r w:rsidRPr="00A76CD7">
        <w:rPr>
          <w:color w:val="000000"/>
          <w:sz w:val="28"/>
          <w:szCs w:val="28"/>
        </w:rPr>
        <w:t>Ja vienkāršais vekselis tiek izdots notariāl</w:t>
      </w:r>
      <w:r w:rsidR="004D439A" w:rsidRPr="00A76CD7">
        <w:rPr>
          <w:color w:val="000000"/>
          <w:sz w:val="28"/>
          <w:szCs w:val="28"/>
        </w:rPr>
        <w:t>ā</w:t>
      </w:r>
      <w:r w:rsidRPr="00A76CD7">
        <w:rPr>
          <w:color w:val="000000"/>
          <w:sz w:val="28"/>
          <w:szCs w:val="28"/>
        </w:rPr>
        <w:t xml:space="preserve"> akt</w:t>
      </w:r>
      <w:r w:rsidR="004D439A" w:rsidRPr="00A76CD7">
        <w:rPr>
          <w:color w:val="000000"/>
          <w:sz w:val="28"/>
          <w:szCs w:val="28"/>
        </w:rPr>
        <w:t>a formā</w:t>
      </w:r>
      <w:r w:rsidRPr="00A76CD7">
        <w:rPr>
          <w:color w:val="000000"/>
          <w:sz w:val="28"/>
          <w:szCs w:val="28"/>
        </w:rPr>
        <w:t>, tad visa korespondence, kas tiek nosūtīta uz notariālajā aktā norādīto adresi, tiek uzskatīta par saņemtu.</w:t>
      </w:r>
      <w:r w:rsidR="000F01FC" w:rsidRPr="00A76CD7">
        <w:rPr>
          <w:color w:val="000000"/>
          <w:sz w:val="28"/>
          <w:szCs w:val="28"/>
        </w:rPr>
        <w:t>"</w:t>
      </w:r>
    </w:p>
    <w:p w14:paraId="372C8D18" w14:textId="77777777" w:rsidR="00400016" w:rsidRDefault="00400016" w:rsidP="00CA3CE6">
      <w:pPr>
        <w:ind w:firstLine="720"/>
        <w:jc w:val="both"/>
        <w:rPr>
          <w:color w:val="000000"/>
          <w:sz w:val="28"/>
          <w:szCs w:val="28"/>
        </w:rPr>
      </w:pPr>
    </w:p>
    <w:p w14:paraId="566DD837" w14:textId="59742AFC" w:rsidR="00597DA0" w:rsidRDefault="006B674A" w:rsidP="00CA3CE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A3CE6">
        <w:rPr>
          <w:color w:val="000000"/>
          <w:sz w:val="28"/>
          <w:szCs w:val="28"/>
        </w:rPr>
        <w:t>. </w:t>
      </w:r>
      <w:r w:rsidR="00597DA0">
        <w:rPr>
          <w:color w:val="000000"/>
          <w:sz w:val="28"/>
          <w:szCs w:val="28"/>
        </w:rPr>
        <w:t>77.pantā:</w:t>
      </w:r>
    </w:p>
    <w:p w14:paraId="109C2861" w14:textId="3D532977" w:rsidR="008536BB" w:rsidRPr="00597DA0" w:rsidRDefault="00597DA0" w:rsidP="00CA3CE6">
      <w:pPr>
        <w:ind w:firstLine="720"/>
        <w:jc w:val="both"/>
        <w:rPr>
          <w:color w:val="000000" w:themeColor="text1"/>
          <w:sz w:val="28"/>
          <w:szCs w:val="28"/>
        </w:rPr>
      </w:pPr>
      <w:r w:rsidRPr="00597DA0">
        <w:rPr>
          <w:color w:val="000000" w:themeColor="text1"/>
          <w:sz w:val="28"/>
          <w:szCs w:val="28"/>
        </w:rPr>
        <w:t>a</w:t>
      </w:r>
      <w:r w:rsidR="008536BB" w:rsidRPr="00597DA0">
        <w:rPr>
          <w:color w:val="000000" w:themeColor="text1"/>
          <w:sz w:val="28"/>
          <w:szCs w:val="28"/>
        </w:rPr>
        <w:t>izstāt trešajā daļā vārdu "ceturtajā" ar vārdu "piektajā"</w:t>
      </w:r>
      <w:r w:rsidR="00ED2DF7">
        <w:rPr>
          <w:color w:val="000000" w:themeColor="text1"/>
          <w:sz w:val="28"/>
          <w:szCs w:val="28"/>
        </w:rPr>
        <w:t>;</w:t>
      </w:r>
    </w:p>
    <w:p w14:paraId="0FDC0756" w14:textId="07122C36" w:rsidR="00597DA0" w:rsidRPr="00597DA0" w:rsidRDefault="00597DA0" w:rsidP="00CA3CE6">
      <w:pPr>
        <w:ind w:firstLine="720"/>
        <w:jc w:val="both"/>
        <w:rPr>
          <w:color w:val="000000" w:themeColor="text1"/>
          <w:sz w:val="28"/>
          <w:szCs w:val="28"/>
        </w:rPr>
      </w:pPr>
    </w:p>
    <w:p w14:paraId="5F36CF69" w14:textId="640382CC" w:rsidR="00597DA0" w:rsidRPr="00597DA0" w:rsidRDefault="00597DA0" w:rsidP="00CA3CE6">
      <w:pPr>
        <w:ind w:firstLine="720"/>
        <w:jc w:val="both"/>
        <w:rPr>
          <w:color w:val="000000" w:themeColor="text1"/>
          <w:sz w:val="28"/>
          <w:szCs w:val="28"/>
        </w:rPr>
      </w:pPr>
      <w:r w:rsidRPr="00597DA0">
        <w:rPr>
          <w:color w:val="000000" w:themeColor="text1"/>
          <w:sz w:val="28"/>
          <w:szCs w:val="28"/>
        </w:rPr>
        <w:t xml:space="preserve">papildināt </w:t>
      </w:r>
      <w:r w:rsidR="00ED2DF7">
        <w:rPr>
          <w:color w:val="000000" w:themeColor="text1"/>
          <w:sz w:val="28"/>
          <w:szCs w:val="28"/>
        </w:rPr>
        <w:t xml:space="preserve">pantu </w:t>
      </w:r>
      <w:r w:rsidRPr="00597DA0">
        <w:rPr>
          <w:color w:val="000000" w:themeColor="text1"/>
          <w:sz w:val="28"/>
          <w:szCs w:val="28"/>
        </w:rPr>
        <w:t>ar ceturto daļu šādā redakcijā:</w:t>
      </w:r>
    </w:p>
    <w:p w14:paraId="364C922E" w14:textId="5D2B59F9" w:rsidR="00597DA0" w:rsidRDefault="00597DA0" w:rsidP="00CA3CE6">
      <w:pPr>
        <w:ind w:firstLine="720"/>
        <w:jc w:val="both"/>
        <w:rPr>
          <w:color w:val="000000" w:themeColor="text1"/>
          <w:sz w:val="28"/>
          <w:szCs w:val="28"/>
        </w:rPr>
      </w:pPr>
      <w:r w:rsidRPr="00597DA0">
        <w:rPr>
          <w:color w:val="000000" w:themeColor="text1"/>
          <w:sz w:val="28"/>
          <w:szCs w:val="28"/>
        </w:rPr>
        <w:t>"Protests vienkāršā vekseļa nesamaksas dēļ izdarāms 20 (divdesmitajā) maksāšanas termiņam sekojošajā Latvijā noteiktajā dienā."</w:t>
      </w:r>
    </w:p>
    <w:p w14:paraId="632790AD" w14:textId="7FE63A46" w:rsidR="00AD0573" w:rsidRDefault="00AD0573" w:rsidP="00CA3CE6">
      <w:pPr>
        <w:ind w:firstLine="720"/>
        <w:jc w:val="both"/>
        <w:rPr>
          <w:color w:val="000000" w:themeColor="text1"/>
          <w:sz w:val="28"/>
          <w:szCs w:val="28"/>
        </w:rPr>
      </w:pPr>
    </w:p>
    <w:p w14:paraId="3E56922E" w14:textId="58A1F7BD" w:rsidR="00AD0573" w:rsidRPr="00597DA0" w:rsidRDefault="006B674A" w:rsidP="00CA3CE6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AD0573">
        <w:rPr>
          <w:color w:val="000000" w:themeColor="text1"/>
          <w:sz w:val="28"/>
          <w:szCs w:val="28"/>
        </w:rPr>
        <w:t>. Izslēgt 78.</w:t>
      </w:r>
      <w:r w:rsidR="00AD0573" w:rsidRPr="00AD0573">
        <w:rPr>
          <w:color w:val="000000" w:themeColor="text1"/>
          <w:sz w:val="28"/>
          <w:szCs w:val="28"/>
          <w:vertAlign w:val="superscript"/>
        </w:rPr>
        <w:t>5</w:t>
      </w:r>
      <w:r w:rsidR="00AD0573">
        <w:rPr>
          <w:color w:val="000000" w:themeColor="text1"/>
          <w:sz w:val="28"/>
          <w:szCs w:val="28"/>
        </w:rPr>
        <w:t> pantā vārdus un skaitli "parakstīšanos trasanta vietā (1.p. otrā daļa),"</w:t>
      </w:r>
      <w:r>
        <w:rPr>
          <w:color w:val="000000" w:themeColor="text1"/>
          <w:sz w:val="28"/>
          <w:szCs w:val="28"/>
        </w:rPr>
        <w:t>.</w:t>
      </w:r>
    </w:p>
    <w:p w14:paraId="28C36943" w14:textId="77777777" w:rsidR="00400016" w:rsidRDefault="00400016" w:rsidP="00597DA0">
      <w:pPr>
        <w:jc w:val="both"/>
        <w:rPr>
          <w:color w:val="000000"/>
          <w:sz w:val="28"/>
          <w:szCs w:val="28"/>
        </w:rPr>
      </w:pPr>
    </w:p>
    <w:p w14:paraId="537A00CF" w14:textId="58A9E09B" w:rsidR="0060369F" w:rsidRDefault="007F6B04" w:rsidP="000F01F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B674A">
        <w:rPr>
          <w:color w:val="000000"/>
          <w:sz w:val="28"/>
          <w:szCs w:val="28"/>
        </w:rPr>
        <w:t>0</w:t>
      </w:r>
      <w:r w:rsidR="00CA3CE6">
        <w:rPr>
          <w:color w:val="000000"/>
          <w:sz w:val="28"/>
          <w:szCs w:val="28"/>
        </w:rPr>
        <w:t>. </w:t>
      </w:r>
      <w:r w:rsidR="00400016">
        <w:rPr>
          <w:color w:val="000000"/>
          <w:sz w:val="28"/>
          <w:szCs w:val="28"/>
        </w:rPr>
        <w:t>80. pant</w:t>
      </w:r>
      <w:r w:rsidR="0060369F">
        <w:rPr>
          <w:color w:val="000000"/>
          <w:sz w:val="28"/>
          <w:szCs w:val="28"/>
        </w:rPr>
        <w:t>ā:</w:t>
      </w:r>
    </w:p>
    <w:p w14:paraId="002F57AD" w14:textId="4DAF12A1" w:rsidR="0060369F" w:rsidRDefault="0060369F" w:rsidP="000F01F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izslēgt pirmajā daļā </w:t>
      </w:r>
      <w:r w:rsidR="00400016">
        <w:rPr>
          <w:color w:val="000000"/>
          <w:sz w:val="28"/>
          <w:szCs w:val="28"/>
        </w:rPr>
        <w:t xml:space="preserve">vārdus </w:t>
      </w:r>
      <w:r w:rsidR="000F01FC">
        <w:rPr>
          <w:color w:val="000000"/>
          <w:sz w:val="28"/>
          <w:szCs w:val="28"/>
        </w:rPr>
        <w:t>"</w:t>
      </w:r>
      <w:r w:rsidR="00400016">
        <w:rPr>
          <w:color w:val="000000"/>
          <w:sz w:val="28"/>
          <w:szCs w:val="28"/>
        </w:rPr>
        <w:t>mutisk</w:t>
      </w:r>
      <w:r w:rsidR="00BA3EC0">
        <w:rPr>
          <w:color w:val="000000"/>
          <w:sz w:val="28"/>
          <w:szCs w:val="28"/>
        </w:rPr>
        <w:t>i vai</w:t>
      </w:r>
      <w:r w:rsidR="000F01FC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296B3505" w14:textId="77777777" w:rsidR="0060369F" w:rsidRDefault="0060369F" w:rsidP="000F01FC">
      <w:pPr>
        <w:ind w:firstLine="720"/>
        <w:jc w:val="both"/>
        <w:rPr>
          <w:color w:val="000000"/>
          <w:sz w:val="28"/>
          <w:szCs w:val="28"/>
        </w:rPr>
      </w:pPr>
    </w:p>
    <w:p w14:paraId="6BA9FD30" w14:textId="3A6A992A" w:rsidR="00400016" w:rsidRDefault="0060369F" w:rsidP="000F01F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papildināt pirmo daļu</w:t>
      </w:r>
      <w:r w:rsidR="00400016">
        <w:rPr>
          <w:color w:val="000000"/>
          <w:sz w:val="28"/>
          <w:szCs w:val="28"/>
        </w:rPr>
        <w:t xml:space="preserve"> pēc vārdiem </w:t>
      </w:r>
      <w:r w:rsidR="000F01FC">
        <w:rPr>
          <w:color w:val="000000"/>
          <w:sz w:val="28"/>
          <w:szCs w:val="28"/>
        </w:rPr>
        <w:t>"</w:t>
      </w:r>
      <w:r w:rsidR="00400016">
        <w:rPr>
          <w:color w:val="000000"/>
          <w:sz w:val="28"/>
          <w:szCs w:val="28"/>
        </w:rPr>
        <w:t>izpildīt savu saistību pēc vekseļa</w:t>
      </w:r>
      <w:r w:rsidR="000F01FC">
        <w:rPr>
          <w:color w:val="000000"/>
          <w:sz w:val="28"/>
          <w:szCs w:val="28"/>
        </w:rPr>
        <w:t>"</w:t>
      </w:r>
      <w:r w:rsidR="00400016">
        <w:rPr>
          <w:color w:val="000000"/>
          <w:sz w:val="28"/>
          <w:szCs w:val="28"/>
        </w:rPr>
        <w:t xml:space="preserve"> ar vārdiem </w:t>
      </w:r>
      <w:r w:rsidR="000F01FC">
        <w:rPr>
          <w:color w:val="000000"/>
          <w:sz w:val="28"/>
          <w:szCs w:val="28"/>
        </w:rPr>
        <w:t>"</w:t>
      </w:r>
      <w:r w:rsidR="003F6041" w:rsidRPr="00BA3EC0">
        <w:rPr>
          <w:color w:val="000000" w:themeColor="text1"/>
          <w:sz w:val="28"/>
          <w:szCs w:val="28"/>
        </w:rPr>
        <w:t>uzaicinājumu nosūtot</w:t>
      </w:r>
      <w:r w:rsidR="00400016" w:rsidRPr="00BA3EC0">
        <w:rPr>
          <w:color w:val="000000" w:themeColor="text1"/>
          <w:sz w:val="28"/>
          <w:szCs w:val="28"/>
        </w:rPr>
        <w:t xml:space="preserve"> </w:t>
      </w:r>
      <w:r w:rsidR="00400016">
        <w:rPr>
          <w:color w:val="000000"/>
          <w:sz w:val="28"/>
          <w:szCs w:val="28"/>
        </w:rPr>
        <w:t xml:space="preserve">uz deklarēto dzīvesvietas adresi, juridisko adresi vai oficiālo elektronisko adresi, ja personai ir aktivizēts oficiālās elektroniskās </w:t>
      </w:r>
      <w:r w:rsidR="00400016">
        <w:rPr>
          <w:color w:val="000000"/>
          <w:sz w:val="28"/>
          <w:szCs w:val="28"/>
        </w:rPr>
        <w:lastRenderedPageBreak/>
        <w:t>adreses konts.</w:t>
      </w:r>
      <w:r w:rsidR="00FF470A">
        <w:rPr>
          <w:color w:val="000000"/>
          <w:sz w:val="28"/>
          <w:szCs w:val="28"/>
        </w:rPr>
        <w:t xml:space="preserve"> Uzaicinājumu </w:t>
      </w:r>
      <w:r w:rsidR="003F6041" w:rsidRPr="00BA3EC0">
        <w:rPr>
          <w:color w:val="000000" w:themeColor="text1"/>
          <w:sz w:val="28"/>
          <w:szCs w:val="28"/>
        </w:rPr>
        <w:t>nosūta</w:t>
      </w:r>
      <w:r w:rsidR="00FF470A">
        <w:rPr>
          <w:color w:val="000000"/>
          <w:sz w:val="28"/>
          <w:szCs w:val="28"/>
        </w:rPr>
        <w:t xml:space="preserve"> arī uz vienkāršā vekseļa turētāja norādīto</w:t>
      </w:r>
      <w:r w:rsidR="00BA3EC0">
        <w:rPr>
          <w:color w:val="000000"/>
          <w:sz w:val="28"/>
          <w:szCs w:val="28"/>
        </w:rPr>
        <w:t xml:space="preserve"> uz</w:t>
      </w:r>
      <w:r w:rsidR="00FF470A">
        <w:rPr>
          <w:color w:val="000000"/>
          <w:sz w:val="28"/>
          <w:szCs w:val="28"/>
        </w:rPr>
        <w:t xml:space="preserve"> vienkāršā vekseļa pamata atbildīgās personas adresi, ja tā atšķiras no iepriekš norādītajām</w:t>
      </w:r>
      <w:r w:rsidR="00BA3EC0">
        <w:rPr>
          <w:color w:val="000000"/>
          <w:sz w:val="28"/>
          <w:szCs w:val="28"/>
        </w:rPr>
        <w:t>";</w:t>
      </w:r>
    </w:p>
    <w:p w14:paraId="0C5667BC" w14:textId="69D65C01" w:rsidR="00E03580" w:rsidRDefault="00E03580" w:rsidP="00CA3CE6">
      <w:pPr>
        <w:ind w:firstLine="720"/>
        <w:jc w:val="both"/>
        <w:rPr>
          <w:color w:val="000000"/>
          <w:sz w:val="28"/>
          <w:szCs w:val="28"/>
        </w:rPr>
      </w:pPr>
    </w:p>
    <w:p w14:paraId="5B520FA5" w14:textId="125FA1AD" w:rsidR="00E03580" w:rsidRDefault="0060369F" w:rsidP="00CA3CE6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</w:t>
      </w:r>
      <w:r w:rsidR="00E03580">
        <w:rPr>
          <w:color w:val="000000"/>
          <w:sz w:val="28"/>
          <w:szCs w:val="28"/>
        </w:rPr>
        <w:t xml:space="preserve">apildināt pantu ar ceturto daļu šādā redakcijā: </w:t>
      </w:r>
    </w:p>
    <w:p w14:paraId="5F9481DB" w14:textId="79CA1454" w:rsidR="00E03580" w:rsidRPr="00E03580" w:rsidRDefault="000F01FC" w:rsidP="000F01FC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E03580">
        <w:rPr>
          <w:color w:val="000000"/>
          <w:sz w:val="28"/>
          <w:szCs w:val="28"/>
        </w:rPr>
        <w:t>Protesta akts, kas izdarīts par notariālā akta formā izdotu vienkāršo vekseli, ir izpildāms Civilprocesa likumā noteiktajā tiesas spriedumu izpildes kārtībā (nododam</w:t>
      </w:r>
      <w:r w:rsidR="00AA1420">
        <w:rPr>
          <w:color w:val="000000"/>
          <w:sz w:val="28"/>
          <w:szCs w:val="28"/>
        </w:rPr>
        <w:t>s</w:t>
      </w:r>
      <w:r w:rsidR="00E03580">
        <w:rPr>
          <w:color w:val="000000"/>
          <w:sz w:val="28"/>
          <w:szCs w:val="28"/>
        </w:rPr>
        <w:t xml:space="preserve"> piespiedu izpildei).</w:t>
      </w:r>
      <w:r>
        <w:rPr>
          <w:color w:val="000000"/>
          <w:sz w:val="28"/>
          <w:szCs w:val="28"/>
        </w:rPr>
        <w:t>"</w:t>
      </w:r>
    </w:p>
    <w:p w14:paraId="6764F3B4" w14:textId="77777777" w:rsidR="00400016" w:rsidRDefault="00400016" w:rsidP="00BA3EC0">
      <w:pPr>
        <w:jc w:val="both"/>
        <w:rPr>
          <w:color w:val="000000"/>
          <w:sz w:val="28"/>
          <w:szCs w:val="28"/>
        </w:rPr>
      </w:pPr>
    </w:p>
    <w:p w14:paraId="62E4C263" w14:textId="081A7713" w:rsidR="0060369F" w:rsidRDefault="0060369F" w:rsidP="000F01F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B674A">
        <w:rPr>
          <w:color w:val="000000"/>
          <w:sz w:val="28"/>
          <w:szCs w:val="28"/>
        </w:rPr>
        <w:t>1</w:t>
      </w:r>
      <w:r w:rsidR="00CA3CE6">
        <w:rPr>
          <w:color w:val="000000"/>
          <w:sz w:val="28"/>
          <w:szCs w:val="28"/>
        </w:rPr>
        <w:t>.</w:t>
      </w:r>
      <w:r w:rsidR="00AD0573">
        <w:rPr>
          <w:color w:val="000000"/>
          <w:sz w:val="28"/>
          <w:szCs w:val="28"/>
        </w:rPr>
        <w:t xml:space="preserve"> 8</w:t>
      </w:r>
      <w:r w:rsidR="00400016">
        <w:rPr>
          <w:color w:val="000000"/>
          <w:sz w:val="28"/>
          <w:szCs w:val="28"/>
        </w:rPr>
        <w:t>1. panta</w:t>
      </w:r>
      <w:r>
        <w:rPr>
          <w:color w:val="000000"/>
          <w:sz w:val="28"/>
          <w:szCs w:val="28"/>
        </w:rPr>
        <w:t xml:space="preserve"> pirmajā daļā:</w:t>
      </w:r>
    </w:p>
    <w:p w14:paraId="26E63D73" w14:textId="249C356A" w:rsidR="00400016" w:rsidRDefault="0060369F" w:rsidP="000F01F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izslēgt </w:t>
      </w:r>
      <w:r w:rsidR="00400016">
        <w:rPr>
          <w:color w:val="000000"/>
          <w:sz w:val="28"/>
          <w:szCs w:val="28"/>
        </w:rPr>
        <w:t xml:space="preserve">4. punktā vārdus </w:t>
      </w:r>
      <w:r w:rsidR="000F01FC">
        <w:rPr>
          <w:color w:val="000000"/>
          <w:sz w:val="28"/>
          <w:szCs w:val="28"/>
        </w:rPr>
        <w:t>"</w:t>
      </w:r>
      <w:r w:rsidR="00400016">
        <w:rPr>
          <w:color w:val="000000"/>
          <w:sz w:val="28"/>
          <w:szCs w:val="28"/>
        </w:rPr>
        <w:t>vai ka uzaicinātā persona nav bijusi sastopama, vai ka nav bijis iespējams atrast viņas veikala telpas vai dzīvokli</w:t>
      </w:r>
      <w:r w:rsidR="000F01FC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6BDA9F61" w14:textId="3D212C99" w:rsidR="00913822" w:rsidRDefault="00913822" w:rsidP="00CA3CE6">
      <w:pPr>
        <w:ind w:firstLine="720"/>
        <w:jc w:val="both"/>
        <w:rPr>
          <w:color w:val="000000"/>
          <w:sz w:val="28"/>
          <w:szCs w:val="28"/>
        </w:rPr>
      </w:pPr>
    </w:p>
    <w:p w14:paraId="0128FFC6" w14:textId="06C34771" w:rsidR="00913822" w:rsidRPr="00913822" w:rsidRDefault="0060369F" w:rsidP="00CA3CE6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</w:t>
      </w:r>
      <w:r w:rsidR="00913822">
        <w:rPr>
          <w:color w:val="000000"/>
          <w:sz w:val="28"/>
          <w:szCs w:val="28"/>
        </w:rPr>
        <w:t>apildināt daļu ar 7. punktu šādā redakcijā:</w:t>
      </w:r>
    </w:p>
    <w:p w14:paraId="6140772E" w14:textId="6D1A17CB" w:rsidR="00913822" w:rsidRPr="00913822" w:rsidRDefault="00913822" w:rsidP="00CA3CE6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"7)</w:t>
      </w:r>
      <w:r w:rsidR="00CA3CE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vekseļa summai."</w:t>
      </w:r>
    </w:p>
    <w:p w14:paraId="0D91FC8E" w14:textId="77777777" w:rsidR="00DE78C2" w:rsidRPr="00E03580" w:rsidRDefault="00DE78C2" w:rsidP="00CA3CE6">
      <w:pPr>
        <w:ind w:firstLine="720"/>
        <w:jc w:val="both"/>
        <w:rPr>
          <w:color w:val="000000"/>
          <w:sz w:val="28"/>
          <w:szCs w:val="28"/>
        </w:rPr>
      </w:pPr>
    </w:p>
    <w:p w14:paraId="70281CCF" w14:textId="7A56C26E" w:rsidR="00400016" w:rsidRDefault="0060369F" w:rsidP="00CA3CE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B674A">
        <w:rPr>
          <w:color w:val="000000"/>
          <w:sz w:val="28"/>
          <w:szCs w:val="28"/>
        </w:rPr>
        <w:t>2</w:t>
      </w:r>
      <w:r w:rsidR="00CA3CE6">
        <w:rPr>
          <w:color w:val="000000"/>
          <w:sz w:val="28"/>
          <w:szCs w:val="28"/>
        </w:rPr>
        <w:t>. </w:t>
      </w:r>
      <w:r w:rsidR="00400016">
        <w:rPr>
          <w:color w:val="000000"/>
          <w:sz w:val="28"/>
          <w:szCs w:val="28"/>
        </w:rPr>
        <w:t>Papildināt pārejas noteikumus ar 3.</w:t>
      </w:r>
      <w:r>
        <w:rPr>
          <w:color w:val="000000"/>
          <w:sz w:val="28"/>
          <w:szCs w:val="28"/>
        </w:rPr>
        <w:t>, 4., 5.</w:t>
      </w:r>
      <w:r w:rsidR="00E1488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6.</w:t>
      </w:r>
      <w:r w:rsidR="00E14881">
        <w:rPr>
          <w:color w:val="000000"/>
          <w:sz w:val="28"/>
          <w:szCs w:val="28"/>
        </w:rPr>
        <w:t xml:space="preserve"> un 7. </w:t>
      </w:r>
      <w:r w:rsidR="00400016">
        <w:rPr>
          <w:color w:val="000000"/>
          <w:sz w:val="28"/>
          <w:szCs w:val="28"/>
        </w:rPr>
        <w:t>punktu šādā redakcijā:</w:t>
      </w:r>
    </w:p>
    <w:p w14:paraId="3DC1F588" w14:textId="77777777" w:rsidR="00425706" w:rsidRDefault="00425706" w:rsidP="00AD0573">
      <w:pPr>
        <w:ind w:firstLine="720"/>
        <w:jc w:val="both"/>
        <w:rPr>
          <w:color w:val="000000"/>
          <w:sz w:val="28"/>
          <w:szCs w:val="28"/>
        </w:rPr>
      </w:pPr>
    </w:p>
    <w:p w14:paraId="0586424A" w14:textId="01B050C8" w:rsidR="0011735A" w:rsidRDefault="000F01FC" w:rsidP="00AD057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60369F">
        <w:rPr>
          <w:color w:val="000000"/>
          <w:sz w:val="28"/>
          <w:szCs w:val="28"/>
        </w:rPr>
        <w:t>3. </w:t>
      </w:r>
      <w:r w:rsidR="00400016">
        <w:rPr>
          <w:color w:val="000000"/>
          <w:sz w:val="28"/>
          <w:szCs w:val="28"/>
        </w:rPr>
        <w:t xml:space="preserve">Grozījumi </w:t>
      </w:r>
      <w:r w:rsidR="007C54EF">
        <w:rPr>
          <w:color w:val="000000"/>
          <w:sz w:val="28"/>
          <w:szCs w:val="28"/>
        </w:rPr>
        <w:t xml:space="preserve">šā likuma </w:t>
      </w:r>
      <w:r w:rsidR="00AD0573">
        <w:rPr>
          <w:color w:val="000000"/>
          <w:sz w:val="28"/>
          <w:szCs w:val="28"/>
        </w:rPr>
        <w:t xml:space="preserve">1. panta </w:t>
      </w:r>
      <w:r w:rsidR="006B674A">
        <w:rPr>
          <w:color w:val="000000"/>
          <w:sz w:val="28"/>
          <w:szCs w:val="28"/>
        </w:rPr>
        <w:t xml:space="preserve">pirmās daļas </w:t>
      </w:r>
      <w:r w:rsidR="00AD0573">
        <w:rPr>
          <w:color w:val="000000"/>
          <w:sz w:val="28"/>
          <w:szCs w:val="28"/>
        </w:rPr>
        <w:t xml:space="preserve">ievaddaļā un 3. punktā, </w:t>
      </w:r>
      <w:r w:rsidR="006B674A">
        <w:rPr>
          <w:color w:val="000000"/>
          <w:sz w:val="28"/>
          <w:szCs w:val="28"/>
        </w:rPr>
        <w:t xml:space="preserve">šā likuma </w:t>
      </w:r>
      <w:r w:rsidR="00AD0573">
        <w:rPr>
          <w:color w:val="000000"/>
          <w:sz w:val="28"/>
          <w:szCs w:val="28"/>
        </w:rPr>
        <w:t>10.</w:t>
      </w:r>
      <w:r w:rsidR="00AD0573" w:rsidRPr="00AD0573">
        <w:rPr>
          <w:color w:val="000000"/>
          <w:sz w:val="28"/>
          <w:szCs w:val="28"/>
          <w:vertAlign w:val="superscript"/>
        </w:rPr>
        <w:t>1</w:t>
      </w:r>
      <w:r w:rsidR="00AD0573">
        <w:rPr>
          <w:color w:val="000000"/>
          <w:sz w:val="28"/>
          <w:szCs w:val="28"/>
        </w:rPr>
        <w:t> pant</w:t>
      </w:r>
      <w:r w:rsidR="00425706">
        <w:rPr>
          <w:color w:val="000000"/>
          <w:sz w:val="28"/>
          <w:szCs w:val="28"/>
        </w:rPr>
        <w:t>s</w:t>
      </w:r>
      <w:r w:rsidR="00AD0573">
        <w:rPr>
          <w:color w:val="000000"/>
          <w:sz w:val="28"/>
          <w:szCs w:val="28"/>
        </w:rPr>
        <w:t xml:space="preserve">, </w:t>
      </w:r>
      <w:r w:rsidR="006B674A">
        <w:rPr>
          <w:color w:val="000000"/>
          <w:sz w:val="28"/>
          <w:szCs w:val="28"/>
        </w:rPr>
        <w:t xml:space="preserve">kā arī grozījumi šā likuma </w:t>
      </w:r>
      <w:r w:rsidR="00AD0573">
        <w:rPr>
          <w:color w:val="000000"/>
          <w:sz w:val="28"/>
          <w:szCs w:val="28"/>
        </w:rPr>
        <w:t>55. panta pirmajā un trešajā daļā,</w:t>
      </w:r>
      <w:r w:rsidR="007C54EF">
        <w:rPr>
          <w:color w:val="000000"/>
          <w:sz w:val="28"/>
          <w:szCs w:val="28"/>
        </w:rPr>
        <w:t xml:space="preserve"> kas paredz, ka </w:t>
      </w:r>
      <w:r w:rsidR="00B5548B">
        <w:rPr>
          <w:color w:val="000000"/>
          <w:sz w:val="28"/>
          <w:szCs w:val="28"/>
        </w:rPr>
        <w:t>tratas izmanto</w:t>
      </w:r>
      <w:r w:rsidR="00D563CB">
        <w:rPr>
          <w:color w:val="000000"/>
          <w:sz w:val="28"/>
          <w:szCs w:val="28"/>
        </w:rPr>
        <w:t>jamas</w:t>
      </w:r>
      <w:r w:rsidR="00B5548B">
        <w:rPr>
          <w:color w:val="000000"/>
          <w:sz w:val="28"/>
          <w:szCs w:val="28"/>
        </w:rPr>
        <w:t xml:space="preserve"> komercdarbībā</w:t>
      </w:r>
      <w:r w:rsidR="007C54EF">
        <w:rPr>
          <w:color w:val="000000"/>
          <w:sz w:val="28"/>
          <w:szCs w:val="28"/>
        </w:rPr>
        <w:t>,</w:t>
      </w:r>
      <w:r w:rsidR="00597DA0">
        <w:rPr>
          <w:color w:val="000000"/>
          <w:sz w:val="28"/>
          <w:szCs w:val="28"/>
        </w:rPr>
        <w:t xml:space="preserve"> s</w:t>
      </w:r>
      <w:r w:rsidR="00400016">
        <w:rPr>
          <w:color w:val="000000"/>
          <w:sz w:val="28"/>
          <w:szCs w:val="28"/>
        </w:rPr>
        <w:t>tājās spēkā 202</w:t>
      </w:r>
      <w:r w:rsidR="00691FB6">
        <w:rPr>
          <w:color w:val="000000"/>
          <w:sz w:val="28"/>
          <w:szCs w:val="28"/>
        </w:rPr>
        <w:t>1</w:t>
      </w:r>
      <w:r w:rsidR="00400016">
        <w:rPr>
          <w:color w:val="000000"/>
          <w:sz w:val="28"/>
          <w:szCs w:val="28"/>
        </w:rPr>
        <w:t>. gada 1. </w:t>
      </w:r>
      <w:r w:rsidR="00691FB6">
        <w:rPr>
          <w:color w:val="000000"/>
          <w:sz w:val="28"/>
          <w:szCs w:val="28"/>
        </w:rPr>
        <w:t>oktobr</w:t>
      </w:r>
      <w:r w:rsidR="007C54EF">
        <w:rPr>
          <w:color w:val="000000"/>
          <w:sz w:val="28"/>
          <w:szCs w:val="28"/>
        </w:rPr>
        <w:t>ī</w:t>
      </w:r>
      <w:r w:rsidR="00400016">
        <w:rPr>
          <w:color w:val="000000"/>
          <w:sz w:val="28"/>
          <w:szCs w:val="28"/>
        </w:rPr>
        <w:t>.</w:t>
      </w:r>
      <w:r w:rsidR="00691FB6">
        <w:rPr>
          <w:color w:val="000000"/>
          <w:sz w:val="28"/>
          <w:szCs w:val="28"/>
        </w:rPr>
        <w:t xml:space="preserve"> </w:t>
      </w:r>
    </w:p>
    <w:p w14:paraId="4C40A944" w14:textId="67AA84E5" w:rsidR="0011735A" w:rsidRDefault="0011735A" w:rsidP="00CA3CE6">
      <w:pPr>
        <w:ind w:firstLine="720"/>
        <w:jc w:val="both"/>
        <w:rPr>
          <w:color w:val="000000"/>
          <w:sz w:val="28"/>
          <w:szCs w:val="28"/>
        </w:rPr>
      </w:pPr>
    </w:p>
    <w:p w14:paraId="2C88BE7C" w14:textId="65C7AEE0" w:rsidR="0011735A" w:rsidRDefault="0060369F" w:rsidP="00CA3CE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11735A">
        <w:rPr>
          <w:color w:val="000000"/>
          <w:sz w:val="28"/>
          <w:szCs w:val="28"/>
        </w:rPr>
        <w:t>Fiziskas personas atbildība pēc tratas, kas izdota atbilstoši regulējumam, kas bija spēkā līdz 2021. gada 30. septembrim, var rasties ar tās uzrādīšanu samaksai neatkarīgi no tratā noteiktā samaksas termiņ</w:t>
      </w:r>
      <w:r w:rsidR="00AD0573">
        <w:rPr>
          <w:color w:val="000000"/>
          <w:sz w:val="28"/>
          <w:szCs w:val="28"/>
        </w:rPr>
        <w:t xml:space="preserve">a </w:t>
      </w:r>
      <w:r w:rsidR="0011735A">
        <w:rPr>
          <w:color w:val="000000"/>
          <w:sz w:val="28"/>
          <w:szCs w:val="28"/>
        </w:rPr>
        <w:t>līdz 2022. gada 1. oktobrim.</w:t>
      </w:r>
    </w:p>
    <w:p w14:paraId="0EE8DD72" w14:textId="77777777" w:rsidR="00400016" w:rsidRDefault="00400016" w:rsidP="00CA3CE6">
      <w:pPr>
        <w:ind w:firstLine="720"/>
        <w:jc w:val="both"/>
        <w:rPr>
          <w:color w:val="000000"/>
          <w:sz w:val="28"/>
          <w:szCs w:val="28"/>
        </w:rPr>
      </w:pPr>
    </w:p>
    <w:p w14:paraId="66E82462" w14:textId="0876F650" w:rsidR="00400016" w:rsidRDefault="0060369F" w:rsidP="00AD057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r w:rsidR="00400016">
        <w:rPr>
          <w:color w:val="000000"/>
          <w:sz w:val="28"/>
          <w:szCs w:val="28"/>
        </w:rPr>
        <w:t xml:space="preserve">Grozījumi </w:t>
      </w:r>
      <w:r w:rsidR="007C54EF">
        <w:rPr>
          <w:color w:val="000000"/>
          <w:sz w:val="28"/>
          <w:szCs w:val="28"/>
        </w:rPr>
        <w:t>šā likuma</w:t>
      </w:r>
      <w:r w:rsidR="00AD0573">
        <w:rPr>
          <w:color w:val="000000"/>
          <w:sz w:val="28"/>
          <w:szCs w:val="28"/>
        </w:rPr>
        <w:t xml:space="preserve"> 31. pant</w:t>
      </w:r>
      <w:r w:rsidR="00653109">
        <w:rPr>
          <w:color w:val="000000"/>
          <w:sz w:val="28"/>
          <w:szCs w:val="28"/>
        </w:rPr>
        <w:t>ā par tā</w:t>
      </w:r>
      <w:r w:rsidR="00AD0573">
        <w:rPr>
          <w:color w:val="000000"/>
          <w:sz w:val="28"/>
          <w:szCs w:val="28"/>
        </w:rPr>
        <w:t xml:space="preserve"> papildināšanu ar jaunu otro daļu, </w:t>
      </w:r>
      <w:r w:rsidR="0017146C">
        <w:rPr>
          <w:color w:val="000000"/>
          <w:sz w:val="28"/>
          <w:szCs w:val="28"/>
        </w:rPr>
        <w:t xml:space="preserve">kā arī šā likuma </w:t>
      </w:r>
      <w:r w:rsidR="00AD0573">
        <w:rPr>
          <w:color w:val="000000"/>
          <w:sz w:val="28"/>
          <w:szCs w:val="28"/>
        </w:rPr>
        <w:t>75. pant</w:t>
      </w:r>
      <w:r w:rsidR="006B674A">
        <w:rPr>
          <w:color w:val="000000"/>
          <w:sz w:val="28"/>
          <w:szCs w:val="28"/>
        </w:rPr>
        <w:t>a</w:t>
      </w:r>
      <w:r w:rsidR="00653109">
        <w:rPr>
          <w:color w:val="000000"/>
          <w:sz w:val="28"/>
          <w:szCs w:val="28"/>
        </w:rPr>
        <w:t xml:space="preserve"> </w:t>
      </w:r>
      <w:r w:rsidR="00F454E0">
        <w:rPr>
          <w:color w:val="000000"/>
          <w:sz w:val="28"/>
          <w:szCs w:val="28"/>
        </w:rPr>
        <w:t xml:space="preserve">piektā </w:t>
      </w:r>
      <w:r w:rsidR="00AD0573">
        <w:rPr>
          <w:color w:val="000000"/>
          <w:sz w:val="28"/>
          <w:szCs w:val="28"/>
        </w:rPr>
        <w:t>daļ</w:t>
      </w:r>
      <w:r w:rsidR="006B674A">
        <w:rPr>
          <w:color w:val="000000"/>
          <w:sz w:val="28"/>
          <w:szCs w:val="28"/>
        </w:rPr>
        <w:t>a</w:t>
      </w:r>
      <w:r w:rsidR="00AD0573">
        <w:rPr>
          <w:color w:val="000000"/>
          <w:sz w:val="28"/>
          <w:szCs w:val="28"/>
        </w:rPr>
        <w:t>,</w:t>
      </w:r>
      <w:r w:rsidR="007C54EF">
        <w:rPr>
          <w:color w:val="000000"/>
          <w:sz w:val="28"/>
          <w:szCs w:val="28"/>
        </w:rPr>
        <w:t xml:space="preserve"> kas paredz notariāl</w:t>
      </w:r>
      <w:r w:rsidR="002B22CA">
        <w:rPr>
          <w:color w:val="000000"/>
          <w:sz w:val="28"/>
          <w:szCs w:val="28"/>
        </w:rPr>
        <w:t>ā akta</w:t>
      </w:r>
      <w:r w:rsidR="007C54EF">
        <w:rPr>
          <w:color w:val="000000"/>
          <w:sz w:val="28"/>
          <w:szCs w:val="28"/>
        </w:rPr>
        <w:t xml:space="preserve"> formu </w:t>
      </w:r>
      <w:r w:rsidR="00400016">
        <w:rPr>
          <w:color w:val="000000"/>
          <w:sz w:val="28"/>
          <w:szCs w:val="28"/>
        </w:rPr>
        <w:t xml:space="preserve">fizisko personu izdotiem vienkāršajiem vekseļiem un </w:t>
      </w:r>
      <w:r w:rsidR="00691FB6">
        <w:rPr>
          <w:color w:val="000000"/>
          <w:sz w:val="28"/>
          <w:szCs w:val="28"/>
        </w:rPr>
        <w:t>galvojumiem</w:t>
      </w:r>
      <w:r w:rsidR="00597DA0">
        <w:rPr>
          <w:color w:val="000000"/>
          <w:sz w:val="28"/>
          <w:szCs w:val="28"/>
        </w:rPr>
        <w:t>,</w:t>
      </w:r>
      <w:r w:rsidR="00400016">
        <w:rPr>
          <w:color w:val="000000"/>
          <w:sz w:val="28"/>
          <w:szCs w:val="28"/>
        </w:rPr>
        <w:t xml:space="preserve"> stājās spēkā 202</w:t>
      </w:r>
      <w:r w:rsidR="00691FB6">
        <w:rPr>
          <w:color w:val="000000"/>
          <w:sz w:val="28"/>
          <w:szCs w:val="28"/>
        </w:rPr>
        <w:t>1</w:t>
      </w:r>
      <w:r w:rsidR="00400016">
        <w:rPr>
          <w:color w:val="000000"/>
          <w:sz w:val="28"/>
          <w:szCs w:val="28"/>
        </w:rPr>
        <w:t>. gada 1. </w:t>
      </w:r>
      <w:r w:rsidR="00691FB6">
        <w:rPr>
          <w:color w:val="000000"/>
          <w:sz w:val="28"/>
          <w:szCs w:val="28"/>
        </w:rPr>
        <w:t>oktobr</w:t>
      </w:r>
      <w:r w:rsidR="007C54EF">
        <w:rPr>
          <w:color w:val="000000"/>
          <w:sz w:val="28"/>
          <w:szCs w:val="28"/>
        </w:rPr>
        <w:t>ī</w:t>
      </w:r>
    </w:p>
    <w:p w14:paraId="44FB0030" w14:textId="6C42FBB0" w:rsidR="0011735A" w:rsidRDefault="0011735A" w:rsidP="00CA3CE6">
      <w:pPr>
        <w:ind w:firstLine="720"/>
        <w:jc w:val="both"/>
        <w:rPr>
          <w:color w:val="000000"/>
          <w:sz w:val="28"/>
          <w:szCs w:val="28"/>
        </w:rPr>
      </w:pPr>
    </w:p>
    <w:p w14:paraId="5CDB8D73" w14:textId="64DC2E3F" w:rsidR="0011735A" w:rsidRDefault="0060369F" w:rsidP="00AD0573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 w:rsidR="00D563CB">
        <w:rPr>
          <w:color w:val="000000"/>
          <w:sz w:val="28"/>
          <w:szCs w:val="28"/>
        </w:rPr>
        <w:t>V</w:t>
      </w:r>
      <w:r w:rsidR="0011735A">
        <w:rPr>
          <w:color w:val="000000"/>
          <w:sz w:val="28"/>
          <w:szCs w:val="28"/>
        </w:rPr>
        <w:t xml:space="preserve">ienkāršie vekseļi, </w:t>
      </w:r>
      <w:r w:rsidR="00D563CB">
        <w:rPr>
          <w:color w:val="000000"/>
          <w:sz w:val="28"/>
          <w:szCs w:val="28"/>
        </w:rPr>
        <w:t xml:space="preserve">ko izdevušās fiziskās personas līdz 2021. gada 30. septembrim </w:t>
      </w:r>
      <w:r w:rsidR="0011735A">
        <w:rPr>
          <w:color w:val="000000"/>
          <w:sz w:val="28"/>
          <w:szCs w:val="28"/>
        </w:rPr>
        <w:t>un neatbilst</w:t>
      </w:r>
      <w:r w:rsidR="00D563CB">
        <w:rPr>
          <w:color w:val="000000"/>
          <w:sz w:val="28"/>
          <w:szCs w:val="28"/>
        </w:rPr>
        <w:t xml:space="preserve"> šā likuma </w:t>
      </w:r>
      <w:r w:rsidR="00AD0573">
        <w:rPr>
          <w:color w:val="000000"/>
          <w:sz w:val="28"/>
          <w:szCs w:val="28"/>
        </w:rPr>
        <w:t>75. panta piektajai daļai,</w:t>
      </w:r>
      <w:r w:rsidR="0011735A">
        <w:rPr>
          <w:color w:val="000000"/>
          <w:sz w:val="28"/>
          <w:szCs w:val="28"/>
        </w:rPr>
        <w:t xml:space="preserve"> var atrasties civiltiesiskajā apritē līdz 2022. gada 1. oktobrim. Pēc šī termiņa iestāšanās vienkāršie vekseļi jāizdod no jauna</w:t>
      </w:r>
      <w:r w:rsidR="000636E0">
        <w:rPr>
          <w:color w:val="000000"/>
          <w:sz w:val="28"/>
          <w:szCs w:val="28"/>
        </w:rPr>
        <w:t>, ievērojot</w:t>
      </w:r>
      <w:r w:rsidR="0011735A">
        <w:rPr>
          <w:color w:val="000000"/>
          <w:sz w:val="28"/>
          <w:szCs w:val="28"/>
        </w:rPr>
        <w:t xml:space="preserve"> </w:t>
      </w:r>
      <w:r w:rsidR="00D563CB">
        <w:rPr>
          <w:color w:val="000000"/>
          <w:sz w:val="28"/>
          <w:szCs w:val="28"/>
        </w:rPr>
        <w:t>šā likuma 7</w:t>
      </w:r>
      <w:r w:rsidR="00653109">
        <w:rPr>
          <w:color w:val="000000"/>
          <w:sz w:val="28"/>
          <w:szCs w:val="28"/>
        </w:rPr>
        <w:t>5</w:t>
      </w:r>
      <w:r w:rsidR="00D563CB">
        <w:rPr>
          <w:color w:val="000000"/>
          <w:sz w:val="28"/>
          <w:szCs w:val="28"/>
        </w:rPr>
        <w:t>. panta</w:t>
      </w:r>
      <w:r w:rsidR="00653109">
        <w:rPr>
          <w:color w:val="000000"/>
          <w:sz w:val="28"/>
          <w:szCs w:val="28"/>
        </w:rPr>
        <w:t xml:space="preserve"> piektās daļas</w:t>
      </w:r>
      <w:r w:rsidR="000636E0">
        <w:rPr>
          <w:color w:val="000000"/>
          <w:sz w:val="28"/>
          <w:szCs w:val="28"/>
        </w:rPr>
        <w:t xml:space="preserve"> prasības.</w:t>
      </w:r>
    </w:p>
    <w:p w14:paraId="3896CFAB" w14:textId="0CA9B235" w:rsidR="00E14881" w:rsidRDefault="00E14881" w:rsidP="00D563CB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</w:p>
    <w:p w14:paraId="652661FC" w14:textId="265F6081" w:rsidR="00E14881" w:rsidRDefault="00E14881" w:rsidP="00D563CB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8713A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Galvojumi, ko devušas fiziskas personas līdz</w:t>
      </w:r>
      <w:r w:rsidR="008B0A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2021. gada 30. septembrim un neatbilst šā likuma 3</w:t>
      </w:r>
      <w:r w:rsidR="00AD0573">
        <w:rPr>
          <w:color w:val="000000"/>
          <w:sz w:val="28"/>
          <w:szCs w:val="28"/>
        </w:rPr>
        <w:t>1. panta otrajai daļai,</w:t>
      </w:r>
      <w:r>
        <w:rPr>
          <w:color w:val="000000"/>
          <w:sz w:val="28"/>
          <w:szCs w:val="28"/>
        </w:rPr>
        <w:t xml:space="preserve"> var atrasties civiltiesiskajā apritē līdz 2022. gada 1. oktobrim. Pēc šī termiņa iestāšanās fizisko personu dotie galvojumi </w:t>
      </w:r>
      <w:r>
        <w:rPr>
          <w:color w:val="000000"/>
          <w:sz w:val="28"/>
          <w:szCs w:val="28"/>
        </w:rPr>
        <w:lastRenderedPageBreak/>
        <w:t>ir jānoformē notariālā akta formā, ja šis likums pieļauj šāda fiziskās personas galvojuma došanu.</w:t>
      </w:r>
      <w:r w:rsidR="008713A6">
        <w:rPr>
          <w:color w:val="000000"/>
          <w:sz w:val="28"/>
          <w:szCs w:val="28"/>
        </w:rPr>
        <w:t>"</w:t>
      </w:r>
    </w:p>
    <w:p w14:paraId="3E252538" w14:textId="3211A9A4" w:rsidR="00FF470A" w:rsidRDefault="00FF470A" w:rsidP="00653109">
      <w:pPr>
        <w:jc w:val="both"/>
        <w:rPr>
          <w:color w:val="000000"/>
          <w:sz w:val="28"/>
          <w:szCs w:val="28"/>
        </w:rPr>
      </w:pPr>
    </w:p>
    <w:p w14:paraId="142A2E3F" w14:textId="77777777" w:rsidR="00400016" w:rsidRDefault="00400016" w:rsidP="00CA3CE6">
      <w:pPr>
        <w:pStyle w:val="StyleRight"/>
        <w:spacing w:after="0"/>
        <w:ind w:firstLine="0"/>
        <w:jc w:val="both"/>
        <w:rPr>
          <w:color w:val="000000"/>
        </w:rPr>
      </w:pPr>
      <w:r>
        <w:rPr>
          <w:color w:val="000000"/>
        </w:rPr>
        <w:t>Ministru prezidenta biedrs,</w:t>
      </w:r>
    </w:p>
    <w:p w14:paraId="313CDC29" w14:textId="77777777" w:rsidR="00400016" w:rsidRPr="00A910C5" w:rsidRDefault="00400016" w:rsidP="00CA3CE6">
      <w:pPr>
        <w:pStyle w:val="StyleRight"/>
        <w:spacing w:after="0"/>
        <w:ind w:firstLine="0"/>
        <w:jc w:val="both"/>
        <w:rPr>
          <w:color w:val="000000"/>
        </w:rPr>
      </w:pPr>
      <w:r>
        <w:rPr>
          <w:color w:val="000000"/>
        </w:rPr>
        <w:t>t</w:t>
      </w:r>
      <w:r w:rsidRPr="00A910C5">
        <w:rPr>
          <w:color w:val="000000"/>
        </w:rPr>
        <w:t>ieslietu ministrs</w:t>
      </w:r>
      <w:r w:rsidRPr="00A910C5">
        <w:rPr>
          <w:color w:val="000000"/>
        </w:rPr>
        <w:tab/>
      </w:r>
      <w:r w:rsidRPr="00A910C5">
        <w:rPr>
          <w:color w:val="000000"/>
        </w:rPr>
        <w:tab/>
      </w:r>
      <w:r w:rsidRPr="00A910C5">
        <w:rPr>
          <w:color w:val="000000"/>
        </w:rPr>
        <w:tab/>
      </w:r>
      <w:r w:rsidRPr="00A910C5">
        <w:rPr>
          <w:color w:val="000000"/>
        </w:rPr>
        <w:tab/>
      </w:r>
      <w:r w:rsidRPr="00A910C5">
        <w:rPr>
          <w:color w:val="000000"/>
        </w:rPr>
        <w:tab/>
      </w:r>
      <w:r w:rsidRPr="00A910C5">
        <w:rPr>
          <w:color w:val="000000"/>
        </w:rPr>
        <w:tab/>
      </w:r>
      <w:r w:rsidRPr="00A910C5">
        <w:rPr>
          <w:color w:val="000000"/>
        </w:rPr>
        <w:tab/>
      </w:r>
      <w:r>
        <w:rPr>
          <w:color w:val="000000"/>
        </w:rPr>
        <w:t>Jānis Bordāns</w:t>
      </w:r>
    </w:p>
    <w:p w14:paraId="06D6F05B" w14:textId="77777777" w:rsidR="00400016" w:rsidRPr="00A910C5" w:rsidRDefault="00400016" w:rsidP="00CA3CE6">
      <w:pPr>
        <w:pStyle w:val="StyleRight"/>
        <w:spacing w:after="0"/>
        <w:ind w:firstLine="0"/>
        <w:jc w:val="both"/>
        <w:rPr>
          <w:color w:val="000000"/>
        </w:rPr>
      </w:pPr>
    </w:p>
    <w:p w14:paraId="14179652" w14:textId="6417BF80" w:rsidR="00E22C3B" w:rsidRDefault="00400016" w:rsidP="00CA3CE6">
      <w:pPr>
        <w:pStyle w:val="StyleRight"/>
        <w:spacing w:after="0"/>
        <w:ind w:firstLine="0"/>
        <w:jc w:val="both"/>
        <w:rPr>
          <w:color w:val="000000"/>
        </w:rPr>
      </w:pPr>
      <w:r w:rsidRPr="00A910C5">
        <w:rPr>
          <w:color w:val="000000"/>
        </w:rPr>
        <w:t>Iesniedzējs:</w:t>
      </w:r>
    </w:p>
    <w:p w14:paraId="738E9217" w14:textId="026DEE1C" w:rsidR="00400016" w:rsidRPr="009E3359" w:rsidRDefault="00E22C3B" w:rsidP="00CA3CE6">
      <w:pPr>
        <w:pStyle w:val="StyleRight"/>
        <w:spacing w:after="0"/>
        <w:ind w:firstLine="0"/>
        <w:jc w:val="both"/>
        <w:rPr>
          <w:color w:val="000000"/>
        </w:rPr>
      </w:pPr>
      <w:r>
        <w:rPr>
          <w:color w:val="000000"/>
        </w:rPr>
        <w:t>Tieslietu ministrijas valsts sekretārs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00016">
        <w:t>Raivis Kronbergs</w:t>
      </w:r>
    </w:p>
    <w:sectPr w:rsidR="00400016" w:rsidRPr="009E3359" w:rsidSect="00CF51C7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B289" w14:textId="77777777" w:rsidR="00E35AA0" w:rsidRDefault="00E35AA0" w:rsidP="0071690B">
      <w:r>
        <w:separator/>
      </w:r>
    </w:p>
  </w:endnote>
  <w:endnote w:type="continuationSeparator" w:id="0">
    <w:p w14:paraId="4B3BAED0" w14:textId="77777777" w:rsidR="00E35AA0" w:rsidRDefault="00E35AA0" w:rsidP="0071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D46A" w14:textId="6AA4A506" w:rsidR="0071690B" w:rsidRPr="0066246B" w:rsidRDefault="00E22C3B" w:rsidP="00E22C3B">
    <w:pPr>
      <w:pStyle w:val="Footer"/>
    </w:pPr>
    <w:r w:rsidRPr="003F6041">
      <w:rPr>
        <w:sz w:val="20"/>
        <w:szCs w:val="20"/>
      </w:rPr>
      <w:t>TMLik_</w:t>
    </w:r>
    <w:r w:rsidR="00921E72">
      <w:rPr>
        <w:sz w:val="20"/>
        <w:szCs w:val="20"/>
      </w:rPr>
      <w:t>2</w:t>
    </w:r>
    <w:r w:rsidR="002B22CA">
      <w:rPr>
        <w:sz w:val="20"/>
        <w:szCs w:val="20"/>
      </w:rPr>
      <w:t>6</w:t>
    </w:r>
    <w:r w:rsidRPr="003F6041">
      <w:rPr>
        <w:sz w:val="20"/>
        <w:szCs w:val="20"/>
      </w:rPr>
      <w:t>0421_VL_groz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6011" w14:textId="495BB98F" w:rsidR="0071690B" w:rsidRPr="0066246B" w:rsidRDefault="0071690B">
    <w:pPr>
      <w:pStyle w:val="Footer"/>
    </w:pPr>
    <w:r w:rsidRPr="003F6041">
      <w:rPr>
        <w:sz w:val="20"/>
        <w:szCs w:val="20"/>
      </w:rPr>
      <w:t>TMLik_</w:t>
    </w:r>
    <w:r w:rsidR="00921E72">
      <w:rPr>
        <w:sz w:val="20"/>
        <w:szCs w:val="20"/>
      </w:rPr>
      <w:t>2</w:t>
    </w:r>
    <w:r w:rsidR="002B22CA">
      <w:rPr>
        <w:sz w:val="20"/>
        <w:szCs w:val="20"/>
      </w:rPr>
      <w:t>6</w:t>
    </w:r>
    <w:r w:rsidRPr="003F6041">
      <w:rPr>
        <w:sz w:val="20"/>
        <w:szCs w:val="20"/>
      </w:rPr>
      <w:t>0421_VL_gro</w:t>
    </w:r>
    <w:r w:rsidR="0066246B">
      <w:rPr>
        <w:sz w:val="20"/>
        <w:szCs w:val="20"/>
      </w:rPr>
      <w:t>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114B" w14:textId="77777777" w:rsidR="00E35AA0" w:rsidRDefault="00E35AA0" w:rsidP="0071690B">
      <w:r>
        <w:separator/>
      </w:r>
    </w:p>
  </w:footnote>
  <w:footnote w:type="continuationSeparator" w:id="0">
    <w:p w14:paraId="798CD8D9" w14:textId="77777777" w:rsidR="00E35AA0" w:rsidRDefault="00E35AA0" w:rsidP="00716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4504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CC7678" w14:textId="0A2ED935" w:rsidR="0071690B" w:rsidRDefault="0071690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427644" w14:textId="77777777" w:rsidR="0071690B" w:rsidRDefault="007169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D1C14"/>
    <w:multiLevelType w:val="hybridMultilevel"/>
    <w:tmpl w:val="82DE004A"/>
    <w:lvl w:ilvl="0" w:tplc="1C568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16"/>
    <w:rsid w:val="0002566F"/>
    <w:rsid w:val="0003180B"/>
    <w:rsid w:val="00045607"/>
    <w:rsid w:val="0005297B"/>
    <w:rsid w:val="00053166"/>
    <w:rsid w:val="000636E0"/>
    <w:rsid w:val="000A6D30"/>
    <w:rsid w:val="000B655C"/>
    <w:rsid w:val="000C5612"/>
    <w:rsid w:val="000D62E2"/>
    <w:rsid w:val="000E39DA"/>
    <w:rsid w:val="000F01FC"/>
    <w:rsid w:val="00104E12"/>
    <w:rsid w:val="0011735A"/>
    <w:rsid w:val="00141721"/>
    <w:rsid w:val="00144CC3"/>
    <w:rsid w:val="00145093"/>
    <w:rsid w:val="001575ED"/>
    <w:rsid w:val="0017146C"/>
    <w:rsid w:val="00174731"/>
    <w:rsid w:val="0018512E"/>
    <w:rsid w:val="00186B2D"/>
    <w:rsid w:val="001C4006"/>
    <w:rsid w:val="001C7A6C"/>
    <w:rsid w:val="001D0563"/>
    <w:rsid w:val="001D14C5"/>
    <w:rsid w:val="0021072C"/>
    <w:rsid w:val="00253807"/>
    <w:rsid w:val="00281EED"/>
    <w:rsid w:val="002A5290"/>
    <w:rsid w:val="002A6B33"/>
    <w:rsid w:val="002B22CA"/>
    <w:rsid w:val="002F0C9C"/>
    <w:rsid w:val="00312C82"/>
    <w:rsid w:val="00326A6B"/>
    <w:rsid w:val="00333CC3"/>
    <w:rsid w:val="003815BD"/>
    <w:rsid w:val="0038228E"/>
    <w:rsid w:val="00393E58"/>
    <w:rsid w:val="003C11E5"/>
    <w:rsid w:val="003C5CAE"/>
    <w:rsid w:val="003F2955"/>
    <w:rsid w:val="003F5226"/>
    <w:rsid w:val="003F6041"/>
    <w:rsid w:val="00400016"/>
    <w:rsid w:val="00422EE2"/>
    <w:rsid w:val="00425706"/>
    <w:rsid w:val="004D439A"/>
    <w:rsid w:val="004F161A"/>
    <w:rsid w:val="00500408"/>
    <w:rsid w:val="005101ED"/>
    <w:rsid w:val="00530E90"/>
    <w:rsid w:val="00537923"/>
    <w:rsid w:val="00564DF5"/>
    <w:rsid w:val="00586258"/>
    <w:rsid w:val="00592455"/>
    <w:rsid w:val="0059475A"/>
    <w:rsid w:val="00597DA0"/>
    <w:rsid w:val="005C0809"/>
    <w:rsid w:val="005E35D0"/>
    <w:rsid w:val="0060369F"/>
    <w:rsid w:val="006120C8"/>
    <w:rsid w:val="00625CA7"/>
    <w:rsid w:val="00636DEF"/>
    <w:rsid w:val="00644228"/>
    <w:rsid w:val="00651F12"/>
    <w:rsid w:val="00653109"/>
    <w:rsid w:val="00653642"/>
    <w:rsid w:val="0066246B"/>
    <w:rsid w:val="00683E50"/>
    <w:rsid w:val="00691FB6"/>
    <w:rsid w:val="006A03FD"/>
    <w:rsid w:val="006B674A"/>
    <w:rsid w:val="006C4145"/>
    <w:rsid w:val="006D5368"/>
    <w:rsid w:val="006D5CEA"/>
    <w:rsid w:val="00703E97"/>
    <w:rsid w:val="0071690B"/>
    <w:rsid w:val="00717D48"/>
    <w:rsid w:val="00731AFF"/>
    <w:rsid w:val="0075368E"/>
    <w:rsid w:val="007B496E"/>
    <w:rsid w:val="007C54EF"/>
    <w:rsid w:val="007F6B04"/>
    <w:rsid w:val="008536BB"/>
    <w:rsid w:val="00861A72"/>
    <w:rsid w:val="008713A6"/>
    <w:rsid w:val="00885DE8"/>
    <w:rsid w:val="00891438"/>
    <w:rsid w:val="00892B0E"/>
    <w:rsid w:val="008A21C1"/>
    <w:rsid w:val="008B0A3D"/>
    <w:rsid w:val="00913822"/>
    <w:rsid w:val="00921E72"/>
    <w:rsid w:val="00941503"/>
    <w:rsid w:val="00977FB0"/>
    <w:rsid w:val="00987A91"/>
    <w:rsid w:val="009B306F"/>
    <w:rsid w:val="009D58B1"/>
    <w:rsid w:val="009E3359"/>
    <w:rsid w:val="009F0F8A"/>
    <w:rsid w:val="009F7357"/>
    <w:rsid w:val="00A30CF8"/>
    <w:rsid w:val="00A65BB5"/>
    <w:rsid w:val="00A76CD7"/>
    <w:rsid w:val="00A77375"/>
    <w:rsid w:val="00A8541C"/>
    <w:rsid w:val="00A875E5"/>
    <w:rsid w:val="00AA1420"/>
    <w:rsid w:val="00AB1BE4"/>
    <w:rsid w:val="00AC7C53"/>
    <w:rsid w:val="00AD0573"/>
    <w:rsid w:val="00AD0B31"/>
    <w:rsid w:val="00AE164B"/>
    <w:rsid w:val="00B410FC"/>
    <w:rsid w:val="00B5548B"/>
    <w:rsid w:val="00B56E45"/>
    <w:rsid w:val="00B57C77"/>
    <w:rsid w:val="00B82A91"/>
    <w:rsid w:val="00B8775A"/>
    <w:rsid w:val="00BA3EC0"/>
    <w:rsid w:val="00BE4C62"/>
    <w:rsid w:val="00BE78CE"/>
    <w:rsid w:val="00C05126"/>
    <w:rsid w:val="00C348E1"/>
    <w:rsid w:val="00C53981"/>
    <w:rsid w:val="00C53C5B"/>
    <w:rsid w:val="00C64792"/>
    <w:rsid w:val="00CA3CE6"/>
    <w:rsid w:val="00CE4D67"/>
    <w:rsid w:val="00CF51C7"/>
    <w:rsid w:val="00D00B06"/>
    <w:rsid w:val="00D16F10"/>
    <w:rsid w:val="00D2157C"/>
    <w:rsid w:val="00D563CB"/>
    <w:rsid w:val="00D56E66"/>
    <w:rsid w:val="00D67848"/>
    <w:rsid w:val="00DE78C2"/>
    <w:rsid w:val="00E03580"/>
    <w:rsid w:val="00E0714E"/>
    <w:rsid w:val="00E14881"/>
    <w:rsid w:val="00E15B01"/>
    <w:rsid w:val="00E22C3B"/>
    <w:rsid w:val="00E35AA0"/>
    <w:rsid w:val="00E451FD"/>
    <w:rsid w:val="00E647BA"/>
    <w:rsid w:val="00E673F7"/>
    <w:rsid w:val="00E82758"/>
    <w:rsid w:val="00E82CD3"/>
    <w:rsid w:val="00EB5D5A"/>
    <w:rsid w:val="00EC73AF"/>
    <w:rsid w:val="00ED0216"/>
    <w:rsid w:val="00ED2DF7"/>
    <w:rsid w:val="00F215C2"/>
    <w:rsid w:val="00F22587"/>
    <w:rsid w:val="00F454E0"/>
    <w:rsid w:val="00F538E5"/>
    <w:rsid w:val="00F53CDF"/>
    <w:rsid w:val="00F90CCA"/>
    <w:rsid w:val="00FB4612"/>
    <w:rsid w:val="00FC1ADD"/>
    <w:rsid w:val="00FE0B98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92CDD"/>
  <w15:chartTrackingRefBased/>
  <w15:docId w15:val="{0A6CB806-216D-3647-B789-2BB2441F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16"/>
    <w:rPr>
      <w:rFonts w:ascii="Times New Roman" w:eastAsia="Times New Roman" w:hAnsi="Times New Roman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00016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F470A"/>
    <w:pPr>
      <w:ind w:left="720"/>
      <w:contextualSpacing/>
    </w:pPr>
  </w:style>
  <w:style w:type="paragraph" w:customStyle="1" w:styleId="tv213">
    <w:name w:val="tv213"/>
    <w:basedOn w:val="Normal"/>
    <w:rsid w:val="005101ED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84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48"/>
    <w:rPr>
      <w:rFonts w:ascii="Times New Roman" w:eastAsia="Times New Roman" w:hAnsi="Times New Roman" w:cs="Times New Roman"/>
      <w:sz w:val="18"/>
      <w:szCs w:val="18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7169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90B"/>
    <w:rPr>
      <w:rFonts w:ascii="Times New Roman" w:eastAsia="Times New Roman" w:hAnsi="Times New Roman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7169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90B"/>
    <w:rPr>
      <w:rFonts w:ascii="Times New Roman" w:eastAsia="Times New Roman" w:hAnsi="Times New Roman" w:cs="Times New Roman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22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2C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2C3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C3B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F215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5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B655C"/>
    <w:rPr>
      <w:rFonts w:ascii="Times New Roman" w:eastAsia="Times New Roman" w:hAnsi="Times New Roman" w:cs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7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Vekseļu likumā</vt:lpstr>
    </vt:vector>
  </TitlesOfParts>
  <Manager/>
  <Company>Tieslietu ministrija</Company>
  <LinksUpToDate>false</LinksUpToDate>
  <CharactersWithSpaces>5455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Vekseļu likumā</dc:title>
  <dc:subject>Likumprojekts</dc:subject>
  <dc:creator>Arta Puriņa</dc:creator>
  <cp:keywords/>
  <dc:description>67036819, arta.purina@tm.gov.lv</dc:description>
  <cp:lastModifiedBy>Lelde Stepanova</cp:lastModifiedBy>
  <cp:revision>30</cp:revision>
  <dcterms:created xsi:type="dcterms:W3CDTF">2021-04-21T07:22:00Z</dcterms:created>
  <dcterms:modified xsi:type="dcterms:W3CDTF">2021-04-26T09:55:00Z</dcterms:modified>
  <cp:category/>
</cp:coreProperties>
</file>