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EE4A" w14:textId="273FB621" w:rsidR="003555A0" w:rsidRDefault="003555A0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23AD1B3" w14:textId="358BA555" w:rsidR="0016327E" w:rsidRDefault="0016327E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527788" w14:textId="77777777" w:rsidR="0016327E" w:rsidRPr="003555A0" w:rsidRDefault="0016327E" w:rsidP="00FF4BA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0D797EE" w14:textId="033BD194" w:rsidR="0016327E" w:rsidRPr="00EB3562" w:rsidRDefault="0016327E" w:rsidP="00EB356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3E39AB">
        <w:rPr>
          <w:rFonts w:ascii="Times New Roman" w:eastAsia="Times New Roman" w:hAnsi="Times New Roman"/>
          <w:sz w:val="28"/>
          <w:szCs w:val="28"/>
        </w:rPr>
        <w:t>21.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3E39AB">
        <w:rPr>
          <w:rFonts w:ascii="Times New Roman" w:hAnsi="Times New Roman"/>
          <w:sz w:val="28"/>
          <w:szCs w:val="28"/>
        </w:rPr>
        <w:t> 259</w:t>
      </w:r>
    </w:p>
    <w:p w14:paraId="69EC3F27" w14:textId="111BAC5C" w:rsidR="0016327E" w:rsidRPr="00EB3562" w:rsidRDefault="0016327E" w:rsidP="00EB356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3E39AB">
        <w:rPr>
          <w:rFonts w:ascii="Times New Roman" w:hAnsi="Times New Roman"/>
          <w:sz w:val="28"/>
          <w:szCs w:val="28"/>
        </w:rPr>
        <w:t> 34 17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4BD257BD" w14:textId="77777777" w:rsidR="003555A0" w:rsidRPr="003555A0" w:rsidRDefault="003555A0" w:rsidP="00FF4BA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7C037052" w14:textId="77777777" w:rsidR="00ED7163" w:rsidRDefault="00FF4BAF" w:rsidP="00FF4BAF">
      <w:pPr>
        <w:jc w:val="center"/>
        <w:rPr>
          <w:rFonts w:ascii="Times New Roman" w:eastAsia="Times New Roman" w:hAnsi="Times New Roman"/>
          <w:b/>
          <w:bCs/>
          <w:sz w:val="28"/>
          <w:szCs w:val="20"/>
          <w:lang w:eastAsia="lv-LV"/>
        </w:rPr>
      </w:pPr>
      <w:r w:rsidRPr="00FF4BA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 w:rsidR="0016193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Ministru kabineta 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2015.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gada 24.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septembra rīkojum</w:t>
      </w:r>
      <w:r w:rsid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a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 xml:space="preserve"> Nr.</w:t>
      </w:r>
      <w:r w:rsidR="00D22B5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 </w:t>
      </w:r>
      <w:r w:rsidR="0016193C"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 xml:space="preserve">575 </w:t>
      </w:r>
    </w:p>
    <w:p w14:paraId="5F7CC5B3" w14:textId="1BBEA66D" w:rsidR="00FF4BAF" w:rsidRPr="00FF4BAF" w:rsidRDefault="0016193C" w:rsidP="00FF4BAF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6193C"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>"Par valsts sabiedrības ar ierobežotu atbildību "Latvijas Vēstnesis" pārveides par valsts aģentūru "Latvijas Vēstnesis" uzsākšanu"</w:t>
      </w:r>
      <w:r>
        <w:rPr>
          <w:rFonts w:ascii="Times New Roman" w:eastAsia="Times New Roman" w:hAnsi="Times New Roman"/>
          <w:b/>
          <w:bCs/>
          <w:sz w:val="28"/>
          <w:szCs w:val="20"/>
          <w:lang w:eastAsia="lv-LV"/>
        </w:rPr>
        <w:t xml:space="preserve"> atzīšanu par spēku zaudējušu</w:t>
      </w:r>
    </w:p>
    <w:p w14:paraId="327CBC4A" w14:textId="77777777" w:rsidR="001F4676" w:rsidRPr="00325366" w:rsidRDefault="001F4676" w:rsidP="00FF4BAF">
      <w:pPr>
        <w:ind w:firstLine="720"/>
        <w:rPr>
          <w:rFonts w:ascii="Times New Roman" w:hAnsi="Times New Roman"/>
          <w:sz w:val="28"/>
          <w:szCs w:val="28"/>
        </w:rPr>
      </w:pPr>
    </w:p>
    <w:p w14:paraId="4ED19C3C" w14:textId="5ADC94B9" w:rsidR="00FF4BAF" w:rsidRPr="00FF4BAF" w:rsidRDefault="00FF4BAF" w:rsidP="00FF4BA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>At</w:t>
      </w:r>
      <w:r w:rsidR="0016193C">
        <w:rPr>
          <w:rFonts w:ascii="Times New Roman" w:eastAsia="Times New Roman" w:hAnsi="Times New Roman"/>
          <w:sz w:val="28"/>
          <w:szCs w:val="28"/>
          <w:lang w:eastAsia="lv-LV"/>
        </w:rPr>
        <w:t>zīt par spēku zaudējušu</w:t>
      </w: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Ministru kabineta 2015.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gada 24.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septembra rīkojumu Nr.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="0016193C" w:rsidRPr="00E72282">
        <w:rPr>
          <w:rFonts w:ascii="Times New Roman" w:eastAsia="Times New Roman" w:hAnsi="Times New Roman"/>
          <w:sz w:val="28"/>
          <w:szCs w:val="20"/>
          <w:lang w:eastAsia="lv-LV"/>
        </w:rPr>
        <w:t>575 "Par valsts sabiedrības ar ierobežotu atbildību "Latvijas Vēstnesis" pārveides par valsts aģentūru "Latvijas Vēstnesis" uzsākšanu"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 xml:space="preserve"> (Latvijas Vēstnesis, 2015, 189. nr</w:t>
      </w:r>
      <w:r w:rsidR="00ED7163">
        <w:rPr>
          <w:rFonts w:ascii="Times New Roman" w:eastAsia="Times New Roman" w:hAnsi="Times New Roman"/>
          <w:sz w:val="28"/>
          <w:szCs w:val="20"/>
          <w:lang w:eastAsia="lv-LV"/>
        </w:rPr>
        <w:t xml:space="preserve">.; </w:t>
      </w:r>
      <w:r w:rsidR="00D22B5C">
        <w:rPr>
          <w:rFonts w:ascii="Times New Roman" w:eastAsia="Times New Roman" w:hAnsi="Times New Roman"/>
          <w:sz w:val="28"/>
          <w:szCs w:val="20"/>
          <w:lang w:eastAsia="lv-LV"/>
        </w:rPr>
        <w:t>2016, 160. nr.)</w:t>
      </w:r>
      <w:r w:rsidRPr="00FF4BA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A637D57" w14:textId="059136BC" w:rsidR="00FF4BAF" w:rsidRDefault="00FF4BAF" w:rsidP="0016327E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ED7263" w14:textId="6649FA42" w:rsidR="0016327E" w:rsidRDefault="0016327E" w:rsidP="0016327E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129BF4" w14:textId="77777777" w:rsidR="0016327E" w:rsidRPr="00FF4BAF" w:rsidRDefault="0016327E" w:rsidP="0016327E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7CB073" w14:textId="77777777" w:rsidR="0016327E" w:rsidRPr="0016327E" w:rsidRDefault="0016327E" w:rsidP="002F0105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  <w:lang w:eastAsia="zh-TW"/>
        </w:rPr>
      </w:pPr>
      <w:r w:rsidRPr="0016327E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16327E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2F89F80E" w14:textId="77777777" w:rsidR="0016327E" w:rsidRPr="0016327E" w:rsidRDefault="0016327E" w:rsidP="002F010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AFE077A" w14:textId="77777777" w:rsidR="0016327E" w:rsidRPr="0016327E" w:rsidRDefault="0016327E" w:rsidP="004B2BD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71BDB8" w14:textId="77777777" w:rsidR="0016327E" w:rsidRPr="0016327E" w:rsidRDefault="0016327E" w:rsidP="004B2BD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C8812FC" w14:textId="77777777" w:rsidR="0016327E" w:rsidRPr="0016327E" w:rsidRDefault="0016327E" w:rsidP="004B2BDB">
      <w:pPr>
        <w:pStyle w:val="ListParagraph"/>
        <w:ind w:left="0" w:firstLine="709"/>
        <w:rPr>
          <w:sz w:val="28"/>
          <w:szCs w:val="28"/>
        </w:rPr>
      </w:pPr>
      <w:bookmarkStart w:id="0" w:name="_Hlk49555742"/>
      <w:r w:rsidRPr="0016327E">
        <w:rPr>
          <w:sz w:val="28"/>
          <w:szCs w:val="28"/>
        </w:rPr>
        <w:t>Ministru prezidenta biedrs,</w:t>
      </w:r>
    </w:p>
    <w:p w14:paraId="1B4D30E8" w14:textId="77777777" w:rsidR="0016327E" w:rsidRPr="0016327E" w:rsidRDefault="0016327E" w:rsidP="004B2BDB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16327E">
        <w:rPr>
          <w:rFonts w:ascii="Times New Roman" w:hAnsi="Times New Roman"/>
          <w:sz w:val="28"/>
          <w:szCs w:val="28"/>
        </w:rPr>
        <w:t>tieslietu ministrs</w:t>
      </w:r>
      <w:r w:rsidRPr="0016327E">
        <w:rPr>
          <w:rFonts w:ascii="Times New Roman" w:hAnsi="Times New Roman"/>
          <w:sz w:val="28"/>
          <w:szCs w:val="28"/>
        </w:rPr>
        <w:tab/>
        <w:t>J. </w:t>
      </w:r>
      <w:proofErr w:type="spellStart"/>
      <w:r w:rsidRPr="0016327E">
        <w:rPr>
          <w:rFonts w:ascii="Times New Roman" w:hAnsi="Times New Roman"/>
          <w:sz w:val="28"/>
          <w:szCs w:val="28"/>
        </w:rPr>
        <w:t>Bordāns</w:t>
      </w:r>
      <w:bookmarkEnd w:id="0"/>
      <w:proofErr w:type="spellEnd"/>
    </w:p>
    <w:p w14:paraId="557ABFAB" w14:textId="2C9D4C16" w:rsidR="00350C34" w:rsidRPr="0016327E" w:rsidRDefault="00350C34" w:rsidP="00350C34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350C34" w:rsidRPr="0016327E" w:rsidSect="0077447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8BB7" w14:textId="77777777" w:rsidR="003B6E6B" w:rsidRDefault="003B6E6B">
      <w:r>
        <w:separator/>
      </w:r>
    </w:p>
  </w:endnote>
  <w:endnote w:type="continuationSeparator" w:id="0">
    <w:p w14:paraId="1640A128" w14:textId="77777777" w:rsidR="003B6E6B" w:rsidRDefault="003B6E6B">
      <w:r>
        <w:continuationSeparator/>
      </w:r>
    </w:p>
  </w:endnote>
  <w:endnote w:type="continuationNotice" w:id="1">
    <w:p w14:paraId="09FE21F0" w14:textId="77777777" w:rsidR="003B6E6B" w:rsidRDefault="003B6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BF9E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8E00B" w14:textId="77777777" w:rsidR="00810A3C" w:rsidRDefault="003E39AB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AF4" w14:textId="549B576E" w:rsidR="00810A3C" w:rsidRPr="0016327E" w:rsidRDefault="0016327E" w:rsidP="0016327E">
    <w:pPr>
      <w:pStyle w:val="Footer"/>
      <w:rPr>
        <w:rFonts w:ascii="Times New Roman" w:hAnsi="Times New Roman"/>
        <w:sz w:val="16"/>
        <w:szCs w:val="16"/>
      </w:rPr>
    </w:pPr>
    <w:r w:rsidRPr="0016327E">
      <w:rPr>
        <w:rFonts w:ascii="Times New Roman" w:hAnsi="Times New Roman"/>
        <w:sz w:val="16"/>
        <w:szCs w:val="16"/>
      </w:rPr>
      <w:t>R0695_1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67BE" w14:textId="77777777" w:rsidR="003B6E6B" w:rsidRDefault="003B6E6B">
      <w:r>
        <w:separator/>
      </w:r>
    </w:p>
  </w:footnote>
  <w:footnote w:type="continuationSeparator" w:id="0">
    <w:p w14:paraId="655D368E" w14:textId="77777777" w:rsidR="003B6E6B" w:rsidRDefault="003B6E6B">
      <w:r>
        <w:continuationSeparator/>
      </w:r>
    </w:p>
  </w:footnote>
  <w:footnote w:type="continuationNotice" w:id="1">
    <w:p w14:paraId="3AD7EEDA" w14:textId="77777777" w:rsidR="003B6E6B" w:rsidRDefault="003B6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BA64" w14:textId="77777777" w:rsidR="0016327E" w:rsidRDefault="0016327E" w:rsidP="4DDABCCB">
    <w:pPr>
      <w:pStyle w:val="Header"/>
      <w:rPr>
        <w:noProof/>
      </w:rPr>
    </w:pPr>
  </w:p>
  <w:p w14:paraId="2A1FB4FE" w14:textId="754D7816" w:rsidR="00810A3C" w:rsidRDefault="0016327E" w:rsidP="0016327E">
    <w:pPr>
      <w:pStyle w:val="Header"/>
      <w:rPr>
        <w:noProof/>
      </w:rPr>
    </w:pPr>
    <w:r>
      <w:rPr>
        <w:noProof/>
      </w:rPr>
      <w:drawing>
        <wp:inline distT="0" distB="0" distL="0" distR="0" wp14:anchorId="1DDA50D7" wp14:editId="5B5C0C3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8A"/>
    <w:rsid w:val="00025AFC"/>
    <w:rsid w:val="00027CEF"/>
    <w:rsid w:val="0006177F"/>
    <w:rsid w:val="00075C8E"/>
    <w:rsid w:val="00086379"/>
    <w:rsid w:val="0009317B"/>
    <w:rsid w:val="000B6BD7"/>
    <w:rsid w:val="000E41D4"/>
    <w:rsid w:val="000E5D14"/>
    <w:rsid w:val="001001DE"/>
    <w:rsid w:val="001372EA"/>
    <w:rsid w:val="00160BA7"/>
    <w:rsid w:val="0016193C"/>
    <w:rsid w:val="0016327E"/>
    <w:rsid w:val="00187006"/>
    <w:rsid w:val="00190BD7"/>
    <w:rsid w:val="001A2C70"/>
    <w:rsid w:val="001F4676"/>
    <w:rsid w:val="00211847"/>
    <w:rsid w:val="0026378D"/>
    <w:rsid w:val="002C6425"/>
    <w:rsid w:val="002D2DF3"/>
    <w:rsid w:val="002F1C30"/>
    <w:rsid w:val="00350C34"/>
    <w:rsid w:val="003555A0"/>
    <w:rsid w:val="003B6E6B"/>
    <w:rsid w:val="003C4B75"/>
    <w:rsid w:val="003D175E"/>
    <w:rsid w:val="003E39AB"/>
    <w:rsid w:val="004052E8"/>
    <w:rsid w:val="00411258"/>
    <w:rsid w:val="004242F6"/>
    <w:rsid w:val="004255EA"/>
    <w:rsid w:val="004267DE"/>
    <w:rsid w:val="00434754"/>
    <w:rsid w:val="00434F17"/>
    <w:rsid w:val="00461A3F"/>
    <w:rsid w:val="00464924"/>
    <w:rsid w:val="004B5CD9"/>
    <w:rsid w:val="004B5FEB"/>
    <w:rsid w:val="004C01AA"/>
    <w:rsid w:val="004E26B8"/>
    <w:rsid w:val="004F5796"/>
    <w:rsid w:val="00542AA8"/>
    <w:rsid w:val="0054417F"/>
    <w:rsid w:val="00544F3A"/>
    <w:rsid w:val="00575F5F"/>
    <w:rsid w:val="00580F86"/>
    <w:rsid w:val="005A352F"/>
    <w:rsid w:val="005A6AB7"/>
    <w:rsid w:val="00621885"/>
    <w:rsid w:val="0065524E"/>
    <w:rsid w:val="006619E2"/>
    <w:rsid w:val="00663424"/>
    <w:rsid w:val="00666947"/>
    <w:rsid w:val="00676956"/>
    <w:rsid w:val="006971B8"/>
    <w:rsid w:val="006D2CE3"/>
    <w:rsid w:val="007243E4"/>
    <w:rsid w:val="00724B08"/>
    <w:rsid w:val="00740C12"/>
    <w:rsid w:val="0075276B"/>
    <w:rsid w:val="007741A7"/>
    <w:rsid w:val="007839E7"/>
    <w:rsid w:val="007A1F2D"/>
    <w:rsid w:val="00826BB6"/>
    <w:rsid w:val="00846788"/>
    <w:rsid w:val="00873618"/>
    <w:rsid w:val="008B51A9"/>
    <w:rsid w:val="008D0E87"/>
    <w:rsid w:val="008D133A"/>
    <w:rsid w:val="008E7FF2"/>
    <w:rsid w:val="008F2AB6"/>
    <w:rsid w:val="008F3EAC"/>
    <w:rsid w:val="009006E8"/>
    <w:rsid w:val="00924FA2"/>
    <w:rsid w:val="00944A6D"/>
    <w:rsid w:val="009602AF"/>
    <w:rsid w:val="00964C82"/>
    <w:rsid w:val="009C4932"/>
    <w:rsid w:val="009F152F"/>
    <w:rsid w:val="00A0529C"/>
    <w:rsid w:val="00A06DF3"/>
    <w:rsid w:val="00A170FB"/>
    <w:rsid w:val="00A34891"/>
    <w:rsid w:val="00A67E78"/>
    <w:rsid w:val="00A823A4"/>
    <w:rsid w:val="00AA280D"/>
    <w:rsid w:val="00AC39CB"/>
    <w:rsid w:val="00AF26CC"/>
    <w:rsid w:val="00B26BDD"/>
    <w:rsid w:val="00B506FA"/>
    <w:rsid w:val="00BA5C36"/>
    <w:rsid w:val="00BA63C8"/>
    <w:rsid w:val="00BC63E3"/>
    <w:rsid w:val="00BC78A0"/>
    <w:rsid w:val="00C2668A"/>
    <w:rsid w:val="00C56F35"/>
    <w:rsid w:val="00C63E35"/>
    <w:rsid w:val="00C86A71"/>
    <w:rsid w:val="00C97089"/>
    <w:rsid w:val="00CC63BB"/>
    <w:rsid w:val="00CF0E18"/>
    <w:rsid w:val="00D160B1"/>
    <w:rsid w:val="00D21BC7"/>
    <w:rsid w:val="00D22B5C"/>
    <w:rsid w:val="00D724B6"/>
    <w:rsid w:val="00D7508B"/>
    <w:rsid w:val="00D84F5C"/>
    <w:rsid w:val="00DE5D64"/>
    <w:rsid w:val="00E47AE7"/>
    <w:rsid w:val="00E56148"/>
    <w:rsid w:val="00E94081"/>
    <w:rsid w:val="00EA76B5"/>
    <w:rsid w:val="00EC7978"/>
    <w:rsid w:val="00ED7163"/>
    <w:rsid w:val="00ED7376"/>
    <w:rsid w:val="00F0075D"/>
    <w:rsid w:val="00F147A7"/>
    <w:rsid w:val="00F432A6"/>
    <w:rsid w:val="00F92C92"/>
    <w:rsid w:val="00FC6C6A"/>
    <w:rsid w:val="00FD4062"/>
    <w:rsid w:val="00FE4036"/>
    <w:rsid w:val="00FE47C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DFAE"/>
  <w15:docId w15:val="{C7BAF572-66A0-479A-AC83-3FB3CE8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customStyle="1" w:styleId="naisf">
    <w:name w:val="naisf"/>
    <w:basedOn w:val="Normal"/>
    <w:rsid w:val="0016327E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6327E"/>
    <w:pPr>
      <w:ind w:left="720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9850-DB22-4F45-9925-3CC582C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Ministru kabineta 2015.gada 24.septembra rīkojuma Nr.575 "Par valsts sabiedrības ar ierobežotu atbildību "Latvijas Vēstnesis" pārveides par valsts aģentūru "Latvijas Vēstnesis" uzsākšanu" atzīšanu par spēku zaudēju</vt:lpstr>
      <vt:lpstr>Ministru kabineta rīkojuma projekts "Par konceptuālo ziņojumu "Zemes konsolidācijas ieviešana Latvijā""</vt:lpstr>
    </vt:vector>
  </TitlesOfParts>
  <Company>Tieslietu ministrija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Ministru kabineta 2015.gada 24.septembra rīkojuma Nr.575 "Par valsts sabiedrības ar ierobežotu atbildību "Latvijas Vēstnesis" pārveides par valsts aģentūru "Latvijas Vēstnesis" uzsākšanu" atzīšanu par spēku zaudējušu"</dc:title>
  <dc:subject>Ministru kabineta rīkojuma projekts</dc:subject>
  <dc:creator>Agnese Rācene Krūmiņa</dc:creator>
  <dc:description>67036 734, Agnese.Racene-Krumina@tm.gov.lv</dc:description>
  <cp:lastModifiedBy>Leontīne Babkina</cp:lastModifiedBy>
  <cp:revision>11</cp:revision>
  <dcterms:created xsi:type="dcterms:W3CDTF">2021-03-16T07:31:00Z</dcterms:created>
  <dcterms:modified xsi:type="dcterms:W3CDTF">2021-04-21T13:30:00Z</dcterms:modified>
</cp:coreProperties>
</file>