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B1C0" w14:textId="52FAFE4B" w:rsidR="005E007A" w:rsidRPr="005E111F" w:rsidRDefault="005E007A" w:rsidP="00F968AA">
      <w:pPr>
        <w:shd w:val="clear" w:color="auto" w:fill="FFFFFF"/>
        <w:rPr>
          <w:sz w:val="28"/>
          <w:szCs w:val="28"/>
        </w:rPr>
      </w:pPr>
    </w:p>
    <w:p w14:paraId="01FA5FA3" w14:textId="77777777" w:rsidR="00F968AA" w:rsidRPr="005E111F" w:rsidRDefault="00F968AA" w:rsidP="00F968AA">
      <w:pPr>
        <w:shd w:val="clear" w:color="auto" w:fill="FFFFFF"/>
        <w:rPr>
          <w:sz w:val="28"/>
          <w:szCs w:val="28"/>
        </w:rPr>
      </w:pPr>
    </w:p>
    <w:p w14:paraId="5B76BEBE" w14:textId="6A144A59" w:rsidR="00F968AA" w:rsidRPr="00A81F12" w:rsidRDefault="00F968AA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46778D">
        <w:rPr>
          <w:sz w:val="28"/>
          <w:szCs w:val="28"/>
        </w:rPr>
        <w:t>20. aprīlī</w:t>
      </w:r>
      <w:r w:rsidRPr="00A81F12">
        <w:rPr>
          <w:sz w:val="28"/>
          <w:szCs w:val="28"/>
        </w:rPr>
        <w:tab/>
        <w:t>Noteikumi Nr.</w:t>
      </w:r>
      <w:r w:rsidR="0046778D">
        <w:rPr>
          <w:sz w:val="28"/>
          <w:szCs w:val="28"/>
        </w:rPr>
        <w:t> 247</w:t>
      </w:r>
    </w:p>
    <w:p w14:paraId="758067D8" w14:textId="3797E4AF" w:rsidR="00F968AA" w:rsidRPr="00A81F12" w:rsidRDefault="00F968AA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46778D">
        <w:rPr>
          <w:sz w:val="28"/>
          <w:szCs w:val="28"/>
        </w:rPr>
        <w:t> 34 39</w:t>
      </w:r>
      <w:r w:rsidRPr="00A81F12">
        <w:rPr>
          <w:sz w:val="28"/>
          <w:szCs w:val="28"/>
        </w:rPr>
        <w:t>. §)</w:t>
      </w:r>
    </w:p>
    <w:p w14:paraId="7EDC7AA7" w14:textId="77777777" w:rsidR="005E007A" w:rsidRPr="005E007A" w:rsidRDefault="005E007A" w:rsidP="00F968AA">
      <w:pPr>
        <w:shd w:val="clear" w:color="auto" w:fill="FFFFFF"/>
        <w:rPr>
          <w:bCs/>
          <w:sz w:val="28"/>
          <w:szCs w:val="28"/>
        </w:rPr>
      </w:pPr>
    </w:p>
    <w:p w14:paraId="03907B25" w14:textId="7F74DD73" w:rsidR="00C75454" w:rsidRPr="00BA613C" w:rsidRDefault="00B16DD7" w:rsidP="00F968AA">
      <w:pPr>
        <w:shd w:val="clear" w:color="auto" w:fill="FFFFFF"/>
        <w:jc w:val="center"/>
        <w:rPr>
          <w:b/>
          <w:sz w:val="28"/>
          <w:szCs w:val="28"/>
        </w:rPr>
      </w:pPr>
      <w:bookmarkStart w:id="0" w:name="_Hlk69378976"/>
      <w:r w:rsidRPr="00BA613C">
        <w:rPr>
          <w:b/>
          <w:sz w:val="28"/>
          <w:szCs w:val="28"/>
        </w:rPr>
        <w:t>Grozījumi Ministru kabineta 2020. gada 14. maija noteikumos Nr. 299 "Noteikumi par valsts atbalstu īstermiņa aizdevumiem lauksaimniecībā Covid-19 izplatības negatīvās ietekmes mazināšanai"</w:t>
      </w:r>
    </w:p>
    <w:bookmarkEnd w:id="0"/>
    <w:p w14:paraId="58D0E932" w14:textId="77777777" w:rsidR="00C75454" w:rsidRPr="00BA613C" w:rsidRDefault="00C75454" w:rsidP="00F968AA">
      <w:pPr>
        <w:jc w:val="center"/>
        <w:rPr>
          <w:sz w:val="28"/>
          <w:szCs w:val="28"/>
        </w:rPr>
      </w:pPr>
    </w:p>
    <w:p w14:paraId="4A2BA710" w14:textId="77777777" w:rsidR="00EC3EA5" w:rsidRDefault="00B16DD7" w:rsidP="00F968AA">
      <w:pPr>
        <w:jc w:val="right"/>
        <w:rPr>
          <w:iCs/>
          <w:color w:val="000000"/>
          <w:sz w:val="28"/>
          <w:szCs w:val="28"/>
        </w:rPr>
      </w:pPr>
      <w:r w:rsidRPr="00BA613C">
        <w:rPr>
          <w:iCs/>
          <w:color w:val="000000"/>
          <w:sz w:val="28"/>
          <w:szCs w:val="28"/>
        </w:rPr>
        <w:t xml:space="preserve">Izdoti saskaņā ar </w:t>
      </w:r>
    </w:p>
    <w:p w14:paraId="618F0A30" w14:textId="6EDEC810" w:rsidR="00C75454" w:rsidRPr="00BA613C" w:rsidRDefault="00B16DD7" w:rsidP="00F968AA">
      <w:pPr>
        <w:jc w:val="right"/>
        <w:rPr>
          <w:iCs/>
          <w:color w:val="000000"/>
          <w:sz w:val="28"/>
          <w:szCs w:val="28"/>
        </w:rPr>
      </w:pPr>
      <w:r w:rsidRPr="00BA613C">
        <w:rPr>
          <w:iCs/>
          <w:color w:val="000000"/>
          <w:sz w:val="28"/>
          <w:szCs w:val="28"/>
        </w:rPr>
        <w:t>Lauksaimniecības un lauku</w:t>
      </w:r>
      <w:r w:rsidR="00EC3EA5" w:rsidRPr="00EC3EA5">
        <w:rPr>
          <w:iCs/>
          <w:color w:val="000000"/>
          <w:sz w:val="28"/>
          <w:szCs w:val="28"/>
        </w:rPr>
        <w:t xml:space="preserve"> </w:t>
      </w:r>
      <w:r w:rsidR="00EC3EA5" w:rsidRPr="00BA613C">
        <w:rPr>
          <w:iCs/>
          <w:color w:val="000000"/>
          <w:sz w:val="28"/>
          <w:szCs w:val="28"/>
        </w:rPr>
        <w:t>attīstības</w:t>
      </w:r>
    </w:p>
    <w:p w14:paraId="4786CA46" w14:textId="15E99DE6" w:rsidR="00C75454" w:rsidRPr="00BA613C" w:rsidRDefault="00B16DD7" w:rsidP="00EC3EA5">
      <w:pPr>
        <w:jc w:val="right"/>
      </w:pPr>
      <w:r w:rsidRPr="00BA613C">
        <w:rPr>
          <w:iCs/>
          <w:color w:val="000000"/>
          <w:sz w:val="28"/>
          <w:szCs w:val="28"/>
        </w:rPr>
        <w:t>likuma 5. panta 3.</w:t>
      </w:r>
      <w:r w:rsidRPr="00BA613C">
        <w:rPr>
          <w:iCs/>
          <w:color w:val="000000"/>
          <w:sz w:val="28"/>
          <w:szCs w:val="28"/>
          <w:vertAlign w:val="superscript"/>
        </w:rPr>
        <w:t>1</w:t>
      </w:r>
      <w:r w:rsidRPr="00BA613C">
        <w:rPr>
          <w:iCs/>
          <w:color w:val="000000"/>
          <w:sz w:val="28"/>
          <w:szCs w:val="28"/>
        </w:rPr>
        <w:t>, ceturto</w:t>
      </w:r>
      <w:r w:rsidR="00EC3EA5" w:rsidRPr="00EC3EA5">
        <w:rPr>
          <w:iCs/>
          <w:color w:val="000000"/>
          <w:sz w:val="28"/>
          <w:szCs w:val="28"/>
        </w:rPr>
        <w:t xml:space="preserve"> </w:t>
      </w:r>
      <w:r w:rsidR="00EC3EA5" w:rsidRPr="00BA613C">
        <w:rPr>
          <w:iCs/>
          <w:color w:val="000000"/>
          <w:sz w:val="28"/>
          <w:szCs w:val="28"/>
        </w:rPr>
        <w:t>un</w:t>
      </w:r>
    </w:p>
    <w:p w14:paraId="190ABC6B" w14:textId="43D1372D" w:rsidR="00C75454" w:rsidRPr="00BA613C" w:rsidRDefault="00B16DD7" w:rsidP="00F968AA">
      <w:pPr>
        <w:jc w:val="right"/>
        <w:rPr>
          <w:iCs/>
          <w:color w:val="000000"/>
          <w:sz w:val="28"/>
          <w:szCs w:val="28"/>
        </w:rPr>
      </w:pPr>
      <w:r w:rsidRPr="00BA613C">
        <w:rPr>
          <w:iCs/>
          <w:color w:val="000000"/>
          <w:sz w:val="28"/>
          <w:szCs w:val="28"/>
        </w:rPr>
        <w:t>septīto daļu</w:t>
      </w:r>
    </w:p>
    <w:p w14:paraId="4BEB184E" w14:textId="77777777" w:rsidR="00C75454" w:rsidRPr="00BA613C" w:rsidRDefault="00C75454" w:rsidP="00F968AA">
      <w:pPr>
        <w:jc w:val="right"/>
        <w:rPr>
          <w:iCs/>
          <w:color w:val="000000"/>
          <w:sz w:val="28"/>
          <w:szCs w:val="28"/>
        </w:rPr>
      </w:pPr>
    </w:p>
    <w:p w14:paraId="15105476" w14:textId="451B4BCC" w:rsidR="00C75454" w:rsidRPr="00BA613C" w:rsidRDefault="00B16DD7" w:rsidP="00F968AA">
      <w:pPr>
        <w:pStyle w:val="naisf"/>
        <w:tabs>
          <w:tab w:val="left" w:pos="1276"/>
        </w:tabs>
        <w:spacing w:before="0" w:after="0"/>
        <w:ind w:firstLine="709"/>
      </w:pPr>
      <w:r w:rsidRPr="00BA613C">
        <w:rPr>
          <w:sz w:val="28"/>
          <w:szCs w:val="28"/>
        </w:rPr>
        <w:t xml:space="preserve">Izdarīt Ministru </w:t>
      </w:r>
      <w:r w:rsidR="003839E2">
        <w:rPr>
          <w:sz w:val="28"/>
          <w:szCs w:val="28"/>
        </w:rPr>
        <w:t xml:space="preserve">kabineta </w:t>
      </w:r>
      <w:r w:rsidRPr="00BA613C">
        <w:rPr>
          <w:sz w:val="28"/>
          <w:szCs w:val="28"/>
        </w:rPr>
        <w:t xml:space="preserve">2020. gada 14. maija noteikumos Nr. 299 "Noteikumi par valsts atbalstu īstermiņa aizdevumiem lauksaimniecībā Covid-19 izplatības negatīvās ietekmes mazināšanai" (Latvijas Vēstnesis, 2020, 96D. nr.) šādus grozījumus: </w:t>
      </w:r>
    </w:p>
    <w:p w14:paraId="2E84EA77" w14:textId="77777777" w:rsidR="00C75454" w:rsidRPr="00BA613C" w:rsidRDefault="00C75454" w:rsidP="00F968AA">
      <w:pPr>
        <w:pStyle w:val="naisf"/>
        <w:tabs>
          <w:tab w:val="left" w:pos="1276"/>
        </w:tabs>
        <w:spacing w:before="0" w:after="0"/>
        <w:ind w:firstLine="709"/>
        <w:rPr>
          <w:sz w:val="28"/>
          <w:szCs w:val="28"/>
        </w:rPr>
      </w:pPr>
    </w:p>
    <w:p w14:paraId="3C23A887" w14:textId="77777777" w:rsidR="00951535" w:rsidRDefault="00951535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 1.</w:t>
      </w:r>
      <w:r w:rsidR="002857F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punktu šādā redakcijā:</w:t>
      </w:r>
    </w:p>
    <w:p w14:paraId="40E4F16F" w14:textId="77777777" w:rsidR="00F968AA" w:rsidRDefault="00F968AA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3F051FF4" w14:textId="168E2B8D" w:rsidR="00951535" w:rsidRDefault="002857F2" w:rsidP="00F968AA">
      <w:pPr>
        <w:pStyle w:val="tv213"/>
        <w:shd w:val="clear" w:color="auto" w:fill="FFFFFF"/>
        <w:spacing w:before="0" w:after="0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A613C">
        <w:rPr>
          <w:sz w:val="28"/>
          <w:szCs w:val="28"/>
        </w:rPr>
        <w:t>"</w:t>
      </w:r>
      <w:r w:rsidR="00951535">
        <w:rPr>
          <w:color w:val="000000"/>
          <w:sz w:val="28"/>
          <w:szCs w:val="28"/>
        </w:rPr>
        <w:t>1.</w:t>
      </w:r>
      <w:r w:rsidR="00EC3EA5">
        <w:rPr>
          <w:color w:val="000000"/>
          <w:sz w:val="28"/>
          <w:szCs w:val="28"/>
        </w:rPr>
        <w:t> </w:t>
      </w:r>
      <w:r w:rsidR="00951535" w:rsidRPr="00951535">
        <w:rPr>
          <w:rFonts w:asciiTheme="majorBidi" w:hAnsiTheme="majorBidi" w:cstheme="majorBidi"/>
          <w:sz w:val="28"/>
          <w:szCs w:val="28"/>
        </w:rPr>
        <w:t>N</w:t>
      </w:r>
      <w:r w:rsidR="00951535" w:rsidRPr="0095153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oteikumi nosaka valsts </w:t>
      </w:r>
      <w:r w:rsidR="003D6DC6" w:rsidRPr="00951535">
        <w:rPr>
          <w:rFonts w:asciiTheme="majorBidi" w:hAnsiTheme="majorBidi" w:cstheme="majorBidi"/>
          <w:sz w:val="28"/>
          <w:szCs w:val="28"/>
          <w:shd w:val="clear" w:color="auto" w:fill="FFFFFF"/>
        </w:rPr>
        <w:t>atbalst</w:t>
      </w:r>
      <w:r w:rsidR="00607EC9">
        <w:rPr>
          <w:rFonts w:asciiTheme="majorBidi" w:hAnsiTheme="majorBidi" w:cstheme="majorBidi"/>
          <w:sz w:val="28"/>
          <w:szCs w:val="28"/>
          <w:shd w:val="clear" w:color="auto" w:fill="FFFFFF"/>
        </w:rPr>
        <w:t>u</w:t>
      </w:r>
      <w:r w:rsidR="00233C36" w:rsidRPr="00607EC9">
        <w:rPr>
          <w:rFonts w:asciiTheme="majorBidi" w:hAnsiTheme="majorBidi" w:cstheme="majorBidi"/>
          <w:sz w:val="28"/>
          <w:szCs w:val="28"/>
          <w:shd w:val="clear" w:color="auto" w:fill="FFFFFF"/>
        </w:rPr>
        <w:t>, ko piešķir</w:t>
      </w:r>
      <w:r w:rsidR="003D6DC6" w:rsidRPr="0095153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51535" w:rsidRPr="00951535">
        <w:rPr>
          <w:rFonts w:asciiTheme="majorBidi" w:hAnsiTheme="majorBidi" w:cstheme="majorBidi"/>
          <w:sz w:val="28"/>
          <w:szCs w:val="28"/>
          <w:shd w:val="clear" w:color="auto" w:fill="FFFFFF"/>
        </w:rPr>
        <w:t>īstermiņa aizdevuma veidā, lai mazinātu Covid-19 izplatības negatīvo ietekmi uz lauksaimniecības primāro produktu ražošanas procesu</w:t>
      </w:r>
      <w:r w:rsidR="003D6DC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D6DC6" w:rsidRPr="00951535">
        <w:rPr>
          <w:rFonts w:asciiTheme="majorBidi" w:hAnsiTheme="majorBidi" w:cstheme="majorBidi"/>
          <w:sz w:val="28"/>
          <w:szCs w:val="28"/>
          <w:shd w:val="clear" w:color="auto" w:fill="FFFFFF"/>
        </w:rPr>
        <w:t>(turpmāk – īstermiņa aizdevums)</w:t>
      </w:r>
      <w:r w:rsidR="0095153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="00607EC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kā arī </w:t>
      </w:r>
      <w:r w:rsidR="003D6DC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kārtību, kādā piešķir, uzrauga un administrē īstermiņa aizdevumu, </w:t>
      </w:r>
      <w:r w:rsidR="00233C36">
        <w:rPr>
          <w:rFonts w:asciiTheme="majorBidi" w:hAnsiTheme="majorBidi" w:cstheme="majorBidi"/>
          <w:sz w:val="28"/>
          <w:szCs w:val="28"/>
          <w:shd w:val="clear" w:color="auto" w:fill="FFFFFF"/>
        </w:rPr>
        <w:t>tā</w:t>
      </w:r>
      <w:r w:rsidR="003D6DC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apmēru un </w:t>
      </w:r>
      <w:r w:rsidR="00951535">
        <w:rPr>
          <w:rFonts w:asciiTheme="majorBidi" w:hAnsiTheme="majorBidi" w:cstheme="majorBidi"/>
          <w:sz w:val="28"/>
          <w:szCs w:val="28"/>
          <w:shd w:val="clear" w:color="auto" w:fill="FFFFFF"/>
        </w:rPr>
        <w:t>piešķiršanas kritērijus.</w:t>
      </w:r>
      <w:r w:rsidRPr="00BA613C">
        <w:rPr>
          <w:sz w:val="28"/>
          <w:szCs w:val="28"/>
        </w:rPr>
        <w:t>"</w:t>
      </w:r>
    </w:p>
    <w:p w14:paraId="42A7B679" w14:textId="77777777" w:rsidR="00951535" w:rsidRPr="00951535" w:rsidRDefault="00951535" w:rsidP="00F968AA">
      <w:pPr>
        <w:pStyle w:val="tv213"/>
        <w:shd w:val="clear" w:color="auto" w:fill="FFFFFF"/>
        <w:spacing w:before="0"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71009D6" w14:textId="6FF54FBB" w:rsidR="00C75454" w:rsidRPr="00BA613C" w:rsidRDefault="00B16DD7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BA613C">
        <w:rPr>
          <w:color w:val="000000"/>
          <w:sz w:val="28"/>
          <w:szCs w:val="28"/>
        </w:rPr>
        <w:t>Aizstāt 5.</w:t>
      </w:r>
      <w:r w:rsidR="0052642E">
        <w:rPr>
          <w:color w:val="000000"/>
          <w:sz w:val="28"/>
          <w:szCs w:val="28"/>
        </w:rPr>
        <w:t> </w:t>
      </w:r>
      <w:r w:rsidRPr="00BA613C">
        <w:rPr>
          <w:color w:val="000000"/>
          <w:sz w:val="28"/>
          <w:szCs w:val="28"/>
        </w:rPr>
        <w:t>punkt</w:t>
      </w:r>
      <w:r w:rsidR="00C33A5F">
        <w:rPr>
          <w:color w:val="000000"/>
          <w:sz w:val="28"/>
          <w:szCs w:val="28"/>
        </w:rPr>
        <w:t>a ievaddaļā</w:t>
      </w:r>
      <w:r w:rsidRPr="00BA613C">
        <w:rPr>
          <w:color w:val="000000"/>
          <w:sz w:val="28"/>
          <w:szCs w:val="28"/>
        </w:rPr>
        <w:t xml:space="preserve"> skaitli </w:t>
      </w:r>
      <w:r w:rsidR="00126919" w:rsidRPr="00BA613C">
        <w:rPr>
          <w:sz w:val="28"/>
          <w:szCs w:val="28"/>
        </w:rPr>
        <w:t>"</w:t>
      </w:r>
      <w:r w:rsidRPr="00BA613C">
        <w:rPr>
          <w:color w:val="000000"/>
          <w:sz w:val="28"/>
          <w:szCs w:val="28"/>
        </w:rPr>
        <w:t>2020</w:t>
      </w:r>
      <w:r w:rsidR="0079534A">
        <w:rPr>
          <w:color w:val="000000"/>
          <w:sz w:val="28"/>
          <w:szCs w:val="28"/>
        </w:rPr>
        <w:t>.</w:t>
      </w:r>
      <w:r w:rsidR="00126919" w:rsidRPr="00BA613C">
        <w:rPr>
          <w:sz w:val="28"/>
          <w:szCs w:val="28"/>
        </w:rPr>
        <w:t>"</w:t>
      </w:r>
      <w:r w:rsidRPr="00BA613C">
        <w:rPr>
          <w:color w:val="000000"/>
          <w:sz w:val="28"/>
          <w:szCs w:val="28"/>
        </w:rPr>
        <w:t xml:space="preserve"> ar skaitli </w:t>
      </w:r>
      <w:r w:rsidR="00126919" w:rsidRPr="00BA613C">
        <w:rPr>
          <w:sz w:val="28"/>
          <w:szCs w:val="28"/>
        </w:rPr>
        <w:t>"</w:t>
      </w:r>
      <w:r w:rsidRPr="00BA613C">
        <w:rPr>
          <w:color w:val="000000"/>
          <w:sz w:val="28"/>
          <w:szCs w:val="28"/>
        </w:rPr>
        <w:t>2021</w:t>
      </w:r>
      <w:r w:rsidR="0079534A">
        <w:rPr>
          <w:color w:val="000000"/>
          <w:sz w:val="28"/>
          <w:szCs w:val="28"/>
        </w:rPr>
        <w:t>.</w:t>
      </w:r>
      <w:r w:rsidR="00126919" w:rsidRPr="00BA613C">
        <w:rPr>
          <w:sz w:val="28"/>
          <w:szCs w:val="28"/>
        </w:rPr>
        <w:t>"</w:t>
      </w:r>
      <w:r w:rsidRPr="00BA613C">
        <w:rPr>
          <w:color w:val="000000"/>
          <w:sz w:val="28"/>
          <w:szCs w:val="28"/>
        </w:rPr>
        <w:t>.</w:t>
      </w:r>
    </w:p>
    <w:p w14:paraId="7D563453" w14:textId="77777777" w:rsidR="00C75454" w:rsidRPr="00BA613C" w:rsidRDefault="00C75454" w:rsidP="00EC3EA5">
      <w:pPr>
        <w:pStyle w:val="tv213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6F224F55" w14:textId="77777777" w:rsidR="0083093A" w:rsidRDefault="0083093A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</w:t>
      </w:r>
      <w:r w:rsidRPr="00BA613C">
        <w:rPr>
          <w:color w:val="000000"/>
          <w:sz w:val="28"/>
          <w:szCs w:val="28"/>
        </w:rPr>
        <w:t xml:space="preserve"> </w:t>
      </w:r>
      <w:r w:rsidR="00B16DD7" w:rsidRPr="00BA613C">
        <w:rPr>
          <w:color w:val="000000"/>
          <w:sz w:val="28"/>
          <w:szCs w:val="28"/>
        </w:rPr>
        <w:t>7.1.</w:t>
      </w:r>
      <w:r w:rsidR="00C33A5F">
        <w:rPr>
          <w:color w:val="000000"/>
          <w:sz w:val="28"/>
          <w:szCs w:val="28"/>
        </w:rPr>
        <w:t> </w:t>
      </w:r>
      <w:r w:rsidR="00B16DD7" w:rsidRPr="00BA613C">
        <w:rPr>
          <w:color w:val="000000"/>
          <w:sz w:val="28"/>
          <w:szCs w:val="28"/>
        </w:rPr>
        <w:t>apakšpunkt</w:t>
      </w:r>
      <w:r>
        <w:rPr>
          <w:color w:val="000000"/>
          <w:sz w:val="28"/>
          <w:szCs w:val="28"/>
        </w:rPr>
        <w:t>u šādā redakcijā:</w:t>
      </w:r>
    </w:p>
    <w:p w14:paraId="1BBD3A81" w14:textId="77777777" w:rsidR="00F968AA" w:rsidRDefault="00F968AA" w:rsidP="00F968AA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</w:p>
    <w:p w14:paraId="124A6166" w14:textId="48EC7C8B" w:rsidR="00B836CF" w:rsidRPr="00696365" w:rsidRDefault="00F968AA" w:rsidP="00F968AA">
      <w:pPr>
        <w:pStyle w:val="ListParagraph"/>
        <w:ind w:left="0" w:firstLine="709"/>
        <w:jc w:val="both"/>
        <w:rPr>
          <w:sz w:val="28"/>
          <w:szCs w:val="28"/>
        </w:rPr>
      </w:pPr>
      <w:r w:rsidRPr="00696365">
        <w:rPr>
          <w:sz w:val="28"/>
          <w:szCs w:val="28"/>
          <w:shd w:val="clear" w:color="auto" w:fill="FFFFFF"/>
        </w:rPr>
        <w:t>"</w:t>
      </w:r>
      <w:r w:rsidR="0083093A" w:rsidRPr="00696365">
        <w:rPr>
          <w:sz w:val="28"/>
          <w:szCs w:val="28"/>
          <w:shd w:val="clear" w:color="auto" w:fill="FFFFFF"/>
        </w:rPr>
        <w:t>7.1.</w:t>
      </w:r>
      <w:r w:rsidR="00EC3EA5" w:rsidRPr="00696365">
        <w:rPr>
          <w:sz w:val="28"/>
          <w:szCs w:val="28"/>
          <w:shd w:val="clear" w:color="auto" w:fill="FFFFFF"/>
        </w:rPr>
        <w:t> </w:t>
      </w:r>
      <w:r w:rsidR="00696365" w:rsidRPr="00696365">
        <w:rPr>
          <w:sz w:val="28"/>
          <w:szCs w:val="28"/>
          <w:shd w:val="clear" w:color="auto" w:fill="FFFFFF"/>
        </w:rPr>
        <w:t>ja 2021. gadā ir pieteicies vienotajam platības maksājumam saskaņā ar normatīvajiem aktiem par tiešo maksājumu piešķiršanas kārtību lauksaimniekiem. Ja</w:t>
      </w:r>
      <w:r w:rsidR="00696365">
        <w:rPr>
          <w:sz w:val="28"/>
          <w:szCs w:val="28"/>
          <w:shd w:val="clear" w:color="auto" w:fill="FFFFFF"/>
        </w:rPr>
        <w:t xml:space="preserve"> </w:t>
      </w:r>
      <w:r w:rsidR="00696365" w:rsidRPr="00696365">
        <w:rPr>
          <w:sz w:val="28"/>
          <w:szCs w:val="28"/>
          <w:shd w:val="clear" w:color="auto" w:fill="FFFFFF"/>
        </w:rPr>
        <w:t>lauksaimniecībā izmantojamā zeme ir deklarēta vienotā platības maksājuma saņemšanai ar kultūraugu un zemes izmantošanas kodu 710 un 720,</w:t>
      </w:r>
      <w:r w:rsidR="00696365">
        <w:rPr>
          <w:sz w:val="28"/>
          <w:szCs w:val="28"/>
          <w:shd w:val="clear" w:color="auto" w:fill="FFFFFF"/>
        </w:rPr>
        <w:t xml:space="preserve"> </w:t>
      </w:r>
      <w:r w:rsidR="00696365" w:rsidRPr="00696365">
        <w:rPr>
          <w:sz w:val="28"/>
          <w:szCs w:val="28"/>
          <w:shd w:val="clear" w:color="auto" w:fill="FFFFFF"/>
        </w:rPr>
        <w:t>lauksaimniekam 2021. gada 1. aprīlī Lauksaimniecības datu centrā ir reģistrēti lauksaimniecības dzīvnieki</w:t>
      </w:r>
      <w:r w:rsidR="0083093A" w:rsidRPr="00696365">
        <w:rPr>
          <w:sz w:val="28"/>
          <w:szCs w:val="28"/>
        </w:rPr>
        <w:t>;</w:t>
      </w:r>
      <w:r w:rsidRPr="00696365">
        <w:rPr>
          <w:sz w:val="28"/>
          <w:szCs w:val="28"/>
        </w:rPr>
        <w:t>"</w:t>
      </w:r>
      <w:r w:rsidR="00EC3EA5" w:rsidRPr="00696365">
        <w:rPr>
          <w:sz w:val="28"/>
          <w:szCs w:val="28"/>
        </w:rPr>
        <w:t>.</w:t>
      </w:r>
    </w:p>
    <w:p w14:paraId="4A8740B9" w14:textId="08F354C9" w:rsidR="00C75454" w:rsidRDefault="00C75454" w:rsidP="00F968AA">
      <w:pPr>
        <w:pStyle w:val="ListParagraph"/>
        <w:ind w:left="0" w:firstLine="709"/>
        <w:rPr>
          <w:color w:val="000000"/>
          <w:sz w:val="28"/>
          <w:szCs w:val="28"/>
        </w:rPr>
      </w:pPr>
    </w:p>
    <w:p w14:paraId="41CADBAA" w14:textId="77777777" w:rsidR="008B2A5A" w:rsidRDefault="008B2A5A" w:rsidP="00F968AA">
      <w:pPr>
        <w:pStyle w:val="tv213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 7.3.1.</w:t>
      </w:r>
      <w:r w:rsidR="00C33A5F">
        <w:rPr>
          <w:color w:val="000000"/>
          <w:sz w:val="28"/>
          <w:szCs w:val="28"/>
        </w:rPr>
        <w:t xml:space="preserve"> un </w:t>
      </w:r>
      <w:r w:rsidR="000A21F2">
        <w:rPr>
          <w:color w:val="000000"/>
          <w:sz w:val="28"/>
          <w:szCs w:val="28"/>
        </w:rPr>
        <w:t>7.3.2.</w:t>
      </w:r>
      <w:r>
        <w:rPr>
          <w:color w:val="000000"/>
          <w:sz w:val="28"/>
          <w:szCs w:val="28"/>
        </w:rPr>
        <w:t> apakšpunktu šādā redakcijā:</w:t>
      </w:r>
    </w:p>
    <w:p w14:paraId="2E6B9F84" w14:textId="77777777" w:rsidR="00F968AA" w:rsidRDefault="00F968AA" w:rsidP="00F968AA">
      <w:pPr>
        <w:pStyle w:val="tv213"/>
        <w:spacing w:before="0" w:after="0"/>
        <w:ind w:firstLine="709"/>
        <w:jc w:val="both"/>
        <w:rPr>
          <w:sz w:val="28"/>
          <w:szCs w:val="28"/>
        </w:rPr>
      </w:pPr>
    </w:p>
    <w:p w14:paraId="1E59D629" w14:textId="101DCEE9" w:rsidR="00C75454" w:rsidRPr="00BA613C" w:rsidRDefault="00126919" w:rsidP="00F968AA">
      <w:pPr>
        <w:pStyle w:val="tv21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A613C">
        <w:rPr>
          <w:sz w:val="28"/>
          <w:szCs w:val="28"/>
        </w:rPr>
        <w:lastRenderedPageBreak/>
        <w:t>"</w:t>
      </w:r>
      <w:r w:rsidR="00B16DD7" w:rsidRPr="00BA613C">
        <w:rPr>
          <w:color w:val="000000"/>
          <w:sz w:val="28"/>
          <w:szCs w:val="28"/>
        </w:rPr>
        <w:t>7.3.1.</w:t>
      </w:r>
      <w:r w:rsidR="00EC3EA5">
        <w:rPr>
          <w:color w:val="000000"/>
          <w:sz w:val="28"/>
          <w:szCs w:val="28"/>
        </w:rPr>
        <w:t> </w:t>
      </w:r>
      <w:r w:rsidR="00B16DD7" w:rsidRPr="00BA613C">
        <w:rPr>
          <w:color w:val="000000"/>
          <w:sz w:val="28"/>
          <w:szCs w:val="28"/>
        </w:rPr>
        <w:t xml:space="preserve">atbilstoši operatīvajiem finanšu datiem </w:t>
      </w:r>
      <w:r w:rsidR="008469E4" w:rsidRPr="00BA613C">
        <w:rPr>
          <w:color w:val="000000"/>
          <w:sz w:val="28"/>
          <w:szCs w:val="28"/>
        </w:rPr>
        <w:t xml:space="preserve">apgrozījums </w:t>
      </w:r>
      <w:r w:rsidR="00B16DD7" w:rsidRPr="00BA613C">
        <w:rPr>
          <w:color w:val="000000"/>
          <w:sz w:val="28"/>
          <w:szCs w:val="28"/>
        </w:rPr>
        <w:t>2021.</w:t>
      </w:r>
      <w:r w:rsidR="00C33A5F">
        <w:rPr>
          <w:color w:val="000000"/>
          <w:sz w:val="28"/>
          <w:szCs w:val="28"/>
        </w:rPr>
        <w:t> </w:t>
      </w:r>
      <w:r w:rsidR="00B16DD7" w:rsidRPr="00BA613C">
        <w:rPr>
          <w:color w:val="000000"/>
          <w:sz w:val="28"/>
          <w:szCs w:val="28"/>
        </w:rPr>
        <w:t>gada janvārī, februārī, martā, aprīlī,</w:t>
      </w:r>
      <w:r w:rsidR="00004335">
        <w:rPr>
          <w:color w:val="000000"/>
          <w:sz w:val="28"/>
          <w:szCs w:val="28"/>
        </w:rPr>
        <w:t xml:space="preserve"> maijā, jūnijā</w:t>
      </w:r>
      <w:r w:rsidR="006429E2">
        <w:rPr>
          <w:color w:val="000000"/>
          <w:sz w:val="28"/>
          <w:szCs w:val="28"/>
        </w:rPr>
        <w:t xml:space="preserve"> vai</w:t>
      </w:r>
      <w:r w:rsidR="00004335">
        <w:rPr>
          <w:color w:val="000000"/>
          <w:sz w:val="28"/>
          <w:szCs w:val="28"/>
        </w:rPr>
        <w:t xml:space="preserve"> jūlijā </w:t>
      </w:r>
      <w:r>
        <w:rPr>
          <w:color w:val="000000"/>
          <w:sz w:val="28"/>
          <w:szCs w:val="28"/>
        </w:rPr>
        <w:t xml:space="preserve">ir </w:t>
      </w:r>
      <w:r w:rsidR="00B16DD7" w:rsidRPr="00BA613C">
        <w:rPr>
          <w:color w:val="000000"/>
          <w:sz w:val="28"/>
          <w:szCs w:val="28"/>
        </w:rPr>
        <w:t>samazinājies vismaz par 20</w:t>
      </w:r>
      <w:r>
        <w:rPr>
          <w:color w:val="000000"/>
          <w:sz w:val="28"/>
          <w:szCs w:val="28"/>
        </w:rPr>
        <w:t> </w:t>
      </w:r>
      <w:r w:rsidR="00B16DD7" w:rsidRPr="00BA613C">
        <w:rPr>
          <w:color w:val="000000"/>
          <w:sz w:val="28"/>
          <w:szCs w:val="28"/>
        </w:rPr>
        <w:t>procentiem salīdzin</w:t>
      </w:r>
      <w:r>
        <w:rPr>
          <w:color w:val="000000"/>
          <w:sz w:val="28"/>
          <w:szCs w:val="28"/>
        </w:rPr>
        <w:t>ājumā</w:t>
      </w:r>
      <w:r w:rsidR="00B16DD7" w:rsidRPr="00BA613C">
        <w:rPr>
          <w:color w:val="000000"/>
          <w:sz w:val="28"/>
          <w:szCs w:val="28"/>
        </w:rPr>
        <w:t xml:space="preserve"> ar </w:t>
      </w:r>
      <w:r w:rsidR="00992DBC" w:rsidRPr="00BA613C">
        <w:rPr>
          <w:color w:val="000000"/>
          <w:sz w:val="28"/>
          <w:szCs w:val="28"/>
        </w:rPr>
        <w:t>2019</w:t>
      </w:r>
      <w:r w:rsidR="00B16DD7" w:rsidRPr="00BA613C">
        <w:rPr>
          <w:color w:val="000000"/>
          <w:sz w:val="28"/>
          <w:szCs w:val="28"/>
        </w:rPr>
        <w:t xml:space="preserve">. </w:t>
      </w:r>
      <w:r w:rsidR="008B2A5A">
        <w:rPr>
          <w:color w:val="000000"/>
          <w:sz w:val="28"/>
          <w:szCs w:val="28"/>
        </w:rPr>
        <w:t>vai 2020. </w:t>
      </w:r>
      <w:r w:rsidR="00B16DD7" w:rsidRPr="00BA613C">
        <w:rPr>
          <w:color w:val="000000"/>
          <w:sz w:val="28"/>
          <w:szCs w:val="28"/>
        </w:rPr>
        <w:t>gada attiecīgo periodu;</w:t>
      </w:r>
    </w:p>
    <w:p w14:paraId="7779AEB8" w14:textId="7791DEE4" w:rsidR="00497E28" w:rsidRDefault="00B16DD7" w:rsidP="00F968AA">
      <w:pPr>
        <w:pStyle w:val="tv213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A21F2">
        <w:rPr>
          <w:color w:val="000000"/>
          <w:sz w:val="28"/>
          <w:szCs w:val="28"/>
        </w:rPr>
        <w:t>7.3.2.</w:t>
      </w:r>
      <w:r w:rsidR="00EC3EA5">
        <w:rPr>
          <w:color w:val="000000"/>
          <w:sz w:val="28"/>
          <w:szCs w:val="28"/>
        </w:rPr>
        <w:t> </w:t>
      </w:r>
      <w:r w:rsidRPr="000A21F2">
        <w:rPr>
          <w:color w:val="000000"/>
          <w:sz w:val="28"/>
          <w:szCs w:val="28"/>
        </w:rPr>
        <w:t xml:space="preserve">atbilstoši operatīvajiem finanšu datiem </w:t>
      </w:r>
      <w:r w:rsidR="00E8179F" w:rsidRPr="000A21F2">
        <w:rPr>
          <w:color w:val="000000"/>
          <w:sz w:val="28"/>
          <w:szCs w:val="28"/>
        </w:rPr>
        <w:t xml:space="preserve">likviditātes rādītāji </w:t>
      </w:r>
      <w:r w:rsidR="0032222C" w:rsidRPr="000A21F2">
        <w:rPr>
          <w:color w:val="000000"/>
          <w:sz w:val="28"/>
          <w:szCs w:val="28"/>
        </w:rPr>
        <w:t>2021.</w:t>
      </w:r>
      <w:r w:rsidR="00B23693">
        <w:rPr>
          <w:color w:val="000000"/>
          <w:sz w:val="28"/>
          <w:szCs w:val="28"/>
        </w:rPr>
        <w:t> </w:t>
      </w:r>
      <w:r w:rsidR="0032222C" w:rsidRPr="000A21F2">
        <w:rPr>
          <w:color w:val="000000"/>
          <w:sz w:val="28"/>
          <w:szCs w:val="28"/>
        </w:rPr>
        <w:t>gad</w:t>
      </w:r>
      <w:r w:rsidR="00E8179F" w:rsidRPr="000A21F2">
        <w:rPr>
          <w:color w:val="000000"/>
          <w:sz w:val="28"/>
          <w:szCs w:val="28"/>
        </w:rPr>
        <w:t>a</w:t>
      </w:r>
      <w:r w:rsidR="0032222C" w:rsidRPr="000A21F2">
        <w:rPr>
          <w:color w:val="000000"/>
          <w:sz w:val="28"/>
          <w:szCs w:val="28"/>
        </w:rPr>
        <w:t xml:space="preserve"> attiecīg</w:t>
      </w:r>
      <w:r w:rsidR="00EC3EA5">
        <w:rPr>
          <w:color w:val="000000"/>
          <w:sz w:val="28"/>
          <w:szCs w:val="28"/>
        </w:rPr>
        <w:t>aj</w:t>
      </w:r>
      <w:r w:rsidR="0032222C" w:rsidRPr="000A21F2">
        <w:rPr>
          <w:color w:val="000000"/>
          <w:sz w:val="28"/>
          <w:szCs w:val="28"/>
        </w:rPr>
        <w:t>ā period</w:t>
      </w:r>
      <w:r w:rsidR="00E8179F" w:rsidRPr="000A21F2">
        <w:rPr>
          <w:color w:val="000000"/>
          <w:sz w:val="28"/>
          <w:szCs w:val="28"/>
        </w:rPr>
        <w:t>ā</w:t>
      </w:r>
      <w:r w:rsidR="0032222C" w:rsidRPr="000A21F2">
        <w:rPr>
          <w:color w:val="000000"/>
          <w:sz w:val="28"/>
          <w:szCs w:val="28"/>
        </w:rPr>
        <w:t xml:space="preserve"> ir pasliktinājušies</w:t>
      </w:r>
      <w:r w:rsidRPr="000A21F2">
        <w:rPr>
          <w:color w:val="000000"/>
          <w:sz w:val="28"/>
          <w:szCs w:val="28"/>
        </w:rPr>
        <w:t xml:space="preserve"> salīdzin</w:t>
      </w:r>
      <w:r w:rsidR="00126919">
        <w:rPr>
          <w:color w:val="000000"/>
          <w:sz w:val="28"/>
          <w:szCs w:val="28"/>
        </w:rPr>
        <w:t>ājumā</w:t>
      </w:r>
      <w:r w:rsidRPr="000A21F2">
        <w:rPr>
          <w:color w:val="000000"/>
          <w:sz w:val="28"/>
          <w:szCs w:val="28"/>
        </w:rPr>
        <w:t xml:space="preserve"> ar </w:t>
      </w:r>
      <w:r w:rsidR="00992DBC" w:rsidRPr="000A21F2">
        <w:rPr>
          <w:color w:val="000000"/>
          <w:sz w:val="28"/>
          <w:szCs w:val="28"/>
        </w:rPr>
        <w:t>2019</w:t>
      </w:r>
      <w:r w:rsidRPr="000A21F2">
        <w:rPr>
          <w:color w:val="000000"/>
          <w:sz w:val="28"/>
          <w:szCs w:val="28"/>
        </w:rPr>
        <w:t xml:space="preserve">. </w:t>
      </w:r>
      <w:r w:rsidR="008B2A5A" w:rsidRPr="000A21F2">
        <w:rPr>
          <w:color w:val="000000"/>
          <w:sz w:val="28"/>
          <w:szCs w:val="28"/>
        </w:rPr>
        <w:t>vai 2020. </w:t>
      </w:r>
      <w:r w:rsidRPr="000A21F2">
        <w:rPr>
          <w:color w:val="000000"/>
          <w:sz w:val="28"/>
          <w:szCs w:val="28"/>
        </w:rPr>
        <w:t xml:space="preserve">gada </w:t>
      </w:r>
      <w:r w:rsidR="008B2A5A" w:rsidRPr="000A21F2">
        <w:rPr>
          <w:color w:val="000000"/>
          <w:sz w:val="28"/>
          <w:szCs w:val="28"/>
        </w:rPr>
        <w:t>attiecīg</w:t>
      </w:r>
      <w:r w:rsidR="00E8179F" w:rsidRPr="000A21F2">
        <w:rPr>
          <w:color w:val="000000"/>
          <w:sz w:val="28"/>
          <w:szCs w:val="28"/>
        </w:rPr>
        <w:t>o</w:t>
      </w:r>
      <w:r w:rsidR="008B2A5A" w:rsidRPr="000A21F2">
        <w:rPr>
          <w:color w:val="000000"/>
          <w:sz w:val="28"/>
          <w:szCs w:val="28"/>
        </w:rPr>
        <w:t xml:space="preserve"> period</w:t>
      </w:r>
      <w:r w:rsidR="00E8179F" w:rsidRPr="000A21F2">
        <w:rPr>
          <w:color w:val="000000"/>
          <w:sz w:val="28"/>
          <w:szCs w:val="28"/>
        </w:rPr>
        <w:t>u.</w:t>
      </w:r>
      <w:r w:rsidR="00126919" w:rsidRPr="00BA613C">
        <w:rPr>
          <w:sz w:val="28"/>
          <w:szCs w:val="28"/>
        </w:rPr>
        <w:t>"</w:t>
      </w:r>
    </w:p>
    <w:p w14:paraId="1230C228" w14:textId="77777777" w:rsidR="00C75454" w:rsidRPr="000A21F2" w:rsidRDefault="00C75454" w:rsidP="00F968AA">
      <w:pPr>
        <w:pStyle w:val="tv21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73952F00" w14:textId="77777777" w:rsidR="00E8179F" w:rsidRPr="00863411" w:rsidRDefault="00E8179F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0A21F2">
        <w:rPr>
          <w:color w:val="000000"/>
          <w:sz w:val="28"/>
          <w:szCs w:val="28"/>
        </w:rPr>
        <w:t>Aizstāt 8.</w:t>
      </w:r>
      <w:r w:rsidR="000A21F2">
        <w:rPr>
          <w:color w:val="000000"/>
          <w:sz w:val="28"/>
          <w:szCs w:val="28"/>
        </w:rPr>
        <w:t> </w:t>
      </w:r>
      <w:r w:rsidRPr="000A21F2">
        <w:rPr>
          <w:color w:val="000000"/>
          <w:sz w:val="28"/>
          <w:szCs w:val="28"/>
        </w:rPr>
        <w:t xml:space="preserve">punktā vārdus un </w:t>
      </w:r>
      <w:r w:rsidR="004858BB" w:rsidRPr="00A329D7">
        <w:rPr>
          <w:color w:val="000000"/>
          <w:sz w:val="28"/>
          <w:szCs w:val="28"/>
        </w:rPr>
        <w:t xml:space="preserve">skaitļus </w:t>
      </w:r>
      <w:r w:rsidR="00126919" w:rsidRPr="00BA613C">
        <w:rPr>
          <w:sz w:val="28"/>
          <w:szCs w:val="28"/>
        </w:rPr>
        <w:t>"</w:t>
      </w:r>
      <w:r w:rsidR="004858BB" w:rsidRPr="00A329D7">
        <w:rPr>
          <w:color w:val="000000"/>
          <w:sz w:val="28"/>
          <w:szCs w:val="28"/>
          <w:shd w:val="clear" w:color="auto" w:fill="FFFFFF"/>
        </w:rPr>
        <w:t>no 2</w:t>
      </w:r>
      <w:r w:rsidRPr="00E8179F">
        <w:rPr>
          <w:sz w:val="28"/>
          <w:szCs w:val="28"/>
          <w:shd w:val="clear" w:color="auto" w:fill="FFFFFF"/>
        </w:rPr>
        <w:t>020.</w:t>
      </w:r>
      <w:r w:rsidR="000A21F2">
        <w:rPr>
          <w:sz w:val="28"/>
          <w:szCs w:val="28"/>
          <w:shd w:val="clear" w:color="auto" w:fill="FFFFFF"/>
        </w:rPr>
        <w:t> </w:t>
      </w:r>
      <w:r w:rsidRPr="00E8179F">
        <w:rPr>
          <w:sz w:val="28"/>
          <w:szCs w:val="28"/>
          <w:shd w:val="clear" w:color="auto" w:fill="FFFFFF"/>
        </w:rPr>
        <w:t>gada 20.</w:t>
      </w:r>
      <w:r w:rsidR="000A21F2">
        <w:rPr>
          <w:sz w:val="28"/>
          <w:szCs w:val="28"/>
          <w:shd w:val="clear" w:color="auto" w:fill="FFFFFF"/>
        </w:rPr>
        <w:t> </w:t>
      </w:r>
      <w:r w:rsidRPr="00E8179F">
        <w:rPr>
          <w:sz w:val="28"/>
          <w:szCs w:val="28"/>
          <w:shd w:val="clear" w:color="auto" w:fill="FFFFFF"/>
        </w:rPr>
        <w:t>maija līdz 15.</w:t>
      </w:r>
      <w:r w:rsidR="000A21F2">
        <w:rPr>
          <w:sz w:val="28"/>
          <w:szCs w:val="28"/>
          <w:shd w:val="clear" w:color="auto" w:fill="FFFFFF"/>
        </w:rPr>
        <w:t> </w:t>
      </w:r>
      <w:r w:rsidRPr="00E8179F">
        <w:rPr>
          <w:sz w:val="28"/>
          <w:szCs w:val="28"/>
          <w:shd w:val="clear" w:color="auto" w:fill="FFFFFF"/>
        </w:rPr>
        <w:t>augustam</w:t>
      </w:r>
      <w:r w:rsidR="00126919" w:rsidRPr="00BA613C">
        <w:rPr>
          <w:sz w:val="28"/>
          <w:szCs w:val="28"/>
        </w:rPr>
        <w:t>"</w:t>
      </w:r>
      <w:r w:rsidRPr="00E8179F">
        <w:rPr>
          <w:sz w:val="28"/>
          <w:szCs w:val="28"/>
          <w:shd w:val="clear" w:color="auto" w:fill="FFFFFF"/>
        </w:rPr>
        <w:t xml:space="preserve"> ar vārdiem un skait</w:t>
      </w:r>
      <w:r w:rsidR="000A21F2">
        <w:rPr>
          <w:sz w:val="28"/>
          <w:szCs w:val="28"/>
          <w:shd w:val="clear" w:color="auto" w:fill="FFFFFF"/>
        </w:rPr>
        <w:t>ļiem</w:t>
      </w:r>
      <w:r w:rsidRPr="00E8179F">
        <w:rPr>
          <w:sz w:val="28"/>
          <w:szCs w:val="28"/>
          <w:shd w:val="clear" w:color="auto" w:fill="FFFFFF"/>
        </w:rPr>
        <w:t xml:space="preserve"> </w:t>
      </w:r>
      <w:r w:rsidR="00126919" w:rsidRPr="00BA613C">
        <w:rPr>
          <w:sz w:val="28"/>
          <w:szCs w:val="28"/>
        </w:rPr>
        <w:t>"</w:t>
      </w:r>
      <w:r w:rsidRPr="00E8179F">
        <w:rPr>
          <w:sz w:val="28"/>
          <w:szCs w:val="28"/>
          <w:shd w:val="clear" w:color="auto" w:fill="FFFFFF"/>
        </w:rPr>
        <w:t>līdz</w:t>
      </w:r>
      <w:r w:rsidR="00674451">
        <w:rPr>
          <w:sz w:val="28"/>
          <w:szCs w:val="28"/>
          <w:shd w:val="clear" w:color="auto" w:fill="FFFFFF"/>
        </w:rPr>
        <w:t xml:space="preserve"> 2021.</w:t>
      </w:r>
      <w:r w:rsidR="000A21F2">
        <w:rPr>
          <w:sz w:val="28"/>
          <w:szCs w:val="28"/>
          <w:shd w:val="clear" w:color="auto" w:fill="FFFFFF"/>
        </w:rPr>
        <w:t> </w:t>
      </w:r>
      <w:r w:rsidR="00674451">
        <w:rPr>
          <w:sz w:val="28"/>
          <w:szCs w:val="28"/>
          <w:shd w:val="clear" w:color="auto" w:fill="FFFFFF"/>
        </w:rPr>
        <w:t>gada</w:t>
      </w:r>
      <w:r w:rsidRPr="00E8179F">
        <w:rPr>
          <w:sz w:val="28"/>
          <w:szCs w:val="28"/>
          <w:shd w:val="clear" w:color="auto" w:fill="FFFFFF"/>
        </w:rPr>
        <w:t xml:space="preserve"> 1.</w:t>
      </w:r>
      <w:r w:rsidR="000A21F2">
        <w:rPr>
          <w:sz w:val="28"/>
          <w:szCs w:val="28"/>
          <w:shd w:val="clear" w:color="auto" w:fill="FFFFFF"/>
        </w:rPr>
        <w:t> </w:t>
      </w:r>
      <w:r w:rsidRPr="00E8179F">
        <w:rPr>
          <w:sz w:val="28"/>
          <w:szCs w:val="28"/>
          <w:shd w:val="clear" w:color="auto" w:fill="FFFFFF"/>
        </w:rPr>
        <w:t>septembrim</w:t>
      </w:r>
      <w:r w:rsidR="00126919" w:rsidRPr="00BA613C">
        <w:rPr>
          <w:sz w:val="28"/>
          <w:szCs w:val="28"/>
        </w:rPr>
        <w:t>"</w:t>
      </w:r>
      <w:r w:rsidRPr="00E8179F">
        <w:rPr>
          <w:sz w:val="28"/>
          <w:szCs w:val="28"/>
          <w:shd w:val="clear" w:color="auto" w:fill="FFFFFF"/>
        </w:rPr>
        <w:t>.</w:t>
      </w:r>
    </w:p>
    <w:p w14:paraId="3D39153A" w14:textId="77777777" w:rsidR="00863411" w:rsidRPr="00E8179F" w:rsidRDefault="00863411" w:rsidP="00EC3EA5">
      <w:pPr>
        <w:pStyle w:val="tv213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14:paraId="51F02038" w14:textId="77777777" w:rsidR="00302F74" w:rsidRPr="00302F74" w:rsidRDefault="00302F74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noteikumus ar </w:t>
      </w:r>
      <w:r w:rsidR="000A21F2">
        <w:rPr>
          <w:color w:val="000000"/>
          <w:sz w:val="28"/>
          <w:szCs w:val="28"/>
        </w:rPr>
        <w:t>8.</w:t>
      </w:r>
      <w:r w:rsidR="004858BB" w:rsidRPr="00A329D7">
        <w:rPr>
          <w:color w:val="000000"/>
          <w:sz w:val="28"/>
          <w:szCs w:val="28"/>
          <w:vertAlign w:val="superscript"/>
        </w:rPr>
        <w:t>1</w:t>
      </w:r>
      <w:r w:rsidR="00D432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punktu šādā redakcijā:</w:t>
      </w:r>
    </w:p>
    <w:p w14:paraId="3AB54A92" w14:textId="77777777" w:rsidR="00F968AA" w:rsidRDefault="00F968AA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0410EF7F" w14:textId="193FABFA" w:rsidR="00302F74" w:rsidRDefault="00126919" w:rsidP="00F968AA">
      <w:pPr>
        <w:pStyle w:val="tv21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A613C">
        <w:rPr>
          <w:sz w:val="28"/>
          <w:szCs w:val="28"/>
        </w:rPr>
        <w:t>"</w:t>
      </w:r>
      <w:r w:rsidR="003046E2">
        <w:rPr>
          <w:color w:val="000000"/>
          <w:sz w:val="28"/>
          <w:szCs w:val="28"/>
        </w:rPr>
        <w:t>8.</w:t>
      </w:r>
      <w:r w:rsidR="003046E2" w:rsidRPr="003046E2">
        <w:rPr>
          <w:color w:val="000000"/>
          <w:sz w:val="28"/>
          <w:szCs w:val="28"/>
          <w:vertAlign w:val="superscript"/>
        </w:rPr>
        <w:t>1</w:t>
      </w:r>
      <w:r w:rsidR="003046E2">
        <w:rPr>
          <w:color w:val="000000"/>
          <w:sz w:val="28"/>
          <w:szCs w:val="28"/>
        </w:rPr>
        <w:t xml:space="preserve"> </w:t>
      </w:r>
      <w:r w:rsidR="006429E2">
        <w:rPr>
          <w:color w:val="000000"/>
          <w:sz w:val="28"/>
          <w:szCs w:val="28"/>
        </w:rPr>
        <w:t>Īstermiņa aizdevumu</w:t>
      </w:r>
      <w:r w:rsidR="00302F74">
        <w:rPr>
          <w:color w:val="000000"/>
          <w:sz w:val="28"/>
          <w:szCs w:val="28"/>
        </w:rPr>
        <w:t xml:space="preserve"> lauksaimnieks ir tiesīgs </w:t>
      </w:r>
      <w:r w:rsidR="006429E2">
        <w:rPr>
          <w:color w:val="000000"/>
          <w:sz w:val="28"/>
          <w:szCs w:val="28"/>
        </w:rPr>
        <w:t>saņemt</w:t>
      </w:r>
      <w:r w:rsidR="003046E2">
        <w:rPr>
          <w:color w:val="000000"/>
          <w:sz w:val="28"/>
          <w:szCs w:val="28"/>
        </w:rPr>
        <w:t xml:space="preserve"> vienu reizi gadā.</w:t>
      </w:r>
      <w:r w:rsidRPr="00BA613C">
        <w:rPr>
          <w:sz w:val="28"/>
          <w:szCs w:val="28"/>
        </w:rPr>
        <w:t>"</w:t>
      </w:r>
    </w:p>
    <w:p w14:paraId="18C084E0" w14:textId="77777777" w:rsidR="00863411" w:rsidRPr="00302F74" w:rsidRDefault="00863411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2CB63F85" w14:textId="77777777" w:rsidR="00FD0DC0" w:rsidRPr="00FD0DC0" w:rsidRDefault="00FD0DC0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Svītrot 9.</w:t>
      </w:r>
      <w:r w:rsidR="000A21F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punktu.</w:t>
      </w:r>
    </w:p>
    <w:p w14:paraId="66AFA95B" w14:textId="77777777" w:rsidR="00871CFF" w:rsidRPr="00871CFF" w:rsidRDefault="00871CFF" w:rsidP="00EC3EA5">
      <w:pPr>
        <w:pStyle w:val="tv213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14:paraId="7C00F24E" w14:textId="77777777" w:rsidR="00344329" w:rsidRPr="004735BD" w:rsidRDefault="00344329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735BD">
        <w:rPr>
          <w:color w:val="000000"/>
          <w:sz w:val="28"/>
          <w:szCs w:val="28"/>
        </w:rPr>
        <w:t>Izteikt 10.</w:t>
      </w:r>
      <w:r w:rsidR="005F7C7B">
        <w:rPr>
          <w:color w:val="000000"/>
          <w:sz w:val="28"/>
          <w:szCs w:val="28"/>
        </w:rPr>
        <w:t> </w:t>
      </w:r>
      <w:r w:rsidRPr="004735BD">
        <w:rPr>
          <w:color w:val="000000"/>
          <w:sz w:val="28"/>
          <w:szCs w:val="28"/>
        </w:rPr>
        <w:t>punktu šādā redakcijā:</w:t>
      </w:r>
    </w:p>
    <w:p w14:paraId="2C8A74D8" w14:textId="77777777" w:rsidR="00F968AA" w:rsidRDefault="00F968AA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4B5C89E7" w14:textId="0187C60F" w:rsidR="00C75454" w:rsidRDefault="002857F2" w:rsidP="00F968AA">
      <w:pPr>
        <w:pStyle w:val="tv213"/>
        <w:shd w:val="clear" w:color="auto" w:fill="FFFFFF"/>
        <w:spacing w:before="0" w:after="0"/>
        <w:ind w:firstLine="709"/>
        <w:jc w:val="both"/>
        <w:rPr>
          <w:color w:val="414142"/>
          <w:sz w:val="28"/>
          <w:szCs w:val="28"/>
        </w:rPr>
      </w:pPr>
      <w:r w:rsidRPr="00BA613C">
        <w:rPr>
          <w:sz w:val="28"/>
          <w:szCs w:val="28"/>
        </w:rPr>
        <w:t>"</w:t>
      </w:r>
      <w:r w:rsidR="004735BD" w:rsidRPr="004735BD">
        <w:rPr>
          <w:rFonts w:asciiTheme="majorBidi" w:hAnsiTheme="majorBidi" w:cstheme="majorBidi"/>
          <w:sz w:val="28"/>
          <w:szCs w:val="28"/>
        </w:rPr>
        <w:t>10.</w:t>
      </w:r>
      <w:r w:rsidR="00EC3EA5">
        <w:rPr>
          <w:rFonts w:asciiTheme="majorBidi" w:hAnsiTheme="majorBidi" w:cstheme="majorBidi"/>
          <w:sz w:val="28"/>
          <w:szCs w:val="28"/>
        </w:rPr>
        <w:t> </w:t>
      </w:r>
      <w:r w:rsidR="004735BD" w:rsidRPr="004735BD">
        <w:rPr>
          <w:rFonts w:asciiTheme="majorBidi" w:hAnsiTheme="majorBidi" w:cstheme="majorBidi"/>
          <w:sz w:val="28"/>
          <w:szCs w:val="28"/>
        </w:rPr>
        <w:t>Īstermiņ</w:t>
      </w:r>
      <w:r w:rsidR="004735BD" w:rsidRPr="003F626C">
        <w:rPr>
          <w:rFonts w:asciiTheme="majorBidi" w:hAnsiTheme="majorBidi" w:cstheme="majorBidi"/>
          <w:sz w:val="28"/>
          <w:szCs w:val="28"/>
        </w:rPr>
        <w:t>a aizdevuma apmēr</w:t>
      </w:r>
      <w:r w:rsidR="00416F8D" w:rsidRPr="003F626C">
        <w:rPr>
          <w:rFonts w:asciiTheme="majorBidi" w:hAnsiTheme="majorBidi" w:cstheme="majorBidi"/>
          <w:sz w:val="28"/>
          <w:szCs w:val="28"/>
        </w:rPr>
        <w:t>s</w:t>
      </w:r>
      <w:r w:rsidR="00F40438" w:rsidRPr="003F626C">
        <w:rPr>
          <w:rFonts w:asciiTheme="majorBidi" w:hAnsiTheme="majorBidi" w:cstheme="majorBidi"/>
          <w:sz w:val="28"/>
          <w:szCs w:val="28"/>
        </w:rPr>
        <w:t xml:space="preserve"> ir 40 </w:t>
      </w:r>
      <w:proofErr w:type="spellStart"/>
      <w:r w:rsidR="00F40438" w:rsidRPr="003F626C">
        <w:rPr>
          <w:rFonts w:asciiTheme="majorBidi" w:hAnsiTheme="majorBidi" w:cstheme="majorBidi"/>
          <w:i/>
          <w:iCs/>
          <w:sz w:val="28"/>
          <w:szCs w:val="28"/>
        </w:rPr>
        <w:t>euro</w:t>
      </w:r>
      <w:proofErr w:type="spellEnd"/>
      <w:r w:rsidR="00EC3EA5">
        <w:rPr>
          <w:rFonts w:asciiTheme="majorBidi" w:hAnsiTheme="majorBidi" w:cstheme="majorBidi"/>
          <w:sz w:val="28"/>
          <w:szCs w:val="28"/>
        </w:rPr>
        <w:t xml:space="preserve"> </w:t>
      </w:r>
      <w:r w:rsidR="00F40438" w:rsidRPr="003F626C">
        <w:rPr>
          <w:rFonts w:asciiTheme="majorBidi" w:hAnsiTheme="majorBidi" w:cstheme="majorBidi"/>
          <w:sz w:val="28"/>
          <w:szCs w:val="28"/>
        </w:rPr>
        <w:t xml:space="preserve">par vienotajam </w:t>
      </w:r>
      <w:r w:rsidR="00F40438" w:rsidRPr="002A03E6">
        <w:rPr>
          <w:rFonts w:asciiTheme="majorBidi" w:hAnsiTheme="majorBidi" w:cstheme="majorBidi"/>
          <w:sz w:val="28"/>
          <w:szCs w:val="28"/>
        </w:rPr>
        <w:t>platīb</w:t>
      </w:r>
      <w:r w:rsidR="0079534A" w:rsidRPr="002A03E6">
        <w:rPr>
          <w:rFonts w:asciiTheme="majorBidi" w:hAnsiTheme="majorBidi" w:cstheme="majorBidi"/>
          <w:sz w:val="28"/>
          <w:szCs w:val="28"/>
        </w:rPr>
        <w:t>u</w:t>
      </w:r>
      <w:r w:rsidR="00F40438" w:rsidRPr="003F626C">
        <w:rPr>
          <w:rFonts w:asciiTheme="majorBidi" w:hAnsiTheme="majorBidi" w:cstheme="majorBidi"/>
          <w:sz w:val="28"/>
          <w:szCs w:val="28"/>
        </w:rPr>
        <w:t xml:space="preserve"> maksājumam pieteikto hektāru, k</w:t>
      </w:r>
      <w:r w:rsidR="00EC3EA5">
        <w:rPr>
          <w:rFonts w:asciiTheme="majorBidi" w:hAnsiTheme="majorBidi" w:cstheme="majorBidi"/>
          <w:sz w:val="28"/>
          <w:szCs w:val="28"/>
        </w:rPr>
        <w:t>o</w:t>
      </w:r>
      <w:r w:rsidR="00F40438" w:rsidRPr="003F626C">
        <w:rPr>
          <w:rFonts w:asciiTheme="majorBidi" w:hAnsiTheme="majorBidi" w:cstheme="majorBidi"/>
          <w:sz w:val="28"/>
          <w:szCs w:val="28"/>
        </w:rPr>
        <w:t xml:space="preserve"> nosaka</w:t>
      </w:r>
      <w:r w:rsidR="003A14FA">
        <w:rPr>
          <w:rFonts w:asciiTheme="majorBidi" w:hAnsiTheme="majorBidi" w:cstheme="majorBidi"/>
          <w:sz w:val="28"/>
          <w:szCs w:val="28"/>
        </w:rPr>
        <w:t>,</w:t>
      </w:r>
      <w:r w:rsidR="00F40438" w:rsidRPr="003F626C">
        <w:rPr>
          <w:rFonts w:asciiTheme="majorBidi" w:hAnsiTheme="majorBidi" w:cstheme="majorBidi"/>
          <w:sz w:val="28"/>
          <w:szCs w:val="28"/>
        </w:rPr>
        <w:t xml:space="preserve"> ņemot vērā vienotā platību maksājuma avansa apmēru, kas aprēķināts</w:t>
      </w:r>
      <w:r w:rsidR="00F40438" w:rsidRPr="003F626C">
        <w:rPr>
          <w:color w:val="414142"/>
          <w:sz w:val="28"/>
          <w:szCs w:val="28"/>
        </w:rPr>
        <w:t xml:space="preserve"> </w:t>
      </w:r>
      <w:r w:rsidR="00F40438" w:rsidRPr="003F626C">
        <w:rPr>
          <w:rFonts w:asciiTheme="majorBidi" w:hAnsiTheme="majorBidi" w:cstheme="majorBidi"/>
          <w:sz w:val="28"/>
          <w:szCs w:val="28"/>
        </w:rPr>
        <w:t>saskaņā ar Eiropas Parlamenta un Padomes 2013. gada 17. decembra Regulas (ES) Nr</w:t>
      </w:r>
      <w:r w:rsidR="00F40438" w:rsidRPr="00233C36">
        <w:rPr>
          <w:rFonts w:asciiTheme="majorBidi" w:hAnsiTheme="majorBidi" w:cstheme="majorBidi"/>
          <w:sz w:val="28"/>
          <w:szCs w:val="28"/>
        </w:rPr>
        <w:t>. </w:t>
      </w:r>
      <w:hyperlink r:id="rId8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1306/2013</w:t>
        </w:r>
      </w:hyperlink>
      <w:r w:rsidR="00EC3EA5">
        <w:rPr>
          <w:rFonts w:asciiTheme="majorBidi" w:hAnsiTheme="majorBidi" w:cstheme="majorBidi"/>
          <w:sz w:val="28"/>
          <w:szCs w:val="28"/>
        </w:rPr>
        <w:t xml:space="preserve"> </w:t>
      </w:r>
      <w:r w:rsidR="00F40438" w:rsidRPr="00233C36">
        <w:rPr>
          <w:rFonts w:asciiTheme="majorBidi" w:hAnsiTheme="majorBidi" w:cstheme="majorBidi"/>
          <w:sz w:val="28"/>
          <w:szCs w:val="28"/>
        </w:rPr>
        <w:t>par kopējās lauksaimniecības politikas finansēšanu, pārvaldību un uzraudzību un Padomes Regulu (EEK) Nr. </w:t>
      </w:r>
      <w:hyperlink r:id="rId9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352/78</w:t>
        </w:r>
      </w:hyperlink>
      <w:r w:rsidR="00F40438" w:rsidRPr="00233C36">
        <w:rPr>
          <w:rFonts w:asciiTheme="majorBidi" w:hAnsiTheme="majorBidi" w:cstheme="majorBidi"/>
          <w:sz w:val="28"/>
          <w:szCs w:val="28"/>
        </w:rPr>
        <w:t>, (EK) Nr. </w:t>
      </w:r>
      <w:hyperlink r:id="rId10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165/94</w:t>
        </w:r>
      </w:hyperlink>
      <w:r w:rsidR="00F40438" w:rsidRPr="00233C36">
        <w:rPr>
          <w:rFonts w:asciiTheme="majorBidi" w:hAnsiTheme="majorBidi" w:cstheme="majorBidi"/>
          <w:sz w:val="28"/>
          <w:szCs w:val="28"/>
        </w:rPr>
        <w:t>, (EK) Nr. </w:t>
      </w:r>
      <w:hyperlink r:id="rId11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2799/98</w:t>
        </w:r>
      </w:hyperlink>
      <w:r w:rsidR="00F40438" w:rsidRPr="00233C36">
        <w:rPr>
          <w:rFonts w:asciiTheme="majorBidi" w:hAnsiTheme="majorBidi" w:cstheme="majorBidi"/>
          <w:sz w:val="28"/>
          <w:szCs w:val="28"/>
        </w:rPr>
        <w:t>, (EK) Nr. </w:t>
      </w:r>
      <w:hyperlink r:id="rId12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814/2000</w:t>
        </w:r>
      </w:hyperlink>
      <w:r w:rsidR="00F40438" w:rsidRPr="00233C36">
        <w:rPr>
          <w:rFonts w:asciiTheme="majorBidi" w:hAnsiTheme="majorBidi" w:cstheme="majorBidi"/>
          <w:sz w:val="28"/>
          <w:szCs w:val="28"/>
        </w:rPr>
        <w:t>, (EK) Nr. </w:t>
      </w:r>
      <w:hyperlink r:id="rId13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1290/2005</w:t>
        </w:r>
      </w:hyperlink>
      <w:r w:rsidR="00F40438" w:rsidRPr="00233C36">
        <w:rPr>
          <w:rFonts w:asciiTheme="majorBidi" w:hAnsiTheme="majorBidi" w:cstheme="majorBidi"/>
          <w:sz w:val="28"/>
          <w:szCs w:val="28"/>
        </w:rPr>
        <w:t> un (EK) Nr. </w:t>
      </w:r>
      <w:hyperlink r:id="rId14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485/2008</w:t>
        </w:r>
      </w:hyperlink>
      <w:r w:rsidR="00EC3EA5">
        <w:rPr>
          <w:rFonts w:asciiTheme="majorBidi" w:hAnsiTheme="majorBidi" w:cstheme="majorBidi"/>
          <w:sz w:val="28"/>
          <w:szCs w:val="28"/>
        </w:rPr>
        <w:t xml:space="preserve"> </w:t>
      </w:r>
      <w:r w:rsidR="00F40438" w:rsidRPr="00233C36">
        <w:rPr>
          <w:rFonts w:asciiTheme="majorBidi" w:hAnsiTheme="majorBidi" w:cstheme="majorBidi"/>
          <w:sz w:val="28"/>
          <w:szCs w:val="28"/>
        </w:rPr>
        <w:t>atcelšanu (turpmāk</w:t>
      </w:r>
      <w:r w:rsidR="00F40438" w:rsidRPr="003F626C">
        <w:rPr>
          <w:rFonts w:asciiTheme="majorBidi" w:hAnsiTheme="majorBidi" w:cstheme="majorBidi"/>
          <w:sz w:val="28"/>
          <w:szCs w:val="28"/>
        </w:rPr>
        <w:t xml:space="preserve"> – Padomes regula Nr. </w:t>
      </w:r>
      <w:hyperlink r:id="rId15" w:tgtFrame="_blank" w:history="1">
        <w:r w:rsidR="00F40438" w:rsidRPr="007F16BF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1306/2013</w:t>
        </w:r>
      </w:hyperlink>
      <w:r w:rsidR="00F40438" w:rsidRPr="00942F65">
        <w:rPr>
          <w:rFonts w:asciiTheme="majorBidi" w:hAnsiTheme="majorBidi" w:cstheme="majorBidi"/>
          <w:sz w:val="28"/>
          <w:szCs w:val="28"/>
        </w:rPr>
        <w:t>)</w:t>
      </w:r>
      <w:r w:rsidR="00F40438" w:rsidRPr="003F626C">
        <w:rPr>
          <w:rFonts w:asciiTheme="majorBidi" w:hAnsiTheme="majorBidi" w:cstheme="majorBidi"/>
          <w:sz w:val="28"/>
          <w:szCs w:val="28"/>
        </w:rPr>
        <w:t xml:space="preserve"> 75. panta 1. punktu.</w:t>
      </w:r>
      <w:r w:rsidR="00F40438" w:rsidRPr="003F626C">
        <w:rPr>
          <w:sz w:val="28"/>
          <w:szCs w:val="28"/>
        </w:rPr>
        <w:t>"</w:t>
      </w:r>
    </w:p>
    <w:p w14:paraId="38234E97" w14:textId="77777777" w:rsidR="00F40438" w:rsidRPr="00BA613C" w:rsidRDefault="00F40438" w:rsidP="00F968AA">
      <w:pPr>
        <w:ind w:firstLine="709"/>
        <w:jc w:val="both"/>
        <w:rPr>
          <w:color w:val="414142"/>
          <w:sz w:val="28"/>
          <w:szCs w:val="28"/>
        </w:rPr>
      </w:pPr>
    </w:p>
    <w:p w14:paraId="3D8AD15F" w14:textId="77777777" w:rsidR="003046E2" w:rsidRDefault="003046E2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bookmarkStart w:id="1" w:name="p18"/>
      <w:bookmarkStart w:id="2" w:name="p-735443"/>
      <w:bookmarkEnd w:id="1"/>
      <w:bookmarkEnd w:id="2"/>
      <w:r>
        <w:rPr>
          <w:color w:val="000000"/>
          <w:sz w:val="28"/>
          <w:szCs w:val="28"/>
        </w:rPr>
        <w:t>Aizstāt 14.</w:t>
      </w:r>
      <w:r w:rsidR="000A21F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punktā skaitli </w:t>
      </w:r>
      <w:r w:rsidR="00126919" w:rsidRPr="00BA613C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10</w:t>
      </w:r>
      <w:r w:rsidR="00126919" w:rsidRPr="00BA613C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ar skaitli </w:t>
      </w:r>
      <w:r w:rsidR="00126919" w:rsidRPr="00BA613C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15</w:t>
      </w:r>
      <w:r w:rsidR="00126919" w:rsidRPr="00BA613C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14:paraId="118EED2D" w14:textId="77777777" w:rsidR="00871CFF" w:rsidRDefault="00871CFF" w:rsidP="00EC3EA5">
      <w:pPr>
        <w:pStyle w:val="tv213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332D8BA6" w14:textId="77777777" w:rsidR="003046E2" w:rsidRDefault="003046E2" w:rsidP="00EC3EA5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 17.</w:t>
      </w:r>
      <w:r w:rsidR="003856CC">
        <w:rPr>
          <w:color w:val="000000"/>
          <w:sz w:val="28"/>
          <w:szCs w:val="28"/>
        </w:rPr>
        <w:t xml:space="preserve"> </w:t>
      </w:r>
      <w:r w:rsidR="00856598">
        <w:rPr>
          <w:color w:val="000000"/>
          <w:sz w:val="28"/>
          <w:szCs w:val="28"/>
        </w:rPr>
        <w:t xml:space="preserve">un </w:t>
      </w:r>
      <w:r w:rsidR="003856CC">
        <w:rPr>
          <w:color w:val="000000"/>
          <w:sz w:val="28"/>
          <w:szCs w:val="28"/>
        </w:rPr>
        <w:t>18. </w:t>
      </w:r>
      <w:r w:rsidR="00751F95">
        <w:rPr>
          <w:color w:val="000000"/>
          <w:sz w:val="28"/>
          <w:szCs w:val="28"/>
        </w:rPr>
        <w:t xml:space="preserve">punktu </w:t>
      </w:r>
      <w:r>
        <w:rPr>
          <w:color w:val="000000"/>
          <w:sz w:val="28"/>
          <w:szCs w:val="28"/>
        </w:rPr>
        <w:t xml:space="preserve">šādā redakcijā: </w:t>
      </w:r>
    </w:p>
    <w:p w14:paraId="43A93DB0" w14:textId="77777777" w:rsidR="00F968AA" w:rsidRDefault="00F968AA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755330E6" w14:textId="2C3E70DD" w:rsidR="00751F95" w:rsidRPr="006E583D" w:rsidRDefault="00126919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E583D">
        <w:rPr>
          <w:sz w:val="28"/>
          <w:szCs w:val="28"/>
        </w:rPr>
        <w:t>"</w:t>
      </w:r>
      <w:r w:rsidR="00B56FF6" w:rsidRPr="006E583D">
        <w:rPr>
          <w:sz w:val="28"/>
          <w:szCs w:val="28"/>
        </w:rPr>
        <w:t>17.</w:t>
      </w:r>
      <w:r w:rsidR="00EC3EA5">
        <w:rPr>
          <w:sz w:val="28"/>
          <w:szCs w:val="28"/>
        </w:rPr>
        <w:t> </w:t>
      </w:r>
      <w:r w:rsidR="003046E2" w:rsidRPr="006E583D">
        <w:rPr>
          <w:sz w:val="28"/>
          <w:szCs w:val="28"/>
        </w:rPr>
        <w:t>Šo noteikumu 5.1.</w:t>
      </w:r>
      <w:r w:rsidR="00B56FF6" w:rsidRPr="006E583D">
        <w:rPr>
          <w:sz w:val="28"/>
          <w:szCs w:val="28"/>
        </w:rPr>
        <w:t> </w:t>
      </w:r>
      <w:r w:rsidR="003046E2" w:rsidRPr="006E583D">
        <w:rPr>
          <w:sz w:val="28"/>
          <w:szCs w:val="28"/>
        </w:rPr>
        <w:t>apakšpunktā minēto īstermiņa aizdevumu nepiešķir lauksaimniekam, k</w:t>
      </w:r>
      <w:r w:rsidR="00233C36">
        <w:rPr>
          <w:sz w:val="28"/>
          <w:szCs w:val="28"/>
        </w:rPr>
        <w:t>as</w:t>
      </w:r>
      <w:r w:rsidR="003046E2" w:rsidRPr="006E583D">
        <w:rPr>
          <w:sz w:val="28"/>
          <w:szCs w:val="28"/>
        </w:rPr>
        <w:t xml:space="preserve"> </w:t>
      </w:r>
      <w:r w:rsidR="00102F47">
        <w:rPr>
          <w:sz w:val="28"/>
          <w:szCs w:val="28"/>
        </w:rPr>
        <w:t>īstermiņa aizdevuma</w:t>
      </w:r>
      <w:r w:rsidR="00102F47" w:rsidRPr="006E583D">
        <w:rPr>
          <w:sz w:val="28"/>
          <w:szCs w:val="28"/>
        </w:rPr>
        <w:t xml:space="preserve"> </w:t>
      </w:r>
      <w:r w:rsidR="00601825" w:rsidRPr="006E583D">
        <w:rPr>
          <w:sz w:val="28"/>
          <w:szCs w:val="28"/>
        </w:rPr>
        <w:t xml:space="preserve">piešķiršanas brīdī uzskatāms par nonākušu grūtībās </w:t>
      </w:r>
      <w:r w:rsidR="00751F95" w:rsidRPr="006E583D">
        <w:rPr>
          <w:iCs/>
          <w:sz w:val="28"/>
          <w:szCs w:val="28"/>
        </w:rPr>
        <w:t>atbilstoši vienai no šādām pazīmēm</w:t>
      </w:r>
      <w:r w:rsidR="003046E2" w:rsidRPr="006E583D">
        <w:rPr>
          <w:sz w:val="28"/>
          <w:szCs w:val="28"/>
        </w:rPr>
        <w:t>:</w:t>
      </w:r>
    </w:p>
    <w:p w14:paraId="1387E058" w14:textId="49CF2746" w:rsidR="008B0E8C" w:rsidRPr="006E583D" w:rsidRDefault="00751F95" w:rsidP="00F968AA">
      <w:pPr>
        <w:shd w:val="clear" w:color="auto" w:fill="FFFFFF"/>
        <w:ind w:firstLine="709"/>
        <w:jc w:val="both"/>
        <w:rPr>
          <w:sz w:val="28"/>
          <w:szCs w:val="28"/>
        </w:rPr>
      </w:pPr>
      <w:r w:rsidRPr="006E583D">
        <w:rPr>
          <w:sz w:val="28"/>
          <w:szCs w:val="28"/>
        </w:rPr>
        <w:t>17.1.</w:t>
      </w:r>
      <w:r w:rsidR="00EC3EA5">
        <w:rPr>
          <w:sz w:val="28"/>
          <w:szCs w:val="28"/>
        </w:rPr>
        <w:t> </w:t>
      </w:r>
      <w:r w:rsidR="00EC3EA5" w:rsidRPr="006E583D">
        <w:rPr>
          <w:sz w:val="28"/>
          <w:szCs w:val="28"/>
        </w:rPr>
        <w:t>lauksaimniekam</w:t>
      </w:r>
      <w:r w:rsidRPr="006E583D">
        <w:rPr>
          <w:sz w:val="28"/>
          <w:szCs w:val="28"/>
        </w:rPr>
        <w:t xml:space="preserve"> ar tiesas spriedumu ir pasludināts maksātnespējas process;</w:t>
      </w:r>
    </w:p>
    <w:p w14:paraId="5EB63BF3" w14:textId="58E4706E" w:rsidR="008B0E8C" w:rsidRPr="006E583D" w:rsidRDefault="00751F95" w:rsidP="00F968AA">
      <w:pPr>
        <w:shd w:val="clear" w:color="auto" w:fill="FFFFFF"/>
        <w:ind w:firstLine="709"/>
        <w:jc w:val="both"/>
        <w:rPr>
          <w:sz w:val="28"/>
          <w:szCs w:val="28"/>
        </w:rPr>
      </w:pPr>
      <w:r w:rsidRPr="006E583D">
        <w:rPr>
          <w:sz w:val="28"/>
          <w:szCs w:val="28"/>
        </w:rPr>
        <w:t>17.2.</w:t>
      </w:r>
      <w:bookmarkStart w:id="3" w:name="_Hlk68690723"/>
      <w:r w:rsidR="00EC3EA5">
        <w:rPr>
          <w:sz w:val="28"/>
          <w:szCs w:val="28"/>
        </w:rPr>
        <w:t> viņ</w:t>
      </w:r>
      <w:r w:rsidRPr="006E583D">
        <w:rPr>
          <w:sz w:val="28"/>
          <w:szCs w:val="28"/>
        </w:rPr>
        <w:t>am ierosināta tiesiskās aizsardzības procesa lieta vai tiek īstenots tiesiskās aizsardzības process</w:t>
      </w:r>
      <w:bookmarkEnd w:id="3"/>
      <w:r w:rsidRPr="006E583D">
        <w:rPr>
          <w:sz w:val="28"/>
          <w:szCs w:val="28"/>
        </w:rPr>
        <w:t>;</w:t>
      </w:r>
    </w:p>
    <w:p w14:paraId="1026CB06" w14:textId="776EAF8A" w:rsidR="008B0E8C" w:rsidRPr="006E583D" w:rsidRDefault="00751F95" w:rsidP="00F968AA">
      <w:pPr>
        <w:shd w:val="clear" w:color="auto" w:fill="FFFFFF"/>
        <w:ind w:firstLine="709"/>
        <w:jc w:val="both"/>
        <w:rPr>
          <w:sz w:val="28"/>
          <w:szCs w:val="28"/>
        </w:rPr>
      </w:pPr>
      <w:r w:rsidRPr="006E583D">
        <w:rPr>
          <w:sz w:val="28"/>
          <w:szCs w:val="28"/>
        </w:rPr>
        <w:t>17.</w:t>
      </w:r>
      <w:r w:rsidR="00EC1763">
        <w:rPr>
          <w:sz w:val="28"/>
          <w:szCs w:val="28"/>
        </w:rPr>
        <w:t>3.</w:t>
      </w:r>
      <w:r w:rsidR="00EC3EA5">
        <w:rPr>
          <w:sz w:val="28"/>
          <w:szCs w:val="28"/>
        </w:rPr>
        <w:t> viņa</w:t>
      </w:r>
      <w:r w:rsidRPr="006E583D">
        <w:rPr>
          <w:sz w:val="28"/>
          <w:szCs w:val="28"/>
        </w:rPr>
        <w:t xml:space="preserve"> saimnieciskā darbība ir izbeigta;</w:t>
      </w:r>
    </w:p>
    <w:p w14:paraId="3B474E51" w14:textId="5D78693A" w:rsidR="008B0E8C" w:rsidRDefault="00751F95" w:rsidP="00F968AA">
      <w:pPr>
        <w:shd w:val="clear" w:color="auto" w:fill="FFFFFF"/>
        <w:ind w:firstLine="709"/>
        <w:jc w:val="both"/>
        <w:rPr>
          <w:sz w:val="28"/>
          <w:szCs w:val="28"/>
        </w:rPr>
      </w:pPr>
      <w:r w:rsidRPr="006E583D">
        <w:rPr>
          <w:sz w:val="28"/>
          <w:szCs w:val="28"/>
        </w:rPr>
        <w:t>17.</w:t>
      </w:r>
      <w:r w:rsidR="00EC1763">
        <w:rPr>
          <w:sz w:val="28"/>
          <w:szCs w:val="28"/>
        </w:rPr>
        <w:t>4</w:t>
      </w:r>
      <w:r w:rsidRPr="006E583D">
        <w:rPr>
          <w:sz w:val="28"/>
          <w:szCs w:val="28"/>
        </w:rPr>
        <w:t>.</w:t>
      </w:r>
      <w:r w:rsidR="00EC3EA5">
        <w:rPr>
          <w:sz w:val="28"/>
          <w:szCs w:val="28"/>
        </w:rPr>
        <w:t> lauksaimnieks</w:t>
      </w:r>
      <w:r w:rsidRPr="006E583D">
        <w:rPr>
          <w:sz w:val="28"/>
          <w:szCs w:val="28"/>
        </w:rPr>
        <w:t xml:space="preserve"> atbilst normatīvajos aktos par maksātnespēju noteiktajiem kritērijiem, uz kuriem pamatojoties kreditors var pieprasīt maksātnespējas procedūru</w:t>
      </w:r>
      <w:r w:rsidR="00233C36">
        <w:rPr>
          <w:sz w:val="28"/>
          <w:szCs w:val="28"/>
        </w:rPr>
        <w:t>;</w:t>
      </w:r>
    </w:p>
    <w:p w14:paraId="3994488D" w14:textId="0F979428" w:rsidR="008E197E" w:rsidRPr="006E583D" w:rsidRDefault="008E197E" w:rsidP="00F968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17.5.</w:t>
      </w:r>
      <w:r w:rsidR="00EC3EA5">
        <w:rPr>
          <w:sz w:val="28"/>
          <w:szCs w:val="28"/>
        </w:rPr>
        <w:t> </w:t>
      </w:r>
      <w:r>
        <w:rPr>
          <w:sz w:val="28"/>
          <w:szCs w:val="28"/>
        </w:rPr>
        <w:t>šo noteikumu 3.2.</w:t>
      </w:r>
      <w:r w:rsidR="003A14FA">
        <w:rPr>
          <w:sz w:val="28"/>
          <w:szCs w:val="28"/>
        </w:rPr>
        <w:t> </w:t>
      </w:r>
      <w:r>
        <w:rPr>
          <w:sz w:val="28"/>
          <w:szCs w:val="28"/>
        </w:rPr>
        <w:t xml:space="preserve">apakšpunktā minētā lauksaimnieka </w:t>
      </w:r>
      <w:r w:rsidRPr="000E3678">
        <w:rPr>
          <w:sz w:val="28"/>
          <w:szCs w:val="28"/>
        </w:rPr>
        <w:t xml:space="preserve">kredītreitings </w:t>
      </w:r>
      <w:r w:rsidR="00102F47">
        <w:rPr>
          <w:sz w:val="28"/>
          <w:szCs w:val="28"/>
        </w:rPr>
        <w:t xml:space="preserve">atbilst </w:t>
      </w:r>
      <w:r w:rsidR="00102F47" w:rsidRPr="00102F47">
        <w:rPr>
          <w:sz w:val="28"/>
          <w:szCs w:val="28"/>
        </w:rPr>
        <w:t>Komisijas regulas Nr.</w:t>
      </w:r>
      <w:r w:rsidR="00EC3EA5">
        <w:rPr>
          <w:sz w:val="28"/>
          <w:szCs w:val="28"/>
        </w:rPr>
        <w:t> </w:t>
      </w:r>
      <w:r w:rsidR="00102F47" w:rsidRPr="00102F47">
        <w:rPr>
          <w:sz w:val="28"/>
          <w:szCs w:val="28"/>
        </w:rPr>
        <w:t>1408/2013</w:t>
      </w:r>
      <w:r w:rsidR="00102F47">
        <w:rPr>
          <w:sz w:val="28"/>
          <w:szCs w:val="28"/>
        </w:rPr>
        <w:t xml:space="preserve"> 4.</w:t>
      </w:r>
      <w:r w:rsidR="00F968AA">
        <w:rPr>
          <w:sz w:val="28"/>
          <w:szCs w:val="28"/>
        </w:rPr>
        <w:t> </w:t>
      </w:r>
      <w:r w:rsidR="00102F47">
        <w:rPr>
          <w:sz w:val="28"/>
          <w:szCs w:val="28"/>
        </w:rPr>
        <w:t xml:space="preserve">panta </w:t>
      </w:r>
      <w:r w:rsidR="00F968AA">
        <w:rPr>
          <w:sz w:val="28"/>
          <w:szCs w:val="28"/>
        </w:rPr>
        <w:t>"</w:t>
      </w:r>
      <w:r w:rsidR="00102F47">
        <w:rPr>
          <w:sz w:val="28"/>
          <w:szCs w:val="28"/>
        </w:rPr>
        <w:t>a</w:t>
      </w:r>
      <w:r w:rsidR="00F968AA">
        <w:rPr>
          <w:sz w:val="28"/>
          <w:szCs w:val="28"/>
        </w:rPr>
        <w:t>"</w:t>
      </w:r>
      <w:r w:rsidR="00EC3EA5">
        <w:rPr>
          <w:sz w:val="28"/>
          <w:szCs w:val="28"/>
        </w:rPr>
        <w:t> </w:t>
      </w:r>
      <w:r w:rsidR="00102F47">
        <w:rPr>
          <w:sz w:val="28"/>
          <w:szCs w:val="28"/>
        </w:rPr>
        <w:t>apakšpunktam.</w:t>
      </w:r>
    </w:p>
    <w:p w14:paraId="08B01BDF" w14:textId="77777777" w:rsidR="008B0E8C" w:rsidRDefault="008B0E8C" w:rsidP="00F968A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729FAE6" w14:textId="0497E780" w:rsidR="000E2ACC" w:rsidRPr="009A1D1C" w:rsidRDefault="000E2ACC" w:rsidP="00F968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D1C">
        <w:rPr>
          <w:sz w:val="28"/>
          <w:szCs w:val="28"/>
        </w:rPr>
        <w:t xml:space="preserve">18. Šo noteikumu 5.2. apakšpunktā minēto īstermiņa aizdevumu nepiešķir lauksaimniekam, ja </w:t>
      </w:r>
      <w:r w:rsidR="00EC3EA5">
        <w:rPr>
          <w:sz w:val="28"/>
          <w:szCs w:val="28"/>
        </w:rPr>
        <w:t>viņš</w:t>
      </w:r>
      <w:r w:rsidRPr="009A1D1C">
        <w:rPr>
          <w:sz w:val="28"/>
          <w:szCs w:val="28"/>
        </w:rPr>
        <w:t xml:space="preserve"> ir:</w:t>
      </w:r>
    </w:p>
    <w:p w14:paraId="508B2EEF" w14:textId="19C420B2" w:rsidR="000E2ACC" w:rsidRPr="009A1D1C" w:rsidRDefault="000E2ACC" w:rsidP="00F968AA">
      <w:pPr>
        <w:pStyle w:val="tv213"/>
        <w:spacing w:before="0" w:after="0"/>
        <w:ind w:firstLine="709"/>
        <w:jc w:val="both"/>
        <w:rPr>
          <w:sz w:val="28"/>
          <w:szCs w:val="28"/>
        </w:rPr>
      </w:pPr>
      <w:r w:rsidRPr="009A1D1C">
        <w:rPr>
          <w:sz w:val="28"/>
          <w:szCs w:val="28"/>
        </w:rPr>
        <w:t>18.1.</w:t>
      </w:r>
      <w:r w:rsidR="00EC3EA5">
        <w:rPr>
          <w:sz w:val="28"/>
          <w:szCs w:val="28"/>
        </w:rPr>
        <w:t> </w:t>
      </w:r>
      <w:r w:rsidRPr="009A1D1C">
        <w:rPr>
          <w:sz w:val="28"/>
          <w:szCs w:val="28"/>
        </w:rPr>
        <w:t xml:space="preserve">lielais </w:t>
      </w:r>
      <w:r w:rsidR="00C863C3" w:rsidRPr="009A1D1C">
        <w:rPr>
          <w:sz w:val="28"/>
          <w:szCs w:val="28"/>
        </w:rPr>
        <w:t>vai</w:t>
      </w:r>
      <w:r w:rsidRPr="009A1D1C">
        <w:rPr>
          <w:sz w:val="28"/>
          <w:szCs w:val="28"/>
        </w:rPr>
        <w:t xml:space="preserve"> vidējais saimnieciskās darbības veicējs, kurš jau 2019.</w:t>
      </w:r>
      <w:r w:rsidR="00233C36">
        <w:rPr>
          <w:sz w:val="28"/>
          <w:szCs w:val="28"/>
        </w:rPr>
        <w:t> </w:t>
      </w:r>
      <w:r w:rsidRPr="009A1D1C">
        <w:rPr>
          <w:sz w:val="28"/>
          <w:szCs w:val="28"/>
        </w:rPr>
        <w:t>gada 31.</w:t>
      </w:r>
      <w:r w:rsidR="00233C36">
        <w:rPr>
          <w:sz w:val="28"/>
          <w:szCs w:val="28"/>
        </w:rPr>
        <w:t> </w:t>
      </w:r>
      <w:r w:rsidRPr="009A1D1C">
        <w:rPr>
          <w:sz w:val="28"/>
          <w:szCs w:val="28"/>
        </w:rPr>
        <w:t>decembrī bija un atbalsta piešķiršanas brīdī ir uzskatāms par nonākušu grūtībās atbilstoši Komisijas regulas Nr.</w:t>
      </w:r>
      <w:r w:rsidR="00233C36">
        <w:rPr>
          <w:sz w:val="28"/>
          <w:szCs w:val="28"/>
        </w:rPr>
        <w:t> </w:t>
      </w:r>
      <w:r w:rsidRPr="009A1D1C">
        <w:rPr>
          <w:sz w:val="28"/>
          <w:szCs w:val="28"/>
        </w:rPr>
        <w:t>702/2014 2.</w:t>
      </w:r>
      <w:r w:rsidR="00233C36">
        <w:rPr>
          <w:sz w:val="28"/>
          <w:szCs w:val="28"/>
        </w:rPr>
        <w:t> </w:t>
      </w:r>
      <w:r w:rsidRPr="009A1D1C">
        <w:rPr>
          <w:sz w:val="28"/>
          <w:szCs w:val="28"/>
        </w:rPr>
        <w:t>panta 14.</w:t>
      </w:r>
      <w:r w:rsidR="00233C36">
        <w:rPr>
          <w:sz w:val="28"/>
          <w:szCs w:val="28"/>
        </w:rPr>
        <w:t> </w:t>
      </w:r>
      <w:r w:rsidRPr="009A1D1C">
        <w:rPr>
          <w:sz w:val="28"/>
          <w:szCs w:val="28"/>
        </w:rPr>
        <w:t xml:space="preserve">punktā </w:t>
      </w:r>
      <w:r w:rsidR="00EC3EA5">
        <w:rPr>
          <w:sz w:val="28"/>
          <w:szCs w:val="28"/>
        </w:rPr>
        <w:t>snieg</w:t>
      </w:r>
      <w:r w:rsidR="003839E2">
        <w:rPr>
          <w:sz w:val="28"/>
          <w:szCs w:val="28"/>
        </w:rPr>
        <w:t>tajai definīcijai;</w:t>
      </w:r>
    </w:p>
    <w:p w14:paraId="06945773" w14:textId="0C0B0903" w:rsidR="000E2ACC" w:rsidRPr="009A1D1C" w:rsidRDefault="000E2ACC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A1D1C">
        <w:rPr>
          <w:sz w:val="28"/>
          <w:szCs w:val="28"/>
        </w:rPr>
        <w:t>18.2.</w:t>
      </w:r>
      <w:r w:rsidR="00EC3EA5">
        <w:rPr>
          <w:sz w:val="28"/>
          <w:szCs w:val="28"/>
        </w:rPr>
        <w:t> </w:t>
      </w:r>
      <w:r w:rsidRPr="009A1D1C">
        <w:rPr>
          <w:sz w:val="28"/>
          <w:szCs w:val="28"/>
        </w:rPr>
        <w:t>sīkais (mikro) vai mazais saimnieciskās darbības veicējs, kas atbilst šādām pazīmēm:</w:t>
      </w:r>
    </w:p>
    <w:p w14:paraId="03EB9B57" w14:textId="491A8C9C" w:rsidR="000E2ACC" w:rsidRPr="009A1D1C" w:rsidRDefault="000E2ACC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A1D1C">
        <w:rPr>
          <w:sz w:val="28"/>
          <w:szCs w:val="28"/>
        </w:rPr>
        <w:t>18.2.1.</w:t>
      </w:r>
      <w:r w:rsidR="00EC3EA5">
        <w:rPr>
          <w:sz w:val="28"/>
          <w:szCs w:val="28"/>
        </w:rPr>
        <w:t> viņš</w:t>
      </w:r>
      <w:r w:rsidRPr="009A1D1C">
        <w:rPr>
          <w:sz w:val="28"/>
          <w:szCs w:val="28"/>
        </w:rPr>
        <w:t xml:space="preserve"> jau 2019.</w:t>
      </w:r>
      <w:r w:rsidR="00233C36">
        <w:rPr>
          <w:sz w:val="28"/>
          <w:szCs w:val="28"/>
        </w:rPr>
        <w:t> </w:t>
      </w:r>
      <w:r w:rsidRPr="009A1D1C">
        <w:rPr>
          <w:sz w:val="28"/>
          <w:szCs w:val="28"/>
        </w:rPr>
        <w:t>gada 31.</w:t>
      </w:r>
      <w:r w:rsidR="00233C36">
        <w:rPr>
          <w:sz w:val="28"/>
          <w:szCs w:val="28"/>
        </w:rPr>
        <w:t> </w:t>
      </w:r>
      <w:r w:rsidRPr="009A1D1C">
        <w:rPr>
          <w:sz w:val="28"/>
          <w:szCs w:val="28"/>
        </w:rPr>
        <w:t>decembrī bija nonācis grūtībās atbilstoši Komisijas regulas Nr.</w:t>
      </w:r>
      <w:r w:rsidR="00EC3EA5">
        <w:rPr>
          <w:sz w:val="28"/>
          <w:szCs w:val="28"/>
        </w:rPr>
        <w:t> </w:t>
      </w:r>
      <w:r w:rsidRPr="009A1D1C">
        <w:rPr>
          <w:sz w:val="28"/>
          <w:szCs w:val="28"/>
        </w:rPr>
        <w:t>702/2014 2.</w:t>
      </w:r>
      <w:r w:rsidR="00835DED">
        <w:rPr>
          <w:sz w:val="28"/>
          <w:szCs w:val="28"/>
        </w:rPr>
        <w:t> </w:t>
      </w:r>
      <w:r w:rsidRPr="009A1D1C">
        <w:rPr>
          <w:sz w:val="28"/>
          <w:szCs w:val="28"/>
        </w:rPr>
        <w:t>panta 14.</w:t>
      </w:r>
      <w:r w:rsidR="00835DED">
        <w:rPr>
          <w:sz w:val="28"/>
          <w:szCs w:val="28"/>
        </w:rPr>
        <w:t> </w:t>
      </w:r>
      <w:r w:rsidRPr="009A1D1C">
        <w:rPr>
          <w:sz w:val="28"/>
          <w:szCs w:val="28"/>
        </w:rPr>
        <w:t>punktā minētajai definīcijai;</w:t>
      </w:r>
    </w:p>
    <w:p w14:paraId="00B313CE" w14:textId="719673E2" w:rsidR="00DD651C" w:rsidRPr="009A1D1C" w:rsidRDefault="000E2ACC" w:rsidP="00F968AA">
      <w:pPr>
        <w:pStyle w:val="tv21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A1D1C">
        <w:rPr>
          <w:sz w:val="28"/>
          <w:szCs w:val="28"/>
        </w:rPr>
        <w:t>18.2.2.</w:t>
      </w:r>
      <w:r w:rsidR="00EC3EA5">
        <w:rPr>
          <w:sz w:val="28"/>
          <w:szCs w:val="28"/>
        </w:rPr>
        <w:t> viņa</w:t>
      </w:r>
      <w:r w:rsidRPr="009A1D1C">
        <w:rPr>
          <w:sz w:val="28"/>
          <w:szCs w:val="28"/>
        </w:rPr>
        <w:t xml:space="preserve">m atbalsta piešķiršanas brīdī ir ierosināta tiesiskās aizsardzības procesa lieta, tiek īstenots tiesiskās aizsardzības process vai ir pasludināts maksātnespējas process vai </w:t>
      </w:r>
      <w:r w:rsidR="00EC3EA5">
        <w:rPr>
          <w:sz w:val="28"/>
          <w:szCs w:val="28"/>
        </w:rPr>
        <w:t>viņš</w:t>
      </w:r>
      <w:r w:rsidRPr="009A1D1C">
        <w:rPr>
          <w:sz w:val="28"/>
          <w:szCs w:val="28"/>
        </w:rPr>
        <w:t xml:space="preserve"> ir saņēmis glābšanas atbalstu un nav atmaksājis aizdevumu</w:t>
      </w:r>
      <w:r w:rsidR="003C0743">
        <w:rPr>
          <w:sz w:val="28"/>
          <w:szCs w:val="28"/>
        </w:rPr>
        <w:t>,</w:t>
      </w:r>
      <w:r w:rsidRPr="009A1D1C">
        <w:rPr>
          <w:sz w:val="28"/>
          <w:szCs w:val="28"/>
        </w:rPr>
        <w:t xml:space="preserve"> vai ir atsaucis garantiju, vai ir saņēmis pārstrukturēšanas atbalstu un uz to attiecas pārstrukturēšanas plāns.</w:t>
      </w:r>
      <w:r w:rsidR="00126919" w:rsidRPr="009A1D1C">
        <w:rPr>
          <w:sz w:val="28"/>
          <w:szCs w:val="28"/>
        </w:rPr>
        <w:t>"</w:t>
      </w:r>
    </w:p>
    <w:p w14:paraId="710B65FA" w14:textId="77777777" w:rsidR="00C75454" w:rsidRPr="00BA613C" w:rsidRDefault="00C75454" w:rsidP="00F968AA">
      <w:pPr>
        <w:pStyle w:val="tv213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00"/>
        </w:rPr>
      </w:pPr>
    </w:p>
    <w:p w14:paraId="5D54251A" w14:textId="60A2F6C1" w:rsidR="00C305DC" w:rsidRPr="00BA613C" w:rsidRDefault="00C305DC" w:rsidP="00F968AA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BA613C">
        <w:rPr>
          <w:color w:val="000000"/>
          <w:sz w:val="28"/>
          <w:szCs w:val="28"/>
        </w:rPr>
        <w:t xml:space="preserve">Papildināt noteikumus </w:t>
      </w:r>
      <w:r w:rsidR="00102F47">
        <w:rPr>
          <w:color w:val="000000"/>
          <w:sz w:val="28"/>
          <w:szCs w:val="28"/>
        </w:rPr>
        <w:t>ar</w:t>
      </w:r>
      <w:r w:rsidR="00416F8D">
        <w:rPr>
          <w:color w:val="000000"/>
          <w:sz w:val="28"/>
          <w:szCs w:val="28"/>
        </w:rPr>
        <w:t xml:space="preserve"> </w:t>
      </w:r>
      <w:r w:rsidR="00416F8D" w:rsidRPr="007B1B7A">
        <w:rPr>
          <w:color w:val="000000"/>
          <w:sz w:val="28"/>
          <w:szCs w:val="28"/>
        </w:rPr>
        <w:t>19.</w:t>
      </w:r>
      <w:r w:rsidR="00416F8D" w:rsidRPr="007B1B7A">
        <w:rPr>
          <w:color w:val="000000"/>
          <w:sz w:val="28"/>
          <w:szCs w:val="28"/>
          <w:vertAlign w:val="superscript"/>
        </w:rPr>
        <w:t>1</w:t>
      </w:r>
      <w:r w:rsidR="00416F8D">
        <w:rPr>
          <w:color w:val="000000"/>
          <w:sz w:val="28"/>
          <w:szCs w:val="28"/>
          <w:vertAlign w:val="superscript"/>
        </w:rPr>
        <w:t> </w:t>
      </w:r>
      <w:r w:rsidRPr="00BA613C">
        <w:rPr>
          <w:color w:val="000000"/>
          <w:sz w:val="28"/>
          <w:szCs w:val="28"/>
        </w:rPr>
        <w:t>punktu šādā redakcijā:</w:t>
      </w:r>
    </w:p>
    <w:p w14:paraId="6DEEF1EE" w14:textId="77777777" w:rsidR="006A66A8" w:rsidRDefault="006A66A8" w:rsidP="00F968AA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/>
          <w:sz w:val="28"/>
          <w:szCs w:val="28"/>
        </w:rPr>
      </w:pPr>
    </w:p>
    <w:p w14:paraId="02C42EFA" w14:textId="0073D4DA" w:rsidR="00C415AC" w:rsidRPr="000832AF" w:rsidRDefault="00344329" w:rsidP="00F968AA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/>
          <w:sz w:val="28"/>
          <w:szCs w:val="28"/>
        </w:rPr>
      </w:pPr>
      <w:r w:rsidRPr="007B1B7A">
        <w:rPr>
          <w:color w:val="000000"/>
          <w:sz w:val="28"/>
          <w:szCs w:val="28"/>
        </w:rPr>
        <w:t>19.</w:t>
      </w:r>
      <w:r w:rsidRPr="007B1B7A">
        <w:rPr>
          <w:color w:val="000000"/>
          <w:sz w:val="28"/>
          <w:szCs w:val="28"/>
          <w:vertAlign w:val="superscript"/>
        </w:rPr>
        <w:t>1</w:t>
      </w:r>
      <w:r w:rsidR="003C0743">
        <w:rPr>
          <w:color w:val="000000"/>
          <w:sz w:val="28"/>
          <w:szCs w:val="28"/>
        </w:rPr>
        <w:t> </w:t>
      </w:r>
      <w:r w:rsidR="006E764E">
        <w:rPr>
          <w:color w:val="000000"/>
          <w:sz w:val="28"/>
          <w:szCs w:val="28"/>
        </w:rPr>
        <w:t>Š</w:t>
      </w:r>
      <w:r w:rsidRPr="007B1B7A">
        <w:rPr>
          <w:color w:val="000000"/>
          <w:sz w:val="28"/>
          <w:szCs w:val="28"/>
        </w:rPr>
        <w:t>o noteikumu 5.2.</w:t>
      </w:r>
      <w:r w:rsidR="00416F8D">
        <w:rPr>
          <w:color w:val="000000"/>
          <w:sz w:val="28"/>
          <w:szCs w:val="28"/>
        </w:rPr>
        <w:t> </w:t>
      </w:r>
      <w:r w:rsidRPr="007B1B7A">
        <w:rPr>
          <w:color w:val="000000"/>
          <w:sz w:val="28"/>
          <w:szCs w:val="28"/>
        </w:rPr>
        <w:t>apakšpunkt</w:t>
      </w:r>
      <w:r w:rsidR="00416F8D">
        <w:rPr>
          <w:color w:val="000000"/>
          <w:sz w:val="28"/>
          <w:szCs w:val="28"/>
        </w:rPr>
        <w:t xml:space="preserve">ā noteikto </w:t>
      </w:r>
      <w:r w:rsidR="00217555">
        <w:rPr>
          <w:color w:val="000000"/>
          <w:sz w:val="28"/>
          <w:szCs w:val="28"/>
        </w:rPr>
        <w:t>īstermiņa aizdevumu</w:t>
      </w:r>
      <w:r w:rsidR="00FD0B12" w:rsidRPr="007B1B7A">
        <w:rPr>
          <w:color w:val="000000"/>
          <w:sz w:val="28"/>
          <w:szCs w:val="28"/>
        </w:rPr>
        <w:t xml:space="preserve"> piešķir</w:t>
      </w:r>
      <w:r w:rsidR="00C415AC" w:rsidRPr="007B1B7A">
        <w:rPr>
          <w:color w:val="000000"/>
          <w:sz w:val="28"/>
          <w:szCs w:val="28"/>
        </w:rPr>
        <w:t>,</w:t>
      </w:r>
      <w:r w:rsidR="00FD0B12" w:rsidRPr="007B1B7A">
        <w:rPr>
          <w:color w:val="000000"/>
          <w:sz w:val="28"/>
          <w:szCs w:val="28"/>
        </w:rPr>
        <w:t xml:space="preserve"> nepārsniedzot </w:t>
      </w:r>
      <w:r w:rsidR="00C415AC" w:rsidRPr="007B1B7A">
        <w:rPr>
          <w:rFonts w:asciiTheme="majorBidi" w:hAnsiTheme="majorBidi" w:cstheme="majorBidi"/>
          <w:sz w:val="28"/>
          <w:szCs w:val="28"/>
          <w:shd w:val="clear" w:color="auto" w:fill="FFFFFF"/>
        </w:rPr>
        <w:t>Komisijas 2020. gada 19. marta paziņojum</w:t>
      </w:r>
      <w:r w:rsidR="006E764E">
        <w:rPr>
          <w:rFonts w:asciiTheme="majorBidi" w:hAnsiTheme="majorBidi" w:cstheme="majorBidi"/>
          <w:sz w:val="28"/>
          <w:szCs w:val="28"/>
          <w:shd w:val="clear" w:color="auto" w:fill="FFFFFF"/>
        </w:rPr>
        <w:t>ā</w:t>
      </w:r>
      <w:r w:rsidR="00C415AC" w:rsidRPr="007B1B7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"</w:t>
      </w:r>
      <w:r w:rsidR="00C415AC" w:rsidRPr="007B1B7A">
        <w:rPr>
          <w:rStyle w:val="highlight"/>
          <w:rFonts w:asciiTheme="majorBidi" w:hAnsiTheme="majorBidi" w:cstheme="majorBidi"/>
          <w:sz w:val="28"/>
          <w:szCs w:val="28"/>
        </w:rPr>
        <w:t>Pagaidu regulējums</w:t>
      </w:r>
      <w:r w:rsidR="00C415AC" w:rsidRPr="007B1B7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valsts atbalsta pasākumiem, ar ko atbalsta ekonomiku p</w:t>
      </w:r>
      <w:r w:rsidR="0060182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ašreizējā Covid-19 </w:t>
      </w:r>
      <w:r w:rsidR="00601825" w:rsidRPr="000832AF">
        <w:rPr>
          <w:rFonts w:asciiTheme="majorBidi" w:hAnsiTheme="majorBidi" w:cstheme="majorBidi"/>
          <w:sz w:val="28"/>
          <w:szCs w:val="28"/>
          <w:shd w:val="clear" w:color="auto" w:fill="FFFFFF"/>
        </w:rPr>
        <w:t>uzliesmojuma situācijā" (C(2020)1863)</w:t>
      </w:r>
      <w:r w:rsidR="00601825" w:rsidRPr="000832AF">
        <w:rPr>
          <w:sz w:val="28"/>
          <w:szCs w:val="28"/>
        </w:rPr>
        <w:t xml:space="preserve"> (turpmāk </w:t>
      </w:r>
      <w:r w:rsidR="003A14FA">
        <w:rPr>
          <w:sz w:val="28"/>
          <w:szCs w:val="28"/>
        </w:rPr>
        <w:t>–</w:t>
      </w:r>
      <w:r w:rsidR="00601825" w:rsidRPr="000832AF">
        <w:rPr>
          <w:sz w:val="28"/>
          <w:szCs w:val="28"/>
        </w:rPr>
        <w:t xml:space="preserve"> </w:t>
      </w:r>
      <w:r w:rsidR="003A14FA">
        <w:rPr>
          <w:sz w:val="28"/>
          <w:szCs w:val="28"/>
        </w:rPr>
        <w:t>p</w:t>
      </w:r>
      <w:r w:rsidR="00601825" w:rsidRPr="000832AF">
        <w:rPr>
          <w:sz w:val="28"/>
          <w:szCs w:val="28"/>
        </w:rPr>
        <w:t xml:space="preserve">agaidu regulējums) </w:t>
      </w:r>
      <w:r w:rsidR="006E764E" w:rsidRPr="000832AF">
        <w:rPr>
          <w:sz w:val="28"/>
          <w:szCs w:val="28"/>
        </w:rPr>
        <w:t xml:space="preserve">noteikto </w:t>
      </w:r>
      <w:r w:rsidR="00C415AC" w:rsidRPr="000832AF">
        <w:rPr>
          <w:color w:val="000000"/>
          <w:sz w:val="28"/>
          <w:szCs w:val="28"/>
        </w:rPr>
        <w:t>kopēj</w:t>
      </w:r>
      <w:r w:rsidR="006E764E" w:rsidRPr="000832AF">
        <w:rPr>
          <w:color w:val="000000"/>
          <w:sz w:val="28"/>
          <w:szCs w:val="28"/>
        </w:rPr>
        <w:t>o</w:t>
      </w:r>
      <w:r w:rsidR="000832AF" w:rsidRPr="000832AF">
        <w:rPr>
          <w:color w:val="000000"/>
          <w:sz w:val="28"/>
          <w:szCs w:val="28"/>
        </w:rPr>
        <w:t xml:space="preserve"> </w:t>
      </w:r>
      <w:r w:rsidR="00C415AC" w:rsidRPr="000832AF">
        <w:rPr>
          <w:color w:val="000000"/>
          <w:sz w:val="28"/>
          <w:szCs w:val="28"/>
        </w:rPr>
        <w:t>ierobežota apjoma atbalst</w:t>
      </w:r>
      <w:r w:rsidR="003C0743">
        <w:rPr>
          <w:color w:val="000000"/>
          <w:sz w:val="28"/>
          <w:szCs w:val="28"/>
        </w:rPr>
        <w:t>u</w:t>
      </w:r>
      <w:r w:rsidR="00C415AC" w:rsidRPr="000832AF">
        <w:rPr>
          <w:color w:val="000000"/>
          <w:sz w:val="28"/>
          <w:szCs w:val="28"/>
        </w:rPr>
        <w:t xml:space="preserve"> 225 000 </w:t>
      </w:r>
      <w:proofErr w:type="spellStart"/>
      <w:r w:rsidR="00C415AC" w:rsidRPr="000832AF">
        <w:rPr>
          <w:i/>
          <w:iCs/>
          <w:color w:val="000000"/>
          <w:sz w:val="28"/>
          <w:szCs w:val="28"/>
        </w:rPr>
        <w:t>euro</w:t>
      </w:r>
      <w:proofErr w:type="spellEnd"/>
      <w:r w:rsidR="003C0743" w:rsidRPr="003C0743">
        <w:rPr>
          <w:color w:val="000000"/>
          <w:sz w:val="28"/>
          <w:szCs w:val="28"/>
        </w:rPr>
        <w:t xml:space="preserve"> </w:t>
      </w:r>
      <w:r w:rsidR="003C0743" w:rsidRPr="000832AF">
        <w:rPr>
          <w:color w:val="000000"/>
          <w:sz w:val="28"/>
          <w:szCs w:val="28"/>
        </w:rPr>
        <w:t>apmēr</w:t>
      </w:r>
      <w:r w:rsidR="003C0743">
        <w:rPr>
          <w:color w:val="000000"/>
          <w:sz w:val="28"/>
          <w:szCs w:val="28"/>
        </w:rPr>
        <w:t>ā</w:t>
      </w:r>
      <w:r w:rsidR="00C415AC" w:rsidRPr="000832AF">
        <w:rPr>
          <w:color w:val="000000"/>
          <w:sz w:val="28"/>
          <w:szCs w:val="28"/>
        </w:rPr>
        <w:t>.</w:t>
      </w:r>
      <w:r w:rsidR="002857F2" w:rsidRPr="000832AF">
        <w:rPr>
          <w:sz w:val="28"/>
          <w:szCs w:val="28"/>
        </w:rPr>
        <w:t>"</w:t>
      </w:r>
    </w:p>
    <w:p w14:paraId="3B4AE3E5" w14:textId="77777777" w:rsidR="00344329" w:rsidRPr="000832AF" w:rsidRDefault="00344329" w:rsidP="00F968AA">
      <w:pPr>
        <w:suppressAutoHyphens w:val="0"/>
        <w:autoSpaceDE w:val="0"/>
        <w:adjustRightInd w:val="0"/>
        <w:ind w:firstLine="709"/>
        <w:jc w:val="both"/>
        <w:textAlignment w:val="auto"/>
        <w:rPr>
          <w:color w:val="000000"/>
          <w:sz w:val="28"/>
          <w:szCs w:val="28"/>
        </w:rPr>
      </w:pPr>
    </w:p>
    <w:p w14:paraId="43158F13" w14:textId="77777777" w:rsidR="00213B79" w:rsidRPr="000832AF" w:rsidRDefault="00213B79" w:rsidP="00F968AA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sz w:val="28"/>
          <w:szCs w:val="28"/>
        </w:rPr>
      </w:pPr>
      <w:r w:rsidRPr="000832AF">
        <w:rPr>
          <w:sz w:val="28"/>
          <w:szCs w:val="28"/>
        </w:rPr>
        <w:t>Papildināt noteikumus ar 21.</w:t>
      </w:r>
      <w:r w:rsidR="006C7365" w:rsidRPr="000832AF">
        <w:rPr>
          <w:sz w:val="28"/>
          <w:szCs w:val="28"/>
          <w:vertAlign w:val="superscript"/>
        </w:rPr>
        <w:t>1</w:t>
      </w:r>
      <w:r w:rsidRPr="000832AF">
        <w:rPr>
          <w:sz w:val="28"/>
          <w:szCs w:val="28"/>
        </w:rPr>
        <w:t xml:space="preserve"> </w:t>
      </w:r>
      <w:r w:rsidR="006E764E" w:rsidRPr="000832AF">
        <w:rPr>
          <w:sz w:val="28"/>
          <w:szCs w:val="28"/>
        </w:rPr>
        <w:t>un 21.</w:t>
      </w:r>
      <w:r w:rsidR="006E764E" w:rsidRPr="000832AF">
        <w:rPr>
          <w:sz w:val="28"/>
          <w:szCs w:val="28"/>
          <w:vertAlign w:val="superscript"/>
        </w:rPr>
        <w:t>2</w:t>
      </w:r>
      <w:r w:rsidR="006E764E" w:rsidRPr="000832AF">
        <w:rPr>
          <w:sz w:val="28"/>
          <w:szCs w:val="28"/>
        </w:rPr>
        <w:t> </w:t>
      </w:r>
      <w:r w:rsidRPr="000832AF">
        <w:rPr>
          <w:sz w:val="28"/>
          <w:szCs w:val="28"/>
        </w:rPr>
        <w:t>punktu šādā redakcijā:</w:t>
      </w:r>
    </w:p>
    <w:p w14:paraId="5F010704" w14:textId="77777777" w:rsidR="00F968AA" w:rsidRDefault="00F968AA" w:rsidP="00F968AA">
      <w:pPr>
        <w:pStyle w:val="tv213"/>
        <w:spacing w:before="0"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D1EB64D" w14:textId="146BD1CF" w:rsidR="004D16ED" w:rsidRPr="004D16ED" w:rsidRDefault="004D16ED" w:rsidP="00F968AA">
      <w:pPr>
        <w:pStyle w:val="tv213"/>
        <w:spacing w:before="0"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2AF">
        <w:rPr>
          <w:rFonts w:asciiTheme="majorBidi" w:hAnsiTheme="majorBidi" w:cstheme="majorBidi"/>
          <w:sz w:val="28"/>
          <w:szCs w:val="28"/>
        </w:rPr>
        <w:t>"</w:t>
      </w:r>
      <w:r w:rsidRPr="000832AF">
        <w:rPr>
          <w:rFonts w:asciiTheme="majorBidi" w:hAnsiTheme="majorBidi" w:cstheme="majorBidi"/>
          <w:color w:val="000000"/>
          <w:sz w:val="28"/>
          <w:szCs w:val="28"/>
        </w:rPr>
        <w:t>21.</w:t>
      </w:r>
      <w:r w:rsidRPr="000832AF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</w:t>
      </w:r>
      <w:bookmarkStart w:id="4" w:name="_Hlk67905653"/>
      <w:r w:rsidR="003C0743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0832AF">
        <w:rPr>
          <w:rFonts w:asciiTheme="majorBidi" w:hAnsiTheme="majorBidi" w:cstheme="majorBidi"/>
          <w:color w:val="000000"/>
          <w:sz w:val="28"/>
          <w:szCs w:val="28"/>
        </w:rPr>
        <w:t>Lauksaimnieks i</w:t>
      </w:r>
      <w:r w:rsidRPr="000832AF">
        <w:rPr>
          <w:rFonts w:asciiTheme="majorBidi" w:hAnsiTheme="majorBidi" w:cstheme="majorBidi"/>
          <w:sz w:val="28"/>
          <w:szCs w:val="28"/>
        </w:rPr>
        <w:t xml:space="preserve">esniegumā norāda saskaņā ar </w:t>
      </w:r>
      <w:r w:rsidR="003A14FA">
        <w:rPr>
          <w:rFonts w:asciiTheme="majorBidi" w:hAnsiTheme="majorBidi" w:cstheme="majorBidi"/>
          <w:sz w:val="28"/>
          <w:szCs w:val="28"/>
          <w:shd w:val="clear" w:color="auto" w:fill="FFFFFF"/>
        </w:rPr>
        <w:t>p</w:t>
      </w:r>
      <w:r w:rsidR="00C415AC" w:rsidRPr="000832AF">
        <w:rPr>
          <w:rFonts w:asciiTheme="majorBidi" w:hAnsiTheme="majorBidi" w:cstheme="majorBidi"/>
          <w:sz w:val="28"/>
          <w:szCs w:val="28"/>
          <w:shd w:val="clear" w:color="auto" w:fill="FFFFFF"/>
        </w:rPr>
        <w:t>agaidu regulējumu</w:t>
      </w:r>
      <w:r w:rsidRPr="000832A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0832AF">
        <w:rPr>
          <w:rFonts w:asciiTheme="majorBidi" w:hAnsiTheme="majorBidi" w:cstheme="majorBidi"/>
          <w:sz w:val="28"/>
          <w:szCs w:val="28"/>
        </w:rPr>
        <w:t xml:space="preserve">pieprasītā un piešķirtā </w:t>
      </w:r>
      <w:r w:rsidR="00344329" w:rsidRPr="000832AF">
        <w:rPr>
          <w:rFonts w:asciiTheme="majorBidi" w:hAnsiTheme="majorBidi" w:cstheme="majorBidi"/>
          <w:sz w:val="28"/>
          <w:szCs w:val="28"/>
        </w:rPr>
        <w:t xml:space="preserve">ierobežota apjoma </w:t>
      </w:r>
      <w:r w:rsidRPr="000832AF">
        <w:rPr>
          <w:rFonts w:asciiTheme="majorBidi" w:hAnsiTheme="majorBidi" w:cstheme="majorBidi"/>
          <w:iCs/>
          <w:sz w:val="28"/>
          <w:szCs w:val="28"/>
        </w:rPr>
        <w:t>atbalsta apmēru</w:t>
      </w:r>
      <w:r w:rsidRPr="000832AF">
        <w:rPr>
          <w:rFonts w:asciiTheme="majorBidi" w:hAnsiTheme="majorBidi" w:cstheme="majorBidi"/>
          <w:sz w:val="28"/>
          <w:szCs w:val="28"/>
        </w:rPr>
        <w:t xml:space="preserve">, tā piešķiršanas datumu, atbalsta sniedzēja nosaukumu </w:t>
      </w:r>
      <w:r w:rsidRPr="002204E7">
        <w:rPr>
          <w:rFonts w:asciiTheme="majorBidi" w:hAnsiTheme="majorBidi" w:cstheme="majorBidi"/>
          <w:sz w:val="28"/>
          <w:szCs w:val="28"/>
        </w:rPr>
        <w:t xml:space="preserve">un attiecīgo normatīvo aktu, </w:t>
      </w:r>
      <w:r w:rsidR="002857F2" w:rsidRPr="002204E7">
        <w:rPr>
          <w:rFonts w:asciiTheme="majorBidi" w:hAnsiTheme="majorBidi" w:cstheme="majorBidi"/>
          <w:sz w:val="28"/>
          <w:szCs w:val="28"/>
        </w:rPr>
        <w:t>uz</w:t>
      </w:r>
      <w:r w:rsidRPr="002204E7">
        <w:rPr>
          <w:rFonts w:asciiTheme="majorBidi" w:hAnsiTheme="majorBidi" w:cstheme="majorBidi"/>
          <w:sz w:val="28"/>
          <w:szCs w:val="28"/>
        </w:rPr>
        <w:t xml:space="preserve"> kuru </w:t>
      </w:r>
      <w:r w:rsidR="002857F2" w:rsidRPr="002204E7">
        <w:rPr>
          <w:rFonts w:asciiTheme="majorBidi" w:hAnsiTheme="majorBidi" w:cstheme="majorBidi"/>
          <w:sz w:val="28"/>
          <w:szCs w:val="28"/>
        </w:rPr>
        <w:t xml:space="preserve">pamatojoties </w:t>
      </w:r>
      <w:r w:rsidRPr="002204E7">
        <w:rPr>
          <w:rFonts w:asciiTheme="majorBidi" w:hAnsiTheme="majorBidi" w:cstheme="majorBidi"/>
          <w:sz w:val="28"/>
          <w:szCs w:val="28"/>
        </w:rPr>
        <w:t>pieprasīts un piešķirts atbalsts.</w:t>
      </w:r>
      <w:bookmarkEnd w:id="4"/>
    </w:p>
    <w:p w14:paraId="0E447F1E" w14:textId="77777777" w:rsidR="008B0E8C" w:rsidRDefault="008B0E8C" w:rsidP="00F968AA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</w:p>
    <w:p w14:paraId="74CD5EE3" w14:textId="2B6E562E" w:rsidR="00C760B9" w:rsidRDefault="00195748" w:rsidP="00F968AA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7E7F71">
        <w:rPr>
          <w:sz w:val="28"/>
          <w:szCs w:val="28"/>
        </w:rPr>
        <w:t>21.</w:t>
      </w:r>
      <w:r w:rsidRPr="007E7F71">
        <w:rPr>
          <w:sz w:val="28"/>
          <w:szCs w:val="28"/>
          <w:vertAlign w:val="superscript"/>
        </w:rPr>
        <w:t>2</w:t>
      </w:r>
      <w:r w:rsidR="003C0743">
        <w:rPr>
          <w:sz w:val="28"/>
          <w:szCs w:val="28"/>
        </w:rPr>
        <w:t> </w:t>
      </w:r>
      <w:r w:rsidR="00217555">
        <w:rPr>
          <w:sz w:val="28"/>
          <w:szCs w:val="28"/>
        </w:rPr>
        <w:t xml:space="preserve">Lauksaimnieks nav tiesīgs apvienot </w:t>
      </w:r>
      <w:r w:rsidR="006E764E">
        <w:rPr>
          <w:sz w:val="28"/>
          <w:szCs w:val="28"/>
        </w:rPr>
        <w:t>šo noteikumu</w:t>
      </w:r>
      <w:r w:rsidRPr="007E7F71">
        <w:rPr>
          <w:sz w:val="28"/>
          <w:szCs w:val="28"/>
        </w:rPr>
        <w:t xml:space="preserve"> </w:t>
      </w:r>
      <w:r w:rsidR="00217555" w:rsidRPr="007E7F71">
        <w:rPr>
          <w:sz w:val="28"/>
          <w:szCs w:val="28"/>
        </w:rPr>
        <w:t>5.1.</w:t>
      </w:r>
      <w:r w:rsidR="003C0743">
        <w:rPr>
          <w:sz w:val="28"/>
          <w:szCs w:val="28"/>
        </w:rPr>
        <w:t xml:space="preserve"> </w:t>
      </w:r>
      <w:r w:rsidR="00217555">
        <w:rPr>
          <w:sz w:val="28"/>
          <w:szCs w:val="28"/>
        </w:rPr>
        <w:t>un</w:t>
      </w:r>
      <w:r w:rsidR="00217555" w:rsidRPr="007E7F71">
        <w:rPr>
          <w:sz w:val="28"/>
          <w:szCs w:val="28"/>
        </w:rPr>
        <w:t xml:space="preserve"> </w:t>
      </w:r>
      <w:r w:rsidRPr="007E7F71">
        <w:rPr>
          <w:sz w:val="28"/>
          <w:szCs w:val="28"/>
        </w:rPr>
        <w:t>5.2.</w:t>
      </w:r>
      <w:r w:rsidR="006E764E">
        <w:rPr>
          <w:sz w:val="28"/>
          <w:szCs w:val="28"/>
        </w:rPr>
        <w:t> </w:t>
      </w:r>
      <w:r w:rsidR="006E583D" w:rsidRPr="007E7F71">
        <w:rPr>
          <w:sz w:val="28"/>
          <w:szCs w:val="28"/>
        </w:rPr>
        <w:t>apakš</w:t>
      </w:r>
      <w:r w:rsidR="003C0743">
        <w:rPr>
          <w:sz w:val="28"/>
          <w:szCs w:val="28"/>
        </w:rPr>
        <w:softHyphen/>
      </w:r>
      <w:r w:rsidR="006E583D" w:rsidRPr="007E7F71">
        <w:rPr>
          <w:sz w:val="28"/>
          <w:szCs w:val="28"/>
        </w:rPr>
        <w:t>punk</w:t>
      </w:r>
      <w:r w:rsidR="006E583D">
        <w:rPr>
          <w:sz w:val="28"/>
          <w:szCs w:val="28"/>
        </w:rPr>
        <w:t>tā</w:t>
      </w:r>
      <w:r w:rsidR="006E764E">
        <w:rPr>
          <w:sz w:val="28"/>
          <w:szCs w:val="28"/>
        </w:rPr>
        <w:t xml:space="preserve"> </w:t>
      </w:r>
      <w:r w:rsidR="00952BDA">
        <w:rPr>
          <w:sz w:val="28"/>
          <w:szCs w:val="28"/>
        </w:rPr>
        <w:t>minē</w:t>
      </w:r>
      <w:r w:rsidR="006E764E">
        <w:rPr>
          <w:sz w:val="28"/>
          <w:szCs w:val="28"/>
        </w:rPr>
        <w:t xml:space="preserve">to </w:t>
      </w:r>
      <w:r w:rsidR="00217555" w:rsidRPr="007E7F71">
        <w:rPr>
          <w:sz w:val="28"/>
          <w:szCs w:val="28"/>
        </w:rPr>
        <w:t>īstermiņa aizdevumu</w:t>
      </w:r>
      <w:r w:rsidR="00C760B9" w:rsidRPr="007E7F71">
        <w:rPr>
          <w:sz w:val="28"/>
          <w:szCs w:val="28"/>
        </w:rPr>
        <w:t>.</w:t>
      </w:r>
      <w:r w:rsidR="002857F2" w:rsidRPr="00BA613C">
        <w:rPr>
          <w:sz w:val="28"/>
          <w:szCs w:val="28"/>
        </w:rPr>
        <w:t>"</w:t>
      </w:r>
    </w:p>
    <w:p w14:paraId="05BE2520" w14:textId="77777777" w:rsidR="00195748" w:rsidRDefault="00195748" w:rsidP="00F968AA">
      <w:pPr>
        <w:pStyle w:val="tv213"/>
        <w:spacing w:before="0" w:after="0"/>
        <w:ind w:firstLine="709"/>
        <w:jc w:val="both"/>
        <w:rPr>
          <w:sz w:val="28"/>
          <w:szCs w:val="28"/>
        </w:rPr>
      </w:pPr>
    </w:p>
    <w:p w14:paraId="6AA2FD70" w14:textId="4D5223F4" w:rsidR="00941DC4" w:rsidRPr="00952BDA" w:rsidRDefault="00941DC4" w:rsidP="00F968AA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bookmarkStart w:id="5" w:name="_Hlk69378937"/>
      <w:r w:rsidRPr="00952BDA">
        <w:rPr>
          <w:color w:val="000000"/>
          <w:sz w:val="28"/>
          <w:szCs w:val="28"/>
        </w:rPr>
        <w:t xml:space="preserve">Aizstāt 24. punktā vārdus un skaitļus </w:t>
      </w:r>
      <w:r w:rsidR="0038170A" w:rsidRPr="00952BDA">
        <w:rPr>
          <w:sz w:val="28"/>
          <w:szCs w:val="28"/>
        </w:rPr>
        <w:t>"</w:t>
      </w:r>
      <w:r w:rsidRPr="00952BDA">
        <w:rPr>
          <w:color w:val="000000"/>
          <w:sz w:val="28"/>
          <w:szCs w:val="28"/>
        </w:rPr>
        <w:t>Ja lauksaimnieks ir pārkāpis šo noteikumu 5.1. apakšpunktā noteiktā īstermiņa aizdevuma nosacījumus</w:t>
      </w:r>
      <w:r w:rsidR="00F058FA" w:rsidRPr="00952BDA">
        <w:rPr>
          <w:color w:val="000000"/>
          <w:sz w:val="28"/>
          <w:szCs w:val="28"/>
        </w:rPr>
        <w:t>, tas</w:t>
      </w:r>
      <w:r w:rsidR="00F60AB0" w:rsidRPr="00952BDA">
        <w:rPr>
          <w:sz w:val="28"/>
          <w:szCs w:val="28"/>
        </w:rPr>
        <w:t>"</w:t>
      </w:r>
      <w:r w:rsidRPr="00952BDA">
        <w:rPr>
          <w:color w:val="000000"/>
          <w:sz w:val="28"/>
          <w:szCs w:val="28"/>
        </w:rPr>
        <w:t xml:space="preserve"> </w:t>
      </w:r>
      <w:r w:rsidRPr="00952BDA">
        <w:rPr>
          <w:sz w:val="28"/>
          <w:szCs w:val="28"/>
          <w:shd w:val="clear" w:color="auto" w:fill="FFFFFF"/>
        </w:rPr>
        <w:t xml:space="preserve">ar vārdiem un skaitļiem </w:t>
      </w:r>
      <w:r w:rsidR="00F60AB0" w:rsidRPr="00952BDA">
        <w:rPr>
          <w:sz w:val="28"/>
          <w:szCs w:val="28"/>
        </w:rPr>
        <w:t>"</w:t>
      </w:r>
      <w:r w:rsidRPr="00952BDA">
        <w:rPr>
          <w:sz w:val="28"/>
          <w:szCs w:val="28"/>
        </w:rPr>
        <w:t>Ja ir pārkāpti šo noteikumu 5.1.</w:t>
      </w:r>
      <w:r w:rsidR="002857F2" w:rsidRPr="00952BDA">
        <w:rPr>
          <w:sz w:val="28"/>
          <w:szCs w:val="28"/>
        </w:rPr>
        <w:t> </w:t>
      </w:r>
      <w:r w:rsidRPr="00952BDA">
        <w:rPr>
          <w:sz w:val="28"/>
          <w:szCs w:val="28"/>
        </w:rPr>
        <w:t>apakšpunktā noteiktā īstermiņa aizdevuma nosacījumi</w:t>
      </w:r>
      <w:r w:rsidR="00F058FA" w:rsidRPr="00952BDA">
        <w:rPr>
          <w:sz w:val="28"/>
          <w:szCs w:val="28"/>
        </w:rPr>
        <w:t>, lauksaimnieks</w:t>
      </w:r>
      <w:r w:rsidR="00F60AB0" w:rsidRPr="00952BDA">
        <w:rPr>
          <w:sz w:val="28"/>
          <w:szCs w:val="28"/>
        </w:rPr>
        <w:t>"</w:t>
      </w:r>
      <w:r w:rsidRPr="00952BDA">
        <w:rPr>
          <w:sz w:val="28"/>
          <w:szCs w:val="28"/>
          <w:shd w:val="clear" w:color="auto" w:fill="FFFFFF"/>
        </w:rPr>
        <w:t>.</w:t>
      </w:r>
    </w:p>
    <w:p w14:paraId="09E1901A" w14:textId="77777777" w:rsidR="00941DC4" w:rsidRPr="00952BDA" w:rsidRDefault="00941DC4" w:rsidP="00F968AA">
      <w:pPr>
        <w:pStyle w:val="tv213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</w:p>
    <w:p w14:paraId="2D61E3D4" w14:textId="0FA24455" w:rsidR="00243A35" w:rsidRDefault="00941DC4" w:rsidP="00F968AA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952BDA">
        <w:rPr>
          <w:color w:val="000000"/>
          <w:sz w:val="28"/>
          <w:szCs w:val="28"/>
        </w:rPr>
        <w:t>Aizstāt</w:t>
      </w:r>
      <w:r w:rsidRPr="000A21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0A21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0A21F2">
        <w:rPr>
          <w:color w:val="000000"/>
          <w:sz w:val="28"/>
          <w:szCs w:val="28"/>
        </w:rPr>
        <w:t xml:space="preserve">punktā vārdus un </w:t>
      </w:r>
      <w:r w:rsidRPr="00A329D7">
        <w:rPr>
          <w:color w:val="000000"/>
          <w:sz w:val="28"/>
          <w:szCs w:val="28"/>
        </w:rPr>
        <w:t xml:space="preserve">skaitļus </w:t>
      </w:r>
      <w:r w:rsidR="00F60AB0" w:rsidRPr="00BA613C"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Ja </w:t>
      </w:r>
      <w:r w:rsidR="00243A35">
        <w:rPr>
          <w:color w:val="000000"/>
          <w:sz w:val="28"/>
          <w:szCs w:val="28"/>
        </w:rPr>
        <w:t>lauksaimnieks ir pārkāpis šo noteikumu 5.2.</w:t>
      </w:r>
      <w:r w:rsidR="00F36978">
        <w:rPr>
          <w:color w:val="000000"/>
          <w:sz w:val="28"/>
          <w:szCs w:val="28"/>
        </w:rPr>
        <w:t> </w:t>
      </w:r>
      <w:r w:rsidR="00243A35">
        <w:rPr>
          <w:color w:val="000000"/>
          <w:sz w:val="28"/>
          <w:szCs w:val="28"/>
        </w:rPr>
        <w:t>apakšpunktā noteiktā īstermiņa aizdevuma nosacījumus</w:t>
      </w:r>
      <w:r w:rsidR="00F058FA">
        <w:rPr>
          <w:color w:val="000000"/>
          <w:sz w:val="28"/>
          <w:szCs w:val="28"/>
        </w:rPr>
        <w:t>, tas</w:t>
      </w:r>
      <w:r w:rsidR="00F60AB0" w:rsidRPr="00BA613C">
        <w:rPr>
          <w:sz w:val="28"/>
          <w:szCs w:val="28"/>
        </w:rPr>
        <w:t>"</w:t>
      </w:r>
      <w:r w:rsidR="00243A35">
        <w:rPr>
          <w:color w:val="000000"/>
          <w:sz w:val="28"/>
          <w:szCs w:val="28"/>
        </w:rPr>
        <w:t xml:space="preserve"> ar vārdiem un skaitļiem </w:t>
      </w:r>
      <w:r w:rsidR="00F60AB0" w:rsidRPr="00BA613C">
        <w:rPr>
          <w:sz w:val="28"/>
          <w:szCs w:val="28"/>
        </w:rPr>
        <w:t>"</w:t>
      </w:r>
      <w:bookmarkStart w:id="6" w:name="p25"/>
      <w:bookmarkStart w:id="7" w:name="p-735450"/>
      <w:bookmarkEnd w:id="6"/>
      <w:bookmarkEnd w:id="7"/>
      <w:r w:rsidR="00170424" w:rsidRPr="00243A35">
        <w:rPr>
          <w:sz w:val="28"/>
          <w:szCs w:val="28"/>
        </w:rPr>
        <w:t>Ja ir pārkāpti šo noteikumu 5.2.</w:t>
      </w:r>
      <w:r w:rsidR="00F36978">
        <w:rPr>
          <w:sz w:val="28"/>
          <w:szCs w:val="28"/>
        </w:rPr>
        <w:t> </w:t>
      </w:r>
      <w:r w:rsidR="00170424" w:rsidRPr="00243A35">
        <w:rPr>
          <w:sz w:val="28"/>
          <w:szCs w:val="28"/>
        </w:rPr>
        <w:t>apakšpunktā noteiktā īstermiņa aizdevuma nosacījumi</w:t>
      </w:r>
      <w:r w:rsidR="00F058FA">
        <w:rPr>
          <w:sz w:val="28"/>
          <w:szCs w:val="28"/>
        </w:rPr>
        <w:t>, lauksaimnieks</w:t>
      </w:r>
      <w:r w:rsidR="00F60AB0" w:rsidRPr="00BA613C">
        <w:rPr>
          <w:sz w:val="28"/>
          <w:szCs w:val="28"/>
        </w:rPr>
        <w:t>"</w:t>
      </w:r>
      <w:r w:rsidR="00243A35">
        <w:rPr>
          <w:sz w:val="28"/>
          <w:szCs w:val="28"/>
        </w:rPr>
        <w:t>.</w:t>
      </w:r>
    </w:p>
    <w:bookmarkEnd w:id="5"/>
    <w:p w14:paraId="1F6E0034" w14:textId="77777777" w:rsidR="00497E28" w:rsidRDefault="00497E28" w:rsidP="00F968AA">
      <w:pPr>
        <w:pStyle w:val="ListParagraph"/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color w:val="000000"/>
          <w:sz w:val="28"/>
          <w:szCs w:val="28"/>
        </w:rPr>
      </w:pPr>
    </w:p>
    <w:p w14:paraId="5A0A899B" w14:textId="77777777" w:rsidR="00344329" w:rsidRDefault="00344329" w:rsidP="00F968AA">
      <w:pPr>
        <w:pStyle w:val="ListParagraph"/>
        <w:numPr>
          <w:ilvl w:val="0"/>
          <w:numId w:val="1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 26.1.</w:t>
      </w:r>
      <w:r w:rsidR="0021755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apakšpunktu šādā redakcijā:</w:t>
      </w:r>
    </w:p>
    <w:p w14:paraId="03F1B34C" w14:textId="77777777" w:rsidR="00F968AA" w:rsidRDefault="00F968AA" w:rsidP="00F968AA">
      <w:pPr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</w:p>
    <w:p w14:paraId="614DDA6B" w14:textId="457711C6" w:rsidR="00344329" w:rsidRPr="000832AF" w:rsidRDefault="002857F2" w:rsidP="00F968AA">
      <w:pPr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0832AF">
        <w:rPr>
          <w:sz w:val="28"/>
          <w:szCs w:val="28"/>
        </w:rPr>
        <w:t>"</w:t>
      </w:r>
      <w:r w:rsidR="004735BD" w:rsidRPr="000832AF">
        <w:rPr>
          <w:sz w:val="28"/>
          <w:szCs w:val="28"/>
        </w:rPr>
        <w:t>26.1.</w:t>
      </w:r>
      <w:r w:rsidR="007B1B7A" w:rsidRPr="000832AF">
        <w:rPr>
          <w:sz w:val="28"/>
          <w:szCs w:val="28"/>
        </w:rPr>
        <w:t> </w:t>
      </w:r>
      <w:r w:rsidR="00217555" w:rsidRPr="000832AF">
        <w:rPr>
          <w:iCs/>
          <w:sz w:val="28"/>
          <w:szCs w:val="28"/>
        </w:rPr>
        <w:t>i</w:t>
      </w:r>
      <w:r w:rsidR="00344329" w:rsidRPr="000832AF">
        <w:rPr>
          <w:iCs/>
          <w:sz w:val="28"/>
          <w:szCs w:val="28"/>
        </w:rPr>
        <w:t xml:space="preserve">nformācijas publicēšanu </w:t>
      </w:r>
      <w:r w:rsidR="00997C67" w:rsidRPr="000832AF">
        <w:rPr>
          <w:iCs/>
          <w:sz w:val="28"/>
          <w:szCs w:val="28"/>
        </w:rPr>
        <w:t>atbilstoši</w:t>
      </w:r>
      <w:r w:rsidR="00344329" w:rsidRPr="000832AF">
        <w:rPr>
          <w:iCs/>
          <w:sz w:val="28"/>
          <w:szCs w:val="28"/>
        </w:rPr>
        <w:t xml:space="preserve"> </w:t>
      </w:r>
      <w:r w:rsidR="003A14FA">
        <w:rPr>
          <w:iCs/>
          <w:sz w:val="28"/>
          <w:szCs w:val="28"/>
        </w:rPr>
        <w:t>p</w:t>
      </w:r>
      <w:r w:rsidR="00C051B3" w:rsidRPr="000832AF">
        <w:rPr>
          <w:iCs/>
          <w:sz w:val="28"/>
          <w:szCs w:val="28"/>
        </w:rPr>
        <w:t xml:space="preserve">agaidu regulējuma </w:t>
      </w:r>
      <w:r w:rsidRPr="000832AF">
        <w:rPr>
          <w:iCs/>
          <w:sz w:val="28"/>
          <w:szCs w:val="28"/>
        </w:rPr>
        <w:t>publicitātes pasākumu prasīb</w:t>
      </w:r>
      <w:r w:rsidR="00997C67" w:rsidRPr="000832AF">
        <w:rPr>
          <w:iCs/>
          <w:sz w:val="28"/>
          <w:szCs w:val="28"/>
        </w:rPr>
        <w:t xml:space="preserve">ām saskaņā ar </w:t>
      </w:r>
      <w:r w:rsidR="00344329" w:rsidRPr="000832AF">
        <w:rPr>
          <w:iCs/>
          <w:sz w:val="28"/>
          <w:szCs w:val="28"/>
        </w:rPr>
        <w:t>normatīvaj</w:t>
      </w:r>
      <w:r w:rsidR="00997C67" w:rsidRPr="000832AF">
        <w:rPr>
          <w:iCs/>
          <w:sz w:val="28"/>
          <w:szCs w:val="28"/>
        </w:rPr>
        <w:t>iem</w:t>
      </w:r>
      <w:r w:rsidR="00217555" w:rsidRPr="000832AF">
        <w:rPr>
          <w:iCs/>
          <w:sz w:val="28"/>
          <w:szCs w:val="28"/>
        </w:rPr>
        <w:t xml:space="preserve"> </w:t>
      </w:r>
      <w:r w:rsidR="00344329" w:rsidRPr="000832AF">
        <w:rPr>
          <w:iCs/>
          <w:sz w:val="28"/>
          <w:szCs w:val="28"/>
        </w:rPr>
        <w:t>akt</w:t>
      </w:r>
      <w:r w:rsidR="00997C67" w:rsidRPr="000832AF">
        <w:rPr>
          <w:iCs/>
          <w:sz w:val="28"/>
          <w:szCs w:val="28"/>
        </w:rPr>
        <w:t>iem</w:t>
      </w:r>
      <w:r w:rsidR="00344329" w:rsidRPr="000832AF">
        <w:rPr>
          <w:iCs/>
          <w:sz w:val="28"/>
          <w:szCs w:val="28"/>
        </w:rPr>
        <w:t xml:space="preserve"> par kārtību, kādā publicē informāciju par sniegto komercdarbības atbalstu un piešķir un anulē elektroniskās sistēmas lietošanas tiesības;</w:t>
      </w:r>
      <w:r w:rsidRPr="000832AF">
        <w:rPr>
          <w:sz w:val="28"/>
          <w:szCs w:val="28"/>
        </w:rPr>
        <w:t>".</w:t>
      </w:r>
    </w:p>
    <w:p w14:paraId="02C13648" w14:textId="77777777" w:rsidR="00344329" w:rsidRPr="00344329" w:rsidRDefault="00344329" w:rsidP="00F968AA">
      <w:pPr>
        <w:tabs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color w:val="000000"/>
          <w:sz w:val="28"/>
          <w:szCs w:val="28"/>
        </w:rPr>
      </w:pPr>
    </w:p>
    <w:p w14:paraId="494C21DA" w14:textId="503EB3B3" w:rsidR="00C305DC" w:rsidRPr="001C2BFF" w:rsidRDefault="004858BB" w:rsidP="003C0743">
      <w:pPr>
        <w:pStyle w:val="tv213"/>
        <w:numPr>
          <w:ilvl w:val="0"/>
          <w:numId w:val="1"/>
        </w:numPr>
        <w:shd w:val="clear" w:color="auto" w:fill="FFFFFF"/>
        <w:tabs>
          <w:tab w:val="left" w:pos="1276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C2BFF">
        <w:rPr>
          <w:color w:val="000000"/>
          <w:sz w:val="28"/>
          <w:szCs w:val="28"/>
        </w:rPr>
        <w:t>Izteikt 27. punktu šādā redakcijā</w:t>
      </w:r>
      <w:r w:rsidR="00B23693" w:rsidRPr="001C2BFF">
        <w:rPr>
          <w:color w:val="000000"/>
          <w:sz w:val="28"/>
          <w:szCs w:val="28"/>
        </w:rPr>
        <w:t>:</w:t>
      </w:r>
    </w:p>
    <w:p w14:paraId="1D7D3FC9" w14:textId="77777777" w:rsidR="00F968AA" w:rsidRDefault="00F968AA" w:rsidP="00F968AA">
      <w:pPr>
        <w:pStyle w:val="tv213"/>
        <w:spacing w:before="0" w:after="0"/>
        <w:ind w:firstLine="709"/>
        <w:jc w:val="both"/>
        <w:rPr>
          <w:sz w:val="28"/>
          <w:szCs w:val="28"/>
        </w:rPr>
      </w:pPr>
    </w:p>
    <w:p w14:paraId="08BB7CCC" w14:textId="0B270E5D" w:rsidR="00C75454" w:rsidRPr="00BA613C" w:rsidRDefault="00F60AB0" w:rsidP="00F968AA">
      <w:pPr>
        <w:pStyle w:val="tv21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A613C">
        <w:rPr>
          <w:sz w:val="28"/>
          <w:szCs w:val="28"/>
        </w:rPr>
        <w:t>"</w:t>
      </w:r>
      <w:r w:rsidR="004858BB" w:rsidRPr="001C2BFF">
        <w:rPr>
          <w:color w:val="000000"/>
          <w:sz w:val="28"/>
          <w:szCs w:val="28"/>
        </w:rPr>
        <w:t>27.</w:t>
      </w:r>
      <w:bookmarkStart w:id="8" w:name="_Hlk64554714"/>
      <w:r w:rsidR="003C0743">
        <w:rPr>
          <w:color w:val="000000"/>
          <w:sz w:val="28"/>
          <w:szCs w:val="28"/>
        </w:rPr>
        <w:t> </w:t>
      </w:r>
      <w:r w:rsidR="004858BB" w:rsidRPr="001C2BFF">
        <w:rPr>
          <w:color w:val="000000"/>
          <w:sz w:val="28"/>
          <w:szCs w:val="28"/>
        </w:rPr>
        <w:t>Lauku atbalsta dienests līdz 2021. gada 1. decembrim Zemkopības ministrijā iesniedz pārskatu par šo noteikumu 5.1. un 5.2. apakšpunktā minēto īstermiņa aizdevumu piešķiršanu.</w:t>
      </w:r>
      <w:bookmarkEnd w:id="8"/>
      <w:r w:rsidRPr="00BA613C">
        <w:rPr>
          <w:sz w:val="28"/>
          <w:szCs w:val="28"/>
        </w:rPr>
        <w:t>"</w:t>
      </w:r>
    </w:p>
    <w:p w14:paraId="1BAF4500" w14:textId="77777777" w:rsidR="00C75454" w:rsidRDefault="00C75454" w:rsidP="00F968AA">
      <w:pPr>
        <w:pStyle w:val="naisf"/>
        <w:tabs>
          <w:tab w:val="left" w:pos="709"/>
          <w:tab w:val="left" w:pos="1134"/>
        </w:tabs>
        <w:spacing w:before="0" w:after="0"/>
        <w:ind w:firstLine="709"/>
        <w:rPr>
          <w:color w:val="000000"/>
          <w:sz w:val="28"/>
          <w:szCs w:val="28"/>
        </w:rPr>
      </w:pPr>
    </w:p>
    <w:p w14:paraId="2DF6CEE4" w14:textId="77777777" w:rsidR="007E7F71" w:rsidRPr="006E583D" w:rsidRDefault="007E7F71" w:rsidP="003C0743">
      <w:pPr>
        <w:pStyle w:val="naisf"/>
        <w:numPr>
          <w:ilvl w:val="0"/>
          <w:numId w:val="1"/>
        </w:numPr>
        <w:tabs>
          <w:tab w:val="left" w:pos="709"/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6E583D">
        <w:rPr>
          <w:sz w:val="28"/>
          <w:szCs w:val="28"/>
        </w:rPr>
        <w:t>Papildināt noteikumus ar 28. un 29.</w:t>
      </w:r>
      <w:r w:rsidR="00054A7D" w:rsidRPr="006E583D">
        <w:rPr>
          <w:sz w:val="28"/>
          <w:szCs w:val="28"/>
        </w:rPr>
        <w:t> </w:t>
      </w:r>
      <w:r w:rsidRPr="006E583D">
        <w:rPr>
          <w:sz w:val="28"/>
          <w:szCs w:val="28"/>
        </w:rPr>
        <w:t>punktu šādā redakcijā:</w:t>
      </w:r>
    </w:p>
    <w:p w14:paraId="6CD31882" w14:textId="77777777" w:rsidR="00F968AA" w:rsidRDefault="00F968AA" w:rsidP="00F968AA">
      <w:pPr>
        <w:pStyle w:val="naisf"/>
        <w:tabs>
          <w:tab w:val="left" w:pos="1276"/>
        </w:tabs>
        <w:spacing w:before="0" w:after="0"/>
        <w:ind w:firstLine="709"/>
        <w:rPr>
          <w:sz w:val="28"/>
          <w:szCs w:val="28"/>
        </w:rPr>
      </w:pPr>
    </w:p>
    <w:p w14:paraId="706BDC03" w14:textId="7C8DBB4A" w:rsidR="00C760B9" w:rsidRPr="006E583D" w:rsidRDefault="002857F2" w:rsidP="00F968AA">
      <w:pPr>
        <w:pStyle w:val="naisf"/>
        <w:tabs>
          <w:tab w:val="left" w:pos="1276"/>
        </w:tabs>
        <w:spacing w:before="0" w:after="0"/>
        <w:ind w:firstLine="709"/>
        <w:rPr>
          <w:rFonts w:asciiTheme="majorBidi" w:hAnsiTheme="majorBidi" w:cstheme="majorBidi"/>
          <w:sz w:val="28"/>
          <w:szCs w:val="28"/>
        </w:rPr>
      </w:pPr>
      <w:r w:rsidRPr="006E583D">
        <w:rPr>
          <w:sz w:val="28"/>
          <w:szCs w:val="28"/>
        </w:rPr>
        <w:t>"</w:t>
      </w:r>
      <w:r w:rsidR="007E7F71" w:rsidRPr="006E583D">
        <w:rPr>
          <w:rFonts w:asciiTheme="majorBidi" w:hAnsiTheme="majorBidi" w:cstheme="majorBidi"/>
          <w:sz w:val="28"/>
          <w:szCs w:val="28"/>
        </w:rPr>
        <w:t>28.</w:t>
      </w:r>
      <w:r w:rsidR="00952BDA">
        <w:rPr>
          <w:rFonts w:asciiTheme="majorBidi" w:hAnsiTheme="majorBidi" w:cstheme="majorBidi"/>
          <w:sz w:val="28"/>
          <w:szCs w:val="28"/>
        </w:rPr>
        <w:t> </w:t>
      </w:r>
      <w:r w:rsidR="003C0743">
        <w:rPr>
          <w:rFonts w:asciiTheme="majorBidi" w:hAnsiTheme="majorBidi" w:cstheme="majorBidi"/>
          <w:sz w:val="28"/>
          <w:szCs w:val="28"/>
        </w:rPr>
        <w:t> </w:t>
      </w:r>
      <w:r w:rsidR="00054A7D" w:rsidRPr="006E583D">
        <w:rPr>
          <w:rFonts w:asciiTheme="majorBidi" w:hAnsiTheme="majorBidi" w:cstheme="majorBidi"/>
          <w:sz w:val="28"/>
          <w:szCs w:val="28"/>
        </w:rPr>
        <w:t xml:space="preserve">2021. gadā </w:t>
      </w:r>
      <w:r w:rsidR="00EF6BCD" w:rsidRPr="006E583D">
        <w:rPr>
          <w:rFonts w:asciiTheme="majorBidi" w:hAnsiTheme="majorBidi" w:cstheme="majorBidi"/>
          <w:sz w:val="28"/>
          <w:szCs w:val="28"/>
        </w:rPr>
        <w:t xml:space="preserve">Lauku atbalsta dienests lēmumu par šo noteikumu </w:t>
      </w:r>
      <w:r w:rsidR="00C760B9" w:rsidRPr="006E583D">
        <w:rPr>
          <w:rFonts w:asciiTheme="majorBidi" w:hAnsiTheme="majorBidi" w:cstheme="majorBidi"/>
          <w:sz w:val="28"/>
          <w:szCs w:val="28"/>
        </w:rPr>
        <w:t>5.2.</w:t>
      </w:r>
      <w:r w:rsidR="00CB6D1F" w:rsidRPr="006E583D">
        <w:rPr>
          <w:rFonts w:asciiTheme="majorBidi" w:hAnsiTheme="majorBidi" w:cstheme="majorBidi"/>
          <w:sz w:val="28"/>
          <w:szCs w:val="28"/>
        </w:rPr>
        <w:t> apakš</w:t>
      </w:r>
      <w:r w:rsidR="00C760B9" w:rsidRPr="006E583D">
        <w:rPr>
          <w:rFonts w:asciiTheme="majorBidi" w:hAnsiTheme="majorBidi" w:cstheme="majorBidi"/>
          <w:sz w:val="28"/>
          <w:szCs w:val="28"/>
        </w:rPr>
        <w:t>punkt</w:t>
      </w:r>
      <w:r w:rsidR="00CB6D1F" w:rsidRPr="006E583D">
        <w:rPr>
          <w:rFonts w:asciiTheme="majorBidi" w:hAnsiTheme="majorBidi" w:cstheme="majorBidi"/>
          <w:sz w:val="28"/>
          <w:szCs w:val="28"/>
        </w:rPr>
        <w:t xml:space="preserve">ā </w:t>
      </w:r>
      <w:r w:rsidR="00952BDA">
        <w:rPr>
          <w:rFonts w:asciiTheme="majorBidi" w:hAnsiTheme="majorBidi" w:cstheme="majorBidi"/>
          <w:sz w:val="28"/>
          <w:szCs w:val="28"/>
        </w:rPr>
        <w:t>minē</w:t>
      </w:r>
      <w:r w:rsidR="00054A7D" w:rsidRPr="006E583D">
        <w:rPr>
          <w:rFonts w:asciiTheme="majorBidi" w:hAnsiTheme="majorBidi" w:cstheme="majorBidi"/>
          <w:sz w:val="28"/>
          <w:szCs w:val="28"/>
        </w:rPr>
        <w:t>to</w:t>
      </w:r>
      <w:r w:rsidR="00CB6D1F" w:rsidRPr="006E583D">
        <w:rPr>
          <w:rFonts w:asciiTheme="majorBidi" w:hAnsiTheme="majorBidi" w:cstheme="majorBidi"/>
          <w:sz w:val="28"/>
          <w:szCs w:val="28"/>
        </w:rPr>
        <w:t xml:space="preserve"> īstermiņa atbalstu</w:t>
      </w:r>
      <w:r w:rsidR="00C760B9" w:rsidRPr="006E583D">
        <w:rPr>
          <w:rFonts w:asciiTheme="majorBidi" w:hAnsiTheme="majorBidi" w:cstheme="majorBidi"/>
          <w:sz w:val="28"/>
          <w:szCs w:val="28"/>
        </w:rPr>
        <w:t xml:space="preserve"> </w:t>
      </w:r>
      <w:r w:rsidR="00054A7D" w:rsidRPr="006E583D">
        <w:rPr>
          <w:rFonts w:asciiTheme="majorBidi" w:hAnsiTheme="majorBidi" w:cstheme="majorBidi"/>
          <w:sz w:val="28"/>
          <w:szCs w:val="28"/>
        </w:rPr>
        <w:t xml:space="preserve">pieņem un </w:t>
      </w:r>
      <w:r w:rsidR="00AD67CF">
        <w:rPr>
          <w:rFonts w:asciiTheme="majorBidi" w:hAnsiTheme="majorBidi" w:cstheme="majorBidi"/>
          <w:sz w:val="28"/>
          <w:szCs w:val="28"/>
        </w:rPr>
        <w:t xml:space="preserve">atbalstu </w:t>
      </w:r>
      <w:r w:rsidR="00054A7D" w:rsidRPr="006E583D">
        <w:rPr>
          <w:rFonts w:asciiTheme="majorBidi" w:hAnsiTheme="majorBidi" w:cstheme="majorBidi"/>
          <w:sz w:val="28"/>
          <w:szCs w:val="28"/>
        </w:rPr>
        <w:t>izmaksā</w:t>
      </w:r>
      <w:r w:rsidR="0079534A">
        <w:rPr>
          <w:rFonts w:asciiTheme="majorBidi" w:hAnsiTheme="majorBidi" w:cstheme="majorBidi"/>
          <w:sz w:val="28"/>
          <w:szCs w:val="28"/>
        </w:rPr>
        <w:t xml:space="preserve"> </w:t>
      </w:r>
      <w:r w:rsidR="00054A7D" w:rsidRPr="006E583D">
        <w:rPr>
          <w:rFonts w:asciiTheme="majorBidi" w:hAnsiTheme="majorBidi" w:cstheme="majorBidi"/>
          <w:sz w:val="28"/>
          <w:szCs w:val="28"/>
        </w:rPr>
        <w:t>pēc tam</w:t>
      </w:r>
      <w:r w:rsidR="0079534A">
        <w:rPr>
          <w:rFonts w:asciiTheme="majorBidi" w:hAnsiTheme="majorBidi" w:cstheme="majorBidi"/>
          <w:sz w:val="28"/>
          <w:szCs w:val="28"/>
        </w:rPr>
        <w:t>,</w:t>
      </w:r>
      <w:r w:rsidR="00C760B9" w:rsidRPr="006E583D">
        <w:rPr>
          <w:rFonts w:asciiTheme="majorBidi" w:hAnsiTheme="majorBidi" w:cstheme="majorBidi"/>
          <w:sz w:val="28"/>
          <w:szCs w:val="28"/>
        </w:rPr>
        <w:t xml:space="preserve"> kad stāj</w:t>
      </w:r>
      <w:r w:rsidR="00054A7D" w:rsidRPr="006E583D">
        <w:rPr>
          <w:rFonts w:asciiTheme="majorBidi" w:hAnsiTheme="majorBidi" w:cstheme="majorBidi"/>
          <w:sz w:val="28"/>
          <w:szCs w:val="28"/>
        </w:rPr>
        <w:t>ies</w:t>
      </w:r>
      <w:r w:rsidR="00C760B9" w:rsidRPr="006E583D">
        <w:rPr>
          <w:rFonts w:asciiTheme="majorBidi" w:hAnsiTheme="majorBidi" w:cstheme="majorBidi"/>
          <w:sz w:val="28"/>
          <w:szCs w:val="28"/>
        </w:rPr>
        <w:t xml:space="preserve"> spēkā Eiropas Komisijas lēmums par komercdarbības atbalsta saderību ar Eiropas Savienības iekšējo tirgu.</w:t>
      </w:r>
    </w:p>
    <w:p w14:paraId="74E46176" w14:textId="77777777" w:rsidR="00054A7D" w:rsidRPr="006E583D" w:rsidRDefault="00054A7D" w:rsidP="00F968AA">
      <w:pPr>
        <w:pStyle w:val="naisf"/>
        <w:tabs>
          <w:tab w:val="left" w:pos="1276"/>
        </w:tabs>
        <w:spacing w:before="0" w:after="0"/>
        <w:ind w:firstLine="709"/>
        <w:rPr>
          <w:rFonts w:asciiTheme="majorBidi" w:hAnsiTheme="majorBidi" w:cstheme="majorBidi"/>
          <w:sz w:val="28"/>
          <w:szCs w:val="28"/>
        </w:rPr>
      </w:pPr>
    </w:p>
    <w:p w14:paraId="787BEE2A" w14:textId="788164B8" w:rsidR="00C760B9" w:rsidRPr="006E583D" w:rsidRDefault="007E7F71" w:rsidP="00F968AA">
      <w:pPr>
        <w:pStyle w:val="naisf"/>
        <w:tabs>
          <w:tab w:val="left" w:pos="1276"/>
        </w:tabs>
        <w:spacing w:before="0" w:after="0"/>
        <w:ind w:firstLine="709"/>
        <w:rPr>
          <w:rFonts w:asciiTheme="majorBidi" w:hAnsiTheme="majorBidi" w:cstheme="majorBidi"/>
          <w:sz w:val="28"/>
          <w:szCs w:val="28"/>
        </w:rPr>
      </w:pPr>
      <w:r w:rsidRPr="006E583D">
        <w:rPr>
          <w:rFonts w:asciiTheme="majorBidi" w:hAnsiTheme="majorBidi" w:cstheme="majorBidi"/>
          <w:sz w:val="28"/>
          <w:szCs w:val="28"/>
        </w:rPr>
        <w:t>29.</w:t>
      </w:r>
      <w:r w:rsidR="003C0743">
        <w:rPr>
          <w:rFonts w:asciiTheme="majorBidi" w:hAnsiTheme="majorBidi" w:cstheme="majorBidi"/>
          <w:sz w:val="28"/>
          <w:szCs w:val="28"/>
        </w:rPr>
        <w:t> </w:t>
      </w:r>
      <w:r w:rsidR="00C760B9" w:rsidRPr="006E583D">
        <w:rPr>
          <w:rFonts w:asciiTheme="majorBidi" w:hAnsiTheme="majorBidi" w:cstheme="majorBidi"/>
          <w:sz w:val="28"/>
          <w:szCs w:val="28"/>
        </w:rPr>
        <w:t>Zemkopības ministrija</w:t>
      </w:r>
      <w:r w:rsidR="0079534A">
        <w:rPr>
          <w:rFonts w:asciiTheme="majorBidi" w:hAnsiTheme="majorBidi" w:cstheme="majorBidi"/>
          <w:sz w:val="28"/>
          <w:szCs w:val="28"/>
        </w:rPr>
        <w:t xml:space="preserve"> p</w:t>
      </w:r>
      <w:r w:rsidR="003C0743" w:rsidRPr="006E583D">
        <w:rPr>
          <w:rFonts w:asciiTheme="majorBidi" w:hAnsiTheme="majorBidi" w:cstheme="majorBidi"/>
          <w:sz w:val="28"/>
          <w:szCs w:val="28"/>
        </w:rPr>
        <w:t>ēc tam</w:t>
      </w:r>
      <w:r w:rsidR="0079534A">
        <w:rPr>
          <w:rFonts w:asciiTheme="majorBidi" w:hAnsiTheme="majorBidi" w:cstheme="majorBidi"/>
          <w:sz w:val="28"/>
          <w:szCs w:val="28"/>
        </w:rPr>
        <w:t>,</w:t>
      </w:r>
      <w:r w:rsidR="003C0743" w:rsidRPr="006E583D">
        <w:rPr>
          <w:rFonts w:asciiTheme="majorBidi" w:hAnsiTheme="majorBidi" w:cstheme="majorBidi"/>
          <w:sz w:val="28"/>
          <w:szCs w:val="28"/>
        </w:rPr>
        <w:t xml:space="preserve"> </w:t>
      </w:r>
      <w:r w:rsidR="00C760B9" w:rsidRPr="006E583D">
        <w:rPr>
          <w:rFonts w:asciiTheme="majorBidi" w:hAnsiTheme="majorBidi" w:cstheme="majorBidi"/>
          <w:sz w:val="28"/>
          <w:szCs w:val="28"/>
        </w:rPr>
        <w:t xml:space="preserve">kad Eiropas Komisija pieņēmusi lēmumu par komercdarbības atbalsta saderību ar Eiropas Savienības iekšējo tirgu, </w:t>
      </w:r>
      <w:proofErr w:type="spellStart"/>
      <w:r w:rsidR="00926DFF">
        <w:rPr>
          <w:rFonts w:asciiTheme="majorBidi" w:hAnsiTheme="majorBidi" w:cstheme="majorBidi"/>
          <w:sz w:val="28"/>
          <w:szCs w:val="28"/>
        </w:rPr>
        <w:t>nosūta</w:t>
      </w:r>
      <w:proofErr w:type="spellEnd"/>
      <w:r w:rsidR="00926DFF">
        <w:rPr>
          <w:rFonts w:asciiTheme="majorBidi" w:hAnsiTheme="majorBidi" w:cstheme="majorBidi"/>
          <w:sz w:val="28"/>
          <w:szCs w:val="28"/>
        </w:rPr>
        <w:t xml:space="preserve"> </w:t>
      </w:r>
      <w:r w:rsidR="00C760B9" w:rsidRPr="006E583D">
        <w:rPr>
          <w:rFonts w:asciiTheme="majorBidi" w:hAnsiTheme="majorBidi" w:cstheme="majorBidi"/>
          <w:sz w:val="28"/>
          <w:szCs w:val="28"/>
        </w:rPr>
        <w:t xml:space="preserve">attiecīgu paziņojumu </w:t>
      </w:r>
      <w:r w:rsidR="00926DFF" w:rsidRPr="006E583D">
        <w:rPr>
          <w:rFonts w:asciiTheme="majorBidi" w:hAnsiTheme="majorBidi" w:cstheme="majorBidi"/>
          <w:sz w:val="28"/>
          <w:szCs w:val="28"/>
        </w:rPr>
        <w:t>publicē</w:t>
      </w:r>
      <w:r w:rsidR="00926DFF">
        <w:rPr>
          <w:rFonts w:asciiTheme="majorBidi" w:hAnsiTheme="majorBidi" w:cstheme="majorBidi"/>
          <w:sz w:val="28"/>
          <w:szCs w:val="28"/>
        </w:rPr>
        <w:t xml:space="preserve">šanai </w:t>
      </w:r>
      <w:r w:rsidR="00C760B9" w:rsidRPr="006E583D">
        <w:rPr>
          <w:rFonts w:asciiTheme="majorBidi" w:hAnsiTheme="majorBidi" w:cstheme="majorBidi"/>
          <w:sz w:val="28"/>
          <w:szCs w:val="28"/>
        </w:rPr>
        <w:t>oficiālajā izdevumā "Latvijas Vēstnesis".</w:t>
      </w:r>
      <w:r w:rsidR="002857F2" w:rsidRPr="006E583D">
        <w:rPr>
          <w:sz w:val="28"/>
          <w:szCs w:val="28"/>
        </w:rPr>
        <w:t>"</w:t>
      </w:r>
    </w:p>
    <w:p w14:paraId="456CBCAA" w14:textId="77777777" w:rsidR="00C760B9" w:rsidRDefault="00C760B9" w:rsidP="00F968AA">
      <w:pPr>
        <w:pStyle w:val="naisf"/>
        <w:tabs>
          <w:tab w:val="left" w:pos="709"/>
          <w:tab w:val="left" w:pos="1134"/>
        </w:tabs>
        <w:spacing w:before="0" w:after="0"/>
        <w:ind w:firstLine="709"/>
        <w:rPr>
          <w:color w:val="000000"/>
          <w:sz w:val="28"/>
          <w:szCs w:val="28"/>
        </w:rPr>
      </w:pPr>
    </w:p>
    <w:p w14:paraId="778EA5E3" w14:textId="77777777" w:rsidR="00C760B9" w:rsidRDefault="00C760B9" w:rsidP="00F968AA">
      <w:pPr>
        <w:pStyle w:val="naisf"/>
        <w:tabs>
          <w:tab w:val="left" w:pos="709"/>
          <w:tab w:val="left" w:pos="1134"/>
        </w:tabs>
        <w:spacing w:before="0" w:after="0"/>
        <w:ind w:firstLine="709"/>
        <w:rPr>
          <w:color w:val="000000"/>
          <w:sz w:val="28"/>
          <w:szCs w:val="28"/>
        </w:rPr>
      </w:pPr>
    </w:p>
    <w:p w14:paraId="367EF764" w14:textId="77777777" w:rsidR="00C760B9" w:rsidRPr="00BA613C" w:rsidRDefault="00C760B9" w:rsidP="00F968AA">
      <w:pPr>
        <w:pStyle w:val="naisf"/>
        <w:tabs>
          <w:tab w:val="left" w:pos="709"/>
          <w:tab w:val="left" w:pos="1134"/>
        </w:tabs>
        <w:spacing w:before="0" w:after="0"/>
        <w:ind w:firstLine="709"/>
        <w:rPr>
          <w:color w:val="000000"/>
          <w:sz w:val="28"/>
          <w:szCs w:val="28"/>
        </w:rPr>
      </w:pPr>
    </w:p>
    <w:p w14:paraId="362DD0FC" w14:textId="77777777" w:rsidR="00F968AA" w:rsidRPr="00DE283C" w:rsidRDefault="00F968AA" w:rsidP="00F968A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6B714D0" w14:textId="77777777" w:rsidR="00F968AA" w:rsidRDefault="00F968AA" w:rsidP="00F968A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A62B0F" w14:textId="77777777" w:rsidR="00F968AA" w:rsidRDefault="00F968AA" w:rsidP="00F968A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CE9A77" w14:textId="77777777" w:rsidR="00F968AA" w:rsidRDefault="00F968AA" w:rsidP="00F968A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FAA9E7" w14:textId="6904D2DD" w:rsidR="00C75454" w:rsidRPr="00F968AA" w:rsidRDefault="00F968AA" w:rsidP="00F968A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C75454" w:rsidRPr="00F968AA" w:rsidSect="00350144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5181" w14:textId="77777777" w:rsidR="001E149C" w:rsidRDefault="001E149C">
      <w:r>
        <w:separator/>
      </w:r>
    </w:p>
  </w:endnote>
  <w:endnote w:type="continuationSeparator" w:id="0">
    <w:p w14:paraId="07B6D054" w14:textId="77777777" w:rsidR="001E149C" w:rsidRDefault="001E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7E66" w14:textId="701D5825" w:rsidR="00F968AA" w:rsidRPr="00F968AA" w:rsidRDefault="00F968AA">
    <w:pPr>
      <w:pStyle w:val="Footer"/>
      <w:rPr>
        <w:sz w:val="16"/>
        <w:szCs w:val="16"/>
      </w:rPr>
    </w:pPr>
    <w:r w:rsidRPr="00F968AA">
      <w:rPr>
        <w:sz w:val="16"/>
        <w:szCs w:val="16"/>
      </w:rPr>
      <w:t>N0878_1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F4B2" w14:textId="7286BC1D" w:rsidR="00F968AA" w:rsidRPr="00F968AA" w:rsidRDefault="00F968AA">
    <w:pPr>
      <w:pStyle w:val="Footer"/>
      <w:rPr>
        <w:sz w:val="16"/>
        <w:szCs w:val="16"/>
      </w:rPr>
    </w:pPr>
    <w:r w:rsidRPr="00F968AA">
      <w:rPr>
        <w:sz w:val="16"/>
        <w:szCs w:val="16"/>
      </w:rPr>
      <w:t>N0878_1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771C" w14:textId="77777777" w:rsidR="001E149C" w:rsidRDefault="001E149C">
      <w:r>
        <w:rPr>
          <w:color w:val="000000"/>
        </w:rPr>
        <w:separator/>
      </w:r>
    </w:p>
  </w:footnote>
  <w:footnote w:type="continuationSeparator" w:id="0">
    <w:p w14:paraId="76947EB0" w14:textId="77777777" w:rsidR="001E149C" w:rsidRDefault="001E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549856"/>
      <w:docPartObj>
        <w:docPartGallery w:val="Page Numbers (Top of Page)"/>
        <w:docPartUnique/>
      </w:docPartObj>
    </w:sdtPr>
    <w:sdtEndPr/>
    <w:sdtContent>
      <w:p w14:paraId="02809CB0" w14:textId="5BF68A81" w:rsidR="00FB3CE0" w:rsidRDefault="00FB3CE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65">
          <w:rPr>
            <w:noProof/>
          </w:rPr>
          <w:t>2</w:t>
        </w:r>
        <w:r>
          <w:fldChar w:fldCharType="end"/>
        </w:r>
      </w:p>
    </w:sdtContent>
  </w:sdt>
  <w:p w14:paraId="4AA87ECD" w14:textId="77777777" w:rsidR="00FB3CE0" w:rsidRDefault="00FB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5917" w14:textId="77777777" w:rsidR="00F968AA" w:rsidRPr="003629D6" w:rsidRDefault="00F968AA">
    <w:pPr>
      <w:pStyle w:val="Header"/>
    </w:pPr>
  </w:p>
  <w:p w14:paraId="454F35AC" w14:textId="66C29C81" w:rsidR="00F968AA" w:rsidRDefault="00F968AA">
    <w:pPr>
      <w:pStyle w:val="Header"/>
    </w:pPr>
    <w:r>
      <w:rPr>
        <w:noProof/>
        <w:lang w:val="en-US" w:eastAsia="en-US"/>
      </w:rPr>
      <w:drawing>
        <wp:inline distT="0" distB="0" distL="0" distR="0" wp14:anchorId="3945F012" wp14:editId="4B17AF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FB2"/>
    <w:multiLevelType w:val="multilevel"/>
    <w:tmpl w:val="69426CE8"/>
    <w:lvl w:ilvl="0">
      <w:start w:val="1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1F00A6"/>
    <w:multiLevelType w:val="hybridMultilevel"/>
    <w:tmpl w:val="CE46FA70"/>
    <w:lvl w:ilvl="0" w:tplc="2EB6521C">
      <w:start w:val="1"/>
      <w:numFmt w:val="decimal"/>
      <w:suff w:val="space"/>
      <w:lvlText w:val="%1."/>
      <w:lvlJc w:val="left"/>
      <w:pPr>
        <w:ind w:left="680" w:hanging="360"/>
      </w:pPr>
      <w:rPr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D818C294">
      <w:start w:val="1"/>
      <w:numFmt w:val="decimal"/>
      <w:lvlText w:val="%2."/>
      <w:lvlJc w:val="left"/>
      <w:pPr>
        <w:ind w:left="1400" w:hanging="360"/>
      </w:pPr>
    </w:lvl>
    <w:lvl w:ilvl="2" w:tplc="1CFA21EC">
      <w:start w:val="1"/>
      <w:numFmt w:val="lowerRoman"/>
      <w:lvlText w:val="%3."/>
      <w:lvlJc w:val="right"/>
      <w:pPr>
        <w:ind w:left="2120" w:hanging="180"/>
      </w:pPr>
    </w:lvl>
    <w:lvl w:ilvl="3" w:tplc="E78ECF3C">
      <w:start w:val="1"/>
      <w:numFmt w:val="decimal"/>
      <w:lvlText w:val="%4."/>
      <w:lvlJc w:val="left"/>
      <w:pPr>
        <w:ind w:left="2840" w:hanging="360"/>
      </w:pPr>
    </w:lvl>
    <w:lvl w:ilvl="4" w:tplc="C766229C">
      <w:start w:val="1"/>
      <w:numFmt w:val="lowerLetter"/>
      <w:lvlText w:val="%5."/>
      <w:lvlJc w:val="left"/>
      <w:pPr>
        <w:ind w:left="3560" w:hanging="360"/>
      </w:pPr>
    </w:lvl>
    <w:lvl w:ilvl="5" w:tplc="47608FC2">
      <w:start w:val="1"/>
      <w:numFmt w:val="lowerRoman"/>
      <w:lvlText w:val="%6."/>
      <w:lvlJc w:val="right"/>
      <w:pPr>
        <w:ind w:left="4280" w:hanging="180"/>
      </w:pPr>
    </w:lvl>
    <w:lvl w:ilvl="6" w:tplc="72CC937A">
      <w:start w:val="1"/>
      <w:numFmt w:val="decimal"/>
      <w:lvlText w:val="%7."/>
      <w:lvlJc w:val="left"/>
      <w:pPr>
        <w:ind w:left="5000" w:hanging="360"/>
      </w:pPr>
    </w:lvl>
    <w:lvl w:ilvl="7" w:tplc="12AED94C">
      <w:start w:val="1"/>
      <w:numFmt w:val="lowerLetter"/>
      <w:lvlText w:val="%8."/>
      <w:lvlJc w:val="left"/>
      <w:pPr>
        <w:ind w:left="5720" w:hanging="360"/>
      </w:pPr>
    </w:lvl>
    <w:lvl w:ilvl="8" w:tplc="BE487FE2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2CDD5A11"/>
    <w:multiLevelType w:val="multilevel"/>
    <w:tmpl w:val="4CF0F1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065F7E"/>
    <w:multiLevelType w:val="hybridMultilevel"/>
    <w:tmpl w:val="91CE1B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4F3F"/>
    <w:multiLevelType w:val="hybridMultilevel"/>
    <w:tmpl w:val="D74E68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2D5AD3"/>
    <w:multiLevelType w:val="multilevel"/>
    <w:tmpl w:val="89B44C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470A2"/>
    <w:multiLevelType w:val="multilevel"/>
    <w:tmpl w:val="A3A4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54"/>
    <w:rsid w:val="00004335"/>
    <w:rsid w:val="00054A7D"/>
    <w:rsid w:val="00064531"/>
    <w:rsid w:val="000832AF"/>
    <w:rsid w:val="00096A16"/>
    <w:rsid w:val="000A14AA"/>
    <w:rsid w:val="000A21F2"/>
    <w:rsid w:val="000E2ACC"/>
    <w:rsid w:val="00102F47"/>
    <w:rsid w:val="00126919"/>
    <w:rsid w:val="0014457B"/>
    <w:rsid w:val="0015114E"/>
    <w:rsid w:val="00170424"/>
    <w:rsid w:val="00195748"/>
    <w:rsid w:val="001C2BFF"/>
    <w:rsid w:val="001D4DC8"/>
    <w:rsid w:val="001E149C"/>
    <w:rsid w:val="001F1336"/>
    <w:rsid w:val="00213B79"/>
    <w:rsid w:val="00217555"/>
    <w:rsid w:val="002204E7"/>
    <w:rsid w:val="00233C36"/>
    <w:rsid w:val="00243A35"/>
    <w:rsid w:val="00253EAF"/>
    <w:rsid w:val="002760C0"/>
    <w:rsid w:val="0028356E"/>
    <w:rsid w:val="002857F2"/>
    <w:rsid w:val="002A03E6"/>
    <w:rsid w:val="002D25EE"/>
    <w:rsid w:val="00302F74"/>
    <w:rsid w:val="003046E2"/>
    <w:rsid w:val="00321359"/>
    <w:rsid w:val="0032222C"/>
    <w:rsid w:val="00327CC8"/>
    <w:rsid w:val="0033110D"/>
    <w:rsid w:val="003312BF"/>
    <w:rsid w:val="003336DC"/>
    <w:rsid w:val="00344329"/>
    <w:rsid w:val="00350144"/>
    <w:rsid w:val="00375B77"/>
    <w:rsid w:val="0038170A"/>
    <w:rsid w:val="003839E2"/>
    <w:rsid w:val="003856CC"/>
    <w:rsid w:val="00396DEB"/>
    <w:rsid w:val="003A14FA"/>
    <w:rsid w:val="003C0743"/>
    <w:rsid w:val="003D1A2F"/>
    <w:rsid w:val="003D6DC6"/>
    <w:rsid w:val="003E796C"/>
    <w:rsid w:val="003F5D7C"/>
    <w:rsid w:val="003F626C"/>
    <w:rsid w:val="004111C1"/>
    <w:rsid w:val="00416F8D"/>
    <w:rsid w:val="004306D9"/>
    <w:rsid w:val="0046778D"/>
    <w:rsid w:val="004735BD"/>
    <w:rsid w:val="004858BB"/>
    <w:rsid w:val="00497E28"/>
    <w:rsid w:val="004D16ED"/>
    <w:rsid w:val="004D2BCD"/>
    <w:rsid w:val="005250A1"/>
    <w:rsid w:val="0052642E"/>
    <w:rsid w:val="00540272"/>
    <w:rsid w:val="00563DEC"/>
    <w:rsid w:val="00572984"/>
    <w:rsid w:val="005905FC"/>
    <w:rsid w:val="00593EB1"/>
    <w:rsid w:val="00595626"/>
    <w:rsid w:val="005A0A6B"/>
    <w:rsid w:val="005A3285"/>
    <w:rsid w:val="005A5C36"/>
    <w:rsid w:val="005B510A"/>
    <w:rsid w:val="005E007A"/>
    <w:rsid w:val="005E111F"/>
    <w:rsid w:val="005F7C7B"/>
    <w:rsid w:val="00601825"/>
    <w:rsid w:val="00606252"/>
    <w:rsid w:val="006077BE"/>
    <w:rsid w:val="00607EC9"/>
    <w:rsid w:val="00635C5D"/>
    <w:rsid w:val="006429E2"/>
    <w:rsid w:val="00643560"/>
    <w:rsid w:val="006649F0"/>
    <w:rsid w:val="00672DC6"/>
    <w:rsid w:val="00674451"/>
    <w:rsid w:val="006772EE"/>
    <w:rsid w:val="00696365"/>
    <w:rsid w:val="006A52EA"/>
    <w:rsid w:val="006A5A06"/>
    <w:rsid w:val="006A66A8"/>
    <w:rsid w:val="006C7365"/>
    <w:rsid w:val="006E1A96"/>
    <w:rsid w:val="006E583D"/>
    <w:rsid w:val="006E764E"/>
    <w:rsid w:val="006F08C0"/>
    <w:rsid w:val="00706864"/>
    <w:rsid w:val="00706A24"/>
    <w:rsid w:val="00710A1D"/>
    <w:rsid w:val="0071360C"/>
    <w:rsid w:val="0071687C"/>
    <w:rsid w:val="0072116F"/>
    <w:rsid w:val="00722650"/>
    <w:rsid w:val="00740A2F"/>
    <w:rsid w:val="007447AF"/>
    <w:rsid w:val="00751F95"/>
    <w:rsid w:val="00770172"/>
    <w:rsid w:val="0079534A"/>
    <w:rsid w:val="00796329"/>
    <w:rsid w:val="007B1B7A"/>
    <w:rsid w:val="007B45CF"/>
    <w:rsid w:val="007C4213"/>
    <w:rsid w:val="007D6BB7"/>
    <w:rsid w:val="007E778C"/>
    <w:rsid w:val="007E7F71"/>
    <w:rsid w:val="007F16BF"/>
    <w:rsid w:val="0080220C"/>
    <w:rsid w:val="00822703"/>
    <w:rsid w:val="0083093A"/>
    <w:rsid w:val="00835DED"/>
    <w:rsid w:val="00842E9F"/>
    <w:rsid w:val="008469E4"/>
    <w:rsid w:val="00856598"/>
    <w:rsid w:val="00863411"/>
    <w:rsid w:val="00871CFF"/>
    <w:rsid w:val="008773E3"/>
    <w:rsid w:val="00890174"/>
    <w:rsid w:val="008B039F"/>
    <w:rsid w:val="008B0E8C"/>
    <w:rsid w:val="008B1414"/>
    <w:rsid w:val="008B2A5A"/>
    <w:rsid w:val="008E197E"/>
    <w:rsid w:val="00905F9F"/>
    <w:rsid w:val="009139D6"/>
    <w:rsid w:val="00926DFF"/>
    <w:rsid w:val="00941DC4"/>
    <w:rsid w:val="00942F65"/>
    <w:rsid w:val="00947920"/>
    <w:rsid w:val="00947FD7"/>
    <w:rsid w:val="00951535"/>
    <w:rsid w:val="00952BDA"/>
    <w:rsid w:val="00962136"/>
    <w:rsid w:val="00990E02"/>
    <w:rsid w:val="00992DBC"/>
    <w:rsid w:val="00997C67"/>
    <w:rsid w:val="009A1D1C"/>
    <w:rsid w:val="009C5B49"/>
    <w:rsid w:val="00A00F10"/>
    <w:rsid w:val="00A211C2"/>
    <w:rsid w:val="00A329D7"/>
    <w:rsid w:val="00A32C6E"/>
    <w:rsid w:val="00A42B67"/>
    <w:rsid w:val="00A549CF"/>
    <w:rsid w:val="00A620A8"/>
    <w:rsid w:val="00A94E58"/>
    <w:rsid w:val="00AB6489"/>
    <w:rsid w:val="00AC5333"/>
    <w:rsid w:val="00AC7142"/>
    <w:rsid w:val="00AD67CF"/>
    <w:rsid w:val="00B16DD7"/>
    <w:rsid w:val="00B23693"/>
    <w:rsid w:val="00B24D4E"/>
    <w:rsid w:val="00B434CE"/>
    <w:rsid w:val="00B56FF6"/>
    <w:rsid w:val="00B6058F"/>
    <w:rsid w:val="00B62EB4"/>
    <w:rsid w:val="00B72E55"/>
    <w:rsid w:val="00B773C1"/>
    <w:rsid w:val="00B836CF"/>
    <w:rsid w:val="00B96D97"/>
    <w:rsid w:val="00BA613C"/>
    <w:rsid w:val="00BB59D3"/>
    <w:rsid w:val="00BC07D2"/>
    <w:rsid w:val="00BE3DFC"/>
    <w:rsid w:val="00BE6CD3"/>
    <w:rsid w:val="00BE7F3D"/>
    <w:rsid w:val="00C051B3"/>
    <w:rsid w:val="00C250DC"/>
    <w:rsid w:val="00C25174"/>
    <w:rsid w:val="00C305DC"/>
    <w:rsid w:val="00C33A5F"/>
    <w:rsid w:val="00C35A57"/>
    <w:rsid w:val="00C415AC"/>
    <w:rsid w:val="00C72DF6"/>
    <w:rsid w:val="00C753DB"/>
    <w:rsid w:val="00C75454"/>
    <w:rsid w:val="00C760B9"/>
    <w:rsid w:val="00C76162"/>
    <w:rsid w:val="00C84CB9"/>
    <w:rsid w:val="00C863C3"/>
    <w:rsid w:val="00C86B3B"/>
    <w:rsid w:val="00C90BFA"/>
    <w:rsid w:val="00CB6D1F"/>
    <w:rsid w:val="00CB7022"/>
    <w:rsid w:val="00CC0C60"/>
    <w:rsid w:val="00CC7116"/>
    <w:rsid w:val="00CC7613"/>
    <w:rsid w:val="00CD4D1A"/>
    <w:rsid w:val="00D25B51"/>
    <w:rsid w:val="00D34E90"/>
    <w:rsid w:val="00D4328F"/>
    <w:rsid w:val="00D50A75"/>
    <w:rsid w:val="00D601CE"/>
    <w:rsid w:val="00D9173F"/>
    <w:rsid w:val="00DB2865"/>
    <w:rsid w:val="00DD651C"/>
    <w:rsid w:val="00DF2E01"/>
    <w:rsid w:val="00E15937"/>
    <w:rsid w:val="00E25599"/>
    <w:rsid w:val="00E34149"/>
    <w:rsid w:val="00E45302"/>
    <w:rsid w:val="00E649D1"/>
    <w:rsid w:val="00E71BD5"/>
    <w:rsid w:val="00E71BF3"/>
    <w:rsid w:val="00E8179F"/>
    <w:rsid w:val="00EC1763"/>
    <w:rsid w:val="00EC3EA5"/>
    <w:rsid w:val="00EF6BCD"/>
    <w:rsid w:val="00EF7CC0"/>
    <w:rsid w:val="00F01EAD"/>
    <w:rsid w:val="00F058FA"/>
    <w:rsid w:val="00F10DEE"/>
    <w:rsid w:val="00F24C0E"/>
    <w:rsid w:val="00F36978"/>
    <w:rsid w:val="00F40438"/>
    <w:rsid w:val="00F43E6D"/>
    <w:rsid w:val="00F57900"/>
    <w:rsid w:val="00F60AB0"/>
    <w:rsid w:val="00F965A8"/>
    <w:rsid w:val="00F968AA"/>
    <w:rsid w:val="00FB3CE0"/>
    <w:rsid w:val="00FD0B12"/>
    <w:rsid w:val="00FD0DC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096C"/>
  <w15:docId w15:val="{A8477306-3DBC-4485-8C5D-3F83AE7D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24"/>
    <w:pPr>
      <w:ind w:left="720"/>
    </w:pPr>
  </w:style>
  <w:style w:type="paragraph" w:customStyle="1" w:styleId="naisf">
    <w:name w:val="naisf"/>
    <w:basedOn w:val="Normal"/>
    <w:rsid w:val="00706A24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uiPriority w:val="99"/>
    <w:rsid w:val="00706A24"/>
    <w:pPr>
      <w:spacing w:before="100" w:after="100"/>
    </w:pPr>
  </w:style>
  <w:style w:type="character" w:styleId="Hyperlink">
    <w:name w:val="Hyperlink"/>
    <w:basedOn w:val="DefaultParagraphFont"/>
    <w:rsid w:val="00706A24"/>
    <w:rPr>
      <w:color w:val="0000FF"/>
      <w:u w:val="single"/>
    </w:rPr>
  </w:style>
  <w:style w:type="paragraph" w:styleId="BalloonText">
    <w:name w:val="Balloon Text"/>
    <w:basedOn w:val="Normal"/>
    <w:rsid w:val="00706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706A2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rsid w:val="00706A24"/>
    <w:rPr>
      <w:sz w:val="16"/>
      <w:szCs w:val="16"/>
    </w:rPr>
  </w:style>
  <w:style w:type="paragraph" w:styleId="CommentText">
    <w:name w:val="annotation text"/>
    <w:basedOn w:val="Normal"/>
    <w:uiPriority w:val="99"/>
    <w:rsid w:val="00706A24"/>
    <w:pPr>
      <w:spacing w:after="16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uiPriority w:val="99"/>
    <w:rsid w:val="00706A2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06A24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rsid w:val="00706A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50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0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250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0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740A2F"/>
  </w:style>
  <w:style w:type="paragraph" w:customStyle="1" w:styleId="doc-ti">
    <w:name w:val="doc-ti"/>
    <w:basedOn w:val="Normal"/>
    <w:rsid w:val="00C753DB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no-doc-c">
    <w:name w:val="no-doc-c"/>
    <w:basedOn w:val="Normal"/>
    <w:rsid w:val="00C753DB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C760B9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Revision">
    <w:name w:val="Revision"/>
    <w:hidden/>
    <w:uiPriority w:val="99"/>
    <w:semiHidden/>
    <w:rsid w:val="00321359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F968AA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6/oj/?locale=LV" TargetMode="External"/><Relationship Id="rId13" Type="http://schemas.openxmlformats.org/officeDocument/2006/relationships/hyperlink" Target="http://eur-lex.europa.eu/eli/reg/2005/1290/oj/?locale=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0/814/oj/?locale=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1998/2799/oj/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13/1306/oj/?locale=LV" TargetMode="External"/><Relationship Id="rId10" Type="http://schemas.openxmlformats.org/officeDocument/2006/relationships/hyperlink" Target="http://eur-lex.europa.eu/eli/reg/1994/165/oj/?locale=L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1978/352/oj/?locale=LV" TargetMode="External"/><Relationship Id="rId14" Type="http://schemas.openxmlformats.org/officeDocument/2006/relationships/hyperlink" Target="http://eur-lex.europa.eu/eli/reg/2008/485/oj/?locale=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C6D3-6B0A-407B-A65D-32D9A30B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4977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2020. gada 14. maija noteikumos Nr. 299 "Noteikumi par valsts atbalstu īstermiņa aizdevumiem lauksaimniecībā Covid-19 izplatības negatīvās ietekmes mazināšanai"”</vt:lpstr>
      <vt:lpstr/>
    </vt:vector>
  </TitlesOfParts>
  <Company>Zemkopības Ministrija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2020. gada 14. maija noteikumos Nr. 299 "Noteikumi par valsts atbalstu īstermiņa aizdevumiem lauksaimniecībā Covid-19 izplatības negatīvās ietekmes mazināšanai"”</dc:title>
  <dc:subject>noteikumu projekts</dc:subject>
  <dc:creator>Agrita Karlapa</dc:creator>
  <dc:description>Karlapa 67027216 Agrita.Karlapa@zm.gov.lv</dc:description>
  <cp:lastModifiedBy>Leontīne Babkina</cp:lastModifiedBy>
  <cp:revision>22</cp:revision>
  <cp:lastPrinted>2021-04-15T12:53:00Z</cp:lastPrinted>
  <dcterms:created xsi:type="dcterms:W3CDTF">2021-04-08T15:26:00Z</dcterms:created>
  <dcterms:modified xsi:type="dcterms:W3CDTF">2021-04-21T11:09:00Z</dcterms:modified>
</cp:coreProperties>
</file>