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71AFE" w14:textId="5B4DC59E" w:rsidR="00075B55" w:rsidRPr="00075B55" w:rsidRDefault="009E1608" w:rsidP="009E1608">
      <w:pPr>
        <w:widowControl w:val="0"/>
        <w:suppressAutoHyphens/>
        <w:spacing w:after="240"/>
        <w:jc w:val="center"/>
        <w:rPr>
          <w:b/>
          <w:kern w:val="1"/>
          <w:lang w:val="lv-LV" w:eastAsia="ar-SA"/>
        </w:rPr>
      </w:pPr>
      <w:r>
        <w:rPr>
          <w:b/>
          <w:bCs/>
          <w:szCs w:val="28"/>
          <w:lang w:val="lv-LV"/>
        </w:rPr>
        <w:t>Informatīvais ziņojums “</w:t>
      </w:r>
      <w:r w:rsidR="00075B55" w:rsidRPr="00075B55">
        <w:rPr>
          <w:b/>
          <w:bCs/>
          <w:szCs w:val="28"/>
          <w:lang w:val="lv-LV"/>
        </w:rPr>
        <w:t xml:space="preserve">Par 2021. gada 24. – 25. </w:t>
      </w:r>
      <w:r w:rsidR="008131E9">
        <w:rPr>
          <w:b/>
          <w:bCs/>
          <w:szCs w:val="28"/>
          <w:lang w:val="lv-LV"/>
        </w:rPr>
        <w:t>m</w:t>
      </w:r>
      <w:r w:rsidR="00075B55" w:rsidRPr="00075B55">
        <w:rPr>
          <w:b/>
          <w:bCs/>
          <w:szCs w:val="28"/>
          <w:lang w:val="lv-LV"/>
        </w:rPr>
        <w:t>aija ārkārtas Eiropadomē izskatāmajiem jautājumiem</w:t>
      </w:r>
      <w:r>
        <w:rPr>
          <w:b/>
          <w:bCs/>
          <w:szCs w:val="28"/>
          <w:lang w:val="lv-LV"/>
        </w:rPr>
        <w:t>”</w:t>
      </w:r>
    </w:p>
    <w:p w14:paraId="631AEBC7" w14:textId="4CBB8C03" w:rsidR="00D049F8" w:rsidRDefault="00D049F8" w:rsidP="009E1608">
      <w:pPr>
        <w:spacing w:after="240"/>
        <w:ind w:right="-567"/>
        <w:jc w:val="both"/>
        <w:rPr>
          <w:lang w:val="lv-LV"/>
        </w:rPr>
      </w:pPr>
      <w:r>
        <w:rPr>
          <w:lang w:val="lv-LV"/>
        </w:rPr>
        <w:t xml:space="preserve">24. - 25. maija ES valstu un valdību vadītāju  ārkārtas sanāksmes (Eiropadomes) darba kārtībā ir 4 jautājumu bloki: </w:t>
      </w:r>
    </w:p>
    <w:p w14:paraId="1AD415D9" w14:textId="77777777" w:rsidR="00D049F8" w:rsidRDefault="00D049F8" w:rsidP="00075B55">
      <w:pPr>
        <w:spacing w:after="120"/>
        <w:ind w:right="-567"/>
        <w:jc w:val="both"/>
        <w:rPr>
          <w:lang w:val="lv-LV"/>
        </w:rPr>
      </w:pPr>
      <w:r>
        <w:rPr>
          <w:lang w:val="lv-LV"/>
        </w:rPr>
        <w:t xml:space="preserve">(1) ar </w:t>
      </w:r>
      <w:proofErr w:type="spellStart"/>
      <w:r>
        <w:rPr>
          <w:lang w:val="lv-LV"/>
        </w:rPr>
        <w:t>Covid-19</w:t>
      </w:r>
      <w:proofErr w:type="spellEnd"/>
      <w:r>
        <w:rPr>
          <w:lang w:val="lv-LV"/>
        </w:rPr>
        <w:t xml:space="preserve"> saistītie jautājumi; </w:t>
      </w:r>
    </w:p>
    <w:p w14:paraId="5556F687" w14:textId="77777777" w:rsidR="00D049F8" w:rsidRDefault="00D049F8" w:rsidP="00075B55">
      <w:pPr>
        <w:spacing w:after="120"/>
        <w:ind w:right="-567"/>
        <w:jc w:val="both"/>
        <w:rPr>
          <w:lang w:val="lv-LV"/>
        </w:rPr>
      </w:pPr>
      <w:r>
        <w:rPr>
          <w:lang w:val="lv-LV"/>
        </w:rPr>
        <w:t>(2) klimata pārmaiņas;</w:t>
      </w:r>
    </w:p>
    <w:p w14:paraId="043C8AF0" w14:textId="77777777" w:rsidR="00D049F8" w:rsidRDefault="00D049F8" w:rsidP="00075B55">
      <w:pPr>
        <w:spacing w:after="120"/>
        <w:ind w:right="-567"/>
        <w:jc w:val="both"/>
        <w:rPr>
          <w:lang w:val="lv-LV"/>
        </w:rPr>
      </w:pPr>
      <w:r>
        <w:rPr>
          <w:lang w:val="lv-LV"/>
        </w:rPr>
        <w:t xml:space="preserve">(3) </w:t>
      </w:r>
      <w:r w:rsidRPr="00AD59A4">
        <w:rPr>
          <w:lang w:val="lv-LV"/>
        </w:rPr>
        <w:t xml:space="preserve">stratēģiska diskusija par </w:t>
      </w:r>
      <w:r>
        <w:rPr>
          <w:lang w:val="lv-LV"/>
        </w:rPr>
        <w:t>Krieviju;</w:t>
      </w:r>
    </w:p>
    <w:p w14:paraId="21AAD043" w14:textId="77777777" w:rsidR="00D049F8" w:rsidRDefault="00D049F8" w:rsidP="00075B55">
      <w:pPr>
        <w:spacing w:after="120"/>
        <w:ind w:right="-567"/>
        <w:jc w:val="both"/>
        <w:rPr>
          <w:lang w:val="lv-LV"/>
        </w:rPr>
      </w:pPr>
      <w:r>
        <w:rPr>
          <w:lang w:val="lv-LV"/>
        </w:rPr>
        <w:t xml:space="preserve">(4) Apvienotā Karaliste (AK) - </w:t>
      </w:r>
      <w:r w:rsidRPr="00605C0D">
        <w:rPr>
          <w:lang w:val="lv-LV"/>
        </w:rPr>
        <w:t>Tirdzniecības un sadarbības līguma ieviešanas pārskats.</w:t>
      </w:r>
    </w:p>
    <w:p w14:paraId="31046139" w14:textId="77777777" w:rsidR="00D049F8" w:rsidRDefault="00D049F8" w:rsidP="00075B55">
      <w:pPr>
        <w:spacing w:after="120"/>
        <w:ind w:right="-567"/>
        <w:jc w:val="both"/>
        <w:rPr>
          <w:lang w:val="lv-LV"/>
        </w:rPr>
      </w:pPr>
    </w:p>
    <w:p w14:paraId="10129B1B" w14:textId="77777777" w:rsidR="00D049F8" w:rsidRDefault="00D049F8" w:rsidP="00075B55">
      <w:pPr>
        <w:spacing w:after="120"/>
        <w:ind w:right="-567"/>
        <w:jc w:val="both"/>
        <w:rPr>
          <w:b/>
          <w:lang w:val="lv-LV"/>
        </w:rPr>
      </w:pPr>
      <w:r>
        <w:rPr>
          <w:b/>
          <w:lang w:val="lv-LV"/>
        </w:rPr>
        <w:t xml:space="preserve">I </w:t>
      </w:r>
      <w:proofErr w:type="spellStart"/>
      <w:r w:rsidRPr="00CB428D">
        <w:rPr>
          <w:b/>
          <w:lang w:val="lv-LV"/>
        </w:rPr>
        <w:t>Covid-19</w:t>
      </w:r>
      <w:proofErr w:type="spellEnd"/>
    </w:p>
    <w:p w14:paraId="34D514A7" w14:textId="5D82CECF" w:rsidR="00D049F8" w:rsidRPr="00800D3A" w:rsidRDefault="00D049F8" w:rsidP="00075B55">
      <w:pPr>
        <w:spacing w:after="120"/>
        <w:ind w:right="-567"/>
        <w:jc w:val="both"/>
        <w:rPr>
          <w:lang w:val="lv-LV"/>
        </w:rPr>
      </w:pPr>
      <w:r w:rsidRPr="009F3173">
        <w:rPr>
          <w:lang w:val="lv-LV"/>
        </w:rPr>
        <w:t xml:space="preserve">2020. gada oktobra Eiropadomē ES valstu un valdību vadītāji vienojās regulāri diskutēt par aktuālajiem </w:t>
      </w:r>
      <w:proofErr w:type="spellStart"/>
      <w:r w:rsidRPr="009F3173">
        <w:rPr>
          <w:lang w:val="lv-LV"/>
        </w:rPr>
        <w:t>Covid-19</w:t>
      </w:r>
      <w:proofErr w:type="spellEnd"/>
      <w:r w:rsidRPr="009F3173">
        <w:rPr>
          <w:lang w:val="lv-LV"/>
        </w:rPr>
        <w:t xml:space="preserve"> koordinācijas jautājumiem. </w:t>
      </w:r>
      <w:r>
        <w:rPr>
          <w:lang w:val="lv-LV"/>
        </w:rPr>
        <w:t xml:space="preserve">Diskusijas notiek katrā valstu un valdību vadītāju sanāksmē. </w:t>
      </w:r>
    </w:p>
    <w:p w14:paraId="6D862D32" w14:textId="77777777" w:rsidR="00D049F8" w:rsidRDefault="00D049F8" w:rsidP="00075B55">
      <w:pPr>
        <w:spacing w:after="120"/>
        <w:ind w:right="-567"/>
        <w:jc w:val="both"/>
        <w:rPr>
          <w:b/>
          <w:lang w:val="lv-LV"/>
        </w:rPr>
      </w:pPr>
      <w:r>
        <w:rPr>
          <w:b/>
          <w:lang w:val="lv-LV"/>
        </w:rPr>
        <w:t>II Klimats</w:t>
      </w:r>
    </w:p>
    <w:p w14:paraId="106FA607" w14:textId="5EA7EAF1" w:rsidR="00066A1E" w:rsidRDefault="00526E8E" w:rsidP="00075B55">
      <w:pPr>
        <w:spacing w:after="120"/>
        <w:ind w:right="-567"/>
        <w:jc w:val="both"/>
        <w:rPr>
          <w:lang w:val="lv-LV"/>
        </w:rPr>
      </w:pPr>
      <w:r>
        <w:rPr>
          <w:lang w:val="lv-LV"/>
        </w:rPr>
        <w:t xml:space="preserve">2020. gada decembra Eiropadomē tika atbalstīta esošā ES siltumnīcefekta gāzu (SEG) emisiju samazināšanas mērķa paaugstināšana uz “vismaz 55%” SEG emisiju samazinājumu līdz 2030. gadam, attiecībā pret 1990. gadu. </w:t>
      </w:r>
      <w:r w:rsidR="00066A1E">
        <w:rPr>
          <w:lang w:val="lv-LV"/>
        </w:rPr>
        <w:t xml:space="preserve">Saskaņā ar </w:t>
      </w:r>
      <w:r w:rsidR="00C51299">
        <w:rPr>
          <w:lang w:val="lv-LV"/>
        </w:rPr>
        <w:t xml:space="preserve">2020. gada </w:t>
      </w:r>
      <w:r w:rsidR="00066A1E">
        <w:rPr>
          <w:lang w:val="lv-LV"/>
        </w:rPr>
        <w:t xml:space="preserve">decembra Eiropadomes aicinājumu, maija Eiropadome atgriezīsies pie atsevišķiem secinājumos iekļautajiem elementiem, lai sniegtu </w:t>
      </w:r>
      <w:r w:rsidR="00C51299">
        <w:rPr>
          <w:lang w:val="lv-LV"/>
        </w:rPr>
        <w:t xml:space="preserve">savu skatījumu pirms Eiropas Komisija (EK) jūnijā publicēs tiesību aktu priekšlikumus dažādās nozaru politikās, lai sekmētu ES 2030. gada klimata mērķu īstenošanu. </w:t>
      </w:r>
    </w:p>
    <w:p w14:paraId="6236D56A" w14:textId="77777777" w:rsidR="00D049F8" w:rsidRDefault="00D049F8" w:rsidP="00075B55">
      <w:pPr>
        <w:spacing w:after="120"/>
        <w:ind w:right="-567"/>
        <w:jc w:val="both"/>
        <w:rPr>
          <w:b/>
          <w:lang w:val="lv-LV"/>
        </w:rPr>
      </w:pPr>
      <w:r>
        <w:rPr>
          <w:b/>
          <w:lang w:val="lv-LV"/>
        </w:rPr>
        <w:t>III Krievija</w:t>
      </w:r>
    </w:p>
    <w:p w14:paraId="6CA62AFB" w14:textId="714AE65F" w:rsidR="00D049F8" w:rsidRPr="000C2D10" w:rsidRDefault="00D049F8" w:rsidP="00075B55">
      <w:pPr>
        <w:spacing w:after="120"/>
        <w:ind w:right="-567"/>
        <w:jc w:val="both"/>
        <w:rPr>
          <w:lang w:val="lv-LV"/>
        </w:rPr>
      </w:pPr>
      <w:r>
        <w:rPr>
          <w:lang w:val="lv-LV"/>
        </w:rPr>
        <w:t>M</w:t>
      </w:r>
      <w:r w:rsidRPr="002F3FE5">
        <w:rPr>
          <w:lang w:val="lv-LV"/>
        </w:rPr>
        <w:t xml:space="preserve">arta Eiropadomē </w:t>
      </w:r>
      <w:r>
        <w:rPr>
          <w:lang w:val="lv-LV"/>
        </w:rPr>
        <w:t>plānotā</w:t>
      </w:r>
      <w:r w:rsidRPr="002F3FE5">
        <w:rPr>
          <w:lang w:val="lv-LV"/>
        </w:rPr>
        <w:t xml:space="preserve"> stratēģisk</w:t>
      </w:r>
      <w:r>
        <w:rPr>
          <w:lang w:val="lv-LV"/>
        </w:rPr>
        <w:t xml:space="preserve">ā </w:t>
      </w:r>
      <w:r w:rsidRPr="002F3FE5">
        <w:rPr>
          <w:lang w:val="lv-LV"/>
        </w:rPr>
        <w:t>diskusija par Krieviju</w:t>
      </w:r>
      <w:r>
        <w:rPr>
          <w:lang w:val="lv-LV"/>
        </w:rPr>
        <w:t xml:space="preserve"> tika pārcelta un notiks šajā Eiropadomē</w:t>
      </w:r>
      <w:r w:rsidRPr="002F3FE5">
        <w:rPr>
          <w:lang w:val="lv-LV"/>
        </w:rPr>
        <w:t>.</w:t>
      </w:r>
      <w:r w:rsidR="000C2D10">
        <w:rPr>
          <w:lang w:val="lv-LV"/>
        </w:rPr>
        <w:t xml:space="preserve"> </w:t>
      </w:r>
      <w:r>
        <w:rPr>
          <w:iCs/>
          <w:lang w:val="lv-LV"/>
        </w:rPr>
        <w:t>ES un Krievijas</w:t>
      </w:r>
      <w:r w:rsidRPr="002F3FE5">
        <w:rPr>
          <w:iCs/>
          <w:lang w:val="lv-LV"/>
        </w:rPr>
        <w:t xml:space="preserve"> attiecības turpina pasliktināties. Krievija, reaģējot uz ES principiālo nostāju, nevairās no tālākas eskalācijas un provokatīvas stratēģijas</w:t>
      </w:r>
      <w:r w:rsidR="00A70C8E">
        <w:rPr>
          <w:iCs/>
          <w:lang w:val="lv-LV"/>
        </w:rPr>
        <w:t>.</w:t>
      </w:r>
    </w:p>
    <w:p w14:paraId="3DCBD978" w14:textId="77777777" w:rsidR="00D049F8" w:rsidRDefault="00D049F8" w:rsidP="00075B55">
      <w:pPr>
        <w:spacing w:after="120"/>
        <w:ind w:right="-567"/>
        <w:jc w:val="both"/>
        <w:rPr>
          <w:b/>
          <w:lang w:val="lv-LV"/>
        </w:rPr>
      </w:pPr>
      <w:r>
        <w:rPr>
          <w:b/>
          <w:lang w:val="lv-LV"/>
        </w:rPr>
        <w:t>IV Apvienotā Karaliste</w:t>
      </w:r>
    </w:p>
    <w:p w14:paraId="506294DA" w14:textId="77777777" w:rsidR="00D049F8" w:rsidRDefault="00D049F8" w:rsidP="00075B55">
      <w:pPr>
        <w:spacing w:after="120"/>
        <w:ind w:right="-567"/>
        <w:jc w:val="both"/>
        <w:rPr>
          <w:lang w:val="lv-LV"/>
        </w:rPr>
      </w:pPr>
      <w:r>
        <w:rPr>
          <w:lang w:val="lv-LV"/>
        </w:rPr>
        <w:t xml:space="preserve">Š.g. </w:t>
      </w:r>
      <w:r w:rsidRPr="009170A0">
        <w:rPr>
          <w:lang w:val="lv-LV"/>
        </w:rPr>
        <w:t xml:space="preserve">27. aprīlī </w:t>
      </w:r>
      <w:r>
        <w:rPr>
          <w:lang w:val="lv-LV"/>
        </w:rPr>
        <w:t>E</w:t>
      </w:r>
      <w:r w:rsidR="000C2D10">
        <w:rPr>
          <w:lang w:val="lv-LV"/>
        </w:rPr>
        <w:t>iropas Parlaments</w:t>
      </w:r>
      <w:r w:rsidRPr="009170A0">
        <w:rPr>
          <w:lang w:val="lv-LV"/>
        </w:rPr>
        <w:t xml:space="preserve"> atbalstīja ES-AK nākotnes attiecību nolīgumus, tādējādi noslēdzot ratifikācijas procesu ES. 1. maijā nolīgumi stājās spēkā.</w:t>
      </w:r>
      <w:r>
        <w:rPr>
          <w:lang w:val="lv-LV"/>
        </w:rPr>
        <w:t xml:space="preserve"> Tālākais darbs ir līgumos noteikto pārraudzības struktūru un sadarbības komitejas izveidošana.</w:t>
      </w:r>
      <w:r w:rsidRPr="009170A0">
        <w:rPr>
          <w:lang w:val="lv-LV"/>
        </w:rPr>
        <w:t xml:space="preserve"> </w:t>
      </w:r>
    </w:p>
    <w:p w14:paraId="70F55B3D" w14:textId="77777777" w:rsidR="000C2D10" w:rsidRDefault="000C2D10" w:rsidP="00075B55">
      <w:pPr>
        <w:spacing w:after="120"/>
        <w:ind w:right="-567"/>
        <w:jc w:val="both"/>
        <w:rPr>
          <w:lang w:val="lv-LV"/>
        </w:rPr>
      </w:pPr>
      <w:r>
        <w:rPr>
          <w:lang w:val="lv-LV"/>
        </w:rPr>
        <w:t xml:space="preserve">Tajā pašā laikā norit divas pārkāpuma procedūras pret AK saistībā ar vienpusēju rīcību, kas ir pretrunā </w:t>
      </w:r>
      <w:r w:rsidRPr="00A67E55">
        <w:rPr>
          <w:lang w:val="lv-LV"/>
        </w:rPr>
        <w:t>Izstāšanās līgumam un Īrijas/Ziemeļīrijas protokolam</w:t>
      </w:r>
      <w:r>
        <w:rPr>
          <w:lang w:val="lv-LV"/>
        </w:rPr>
        <w:t>.</w:t>
      </w:r>
    </w:p>
    <w:p w14:paraId="237BDF33" w14:textId="77777777" w:rsidR="00907B67" w:rsidRPr="005507DB" w:rsidRDefault="00907B67" w:rsidP="00075B55">
      <w:pPr>
        <w:spacing w:after="120"/>
        <w:ind w:right="-567"/>
        <w:jc w:val="both"/>
        <w:rPr>
          <w:rFonts w:eastAsia="Calibri"/>
          <w:u w:val="single"/>
          <w:lang w:val="lv-LV"/>
        </w:rPr>
      </w:pPr>
    </w:p>
    <w:p w14:paraId="74E40D72" w14:textId="50D8AD44" w:rsidR="00851BDB" w:rsidRPr="00907B67" w:rsidRDefault="00907B67" w:rsidP="00075B55">
      <w:pPr>
        <w:spacing w:after="120"/>
        <w:ind w:right="-567"/>
        <w:jc w:val="both"/>
        <w:rPr>
          <w:rFonts w:eastAsia="Calibri"/>
          <w:u w:val="single"/>
        </w:rPr>
      </w:pPr>
      <w:proofErr w:type="spellStart"/>
      <w:r w:rsidRPr="004E2121">
        <w:rPr>
          <w:rFonts w:eastAsia="Calibri"/>
          <w:u w:val="single"/>
        </w:rPr>
        <w:t>Latvijas</w:t>
      </w:r>
      <w:proofErr w:type="spellEnd"/>
      <w:r w:rsidRPr="004E2121">
        <w:rPr>
          <w:rFonts w:eastAsia="Calibri"/>
          <w:u w:val="single"/>
        </w:rPr>
        <w:t xml:space="preserve"> </w:t>
      </w:r>
      <w:proofErr w:type="spellStart"/>
      <w:r w:rsidRPr="004E2121">
        <w:rPr>
          <w:rFonts w:eastAsia="Calibri"/>
          <w:u w:val="single"/>
        </w:rPr>
        <w:t>nostāja</w:t>
      </w:r>
      <w:proofErr w:type="spellEnd"/>
      <w:r w:rsidRPr="004E2121">
        <w:rPr>
          <w:rFonts w:eastAsia="Calibri"/>
          <w:u w:val="single"/>
        </w:rPr>
        <w:t>:</w:t>
      </w:r>
    </w:p>
    <w:p w14:paraId="6BE4B1EB" w14:textId="77777777" w:rsidR="00851BDB" w:rsidRPr="00851BDB" w:rsidRDefault="00851BDB" w:rsidP="00075B55">
      <w:pPr>
        <w:spacing w:after="120"/>
        <w:ind w:right="-567"/>
        <w:jc w:val="both"/>
        <w:rPr>
          <w:b/>
          <w:lang w:val="lv-LV"/>
        </w:rPr>
      </w:pPr>
      <w:r>
        <w:rPr>
          <w:b/>
          <w:lang w:val="lv-LV"/>
        </w:rPr>
        <w:t xml:space="preserve">I </w:t>
      </w:r>
      <w:proofErr w:type="spellStart"/>
      <w:r w:rsidRPr="00CB428D">
        <w:rPr>
          <w:b/>
          <w:lang w:val="lv-LV"/>
        </w:rPr>
        <w:t>Covid-19</w:t>
      </w:r>
      <w:proofErr w:type="spellEnd"/>
    </w:p>
    <w:p w14:paraId="3B8F00E1" w14:textId="0B6CC0AF" w:rsidR="00851BDB" w:rsidRPr="00851BDB" w:rsidRDefault="00851BDB" w:rsidP="00075B55">
      <w:pPr>
        <w:numPr>
          <w:ilvl w:val="0"/>
          <w:numId w:val="2"/>
        </w:numPr>
        <w:spacing w:after="120"/>
        <w:ind w:right="-567"/>
        <w:jc w:val="both"/>
        <w:rPr>
          <w:bCs/>
          <w:iCs/>
          <w:lang w:val="lv-LV"/>
        </w:rPr>
      </w:pPr>
      <w:r w:rsidRPr="00851BDB">
        <w:rPr>
          <w:bCs/>
          <w:iCs/>
          <w:lang w:val="lv-LV"/>
        </w:rPr>
        <w:t>Atbalstām ciešu ES līmeņa sadarbību, lai nodrošinātu vakcīnu pieejamību un laicīgu vakcīnu saņemšanu dalībvalstīs</w:t>
      </w:r>
      <w:r w:rsidR="007F2073">
        <w:rPr>
          <w:bCs/>
          <w:iCs/>
          <w:lang w:val="lv-LV"/>
        </w:rPr>
        <w:t>, t.sk. ar skatu uz nākotni</w:t>
      </w:r>
      <w:r w:rsidR="00907B67">
        <w:rPr>
          <w:bCs/>
          <w:iCs/>
          <w:lang w:val="lv-LV"/>
        </w:rPr>
        <w:t xml:space="preserve">, kā arī iniciatīvas vakcīnu ražošanas kapacitātes palielināšanai ES. </w:t>
      </w:r>
    </w:p>
    <w:p w14:paraId="3C5FBA9F" w14:textId="6AED18B5" w:rsidR="00907B67" w:rsidRDefault="00851BDB" w:rsidP="00075B55">
      <w:pPr>
        <w:numPr>
          <w:ilvl w:val="0"/>
          <w:numId w:val="3"/>
        </w:numPr>
        <w:spacing w:after="120"/>
        <w:ind w:left="448" w:right="-567" w:hanging="357"/>
        <w:jc w:val="both"/>
        <w:rPr>
          <w:lang w:val="lv-LV"/>
        </w:rPr>
      </w:pPr>
      <w:r w:rsidRPr="00851BDB">
        <w:rPr>
          <w:bdr w:val="none" w:sz="0" w:space="0" w:color="auto" w:frame="1"/>
          <w:shd w:val="clear" w:color="auto" w:fill="FFFFFF"/>
          <w:lang w:val="lv-LV"/>
        </w:rPr>
        <w:t>Atbalstām</w:t>
      </w:r>
      <w:r w:rsidR="008131E9">
        <w:rPr>
          <w:bdr w:val="none" w:sz="0" w:space="0" w:color="auto" w:frame="1"/>
          <w:shd w:val="clear" w:color="auto" w:fill="FFFFFF"/>
          <w:lang w:val="lv-LV"/>
        </w:rPr>
        <w:t xml:space="preserve"> pēc iespējas ātrāku</w:t>
      </w:r>
      <w:r w:rsidRPr="00851BDB">
        <w:rPr>
          <w:bdr w:val="none" w:sz="0" w:space="0" w:color="auto" w:frame="1"/>
          <w:shd w:val="clear" w:color="auto" w:fill="FFFFFF"/>
          <w:lang w:val="lv-LV"/>
        </w:rPr>
        <w:t xml:space="preserve"> ES līmeņa digitāla vakcinācijas sertifikāta i</w:t>
      </w:r>
      <w:r w:rsidR="008131E9">
        <w:rPr>
          <w:bdr w:val="none" w:sz="0" w:space="0" w:color="auto" w:frame="1"/>
          <w:shd w:val="clear" w:color="auto" w:fill="FFFFFF"/>
          <w:lang w:val="lv-LV"/>
        </w:rPr>
        <w:t>eviešanu</w:t>
      </w:r>
      <w:r w:rsidR="00907B67" w:rsidRPr="00907B67">
        <w:rPr>
          <w:bdr w:val="none" w:sz="0" w:space="0" w:color="auto" w:frame="1"/>
          <w:shd w:val="clear" w:color="auto" w:fill="FFFFFF"/>
          <w:lang w:val="lv-LV"/>
        </w:rPr>
        <w:t xml:space="preserve"> un</w:t>
      </w:r>
      <w:r w:rsidRPr="00851BDB">
        <w:rPr>
          <w:lang w:val="lv-LV"/>
        </w:rPr>
        <w:t xml:space="preserve"> diskusijas par trešo valstu valstspiederīgo ieceļošanu ES</w:t>
      </w:r>
      <w:r w:rsidR="00907B67">
        <w:rPr>
          <w:lang w:val="lv-LV"/>
        </w:rPr>
        <w:t>.</w:t>
      </w:r>
    </w:p>
    <w:p w14:paraId="5740B3BE" w14:textId="569C11B2" w:rsidR="00851BDB" w:rsidRPr="00851BDB" w:rsidRDefault="00851BDB" w:rsidP="00075B55">
      <w:pPr>
        <w:numPr>
          <w:ilvl w:val="0"/>
          <w:numId w:val="3"/>
        </w:numPr>
        <w:spacing w:after="120"/>
        <w:ind w:left="448" w:right="-567" w:hanging="357"/>
        <w:jc w:val="both"/>
        <w:rPr>
          <w:lang w:val="lv-LV"/>
        </w:rPr>
      </w:pPr>
      <w:r w:rsidRPr="00851BDB">
        <w:rPr>
          <w:lang w:val="lv-LV"/>
        </w:rPr>
        <w:lastRenderedPageBreak/>
        <w:t xml:space="preserve">Latvija uzskata, ka veselības apdraudējuma, jo īpaši </w:t>
      </w:r>
      <w:proofErr w:type="spellStart"/>
      <w:r w:rsidRPr="00851BDB">
        <w:rPr>
          <w:lang w:val="lv-LV"/>
        </w:rPr>
        <w:t>Covid-19</w:t>
      </w:r>
      <w:proofErr w:type="spellEnd"/>
      <w:r w:rsidRPr="00851BDB">
        <w:rPr>
          <w:lang w:val="lv-LV"/>
        </w:rPr>
        <w:t xml:space="preserve"> pandēmijas kontekstā, nepieciešama globāli saskaņota rīcība, kas paredz izvairīties no eksporta ierobežojumiem un atvieglotu galveno medicīnas preču tirdzniecību. </w:t>
      </w:r>
    </w:p>
    <w:p w14:paraId="6F2ABB20" w14:textId="77777777" w:rsidR="00EB3941" w:rsidRDefault="00851BDB" w:rsidP="00075B55">
      <w:pPr>
        <w:pStyle w:val="ListParagraph"/>
        <w:numPr>
          <w:ilvl w:val="0"/>
          <w:numId w:val="4"/>
        </w:numPr>
        <w:spacing w:after="120"/>
        <w:ind w:right="-567"/>
        <w:contextualSpacing w:val="0"/>
        <w:jc w:val="both"/>
        <w:rPr>
          <w:lang w:val="lv-LV"/>
        </w:rPr>
      </w:pPr>
      <w:r w:rsidRPr="00EB3941">
        <w:rPr>
          <w:lang w:val="lv-LV"/>
        </w:rPr>
        <w:t xml:space="preserve">Latvija uzskata, ka intelektuālā īpašuma aizsardzība nav galvenais šķērslis vakcīnu kapacitātes palielināšanā. </w:t>
      </w:r>
    </w:p>
    <w:p w14:paraId="6D5E7466" w14:textId="44F590A7" w:rsidR="00576A11" w:rsidRPr="00075B55" w:rsidRDefault="00851BDB" w:rsidP="00075B55">
      <w:pPr>
        <w:pStyle w:val="ListParagraph"/>
        <w:numPr>
          <w:ilvl w:val="0"/>
          <w:numId w:val="4"/>
        </w:numPr>
        <w:spacing w:after="120"/>
        <w:ind w:right="-567"/>
        <w:contextualSpacing w:val="0"/>
        <w:jc w:val="both"/>
        <w:rPr>
          <w:lang w:val="lv-LV"/>
        </w:rPr>
      </w:pPr>
      <w:r w:rsidRPr="00EB3941">
        <w:rPr>
          <w:lang w:val="lv-LV"/>
        </w:rPr>
        <w:t xml:space="preserve">Latvija uzskata, ka </w:t>
      </w:r>
      <w:r w:rsidR="007C1377">
        <w:rPr>
          <w:lang w:val="lv-LV"/>
        </w:rPr>
        <w:t>Pasaules Tirdzniecības organizācijas Līgums par ar tirdzniecību saistītajām intelektuālā īpašuma tiesībām (</w:t>
      </w:r>
      <w:r w:rsidRPr="00EB3941">
        <w:rPr>
          <w:lang w:val="lv-LV"/>
        </w:rPr>
        <w:t>TRIPS</w:t>
      </w:r>
      <w:r w:rsidR="007C1377">
        <w:rPr>
          <w:lang w:val="lv-LV"/>
        </w:rPr>
        <w:t>)</w:t>
      </w:r>
      <w:r w:rsidR="003323C7">
        <w:rPr>
          <w:lang w:val="lv-LV"/>
        </w:rPr>
        <w:t xml:space="preserve"> </w:t>
      </w:r>
      <w:r w:rsidRPr="00EB3941">
        <w:rPr>
          <w:lang w:val="lv-LV"/>
        </w:rPr>
        <w:t>piedāvā pietiekami elastīgus mehānismus intelektuālā īpašuma aizsardzībai vakcīnu ražošanas veicināšanā, un ka nevajadzētu ieviest vispārēju atteikšanos no TRIPS pamatelementu piemērošanas, t.sk. COVID 19 vakcīnām.</w:t>
      </w:r>
    </w:p>
    <w:p w14:paraId="5BA46709" w14:textId="77777777" w:rsidR="00576A11" w:rsidRPr="00851BDB" w:rsidRDefault="00576A11" w:rsidP="00075B55">
      <w:pPr>
        <w:spacing w:after="120"/>
        <w:ind w:right="-567"/>
        <w:jc w:val="both"/>
        <w:rPr>
          <w:b/>
          <w:lang w:val="lv-LV"/>
        </w:rPr>
      </w:pPr>
      <w:r>
        <w:rPr>
          <w:b/>
          <w:lang w:val="lv-LV"/>
        </w:rPr>
        <w:t>II Klimats</w:t>
      </w:r>
    </w:p>
    <w:p w14:paraId="4D11B962" w14:textId="597BFD1B" w:rsidR="00576A11" w:rsidRPr="00ED29FE" w:rsidRDefault="00576A11" w:rsidP="00075B55">
      <w:pPr>
        <w:pStyle w:val="ListParagraph"/>
        <w:numPr>
          <w:ilvl w:val="0"/>
          <w:numId w:val="5"/>
        </w:numPr>
        <w:spacing w:after="120"/>
        <w:ind w:left="448" w:right="-567" w:hanging="357"/>
        <w:contextualSpacing w:val="0"/>
        <w:jc w:val="both"/>
        <w:rPr>
          <w:lang w:val="lv-LV"/>
        </w:rPr>
      </w:pPr>
      <w:r w:rsidRPr="00ED29FE">
        <w:rPr>
          <w:lang w:val="lv-LV"/>
        </w:rPr>
        <w:t>Latvija atbalsta ES ETS stiprināšanu, taču saglabā piesardzību attiecībā uz atsevišķiem ES emisijas kvotu tirdzniecības sistēmas paplašināšanas elementiem, kamēr nav pieejams šīs paplašināšanas koncepts vai dizains, kā arī detalizētāka informācija par tā darbības principiem.</w:t>
      </w:r>
    </w:p>
    <w:p w14:paraId="30B5DFB1" w14:textId="77777777" w:rsidR="00705263" w:rsidRDefault="00576A11" w:rsidP="00705263">
      <w:pPr>
        <w:pStyle w:val="ListParagraph"/>
        <w:numPr>
          <w:ilvl w:val="0"/>
          <w:numId w:val="5"/>
        </w:numPr>
        <w:spacing w:after="120"/>
        <w:ind w:left="448" w:right="-567" w:hanging="357"/>
        <w:contextualSpacing w:val="0"/>
        <w:jc w:val="both"/>
        <w:rPr>
          <w:lang w:val="lv-LV"/>
        </w:rPr>
      </w:pPr>
      <w:r w:rsidRPr="00ED29FE">
        <w:rPr>
          <w:lang w:val="lv-LV"/>
        </w:rPr>
        <w:t xml:space="preserve">Apzināmies, ka efektīvas SEG emisiju samazināšanas priekšnoteikums ir iespējas katrai ES dalībvalstij pašai noteikt nozares, kurās tiks veikts lielākais SEG emisiju samazinājums, kā arī izmantojamo energoresursu veidus un energoapgādes struktūru. </w:t>
      </w:r>
    </w:p>
    <w:p w14:paraId="123FE705" w14:textId="3B31A340" w:rsidR="00705263" w:rsidRPr="00705263" w:rsidRDefault="00705263" w:rsidP="00705263">
      <w:pPr>
        <w:pStyle w:val="ListParagraph"/>
        <w:numPr>
          <w:ilvl w:val="0"/>
          <w:numId w:val="5"/>
        </w:numPr>
        <w:spacing w:after="120"/>
        <w:ind w:left="448" w:right="-567" w:hanging="357"/>
        <w:contextualSpacing w:val="0"/>
        <w:jc w:val="both"/>
        <w:rPr>
          <w:lang w:val="lv-LV"/>
        </w:rPr>
      </w:pPr>
      <w:r w:rsidRPr="00705263">
        <w:rPr>
          <w:rFonts w:eastAsia="Calibri"/>
          <w:lang w:val="lv-LV"/>
        </w:rPr>
        <w:t xml:space="preserve">Stingri uzskatām, ka līdzīgi, kā nosakot ne-ETS esošo nacionālo mērķi (-6%), nosakot paaugstinātu mērķi, ir jāturpina balstīties uz IKP/iedzīvotāju kritēriju un šobrīd noteiktajām </w:t>
      </w:r>
      <w:proofErr w:type="spellStart"/>
      <w:r w:rsidRPr="00705263">
        <w:rPr>
          <w:rFonts w:eastAsia="Calibri"/>
          <w:lang w:val="lv-LV"/>
        </w:rPr>
        <w:t>elastībām</w:t>
      </w:r>
      <w:proofErr w:type="spellEnd"/>
      <w:r w:rsidRPr="00705263">
        <w:rPr>
          <w:rFonts w:eastAsia="Calibri"/>
          <w:lang w:val="lv-LV"/>
        </w:rPr>
        <w:t>, kā arī jāņem vērā valsts specifiskās īpatnības un situāciju dalībvalstī mērķu noteikšanas sākumpunktā, valsts izaugsmes iespējas un nozaru potenciālu samazināt emisijas.</w:t>
      </w:r>
    </w:p>
    <w:p w14:paraId="6CA13BF4" w14:textId="7269F8C3" w:rsidR="00576A11" w:rsidRPr="00ED29FE" w:rsidRDefault="00576A11" w:rsidP="00075B55">
      <w:pPr>
        <w:pStyle w:val="ListParagraph"/>
        <w:numPr>
          <w:ilvl w:val="0"/>
          <w:numId w:val="5"/>
        </w:numPr>
        <w:spacing w:after="120"/>
        <w:ind w:left="448" w:right="-567" w:hanging="357"/>
        <w:contextualSpacing w:val="0"/>
        <w:jc w:val="both"/>
        <w:rPr>
          <w:lang w:val="lv-LV"/>
        </w:rPr>
      </w:pPr>
      <w:r w:rsidRPr="00ED29FE">
        <w:rPr>
          <w:lang w:val="lv-LV"/>
        </w:rPr>
        <w:t xml:space="preserve">Uzskatām, ka nepieciešams pilnvērtīgs EK ietekmes novērtējums nozaru un dalībvalstu līmenī, pirms būtu iespējams sniegt izvērstāku viedokli attiecībā uz ETS paplašināšanu. </w:t>
      </w:r>
    </w:p>
    <w:p w14:paraId="0085E1E0" w14:textId="2F5E250F" w:rsidR="00576A11" w:rsidRPr="00ED29FE" w:rsidRDefault="00576A11" w:rsidP="00075B55">
      <w:pPr>
        <w:pStyle w:val="ListParagraph"/>
        <w:numPr>
          <w:ilvl w:val="0"/>
          <w:numId w:val="5"/>
        </w:numPr>
        <w:spacing w:after="120"/>
        <w:ind w:left="448" w:right="-567" w:hanging="357"/>
        <w:contextualSpacing w:val="0"/>
        <w:jc w:val="both"/>
        <w:rPr>
          <w:lang w:val="lv-LV"/>
        </w:rPr>
      </w:pPr>
      <w:r w:rsidRPr="00ED29FE">
        <w:rPr>
          <w:lang w:val="lv-LV"/>
        </w:rPr>
        <w:t xml:space="preserve">Attiecībā uz Modernizācijas fonda palielinājumu Latvija to varētu atbalstīt, taču šis process nedrīkst samazināt Latvijai kopējo (regulāro izsoļu un Modernizācijas fonda ietvaros)  iedalīto emisijas kvotu apjoma bilanci.  </w:t>
      </w:r>
    </w:p>
    <w:p w14:paraId="6CDF043E" w14:textId="00C855DB" w:rsidR="00ED29FE" w:rsidRPr="00ED29FE" w:rsidRDefault="00ED29FE" w:rsidP="00075B55">
      <w:pPr>
        <w:spacing w:after="120"/>
        <w:ind w:right="-567"/>
        <w:jc w:val="both"/>
        <w:rPr>
          <w:b/>
          <w:lang w:val="lv-LV"/>
        </w:rPr>
      </w:pPr>
      <w:r w:rsidRPr="00ED29FE">
        <w:rPr>
          <w:b/>
          <w:lang w:val="lv-LV"/>
        </w:rPr>
        <w:t>III Krievija</w:t>
      </w:r>
    </w:p>
    <w:p w14:paraId="11E992D8" w14:textId="4B277631" w:rsidR="00370F8E" w:rsidRPr="004F3153" w:rsidRDefault="00ED29FE" w:rsidP="00075B55">
      <w:pPr>
        <w:pStyle w:val="ListParagraph"/>
        <w:numPr>
          <w:ilvl w:val="0"/>
          <w:numId w:val="5"/>
        </w:numPr>
        <w:spacing w:after="120"/>
        <w:ind w:right="-567"/>
        <w:contextualSpacing w:val="0"/>
        <w:jc w:val="both"/>
        <w:rPr>
          <w:lang w:val="lv-LV"/>
        </w:rPr>
      </w:pPr>
      <w:r w:rsidRPr="00ED29FE">
        <w:rPr>
          <w:lang w:val="lv-LV"/>
        </w:rPr>
        <w:t xml:space="preserve">Latvijai ir svarīgi, lai </w:t>
      </w:r>
      <w:r w:rsidR="00370F8E" w:rsidRPr="00370F8E">
        <w:rPr>
          <w:iCs/>
          <w:lang w:val="lv-LV"/>
        </w:rPr>
        <w:t>ES attiecībās ar Krieviju ievērotu principiālu nostāj</w:t>
      </w:r>
      <w:r w:rsidR="00075B55">
        <w:rPr>
          <w:iCs/>
          <w:lang w:val="lv-LV"/>
        </w:rPr>
        <w:t>u</w:t>
      </w:r>
      <w:r w:rsidR="00370F8E" w:rsidRPr="00370F8E">
        <w:rPr>
          <w:iCs/>
          <w:lang w:val="lv-LV"/>
        </w:rPr>
        <w:t>: ES īstenotajai politikai jābalstās uz starptautiskajām tiesībām, demokrātiskām vērtībām, vienotību un solidaritāti.</w:t>
      </w:r>
    </w:p>
    <w:p w14:paraId="20EE54F5" w14:textId="77777777" w:rsidR="004F3153" w:rsidRDefault="00ED29FE" w:rsidP="00075B55">
      <w:pPr>
        <w:pStyle w:val="ListParagraph"/>
        <w:numPr>
          <w:ilvl w:val="0"/>
          <w:numId w:val="5"/>
        </w:numPr>
        <w:spacing w:after="120"/>
        <w:ind w:right="-567"/>
        <w:contextualSpacing w:val="0"/>
        <w:jc w:val="both"/>
        <w:rPr>
          <w:lang w:val="lv-LV"/>
        </w:rPr>
      </w:pPr>
      <w:r w:rsidRPr="00ED29FE">
        <w:rPr>
          <w:lang w:val="lv-LV"/>
        </w:rPr>
        <w:t>Pašreizējā ES politika pret Krieviju (divu ceļu pieeja – sankcijas un dialogs) ir konsekventi jāturpina.</w:t>
      </w:r>
    </w:p>
    <w:p w14:paraId="2170DCFE" w14:textId="0932D7B9" w:rsidR="004F3153" w:rsidRDefault="004F3153" w:rsidP="00075B55">
      <w:pPr>
        <w:pStyle w:val="ListParagraph"/>
        <w:numPr>
          <w:ilvl w:val="0"/>
          <w:numId w:val="5"/>
        </w:numPr>
        <w:spacing w:after="120"/>
        <w:ind w:right="-567"/>
        <w:contextualSpacing w:val="0"/>
        <w:jc w:val="both"/>
        <w:rPr>
          <w:lang w:val="lv-LV"/>
        </w:rPr>
      </w:pPr>
      <w:r w:rsidRPr="004F3153">
        <w:rPr>
          <w:lang w:val="lv-LV"/>
        </w:rPr>
        <w:t>Krievijā pieaugošo iekšpolitisko ierobežojumu kontekstā, svarīgi paust solidaritāti un atbalstu Krievijas pilsoniskajai sabiedrībai, neatkarīgajiem medijiem un to žurnālistiem, kā arī cilvēktiesību aizstāvjiem.</w:t>
      </w:r>
    </w:p>
    <w:p w14:paraId="61450055" w14:textId="77777777" w:rsidR="00075B55" w:rsidRPr="002B6C95" w:rsidRDefault="00075B55" w:rsidP="00075B55">
      <w:pPr>
        <w:spacing w:after="120"/>
        <w:ind w:right="-567"/>
        <w:jc w:val="both"/>
        <w:rPr>
          <w:b/>
          <w:iCs/>
          <w:lang w:val="lv-LV"/>
        </w:rPr>
      </w:pPr>
      <w:r w:rsidRPr="002B6C95">
        <w:rPr>
          <w:b/>
          <w:iCs/>
          <w:lang w:val="lv-LV"/>
        </w:rPr>
        <w:t>IV Apvienotā Karaliste</w:t>
      </w:r>
    </w:p>
    <w:p w14:paraId="11E37207" w14:textId="77777777" w:rsidR="00075B55" w:rsidRDefault="00075B55" w:rsidP="00075B55">
      <w:pPr>
        <w:pStyle w:val="ListParagraph"/>
        <w:numPr>
          <w:ilvl w:val="0"/>
          <w:numId w:val="7"/>
        </w:numPr>
        <w:spacing w:after="120"/>
        <w:ind w:left="448" w:right="-567" w:hanging="357"/>
        <w:contextualSpacing w:val="0"/>
        <w:jc w:val="both"/>
        <w:rPr>
          <w:iCs/>
          <w:lang w:val="lv-LV"/>
        </w:rPr>
      </w:pPr>
      <w:r w:rsidRPr="002B6C95">
        <w:rPr>
          <w:iCs/>
          <w:lang w:val="lv-LV"/>
        </w:rPr>
        <w:t>Esam gandarīti, ka ir noslē</w:t>
      </w:r>
      <w:r>
        <w:rPr>
          <w:iCs/>
          <w:lang w:val="lv-LV"/>
        </w:rPr>
        <w:t>gta</w:t>
      </w:r>
      <w:r w:rsidRPr="002B6C95">
        <w:rPr>
          <w:iCs/>
          <w:lang w:val="lv-LV"/>
        </w:rPr>
        <w:t xml:space="preserve"> ES-AK nolīgumu ratifikācija un tie ir stājušies spēkā. </w:t>
      </w:r>
    </w:p>
    <w:p w14:paraId="022F2590" w14:textId="1FEECBD6" w:rsidR="00075B55" w:rsidRDefault="00075B55" w:rsidP="00075B55">
      <w:pPr>
        <w:pStyle w:val="ListParagraph"/>
        <w:numPr>
          <w:ilvl w:val="0"/>
          <w:numId w:val="7"/>
        </w:numPr>
        <w:spacing w:after="120"/>
        <w:ind w:left="448" w:right="-567" w:hanging="357"/>
        <w:contextualSpacing w:val="0"/>
        <w:jc w:val="both"/>
        <w:rPr>
          <w:iCs/>
          <w:lang w:val="lv-LV"/>
        </w:rPr>
      </w:pPr>
      <w:r>
        <w:rPr>
          <w:iCs/>
          <w:lang w:val="lv-LV"/>
        </w:rPr>
        <w:t>P</w:t>
      </w:r>
      <w:r w:rsidRPr="00075B55">
        <w:rPr>
          <w:iCs/>
          <w:lang w:val="lv-LV"/>
        </w:rPr>
        <w:t>roblēmas jārisina sarunu ceļā ES-AK nolīgumos izveidotajās struktūrās.</w:t>
      </w:r>
      <w:r>
        <w:rPr>
          <w:iCs/>
          <w:lang w:val="lv-LV"/>
        </w:rPr>
        <w:t xml:space="preserve"> </w:t>
      </w:r>
      <w:r w:rsidRPr="00075B55">
        <w:rPr>
          <w:iCs/>
          <w:lang w:val="lv-LV"/>
        </w:rPr>
        <w:t>Vienpusējā rīcība un atkāpšanās no uzņemtajām saistībām neveicina uzticēšanos.</w:t>
      </w:r>
    </w:p>
    <w:p w14:paraId="23A38E27" w14:textId="5105C1A7" w:rsidR="00075B55" w:rsidRPr="009E1608" w:rsidRDefault="00075B55" w:rsidP="00075B55">
      <w:pPr>
        <w:pStyle w:val="ListParagraph"/>
        <w:numPr>
          <w:ilvl w:val="0"/>
          <w:numId w:val="7"/>
        </w:numPr>
        <w:spacing w:after="120"/>
        <w:ind w:left="448" w:right="-567" w:hanging="357"/>
        <w:contextualSpacing w:val="0"/>
        <w:jc w:val="both"/>
        <w:rPr>
          <w:iCs/>
          <w:lang w:val="lv-LV"/>
        </w:rPr>
      </w:pPr>
      <w:r w:rsidRPr="00075B55">
        <w:rPr>
          <w:lang w:val="lv-LV"/>
        </w:rPr>
        <w:lastRenderedPageBreak/>
        <w:t xml:space="preserve">Tas, kādas veidosies attiecības ar AK turpmāk, būs apliecinājums ES dalībvalstu vienotībai, ko jau nodemonstrējām </w:t>
      </w:r>
      <w:proofErr w:type="spellStart"/>
      <w:r w:rsidRPr="00075B55">
        <w:rPr>
          <w:lang w:val="lv-LV"/>
        </w:rPr>
        <w:t>breksita</w:t>
      </w:r>
      <w:proofErr w:type="spellEnd"/>
      <w:r w:rsidRPr="00075B55">
        <w:rPr>
          <w:lang w:val="lv-LV"/>
        </w:rPr>
        <w:t xml:space="preserve"> sarunās. Nav pieļaujams, ka AK interešu dēļ ES dalībvalstis tiek nostādītas nevienlīdzīgās pozīcijās.</w:t>
      </w:r>
    </w:p>
    <w:p w14:paraId="64E2FFE7" w14:textId="3D890854" w:rsidR="009E1608" w:rsidRDefault="009E1608" w:rsidP="009E1608">
      <w:pPr>
        <w:spacing w:after="120"/>
        <w:ind w:right="-567"/>
        <w:jc w:val="both"/>
        <w:rPr>
          <w:iCs/>
          <w:lang w:val="lv-LV"/>
        </w:rPr>
      </w:pPr>
    </w:p>
    <w:p w14:paraId="4D115A9A" w14:textId="77777777" w:rsidR="009E1608" w:rsidRDefault="009E1608" w:rsidP="009E1608">
      <w:pPr>
        <w:spacing w:after="120"/>
        <w:ind w:right="-567"/>
        <w:jc w:val="both"/>
        <w:rPr>
          <w:iCs/>
          <w:lang w:val="lv-LV"/>
        </w:rPr>
      </w:pPr>
    </w:p>
    <w:p w14:paraId="474797F6" w14:textId="77777777" w:rsidR="009E1608" w:rsidRPr="009E1608" w:rsidRDefault="009E1608" w:rsidP="009E1608">
      <w:pPr>
        <w:spacing w:before="120" w:after="120"/>
        <w:ind w:left="360"/>
        <w:jc w:val="both"/>
        <w:rPr>
          <w:rFonts w:eastAsia="Calibri"/>
          <w:i/>
          <w:iCs/>
          <w:lang w:val="lv-LV"/>
        </w:rPr>
      </w:pPr>
    </w:p>
    <w:tbl>
      <w:tblPr>
        <w:tblpPr w:leftFromText="180" w:rightFromText="180" w:vertAnchor="text" w:horzAnchor="margin" w:tblpY="122"/>
        <w:tblW w:w="8775" w:type="dxa"/>
        <w:tblLook w:val="04A0" w:firstRow="1" w:lastRow="0" w:firstColumn="1" w:lastColumn="0" w:noHBand="0" w:noVBand="1"/>
      </w:tblPr>
      <w:tblGrid>
        <w:gridCol w:w="4321"/>
        <w:gridCol w:w="4454"/>
      </w:tblGrid>
      <w:tr w:rsidR="009E1608" w:rsidRPr="009E1608" w14:paraId="285F4403" w14:textId="77777777" w:rsidTr="0037642A">
        <w:trPr>
          <w:trHeight w:val="284"/>
        </w:trPr>
        <w:tc>
          <w:tcPr>
            <w:tcW w:w="4321" w:type="dxa"/>
          </w:tcPr>
          <w:p w14:paraId="209D82C6" w14:textId="77777777" w:rsidR="009E1608" w:rsidRPr="009E1608" w:rsidRDefault="009E1608" w:rsidP="009E1608">
            <w:pPr>
              <w:tabs>
                <w:tab w:val="left" w:pos="6840"/>
              </w:tabs>
              <w:suppressAutoHyphens/>
              <w:jc w:val="both"/>
              <w:rPr>
                <w:lang w:val="lv-LV"/>
              </w:rPr>
            </w:pPr>
            <w:r w:rsidRPr="009E1608">
              <w:rPr>
                <w:lang w:val="lv-LV"/>
              </w:rPr>
              <w:t>Ārlietu ministrs</w:t>
            </w:r>
          </w:p>
        </w:tc>
        <w:tc>
          <w:tcPr>
            <w:tcW w:w="4454" w:type="dxa"/>
            <w:vAlign w:val="bottom"/>
          </w:tcPr>
          <w:p w14:paraId="55AEA791" w14:textId="77777777" w:rsidR="009E1608" w:rsidRPr="009E1608" w:rsidRDefault="009E1608" w:rsidP="009E1608">
            <w:pPr>
              <w:tabs>
                <w:tab w:val="left" w:pos="6840"/>
              </w:tabs>
              <w:suppressAutoHyphens/>
              <w:jc w:val="right"/>
              <w:rPr>
                <w:lang w:val="lv-LV"/>
              </w:rPr>
            </w:pPr>
            <w:r w:rsidRPr="009E1608">
              <w:rPr>
                <w:lang w:val="lv-LV"/>
              </w:rPr>
              <w:t>E.Rinkēvičs</w:t>
            </w:r>
          </w:p>
        </w:tc>
      </w:tr>
    </w:tbl>
    <w:p w14:paraId="69C0F4DD" w14:textId="77777777" w:rsidR="009E1608" w:rsidRPr="009E1608" w:rsidRDefault="009E1608" w:rsidP="009E1608">
      <w:pPr>
        <w:spacing w:after="120"/>
        <w:jc w:val="both"/>
        <w:rPr>
          <w:bCs/>
          <w:kern w:val="1"/>
          <w:lang w:val="lv-LV" w:eastAsia="ar-SA"/>
        </w:rPr>
      </w:pPr>
    </w:p>
    <w:p w14:paraId="2A7EB0F5" w14:textId="77777777" w:rsidR="009E1608" w:rsidRPr="009E1608" w:rsidRDefault="009E1608" w:rsidP="009E1608">
      <w:pPr>
        <w:spacing w:after="120"/>
        <w:jc w:val="both"/>
        <w:rPr>
          <w:bCs/>
          <w:kern w:val="1"/>
          <w:lang w:val="lv-LV" w:eastAsia="ar-SA"/>
        </w:rPr>
      </w:pPr>
    </w:p>
    <w:p w14:paraId="59576558" w14:textId="2DB53BC2" w:rsidR="009E1608" w:rsidRPr="009E1608" w:rsidRDefault="009E1608" w:rsidP="009E1608">
      <w:pPr>
        <w:spacing w:after="120"/>
        <w:ind w:right="-113"/>
        <w:jc w:val="both"/>
        <w:rPr>
          <w:bCs/>
          <w:kern w:val="1"/>
          <w:lang w:val="lv-LV" w:eastAsia="ar-SA"/>
        </w:rPr>
      </w:pPr>
      <w:r w:rsidRPr="009E1608">
        <w:rPr>
          <w:bCs/>
          <w:kern w:val="1"/>
          <w:lang w:val="lv-LV" w:eastAsia="ar-SA"/>
        </w:rPr>
        <w:t>Vīza: valsts sekretār</w:t>
      </w:r>
      <w:r w:rsidR="003421B4">
        <w:rPr>
          <w:bCs/>
          <w:kern w:val="1"/>
          <w:lang w:val="lv-LV" w:eastAsia="ar-SA"/>
        </w:rPr>
        <w:t xml:space="preserve">a </w:t>
      </w:r>
      <w:proofErr w:type="spellStart"/>
      <w:r w:rsidR="003421B4">
        <w:rPr>
          <w:bCs/>
          <w:kern w:val="1"/>
          <w:lang w:val="lv-LV" w:eastAsia="ar-SA"/>
        </w:rPr>
        <w:t>p.i</w:t>
      </w:r>
      <w:proofErr w:type="spellEnd"/>
      <w:r w:rsidR="003421B4">
        <w:rPr>
          <w:bCs/>
          <w:kern w:val="1"/>
          <w:lang w:val="lv-LV" w:eastAsia="ar-SA"/>
        </w:rPr>
        <w:t>.</w:t>
      </w:r>
      <w:r w:rsidRPr="009E1608">
        <w:rPr>
          <w:bCs/>
          <w:kern w:val="1"/>
          <w:lang w:val="lv-LV" w:eastAsia="ar-SA"/>
        </w:rPr>
        <w:tab/>
      </w:r>
      <w:r w:rsidRPr="009E1608">
        <w:rPr>
          <w:bCs/>
          <w:kern w:val="1"/>
          <w:lang w:val="lv-LV" w:eastAsia="ar-SA"/>
        </w:rPr>
        <w:tab/>
      </w:r>
      <w:r w:rsidRPr="009E1608">
        <w:rPr>
          <w:bCs/>
          <w:kern w:val="1"/>
          <w:lang w:val="lv-LV" w:eastAsia="ar-SA"/>
        </w:rPr>
        <w:tab/>
      </w:r>
      <w:r w:rsidRPr="009E1608">
        <w:rPr>
          <w:bCs/>
          <w:kern w:val="1"/>
          <w:lang w:val="lv-LV" w:eastAsia="ar-SA"/>
        </w:rPr>
        <w:tab/>
      </w:r>
      <w:r w:rsidRPr="009E1608">
        <w:rPr>
          <w:bCs/>
          <w:kern w:val="1"/>
          <w:lang w:val="lv-LV" w:eastAsia="ar-SA"/>
        </w:rPr>
        <w:tab/>
      </w:r>
      <w:r w:rsidRPr="009E1608">
        <w:rPr>
          <w:bCs/>
          <w:kern w:val="1"/>
          <w:lang w:val="lv-LV" w:eastAsia="ar-SA"/>
        </w:rPr>
        <w:tab/>
        <w:t xml:space="preserve">     </w:t>
      </w:r>
      <w:r w:rsidRPr="009E1608">
        <w:rPr>
          <w:bCs/>
          <w:kern w:val="1"/>
          <w:lang w:val="lv-LV" w:eastAsia="ar-SA"/>
        </w:rPr>
        <w:tab/>
        <w:t xml:space="preserve">     A. </w:t>
      </w:r>
      <w:r w:rsidR="003421B4">
        <w:rPr>
          <w:bCs/>
          <w:kern w:val="1"/>
          <w:lang w:val="lv-LV" w:eastAsia="ar-SA"/>
        </w:rPr>
        <w:t>Lots</w:t>
      </w:r>
      <w:bookmarkStart w:id="0" w:name="_GoBack"/>
      <w:bookmarkEnd w:id="0"/>
    </w:p>
    <w:p w14:paraId="08D7BF9B" w14:textId="77777777" w:rsidR="009E1608" w:rsidRPr="009E1608" w:rsidRDefault="009E1608" w:rsidP="009E1608">
      <w:pPr>
        <w:rPr>
          <w:sz w:val="20"/>
          <w:szCs w:val="20"/>
          <w:lang w:val="lv-LV"/>
        </w:rPr>
      </w:pPr>
    </w:p>
    <w:p w14:paraId="57DE6098" w14:textId="77777777" w:rsidR="009E1608" w:rsidRPr="009E1608" w:rsidRDefault="009E1608" w:rsidP="009E1608">
      <w:pPr>
        <w:rPr>
          <w:sz w:val="20"/>
          <w:szCs w:val="20"/>
          <w:lang w:val="lv-LV"/>
        </w:rPr>
      </w:pPr>
    </w:p>
    <w:p w14:paraId="092C8568" w14:textId="77777777" w:rsidR="009E1608" w:rsidRPr="009E1608" w:rsidRDefault="009E1608" w:rsidP="009E1608">
      <w:pPr>
        <w:rPr>
          <w:sz w:val="20"/>
          <w:szCs w:val="20"/>
          <w:lang w:val="lv-LV"/>
        </w:rPr>
      </w:pPr>
    </w:p>
    <w:p w14:paraId="0C06A6A0" w14:textId="77777777" w:rsidR="009E1608" w:rsidRPr="009E1608" w:rsidRDefault="009E1608" w:rsidP="009E1608">
      <w:pPr>
        <w:rPr>
          <w:sz w:val="20"/>
          <w:szCs w:val="20"/>
          <w:lang w:val="lv-LV"/>
        </w:rPr>
      </w:pPr>
    </w:p>
    <w:p w14:paraId="7632F24F" w14:textId="77777777" w:rsidR="009E1608" w:rsidRPr="009E1608" w:rsidRDefault="009E1608" w:rsidP="009E1608">
      <w:pPr>
        <w:rPr>
          <w:sz w:val="20"/>
          <w:szCs w:val="20"/>
          <w:lang w:val="lv-LV"/>
        </w:rPr>
      </w:pPr>
      <w:proofErr w:type="spellStart"/>
      <w:r w:rsidRPr="009E1608">
        <w:rPr>
          <w:sz w:val="20"/>
          <w:szCs w:val="20"/>
          <w:lang w:val="lv-LV"/>
        </w:rPr>
        <w:t>A.Butāne</w:t>
      </w:r>
      <w:proofErr w:type="spellEnd"/>
      <w:r w:rsidRPr="009E1608">
        <w:rPr>
          <w:sz w:val="20"/>
          <w:szCs w:val="20"/>
          <w:lang w:val="lv-LV"/>
        </w:rPr>
        <w:t>, 67015929</w:t>
      </w:r>
    </w:p>
    <w:p w14:paraId="1B86A4A8" w14:textId="77777777" w:rsidR="009E1608" w:rsidRPr="009E1608" w:rsidRDefault="003421B4" w:rsidP="009E1608">
      <w:pPr>
        <w:rPr>
          <w:sz w:val="20"/>
          <w:szCs w:val="20"/>
          <w:lang w:val="lv-LV"/>
        </w:rPr>
      </w:pPr>
      <w:hyperlink r:id="rId7" w:history="1">
        <w:r w:rsidR="009E1608" w:rsidRPr="009E1608">
          <w:rPr>
            <w:color w:val="0563C1"/>
            <w:sz w:val="20"/>
            <w:szCs w:val="20"/>
            <w:u w:val="single"/>
            <w:lang w:val="lv-LV"/>
          </w:rPr>
          <w:t>Aija.Butane@mfa.gov.lv</w:t>
        </w:r>
      </w:hyperlink>
    </w:p>
    <w:p w14:paraId="28608BFB" w14:textId="77777777" w:rsidR="009E1608" w:rsidRPr="009E1608" w:rsidRDefault="009E1608" w:rsidP="009E1608">
      <w:pPr>
        <w:spacing w:after="120"/>
        <w:ind w:right="-567"/>
        <w:jc w:val="both"/>
        <w:rPr>
          <w:iCs/>
          <w:lang w:val="lv-LV"/>
        </w:rPr>
      </w:pPr>
    </w:p>
    <w:p w14:paraId="04116DB7" w14:textId="77777777" w:rsidR="004F3153" w:rsidRPr="004F3153" w:rsidRDefault="004F3153" w:rsidP="004F3153">
      <w:pPr>
        <w:spacing w:after="120"/>
        <w:jc w:val="both"/>
        <w:rPr>
          <w:lang w:val="lv-LV"/>
        </w:rPr>
      </w:pPr>
    </w:p>
    <w:sectPr w:rsidR="004F3153" w:rsidRPr="004F3153" w:rsidSect="00075B55">
      <w:footerReference w:type="default" r:id="rId8"/>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30315" w14:textId="77777777" w:rsidR="00A160B6" w:rsidRDefault="00A160B6" w:rsidP="00A160B6">
      <w:r>
        <w:separator/>
      </w:r>
    </w:p>
  </w:endnote>
  <w:endnote w:type="continuationSeparator" w:id="0">
    <w:p w14:paraId="4054A6F3" w14:textId="77777777" w:rsidR="00A160B6" w:rsidRDefault="00A160B6" w:rsidP="00A1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634695"/>
      <w:docPartObj>
        <w:docPartGallery w:val="Page Numbers (Bottom of Page)"/>
        <w:docPartUnique/>
      </w:docPartObj>
    </w:sdtPr>
    <w:sdtEndPr>
      <w:rPr>
        <w:noProof/>
      </w:rPr>
    </w:sdtEndPr>
    <w:sdtContent>
      <w:p w14:paraId="2A754DFF" w14:textId="1A69E5A5" w:rsidR="009E1608" w:rsidRPr="009E1608" w:rsidRDefault="009E1608" w:rsidP="009E1608">
        <w:pPr>
          <w:keepNext/>
          <w:keepLines/>
          <w:suppressAutoHyphens/>
          <w:spacing w:before="200"/>
          <w:jc w:val="both"/>
          <w:outlineLvl w:val="2"/>
          <w:rPr>
            <w:bCs/>
            <w:sz w:val="20"/>
            <w:szCs w:val="20"/>
            <w:lang w:val="lv-LV" w:eastAsia="lv-LV"/>
          </w:rPr>
        </w:pPr>
        <w:r w:rsidRPr="009E1608">
          <w:rPr>
            <w:bCs/>
            <w:sz w:val="20"/>
            <w:szCs w:val="20"/>
            <w:lang w:val="lv-LV"/>
          </w:rPr>
          <w:t>AM</w:t>
        </w:r>
        <w:r>
          <w:rPr>
            <w:bCs/>
            <w:sz w:val="20"/>
            <w:szCs w:val="20"/>
            <w:lang w:val="lv-LV"/>
          </w:rPr>
          <w:t>zino</w:t>
        </w:r>
        <w:r w:rsidRPr="009E1608">
          <w:rPr>
            <w:bCs/>
            <w:sz w:val="20"/>
            <w:szCs w:val="20"/>
            <w:lang w:val="lv-LV"/>
          </w:rPr>
          <w:t>_1</w:t>
        </w:r>
        <w:r w:rsidR="007C2EE1">
          <w:rPr>
            <w:bCs/>
            <w:sz w:val="20"/>
            <w:szCs w:val="20"/>
            <w:lang w:val="lv-LV"/>
          </w:rPr>
          <w:t>7</w:t>
        </w:r>
        <w:r w:rsidRPr="009E1608">
          <w:rPr>
            <w:bCs/>
            <w:sz w:val="20"/>
            <w:szCs w:val="20"/>
            <w:lang w:val="lv-LV"/>
          </w:rPr>
          <w:t>0521; Latvijas Republikas nacionālā pozīcija Nr. 1 “Par 2021. gada 24. – 25. maija ārkārtas Eiropadomē izskatāmajiem jautājumiem”</w:t>
        </w:r>
      </w:p>
      <w:p w14:paraId="233472ED" w14:textId="77777777" w:rsidR="009E1608" w:rsidRDefault="009E1608">
        <w:pPr>
          <w:pStyle w:val="Footer"/>
          <w:jc w:val="right"/>
        </w:pPr>
      </w:p>
      <w:p w14:paraId="24767867" w14:textId="070D459E" w:rsidR="00A160B6" w:rsidRDefault="00A160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BEF2A2" w14:textId="77777777" w:rsidR="00A160B6" w:rsidRDefault="00A16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097F3" w14:textId="77777777" w:rsidR="00A160B6" w:rsidRDefault="00A160B6" w:rsidP="00A160B6">
      <w:r>
        <w:separator/>
      </w:r>
    </w:p>
  </w:footnote>
  <w:footnote w:type="continuationSeparator" w:id="0">
    <w:p w14:paraId="2FA4DDB6" w14:textId="77777777" w:rsidR="00A160B6" w:rsidRDefault="00A160B6" w:rsidP="00A16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E1E93"/>
    <w:multiLevelType w:val="hybridMultilevel"/>
    <w:tmpl w:val="4B4ACC9C"/>
    <w:lvl w:ilvl="0" w:tplc="04260001">
      <w:start w:val="1"/>
      <w:numFmt w:val="bullet"/>
      <w:lvlText w:val=""/>
      <w:lvlJc w:val="left"/>
      <w:pPr>
        <w:ind w:left="450" w:hanging="360"/>
      </w:pPr>
      <w:rPr>
        <w:rFonts w:ascii="Symbol" w:hAnsi="Symbol" w:hint="default"/>
      </w:rPr>
    </w:lvl>
    <w:lvl w:ilvl="1" w:tplc="04260003" w:tentative="1">
      <w:start w:val="1"/>
      <w:numFmt w:val="bullet"/>
      <w:lvlText w:val="o"/>
      <w:lvlJc w:val="left"/>
      <w:pPr>
        <w:ind w:left="1170" w:hanging="360"/>
      </w:pPr>
      <w:rPr>
        <w:rFonts w:ascii="Courier New" w:hAnsi="Courier New" w:cs="Courier New" w:hint="default"/>
      </w:rPr>
    </w:lvl>
    <w:lvl w:ilvl="2" w:tplc="04260005" w:tentative="1">
      <w:start w:val="1"/>
      <w:numFmt w:val="bullet"/>
      <w:lvlText w:val=""/>
      <w:lvlJc w:val="left"/>
      <w:pPr>
        <w:ind w:left="1890" w:hanging="360"/>
      </w:pPr>
      <w:rPr>
        <w:rFonts w:ascii="Wingdings" w:hAnsi="Wingdings" w:hint="default"/>
      </w:rPr>
    </w:lvl>
    <w:lvl w:ilvl="3" w:tplc="04260001" w:tentative="1">
      <w:start w:val="1"/>
      <w:numFmt w:val="bullet"/>
      <w:lvlText w:val=""/>
      <w:lvlJc w:val="left"/>
      <w:pPr>
        <w:ind w:left="2610" w:hanging="360"/>
      </w:pPr>
      <w:rPr>
        <w:rFonts w:ascii="Symbol" w:hAnsi="Symbol" w:hint="default"/>
      </w:rPr>
    </w:lvl>
    <w:lvl w:ilvl="4" w:tplc="04260003" w:tentative="1">
      <w:start w:val="1"/>
      <w:numFmt w:val="bullet"/>
      <w:lvlText w:val="o"/>
      <w:lvlJc w:val="left"/>
      <w:pPr>
        <w:ind w:left="3330" w:hanging="360"/>
      </w:pPr>
      <w:rPr>
        <w:rFonts w:ascii="Courier New" w:hAnsi="Courier New" w:cs="Courier New" w:hint="default"/>
      </w:rPr>
    </w:lvl>
    <w:lvl w:ilvl="5" w:tplc="04260005" w:tentative="1">
      <w:start w:val="1"/>
      <w:numFmt w:val="bullet"/>
      <w:lvlText w:val=""/>
      <w:lvlJc w:val="left"/>
      <w:pPr>
        <w:ind w:left="4050" w:hanging="360"/>
      </w:pPr>
      <w:rPr>
        <w:rFonts w:ascii="Wingdings" w:hAnsi="Wingdings" w:hint="default"/>
      </w:rPr>
    </w:lvl>
    <w:lvl w:ilvl="6" w:tplc="04260001" w:tentative="1">
      <w:start w:val="1"/>
      <w:numFmt w:val="bullet"/>
      <w:lvlText w:val=""/>
      <w:lvlJc w:val="left"/>
      <w:pPr>
        <w:ind w:left="4770" w:hanging="360"/>
      </w:pPr>
      <w:rPr>
        <w:rFonts w:ascii="Symbol" w:hAnsi="Symbol" w:hint="default"/>
      </w:rPr>
    </w:lvl>
    <w:lvl w:ilvl="7" w:tplc="04260003" w:tentative="1">
      <w:start w:val="1"/>
      <w:numFmt w:val="bullet"/>
      <w:lvlText w:val="o"/>
      <w:lvlJc w:val="left"/>
      <w:pPr>
        <w:ind w:left="5490" w:hanging="360"/>
      </w:pPr>
      <w:rPr>
        <w:rFonts w:ascii="Courier New" w:hAnsi="Courier New" w:cs="Courier New" w:hint="default"/>
      </w:rPr>
    </w:lvl>
    <w:lvl w:ilvl="8" w:tplc="04260005" w:tentative="1">
      <w:start w:val="1"/>
      <w:numFmt w:val="bullet"/>
      <w:lvlText w:val=""/>
      <w:lvlJc w:val="left"/>
      <w:pPr>
        <w:ind w:left="6210" w:hanging="360"/>
      </w:pPr>
      <w:rPr>
        <w:rFonts w:ascii="Wingdings" w:hAnsi="Wingdings" w:hint="default"/>
      </w:rPr>
    </w:lvl>
  </w:abstractNum>
  <w:abstractNum w:abstractNumId="1" w15:restartNumberingAfterBreak="0">
    <w:nsid w:val="2C7B21B2"/>
    <w:multiLevelType w:val="hybridMultilevel"/>
    <w:tmpl w:val="7C44C9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D40F4B"/>
    <w:multiLevelType w:val="hybridMultilevel"/>
    <w:tmpl w:val="E30CD7C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49B866B4"/>
    <w:multiLevelType w:val="hybridMultilevel"/>
    <w:tmpl w:val="2968D2DA"/>
    <w:lvl w:ilvl="0" w:tplc="04260001">
      <w:start w:val="1"/>
      <w:numFmt w:val="bullet"/>
      <w:lvlText w:val=""/>
      <w:lvlJc w:val="left"/>
      <w:pPr>
        <w:ind w:left="450" w:hanging="360"/>
      </w:pPr>
      <w:rPr>
        <w:rFonts w:ascii="Symbol" w:hAnsi="Symbol" w:hint="default"/>
      </w:rPr>
    </w:lvl>
    <w:lvl w:ilvl="1" w:tplc="04260003" w:tentative="1">
      <w:start w:val="1"/>
      <w:numFmt w:val="bullet"/>
      <w:lvlText w:val="o"/>
      <w:lvlJc w:val="left"/>
      <w:pPr>
        <w:ind w:left="1170" w:hanging="360"/>
      </w:pPr>
      <w:rPr>
        <w:rFonts w:ascii="Courier New" w:hAnsi="Courier New" w:cs="Courier New" w:hint="default"/>
      </w:rPr>
    </w:lvl>
    <w:lvl w:ilvl="2" w:tplc="04260005" w:tentative="1">
      <w:start w:val="1"/>
      <w:numFmt w:val="bullet"/>
      <w:lvlText w:val=""/>
      <w:lvlJc w:val="left"/>
      <w:pPr>
        <w:ind w:left="1890" w:hanging="360"/>
      </w:pPr>
      <w:rPr>
        <w:rFonts w:ascii="Wingdings" w:hAnsi="Wingdings" w:hint="default"/>
      </w:rPr>
    </w:lvl>
    <w:lvl w:ilvl="3" w:tplc="04260001" w:tentative="1">
      <w:start w:val="1"/>
      <w:numFmt w:val="bullet"/>
      <w:lvlText w:val=""/>
      <w:lvlJc w:val="left"/>
      <w:pPr>
        <w:ind w:left="2610" w:hanging="360"/>
      </w:pPr>
      <w:rPr>
        <w:rFonts w:ascii="Symbol" w:hAnsi="Symbol" w:hint="default"/>
      </w:rPr>
    </w:lvl>
    <w:lvl w:ilvl="4" w:tplc="04260003" w:tentative="1">
      <w:start w:val="1"/>
      <w:numFmt w:val="bullet"/>
      <w:lvlText w:val="o"/>
      <w:lvlJc w:val="left"/>
      <w:pPr>
        <w:ind w:left="3330" w:hanging="360"/>
      </w:pPr>
      <w:rPr>
        <w:rFonts w:ascii="Courier New" w:hAnsi="Courier New" w:cs="Courier New" w:hint="default"/>
      </w:rPr>
    </w:lvl>
    <w:lvl w:ilvl="5" w:tplc="04260005" w:tentative="1">
      <w:start w:val="1"/>
      <w:numFmt w:val="bullet"/>
      <w:lvlText w:val=""/>
      <w:lvlJc w:val="left"/>
      <w:pPr>
        <w:ind w:left="4050" w:hanging="360"/>
      </w:pPr>
      <w:rPr>
        <w:rFonts w:ascii="Wingdings" w:hAnsi="Wingdings" w:hint="default"/>
      </w:rPr>
    </w:lvl>
    <w:lvl w:ilvl="6" w:tplc="04260001" w:tentative="1">
      <w:start w:val="1"/>
      <w:numFmt w:val="bullet"/>
      <w:lvlText w:val=""/>
      <w:lvlJc w:val="left"/>
      <w:pPr>
        <w:ind w:left="4770" w:hanging="360"/>
      </w:pPr>
      <w:rPr>
        <w:rFonts w:ascii="Symbol" w:hAnsi="Symbol" w:hint="default"/>
      </w:rPr>
    </w:lvl>
    <w:lvl w:ilvl="7" w:tplc="04260003" w:tentative="1">
      <w:start w:val="1"/>
      <w:numFmt w:val="bullet"/>
      <w:lvlText w:val="o"/>
      <w:lvlJc w:val="left"/>
      <w:pPr>
        <w:ind w:left="5490" w:hanging="360"/>
      </w:pPr>
      <w:rPr>
        <w:rFonts w:ascii="Courier New" w:hAnsi="Courier New" w:cs="Courier New" w:hint="default"/>
      </w:rPr>
    </w:lvl>
    <w:lvl w:ilvl="8" w:tplc="04260005" w:tentative="1">
      <w:start w:val="1"/>
      <w:numFmt w:val="bullet"/>
      <w:lvlText w:val=""/>
      <w:lvlJc w:val="left"/>
      <w:pPr>
        <w:ind w:left="6210" w:hanging="360"/>
      </w:pPr>
      <w:rPr>
        <w:rFonts w:ascii="Wingdings" w:hAnsi="Wingdings" w:hint="default"/>
      </w:rPr>
    </w:lvl>
  </w:abstractNum>
  <w:abstractNum w:abstractNumId="4" w15:restartNumberingAfterBreak="0">
    <w:nsid w:val="530B11CF"/>
    <w:multiLevelType w:val="hybridMultilevel"/>
    <w:tmpl w:val="2ABCEC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78C5AF3"/>
    <w:multiLevelType w:val="hybridMultilevel"/>
    <w:tmpl w:val="EEDE68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141082F"/>
    <w:multiLevelType w:val="hybridMultilevel"/>
    <w:tmpl w:val="6B0E65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5AF7CE5"/>
    <w:multiLevelType w:val="hybridMultilevel"/>
    <w:tmpl w:val="E57C4572"/>
    <w:lvl w:ilvl="0" w:tplc="04260001">
      <w:start w:val="1"/>
      <w:numFmt w:val="bullet"/>
      <w:lvlText w:val=""/>
      <w:lvlJc w:val="left"/>
      <w:pPr>
        <w:ind w:left="451" w:hanging="360"/>
      </w:pPr>
      <w:rPr>
        <w:rFonts w:ascii="Symbol" w:hAnsi="Symbol" w:hint="default"/>
      </w:rPr>
    </w:lvl>
    <w:lvl w:ilvl="1" w:tplc="79423ABA">
      <w:numFmt w:val="bullet"/>
      <w:lvlText w:val="•"/>
      <w:lvlJc w:val="left"/>
      <w:pPr>
        <w:ind w:left="1531" w:hanging="720"/>
      </w:pPr>
      <w:rPr>
        <w:rFonts w:ascii="Times New Roman" w:eastAsia="Times New Roman" w:hAnsi="Times New Roman" w:cs="Times New Roman" w:hint="default"/>
      </w:rPr>
    </w:lvl>
    <w:lvl w:ilvl="2" w:tplc="04260005" w:tentative="1">
      <w:start w:val="1"/>
      <w:numFmt w:val="bullet"/>
      <w:lvlText w:val=""/>
      <w:lvlJc w:val="left"/>
      <w:pPr>
        <w:ind w:left="1891" w:hanging="360"/>
      </w:pPr>
      <w:rPr>
        <w:rFonts w:ascii="Wingdings" w:hAnsi="Wingdings" w:hint="default"/>
      </w:rPr>
    </w:lvl>
    <w:lvl w:ilvl="3" w:tplc="04260001" w:tentative="1">
      <w:start w:val="1"/>
      <w:numFmt w:val="bullet"/>
      <w:lvlText w:val=""/>
      <w:lvlJc w:val="left"/>
      <w:pPr>
        <w:ind w:left="2611" w:hanging="360"/>
      </w:pPr>
      <w:rPr>
        <w:rFonts w:ascii="Symbol" w:hAnsi="Symbol" w:hint="default"/>
      </w:rPr>
    </w:lvl>
    <w:lvl w:ilvl="4" w:tplc="04260003" w:tentative="1">
      <w:start w:val="1"/>
      <w:numFmt w:val="bullet"/>
      <w:lvlText w:val="o"/>
      <w:lvlJc w:val="left"/>
      <w:pPr>
        <w:ind w:left="3331" w:hanging="360"/>
      </w:pPr>
      <w:rPr>
        <w:rFonts w:ascii="Courier New" w:hAnsi="Courier New" w:cs="Courier New" w:hint="default"/>
      </w:rPr>
    </w:lvl>
    <w:lvl w:ilvl="5" w:tplc="04260005" w:tentative="1">
      <w:start w:val="1"/>
      <w:numFmt w:val="bullet"/>
      <w:lvlText w:val=""/>
      <w:lvlJc w:val="left"/>
      <w:pPr>
        <w:ind w:left="4051" w:hanging="360"/>
      </w:pPr>
      <w:rPr>
        <w:rFonts w:ascii="Wingdings" w:hAnsi="Wingdings" w:hint="default"/>
      </w:rPr>
    </w:lvl>
    <w:lvl w:ilvl="6" w:tplc="04260001" w:tentative="1">
      <w:start w:val="1"/>
      <w:numFmt w:val="bullet"/>
      <w:lvlText w:val=""/>
      <w:lvlJc w:val="left"/>
      <w:pPr>
        <w:ind w:left="4771" w:hanging="360"/>
      </w:pPr>
      <w:rPr>
        <w:rFonts w:ascii="Symbol" w:hAnsi="Symbol" w:hint="default"/>
      </w:rPr>
    </w:lvl>
    <w:lvl w:ilvl="7" w:tplc="04260003" w:tentative="1">
      <w:start w:val="1"/>
      <w:numFmt w:val="bullet"/>
      <w:lvlText w:val="o"/>
      <w:lvlJc w:val="left"/>
      <w:pPr>
        <w:ind w:left="5491" w:hanging="360"/>
      </w:pPr>
      <w:rPr>
        <w:rFonts w:ascii="Courier New" w:hAnsi="Courier New" w:cs="Courier New" w:hint="default"/>
      </w:rPr>
    </w:lvl>
    <w:lvl w:ilvl="8" w:tplc="04260005" w:tentative="1">
      <w:start w:val="1"/>
      <w:numFmt w:val="bullet"/>
      <w:lvlText w:val=""/>
      <w:lvlJc w:val="left"/>
      <w:pPr>
        <w:ind w:left="6211"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9F8"/>
    <w:rsid w:val="00066A1E"/>
    <w:rsid w:val="00075B55"/>
    <w:rsid w:val="000C2D10"/>
    <w:rsid w:val="000E2E08"/>
    <w:rsid w:val="003323C7"/>
    <w:rsid w:val="003421B4"/>
    <w:rsid w:val="00370F8E"/>
    <w:rsid w:val="004F3153"/>
    <w:rsid w:val="00526E8E"/>
    <w:rsid w:val="005507DB"/>
    <w:rsid w:val="00576A11"/>
    <w:rsid w:val="005B2B0F"/>
    <w:rsid w:val="00705263"/>
    <w:rsid w:val="007C1377"/>
    <w:rsid w:val="007C2EE1"/>
    <w:rsid w:val="007F2073"/>
    <w:rsid w:val="008131E9"/>
    <w:rsid w:val="00851BDB"/>
    <w:rsid w:val="00907B67"/>
    <w:rsid w:val="009B71D2"/>
    <w:rsid w:val="009E1608"/>
    <w:rsid w:val="00A160B6"/>
    <w:rsid w:val="00A70C8E"/>
    <w:rsid w:val="00C51299"/>
    <w:rsid w:val="00D049F8"/>
    <w:rsid w:val="00EB3941"/>
    <w:rsid w:val="00ED29FE"/>
    <w:rsid w:val="00F0565E"/>
    <w:rsid w:val="00F40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431661"/>
  <w15:chartTrackingRefBased/>
  <w15:docId w15:val="{CDE4B0DB-88D7-4EA8-88AF-0D87B082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49F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L"/>
    <w:basedOn w:val="Normal"/>
    <w:link w:val="ListParagraphChar"/>
    <w:uiPriority w:val="34"/>
    <w:qFormat/>
    <w:rsid w:val="00D049F8"/>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D049F8"/>
    <w:rPr>
      <w:rFonts w:ascii="Times New Roman" w:eastAsia="Times New Roman" w:hAnsi="Times New Roman" w:cs="Times New Roman"/>
      <w:sz w:val="24"/>
      <w:szCs w:val="24"/>
      <w:lang w:val="en-GB"/>
    </w:rPr>
  </w:style>
  <w:style w:type="paragraph" w:styleId="CommentText">
    <w:name w:val="annotation text"/>
    <w:basedOn w:val="Normal"/>
    <w:link w:val="CommentTextChar"/>
    <w:uiPriority w:val="99"/>
    <w:rsid w:val="00851BDB"/>
    <w:rPr>
      <w:sz w:val="20"/>
      <w:szCs w:val="20"/>
    </w:rPr>
  </w:style>
  <w:style w:type="character" w:customStyle="1" w:styleId="CommentTextChar">
    <w:name w:val="Comment Text Char"/>
    <w:basedOn w:val="DefaultParagraphFont"/>
    <w:link w:val="CommentText"/>
    <w:uiPriority w:val="99"/>
    <w:rsid w:val="00851BDB"/>
    <w:rPr>
      <w:rFonts w:ascii="Times New Roman" w:eastAsia="Times New Roman" w:hAnsi="Times New Roman" w:cs="Times New Roman"/>
      <w:sz w:val="20"/>
      <w:szCs w:val="20"/>
      <w:lang w:val="en-GB"/>
    </w:rPr>
  </w:style>
  <w:style w:type="character" w:styleId="CommentReference">
    <w:name w:val="annotation reference"/>
    <w:uiPriority w:val="99"/>
    <w:semiHidden/>
    <w:rsid w:val="00851BDB"/>
    <w:rPr>
      <w:sz w:val="16"/>
      <w:szCs w:val="16"/>
    </w:rPr>
  </w:style>
  <w:style w:type="paragraph" w:styleId="BalloonText">
    <w:name w:val="Balloon Text"/>
    <w:basedOn w:val="Normal"/>
    <w:link w:val="BalloonTextChar"/>
    <w:uiPriority w:val="99"/>
    <w:semiHidden/>
    <w:unhideWhenUsed/>
    <w:rsid w:val="00851B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DB"/>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ED29FE"/>
    <w:rPr>
      <w:b/>
      <w:bCs/>
    </w:rPr>
  </w:style>
  <w:style w:type="character" w:customStyle="1" w:styleId="CommentSubjectChar">
    <w:name w:val="Comment Subject Char"/>
    <w:basedOn w:val="CommentTextChar"/>
    <w:link w:val="CommentSubject"/>
    <w:uiPriority w:val="99"/>
    <w:semiHidden/>
    <w:rsid w:val="00ED29FE"/>
    <w:rPr>
      <w:rFonts w:ascii="Times New Roman" w:eastAsia="Times New Roman" w:hAnsi="Times New Roman" w:cs="Times New Roman"/>
      <w:b/>
      <w:bCs/>
      <w:sz w:val="20"/>
      <w:szCs w:val="20"/>
      <w:lang w:val="en-GB"/>
    </w:rPr>
  </w:style>
  <w:style w:type="paragraph" w:styleId="NoSpacing">
    <w:name w:val="No Spacing"/>
    <w:aliases w:val="My style,TĒZES"/>
    <w:link w:val="NoSpacingChar"/>
    <w:uiPriority w:val="1"/>
    <w:qFormat/>
    <w:rsid w:val="00370F8E"/>
    <w:pPr>
      <w:spacing w:after="0" w:line="240" w:lineRule="auto"/>
    </w:pPr>
    <w:rPr>
      <w:rFonts w:ascii="Times New Roman" w:eastAsia="Times New Roman" w:hAnsi="Times New Roman" w:cs="Times New Roman"/>
      <w:sz w:val="24"/>
      <w:szCs w:val="24"/>
      <w:lang w:val="en-GB"/>
    </w:rPr>
  </w:style>
  <w:style w:type="character" w:customStyle="1" w:styleId="NoSpacingChar">
    <w:name w:val="No Spacing Char"/>
    <w:aliases w:val="My style Char,TĒZES Char"/>
    <w:basedOn w:val="DefaultParagraphFont"/>
    <w:link w:val="NoSpacing"/>
    <w:uiPriority w:val="1"/>
    <w:rsid w:val="00370F8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A160B6"/>
    <w:pPr>
      <w:tabs>
        <w:tab w:val="center" w:pos="4153"/>
        <w:tab w:val="right" w:pos="8306"/>
      </w:tabs>
    </w:pPr>
  </w:style>
  <w:style w:type="character" w:customStyle="1" w:styleId="HeaderChar">
    <w:name w:val="Header Char"/>
    <w:basedOn w:val="DefaultParagraphFont"/>
    <w:link w:val="Header"/>
    <w:uiPriority w:val="99"/>
    <w:rsid w:val="00A160B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160B6"/>
    <w:pPr>
      <w:tabs>
        <w:tab w:val="center" w:pos="4153"/>
        <w:tab w:val="right" w:pos="8306"/>
      </w:tabs>
    </w:pPr>
  </w:style>
  <w:style w:type="character" w:customStyle="1" w:styleId="FooterChar">
    <w:name w:val="Footer Char"/>
    <w:basedOn w:val="DefaultParagraphFont"/>
    <w:link w:val="Footer"/>
    <w:uiPriority w:val="99"/>
    <w:rsid w:val="00A160B6"/>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Aija.Butane@mfa.gov.l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2.xml><?xml version="1.0" encoding="utf-8"?>
<?mso-contentType ?>
<SharedContentType xmlns="Microsoft.SharePoint.Taxonomy.ContentTypeSync" SourceId="05fd8e5c-e166-4372-bd4c-18511f509f6b" ContentTypeId="0x010100B1C2858224DA4374904E017A8E9DA548" PreviousValue="false"/>
</file>

<file path=customXml/item3.xml><?xml version="1.0" encoding="utf-8"?>
<ct:contentTypeSchema xmlns:ct="http://schemas.microsoft.com/office/2006/metadata/contentType" xmlns:ma="http://schemas.microsoft.com/office/2006/metadata/properties/metaAttributes" ct:_="" ma:_="" ma:contentTypeName="Brīvā forma" ma:contentTypeID="0x010100B1C2858224DA4374904E017A8E9DA54800782BA52DF42C494BB7EB03640A0F2682" ma:contentTypeVersion="336" ma:contentTypeDescription="Izveidot jaunu dokumentu." ma:contentTypeScope="" ma:versionID="34ce31c1ba9369b4ab1c96595fb59767">
  <xsd:schema xmlns:xsd="http://www.w3.org/2001/XMLSchema" xmlns:xs="http://www.w3.org/2001/XMLSchema" xmlns:p="http://schemas.microsoft.com/office/2006/metadata/properties" xmlns:ns2="44b633c7-381e-49fe-b421-7d5c56b31c76" xmlns:ns3="801ff49e-5150-41f0-9cd7-015d16134d38" xmlns:ns4="21a93588-6fe8-41e9-94dc-424b783ca979" xmlns:ns5="aaa33240-aed4-492d-84f2-cf9262a9abbc" targetNamespace="http://schemas.microsoft.com/office/2006/metadata/properties" ma:root="true" ma:fieldsID="da5872a4bfa877777165036444813d2f" ns2:_="" ns3:_="" ns4:_="" ns5:_="">
    <xsd:import namespace="44b633c7-381e-49fe-b421-7d5c56b31c76"/>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2:amIerobezotaPieejamiba" minOccurs="0"/>
                <xsd:element ref="ns2:amDienestaVajadzibam" minOccurs="0"/>
                <xsd:element ref="ns3:amDokumentaIndeks" minOccurs="0"/>
                <xsd:element ref="ns3:amDokSaturs" minOccurs="0"/>
                <xsd:element ref="ns3:amLapuSkaits" minOccurs="0"/>
                <xsd:element ref="ns3:amDokPielikumi" minOccurs="0"/>
                <xsd:element ref="ns3:amAdresats" minOccurs="0"/>
                <xsd:element ref="ns4:n85de85c44494d77850ec883bf791e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633c7-381e-49fe-b421-7d5c56b31c76"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5"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6"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internalName="amRegistresanasDatums" ma:readOnly="fals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umentaIndeks" ma:index="27" nillable="true" ma:displayName="Dokumenta indekss" ma:description="" ma:internalName="amDokumentaIndeks" ma:readOnly="false">
      <xsd:simpleType>
        <xsd:restriction base="dms:Text">
          <xsd:maxLength value="255"/>
        </xsd:restriction>
      </xsd:simpleType>
    </xsd:element>
    <xsd:element name="amDokSaturs" ma:index="28" nillable="true" ma:displayName="Saturs" ma:description="" ma:internalName="amDokSaturs" ma:readOnly="false">
      <xsd:simpleType>
        <xsd:restriction base="dms:Note"/>
      </xsd:simpleType>
    </xsd:element>
    <xsd:element name="amLapuSkaits" ma:index="30" nillable="true" ma:displayName="Lapu skaits" ma:decimals="0" ma:description="" ma:internalName="amLapuSkaits" ma:readOnly="false">
      <xsd:simpleType>
        <xsd:restriction base="dms:Number"/>
      </xsd:simpleType>
    </xsd:element>
    <xsd:element name="amDokPielikumi" ma:index="31" nillable="true" ma:displayName="Pielikumi" ma:description="" ma:internalName="amDokPielikumi" ma:readOnly="false">
      <xsd:simpleType>
        <xsd:restriction base="dms:Note"/>
      </xsd:simpleType>
    </xsd:element>
    <xsd:element name="amAdresats" ma:index="32" nillable="true" ma:displayName="Adresāta nosaukums" ma:description="" ma:internalName="amAdresat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544e3dec-815e-4670-8067-2089707f49a7}" ma:internalName="TaxCatchAll" ma:showField="CatchAllData" ma:web="44b633c7-381e-49fe-b421-7d5c56b31c7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544e3dec-815e-4670-8067-2089707f49a7}" ma:internalName="TaxCatchAllLabel" ma:readOnly="true" ma:showField="CatchAllDataLabel" ma:web="44b633c7-381e-49fe-b421-7d5c56b31c76">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3"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amIerobezotaPieejamiba xmlns="44b633c7-381e-49fe-b421-7d5c56b31c76">Nē</amIerobezotaPieejamiba>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 xsi:nil="true"/>
    <amDienestaVajadzibam xmlns="44b633c7-381e-49fe-b421-7d5c56b31c76">Nē</amDienestaVajadzibam>
    <amDokSaturs xmlns="801ff49e-5150-41f0-9cd7-015d16134d38">Pozīcija Nr. 1 par 2021. gada 24. -25. maija ārkārtas Eiropadomē izskatāmajiem jautājumiem</amDokSaturs>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ES koordinācijas un politiku departaments</TermName>
          <TermId xmlns="http://schemas.microsoft.com/office/infopath/2007/PartnerControls">3fa58b7a-cbf4-4e0c-b316-ff839fdff92c</TermId>
        </TermInfo>
      </Terms>
    </n85de85c44494d77850ec883bf791ea1>
    <TaxCatchAll xmlns="21a93588-6fe8-41e9-94dc-424b783ca979">
      <Value>9</Value>
      <Value>11</Value>
    </TaxCatchAll>
    <amRegistresanasDatums xmlns="801ff49e-5150-41f0-9cd7-015d16134d38">2021-05-17T17:02:49Z</amRegistresanasDatums>
    <amPiezimes xmlns="801ff49e-5150-41f0-9cd7-015d16134d38" xsi:nil="true"/>
    <amPiekluvesLimenis xmlns="44b633c7-381e-49fe-b421-7d5c56b31c76">IP='Nē', DV='Nē'</amPiekluvesLimeni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Pastāvīgo pārstāvju komitejas II daļas sagatavošanas nodaļa</TermName>
          <TermId xmlns="http://schemas.microsoft.com/office/infopath/2007/PartnerControls">195a5872-ee61-4568-8389-3d1a192ddc4f</TermId>
        </TermInfo>
      </Terms>
    </aee6b300c46d41ecb957189889b62b92>
    <amLietasNumurs xmlns="801ff49e-5150-41f0-9cd7-015d16134d38" xsi:nil="true"/>
    <amSagatavotajs xmlns="801ff49e-5150-41f0-9cd7-015d16134d38">
      <UserInfo>
        <DisplayName>Aija Butāne</DisplayName>
        <AccountId>894</AccountId>
        <AccountType/>
      </UserInfo>
    </amSagatavotajs>
    <amDokParakstitaji xmlns="801ff49e-5150-41f0-9cd7-015d16134d38">
      <UserInfo>
        <DisplayName>Ministra birojs</DisplayName>
        <AccountId>964</AccountId>
        <AccountType/>
      </UserInfo>
    </amDokParakstitaji>
    <amLidzautori xmlns="801ff49e-5150-41f0-9cd7-015d16134d38">
      <UserInfo>
        <DisplayName/>
        <AccountId xsi:nil="true"/>
        <AccountType/>
      </UserInfo>
    </amLidzautori>
    <amNumurs xmlns="801ff49e-5150-41f0-9cd7-015d16134d38">26-10197</amNumurs>
    <amPiekluvesLimenaPamatojums xmlns="801ff49e-5150-41f0-9cd7-015d16134d38" xsi:nil="true"/>
  </documentManagement>
</p:properties>
</file>

<file path=customXml/itemProps1.xml><?xml version="1.0" encoding="utf-8"?>
<ds:datastoreItem xmlns:ds="http://schemas.openxmlformats.org/officeDocument/2006/customXml" ds:itemID="{F98250B3-EF36-44D5-BC83-683E036FFA16}"/>
</file>

<file path=customXml/itemProps2.xml><?xml version="1.0" encoding="utf-8"?>
<ds:datastoreItem xmlns:ds="http://schemas.openxmlformats.org/officeDocument/2006/customXml" ds:itemID="{A7172537-2818-4B24-B551-316367452297}"/>
</file>

<file path=customXml/itemProps3.xml><?xml version="1.0" encoding="utf-8"?>
<ds:datastoreItem xmlns:ds="http://schemas.openxmlformats.org/officeDocument/2006/customXml" ds:itemID="{672155E9-1182-42E4-B3E8-28F0A6ECC260}"/>
</file>

<file path=customXml/itemProps4.xml><?xml version="1.0" encoding="utf-8"?>
<ds:datastoreItem xmlns:ds="http://schemas.openxmlformats.org/officeDocument/2006/customXml" ds:itemID="{1385A6CC-4B77-4DB5-9B26-EC4F08819BB9}"/>
</file>

<file path=customXml/itemProps5.xml><?xml version="1.0" encoding="utf-8"?>
<ds:datastoreItem xmlns:ds="http://schemas.openxmlformats.org/officeDocument/2006/customXml" ds:itemID="{A972FB53-334B-4A8F-8A19-514738399C8E}"/>
</file>

<file path=docProps/app.xml><?xml version="1.0" encoding="utf-8"?>
<Properties xmlns="http://schemas.openxmlformats.org/officeDocument/2006/extended-properties" xmlns:vt="http://schemas.openxmlformats.org/officeDocument/2006/docPropsVTypes">
  <Template>Normal</Template>
  <TotalTime>1</TotalTime>
  <Pages>3</Pages>
  <Words>3455</Words>
  <Characters>1970</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Butane</dc:creator>
  <cp:keywords/>
  <dc:description/>
  <cp:lastModifiedBy>Aija Butane</cp:lastModifiedBy>
  <cp:revision>7</cp:revision>
  <dcterms:created xsi:type="dcterms:W3CDTF">2021-05-12T12:53:00Z</dcterms:created>
  <dcterms:modified xsi:type="dcterms:W3CDTF">2021-05-14T13:39:00Z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0x010100B1C2858224DA4374904E017A8E9DA54800782BA52DF42C494BB7EB03640A0F2682</vt:lpwstr>
  </property>
  <property fmtid="{D5CDD505-2E9C-101B-9397-08002B2CF9AE}" pid="3" name="amStrukturvieniba">
    <vt:lpwstr>11;#Pastāvīgo pārstāvju komitejas II daļas sagatavošanas nodaļa|195a5872-ee61-4568-8389-3d1a192ddc4f</vt:lpwstr>
  </property>
  <property fmtid="{D5CDD505-2E9C-101B-9397-08002B2CF9AE}" pid="4" name="amRegistrStrukturvieniba">
    <vt:lpwstr>9;#ES koordinācijas un politiku departaments|3fa58b7a-cbf4-4e0c-b316-ff839fdff92c</vt:lpwstr>
  </property>
  <property fmtid="{D5CDD505-2E9C-101B-9397-08002B2CF9AE}" pid="5" name="_dlc_policyId">
    <vt:lpwstr/>
  </property>
  <property fmtid="{D5CDD505-2E9C-101B-9397-08002B2CF9AE}" pid="6" name="ItemRetentionFormula">
    <vt:lpwstr/>
  </property>
  <property fmtid="{D5CDD505-2E9C-101B-9397-08002B2CF9AE}" pid="7" name="amKlasifikators3">
    <vt:lpwstr/>
  </property>
  <property fmtid="{D5CDD505-2E9C-101B-9397-08002B2CF9AE}" pid="8" name="h71ae947574d4b79a5c438e93525dbed">
    <vt:lpwstr/>
  </property>
  <property fmtid="{D5CDD505-2E9C-101B-9397-08002B2CF9AE}" pid="9" name="b6ce33424859414bb055d9baa8a6747d">
    <vt:lpwstr/>
  </property>
  <property fmtid="{D5CDD505-2E9C-101B-9397-08002B2CF9AE}" pid="10" name="amKlasifikators1">
    <vt:lpwstr/>
  </property>
  <property fmtid="{D5CDD505-2E9C-101B-9397-08002B2CF9AE}" pid="11" name="bd7b18180f0f400ca769f616f0c275d4">
    <vt:lpwstr/>
  </property>
  <property fmtid="{D5CDD505-2E9C-101B-9397-08002B2CF9AE}" pid="12" name="_docset_NoMedatataSyncRequired">
    <vt:lpwstr>False</vt:lpwstr>
  </property>
  <property fmtid="{D5CDD505-2E9C-101B-9397-08002B2CF9AE}" pid="13" name="amKlasifikators4">
    <vt:lpwstr/>
  </property>
  <property fmtid="{D5CDD505-2E9C-101B-9397-08002B2CF9AE}" pid="14" name="g1d73c0bd3d74d51b9f1d6542264a3d0">
    <vt:lpwstr/>
  </property>
  <property fmtid="{D5CDD505-2E9C-101B-9397-08002B2CF9AE}" pid="15" name="TaxKeywordTaxHTField">
    <vt:lpwstr/>
  </property>
  <property fmtid="{D5CDD505-2E9C-101B-9397-08002B2CF9AE}" pid="16" name="fd98f198e6504849b4ef719fdb39b6db">
    <vt:lpwstr/>
  </property>
  <property fmtid="{D5CDD505-2E9C-101B-9397-08002B2CF9AE}" pid="17" name="amPazimes">
    <vt:lpwstr/>
  </property>
  <property fmtid="{D5CDD505-2E9C-101B-9397-08002B2CF9AE}" pid="18" name="amKlasifikators2">
    <vt:lpwstr/>
  </property>
  <property fmtid="{D5CDD505-2E9C-101B-9397-08002B2CF9AE}" pid="19" name="amNosutisanasVeids">
    <vt:lpwstr/>
  </property>
</Properties>
</file>