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118B1" w14:textId="77777777" w:rsidR="0011189C" w:rsidRDefault="00544E81" w:rsidP="00DF414B">
      <w:pPr>
        <w:shd w:val="clear" w:color="auto" w:fill="FFFFFF"/>
        <w:spacing w:after="0" w:line="240" w:lineRule="auto"/>
        <w:jc w:val="center"/>
        <w:rPr>
          <w:rFonts w:ascii="Times New Roman" w:eastAsia="Times New Roman" w:hAnsi="Times New Roman" w:cs="Times New Roman"/>
          <w:b/>
          <w:bCs/>
          <w:sz w:val="24"/>
          <w:szCs w:val="24"/>
          <w:lang w:eastAsia="lv-LV"/>
        </w:rPr>
      </w:pPr>
      <w:r w:rsidRPr="007313D8">
        <w:rPr>
          <w:rFonts w:ascii="Times New Roman" w:eastAsia="Times New Roman" w:hAnsi="Times New Roman" w:cs="Times New Roman"/>
          <w:b/>
          <w:bCs/>
          <w:sz w:val="24"/>
          <w:szCs w:val="24"/>
          <w:lang w:eastAsia="lv-LV"/>
        </w:rPr>
        <w:t>Minis</w:t>
      </w:r>
      <w:r w:rsidR="0011189C">
        <w:rPr>
          <w:rFonts w:ascii="Times New Roman" w:eastAsia="Times New Roman" w:hAnsi="Times New Roman" w:cs="Times New Roman"/>
          <w:b/>
          <w:bCs/>
          <w:sz w:val="24"/>
          <w:szCs w:val="24"/>
          <w:lang w:eastAsia="lv-LV"/>
        </w:rPr>
        <w:t>tru kabineta noteikumu projekta</w:t>
      </w:r>
    </w:p>
    <w:p w14:paraId="07E7F499" w14:textId="77777777" w:rsidR="0011189C" w:rsidRDefault="00544E81" w:rsidP="00DF414B">
      <w:pPr>
        <w:shd w:val="clear" w:color="auto" w:fill="FFFFFF"/>
        <w:spacing w:after="0" w:line="240" w:lineRule="auto"/>
        <w:jc w:val="center"/>
        <w:rPr>
          <w:rFonts w:ascii="Times New Roman" w:eastAsia="Times New Roman" w:hAnsi="Times New Roman" w:cs="Times New Roman"/>
          <w:b/>
          <w:bCs/>
          <w:sz w:val="24"/>
          <w:szCs w:val="24"/>
          <w:lang w:eastAsia="lv-LV"/>
        </w:rPr>
      </w:pPr>
      <w:r w:rsidRPr="007313D8">
        <w:rPr>
          <w:rFonts w:ascii="Times New Roman" w:eastAsia="Times New Roman" w:hAnsi="Times New Roman" w:cs="Times New Roman"/>
          <w:b/>
          <w:bCs/>
          <w:sz w:val="24"/>
          <w:szCs w:val="24"/>
          <w:lang w:eastAsia="lv-LV"/>
        </w:rPr>
        <w:t>"</w:t>
      </w:r>
      <w:r w:rsidR="0011189C" w:rsidRPr="0011189C">
        <w:rPr>
          <w:rFonts w:ascii="Times New Roman" w:eastAsia="Times New Roman" w:hAnsi="Times New Roman" w:cs="Times New Roman"/>
          <w:b/>
          <w:bCs/>
          <w:sz w:val="24"/>
          <w:szCs w:val="24"/>
          <w:lang w:eastAsia="lv-LV"/>
        </w:rPr>
        <w:t>Grozījumi Ministru kabineta 2014. ga</w:t>
      </w:r>
      <w:r w:rsidR="0011189C">
        <w:rPr>
          <w:rFonts w:ascii="Times New Roman" w:eastAsia="Times New Roman" w:hAnsi="Times New Roman" w:cs="Times New Roman"/>
          <w:b/>
          <w:bCs/>
          <w:sz w:val="24"/>
          <w:szCs w:val="24"/>
          <w:lang w:eastAsia="lv-LV"/>
        </w:rPr>
        <w:t>da 20. maija noteikumos Nr. 246</w:t>
      </w:r>
    </w:p>
    <w:p w14:paraId="6F4D3A83" w14:textId="4DEFE9C4" w:rsidR="0011189C" w:rsidRDefault="0011189C" w:rsidP="00DF414B">
      <w:pPr>
        <w:shd w:val="clear" w:color="auto" w:fill="FFFFFF"/>
        <w:spacing w:after="0" w:line="240" w:lineRule="auto"/>
        <w:jc w:val="center"/>
        <w:rPr>
          <w:rFonts w:ascii="Times New Roman" w:eastAsia="Times New Roman" w:hAnsi="Times New Roman" w:cs="Times New Roman"/>
          <w:b/>
          <w:bCs/>
          <w:sz w:val="24"/>
          <w:szCs w:val="24"/>
          <w:lang w:eastAsia="lv-LV"/>
        </w:rPr>
      </w:pPr>
      <w:r w:rsidRPr="0011189C">
        <w:rPr>
          <w:rFonts w:ascii="Times New Roman" w:eastAsia="Times New Roman" w:hAnsi="Times New Roman" w:cs="Times New Roman"/>
          <w:b/>
          <w:bCs/>
          <w:sz w:val="24"/>
          <w:szCs w:val="24"/>
          <w:lang w:eastAsia="lv-LV"/>
        </w:rPr>
        <w:t>“Noteikumi par to valsts aizsardzības vajadzībām paredzēto navigācijas tehnisko līdzekļu un militāro jūras novērošanas tehnisko līdzekļu sarakstu, ap kuriem nosakāmas aizsargjoslas, aizsargjoslu platumu un tajās nosakāmajiem būvniecības ierobežojumiem</w:t>
      </w:r>
      <w:r w:rsidR="000C22BA" w:rsidRPr="007313D8">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w:t>
      </w:r>
    </w:p>
    <w:p w14:paraId="602912EC" w14:textId="378E75E2" w:rsidR="00894C55" w:rsidRPr="007313D8" w:rsidRDefault="00894C55" w:rsidP="00DF414B">
      <w:pPr>
        <w:shd w:val="clear" w:color="auto" w:fill="FFFFFF"/>
        <w:spacing w:after="0" w:line="240" w:lineRule="auto"/>
        <w:jc w:val="center"/>
        <w:rPr>
          <w:rFonts w:ascii="Times New Roman" w:eastAsia="Times New Roman" w:hAnsi="Times New Roman" w:cs="Times New Roman"/>
          <w:b/>
          <w:bCs/>
          <w:sz w:val="24"/>
          <w:szCs w:val="24"/>
          <w:lang w:eastAsia="lv-LV"/>
        </w:rPr>
      </w:pPr>
      <w:r w:rsidRPr="007313D8">
        <w:rPr>
          <w:rFonts w:ascii="Times New Roman" w:eastAsia="Times New Roman" w:hAnsi="Times New Roman" w:cs="Times New Roman"/>
          <w:b/>
          <w:bCs/>
          <w:sz w:val="24"/>
          <w:szCs w:val="24"/>
          <w:lang w:eastAsia="lv-LV"/>
        </w:rPr>
        <w:t>sākotnējās ietekmes novērtējuma ziņojums (anotācija)</w:t>
      </w:r>
    </w:p>
    <w:p w14:paraId="22C7E1A5" w14:textId="77777777" w:rsidR="00E5323B" w:rsidRPr="007313D8"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313D8" w14:paraId="47FB197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283EB8" w14:textId="77777777" w:rsidR="00655F2C" w:rsidRPr="007313D8" w:rsidRDefault="00E5323B" w:rsidP="00E5323B">
            <w:pPr>
              <w:spacing w:after="0" w:line="240" w:lineRule="auto"/>
              <w:rPr>
                <w:rFonts w:ascii="Times New Roman" w:eastAsia="Times New Roman" w:hAnsi="Times New Roman" w:cs="Times New Roman"/>
                <w:b/>
                <w:bCs/>
                <w:iCs/>
                <w:sz w:val="24"/>
                <w:szCs w:val="24"/>
                <w:lang w:eastAsia="lv-LV"/>
              </w:rPr>
            </w:pPr>
            <w:r w:rsidRPr="007313D8">
              <w:rPr>
                <w:rFonts w:ascii="Times New Roman" w:eastAsia="Times New Roman" w:hAnsi="Times New Roman" w:cs="Times New Roman"/>
                <w:b/>
                <w:bCs/>
                <w:iCs/>
                <w:sz w:val="24"/>
                <w:szCs w:val="24"/>
                <w:lang w:eastAsia="lv-LV"/>
              </w:rPr>
              <w:t>Tiesību akta projekta anotācijas kopsavilkums</w:t>
            </w:r>
          </w:p>
        </w:tc>
      </w:tr>
      <w:tr w:rsidR="00E5323B" w:rsidRPr="007313D8" w14:paraId="3253FA0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0DF242" w14:textId="77777777" w:rsidR="00E5323B"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541C9A3" w14:textId="3311AD6D" w:rsidR="00CC5F4C" w:rsidRDefault="00CC5F4C" w:rsidP="00CC5F4C">
            <w:pPr>
              <w:spacing w:after="0" w:line="240" w:lineRule="auto"/>
              <w:ind w:firstLine="271"/>
              <w:jc w:val="both"/>
              <w:rPr>
                <w:rFonts w:ascii="Times New Roman" w:eastAsia="Times New Roman" w:hAnsi="Times New Roman" w:cs="Times New Roman"/>
                <w:iCs/>
                <w:sz w:val="24"/>
                <w:szCs w:val="24"/>
                <w:lang w:eastAsia="lv-LV"/>
              </w:rPr>
            </w:pPr>
            <w:r w:rsidRPr="002B030E">
              <w:rPr>
                <w:rFonts w:ascii="Times New Roman" w:eastAsia="Times New Roman" w:hAnsi="Times New Roman" w:cs="Times New Roman"/>
                <w:iCs/>
                <w:sz w:val="24"/>
                <w:szCs w:val="24"/>
                <w:lang w:eastAsia="lv-LV"/>
              </w:rPr>
              <w:t>Ministru kabineta noteikumu projekta "</w:t>
            </w:r>
            <w:r w:rsidRPr="00CC5F4C">
              <w:rPr>
                <w:rFonts w:ascii="Times New Roman" w:eastAsia="Times New Roman" w:hAnsi="Times New Roman" w:cs="Times New Roman"/>
                <w:iCs/>
                <w:sz w:val="24"/>
                <w:szCs w:val="24"/>
                <w:lang w:eastAsia="lv-LV"/>
              </w:rPr>
              <w:t>Grozījumi Ministru kabineta 2014. gada 20. maija noteikumos Nr.</w:t>
            </w:r>
            <w:r w:rsidR="00D503DA">
              <w:rPr>
                <w:rFonts w:ascii="Times New Roman" w:eastAsia="Times New Roman" w:hAnsi="Times New Roman" w:cs="Times New Roman"/>
                <w:iCs/>
                <w:sz w:val="24"/>
                <w:szCs w:val="24"/>
                <w:lang w:eastAsia="lv-LV"/>
              </w:rPr>
              <w:t> </w:t>
            </w:r>
            <w:r w:rsidRPr="00CC5F4C">
              <w:rPr>
                <w:rFonts w:ascii="Times New Roman" w:eastAsia="Times New Roman" w:hAnsi="Times New Roman" w:cs="Times New Roman"/>
                <w:iCs/>
                <w:sz w:val="24"/>
                <w:szCs w:val="24"/>
                <w:lang w:eastAsia="lv-LV"/>
              </w:rPr>
              <w:t>246 “Noteikumi par to valsts ai</w:t>
            </w:r>
            <w:r>
              <w:rPr>
                <w:rFonts w:ascii="Times New Roman" w:eastAsia="Times New Roman" w:hAnsi="Times New Roman" w:cs="Times New Roman"/>
                <w:iCs/>
                <w:sz w:val="24"/>
                <w:szCs w:val="24"/>
                <w:lang w:eastAsia="lv-LV"/>
              </w:rPr>
              <w:t xml:space="preserve">zsardzības vajadzībām paredzēto </w:t>
            </w:r>
            <w:r w:rsidRPr="00CC5F4C">
              <w:rPr>
                <w:rFonts w:ascii="Times New Roman" w:eastAsia="Times New Roman" w:hAnsi="Times New Roman" w:cs="Times New Roman"/>
                <w:iCs/>
                <w:sz w:val="24"/>
                <w:szCs w:val="24"/>
                <w:lang w:eastAsia="lv-LV"/>
              </w:rPr>
              <w:t>navigācijas tehnisko līdzekļu un militāro jūras novērošanas</w:t>
            </w:r>
            <w:r>
              <w:rPr>
                <w:rFonts w:ascii="Times New Roman" w:eastAsia="Times New Roman" w:hAnsi="Times New Roman" w:cs="Times New Roman"/>
                <w:iCs/>
                <w:sz w:val="24"/>
                <w:szCs w:val="24"/>
                <w:lang w:eastAsia="lv-LV"/>
              </w:rPr>
              <w:t xml:space="preserve"> </w:t>
            </w:r>
            <w:r w:rsidRPr="00CC5F4C">
              <w:rPr>
                <w:rFonts w:ascii="Times New Roman" w:eastAsia="Times New Roman" w:hAnsi="Times New Roman" w:cs="Times New Roman"/>
                <w:iCs/>
                <w:sz w:val="24"/>
                <w:szCs w:val="24"/>
                <w:lang w:eastAsia="lv-LV"/>
              </w:rPr>
              <w:t>tehnisko līdzekļ</w:t>
            </w:r>
            <w:r>
              <w:rPr>
                <w:rFonts w:ascii="Times New Roman" w:eastAsia="Times New Roman" w:hAnsi="Times New Roman" w:cs="Times New Roman"/>
                <w:iCs/>
                <w:sz w:val="24"/>
                <w:szCs w:val="24"/>
                <w:lang w:eastAsia="lv-LV"/>
              </w:rPr>
              <w:t xml:space="preserve">u sarakstu, ap kuriem nosakāmas </w:t>
            </w:r>
            <w:r w:rsidRPr="00CC5F4C">
              <w:rPr>
                <w:rFonts w:ascii="Times New Roman" w:eastAsia="Times New Roman" w:hAnsi="Times New Roman" w:cs="Times New Roman"/>
                <w:iCs/>
                <w:sz w:val="24"/>
                <w:szCs w:val="24"/>
                <w:lang w:eastAsia="lv-LV"/>
              </w:rPr>
              <w:t>aizsargjoslas, aizsargjoslu platumu un tajās nosakāmajiem</w:t>
            </w:r>
            <w:r>
              <w:rPr>
                <w:rFonts w:ascii="Times New Roman" w:eastAsia="Times New Roman" w:hAnsi="Times New Roman" w:cs="Times New Roman"/>
                <w:iCs/>
                <w:sz w:val="24"/>
                <w:szCs w:val="24"/>
                <w:lang w:eastAsia="lv-LV"/>
              </w:rPr>
              <w:t xml:space="preserve"> </w:t>
            </w:r>
            <w:r w:rsidRPr="00CC5F4C">
              <w:rPr>
                <w:rFonts w:ascii="Times New Roman" w:eastAsia="Times New Roman" w:hAnsi="Times New Roman" w:cs="Times New Roman"/>
                <w:iCs/>
                <w:sz w:val="24"/>
                <w:szCs w:val="24"/>
                <w:lang w:eastAsia="lv-LV"/>
              </w:rPr>
              <w:t>būvniecības ierobežojumiem”</w:t>
            </w:r>
            <w:r w:rsidR="00D503DA">
              <w:rPr>
                <w:rFonts w:ascii="Times New Roman" w:eastAsia="Times New Roman" w:hAnsi="Times New Roman" w:cs="Times New Roman"/>
                <w:iCs/>
                <w:sz w:val="24"/>
                <w:szCs w:val="24"/>
                <w:lang w:eastAsia="lv-LV"/>
              </w:rPr>
              <w:t>”</w:t>
            </w:r>
            <w:r w:rsidRPr="002B030E">
              <w:rPr>
                <w:rFonts w:ascii="Times New Roman" w:eastAsia="Times New Roman" w:hAnsi="Times New Roman" w:cs="Times New Roman"/>
                <w:iCs/>
                <w:sz w:val="24"/>
                <w:szCs w:val="24"/>
                <w:lang w:eastAsia="lv-LV"/>
              </w:rPr>
              <w:t xml:space="preserve"> </w:t>
            </w:r>
            <w:proofErr w:type="gramStart"/>
            <w:r w:rsidRPr="002B030E">
              <w:rPr>
                <w:rFonts w:ascii="Times New Roman" w:eastAsia="Times New Roman" w:hAnsi="Times New Roman" w:cs="Times New Roman"/>
                <w:iCs/>
                <w:sz w:val="24"/>
                <w:szCs w:val="24"/>
                <w:lang w:eastAsia="lv-LV"/>
              </w:rPr>
              <w:t>(</w:t>
            </w:r>
            <w:proofErr w:type="gramEnd"/>
            <w:r w:rsidRPr="002B030E">
              <w:rPr>
                <w:rFonts w:ascii="Times New Roman" w:eastAsia="Times New Roman" w:hAnsi="Times New Roman" w:cs="Times New Roman"/>
                <w:iCs/>
                <w:sz w:val="24"/>
                <w:szCs w:val="24"/>
                <w:lang w:eastAsia="lv-LV"/>
              </w:rPr>
              <w:t xml:space="preserve">turpmāk – projekts) mērķis ir </w:t>
            </w:r>
            <w:r>
              <w:rPr>
                <w:rFonts w:ascii="Times New Roman" w:eastAsia="Times New Roman" w:hAnsi="Times New Roman" w:cs="Times New Roman"/>
                <w:iCs/>
                <w:sz w:val="24"/>
                <w:szCs w:val="24"/>
                <w:lang w:eastAsia="lv-LV"/>
              </w:rPr>
              <w:t>nodrošināt</w:t>
            </w:r>
            <w:r w:rsidR="0063185D">
              <w:rPr>
                <w:rFonts w:ascii="Times New Roman" w:eastAsia="Times New Roman" w:hAnsi="Times New Roman" w:cs="Times New Roman"/>
                <w:iCs/>
                <w:sz w:val="24"/>
                <w:szCs w:val="24"/>
                <w:lang w:eastAsia="lv-LV"/>
              </w:rPr>
              <w:t xml:space="preserve"> noteikumos esošo</w:t>
            </w:r>
            <w:r>
              <w:rPr>
                <w:rFonts w:ascii="Times New Roman" w:eastAsia="Times New Roman" w:hAnsi="Times New Roman" w:cs="Times New Roman"/>
                <w:iCs/>
                <w:sz w:val="24"/>
                <w:szCs w:val="24"/>
                <w:lang w:eastAsia="lv-LV"/>
              </w:rPr>
              <w:t xml:space="preserve"> </w:t>
            </w:r>
            <w:r w:rsidR="0063185D" w:rsidRPr="0063185D">
              <w:rPr>
                <w:rFonts w:ascii="Times New Roman" w:eastAsia="Times New Roman" w:hAnsi="Times New Roman" w:cs="Times New Roman"/>
                <w:iCs/>
                <w:sz w:val="24"/>
                <w:szCs w:val="24"/>
                <w:lang w:eastAsia="lv-LV"/>
              </w:rPr>
              <w:t xml:space="preserve">novadu teritoriālā iedalījuma vienību robežas </w:t>
            </w:r>
            <w:r>
              <w:rPr>
                <w:rFonts w:ascii="Times New Roman" w:eastAsia="Times New Roman" w:hAnsi="Times New Roman" w:cs="Times New Roman"/>
                <w:iCs/>
                <w:sz w:val="24"/>
                <w:szCs w:val="24"/>
                <w:lang w:eastAsia="lv-LV"/>
              </w:rPr>
              <w:t xml:space="preserve">atbilstību jaunajā </w:t>
            </w:r>
            <w:r w:rsidRPr="00D77B70">
              <w:rPr>
                <w:rFonts w:ascii="Times New Roman" w:eastAsia="Times New Roman" w:hAnsi="Times New Roman" w:cs="Times New Roman"/>
                <w:iCs/>
                <w:sz w:val="24"/>
                <w:szCs w:val="24"/>
                <w:lang w:eastAsia="lv-LV"/>
              </w:rPr>
              <w:t>Administratīvo teri</w:t>
            </w:r>
            <w:r>
              <w:rPr>
                <w:rFonts w:ascii="Times New Roman" w:eastAsia="Times New Roman" w:hAnsi="Times New Roman" w:cs="Times New Roman"/>
                <w:iCs/>
                <w:sz w:val="24"/>
                <w:szCs w:val="24"/>
                <w:lang w:eastAsia="lv-LV"/>
              </w:rPr>
              <w:t>toriju un apdzīvoto vietu likumā</w:t>
            </w:r>
            <w:r>
              <w:t xml:space="preserve"> </w:t>
            </w:r>
            <w:r w:rsidRPr="00D77B70">
              <w:rPr>
                <w:rFonts w:ascii="Times New Roman" w:eastAsia="Times New Roman" w:hAnsi="Times New Roman" w:cs="Times New Roman"/>
                <w:iCs/>
                <w:sz w:val="24"/>
                <w:szCs w:val="24"/>
                <w:lang w:eastAsia="lv-LV"/>
              </w:rPr>
              <w:t>noteiktajam administra</w:t>
            </w:r>
            <w:r>
              <w:rPr>
                <w:rFonts w:ascii="Times New Roman" w:eastAsia="Times New Roman" w:hAnsi="Times New Roman" w:cs="Times New Roman"/>
                <w:iCs/>
                <w:sz w:val="24"/>
                <w:szCs w:val="24"/>
                <w:lang w:eastAsia="lv-LV"/>
              </w:rPr>
              <w:t>tīvi teritoriālajam iedalījumam.</w:t>
            </w:r>
          </w:p>
          <w:p w14:paraId="3D138EA4" w14:textId="042C6A71" w:rsidR="00E5323B" w:rsidRPr="002B030E" w:rsidRDefault="00CC5F4C" w:rsidP="00CC5F4C">
            <w:pPr>
              <w:spacing w:after="0" w:line="240" w:lineRule="auto"/>
              <w:ind w:firstLine="271"/>
              <w:jc w:val="both"/>
              <w:rPr>
                <w:rFonts w:ascii="Times New Roman" w:eastAsia="Times New Roman" w:hAnsi="Times New Roman" w:cs="Times New Roman"/>
                <w:iCs/>
                <w:sz w:val="24"/>
                <w:szCs w:val="24"/>
                <w:lang w:eastAsia="lv-LV"/>
              </w:rPr>
            </w:pPr>
            <w:r w:rsidRPr="00353C43">
              <w:rPr>
                <w:rFonts w:ascii="Times New Roman" w:eastAsia="Times New Roman" w:hAnsi="Times New Roman" w:cs="Times New Roman"/>
                <w:iCs/>
                <w:sz w:val="24"/>
                <w:szCs w:val="24"/>
                <w:lang w:eastAsia="lv-LV"/>
              </w:rPr>
              <w:t xml:space="preserve">Ministru kabineta noteikumi stājas spēkā </w:t>
            </w:r>
            <w:r w:rsidR="005E3249">
              <w:rPr>
                <w:rFonts w:ascii="Times New Roman" w:eastAsia="Times New Roman" w:hAnsi="Times New Roman" w:cs="Times New Roman"/>
                <w:sz w:val="24"/>
                <w:szCs w:val="24"/>
                <w:lang w:eastAsia="lv-LV"/>
              </w:rPr>
              <w:t>2021. gada 1</w:t>
            </w:r>
            <w:r>
              <w:rPr>
                <w:rFonts w:ascii="Times New Roman" w:eastAsia="Times New Roman" w:hAnsi="Times New Roman" w:cs="Times New Roman"/>
                <w:sz w:val="24"/>
                <w:szCs w:val="24"/>
                <w:lang w:eastAsia="lv-LV"/>
              </w:rPr>
              <w:t>. jūlijā.</w:t>
            </w:r>
          </w:p>
        </w:tc>
      </w:tr>
    </w:tbl>
    <w:p w14:paraId="5AACA1B5" w14:textId="77777777" w:rsidR="00E5323B"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313D8" w14:paraId="2D6ABB5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C4868E" w14:textId="77777777" w:rsidR="00655F2C" w:rsidRPr="007313D8" w:rsidRDefault="00E5323B" w:rsidP="00E5323B">
            <w:pPr>
              <w:spacing w:after="0" w:line="240" w:lineRule="auto"/>
              <w:rPr>
                <w:rFonts w:ascii="Times New Roman" w:eastAsia="Times New Roman" w:hAnsi="Times New Roman" w:cs="Times New Roman"/>
                <w:b/>
                <w:bCs/>
                <w:iCs/>
                <w:sz w:val="24"/>
                <w:szCs w:val="24"/>
                <w:lang w:eastAsia="lv-LV"/>
              </w:rPr>
            </w:pPr>
            <w:r w:rsidRPr="007313D8">
              <w:rPr>
                <w:rFonts w:ascii="Times New Roman" w:eastAsia="Times New Roman" w:hAnsi="Times New Roman" w:cs="Times New Roman"/>
                <w:b/>
                <w:bCs/>
                <w:iCs/>
                <w:sz w:val="24"/>
                <w:szCs w:val="24"/>
                <w:lang w:eastAsia="lv-LV"/>
              </w:rPr>
              <w:t>I. Tiesību akta projekta izstrādes nepieciešamība</w:t>
            </w:r>
          </w:p>
        </w:tc>
      </w:tr>
      <w:tr w:rsidR="00E5323B" w:rsidRPr="007313D8" w14:paraId="19BDEA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A1FCED" w14:textId="77777777" w:rsidR="00655F2C"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7107C2" w14:textId="77777777" w:rsidR="00E5323B"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A437A76" w14:textId="1907A7BF" w:rsidR="004D26B6" w:rsidRPr="007313D8" w:rsidRDefault="00CC5F4C" w:rsidP="00CC5F4C">
            <w:pPr>
              <w:pStyle w:val="NormalWeb"/>
              <w:spacing w:before="0" w:beforeAutospacing="0" w:after="0" w:afterAutospacing="0"/>
              <w:ind w:firstLine="249"/>
              <w:jc w:val="both"/>
              <w:rPr>
                <w:lang w:val="lv-LV"/>
              </w:rPr>
            </w:pPr>
            <w:r w:rsidRPr="007313D8">
              <w:rPr>
                <w:lang w:val="lv-LV"/>
              </w:rPr>
              <w:t>Projekts ir sagatavots</w:t>
            </w:r>
            <w:r>
              <w:rPr>
                <w:lang w:val="lv-LV"/>
              </w:rPr>
              <w:t xml:space="preserve"> pēc Aizsardzības ministrijas iniciatīvas</w:t>
            </w:r>
            <w:r w:rsidRPr="007313D8">
              <w:rPr>
                <w:lang w:val="lv-LV"/>
              </w:rPr>
              <w:t xml:space="preserve">, </w:t>
            </w:r>
            <w:r>
              <w:rPr>
                <w:lang w:val="lv-LV"/>
              </w:rPr>
              <w:t xml:space="preserve">ņemot vērā izmaiņas </w:t>
            </w:r>
            <w:r w:rsidRPr="00EA7467">
              <w:rPr>
                <w:iCs/>
                <w:lang w:val="lv-LV" w:eastAsia="lv-LV"/>
              </w:rPr>
              <w:t>administra</w:t>
            </w:r>
            <w:r>
              <w:rPr>
                <w:iCs/>
                <w:lang w:val="lv-LV" w:eastAsia="lv-LV"/>
              </w:rPr>
              <w:t>tīvi teritoriāl</w:t>
            </w:r>
            <w:r w:rsidR="00D503DA">
              <w:rPr>
                <w:iCs/>
                <w:lang w:val="lv-LV" w:eastAsia="lv-LV"/>
              </w:rPr>
              <w:t>aj</w:t>
            </w:r>
            <w:r>
              <w:rPr>
                <w:iCs/>
                <w:lang w:val="lv-LV" w:eastAsia="lv-LV"/>
              </w:rPr>
              <w:t>ā iedalījumā</w:t>
            </w:r>
            <w:r>
              <w:rPr>
                <w:lang w:val="lv-LV"/>
              </w:rPr>
              <w:t xml:space="preserve"> atbilstoši </w:t>
            </w:r>
            <w:r w:rsidRPr="00EA7467">
              <w:rPr>
                <w:iCs/>
                <w:lang w:val="lv-LV" w:eastAsia="lv-LV"/>
              </w:rPr>
              <w:t>jaunajā Administratīvo teritoriju un apdzīvoto vietu likumā</w:t>
            </w:r>
            <w:r>
              <w:rPr>
                <w:iCs/>
                <w:lang w:val="lv-LV" w:eastAsia="lv-LV"/>
              </w:rPr>
              <w:t xml:space="preserve"> noteiktajam.</w:t>
            </w:r>
          </w:p>
        </w:tc>
      </w:tr>
      <w:tr w:rsidR="00E5323B" w:rsidRPr="007313D8" w14:paraId="284504B1" w14:textId="77777777" w:rsidTr="000C22B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E067E2" w14:textId="77777777" w:rsidR="00655F2C"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CFE00B3" w14:textId="3F586590" w:rsidR="00D10F91"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9D3E010" w14:textId="77777777" w:rsidR="00D10F91" w:rsidRPr="00D10F91" w:rsidRDefault="00D10F91" w:rsidP="00D10F91">
            <w:pPr>
              <w:rPr>
                <w:rFonts w:ascii="Times New Roman" w:eastAsia="Times New Roman" w:hAnsi="Times New Roman" w:cs="Times New Roman"/>
                <w:sz w:val="24"/>
                <w:szCs w:val="24"/>
                <w:lang w:eastAsia="lv-LV"/>
              </w:rPr>
            </w:pPr>
          </w:p>
          <w:p w14:paraId="6A4B32CE" w14:textId="77777777" w:rsidR="00D10F91" w:rsidRPr="00D10F91" w:rsidRDefault="00D10F91" w:rsidP="00D10F91">
            <w:pPr>
              <w:rPr>
                <w:rFonts w:ascii="Times New Roman" w:eastAsia="Times New Roman" w:hAnsi="Times New Roman" w:cs="Times New Roman"/>
                <w:sz w:val="24"/>
                <w:szCs w:val="24"/>
                <w:lang w:eastAsia="lv-LV"/>
              </w:rPr>
            </w:pPr>
          </w:p>
          <w:p w14:paraId="40D39B6C" w14:textId="77777777" w:rsidR="00D10F91" w:rsidRPr="00D10F91" w:rsidRDefault="00D10F91" w:rsidP="00D10F91">
            <w:pPr>
              <w:rPr>
                <w:rFonts w:ascii="Times New Roman" w:eastAsia="Times New Roman" w:hAnsi="Times New Roman" w:cs="Times New Roman"/>
                <w:sz w:val="24"/>
                <w:szCs w:val="24"/>
                <w:lang w:eastAsia="lv-LV"/>
              </w:rPr>
            </w:pPr>
          </w:p>
          <w:p w14:paraId="077A4E9B" w14:textId="77777777" w:rsidR="00D10F91" w:rsidRPr="00D10F91" w:rsidRDefault="00D10F91" w:rsidP="00D10F91">
            <w:pPr>
              <w:rPr>
                <w:rFonts w:ascii="Times New Roman" w:eastAsia="Times New Roman" w:hAnsi="Times New Roman" w:cs="Times New Roman"/>
                <w:sz w:val="24"/>
                <w:szCs w:val="24"/>
                <w:lang w:eastAsia="lv-LV"/>
              </w:rPr>
            </w:pPr>
          </w:p>
          <w:p w14:paraId="28E3A91E" w14:textId="77777777" w:rsidR="00D10F91" w:rsidRPr="00D10F91" w:rsidRDefault="00D10F91" w:rsidP="00D10F91">
            <w:pPr>
              <w:rPr>
                <w:rFonts w:ascii="Times New Roman" w:eastAsia="Times New Roman" w:hAnsi="Times New Roman" w:cs="Times New Roman"/>
                <w:sz w:val="24"/>
                <w:szCs w:val="24"/>
                <w:lang w:eastAsia="lv-LV"/>
              </w:rPr>
            </w:pPr>
          </w:p>
          <w:p w14:paraId="4448042B" w14:textId="77777777" w:rsidR="00D10F91" w:rsidRPr="00D10F91" w:rsidRDefault="00D10F91" w:rsidP="00D10F91">
            <w:pPr>
              <w:rPr>
                <w:rFonts w:ascii="Times New Roman" w:eastAsia="Times New Roman" w:hAnsi="Times New Roman" w:cs="Times New Roman"/>
                <w:sz w:val="24"/>
                <w:szCs w:val="24"/>
                <w:lang w:eastAsia="lv-LV"/>
              </w:rPr>
            </w:pPr>
          </w:p>
          <w:p w14:paraId="0F15C252" w14:textId="77777777" w:rsidR="00D10F91" w:rsidRPr="00D10F91" w:rsidRDefault="00D10F91" w:rsidP="00D10F91">
            <w:pPr>
              <w:rPr>
                <w:rFonts w:ascii="Times New Roman" w:eastAsia="Times New Roman" w:hAnsi="Times New Roman" w:cs="Times New Roman"/>
                <w:sz w:val="24"/>
                <w:szCs w:val="24"/>
                <w:lang w:eastAsia="lv-LV"/>
              </w:rPr>
            </w:pPr>
          </w:p>
          <w:p w14:paraId="523898A5" w14:textId="77777777" w:rsidR="00D10F91" w:rsidRPr="00D10F91" w:rsidRDefault="00D10F91" w:rsidP="00D10F91">
            <w:pPr>
              <w:rPr>
                <w:rFonts w:ascii="Times New Roman" w:eastAsia="Times New Roman" w:hAnsi="Times New Roman" w:cs="Times New Roman"/>
                <w:sz w:val="24"/>
                <w:szCs w:val="24"/>
                <w:lang w:eastAsia="lv-LV"/>
              </w:rPr>
            </w:pPr>
          </w:p>
          <w:p w14:paraId="3D3D2DD7" w14:textId="50CC8C8B" w:rsidR="00E5323B" w:rsidRPr="00D10F91" w:rsidRDefault="00E5323B" w:rsidP="00D10F91">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7A2D7925" w14:textId="77777777" w:rsidR="007313D8" w:rsidRDefault="00CC5F4C" w:rsidP="002F0402">
            <w:pPr>
              <w:pStyle w:val="naisf"/>
              <w:tabs>
                <w:tab w:val="left" w:pos="7200"/>
              </w:tabs>
              <w:spacing w:before="0" w:beforeAutospacing="0" w:after="120" w:afterAutospacing="0"/>
              <w:ind w:firstLine="249"/>
              <w:jc w:val="both"/>
            </w:pPr>
            <w:r w:rsidRPr="00CC5F4C">
              <w:t>2020. gada 23. jūnijā ir stājies spēkā jauns Administratīvo teritoriju un apdzīvoto vietu likums. Likums nosaka administratīvo teritoriju un novadu teritoriālā iedalījuma vienību izveidošanas, uzskaites, robežu grozīšanas un administratīvā centra noteikšanas nosacījumus un kārtību, kā arī apdzīvotās vietas statusa noteikšanas, apdzīvoto vietu uzskaites kārtību un institūciju kompetenci šajos jautājumos.</w:t>
            </w:r>
          </w:p>
          <w:p w14:paraId="5FD8948A" w14:textId="4F482189" w:rsidR="002F0402" w:rsidRDefault="002F0402" w:rsidP="002F0402">
            <w:pPr>
              <w:pStyle w:val="naisf"/>
              <w:tabs>
                <w:tab w:val="left" w:pos="7200"/>
              </w:tabs>
              <w:spacing w:before="0" w:beforeAutospacing="0" w:after="0" w:afterAutospacing="0"/>
              <w:ind w:firstLine="249"/>
              <w:jc w:val="both"/>
              <w:rPr>
                <w:iCs/>
              </w:rPr>
            </w:pPr>
            <w:r w:rsidRPr="002F0402">
              <w:t>Ņemot vērā, ka Administratīvi teritoriālās reformas ietvaros ir mainījies administratīvi teritoriālais iedalījums, būtu nepieciešams</w:t>
            </w:r>
            <w:r>
              <w:t xml:space="preserve"> Ministru kabineta 2014.</w:t>
            </w:r>
            <w:r w:rsidR="00D503DA">
              <w:t> </w:t>
            </w:r>
            <w:r>
              <w:t>gada 20. maija noteikumos Nr. 246</w:t>
            </w:r>
            <w:r w:rsidR="00D503DA">
              <w:t xml:space="preserve"> </w:t>
            </w:r>
            <w:r>
              <w:t>“Noteikumi par to valsts aizsardzības vajadzībām paredzēto navigācijas tehnisko līdzekļu un militāro jūras novērošanas tehnisko līdzekļu sarakstu, ap kuriem nosakāmas aizsargjoslas, aizsargjoslu platumu un tajās nosakāmajiem būvniecības ierobežojumiem” (t</w:t>
            </w:r>
            <w:r w:rsidR="00D503DA">
              <w:t>urpmāk – noteikumi Nr. </w:t>
            </w:r>
            <w:r>
              <w:t>246)</w:t>
            </w:r>
            <w:r w:rsidR="00F8230C">
              <w:t xml:space="preserve"> aktualizēt </w:t>
            </w:r>
            <w:r w:rsidR="00F8230C" w:rsidRPr="00CC5F4C">
              <w:t>administratīvo teritoriju un novadu teritoriālā iedalījuma vienību</w:t>
            </w:r>
            <w:r w:rsidR="00F8230C">
              <w:t xml:space="preserve"> </w:t>
            </w:r>
            <w:r w:rsidR="00F8230C">
              <w:lastRenderedPageBreak/>
              <w:t xml:space="preserve">atbilstību </w:t>
            </w:r>
            <w:r w:rsidR="00F8230C" w:rsidRPr="00EA7467">
              <w:rPr>
                <w:iCs/>
              </w:rPr>
              <w:t>Administratīvo teritoriju un apdzīvoto vietu likumā</w:t>
            </w:r>
            <w:r w:rsidR="00F8230C">
              <w:rPr>
                <w:iCs/>
              </w:rPr>
              <w:t xml:space="preserve"> noteiktajam.</w:t>
            </w:r>
          </w:p>
          <w:p w14:paraId="5184FEBE" w14:textId="1BF0F920" w:rsidR="00F8230C" w:rsidRDefault="00D503DA" w:rsidP="0063185D">
            <w:pPr>
              <w:pStyle w:val="naisf"/>
              <w:tabs>
                <w:tab w:val="left" w:pos="7200"/>
              </w:tabs>
              <w:spacing w:before="0" w:beforeAutospacing="0" w:after="0" w:afterAutospacing="0"/>
              <w:ind w:firstLine="249"/>
              <w:jc w:val="both"/>
            </w:pPr>
            <w:r>
              <w:rPr>
                <w:iCs/>
              </w:rPr>
              <w:t>Noteikumu Nr. </w:t>
            </w:r>
            <w:r w:rsidR="00F8230C">
              <w:rPr>
                <w:iCs/>
              </w:rPr>
              <w:t xml:space="preserve">246 </w:t>
            </w:r>
            <w:r w:rsidR="00F8230C" w:rsidRPr="00CC5F4C">
              <w:t>administratīvo teritoriju un novadu teritoriālā iedalījuma vienību</w:t>
            </w:r>
            <w:r w:rsidR="00F8230C">
              <w:t xml:space="preserve"> robežas </w:t>
            </w:r>
            <w:r w:rsidR="00465DE8">
              <w:t xml:space="preserve">ir </w:t>
            </w:r>
            <w:r w:rsidR="00F8230C">
              <w:t xml:space="preserve">tikai šo noteikumu atsevišķu pielikumu kartogrāfiskajos materiālos. Ņemot vērā to, ka </w:t>
            </w:r>
            <w:r w:rsidR="00F8230C" w:rsidRPr="00CC5F4C">
              <w:t>administratīvo teritoriju un novadu teritoriālā iedalījuma vienību</w:t>
            </w:r>
            <w:r w:rsidR="00F8230C">
              <w:t xml:space="preserve"> robežas mēdz mainīties, bet to aktualizēšana kartogrāfiskajos materiālos ir darbietilp</w:t>
            </w:r>
            <w:r w:rsidR="00C515C3">
              <w:t>īgs process, būtu lietderīgi</w:t>
            </w:r>
            <w:r w:rsidR="00AA046D">
              <w:t xml:space="preserve"> </w:t>
            </w:r>
            <w:r w:rsidR="00F8230C">
              <w:t>šo noteikumu pielikumu kartogrā</w:t>
            </w:r>
            <w:r w:rsidR="00AA046D">
              <w:t>fiskajos</w:t>
            </w:r>
            <w:r w:rsidR="00F8230C">
              <w:t xml:space="preserve"> mater</w:t>
            </w:r>
            <w:r w:rsidR="00AA046D">
              <w:t>iālos</w:t>
            </w:r>
            <w:r w:rsidR="00F8230C">
              <w:t xml:space="preserve"> </w:t>
            </w:r>
            <w:r w:rsidR="0063185D">
              <w:t>neatspoguļot</w:t>
            </w:r>
            <w:r w:rsidR="00F8230C">
              <w:t xml:space="preserve"> </w:t>
            </w:r>
            <w:r w:rsidR="00F8230C" w:rsidRPr="00CC5F4C">
              <w:t>administratīvo teritoriju un novadu teritoriālā iedalījuma vienību</w:t>
            </w:r>
            <w:r w:rsidR="00F8230C">
              <w:t xml:space="preserve"> robežas</w:t>
            </w:r>
            <w:r w:rsidR="0063185D">
              <w:t xml:space="preserve"> līdzīgi, kā</w:t>
            </w:r>
            <w:r w:rsidR="006C4F2F">
              <w:t xml:space="preserve"> šo n</w:t>
            </w:r>
            <w:r w:rsidR="006F39D6">
              <w:t xml:space="preserve">oteikumu 1., 2., 3., 17., 18., </w:t>
            </w:r>
            <w:r w:rsidR="006C4F2F">
              <w:t xml:space="preserve">un 19. pielikumā vai </w:t>
            </w:r>
            <w:r w:rsidR="0063185D" w:rsidRPr="0063185D">
              <w:t>Ministru kabineta 201</w:t>
            </w:r>
            <w:r w:rsidR="00AA046D">
              <w:t>5. gada 29. septembra noteikumu</w:t>
            </w:r>
            <w:r w:rsidR="0063185D" w:rsidRPr="0063185D">
              <w:t xml:space="preserve"> Nr.</w:t>
            </w:r>
            <w:r w:rsidR="00C515C3">
              <w:t> </w:t>
            </w:r>
            <w:r w:rsidR="0063185D" w:rsidRPr="0063185D">
              <w:t>542 “Kārtība, kādā pieprasa un saņem Aizsardzības ministrijas atļauju būvēt, ierīkot un izvietot konkrētu militāro lidlauku un militārās aviācijas poligonu darbības drošībai potenciāli bīstamus objektus un veic to uzskaiti”</w:t>
            </w:r>
            <w:r w:rsidR="0063185D">
              <w:t xml:space="preserve"> pielikumu kartogrāfiskajos materiālos</w:t>
            </w:r>
            <w:r w:rsidR="00F8230C">
              <w:t xml:space="preserve">. </w:t>
            </w:r>
            <w:r w:rsidR="0063185D">
              <w:rPr>
                <w:bCs/>
              </w:rPr>
              <w:t>V</w:t>
            </w:r>
            <w:r w:rsidR="0063185D" w:rsidRPr="00724569">
              <w:rPr>
                <w:bCs/>
              </w:rPr>
              <w:t>alsts aizsardzībai domāto navigācijas tehnisko līdzekļu un militāro jūras novērošanas tehnisko līdzekļu</w:t>
            </w:r>
            <w:r w:rsidR="0063185D" w:rsidRPr="00F8230C">
              <w:t xml:space="preserve"> </w:t>
            </w:r>
            <w:r w:rsidR="00F8230C" w:rsidRPr="00F8230C">
              <w:t>aizsargjosla</w:t>
            </w:r>
            <w:r w:rsidR="0063185D">
              <w:t xml:space="preserve">s </w:t>
            </w:r>
            <w:r w:rsidR="00E35CB2">
              <w:t>vizualizācijai kartē tiek izmantota objekta atrašanās vieta un aizsargjoslas platum</w:t>
            </w:r>
            <w:r w:rsidR="00AA046D">
              <w:t xml:space="preserve">s, savukārt </w:t>
            </w:r>
            <w:r w:rsidR="00AA046D" w:rsidRPr="00CC5F4C">
              <w:t>administratīvo teritoriju un novadu teritoriālā iedalījuma vienību</w:t>
            </w:r>
            <w:r w:rsidR="006F39D6">
              <w:t xml:space="preserve"> robežām ir informatīv</w:t>
            </w:r>
            <w:r w:rsidR="00AA046D">
              <w:t>s raksturs.</w:t>
            </w:r>
          </w:p>
          <w:p w14:paraId="72F125D3" w14:textId="3FBD8C64" w:rsidR="006C4F2F" w:rsidRPr="007313D8" w:rsidRDefault="006C4F2F" w:rsidP="0063185D">
            <w:pPr>
              <w:pStyle w:val="naisf"/>
              <w:tabs>
                <w:tab w:val="left" w:pos="7200"/>
              </w:tabs>
              <w:spacing w:before="0" w:beforeAutospacing="0" w:after="0" w:afterAutospacing="0"/>
              <w:ind w:firstLine="249"/>
              <w:jc w:val="both"/>
            </w:pPr>
            <w:r>
              <w:t>Ņemot vērā iepriekš minēto, n</w:t>
            </w:r>
            <w:r w:rsidRPr="006C4F2F">
              <w:t>oteikumu Nr. 246</w:t>
            </w:r>
            <w:r>
              <w:t xml:space="preserve"> 4., 5., 6., 7., 8., 9., 10., 11., 12., 13., 14., 15., un 16. pielikumā esošo karti būtu nepieciešams aizstāt ar karti, kurā netiek atspoguļotas </w:t>
            </w:r>
            <w:r w:rsidRPr="00CC5F4C">
              <w:t>administratīvo teritoriju un novadu teritoriālā iedalījuma vienību</w:t>
            </w:r>
            <w:r>
              <w:t xml:space="preserve"> robežas.</w:t>
            </w:r>
          </w:p>
        </w:tc>
      </w:tr>
      <w:tr w:rsidR="00E5323B" w:rsidRPr="007313D8" w14:paraId="65F863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D1C9A6" w14:textId="77777777" w:rsidR="00655F2C"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D31CCDB" w14:textId="77777777" w:rsidR="00E5323B"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A8CC898" w14:textId="4CC8C11F" w:rsidR="00E5323B" w:rsidRPr="007313D8" w:rsidRDefault="00823318" w:rsidP="00CC5F4C">
            <w:pPr>
              <w:spacing w:after="0" w:line="240" w:lineRule="auto"/>
              <w:jc w:val="both"/>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 xml:space="preserve">Aizsardzības ministrija, </w:t>
            </w:r>
            <w:r w:rsidR="00CC5F4C">
              <w:rPr>
                <w:rFonts w:ascii="Times New Roman" w:eastAsia="Times New Roman" w:hAnsi="Times New Roman" w:cs="Times New Roman"/>
                <w:iCs/>
                <w:sz w:val="24"/>
                <w:szCs w:val="24"/>
                <w:lang w:eastAsia="lv-LV"/>
              </w:rPr>
              <w:t>Nacionālie bruņotie spēki</w:t>
            </w:r>
            <w:r w:rsidR="00C515C3">
              <w:rPr>
                <w:rFonts w:ascii="Times New Roman" w:eastAsia="Times New Roman" w:hAnsi="Times New Roman" w:cs="Times New Roman"/>
                <w:iCs/>
                <w:sz w:val="24"/>
                <w:szCs w:val="24"/>
                <w:lang w:eastAsia="lv-LV"/>
              </w:rPr>
              <w:t>.</w:t>
            </w:r>
          </w:p>
        </w:tc>
      </w:tr>
      <w:tr w:rsidR="00E5323B" w:rsidRPr="007313D8" w14:paraId="07D7A5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140837" w14:textId="77777777" w:rsidR="00655F2C"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C8BD3D6" w14:textId="77777777" w:rsidR="00E5323B"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4A98E0" w14:textId="77777777" w:rsidR="00E5323B" w:rsidRPr="007313D8" w:rsidRDefault="007313D8" w:rsidP="007313D8">
            <w:pPr>
              <w:spacing w:after="0" w:line="240" w:lineRule="auto"/>
              <w:jc w:val="both"/>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Nav.</w:t>
            </w:r>
          </w:p>
        </w:tc>
      </w:tr>
    </w:tbl>
    <w:p w14:paraId="76E2438C" w14:textId="77777777" w:rsidR="00E5323B"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313D8" w14:paraId="5E62E8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463B6E" w14:textId="77777777" w:rsidR="00655F2C" w:rsidRPr="007313D8" w:rsidRDefault="00E5323B" w:rsidP="00DF414B">
            <w:pPr>
              <w:spacing w:after="0" w:line="240" w:lineRule="auto"/>
              <w:jc w:val="center"/>
              <w:rPr>
                <w:rFonts w:ascii="Times New Roman" w:eastAsia="Times New Roman" w:hAnsi="Times New Roman" w:cs="Times New Roman"/>
                <w:b/>
                <w:bCs/>
                <w:iCs/>
                <w:sz w:val="24"/>
                <w:szCs w:val="24"/>
                <w:lang w:eastAsia="lv-LV"/>
              </w:rPr>
            </w:pPr>
            <w:r w:rsidRPr="007313D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7313D8" w14:paraId="049797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82C054"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A192292"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14FFC87" w14:textId="3A9E041A" w:rsidR="00E5323B" w:rsidRPr="005B2688" w:rsidRDefault="0011189C" w:rsidP="00BA45D4">
            <w:pPr>
              <w:spacing w:after="0" w:line="240" w:lineRule="auto"/>
              <w:jc w:val="both"/>
              <w:rPr>
                <w:rFonts w:ascii="Times New Roman" w:eastAsia="Times New Roman" w:hAnsi="Times New Roman" w:cs="Times New Roman"/>
                <w:iCs/>
                <w:sz w:val="24"/>
                <w:szCs w:val="24"/>
                <w:lang w:eastAsia="lv-LV"/>
              </w:rPr>
            </w:pPr>
            <w:r w:rsidRPr="0011189C">
              <w:rPr>
                <w:rFonts w:ascii="Times New Roman" w:eastAsia="Times New Roman" w:hAnsi="Times New Roman" w:cs="Times New Roman"/>
                <w:iCs/>
                <w:sz w:val="24"/>
                <w:szCs w:val="24"/>
                <w:lang w:eastAsia="lv-LV"/>
              </w:rPr>
              <w:t>Valsts pārvaldes iestādes, pašvaldības, juridiska</w:t>
            </w:r>
            <w:r>
              <w:rPr>
                <w:rFonts w:ascii="Times New Roman" w:eastAsia="Times New Roman" w:hAnsi="Times New Roman" w:cs="Times New Roman"/>
                <w:iCs/>
                <w:sz w:val="24"/>
                <w:szCs w:val="24"/>
                <w:lang w:eastAsia="lv-LV"/>
              </w:rPr>
              <w:t>s un fiziskas personas, kas veic būvniecības darbības noteikumu</w:t>
            </w:r>
            <w:r w:rsidR="004F3A38">
              <w:rPr>
                <w:rFonts w:ascii="Times New Roman" w:eastAsia="Times New Roman" w:hAnsi="Times New Roman" w:cs="Times New Roman"/>
                <w:iCs/>
                <w:sz w:val="24"/>
                <w:szCs w:val="24"/>
                <w:lang w:eastAsia="lv-LV"/>
              </w:rPr>
              <w:t xml:space="preserve"> Nr. 246</w:t>
            </w:r>
            <w:r>
              <w:rPr>
                <w:rFonts w:ascii="Times New Roman" w:eastAsia="Times New Roman" w:hAnsi="Times New Roman" w:cs="Times New Roman"/>
                <w:iCs/>
                <w:sz w:val="24"/>
                <w:szCs w:val="24"/>
                <w:lang w:eastAsia="lv-LV"/>
              </w:rPr>
              <w:t xml:space="preserve"> minētajās teritorijās.</w:t>
            </w:r>
          </w:p>
        </w:tc>
      </w:tr>
      <w:tr w:rsidR="00E5323B" w:rsidRPr="007313D8" w14:paraId="5BEF94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99A012"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9E9A19"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58A7676" w14:textId="77777777" w:rsidR="00E5323B" w:rsidRPr="005B2688" w:rsidRDefault="007313D8" w:rsidP="00BA45D4">
            <w:pPr>
              <w:spacing w:after="0" w:line="240" w:lineRule="auto"/>
              <w:jc w:val="both"/>
              <w:rPr>
                <w:rFonts w:ascii="Times New Roman" w:eastAsia="Times New Roman" w:hAnsi="Times New Roman" w:cs="Times New Roman"/>
                <w:iCs/>
                <w:sz w:val="24"/>
                <w:szCs w:val="24"/>
                <w:lang w:eastAsia="lv-LV"/>
              </w:rPr>
            </w:pPr>
            <w:r w:rsidRPr="005B2688">
              <w:rPr>
                <w:rFonts w:ascii="Times New Roman" w:hAnsi="Times New Roman" w:cs="Times New Roman"/>
                <w:sz w:val="24"/>
                <w:szCs w:val="24"/>
              </w:rPr>
              <w:t>Sabiedrības mērķgrupām projekta tiesiskais regulējums nemaina tiesības un pienākumus, kā arī veicamās darbības.</w:t>
            </w:r>
          </w:p>
        </w:tc>
      </w:tr>
      <w:tr w:rsidR="00E5323B" w:rsidRPr="007313D8" w14:paraId="134AD8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28F019"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8FAAB9"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4956B87" w14:textId="77777777" w:rsidR="00E5323B" w:rsidRPr="005B2688" w:rsidRDefault="007313D8"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Projekts šo jomu neskar.</w:t>
            </w:r>
          </w:p>
        </w:tc>
      </w:tr>
      <w:tr w:rsidR="00E5323B" w:rsidRPr="007313D8" w14:paraId="180EE9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56467F"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DDB41AA"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F72F432" w14:textId="62920429" w:rsidR="00E5323B" w:rsidRPr="005B2688" w:rsidRDefault="007313D8" w:rsidP="00302F0C">
            <w:pPr>
              <w:spacing w:after="0" w:line="240" w:lineRule="auto"/>
              <w:jc w:val="both"/>
              <w:rPr>
                <w:rFonts w:ascii="Times New Roman" w:eastAsia="Times New Roman" w:hAnsi="Times New Roman" w:cs="Times New Roman"/>
                <w:iCs/>
                <w:sz w:val="24"/>
                <w:szCs w:val="24"/>
                <w:lang w:eastAsia="lv-LV"/>
              </w:rPr>
            </w:pPr>
            <w:r w:rsidRPr="005B2688">
              <w:rPr>
                <w:rFonts w:ascii="Times New Roman" w:eastAsia="Calibri" w:hAnsi="Times New Roman" w:cs="Times New Roman"/>
                <w:sz w:val="24"/>
                <w:szCs w:val="24"/>
              </w:rPr>
              <w:t>Projekts nerada fiziskai vai juridiskai personai jaunas izmaksas, lai nodrošinātu tajā</w:t>
            </w:r>
            <w:r w:rsidR="00E55CCD">
              <w:rPr>
                <w:rFonts w:ascii="Times New Roman" w:eastAsia="Calibri" w:hAnsi="Times New Roman" w:cs="Times New Roman"/>
                <w:sz w:val="24"/>
                <w:szCs w:val="24"/>
              </w:rPr>
              <w:t xml:space="preserve"> paredzēto prasību izpildi, jo p</w:t>
            </w:r>
            <w:r w:rsidRPr="005B2688">
              <w:rPr>
                <w:rFonts w:ascii="Times New Roman" w:eastAsia="Calibri" w:hAnsi="Times New Roman" w:cs="Times New Roman"/>
                <w:sz w:val="24"/>
                <w:szCs w:val="24"/>
              </w:rPr>
              <w:t>rojekts nenoteic šādas prasības.</w:t>
            </w:r>
          </w:p>
        </w:tc>
      </w:tr>
      <w:tr w:rsidR="00E5323B" w:rsidRPr="007313D8" w14:paraId="579F9A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0F44C2"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57CD8052"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1C0AC53" w14:textId="77777777" w:rsidR="00E5323B" w:rsidRPr="005B2688" w:rsidRDefault="00D550EA"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Nav.</w:t>
            </w:r>
          </w:p>
        </w:tc>
      </w:tr>
    </w:tbl>
    <w:p w14:paraId="20E9DE9B" w14:textId="77777777" w:rsidR="00E5323B"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313D8" w14:paraId="7163BB3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0DA445" w14:textId="77777777" w:rsidR="00655F2C" w:rsidRPr="007313D8" w:rsidRDefault="00E5323B" w:rsidP="00A846A7">
            <w:pPr>
              <w:spacing w:after="0" w:line="240" w:lineRule="auto"/>
              <w:jc w:val="center"/>
              <w:rPr>
                <w:rFonts w:ascii="Times New Roman" w:eastAsia="Times New Roman" w:hAnsi="Times New Roman" w:cs="Times New Roman"/>
                <w:b/>
                <w:bCs/>
                <w:iCs/>
                <w:color w:val="414142"/>
                <w:sz w:val="24"/>
                <w:szCs w:val="24"/>
                <w:lang w:eastAsia="lv-LV"/>
              </w:rPr>
            </w:pPr>
            <w:r w:rsidRPr="007313D8">
              <w:rPr>
                <w:rFonts w:ascii="Times New Roman" w:eastAsia="Times New Roman" w:hAnsi="Times New Roman" w:cs="Times New Roman"/>
                <w:b/>
                <w:bCs/>
                <w:iCs/>
                <w:sz w:val="24"/>
                <w:szCs w:val="24"/>
                <w:lang w:eastAsia="lv-LV"/>
              </w:rPr>
              <w:t>III. Tiesību akta projekta ietekme uz valsts budžetu un pašvaldību budžetiem</w:t>
            </w:r>
          </w:p>
        </w:tc>
      </w:tr>
      <w:tr w:rsidR="00A846A7" w:rsidRPr="007313D8" w14:paraId="65261335" w14:textId="77777777" w:rsidTr="00A846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12FAA4" w14:textId="0A1689CF" w:rsidR="00A846A7" w:rsidRPr="007313D8" w:rsidRDefault="00A846A7" w:rsidP="00A846A7">
            <w:pPr>
              <w:spacing w:after="0" w:line="240" w:lineRule="auto"/>
              <w:jc w:val="center"/>
              <w:rPr>
                <w:rFonts w:ascii="Times New Roman" w:eastAsia="Times New Roman" w:hAnsi="Times New Roman" w:cs="Times New Roman"/>
                <w:bCs/>
                <w:iCs/>
                <w:color w:val="414142"/>
                <w:sz w:val="24"/>
                <w:szCs w:val="24"/>
                <w:lang w:eastAsia="lv-LV"/>
              </w:rPr>
            </w:pPr>
            <w:r w:rsidRPr="00EB111F">
              <w:rPr>
                <w:rFonts w:ascii="Times New Roman" w:eastAsia="Times New Roman" w:hAnsi="Times New Roman" w:cs="Times New Roman"/>
                <w:bCs/>
                <w:iCs/>
                <w:sz w:val="24"/>
                <w:szCs w:val="24"/>
                <w:lang w:eastAsia="lv-LV"/>
              </w:rPr>
              <w:t>Projekts šo jomu neskar</w:t>
            </w:r>
            <w:r w:rsidR="00C515C3">
              <w:rPr>
                <w:rFonts w:ascii="Times New Roman" w:eastAsia="Times New Roman" w:hAnsi="Times New Roman" w:cs="Times New Roman"/>
                <w:bCs/>
                <w:iCs/>
                <w:sz w:val="24"/>
                <w:szCs w:val="24"/>
                <w:lang w:eastAsia="lv-LV"/>
              </w:rPr>
              <w:t>.</w:t>
            </w:r>
          </w:p>
        </w:tc>
      </w:tr>
    </w:tbl>
    <w:p w14:paraId="00BBC9D9" w14:textId="77777777" w:rsidR="007313D8" w:rsidRPr="007313D8" w:rsidRDefault="007313D8"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13D8" w:rsidRPr="007313D8" w14:paraId="60C8390F" w14:textId="77777777" w:rsidTr="00247A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3B4B65" w14:textId="77777777" w:rsidR="007313D8" w:rsidRPr="007313D8" w:rsidRDefault="007313D8" w:rsidP="007313D8">
            <w:pPr>
              <w:spacing w:after="0" w:line="240" w:lineRule="auto"/>
              <w:jc w:val="center"/>
              <w:rPr>
                <w:rFonts w:ascii="Times New Roman" w:eastAsia="Times New Roman" w:hAnsi="Times New Roman" w:cs="Times New Roman"/>
                <w:b/>
                <w:bCs/>
                <w:iCs/>
                <w:color w:val="414142"/>
                <w:sz w:val="24"/>
                <w:szCs w:val="24"/>
                <w:lang w:eastAsia="lv-LV"/>
              </w:rPr>
            </w:pPr>
            <w:r w:rsidRPr="00EB111F">
              <w:rPr>
                <w:rFonts w:ascii="Times New Roman" w:eastAsia="Times New Roman" w:hAnsi="Times New Roman" w:cs="Times New Roman"/>
                <w:b/>
                <w:bCs/>
                <w:iCs/>
                <w:sz w:val="24"/>
                <w:szCs w:val="24"/>
                <w:lang w:eastAsia="lv-LV"/>
              </w:rPr>
              <w:t>IV. Tiesību akta projekta ietekme uz spēkā esošo tiesību normu sistēmu</w:t>
            </w:r>
          </w:p>
        </w:tc>
      </w:tr>
      <w:tr w:rsidR="00CC5F4C" w:rsidRPr="007313D8" w14:paraId="46A3AC72" w14:textId="77777777" w:rsidTr="00CC5F4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4EF97EA" w14:textId="12514395" w:rsidR="00CC5F4C" w:rsidRPr="007313D8" w:rsidRDefault="00CC5F4C" w:rsidP="00CC5F4C">
            <w:pPr>
              <w:spacing w:after="0" w:line="240" w:lineRule="auto"/>
              <w:jc w:val="center"/>
              <w:rPr>
                <w:rFonts w:ascii="Times New Roman" w:eastAsia="Times New Roman" w:hAnsi="Times New Roman" w:cs="Times New Roman"/>
                <w:sz w:val="24"/>
                <w:szCs w:val="24"/>
                <w:lang w:eastAsia="lv-LV"/>
              </w:rPr>
            </w:pPr>
            <w:r w:rsidRPr="00B62631">
              <w:rPr>
                <w:rFonts w:ascii="Times New Roman" w:eastAsia="Times New Roman" w:hAnsi="Times New Roman" w:cs="Times New Roman"/>
                <w:iCs/>
                <w:sz w:val="24"/>
                <w:szCs w:val="24"/>
                <w:lang w:eastAsia="lv-LV"/>
              </w:rPr>
              <w:t>Projekts šo jomu neskar</w:t>
            </w:r>
            <w:r w:rsidR="00C515C3">
              <w:rPr>
                <w:rFonts w:ascii="Times New Roman" w:eastAsia="Times New Roman" w:hAnsi="Times New Roman" w:cs="Times New Roman"/>
                <w:iCs/>
                <w:sz w:val="24"/>
                <w:szCs w:val="24"/>
                <w:lang w:eastAsia="lv-LV"/>
              </w:rPr>
              <w:t>.</w:t>
            </w:r>
          </w:p>
        </w:tc>
      </w:tr>
    </w:tbl>
    <w:p w14:paraId="21920279" w14:textId="0CA9E2CF" w:rsidR="00E5323B"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49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26"/>
      </w:tblGrid>
      <w:tr w:rsidR="00B62631" w:rsidRPr="007313D8" w14:paraId="3A322C81" w14:textId="77777777" w:rsidTr="00B626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EDEF10" w14:textId="77777777" w:rsidR="00B62631" w:rsidRPr="00EB111F" w:rsidRDefault="00B62631" w:rsidP="00B62631">
            <w:pPr>
              <w:spacing w:after="0" w:line="240" w:lineRule="auto"/>
              <w:ind w:firstLine="300"/>
              <w:jc w:val="center"/>
              <w:rPr>
                <w:rFonts w:ascii="Times New Roman" w:eastAsia="Times New Roman" w:hAnsi="Times New Roman" w:cs="Times New Roman"/>
                <w:b/>
                <w:bCs/>
                <w:sz w:val="24"/>
                <w:szCs w:val="24"/>
                <w:lang w:eastAsia="lv-LV"/>
              </w:rPr>
            </w:pPr>
            <w:r w:rsidRPr="00EB111F">
              <w:rPr>
                <w:rFonts w:ascii="Times New Roman" w:eastAsia="Times New Roman" w:hAnsi="Times New Roman" w:cs="Times New Roman"/>
                <w:b/>
                <w:bCs/>
                <w:sz w:val="24"/>
                <w:szCs w:val="24"/>
                <w:lang w:eastAsia="lv-LV"/>
              </w:rPr>
              <w:t>V. Tiesību akta projekta atbilstība Latvijas Republikas starptautiskajām saistībām</w:t>
            </w:r>
          </w:p>
          <w:p w14:paraId="0090484C" w14:textId="04F3681E" w:rsidR="00B62631" w:rsidRPr="007313D8" w:rsidRDefault="00B62631" w:rsidP="00C00C3D">
            <w:pPr>
              <w:spacing w:after="0" w:line="240" w:lineRule="auto"/>
              <w:jc w:val="center"/>
              <w:rPr>
                <w:rFonts w:ascii="Times New Roman" w:eastAsia="Times New Roman" w:hAnsi="Times New Roman" w:cs="Times New Roman"/>
                <w:b/>
                <w:bCs/>
                <w:iCs/>
                <w:color w:val="414142"/>
                <w:sz w:val="24"/>
                <w:szCs w:val="24"/>
                <w:lang w:eastAsia="lv-LV"/>
              </w:rPr>
            </w:pPr>
          </w:p>
        </w:tc>
      </w:tr>
      <w:tr w:rsidR="00B62631" w:rsidRPr="007313D8" w14:paraId="4B0EC9BA" w14:textId="77777777" w:rsidTr="00B6263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1E220BD" w14:textId="7C4CB11D" w:rsidR="00B62631" w:rsidRPr="007313D8" w:rsidRDefault="00B62631" w:rsidP="00C00C3D">
            <w:pPr>
              <w:spacing w:after="0" w:line="240" w:lineRule="auto"/>
              <w:jc w:val="center"/>
              <w:rPr>
                <w:rFonts w:ascii="Times New Roman" w:eastAsia="Times New Roman" w:hAnsi="Times New Roman" w:cs="Times New Roman"/>
                <w:sz w:val="24"/>
                <w:szCs w:val="24"/>
                <w:lang w:eastAsia="lv-LV"/>
              </w:rPr>
            </w:pPr>
            <w:r w:rsidRPr="00B62631">
              <w:rPr>
                <w:rFonts w:ascii="Times New Roman" w:eastAsia="Times New Roman" w:hAnsi="Times New Roman" w:cs="Times New Roman"/>
                <w:iCs/>
                <w:sz w:val="24"/>
                <w:szCs w:val="24"/>
                <w:lang w:eastAsia="lv-LV"/>
              </w:rPr>
              <w:t>Projekts šo jomu neskar</w:t>
            </w:r>
            <w:r w:rsidR="00C515C3">
              <w:rPr>
                <w:rFonts w:ascii="Times New Roman" w:eastAsia="Times New Roman" w:hAnsi="Times New Roman" w:cs="Times New Roman"/>
                <w:iCs/>
                <w:sz w:val="24"/>
                <w:szCs w:val="24"/>
                <w:lang w:eastAsia="lv-LV"/>
              </w:rPr>
              <w:t>.</w:t>
            </w:r>
          </w:p>
        </w:tc>
      </w:tr>
    </w:tbl>
    <w:p w14:paraId="6B745D38" w14:textId="0250AD07" w:rsidR="00E55CCD"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313D8" w14:paraId="70674D3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31611C" w14:textId="77777777" w:rsidR="00655F2C" w:rsidRPr="007313D8" w:rsidRDefault="00E5323B" w:rsidP="00EB111F">
            <w:pPr>
              <w:spacing w:after="0" w:line="240" w:lineRule="auto"/>
              <w:jc w:val="center"/>
              <w:rPr>
                <w:rFonts w:ascii="Times New Roman" w:eastAsia="Times New Roman" w:hAnsi="Times New Roman" w:cs="Times New Roman"/>
                <w:b/>
                <w:bCs/>
                <w:iCs/>
                <w:color w:val="414142"/>
                <w:sz w:val="24"/>
                <w:szCs w:val="24"/>
                <w:lang w:eastAsia="lv-LV"/>
              </w:rPr>
            </w:pPr>
            <w:r w:rsidRPr="00EB111F">
              <w:rPr>
                <w:rFonts w:ascii="Times New Roman" w:eastAsia="Times New Roman" w:hAnsi="Times New Roman" w:cs="Times New Roman"/>
                <w:b/>
                <w:bCs/>
                <w:iCs/>
                <w:sz w:val="24"/>
                <w:szCs w:val="24"/>
                <w:lang w:eastAsia="lv-LV"/>
              </w:rPr>
              <w:t>VI. Sabiedrības līdzdalība un komunikācijas aktivitātes</w:t>
            </w:r>
          </w:p>
        </w:tc>
      </w:tr>
      <w:tr w:rsidR="00B62631" w:rsidRPr="007313D8" w14:paraId="2CA30FBE" w14:textId="77777777" w:rsidTr="00B626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09C285" w14:textId="77777777" w:rsidR="00B62631" w:rsidRPr="007313D8" w:rsidRDefault="00B62631" w:rsidP="00B62631">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F784141" w14:textId="77777777" w:rsidR="00B62631" w:rsidRPr="00EB111F" w:rsidRDefault="00B62631" w:rsidP="00B62631">
            <w:pPr>
              <w:spacing w:after="0" w:line="240" w:lineRule="auto"/>
              <w:rPr>
                <w:rFonts w:ascii="Times New Roman" w:eastAsia="Times New Roman" w:hAnsi="Times New Roman" w:cs="Times New Roman"/>
                <w:iCs/>
                <w:sz w:val="24"/>
                <w:szCs w:val="24"/>
                <w:lang w:eastAsia="lv-LV"/>
              </w:rPr>
            </w:pPr>
            <w:r w:rsidRPr="00EB111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3980C40C" w14:textId="77777777" w:rsidR="00B62631" w:rsidRPr="009D46CC" w:rsidRDefault="00B62631" w:rsidP="00B62631">
            <w:pPr>
              <w:spacing w:after="0" w:line="240" w:lineRule="auto"/>
              <w:jc w:val="both"/>
              <w:rPr>
                <w:rFonts w:ascii="Times New Roman" w:eastAsia="Times New Roman" w:hAnsi="Times New Roman" w:cs="Times New Roman"/>
                <w:iCs/>
                <w:sz w:val="24"/>
                <w:szCs w:val="24"/>
                <w:lang w:eastAsia="lv-LV"/>
              </w:rPr>
            </w:pPr>
            <w:r w:rsidRPr="009D46CC">
              <w:rPr>
                <w:rFonts w:ascii="Times New Roman" w:eastAsia="Times New Roman" w:hAnsi="Times New Roman" w:cs="Times New Roman"/>
                <w:iCs/>
                <w:sz w:val="24"/>
                <w:szCs w:val="24"/>
                <w:lang w:eastAsia="lv-LV"/>
              </w:rPr>
              <w:t>Sabiedrības līdzdalība netika nodrošināta, jo noteikumu</w:t>
            </w:r>
          </w:p>
          <w:p w14:paraId="1BEDC359" w14:textId="77777777" w:rsidR="00B62631" w:rsidRPr="009D46CC" w:rsidRDefault="00B62631" w:rsidP="00B62631">
            <w:pPr>
              <w:spacing w:after="0" w:line="240" w:lineRule="auto"/>
              <w:jc w:val="both"/>
              <w:rPr>
                <w:rFonts w:ascii="Times New Roman" w:eastAsia="Times New Roman" w:hAnsi="Times New Roman" w:cs="Times New Roman"/>
                <w:iCs/>
                <w:sz w:val="24"/>
                <w:szCs w:val="24"/>
                <w:lang w:eastAsia="lv-LV"/>
              </w:rPr>
            </w:pPr>
            <w:r w:rsidRPr="009D46CC">
              <w:rPr>
                <w:rFonts w:ascii="Times New Roman" w:eastAsia="Times New Roman" w:hAnsi="Times New Roman" w:cs="Times New Roman"/>
                <w:iCs/>
                <w:sz w:val="24"/>
                <w:szCs w:val="24"/>
                <w:lang w:eastAsia="lv-LV"/>
              </w:rPr>
              <w:t>projekts neierobežo un nesašaurina personu tiesības.</w:t>
            </w:r>
          </w:p>
          <w:p w14:paraId="436C4BC1" w14:textId="3F5C31E6" w:rsidR="00B62631" w:rsidRPr="00EB111F" w:rsidRDefault="00B62631" w:rsidP="00B6263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D46CC">
              <w:rPr>
                <w:rFonts w:ascii="Times New Roman" w:eastAsia="Times New Roman" w:hAnsi="Times New Roman" w:cs="Times New Roman"/>
                <w:iCs/>
                <w:sz w:val="24"/>
                <w:szCs w:val="24"/>
                <w:lang w:eastAsia="lv-LV"/>
              </w:rPr>
              <w:t xml:space="preserve">Noteikumos tiek veikti tikai tehniskie </w:t>
            </w:r>
            <w:r w:rsidRPr="007C6B67">
              <w:rPr>
                <w:rFonts w:ascii="Times New Roman" w:eastAsia="Times New Roman" w:hAnsi="Times New Roman" w:cs="Times New Roman"/>
                <w:iCs/>
                <w:sz w:val="24"/>
                <w:szCs w:val="24"/>
                <w:lang w:eastAsia="lv-LV"/>
              </w:rPr>
              <w:t>grozījumi (</w:t>
            </w:r>
            <w:r w:rsidR="005864F7">
              <w:rPr>
                <w:rFonts w:ascii="Times New Roman" w:eastAsia="Times New Roman" w:hAnsi="Times New Roman" w:cs="Times New Roman"/>
                <w:iCs/>
                <w:sz w:val="24"/>
                <w:szCs w:val="24"/>
                <w:lang w:eastAsia="lv-LV"/>
              </w:rPr>
              <w:t>kartēs neti</w:t>
            </w:r>
            <w:r w:rsidR="007C6B67" w:rsidRPr="007C6B67">
              <w:rPr>
                <w:rFonts w:ascii="Times New Roman" w:eastAsia="Times New Roman" w:hAnsi="Times New Roman" w:cs="Times New Roman"/>
                <w:iCs/>
                <w:sz w:val="24"/>
                <w:szCs w:val="24"/>
                <w:lang w:eastAsia="lv-LV"/>
              </w:rPr>
              <w:t>k</w:t>
            </w:r>
            <w:r w:rsidR="005864F7">
              <w:rPr>
                <w:rFonts w:ascii="Times New Roman" w:eastAsia="Times New Roman" w:hAnsi="Times New Roman" w:cs="Times New Roman"/>
                <w:iCs/>
                <w:sz w:val="24"/>
                <w:szCs w:val="24"/>
                <w:lang w:eastAsia="lv-LV"/>
              </w:rPr>
              <w:t xml:space="preserve">s </w:t>
            </w:r>
            <w:r w:rsidR="007C6B67" w:rsidRPr="007C6B67">
              <w:rPr>
                <w:rFonts w:ascii="Times New Roman" w:eastAsia="Times New Roman" w:hAnsi="Times New Roman" w:cs="Times New Roman"/>
                <w:iCs/>
                <w:sz w:val="24"/>
                <w:szCs w:val="24"/>
                <w:lang w:eastAsia="lv-LV"/>
              </w:rPr>
              <w:t>attēlotas</w:t>
            </w:r>
            <w:r w:rsidRPr="007C6B67">
              <w:rPr>
                <w:rFonts w:ascii="Times New Roman" w:eastAsia="Times New Roman" w:hAnsi="Times New Roman" w:cs="Times New Roman"/>
                <w:iCs/>
                <w:sz w:val="24"/>
                <w:szCs w:val="24"/>
                <w:lang w:eastAsia="lv-LV"/>
              </w:rPr>
              <w:t xml:space="preserve"> </w:t>
            </w:r>
            <w:r w:rsidR="007C6B67" w:rsidRPr="007C6B67">
              <w:rPr>
                <w:rFonts w:ascii="Times New Roman" w:hAnsi="Times New Roman" w:cs="Times New Roman"/>
                <w:sz w:val="24"/>
                <w:szCs w:val="24"/>
              </w:rPr>
              <w:t>administratīvo teritoriju un novadu teritoriālā iedalījuma vienību robežas</w:t>
            </w:r>
            <w:r w:rsidRPr="007C6B67">
              <w:rPr>
                <w:rFonts w:ascii="Times New Roman" w:eastAsia="Times New Roman" w:hAnsi="Times New Roman" w:cs="Times New Roman"/>
                <w:iCs/>
                <w:sz w:val="24"/>
                <w:szCs w:val="24"/>
                <w:lang w:eastAsia="lv-LV"/>
              </w:rPr>
              <w:t xml:space="preserve">), </w:t>
            </w:r>
            <w:r w:rsidRPr="007C6B67">
              <w:rPr>
                <w:rFonts w:ascii="Times New Roman" w:hAnsi="Times New Roman" w:cs="Times New Roman"/>
                <w:sz w:val="24"/>
                <w:szCs w:val="24"/>
              </w:rPr>
              <w:t>ņemot</w:t>
            </w:r>
            <w:r w:rsidRPr="00BD6966">
              <w:rPr>
                <w:rFonts w:ascii="Times New Roman" w:hAnsi="Times New Roman" w:cs="Times New Roman"/>
                <w:sz w:val="24"/>
                <w:szCs w:val="24"/>
              </w:rPr>
              <w:t xml:space="preserve"> vērā </w:t>
            </w:r>
            <w:r w:rsidRPr="00754841">
              <w:rPr>
                <w:rFonts w:ascii="Times New Roman" w:hAnsi="Times New Roman" w:cs="Times New Roman"/>
                <w:sz w:val="24"/>
                <w:szCs w:val="24"/>
              </w:rPr>
              <w:t>jaunajā Administratīvo teritoriju un ap</w:t>
            </w:r>
            <w:r>
              <w:rPr>
                <w:rFonts w:ascii="Times New Roman" w:hAnsi="Times New Roman" w:cs="Times New Roman"/>
                <w:sz w:val="24"/>
                <w:szCs w:val="24"/>
              </w:rPr>
              <w:t>dzīvoto vietu likumā noteikto</w:t>
            </w:r>
            <w:r w:rsidRPr="00754841">
              <w:rPr>
                <w:rFonts w:ascii="Times New Roman" w:hAnsi="Times New Roman" w:cs="Times New Roman"/>
                <w:sz w:val="24"/>
                <w:szCs w:val="24"/>
              </w:rPr>
              <w:t xml:space="preserve"> </w:t>
            </w:r>
            <w:r>
              <w:rPr>
                <w:rFonts w:ascii="Times New Roman" w:hAnsi="Times New Roman" w:cs="Times New Roman"/>
                <w:sz w:val="24"/>
                <w:szCs w:val="24"/>
              </w:rPr>
              <w:t>administratīvi teritoriālo iedalījumu.</w:t>
            </w:r>
          </w:p>
        </w:tc>
      </w:tr>
      <w:tr w:rsidR="00B62631" w:rsidRPr="007313D8" w14:paraId="5B62AB09" w14:textId="77777777" w:rsidTr="00B626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9FC3B2" w14:textId="77777777" w:rsidR="00B62631" w:rsidRPr="007313D8" w:rsidRDefault="00B62631" w:rsidP="00B62631">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A2324B5" w14:textId="77777777" w:rsidR="00B62631" w:rsidRPr="00EB111F" w:rsidRDefault="00B62631" w:rsidP="00B62631">
            <w:pPr>
              <w:spacing w:after="0" w:line="240" w:lineRule="auto"/>
              <w:rPr>
                <w:rFonts w:ascii="Times New Roman" w:eastAsia="Times New Roman" w:hAnsi="Times New Roman" w:cs="Times New Roman"/>
                <w:iCs/>
                <w:sz w:val="24"/>
                <w:szCs w:val="24"/>
                <w:lang w:eastAsia="lv-LV"/>
              </w:rPr>
            </w:pPr>
            <w:r w:rsidRPr="00EB111F">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71441190" w14:textId="54C81F9D" w:rsidR="00B62631" w:rsidRPr="007313D8" w:rsidRDefault="00B62631" w:rsidP="00B62631">
            <w:pPr>
              <w:spacing w:line="240" w:lineRule="auto"/>
              <w:jc w:val="both"/>
              <w:rPr>
                <w:rFonts w:ascii="Times New Roman" w:hAnsi="Times New Roman" w:cs="Times New Roman"/>
                <w:sz w:val="24"/>
                <w:szCs w:val="24"/>
              </w:rPr>
            </w:pPr>
            <w:r>
              <w:rPr>
                <w:rFonts w:ascii="Times New Roman" w:hAnsi="Times New Roman" w:cs="Times New Roman"/>
                <w:sz w:val="24"/>
                <w:szCs w:val="24"/>
              </w:rPr>
              <w:t>Nav.</w:t>
            </w:r>
          </w:p>
        </w:tc>
      </w:tr>
      <w:tr w:rsidR="00B62631" w:rsidRPr="007313D8" w14:paraId="092614B6" w14:textId="77777777" w:rsidTr="00B626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485D7F" w14:textId="77777777" w:rsidR="00B62631" w:rsidRPr="007313D8" w:rsidRDefault="00B62631" w:rsidP="00B62631">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A37BA30" w14:textId="77777777" w:rsidR="00B62631" w:rsidRPr="00EB111F" w:rsidRDefault="00B62631" w:rsidP="00B62631">
            <w:pPr>
              <w:spacing w:after="0" w:line="240" w:lineRule="auto"/>
              <w:rPr>
                <w:rFonts w:ascii="Times New Roman" w:eastAsia="Times New Roman" w:hAnsi="Times New Roman" w:cs="Times New Roman"/>
                <w:iCs/>
                <w:sz w:val="24"/>
                <w:szCs w:val="24"/>
                <w:lang w:eastAsia="lv-LV"/>
              </w:rPr>
            </w:pPr>
            <w:r w:rsidRPr="00EB111F">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06EE9065" w14:textId="3D545EF4" w:rsidR="00B62631" w:rsidRPr="007313D8" w:rsidRDefault="00B62631" w:rsidP="00B62631">
            <w:pPr>
              <w:spacing w:after="0" w:line="240" w:lineRule="auto"/>
              <w:rPr>
                <w:rFonts w:ascii="Times New Roman" w:eastAsia="Times New Roman" w:hAnsi="Times New Roman" w:cs="Times New Roman"/>
                <w:iCs/>
                <w:color w:val="A6A6A6" w:themeColor="background1" w:themeShade="A6"/>
                <w:sz w:val="24"/>
                <w:szCs w:val="24"/>
                <w:lang w:eastAsia="lv-LV"/>
              </w:rPr>
            </w:pPr>
            <w:r w:rsidRPr="00B62631">
              <w:rPr>
                <w:rFonts w:ascii="Times New Roman" w:eastAsia="Times New Roman" w:hAnsi="Times New Roman" w:cs="Times New Roman"/>
                <w:iCs/>
                <w:sz w:val="24"/>
                <w:szCs w:val="24"/>
                <w:lang w:eastAsia="lv-LV"/>
              </w:rPr>
              <w:t>Nav.</w:t>
            </w:r>
          </w:p>
        </w:tc>
      </w:tr>
      <w:tr w:rsidR="00B62631" w:rsidRPr="007313D8" w14:paraId="4C50BFD4" w14:textId="77777777" w:rsidTr="00B626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F54F6E" w14:textId="77777777" w:rsidR="00B62631" w:rsidRPr="007313D8" w:rsidRDefault="00B62631" w:rsidP="00B62631">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1F4E31D" w14:textId="77777777" w:rsidR="00B62631" w:rsidRPr="00EB111F" w:rsidRDefault="00B62631" w:rsidP="00B62631">
            <w:pPr>
              <w:spacing w:after="0" w:line="240" w:lineRule="auto"/>
              <w:rPr>
                <w:rFonts w:ascii="Times New Roman" w:eastAsia="Times New Roman" w:hAnsi="Times New Roman" w:cs="Times New Roman"/>
                <w:iCs/>
                <w:sz w:val="24"/>
                <w:szCs w:val="24"/>
                <w:lang w:eastAsia="lv-LV"/>
              </w:rPr>
            </w:pPr>
            <w:r w:rsidRPr="00EB111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AB99332" w14:textId="77777777" w:rsidR="00B62631" w:rsidRPr="007313D8" w:rsidRDefault="00B62631" w:rsidP="00B62631">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Nav.</w:t>
            </w:r>
          </w:p>
        </w:tc>
      </w:tr>
    </w:tbl>
    <w:p w14:paraId="50DBF99D" w14:textId="77777777" w:rsidR="00E5323B"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313D8" w14:paraId="071430D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03CE75" w14:textId="77777777" w:rsidR="00655F2C" w:rsidRPr="007313D8" w:rsidRDefault="00E5323B" w:rsidP="00EB111F">
            <w:pPr>
              <w:spacing w:after="0" w:line="240" w:lineRule="auto"/>
              <w:jc w:val="center"/>
              <w:rPr>
                <w:rFonts w:ascii="Times New Roman" w:eastAsia="Times New Roman" w:hAnsi="Times New Roman" w:cs="Times New Roman"/>
                <w:b/>
                <w:bCs/>
                <w:iCs/>
                <w:color w:val="414142"/>
                <w:sz w:val="24"/>
                <w:szCs w:val="24"/>
                <w:lang w:eastAsia="lv-LV"/>
              </w:rPr>
            </w:pPr>
            <w:r w:rsidRPr="00EB111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7313D8" w14:paraId="6AAD95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A2E693" w14:textId="77777777" w:rsidR="00655F2C"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7464E8" w14:textId="77777777" w:rsidR="00E5323B"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C4FC10C" w14:textId="0300F655" w:rsidR="00E5323B" w:rsidRPr="00F320CF" w:rsidRDefault="00B62631" w:rsidP="0063770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Aizsardzības ministrija, Nacionālie bruņotie spēki</w:t>
            </w:r>
            <w:r w:rsidR="00C515C3">
              <w:rPr>
                <w:rFonts w:ascii="Times New Roman" w:eastAsia="Times New Roman" w:hAnsi="Times New Roman" w:cs="Times New Roman"/>
                <w:iCs/>
                <w:sz w:val="24"/>
                <w:szCs w:val="24"/>
                <w:lang w:eastAsia="lv-LV"/>
              </w:rPr>
              <w:t>.</w:t>
            </w:r>
            <w:bookmarkStart w:id="0" w:name="_GoBack"/>
            <w:bookmarkEnd w:id="0"/>
          </w:p>
        </w:tc>
      </w:tr>
      <w:tr w:rsidR="00E5323B" w:rsidRPr="007313D8" w14:paraId="2EB992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52A755" w14:textId="77777777" w:rsidR="00655F2C"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DEA3582" w14:textId="77777777" w:rsidR="00E5323B"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Projekta izpildes ietekme uz pārvaldes funkcijām un institucionālo struktūru.</w:t>
            </w:r>
            <w:r w:rsidRPr="00F320C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D137699" w14:textId="77777777" w:rsidR="00E5323B" w:rsidRPr="00F320CF" w:rsidRDefault="00967D6E" w:rsidP="00967D6E">
            <w:pPr>
              <w:spacing w:after="0" w:line="240" w:lineRule="auto"/>
              <w:jc w:val="both"/>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Projekta izpildei j</w:t>
            </w:r>
            <w:r w:rsidR="00637709" w:rsidRPr="00F320CF">
              <w:rPr>
                <w:rFonts w:ascii="Times New Roman" w:eastAsia="Times New Roman" w:hAnsi="Times New Roman" w:cs="Times New Roman"/>
                <w:iCs/>
                <w:sz w:val="24"/>
                <w:szCs w:val="24"/>
                <w:lang w:eastAsia="lv-LV"/>
              </w:rPr>
              <w:t xml:space="preserve">aunu institūciju izveide, esošu institūciju likvidācija vai reorganizācija nav paredzēta. </w:t>
            </w:r>
            <w:r w:rsidRPr="00F320CF">
              <w:rPr>
                <w:rFonts w:ascii="Times New Roman" w:eastAsia="Times New Roman" w:hAnsi="Times New Roman" w:cs="Times New Roman"/>
                <w:iCs/>
                <w:sz w:val="24"/>
                <w:szCs w:val="24"/>
                <w:lang w:eastAsia="lv-LV"/>
              </w:rPr>
              <w:t>P</w:t>
            </w:r>
            <w:r w:rsidR="00637709" w:rsidRPr="00F320CF">
              <w:rPr>
                <w:rFonts w:ascii="Times New Roman" w:eastAsia="Times New Roman" w:hAnsi="Times New Roman" w:cs="Times New Roman"/>
                <w:iCs/>
                <w:sz w:val="24"/>
                <w:szCs w:val="24"/>
                <w:lang w:eastAsia="lv-LV"/>
              </w:rPr>
              <w:t>rojekts neietekmē pārvaldes funkcijas un institucionālo struktūru, kā arī projekts neietekmē pārvaldes cilvēkresursus.</w:t>
            </w:r>
          </w:p>
        </w:tc>
      </w:tr>
      <w:tr w:rsidR="00E5323B" w:rsidRPr="007313D8" w14:paraId="537A9A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293325" w14:textId="77777777" w:rsidR="00655F2C"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9BDCC5" w14:textId="77777777" w:rsidR="00E5323B"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715299" w14:textId="77777777" w:rsidR="00E5323B" w:rsidRPr="00F320CF" w:rsidRDefault="0011406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Nav.</w:t>
            </w:r>
          </w:p>
        </w:tc>
      </w:tr>
    </w:tbl>
    <w:p w14:paraId="4169E3CC" w14:textId="77777777" w:rsidR="0011189C" w:rsidRDefault="0011189C" w:rsidP="00725BDF">
      <w:pPr>
        <w:spacing w:before="120" w:after="0" w:line="240" w:lineRule="auto"/>
        <w:jc w:val="both"/>
        <w:rPr>
          <w:rFonts w:ascii="Times New Roman" w:eastAsia="Arial Unicode MS" w:hAnsi="Times New Roman" w:cs="Times New Roman"/>
          <w:sz w:val="24"/>
          <w:szCs w:val="24"/>
        </w:rPr>
      </w:pPr>
    </w:p>
    <w:p w14:paraId="03A3081A" w14:textId="61E8F773" w:rsidR="00461ED7" w:rsidRPr="007313D8" w:rsidRDefault="00461ED7" w:rsidP="00725BDF">
      <w:pPr>
        <w:spacing w:before="120" w:after="0" w:line="240" w:lineRule="auto"/>
        <w:jc w:val="both"/>
        <w:rPr>
          <w:rFonts w:ascii="Times New Roman" w:eastAsia="Times New Roman" w:hAnsi="Times New Roman" w:cs="Times New Roman"/>
          <w:sz w:val="24"/>
          <w:szCs w:val="24"/>
        </w:rPr>
      </w:pPr>
      <w:r w:rsidRPr="007313D8">
        <w:rPr>
          <w:rFonts w:ascii="Times New Roman" w:eastAsia="Arial Unicode MS" w:hAnsi="Times New Roman" w:cs="Times New Roman"/>
          <w:sz w:val="24"/>
          <w:szCs w:val="24"/>
        </w:rPr>
        <w:t xml:space="preserve">Ministru prezidenta biedrs, </w:t>
      </w:r>
    </w:p>
    <w:p w14:paraId="207A7A08" w14:textId="5059E788" w:rsidR="00461ED7" w:rsidRDefault="00461ED7" w:rsidP="00461ED7">
      <w:pPr>
        <w:spacing w:after="0" w:line="240" w:lineRule="auto"/>
        <w:jc w:val="both"/>
        <w:rPr>
          <w:rFonts w:ascii="Times New Roman" w:eastAsia="Arial Unicode MS" w:hAnsi="Times New Roman" w:cs="Times New Roman"/>
          <w:sz w:val="24"/>
          <w:szCs w:val="24"/>
        </w:rPr>
      </w:pPr>
      <w:r w:rsidRPr="007313D8">
        <w:rPr>
          <w:rFonts w:ascii="Times New Roman" w:eastAsia="Arial Unicode MS" w:hAnsi="Times New Roman" w:cs="Times New Roman"/>
          <w:sz w:val="24"/>
          <w:szCs w:val="24"/>
        </w:rPr>
        <w:t>aizsardzības ministrs</w:t>
      </w:r>
      <w:r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b/>
        <w:t xml:space="preserve">                         </w:t>
      </w:r>
      <w:r w:rsidR="00CC5220" w:rsidRPr="007313D8">
        <w:rPr>
          <w:rFonts w:ascii="Times New Roman" w:eastAsia="Arial Unicode MS" w:hAnsi="Times New Roman" w:cs="Times New Roman"/>
          <w:sz w:val="24"/>
          <w:szCs w:val="24"/>
        </w:rPr>
        <w:tab/>
      </w:r>
      <w:r w:rsidR="00CC5220"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 Pabriks</w:t>
      </w:r>
    </w:p>
    <w:p w14:paraId="24143515" w14:textId="6CFFD49C" w:rsidR="00AA046D" w:rsidRDefault="00AA046D" w:rsidP="00461ED7">
      <w:pPr>
        <w:spacing w:after="0" w:line="240" w:lineRule="auto"/>
        <w:jc w:val="both"/>
        <w:rPr>
          <w:rFonts w:ascii="Times New Roman" w:eastAsia="Arial Unicode MS" w:hAnsi="Times New Roman" w:cs="Times New Roman"/>
          <w:sz w:val="24"/>
          <w:szCs w:val="24"/>
        </w:rPr>
      </w:pPr>
    </w:p>
    <w:p w14:paraId="12FDE246" w14:textId="410FD522" w:rsidR="00AA046D" w:rsidRDefault="00AA046D" w:rsidP="00461ED7">
      <w:pPr>
        <w:spacing w:after="0" w:line="240" w:lineRule="auto"/>
        <w:jc w:val="both"/>
        <w:rPr>
          <w:rFonts w:ascii="Times New Roman" w:eastAsia="Arial Unicode MS" w:hAnsi="Times New Roman" w:cs="Times New Roman"/>
          <w:sz w:val="24"/>
          <w:szCs w:val="24"/>
        </w:rPr>
      </w:pPr>
    </w:p>
    <w:p w14:paraId="17705F42" w14:textId="3324E624" w:rsidR="00AA046D" w:rsidRPr="00AA046D" w:rsidRDefault="00AA046D" w:rsidP="00461ED7">
      <w:pPr>
        <w:spacing w:after="0" w:line="240" w:lineRule="auto"/>
        <w:jc w:val="both"/>
        <w:rPr>
          <w:rFonts w:ascii="Times New Roman" w:eastAsia="Arial Unicode MS" w:hAnsi="Times New Roman" w:cs="Times New Roman"/>
          <w:sz w:val="20"/>
          <w:szCs w:val="20"/>
        </w:rPr>
      </w:pPr>
      <w:r w:rsidRPr="00AA046D">
        <w:rPr>
          <w:rFonts w:ascii="Times New Roman" w:eastAsia="Arial Unicode MS" w:hAnsi="Times New Roman" w:cs="Times New Roman"/>
          <w:sz w:val="20"/>
          <w:szCs w:val="20"/>
        </w:rPr>
        <w:t>Vera Solovjova, 67335095</w:t>
      </w:r>
    </w:p>
    <w:p w14:paraId="299DB1CB" w14:textId="01AB0FB1" w:rsidR="00AA046D" w:rsidRPr="00AA046D" w:rsidRDefault="00AA046D" w:rsidP="00461ED7">
      <w:pPr>
        <w:spacing w:after="0" w:line="240" w:lineRule="auto"/>
        <w:jc w:val="both"/>
        <w:rPr>
          <w:rFonts w:ascii="Times New Roman" w:eastAsia="Arial Unicode MS" w:hAnsi="Times New Roman" w:cs="Times New Roman"/>
          <w:sz w:val="20"/>
          <w:szCs w:val="20"/>
        </w:rPr>
      </w:pPr>
      <w:r w:rsidRPr="00AA046D">
        <w:rPr>
          <w:rFonts w:ascii="Times New Roman" w:eastAsia="Arial Unicode MS" w:hAnsi="Times New Roman" w:cs="Times New Roman"/>
          <w:sz w:val="20"/>
          <w:szCs w:val="20"/>
        </w:rPr>
        <w:t>vera.solovjova@mod.gov.lv</w:t>
      </w:r>
    </w:p>
    <w:sectPr w:rsidR="00AA046D" w:rsidRPr="00AA046D" w:rsidSect="00D503DA">
      <w:headerReference w:type="default" r:id="rId8"/>
      <w:footerReference w:type="default" r:id="rId9"/>
      <w:footerReference w:type="first" r:id="rId10"/>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6D318" w14:textId="77777777" w:rsidR="000B4AA9" w:rsidRDefault="000B4AA9" w:rsidP="00894C55">
      <w:pPr>
        <w:spacing w:after="0" w:line="240" w:lineRule="auto"/>
      </w:pPr>
      <w:r>
        <w:separator/>
      </w:r>
    </w:p>
  </w:endnote>
  <w:endnote w:type="continuationSeparator" w:id="0">
    <w:p w14:paraId="2154863A" w14:textId="77777777" w:rsidR="000B4AA9" w:rsidRDefault="000B4AA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BF06" w14:textId="411918F6" w:rsidR="00CF090A" w:rsidRPr="00465DE8" w:rsidRDefault="00D10F91" w:rsidP="00465DE8">
    <w:pPr>
      <w:pStyle w:val="Footer"/>
    </w:pPr>
    <w:r>
      <w:rPr>
        <w:rFonts w:ascii="Times New Roman" w:hAnsi="Times New Roman" w:cs="Times New Roman"/>
        <w:sz w:val="20"/>
        <w:szCs w:val="20"/>
      </w:rPr>
      <w:t>AiMAnot_260321</w:t>
    </w:r>
    <w:r w:rsidR="00465DE8" w:rsidRPr="00465DE8">
      <w:rPr>
        <w:rFonts w:ascii="Times New Roman" w:hAnsi="Times New Roman" w:cs="Times New Roman"/>
        <w:sz w:val="20"/>
        <w:szCs w:val="20"/>
      </w:rPr>
      <w:t>_groz_not_Nr_246</w:t>
    </w:r>
    <w:r>
      <w:rPr>
        <w:rFonts w:ascii="Times New Roman" w:hAnsi="Times New Roman" w:cs="Times New Roman"/>
        <w:sz w:val="20"/>
        <w:szCs w:val="20"/>
      </w:rPr>
      <w:t>_VSS_42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5836" w14:textId="136175F7" w:rsidR="00CF090A" w:rsidRPr="00465DE8" w:rsidRDefault="00D10F91" w:rsidP="00465DE8">
    <w:pPr>
      <w:pStyle w:val="Footer"/>
    </w:pPr>
    <w:r>
      <w:rPr>
        <w:rFonts w:ascii="Times New Roman" w:hAnsi="Times New Roman" w:cs="Times New Roman"/>
        <w:sz w:val="20"/>
        <w:szCs w:val="20"/>
      </w:rPr>
      <w:t>AiMAnot_260321</w:t>
    </w:r>
    <w:r w:rsidR="00465DE8" w:rsidRPr="00465DE8">
      <w:rPr>
        <w:rFonts w:ascii="Times New Roman" w:hAnsi="Times New Roman" w:cs="Times New Roman"/>
        <w:sz w:val="20"/>
        <w:szCs w:val="20"/>
      </w:rPr>
      <w:t>_groz_not_Nr_246</w:t>
    </w:r>
    <w:r>
      <w:rPr>
        <w:rFonts w:ascii="Times New Roman" w:hAnsi="Times New Roman" w:cs="Times New Roman"/>
        <w:sz w:val="20"/>
        <w:szCs w:val="20"/>
      </w:rPr>
      <w:t>_VSS_42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886BC" w14:textId="77777777" w:rsidR="000B4AA9" w:rsidRDefault="000B4AA9" w:rsidP="00894C55">
      <w:pPr>
        <w:spacing w:after="0" w:line="240" w:lineRule="auto"/>
      </w:pPr>
      <w:r>
        <w:separator/>
      </w:r>
    </w:p>
  </w:footnote>
  <w:footnote w:type="continuationSeparator" w:id="0">
    <w:p w14:paraId="4253C89F" w14:textId="77777777" w:rsidR="000B4AA9" w:rsidRDefault="000B4AA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F9AAE56" w14:textId="54E46F2B" w:rsidR="00CF090A" w:rsidRPr="00C25B49" w:rsidRDefault="00CF090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515C3">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B1969"/>
    <w:multiLevelType w:val="hybridMultilevel"/>
    <w:tmpl w:val="B7E2F65E"/>
    <w:lvl w:ilvl="0" w:tplc="14845B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343286"/>
    <w:multiLevelType w:val="hybridMultilevel"/>
    <w:tmpl w:val="F6408A92"/>
    <w:lvl w:ilvl="0" w:tplc="04260011">
      <w:start w:val="1"/>
      <w:numFmt w:val="decimal"/>
      <w:lvlText w:val="%1)"/>
      <w:lvlJc w:val="left"/>
      <w:pPr>
        <w:ind w:left="999" w:hanging="360"/>
      </w:pPr>
    </w:lvl>
    <w:lvl w:ilvl="1" w:tplc="04260019" w:tentative="1">
      <w:start w:val="1"/>
      <w:numFmt w:val="lowerLetter"/>
      <w:lvlText w:val="%2."/>
      <w:lvlJc w:val="left"/>
      <w:pPr>
        <w:ind w:left="1719" w:hanging="360"/>
      </w:pPr>
    </w:lvl>
    <w:lvl w:ilvl="2" w:tplc="0426001B" w:tentative="1">
      <w:start w:val="1"/>
      <w:numFmt w:val="lowerRoman"/>
      <w:lvlText w:val="%3."/>
      <w:lvlJc w:val="right"/>
      <w:pPr>
        <w:ind w:left="2439" w:hanging="180"/>
      </w:pPr>
    </w:lvl>
    <w:lvl w:ilvl="3" w:tplc="0426000F" w:tentative="1">
      <w:start w:val="1"/>
      <w:numFmt w:val="decimal"/>
      <w:lvlText w:val="%4."/>
      <w:lvlJc w:val="left"/>
      <w:pPr>
        <w:ind w:left="3159" w:hanging="360"/>
      </w:pPr>
    </w:lvl>
    <w:lvl w:ilvl="4" w:tplc="04260019" w:tentative="1">
      <w:start w:val="1"/>
      <w:numFmt w:val="lowerLetter"/>
      <w:lvlText w:val="%5."/>
      <w:lvlJc w:val="left"/>
      <w:pPr>
        <w:ind w:left="3879" w:hanging="360"/>
      </w:pPr>
    </w:lvl>
    <w:lvl w:ilvl="5" w:tplc="0426001B" w:tentative="1">
      <w:start w:val="1"/>
      <w:numFmt w:val="lowerRoman"/>
      <w:lvlText w:val="%6."/>
      <w:lvlJc w:val="right"/>
      <w:pPr>
        <w:ind w:left="4599" w:hanging="180"/>
      </w:pPr>
    </w:lvl>
    <w:lvl w:ilvl="6" w:tplc="0426000F" w:tentative="1">
      <w:start w:val="1"/>
      <w:numFmt w:val="decimal"/>
      <w:lvlText w:val="%7."/>
      <w:lvlJc w:val="left"/>
      <w:pPr>
        <w:ind w:left="5319" w:hanging="360"/>
      </w:pPr>
    </w:lvl>
    <w:lvl w:ilvl="7" w:tplc="04260019" w:tentative="1">
      <w:start w:val="1"/>
      <w:numFmt w:val="lowerLetter"/>
      <w:lvlText w:val="%8."/>
      <w:lvlJc w:val="left"/>
      <w:pPr>
        <w:ind w:left="6039" w:hanging="360"/>
      </w:pPr>
    </w:lvl>
    <w:lvl w:ilvl="8" w:tplc="0426001B" w:tentative="1">
      <w:start w:val="1"/>
      <w:numFmt w:val="lowerRoman"/>
      <w:lvlText w:val="%9."/>
      <w:lvlJc w:val="right"/>
      <w:pPr>
        <w:ind w:left="67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6FCD"/>
    <w:rsid w:val="00025DF2"/>
    <w:rsid w:val="0003110F"/>
    <w:rsid w:val="0004327F"/>
    <w:rsid w:val="00043644"/>
    <w:rsid w:val="000514D3"/>
    <w:rsid w:val="000538E7"/>
    <w:rsid w:val="0009315A"/>
    <w:rsid w:val="00093E89"/>
    <w:rsid w:val="00094107"/>
    <w:rsid w:val="000A626B"/>
    <w:rsid w:val="000B4AA9"/>
    <w:rsid w:val="000C22BA"/>
    <w:rsid w:val="000C433A"/>
    <w:rsid w:val="000C7270"/>
    <w:rsid w:val="000D0942"/>
    <w:rsid w:val="0011189C"/>
    <w:rsid w:val="0011406B"/>
    <w:rsid w:val="00127556"/>
    <w:rsid w:val="00143598"/>
    <w:rsid w:val="001629F7"/>
    <w:rsid w:val="00176010"/>
    <w:rsid w:val="001A3ADA"/>
    <w:rsid w:val="001B0C37"/>
    <w:rsid w:val="002079DC"/>
    <w:rsid w:val="002268EF"/>
    <w:rsid w:val="00237701"/>
    <w:rsid w:val="00243426"/>
    <w:rsid w:val="00243679"/>
    <w:rsid w:val="00250180"/>
    <w:rsid w:val="002546CE"/>
    <w:rsid w:val="002579D1"/>
    <w:rsid w:val="00262F9A"/>
    <w:rsid w:val="0027263E"/>
    <w:rsid w:val="0029422E"/>
    <w:rsid w:val="00296B43"/>
    <w:rsid w:val="002B030E"/>
    <w:rsid w:val="002B5293"/>
    <w:rsid w:val="002D1821"/>
    <w:rsid w:val="002E1C05"/>
    <w:rsid w:val="002F0402"/>
    <w:rsid w:val="002F337B"/>
    <w:rsid w:val="003021D9"/>
    <w:rsid w:val="00302F0C"/>
    <w:rsid w:val="00340CAC"/>
    <w:rsid w:val="00375917"/>
    <w:rsid w:val="00385504"/>
    <w:rsid w:val="00395E51"/>
    <w:rsid w:val="003B0BF9"/>
    <w:rsid w:val="003B0CAA"/>
    <w:rsid w:val="003C5315"/>
    <w:rsid w:val="003C6277"/>
    <w:rsid w:val="003E0791"/>
    <w:rsid w:val="003E6C4D"/>
    <w:rsid w:val="003F28AC"/>
    <w:rsid w:val="0040488C"/>
    <w:rsid w:val="0040699C"/>
    <w:rsid w:val="00410EE0"/>
    <w:rsid w:val="00426F32"/>
    <w:rsid w:val="00431DD0"/>
    <w:rsid w:val="004454FE"/>
    <w:rsid w:val="0044641D"/>
    <w:rsid w:val="00456E40"/>
    <w:rsid w:val="004617DA"/>
    <w:rsid w:val="00461ED7"/>
    <w:rsid w:val="00465DE8"/>
    <w:rsid w:val="00471F27"/>
    <w:rsid w:val="00481877"/>
    <w:rsid w:val="00492A53"/>
    <w:rsid w:val="004A55F3"/>
    <w:rsid w:val="004B22C0"/>
    <w:rsid w:val="004C78A2"/>
    <w:rsid w:val="004D26B6"/>
    <w:rsid w:val="004D41EE"/>
    <w:rsid w:val="004E1232"/>
    <w:rsid w:val="004E4B4F"/>
    <w:rsid w:val="004E7E76"/>
    <w:rsid w:val="004F36F7"/>
    <w:rsid w:val="004F3A38"/>
    <w:rsid w:val="0050178F"/>
    <w:rsid w:val="0050640D"/>
    <w:rsid w:val="00507782"/>
    <w:rsid w:val="00512F46"/>
    <w:rsid w:val="00525CEC"/>
    <w:rsid w:val="00527490"/>
    <w:rsid w:val="00544E81"/>
    <w:rsid w:val="00557EEA"/>
    <w:rsid w:val="005749D1"/>
    <w:rsid w:val="005864F7"/>
    <w:rsid w:val="0059354F"/>
    <w:rsid w:val="005B2688"/>
    <w:rsid w:val="005B7165"/>
    <w:rsid w:val="005D2B89"/>
    <w:rsid w:val="005D43A4"/>
    <w:rsid w:val="005E3249"/>
    <w:rsid w:val="00600E1D"/>
    <w:rsid w:val="00616A72"/>
    <w:rsid w:val="0063185D"/>
    <w:rsid w:val="00637709"/>
    <w:rsid w:val="00655F2C"/>
    <w:rsid w:val="00657A57"/>
    <w:rsid w:val="0066307E"/>
    <w:rsid w:val="00680651"/>
    <w:rsid w:val="00696434"/>
    <w:rsid w:val="006A30EF"/>
    <w:rsid w:val="006A33A0"/>
    <w:rsid w:val="006A6CFF"/>
    <w:rsid w:val="006B0079"/>
    <w:rsid w:val="006B1AC0"/>
    <w:rsid w:val="006C4F2F"/>
    <w:rsid w:val="006C555E"/>
    <w:rsid w:val="006C78E2"/>
    <w:rsid w:val="006D09E8"/>
    <w:rsid w:val="006E1081"/>
    <w:rsid w:val="006F13A0"/>
    <w:rsid w:val="006F39D6"/>
    <w:rsid w:val="00717891"/>
    <w:rsid w:val="00720585"/>
    <w:rsid w:val="00725BDF"/>
    <w:rsid w:val="007313D8"/>
    <w:rsid w:val="0073259A"/>
    <w:rsid w:val="007334F7"/>
    <w:rsid w:val="007454E9"/>
    <w:rsid w:val="00756B51"/>
    <w:rsid w:val="00773AF6"/>
    <w:rsid w:val="00777F40"/>
    <w:rsid w:val="00786EBD"/>
    <w:rsid w:val="00787FA0"/>
    <w:rsid w:val="00795F71"/>
    <w:rsid w:val="007A6A8D"/>
    <w:rsid w:val="007B1750"/>
    <w:rsid w:val="007B3F2B"/>
    <w:rsid w:val="007C1B55"/>
    <w:rsid w:val="007C3A89"/>
    <w:rsid w:val="007C6B67"/>
    <w:rsid w:val="007E5F7A"/>
    <w:rsid w:val="007E73AB"/>
    <w:rsid w:val="007E7816"/>
    <w:rsid w:val="007F37E0"/>
    <w:rsid w:val="00802AB9"/>
    <w:rsid w:val="00816C11"/>
    <w:rsid w:val="00823318"/>
    <w:rsid w:val="00843B1C"/>
    <w:rsid w:val="00845221"/>
    <w:rsid w:val="00867CBB"/>
    <w:rsid w:val="00873328"/>
    <w:rsid w:val="00875608"/>
    <w:rsid w:val="00885974"/>
    <w:rsid w:val="0089406B"/>
    <w:rsid w:val="0089437F"/>
    <w:rsid w:val="00894C55"/>
    <w:rsid w:val="008A3139"/>
    <w:rsid w:val="008C0854"/>
    <w:rsid w:val="008C7A0E"/>
    <w:rsid w:val="008E3971"/>
    <w:rsid w:val="008F4B2B"/>
    <w:rsid w:val="00907C94"/>
    <w:rsid w:val="00914726"/>
    <w:rsid w:val="009337E3"/>
    <w:rsid w:val="00960E02"/>
    <w:rsid w:val="00967D6E"/>
    <w:rsid w:val="00976FCC"/>
    <w:rsid w:val="009970FC"/>
    <w:rsid w:val="00997DDA"/>
    <w:rsid w:val="009A2654"/>
    <w:rsid w:val="009A6569"/>
    <w:rsid w:val="009E01E4"/>
    <w:rsid w:val="009E314F"/>
    <w:rsid w:val="009E5938"/>
    <w:rsid w:val="00A014D4"/>
    <w:rsid w:val="00A10FC3"/>
    <w:rsid w:val="00A25B98"/>
    <w:rsid w:val="00A3671A"/>
    <w:rsid w:val="00A6073E"/>
    <w:rsid w:val="00A72CC5"/>
    <w:rsid w:val="00A7520D"/>
    <w:rsid w:val="00A8174C"/>
    <w:rsid w:val="00A834DC"/>
    <w:rsid w:val="00A846A7"/>
    <w:rsid w:val="00AA046D"/>
    <w:rsid w:val="00AB7FD9"/>
    <w:rsid w:val="00AE5567"/>
    <w:rsid w:val="00AF1239"/>
    <w:rsid w:val="00AF1827"/>
    <w:rsid w:val="00AF447B"/>
    <w:rsid w:val="00B07E51"/>
    <w:rsid w:val="00B16480"/>
    <w:rsid w:val="00B2165C"/>
    <w:rsid w:val="00B257AB"/>
    <w:rsid w:val="00B44046"/>
    <w:rsid w:val="00B62631"/>
    <w:rsid w:val="00B64FAE"/>
    <w:rsid w:val="00B74A6E"/>
    <w:rsid w:val="00B84D3B"/>
    <w:rsid w:val="00BA0A6F"/>
    <w:rsid w:val="00BA20AA"/>
    <w:rsid w:val="00BA45D4"/>
    <w:rsid w:val="00BA47A6"/>
    <w:rsid w:val="00BB2C29"/>
    <w:rsid w:val="00BB3C3C"/>
    <w:rsid w:val="00BB4864"/>
    <w:rsid w:val="00BC5A2C"/>
    <w:rsid w:val="00BD10F2"/>
    <w:rsid w:val="00BD4425"/>
    <w:rsid w:val="00BD7602"/>
    <w:rsid w:val="00BF1D0A"/>
    <w:rsid w:val="00BF2AB1"/>
    <w:rsid w:val="00C25B49"/>
    <w:rsid w:val="00C26690"/>
    <w:rsid w:val="00C332A7"/>
    <w:rsid w:val="00C515C3"/>
    <w:rsid w:val="00C80296"/>
    <w:rsid w:val="00C8270A"/>
    <w:rsid w:val="00CA38E4"/>
    <w:rsid w:val="00CB4F65"/>
    <w:rsid w:val="00CC09F8"/>
    <w:rsid w:val="00CC0D2D"/>
    <w:rsid w:val="00CC248A"/>
    <w:rsid w:val="00CC5220"/>
    <w:rsid w:val="00CC5F4C"/>
    <w:rsid w:val="00CD58A5"/>
    <w:rsid w:val="00CE224F"/>
    <w:rsid w:val="00CE5657"/>
    <w:rsid w:val="00CE78F5"/>
    <w:rsid w:val="00CF090A"/>
    <w:rsid w:val="00CF0D3E"/>
    <w:rsid w:val="00D051C0"/>
    <w:rsid w:val="00D10F91"/>
    <w:rsid w:val="00D13314"/>
    <w:rsid w:val="00D133F8"/>
    <w:rsid w:val="00D14A3E"/>
    <w:rsid w:val="00D17CFB"/>
    <w:rsid w:val="00D209F6"/>
    <w:rsid w:val="00D20F72"/>
    <w:rsid w:val="00D30A41"/>
    <w:rsid w:val="00D324BC"/>
    <w:rsid w:val="00D503DA"/>
    <w:rsid w:val="00D550EA"/>
    <w:rsid w:val="00D613C7"/>
    <w:rsid w:val="00D64E62"/>
    <w:rsid w:val="00D6636F"/>
    <w:rsid w:val="00D70B6E"/>
    <w:rsid w:val="00D87467"/>
    <w:rsid w:val="00D9697B"/>
    <w:rsid w:val="00DA0F6F"/>
    <w:rsid w:val="00DA106D"/>
    <w:rsid w:val="00DA39F4"/>
    <w:rsid w:val="00DE6095"/>
    <w:rsid w:val="00DF414B"/>
    <w:rsid w:val="00E2115B"/>
    <w:rsid w:val="00E32238"/>
    <w:rsid w:val="00E35CB2"/>
    <w:rsid w:val="00E3716B"/>
    <w:rsid w:val="00E51FF2"/>
    <w:rsid w:val="00E5323B"/>
    <w:rsid w:val="00E55CCD"/>
    <w:rsid w:val="00E57D1F"/>
    <w:rsid w:val="00E65E5E"/>
    <w:rsid w:val="00E8749E"/>
    <w:rsid w:val="00E90C01"/>
    <w:rsid w:val="00EA486E"/>
    <w:rsid w:val="00EA5ADE"/>
    <w:rsid w:val="00EA6FEC"/>
    <w:rsid w:val="00EB028B"/>
    <w:rsid w:val="00EB111F"/>
    <w:rsid w:val="00EB3B04"/>
    <w:rsid w:val="00EC0368"/>
    <w:rsid w:val="00ED4D32"/>
    <w:rsid w:val="00EE4C9C"/>
    <w:rsid w:val="00EF10FF"/>
    <w:rsid w:val="00F15CA8"/>
    <w:rsid w:val="00F268BB"/>
    <w:rsid w:val="00F320CF"/>
    <w:rsid w:val="00F32E93"/>
    <w:rsid w:val="00F33F48"/>
    <w:rsid w:val="00F34028"/>
    <w:rsid w:val="00F525B4"/>
    <w:rsid w:val="00F57B0C"/>
    <w:rsid w:val="00F609CC"/>
    <w:rsid w:val="00F702C4"/>
    <w:rsid w:val="00F82270"/>
    <w:rsid w:val="00F8230C"/>
    <w:rsid w:val="00F929BD"/>
    <w:rsid w:val="00F95476"/>
    <w:rsid w:val="00F97BAA"/>
    <w:rsid w:val="00FB792A"/>
    <w:rsid w:val="00FC058D"/>
    <w:rsid w:val="00FE158F"/>
    <w:rsid w:val="00FE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025D2B"/>
  <w15:docId w15:val="{E377DADD-A3BC-4B5D-91CA-DC492F02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rsid w:val="008233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213">
    <w:name w:val="tv213"/>
    <w:basedOn w:val="Normal"/>
    <w:rsid w:val="00BA45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512F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873328"/>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873328"/>
    <w:rPr>
      <w:rFonts w:ascii="Calibri" w:eastAsia="Calibri" w:hAnsi="Calibri" w:cs="Times New Roman"/>
    </w:rPr>
  </w:style>
  <w:style w:type="character" w:customStyle="1" w:styleId="hps">
    <w:name w:val="hps"/>
    <w:rsid w:val="00873328"/>
  </w:style>
  <w:style w:type="table" w:styleId="TableGrid">
    <w:name w:val="Table Grid"/>
    <w:basedOn w:val="TableNormal"/>
    <w:uiPriority w:val="39"/>
    <w:rsid w:val="00BF2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37E0"/>
    <w:rPr>
      <w:sz w:val="16"/>
      <w:szCs w:val="16"/>
    </w:rPr>
  </w:style>
  <w:style w:type="paragraph" w:styleId="CommentText">
    <w:name w:val="annotation text"/>
    <w:basedOn w:val="Normal"/>
    <w:link w:val="CommentTextChar"/>
    <w:uiPriority w:val="99"/>
    <w:semiHidden/>
    <w:unhideWhenUsed/>
    <w:rsid w:val="007F37E0"/>
    <w:pPr>
      <w:spacing w:line="240" w:lineRule="auto"/>
    </w:pPr>
    <w:rPr>
      <w:sz w:val="20"/>
      <w:szCs w:val="20"/>
    </w:rPr>
  </w:style>
  <w:style w:type="character" w:customStyle="1" w:styleId="CommentTextChar">
    <w:name w:val="Comment Text Char"/>
    <w:basedOn w:val="DefaultParagraphFont"/>
    <w:link w:val="CommentText"/>
    <w:uiPriority w:val="99"/>
    <w:semiHidden/>
    <w:rsid w:val="007F37E0"/>
    <w:rPr>
      <w:sz w:val="20"/>
      <w:szCs w:val="20"/>
    </w:rPr>
  </w:style>
  <w:style w:type="paragraph" w:styleId="CommentSubject">
    <w:name w:val="annotation subject"/>
    <w:basedOn w:val="CommentText"/>
    <w:next w:val="CommentText"/>
    <w:link w:val="CommentSubjectChar"/>
    <w:uiPriority w:val="99"/>
    <w:semiHidden/>
    <w:unhideWhenUsed/>
    <w:rsid w:val="007F37E0"/>
    <w:rPr>
      <w:b/>
      <w:bCs/>
    </w:rPr>
  </w:style>
  <w:style w:type="character" w:customStyle="1" w:styleId="CommentSubjectChar">
    <w:name w:val="Comment Subject Char"/>
    <w:basedOn w:val="CommentTextChar"/>
    <w:link w:val="CommentSubject"/>
    <w:uiPriority w:val="99"/>
    <w:semiHidden/>
    <w:rsid w:val="007F37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52734235">
      <w:bodyDiv w:val="1"/>
      <w:marLeft w:val="0"/>
      <w:marRight w:val="0"/>
      <w:marTop w:val="0"/>
      <w:marBottom w:val="0"/>
      <w:divBdr>
        <w:top w:val="none" w:sz="0" w:space="0" w:color="auto"/>
        <w:left w:val="none" w:sz="0" w:space="0" w:color="auto"/>
        <w:bottom w:val="none" w:sz="0" w:space="0" w:color="auto"/>
        <w:right w:val="none" w:sz="0" w:space="0" w:color="auto"/>
      </w:divBdr>
    </w:div>
    <w:div w:id="753090920">
      <w:bodyDiv w:val="1"/>
      <w:marLeft w:val="0"/>
      <w:marRight w:val="0"/>
      <w:marTop w:val="0"/>
      <w:marBottom w:val="0"/>
      <w:divBdr>
        <w:top w:val="none" w:sz="0" w:space="0" w:color="auto"/>
        <w:left w:val="none" w:sz="0" w:space="0" w:color="auto"/>
        <w:bottom w:val="none" w:sz="0" w:space="0" w:color="auto"/>
        <w:right w:val="none" w:sz="0" w:space="0" w:color="auto"/>
      </w:divBdr>
      <w:divsChild>
        <w:div w:id="389378648">
          <w:marLeft w:val="0"/>
          <w:marRight w:val="0"/>
          <w:marTop w:val="0"/>
          <w:marBottom w:val="0"/>
          <w:divBdr>
            <w:top w:val="none" w:sz="0" w:space="0" w:color="auto"/>
            <w:left w:val="none" w:sz="0" w:space="0" w:color="auto"/>
            <w:bottom w:val="none" w:sz="0" w:space="0" w:color="auto"/>
            <w:right w:val="none" w:sz="0" w:space="0" w:color="auto"/>
          </w:divBdr>
        </w:div>
        <w:div w:id="1130787299">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46677993">
      <w:bodyDiv w:val="1"/>
      <w:marLeft w:val="0"/>
      <w:marRight w:val="0"/>
      <w:marTop w:val="0"/>
      <w:marBottom w:val="0"/>
      <w:divBdr>
        <w:top w:val="none" w:sz="0" w:space="0" w:color="auto"/>
        <w:left w:val="none" w:sz="0" w:space="0" w:color="auto"/>
        <w:bottom w:val="none" w:sz="0" w:space="0" w:color="auto"/>
        <w:right w:val="none" w:sz="0" w:space="0" w:color="auto"/>
      </w:divBdr>
    </w:div>
    <w:div w:id="1821267037">
      <w:bodyDiv w:val="1"/>
      <w:marLeft w:val="0"/>
      <w:marRight w:val="0"/>
      <w:marTop w:val="0"/>
      <w:marBottom w:val="0"/>
      <w:divBdr>
        <w:top w:val="none" w:sz="0" w:space="0" w:color="auto"/>
        <w:left w:val="none" w:sz="0" w:space="0" w:color="auto"/>
        <w:bottom w:val="none" w:sz="0" w:space="0" w:color="auto"/>
        <w:right w:val="none" w:sz="0" w:space="0" w:color="auto"/>
      </w:divBdr>
    </w:div>
    <w:div w:id="20459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906AC-0D4B-4059-B649-2BFD3325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4358</Words>
  <Characters>2485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"Grozījumi Ministru kabineta 2014. gada 20. maija noteikumos Nr. 246 “Noteikumi par to valsts aizsardzības vajadzībām paredzēto navigācijas tehnisko līdzekļu un militāro jūras novērošanas tehnisko līdzekļu sarakstu, ap kuriem nosakāmas aizsargjoslas, aizs</vt:lpstr>
    </vt:vector>
  </TitlesOfParts>
  <Company>Aizsardzības ministrija</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20. maija noteikumos Nr. 246 “Noteikumi par to valsts aizsardzības vajadzībām paredzēto navigācijas tehnisko līdzekļu un militāro jūras novērošanas tehnisko līdzekļu sarakstu, ap kuriem nosakāmas aizsargjoslas, aizsargjoslu platumu un tajās nosakāmajiem būvniecības ierobežojumiem”</dc:title>
  <dc:subject>Anotācija</dc:subject>
  <dc:creator>Vera Solovjova</dc:creator>
  <cp:keywords>not_Nr_246</cp:keywords>
  <dc:description>67335095, vera.solovjova@mod.gov.lv</dc:description>
  <cp:lastModifiedBy>Baiba Bērtule</cp:lastModifiedBy>
  <cp:revision>18</cp:revision>
  <dcterms:created xsi:type="dcterms:W3CDTF">2020-05-08T19:52:00Z</dcterms:created>
  <dcterms:modified xsi:type="dcterms:W3CDTF">2021-03-31T06:58:00Z</dcterms:modified>
</cp:coreProperties>
</file>