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E0EC" w14:textId="021CCDF6" w:rsidR="00EB6BFA" w:rsidRPr="0036218C" w:rsidRDefault="00EB6BFA" w:rsidP="002B5CD9">
      <w:pPr>
        <w:tabs>
          <w:tab w:val="left" w:pos="6663"/>
        </w:tabs>
        <w:spacing w:after="0" w:line="240" w:lineRule="auto"/>
        <w:jc w:val="both"/>
        <w:rPr>
          <w:rFonts w:ascii="Times New Roman" w:eastAsia="Times New Roman" w:hAnsi="Times New Roman" w:cs="Times New Roman"/>
          <w:sz w:val="28"/>
          <w:szCs w:val="28"/>
        </w:rPr>
      </w:pPr>
    </w:p>
    <w:p w14:paraId="26160F8A" w14:textId="77777777" w:rsidR="00AC5E6D" w:rsidRPr="0036218C" w:rsidRDefault="00AC5E6D" w:rsidP="002B5CD9">
      <w:pPr>
        <w:tabs>
          <w:tab w:val="left" w:pos="6663"/>
        </w:tabs>
        <w:spacing w:after="0" w:line="240" w:lineRule="auto"/>
        <w:jc w:val="both"/>
        <w:rPr>
          <w:rFonts w:ascii="Times New Roman" w:eastAsia="Times New Roman" w:hAnsi="Times New Roman" w:cs="Times New Roman"/>
          <w:sz w:val="28"/>
          <w:szCs w:val="28"/>
        </w:rPr>
      </w:pPr>
    </w:p>
    <w:p w14:paraId="378BBB4C" w14:textId="755F5501" w:rsidR="00E16643" w:rsidRPr="0036218C" w:rsidRDefault="00E16643" w:rsidP="002B5CD9">
      <w:pPr>
        <w:tabs>
          <w:tab w:val="left" w:pos="6663"/>
        </w:tabs>
        <w:spacing w:after="0" w:line="240" w:lineRule="auto"/>
        <w:jc w:val="both"/>
        <w:rPr>
          <w:rFonts w:ascii="Times New Roman" w:eastAsia="Times New Roman" w:hAnsi="Times New Roman" w:cs="Times New Roman"/>
          <w:sz w:val="28"/>
          <w:szCs w:val="28"/>
        </w:rPr>
      </w:pPr>
    </w:p>
    <w:p w14:paraId="654D0192" w14:textId="77777777" w:rsidR="00E16643" w:rsidRPr="0036218C" w:rsidRDefault="00E16643" w:rsidP="002B5CD9">
      <w:pPr>
        <w:tabs>
          <w:tab w:val="left" w:pos="6663"/>
        </w:tabs>
        <w:spacing w:after="0" w:line="240" w:lineRule="auto"/>
        <w:jc w:val="both"/>
        <w:rPr>
          <w:rFonts w:ascii="Times New Roman" w:eastAsia="Times New Roman" w:hAnsi="Times New Roman" w:cs="Times New Roman"/>
          <w:sz w:val="28"/>
          <w:szCs w:val="28"/>
        </w:rPr>
      </w:pPr>
    </w:p>
    <w:p w14:paraId="6C9F294B" w14:textId="4B71831A" w:rsidR="002B5CD9" w:rsidRPr="0036218C" w:rsidRDefault="002B5CD9" w:rsidP="002B5CD9">
      <w:pPr>
        <w:tabs>
          <w:tab w:val="left" w:pos="6663"/>
        </w:tabs>
        <w:spacing w:after="0" w:line="240" w:lineRule="auto"/>
        <w:rPr>
          <w:rFonts w:ascii="Times New Roman" w:eastAsia="Times New Roman" w:hAnsi="Times New Roman" w:cs="Times New Roman"/>
          <w:b/>
          <w:sz w:val="28"/>
          <w:szCs w:val="28"/>
        </w:rPr>
      </w:pPr>
      <w:r w:rsidRPr="0036218C">
        <w:rPr>
          <w:rFonts w:ascii="Times New Roman" w:eastAsia="Times New Roman" w:hAnsi="Times New Roman" w:cs="Times New Roman"/>
          <w:sz w:val="28"/>
          <w:szCs w:val="28"/>
        </w:rPr>
        <w:t>2021</w:t>
      </w:r>
      <w:r w:rsidR="00846C61" w:rsidRPr="0036218C">
        <w:rPr>
          <w:rFonts w:ascii="Times New Roman" w:hAnsi="Times New Roman" w:cs="Times New Roman"/>
          <w:sz w:val="28"/>
          <w:szCs w:val="28"/>
        </w:rPr>
        <w:t>. </w:t>
      </w:r>
      <w:r w:rsidRPr="0036218C">
        <w:rPr>
          <w:rFonts w:ascii="Times New Roman" w:hAnsi="Times New Roman" w:cs="Times New Roman"/>
          <w:sz w:val="28"/>
          <w:szCs w:val="28"/>
        </w:rPr>
        <w:t xml:space="preserve">gada            </w:t>
      </w:r>
      <w:r w:rsidRPr="0036218C">
        <w:rPr>
          <w:rFonts w:ascii="Times New Roman" w:hAnsi="Times New Roman" w:cs="Times New Roman"/>
          <w:sz w:val="28"/>
          <w:szCs w:val="28"/>
        </w:rPr>
        <w:tab/>
        <w:t>Noteikumi</w:t>
      </w:r>
      <w:r w:rsidRPr="0036218C">
        <w:rPr>
          <w:rFonts w:ascii="Times New Roman" w:eastAsia="Times New Roman" w:hAnsi="Times New Roman" w:cs="Times New Roman"/>
          <w:sz w:val="28"/>
          <w:szCs w:val="28"/>
        </w:rPr>
        <w:t xml:space="preserve"> Nr.</w:t>
      </w:r>
    </w:p>
    <w:p w14:paraId="310020A7" w14:textId="2DC0A468" w:rsidR="002B5CD9" w:rsidRPr="0036218C" w:rsidRDefault="002B5CD9" w:rsidP="002B5CD9">
      <w:pPr>
        <w:tabs>
          <w:tab w:val="left" w:pos="6663"/>
        </w:tabs>
        <w:spacing w:after="0" w:line="240" w:lineRule="auto"/>
        <w:rPr>
          <w:rFonts w:ascii="Times New Roman" w:eastAsia="Times New Roman" w:hAnsi="Times New Roman" w:cs="Times New Roman"/>
          <w:sz w:val="28"/>
          <w:szCs w:val="28"/>
        </w:rPr>
      </w:pPr>
      <w:r w:rsidRPr="0036218C">
        <w:rPr>
          <w:rFonts w:ascii="Times New Roman" w:eastAsia="Times New Roman" w:hAnsi="Times New Roman" w:cs="Times New Roman"/>
          <w:sz w:val="28"/>
          <w:szCs w:val="28"/>
        </w:rPr>
        <w:t>Rīgā</w:t>
      </w:r>
      <w:r w:rsidRPr="0036218C">
        <w:rPr>
          <w:rFonts w:ascii="Times New Roman" w:eastAsia="Times New Roman" w:hAnsi="Times New Roman" w:cs="Times New Roman"/>
          <w:sz w:val="28"/>
          <w:szCs w:val="28"/>
        </w:rPr>
        <w:tab/>
        <w:t>(prot</w:t>
      </w:r>
      <w:r w:rsidR="00846C61" w:rsidRPr="0036218C">
        <w:rPr>
          <w:rFonts w:ascii="Times New Roman" w:eastAsia="Times New Roman" w:hAnsi="Times New Roman" w:cs="Times New Roman"/>
          <w:sz w:val="28"/>
          <w:szCs w:val="28"/>
        </w:rPr>
        <w:t>. </w:t>
      </w:r>
      <w:r w:rsidRPr="0036218C">
        <w:rPr>
          <w:rFonts w:ascii="Times New Roman" w:eastAsia="Times New Roman" w:hAnsi="Times New Roman" w:cs="Times New Roman"/>
          <w:sz w:val="28"/>
          <w:szCs w:val="28"/>
        </w:rPr>
        <w:t>Nr</w:t>
      </w:r>
      <w:r w:rsidR="00846C61" w:rsidRPr="0036218C">
        <w:rPr>
          <w:rFonts w:ascii="Times New Roman" w:eastAsia="Times New Roman" w:hAnsi="Times New Roman" w:cs="Times New Roman"/>
          <w:sz w:val="28"/>
          <w:szCs w:val="28"/>
        </w:rPr>
        <w:t>. </w:t>
      </w:r>
      <w:r w:rsidRPr="0036218C">
        <w:rPr>
          <w:rFonts w:ascii="Times New Roman" w:eastAsia="Times New Roman" w:hAnsi="Times New Roman" w:cs="Times New Roman"/>
          <w:sz w:val="28"/>
          <w:szCs w:val="28"/>
        </w:rPr>
        <w:t xml:space="preserve">             </w:t>
      </w:r>
      <w:r w:rsidR="00846C61" w:rsidRPr="0036218C">
        <w:rPr>
          <w:rFonts w:ascii="Times New Roman" w:eastAsia="Times New Roman" w:hAnsi="Times New Roman" w:cs="Times New Roman"/>
          <w:sz w:val="28"/>
          <w:szCs w:val="28"/>
        </w:rPr>
        <w:t>. </w:t>
      </w:r>
      <w:r w:rsidRPr="0036218C">
        <w:rPr>
          <w:rFonts w:ascii="Times New Roman" w:eastAsia="Times New Roman" w:hAnsi="Times New Roman" w:cs="Times New Roman"/>
          <w:sz w:val="28"/>
          <w:szCs w:val="28"/>
        </w:rPr>
        <w:t>§)</w:t>
      </w:r>
    </w:p>
    <w:p w14:paraId="450D1F84" w14:textId="77777777" w:rsidR="006A7878" w:rsidRPr="0036218C" w:rsidRDefault="006A7878" w:rsidP="002B5CD9">
      <w:pPr>
        <w:shd w:val="clear" w:color="auto" w:fill="FFFFFF"/>
        <w:spacing w:after="0" w:line="240" w:lineRule="auto"/>
        <w:jc w:val="both"/>
        <w:rPr>
          <w:rFonts w:ascii="Times New Roman" w:eastAsia="Times New Roman" w:hAnsi="Times New Roman" w:cs="Times New Roman"/>
          <w:bCs/>
          <w:sz w:val="28"/>
          <w:szCs w:val="28"/>
          <w:lang w:eastAsia="lv-LV"/>
        </w:rPr>
      </w:pPr>
    </w:p>
    <w:p w14:paraId="237EDF8D" w14:textId="33B5752B" w:rsidR="001F2BB1" w:rsidRPr="0036218C" w:rsidRDefault="001F2BB1" w:rsidP="002B5CD9">
      <w:pPr>
        <w:shd w:val="clear" w:color="auto" w:fill="FFFFFF" w:themeFill="background1"/>
        <w:spacing w:after="0" w:line="240" w:lineRule="auto"/>
        <w:contextualSpacing/>
        <w:jc w:val="center"/>
        <w:rPr>
          <w:rFonts w:ascii="Times New Roman" w:hAnsi="Times New Roman" w:cs="Times New Roman"/>
          <w:b/>
          <w:sz w:val="28"/>
          <w:szCs w:val="28"/>
        </w:rPr>
      </w:pPr>
      <w:bookmarkStart w:id="0" w:name="p1"/>
      <w:bookmarkStart w:id="1" w:name="p-195732"/>
      <w:bookmarkStart w:id="2" w:name="p6"/>
      <w:bookmarkStart w:id="3" w:name="p-284885"/>
      <w:bookmarkStart w:id="4" w:name="p7"/>
      <w:bookmarkStart w:id="5" w:name="p-284900"/>
      <w:bookmarkStart w:id="6" w:name="p8"/>
      <w:bookmarkStart w:id="7" w:name="p-284891"/>
      <w:bookmarkStart w:id="8" w:name="p9"/>
      <w:bookmarkStart w:id="9" w:name="p-284895"/>
      <w:bookmarkStart w:id="10" w:name="p10"/>
      <w:bookmarkStart w:id="11" w:name="p-284896"/>
      <w:bookmarkStart w:id="12" w:name="piel1"/>
      <w:bookmarkStart w:id="13" w:name="_Hlk44937973"/>
      <w:bookmarkEnd w:id="0"/>
      <w:bookmarkEnd w:id="1"/>
      <w:bookmarkEnd w:id="2"/>
      <w:bookmarkEnd w:id="3"/>
      <w:bookmarkEnd w:id="4"/>
      <w:bookmarkEnd w:id="5"/>
      <w:bookmarkEnd w:id="6"/>
      <w:bookmarkEnd w:id="7"/>
      <w:bookmarkEnd w:id="8"/>
      <w:bookmarkEnd w:id="9"/>
      <w:bookmarkEnd w:id="10"/>
      <w:bookmarkEnd w:id="11"/>
      <w:bookmarkEnd w:id="12"/>
      <w:r w:rsidRPr="0036218C">
        <w:rPr>
          <w:rFonts w:ascii="Times New Roman" w:hAnsi="Times New Roman" w:cs="Times New Roman"/>
          <w:b/>
          <w:sz w:val="28"/>
          <w:szCs w:val="28"/>
          <w:shd w:val="clear" w:color="auto" w:fill="FFFFFF"/>
        </w:rPr>
        <w:t xml:space="preserve">Noteikumi par prioritāro institūciju un vajadzību sarakstā iekļautajām institūcijām nepieciešamajiem epidemioloģiskās drošības </w:t>
      </w:r>
      <w:r w:rsidR="00AC5E6D" w:rsidRPr="0036218C">
        <w:rPr>
          <w:rFonts w:ascii="Times New Roman" w:hAnsi="Times New Roman" w:cs="Times New Roman"/>
          <w:b/>
          <w:sz w:val="28"/>
          <w:szCs w:val="28"/>
          <w:shd w:val="clear" w:color="auto" w:fill="FFFFFF"/>
        </w:rPr>
        <w:br/>
      </w:r>
      <w:r w:rsidRPr="0036218C">
        <w:rPr>
          <w:rFonts w:ascii="Times New Roman" w:hAnsi="Times New Roman" w:cs="Times New Roman"/>
          <w:b/>
          <w:sz w:val="28"/>
          <w:szCs w:val="28"/>
          <w:shd w:val="clear" w:color="auto" w:fill="FFFFFF"/>
        </w:rPr>
        <w:t>nodrošināšanas resursiem</w:t>
      </w:r>
      <w:bookmarkEnd w:id="13"/>
    </w:p>
    <w:p w14:paraId="5552DA78" w14:textId="77777777" w:rsidR="001F2BB1" w:rsidRPr="0036218C" w:rsidRDefault="001F2BB1" w:rsidP="002B5CD9">
      <w:pPr>
        <w:spacing w:after="0" w:line="240" w:lineRule="auto"/>
        <w:contextualSpacing/>
        <w:jc w:val="both"/>
        <w:rPr>
          <w:rFonts w:ascii="Times New Roman" w:hAnsi="Times New Roman" w:cs="Times New Roman"/>
          <w:sz w:val="28"/>
          <w:szCs w:val="28"/>
        </w:rPr>
      </w:pPr>
    </w:p>
    <w:p w14:paraId="5AD95D5F" w14:textId="77777777" w:rsidR="001F2BB1" w:rsidRPr="0036218C" w:rsidRDefault="001F2BB1" w:rsidP="002B5CD9">
      <w:pPr>
        <w:spacing w:after="0" w:line="240" w:lineRule="auto"/>
        <w:contextualSpacing/>
        <w:jc w:val="right"/>
        <w:rPr>
          <w:rFonts w:ascii="Times New Roman" w:hAnsi="Times New Roman" w:cs="Times New Roman"/>
          <w:sz w:val="28"/>
          <w:szCs w:val="28"/>
        </w:rPr>
      </w:pPr>
      <w:r w:rsidRPr="0036218C">
        <w:rPr>
          <w:rFonts w:ascii="Times New Roman" w:hAnsi="Times New Roman" w:cs="Times New Roman"/>
          <w:sz w:val="28"/>
          <w:szCs w:val="28"/>
        </w:rPr>
        <w:t xml:space="preserve">Izdoti saskaņā ar </w:t>
      </w:r>
    </w:p>
    <w:p w14:paraId="5FDFE199" w14:textId="77777777" w:rsidR="001F2BB1" w:rsidRPr="0036218C" w:rsidRDefault="001F2BB1" w:rsidP="002B5CD9">
      <w:pPr>
        <w:spacing w:after="0" w:line="240" w:lineRule="auto"/>
        <w:contextualSpacing/>
        <w:jc w:val="right"/>
        <w:rPr>
          <w:rFonts w:ascii="Times New Roman" w:hAnsi="Times New Roman" w:cs="Times New Roman"/>
          <w:sz w:val="28"/>
          <w:szCs w:val="28"/>
        </w:rPr>
      </w:pPr>
      <w:r w:rsidRPr="0036218C">
        <w:rPr>
          <w:rFonts w:ascii="Times New Roman" w:hAnsi="Times New Roman" w:cs="Times New Roman"/>
          <w:sz w:val="28"/>
          <w:szCs w:val="28"/>
          <w:shd w:val="clear" w:color="auto" w:fill="FFFFFF"/>
        </w:rPr>
        <w:t>Covid-19 infekcijas izplatības pārvaldības likuma</w:t>
      </w:r>
    </w:p>
    <w:p w14:paraId="2ADE8D7D" w14:textId="5C080DC6" w:rsidR="001F2BB1" w:rsidRPr="0036218C" w:rsidRDefault="001F2BB1" w:rsidP="002B5CD9">
      <w:pPr>
        <w:spacing w:after="0" w:line="240" w:lineRule="auto"/>
        <w:contextualSpacing/>
        <w:jc w:val="right"/>
        <w:rPr>
          <w:rFonts w:ascii="Times New Roman" w:hAnsi="Times New Roman" w:cs="Times New Roman"/>
          <w:sz w:val="28"/>
          <w:szCs w:val="28"/>
        </w:rPr>
      </w:pPr>
      <w:r w:rsidRPr="0036218C">
        <w:rPr>
          <w:rFonts w:ascii="Times New Roman" w:hAnsi="Times New Roman" w:cs="Times New Roman"/>
          <w:sz w:val="28"/>
          <w:szCs w:val="28"/>
        </w:rPr>
        <w:t>25</w:t>
      </w:r>
      <w:r w:rsidR="00846C61" w:rsidRPr="0036218C">
        <w:rPr>
          <w:rFonts w:ascii="Times New Roman" w:hAnsi="Times New Roman" w:cs="Times New Roman"/>
          <w:sz w:val="28"/>
          <w:szCs w:val="28"/>
        </w:rPr>
        <w:t>. </w:t>
      </w:r>
      <w:r w:rsidRPr="0036218C">
        <w:rPr>
          <w:rFonts w:ascii="Times New Roman" w:hAnsi="Times New Roman" w:cs="Times New Roman"/>
          <w:sz w:val="28"/>
          <w:szCs w:val="28"/>
        </w:rPr>
        <w:t xml:space="preserve">panta pirmo, </w:t>
      </w:r>
      <w:r w:rsidR="00BC52BC" w:rsidRPr="0036218C">
        <w:rPr>
          <w:rFonts w:ascii="Times New Roman" w:hAnsi="Times New Roman" w:cs="Times New Roman"/>
          <w:sz w:val="28"/>
          <w:szCs w:val="28"/>
        </w:rPr>
        <w:t>4.</w:t>
      </w:r>
      <w:r w:rsidR="00BC52BC" w:rsidRPr="0036218C">
        <w:rPr>
          <w:rFonts w:ascii="Times New Roman" w:hAnsi="Times New Roman" w:cs="Times New Roman"/>
          <w:sz w:val="28"/>
          <w:szCs w:val="28"/>
          <w:vertAlign w:val="superscript"/>
        </w:rPr>
        <w:t>2</w:t>
      </w:r>
      <w:r w:rsidR="00BC52BC" w:rsidRPr="0036218C">
        <w:rPr>
          <w:rFonts w:ascii="Times New Roman" w:hAnsi="Times New Roman" w:cs="Times New Roman"/>
          <w:sz w:val="28"/>
          <w:szCs w:val="28"/>
        </w:rPr>
        <w:t>, piekto</w:t>
      </w:r>
      <w:r w:rsidR="001403A7" w:rsidRPr="0036218C">
        <w:rPr>
          <w:rFonts w:ascii="Times New Roman" w:hAnsi="Times New Roman" w:cs="Times New Roman"/>
          <w:sz w:val="28"/>
          <w:szCs w:val="28"/>
        </w:rPr>
        <w:t xml:space="preserve"> un </w:t>
      </w:r>
      <w:r w:rsidR="00AC3C64" w:rsidRPr="0036218C">
        <w:rPr>
          <w:rFonts w:ascii="Times New Roman" w:hAnsi="Times New Roman" w:cs="Times New Roman"/>
          <w:sz w:val="28"/>
          <w:szCs w:val="28"/>
        </w:rPr>
        <w:t>sesto</w:t>
      </w:r>
      <w:r w:rsidR="00BC52BC" w:rsidRPr="0036218C">
        <w:rPr>
          <w:rFonts w:ascii="Times New Roman" w:hAnsi="Times New Roman" w:cs="Times New Roman"/>
          <w:sz w:val="28"/>
          <w:szCs w:val="28"/>
        </w:rPr>
        <w:t xml:space="preserve"> daļu</w:t>
      </w:r>
    </w:p>
    <w:p w14:paraId="4E2A4E71" w14:textId="77777777" w:rsidR="006A7878" w:rsidRPr="0036218C" w:rsidRDefault="006A7878" w:rsidP="002B5CD9">
      <w:pPr>
        <w:spacing w:after="0" w:line="240" w:lineRule="auto"/>
        <w:contextualSpacing/>
        <w:jc w:val="both"/>
        <w:rPr>
          <w:rFonts w:ascii="Times New Roman" w:hAnsi="Times New Roman" w:cs="Times New Roman"/>
          <w:sz w:val="28"/>
          <w:szCs w:val="28"/>
        </w:rPr>
      </w:pPr>
      <w:bookmarkStart w:id="14" w:name="n1"/>
      <w:bookmarkStart w:id="15" w:name="n-366686"/>
      <w:bookmarkEnd w:id="14"/>
      <w:bookmarkEnd w:id="15"/>
    </w:p>
    <w:p w14:paraId="48101A3E" w14:textId="0F096131" w:rsidR="009B79F9" w:rsidRPr="0036218C" w:rsidRDefault="00F31355" w:rsidP="002B5CD9">
      <w:pPr>
        <w:spacing w:after="0" w:line="240" w:lineRule="auto"/>
        <w:jc w:val="center"/>
        <w:rPr>
          <w:rFonts w:ascii="Times New Roman" w:eastAsia="Times New Roman" w:hAnsi="Times New Roman" w:cs="Times New Roman"/>
          <w:b/>
          <w:sz w:val="28"/>
          <w:szCs w:val="28"/>
          <w:lang w:eastAsia="lv-LV"/>
        </w:rPr>
      </w:pPr>
      <w:r w:rsidRPr="0036218C">
        <w:rPr>
          <w:rFonts w:ascii="Times New Roman" w:eastAsia="Times New Roman" w:hAnsi="Times New Roman" w:cs="Times New Roman"/>
          <w:b/>
          <w:sz w:val="28"/>
          <w:szCs w:val="28"/>
          <w:lang w:eastAsia="lv-LV"/>
        </w:rPr>
        <w:t>I</w:t>
      </w:r>
      <w:r w:rsidR="00846C61" w:rsidRPr="0036218C">
        <w:rPr>
          <w:rFonts w:ascii="Times New Roman" w:eastAsia="Times New Roman" w:hAnsi="Times New Roman" w:cs="Times New Roman"/>
          <w:b/>
          <w:sz w:val="28"/>
          <w:szCs w:val="28"/>
          <w:lang w:eastAsia="lv-LV"/>
        </w:rPr>
        <w:t>. </w:t>
      </w:r>
      <w:r w:rsidR="009B79F9" w:rsidRPr="0036218C">
        <w:rPr>
          <w:rFonts w:ascii="Times New Roman" w:eastAsia="Times New Roman" w:hAnsi="Times New Roman" w:cs="Times New Roman"/>
          <w:b/>
          <w:sz w:val="28"/>
          <w:szCs w:val="28"/>
          <w:lang w:eastAsia="lv-LV"/>
        </w:rPr>
        <w:t>Vispārīgie jautājumi</w:t>
      </w:r>
    </w:p>
    <w:p w14:paraId="2CCBAA85" w14:textId="77777777" w:rsidR="009B79F9" w:rsidRPr="0036218C" w:rsidRDefault="009B79F9" w:rsidP="006F300E">
      <w:pPr>
        <w:spacing w:after="0" w:line="240" w:lineRule="auto"/>
        <w:ind w:firstLine="709"/>
        <w:jc w:val="both"/>
        <w:rPr>
          <w:rFonts w:ascii="Times New Roman" w:eastAsia="Times New Roman" w:hAnsi="Times New Roman" w:cs="Times New Roman"/>
          <w:sz w:val="28"/>
          <w:szCs w:val="28"/>
          <w:lang w:eastAsia="lv-LV"/>
        </w:rPr>
      </w:pPr>
    </w:p>
    <w:p w14:paraId="1C597CAC" w14:textId="0757424F"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16" w:name="p-757617"/>
      <w:bookmarkEnd w:id="16"/>
      <w:r w:rsidRPr="0036218C">
        <w:rPr>
          <w:rFonts w:ascii="Times New Roman" w:eastAsia="Times New Roman" w:hAnsi="Times New Roman" w:cs="Times New Roman"/>
          <w:sz w:val="28"/>
          <w:szCs w:val="28"/>
          <w:lang w:eastAsia="lv-LV"/>
        </w:rPr>
        <w:t>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Noteikumi nosaka:</w:t>
      </w:r>
    </w:p>
    <w:p w14:paraId="3010897C" w14:textId="3C055AB8"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iegādājamo individuālo aizsardzības līdzekļu un medicīnisko ierīču kategorijas un apjomu;</w:t>
      </w:r>
    </w:p>
    <w:p w14:paraId="057719F7" w14:textId="3811E51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1.2</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individuālo aizsardzības līdzekļu un medicīnisko ierīču iegādes, uzglabāšanas un izsniegšanas kārtību;</w:t>
      </w:r>
    </w:p>
    <w:p w14:paraId="452BC9E2" w14:textId="6B54FEDA"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1.3</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kārtību, kādā tiek uzglabāti un izsniegti jau centralizēti iegādātie epidemioloģiskās drošības nodrošināšanas resursi;</w:t>
      </w:r>
    </w:p>
    <w:p w14:paraId="3BECC2EF" w14:textId="2573EAFD"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1.4</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piegāžu drošības kritērijos balstītu atvieglotu atbilstības novērtēšanas kārtību individuālajiem aizsardzības līdzekļiem un medicīnisk</w:t>
      </w:r>
      <w:r w:rsidR="001B55E8" w:rsidRPr="0036218C">
        <w:rPr>
          <w:rFonts w:ascii="Times New Roman" w:eastAsia="Times New Roman" w:hAnsi="Times New Roman" w:cs="Times New Roman"/>
          <w:sz w:val="28"/>
          <w:szCs w:val="28"/>
          <w:lang w:eastAsia="lv-LV"/>
        </w:rPr>
        <w:t>aj</w:t>
      </w:r>
      <w:r w:rsidRPr="0036218C">
        <w:rPr>
          <w:rFonts w:ascii="Times New Roman" w:eastAsia="Times New Roman" w:hAnsi="Times New Roman" w:cs="Times New Roman"/>
          <w:sz w:val="28"/>
          <w:szCs w:val="28"/>
          <w:lang w:eastAsia="lv-LV"/>
        </w:rPr>
        <w:t>ām ierīcēm, ko ir tiesības iegādāties publisko personu organizētajos iepirkumos;</w:t>
      </w:r>
    </w:p>
    <w:p w14:paraId="04FF30E1" w14:textId="576DB921"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1.5</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fizisko personu grupas, kurām pašvaldības bez atlīdzības īpašumā nodod individuālos aizsardzības līdzekļus un medicīniskās ierīces, un personai nododamo individuālo aizsardzības līdzekļu un medicīnisko ierīču apjomu.</w:t>
      </w:r>
    </w:p>
    <w:p w14:paraId="4D02EA59"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p>
    <w:p w14:paraId="03E54488" w14:textId="43412E06"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17" w:name="p2"/>
      <w:bookmarkStart w:id="18" w:name="p-774517"/>
      <w:bookmarkEnd w:id="17"/>
      <w:bookmarkEnd w:id="18"/>
      <w:r w:rsidRPr="0036218C">
        <w:rPr>
          <w:rFonts w:ascii="Times New Roman" w:eastAsia="Times New Roman" w:hAnsi="Times New Roman" w:cs="Times New Roman"/>
          <w:sz w:val="28"/>
          <w:szCs w:val="28"/>
          <w:lang w:eastAsia="lv-LV"/>
        </w:rPr>
        <w:t>2</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Noteikumos lietotie termini:</w:t>
      </w:r>
    </w:p>
    <w:p w14:paraId="0D82D3FA" w14:textId="37075E9C"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2.1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 xml:space="preserve">iesaistītās institūcijas – </w:t>
      </w:r>
      <w:hyperlink r:id="rId8" w:tgtFrame="_blank" w:history="1">
        <w:r w:rsidRPr="0036218C">
          <w:rPr>
            <w:rFonts w:ascii="Times New Roman" w:eastAsia="Times New Roman" w:hAnsi="Times New Roman" w:cs="Times New Roman"/>
            <w:sz w:val="28"/>
            <w:szCs w:val="28"/>
            <w:lang w:eastAsia="lv-LV"/>
          </w:rPr>
          <w:t>Covid-19 infekcijas izplatības pārvaldības likuma</w:t>
        </w:r>
      </w:hyperlink>
      <w:r w:rsidRPr="0036218C">
        <w:rPr>
          <w:rFonts w:ascii="Times New Roman" w:eastAsia="Times New Roman" w:hAnsi="Times New Roman" w:cs="Times New Roman"/>
          <w:sz w:val="28"/>
          <w:szCs w:val="28"/>
          <w:lang w:eastAsia="lv-LV"/>
        </w:rPr>
        <w:t xml:space="preserve"> </w:t>
      </w:r>
      <w:hyperlink r:id="rId9" w:anchor="p25" w:tgtFrame="_blank" w:history="1">
        <w:r w:rsidRPr="0036218C">
          <w:rPr>
            <w:rFonts w:ascii="Times New Roman" w:eastAsia="Times New Roman" w:hAnsi="Times New Roman" w:cs="Times New Roman"/>
            <w:sz w:val="28"/>
            <w:szCs w:val="28"/>
            <w:lang w:eastAsia="lv-LV"/>
          </w:rPr>
          <w:t>25.</w:t>
        </w:r>
      </w:hyperlink>
      <w:r w:rsidRPr="0036218C">
        <w:rPr>
          <w:rFonts w:ascii="Times New Roman" w:eastAsia="Times New Roman" w:hAnsi="Times New Roman" w:cs="Times New Roman"/>
          <w:sz w:val="28"/>
          <w:szCs w:val="28"/>
          <w:lang w:eastAsia="lv-LV"/>
        </w:rPr>
        <w:t xml:space="preserve"> panta otrajā daļā noteiktās institūcijas, kuras iekļautas prioritāro </w:t>
      </w:r>
      <w:r w:rsidRPr="0036218C">
        <w:rPr>
          <w:rFonts w:ascii="Times New Roman" w:eastAsia="Times New Roman" w:hAnsi="Times New Roman" w:cs="Times New Roman"/>
          <w:spacing w:val="-2"/>
          <w:sz w:val="28"/>
          <w:szCs w:val="28"/>
          <w:lang w:eastAsia="lv-LV"/>
        </w:rPr>
        <w:t>institūciju un vajadzību sarakstā un kurām drošības apsvērumu dēļ ir nepieciešams</w:t>
      </w:r>
      <w:r w:rsidRPr="0036218C">
        <w:rPr>
          <w:rFonts w:ascii="Times New Roman" w:eastAsia="Times New Roman" w:hAnsi="Times New Roman" w:cs="Times New Roman"/>
          <w:sz w:val="28"/>
          <w:szCs w:val="28"/>
          <w:lang w:eastAsia="lv-LV"/>
        </w:rPr>
        <w:t xml:space="preserve"> nodrošināt īpašus epidemioloģiskās drošības apstākļus, kā arī </w:t>
      </w:r>
      <w:hyperlink r:id="rId10" w:tgtFrame="_blank" w:history="1">
        <w:r w:rsidRPr="0036218C">
          <w:rPr>
            <w:rFonts w:ascii="Times New Roman" w:eastAsia="Times New Roman" w:hAnsi="Times New Roman" w:cs="Times New Roman"/>
            <w:sz w:val="28"/>
            <w:szCs w:val="28"/>
            <w:lang w:eastAsia="lv-LV"/>
          </w:rPr>
          <w:t>Covid-19 infekcijas izplatības pārvaldības likuma</w:t>
        </w:r>
      </w:hyperlink>
      <w:r w:rsidRPr="0036218C">
        <w:rPr>
          <w:rFonts w:ascii="Times New Roman" w:eastAsia="Times New Roman" w:hAnsi="Times New Roman" w:cs="Times New Roman"/>
          <w:sz w:val="28"/>
          <w:szCs w:val="28"/>
          <w:lang w:eastAsia="lv-LV"/>
        </w:rPr>
        <w:t xml:space="preserve"> </w:t>
      </w:r>
      <w:hyperlink r:id="rId11" w:anchor="p25" w:tgtFrame="_blank" w:history="1">
        <w:r w:rsidRPr="0036218C">
          <w:rPr>
            <w:rFonts w:ascii="Times New Roman" w:eastAsia="Times New Roman" w:hAnsi="Times New Roman" w:cs="Times New Roman"/>
            <w:sz w:val="28"/>
            <w:szCs w:val="28"/>
            <w:lang w:eastAsia="lv-LV"/>
          </w:rPr>
          <w:t>25.</w:t>
        </w:r>
      </w:hyperlink>
      <w:r w:rsidRPr="0036218C">
        <w:rPr>
          <w:rFonts w:ascii="Times New Roman" w:eastAsia="Times New Roman" w:hAnsi="Times New Roman" w:cs="Times New Roman"/>
          <w:sz w:val="28"/>
          <w:szCs w:val="28"/>
          <w:lang w:eastAsia="lv-LV"/>
        </w:rPr>
        <w:t> panta 4.</w:t>
      </w:r>
      <w:r w:rsidRPr="0036218C">
        <w:rPr>
          <w:rFonts w:ascii="Times New Roman" w:eastAsia="Times New Roman" w:hAnsi="Times New Roman" w:cs="Times New Roman"/>
          <w:sz w:val="28"/>
          <w:szCs w:val="28"/>
          <w:vertAlign w:val="superscript"/>
          <w:lang w:eastAsia="lv-LV"/>
        </w:rPr>
        <w:t>1</w:t>
      </w:r>
      <w:r w:rsidR="00846C61" w:rsidRPr="0036218C">
        <w:rPr>
          <w:rFonts w:ascii="Times New Roman" w:eastAsia="Times New Roman" w:hAnsi="Times New Roman" w:cs="Times New Roman"/>
          <w:sz w:val="28"/>
          <w:szCs w:val="28"/>
          <w:vertAlign w:val="superscript"/>
          <w:lang w:eastAsia="lv-LV"/>
        </w:rPr>
        <w:t> </w:t>
      </w:r>
      <w:r w:rsidRPr="0036218C">
        <w:rPr>
          <w:rFonts w:ascii="Times New Roman" w:eastAsia="Times New Roman" w:hAnsi="Times New Roman" w:cs="Times New Roman"/>
          <w:sz w:val="28"/>
          <w:szCs w:val="28"/>
          <w:lang w:eastAsia="lv-LV"/>
        </w:rPr>
        <w:t>daļā minētās pašvaldības, kuras nodod šo noteikumu 4.9</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apakšpunktā minētos individuālos aizsardzības līdzekļus šajos noteikumos minētajām fizisko personu grupām;</w:t>
      </w:r>
    </w:p>
    <w:p w14:paraId="6F0AC4A1" w14:textId="747FECA4"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lastRenderedPageBreak/>
        <w:t>2.2</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epidemioloģiskās drošības nodrošināšanas resursi – individuālie aizsardzības līdzekļi, medicīniskās ierīces un dezinfekcijas līdzekļi, kas paredzēti epidemioloģiskās drošības nodrošināšanai;</w:t>
      </w:r>
    </w:p>
    <w:p w14:paraId="0B265824" w14:textId="09132033"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2.3</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 xml:space="preserve">apgādes koordinators – nozares ministrijas vai tās noteiktas iestādes, </w:t>
      </w:r>
      <w:r w:rsidRPr="0036218C">
        <w:rPr>
          <w:rFonts w:ascii="Times New Roman" w:eastAsia="Times New Roman" w:hAnsi="Times New Roman" w:cs="Times New Roman"/>
          <w:spacing w:val="-2"/>
          <w:sz w:val="28"/>
          <w:szCs w:val="28"/>
          <w:lang w:eastAsia="lv-LV"/>
        </w:rPr>
        <w:t>pašvaldības sadarbības teritorijas civilās aizsardzības komisijas sastāvā ietilpstošas</w:t>
      </w:r>
      <w:r w:rsidRPr="0036218C">
        <w:rPr>
          <w:rFonts w:ascii="Times New Roman" w:eastAsia="Times New Roman" w:hAnsi="Times New Roman" w:cs="Times New Roman"/>
          <w:sz w:val="28"/>
          <w:szCs w:val="28"/>
          <w:lang w:eastAsia="lv-LV"/>
        </w:rPr>
        <w:t xml:space="preserve"> pašvaldības vai tās noteiktas iestādes, kā arī biedrības "Latvijas Sarkanais Krusts" norīkota persona, kura apkopo iesaistīto institūciju sniegto informāciju par nepieciešamajiem resursiem epidemioloģiskās drošības nodrošināšanai, kā arī veic citus uzdevumus atbilstoši šiem noteikumiem;</w:t>
      </w:r>
    </w:p>
    <w:p w14:paraId="59101619" w14:textId="2FDD8FC5"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2.4</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prioritāro institūciju un vajadzību saraksts – Valsts ugunsdzēsības un glābšanas dienesta uzturēts saraksts, kurā ir iekļautas iesaistītās institūcijas, kā arī tām nepieciešamo epidemioloģiskās drošības nodrošināšanas resursu kategorijas un apjoms;</w:t>
      </w:r>
    </w:p>
    <w:p w14:paraId="592C9FB0" w14:textId="5AB8E2DD"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2.5</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fizisko personu grupa – personas, kurām saskaņā ar normatīvajos aktos noteiktajiem kritērijiem un kārtību piešķirts trūcīgas vai maznodrošinātas personas statuss, personas, kuras ir tiesīgas saņemt naktspatversmes, patversmes vai aprūpes mājās pakalpojumus vai arī dienas aprūpes centra, dienas centra vai krīzes centra pakalpojumus, bērni un jaunieši, kas apgūst obligātās izglītības, vidējās izglītības, profesionālās vidējās izglītības un profesionālās ievirzes izglītības programmas, pirmsskolas, vispārējās izglītības, profesionālās izglītības un profesionālās ievirzes izglītības (izņemot augstāko profesionālo izglītību) pedagogi, speciālās izglītības iestāžu saimnieciskie, tehniskie un medicīnas darbinieki, kā arī to izglītības iestāžu saimnieciskie, tehniskie un medicīnas darbinieki, kas īsteno pirmsskolas izglītības programmas.</w:t>
      </w:r>
    </w:p>
    <w:p w14:paraId="1FF6FE47"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p>
    <w:p w14:paraId="6185AD60" w14:textId="61E13914" w:rsidR="009B79F9" w:rsidRPr="0036218C" w:rsidRDefault="009B79F9" w:rsidP="002B5CD9">
      <w:pPr>
        <w:spacing w:after="0" w:line="240" w:lineRule="auto"/>
        <w:jc w:val="center"/>
        <w:rPr>
          <w:rFonts w:ascii="Times New Roman" w:eastAsia="Times New Roman" w:hAnsi="Times New Roman" w:cs="Times New Roman"/>
          <w:b/>
          <w:sz w:val="28"/>
          <w:szCs w:val="28"/>
          <w:lang w:eastAsia="lv-LV"/>
        </w:rPr>
      </w:pPr>
      <w:bookmarkStart w:id="19" w:name="n2"/>
      <w:bookmarkStart w:id="20" w:name="n-738470"/>
      <w:bookmarkEnd w:id="19"/>
      <w:bookmarkEnd w:id="20"/>
      <w:r w:rsidRPr="0036218C">
        <w:rPr>
          <w:rFonts w:ascii="Times New Roman" w:eastAsia="Times New Roman" w:hAnsi="Times New Roman" w:cs="Times New Roman"/>
          <w:b/>
          <w:sz w:val="28"/>
          <w:szCs w:val="28"/>
          <w:lang w:eastAsia="lv-LV"/>
        </w:rPr>
        <w:t>II</w:t>
      </w:r>
      <w:r w:rsidR="00846C61" w:rsidRPr="0036218C">
        <w:rPr>
          <w:rFonts w:ascii="Times New Roman" w:eastAsia="Times New Roman" w:hAnsi="Times New Roman" w:cs="Times New Roman"/>
          <w:b/>
          <w:sz w:val="28"/>
          <w:szCs w:val="28"/>
          <w:lang w:eastAsia="lv-LV"/>
        </w:rPr>
        <w:t>. </w:t>
      </w:r>
      <w:r w:rsidRPr="0036218C">
        <w:rPr>
          <w:rFonts w:ascii="Times New Roman" w:eastAsia="Times New Roman" w:hAnsi="Times New Roman" w:cs="Times New Roman"/>
          <w:b/>
          <w:sz w:val="28"/>
          <w:szCs w:val="28"/>
          <w:lang w:eastAsia="lv-LV"/>
        </w:rPr>
        <w:t xml:space="preserve">Individuālo aizsardzības līdzekļu un medicīnisko ierīču </w:t>
      </w:r>
      <w:r w:rsidR="001403A7" w:rsidRPr="0036218C">
        <w:rPr>
          <w:rFonts w:ascii="Times New Roman" w:eastAsia="Times New Roman" w:hAnsi="Times New Roman" w:cs="Times New Roman"/>
          <w:b/>
          <w:sz w:val="28"/>
          <w:szCs w:val="28"/>
          <w:lang w:eastAsia="lv-LV"/>
        </w:rPr>
        <w:br/>
      </w:r>
      <w:r w:rsidRPr="0036218C">
        <w:rPr>
          <w:rFonts w:ascii="Times New Roman" w:eastAsia="Times New Roman" w:hAnsi="Times New Roman" w:cs="Times New Roman"/>
          <w:b/>
          <w:sz w:val="28"/>
          <w:szCs w:val="28"/>
          <w:lang w:eastAsia="lv-LV"/>
        </w:rPr>
        <w:t>kategorijas un apjoms</w:t>
      </w:r>
    </w:p>
    <w:p w14:paraId="605935EE" w14:textId="77777777" w:rsidR="009B79F9" w:rsidRPr="0036218C" w:rsidRDefault="009B79F9" w:rsidP="00846C61">
      <w:pPr>
        <w:spacing w:after="0" w:line="240" w:lineRule="auto"/>
        <w:ind w:firstLine="709"/>
        <w:jc w:val="both"/>
        <w:rPr>
          <w:rFonts w:ascii="Times New Roman" w:eastAsia="Times New Roman" w:hAnsi="Times New Roman" w:cs="Times New Roman"/>
          <w:sz w:val="28"/>
          <w:szCs w:val="28"/>
          <w:lang w:eastAsia="lv-LV"/>
        </w:rPr>
      </w:pPr>
    </w:p>
    <w:p w14:paraId="5976E78A" w14:textId="175F0292"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21" w:name="p3"/>
      <w:bookmarkStart w:id="22" w:name="p-738471"/>
      <w:bookmarkEnd w:id="21"/>
      <w:bookmarkEnd w:id="22"/>
      <w:r w:rsidRPr="0036218C">
        <w:rPr>
          <w:rFonts w:ascii="Times New Roman" w:eastAsia="Times New Roman" w:hAnsi="Times New Roman" w:cs="Times New Roman"/>
          <w:sz w:val="28"/>
          <w:szCs w:val="28"/>
          <w:lang w:eastAsia="lv-LV"/>
        </w:rPr>
        <w:t>3</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 xml:space="preserve">Prioritāro institūciju un vajadzību saraksts tiek uzturēts un šo noteikumu </w:t>
      </w:r>
      <w:hyperlink r:id="rId12" w:anchor="p4" w:history="1">
        <w:r w:rsidRPr="0036218C">
          <w:rPr>
            <w:rFonts w:ascii="Times New Roman" w:eastAsia="Times New Roman" w:hAnsi="Times New Roman" w:cs="Times New Roman"/>
            <w:sz w:val="28"/>
            <w:szCs w:val="28"/>
            <w:lang w:eastAsia="lv-LV"/>
          </w:rPr>
          <w:t>4.</w:t>
        </w:r>
      </w:hyperlink>
      <w:r w:rsidRPr="0036218C">
        <w:rPr>
          <w:rFonts w:ascii="Times New Roman" w:eastAsia="Times New Roman" w:hAnsi="Times New Roman" w:cs="Times New Roman"/>
          <w:sz w:val="28"/>
          <w:szCs w:val="28"/>
          <w:lang w:eastAsia="lv-LV"/>
        </w:rPr>
        <w:t xml:space="preserve"> punktā minētās individuālās aizsardzības līdzekļu un medicīnisko ierīču kategorijas un apjoms tiek aktualizēts atbilstoši nepieciešamībai, pamatojoties </w:t>
      </w:r>
      <w:r w:rsidRPr="0036218C">
        <w:rPr>
          <w:rFonts w:ascii="Times New Roman" w:eastAsia="Times New Roman" w:hAnsi="Times New Roman" w:cs="Times New Roman"/>
          <w:spacing w:val="-2"/>
          <w:sz w:val="28"/>
          <w:szCs w:val="28"/>
          <w:lang w:eastAsia="lv-LV"/>
        </w:rPr>
        <w:t>uz apgādes koordinatora pieprasījumu</w:t>
      </w:r>
      <w:r w:rsidR="00846C61" w:rsidRPr="0036218C">
        <w:rPr>
          <w:rFonts w:ascii="Times New Roman" w:eastAsia="Times New Roman" w:hAnsi="Times New Roman" w:cs="Times New Roman"/>
          <w:spacing w:val="-2"/>
          <w:sz w:val="28"/>
          <w:szCs w:val="28"/>
          <w:lang w:eastAsia="lv-LV"/>
        </w:rPr>
        <w:t xml:space="preserve">. </w:t>
      </w:r>
      <w:r w:rsidRPr="0036218C">
        <w:rPr>
          <w:rFonts w:ascii="Times New Roman" w:eastAsia="Times New Roman" w:hAnsi="Times New Roman" w:cs="Times New Roman"/>
          <w:spacing w:val="-2"/>
          <w:sz w:val="28"/>
          <w:szCs w:val="28"/>
          <w:lang w:eastAsia="lv-LV"/>
        </w:rPr>
        <w:t>Pieprasījumā norāda vajadzīgo individuālo</w:t>
      </w:r>
      <w:r w:rsidRPr="0036218C">
        <w:rPr>
          <w:rFonts w:ascii="Times New Roman" w:eastAsia="Times New Roman" w:hAnsi="Times New Roman" w:cs="Times New Roman"/>
          <w:sz w:val="28"/>
          <w:szCs w:val="28"/>
          <w:lang w:eastAsia="lv-LV"/>
        </w:rPr>
        <w:t xml:space="preserve"> aizsardzības līdzekļu un medicīnisko ierīču kategoriju, apjomu un izmantošanas mērķi, kā arī pamato to nepieciešamību.</w:t>
      </w:r>
    </w:p>
    <w:p w14:paraId="419D918B"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p>
    <w:p w14:paraId="54E5575D" w14:textId="762820AF"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23" w:name="p4"/>
      <w:bookmarkStart w:id="24" w:name="p-774518"/>
      <w:bookmarkEnd w:id="23"/>
      <w:bookmarkEnd w:id="24"/>
      <w:r w:rsidRPr="0036218C">
        <w:rPr>
          <w:rFonts w:ascii="Times New Roman" w:eastAsia="Times New Roman" w:hAnsi="Times New Roman" w:cs="Times New Roman"/>
          <w:sz w:val="28"/>
          <w:szCs w:val="28"/>
          <w:lang w:eastAsia="lv-LV"/>
        </w:rPr>
        <w:t>4</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Individuālo aizsardzības līdzekļu un medicīnisko ierīču kategorijas un apjoms:</w:t>
      </w:r>
    </w:p>
    <w:p w14:paraId="7D556AC4" w14:textId="18579D2B"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 xml:space="preserve">vienreizlietojamas ķirurģiskās </w:t>
      </w:r>
      <w:r w:rsidR="001B55E8" w:rsidRPr="0036218C">
        <w:rPr>
          <w:rFonts w:ascii="Times New Roman" w:eastAsia="Times New Roman" w:hAnsi="Times New Roman" w:cs="Times New Roman"/>
          <w:sz w:val="28"/>
          <w:szCs w:val="28"/>
          <w:lang w:eastAsia="lv-LV"/>
        </w:rPr>
        <w:t xml:space="preserve">sejas </w:t>
      </w:r>
      <w:r w:rsidRPr="0036218C">
        <w:rPr>
          <w:rFonts w:ascii="Times New Roman" w:eastAsia="Times New Roman" w:hAnsi="Times New Roman" w:cs="Times New Roman"/>
          <w:sz w:val="28"/>
          <w:szCs w:val="28"/>
          <w:lang w:eastAsia="lv-LV"/>
        </w:rPr>
        <w:t>maskas (I tips, II tips, IIR tips):</w:t>
      </w:r>
    </w:p>
    <w:p w14:paraId="50EDD531" w14:textId="6399E85D"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4.1.1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I tips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6 207 390 vienības;</w:t>
      </w:r>
    </w:p>
    <w:p w14:paraId="4F189988" w14:textId="4EB3F654"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4.1.2</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II tips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805 332 vienības;</w:t>
      </w:r>
    </w:p>
    <w:p w14:paraId="7DC6E359" w14:textId="4FB7B4E6"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4.1.3</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IIR tips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380 461 vienība;</w:t>
      </w:r>
    </w:p>
    <w:p w14:paraId="50D10B88" w14:textId="3EBF5988"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4.2</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respiratori:</w:t>
      </w:r>
    </w:p>
    <w:p w14:paraId="7EB44867" w14:textId="55FBEFAB"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4.2.1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FFP2 ar vārstu</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498 191 vienība;</w:t>
      </w:r>
    </w:p>
    <w:p w14:paraId="654A9C1D" w14:textId="206E8B3F"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4.2.2</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FFP3 ar vārstu</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4 040 vienības;</w:t>
      </w:r>
    </w:p>
    <w:p w14:paraId="027AAD07" w14:textId="5E6AC03F"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lastRenderedPageBreak/>
        <w:t>4.3</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vienreizlietojami medicīniskie cimdi (nepūderēti):</w:t>
      </w:r>
    </w:p>
    <w:p w14:paraId="374C9FEA" w14:textId="74DC5B93"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4.3.1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nesterili:</w:t>
      </w:r>
    </w:p>
    <w:p w14:paraId="119F9A99" w14:textId="3E39B2DC"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4.3.1.1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S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2 650 102 pāri;</w:t>
      </w:r>
    </w:p>
    <w:p w14:paraId="32FA87BF" w14:textId="4A443AE0"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4.3.1.2</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M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 xml:space="preserve">– </w:t>
      </w:r>
      <w:r w:rsidRPr="0036218C">
        <w:rPr>
          <w:rFonts w:ascii="Times New Roman" w:eastAsia="Times New Roman" w:hAnsi="Times New Roman" w:cs="Times New Roman"/>
          <w:sz w:val="28"/>
          <w:szCs w:val="28"/>
          <w:lang w:eastAsia="lv-LV"/>
        </w:rPr>
        <w:t>5 621 268 pāri;</w:t>
      </w:r>
    </w:p>
    <w:p w14:paraId="50366BA6" w14:textId="4C1CAD35"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4.3.1.3</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 xml:space="preserve">– </w:t>
      </w:r>
      <w:r w:rsidRPr="0036218C">
        <w:rPr>
          <w:rFonts w:ascii="Times New Roman" w:eastAsia="Times New Roman" w:hAnsi="Times New Roman" w:cs="Times New Roman"/>
          <w:sz w:val="28"/>
          <w:szCs w:val="28"/>
          <w:lang w:eastAsia="lv-LV"/>
        </w:rPr>
        <w:t>6 728 078 pāri;</w:t>
      </w:r>
    </w:p>
    <w:p w14:paraId="52CCA129" w14:textId="358E4C96"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4.3.1.4</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XL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5 047 334 pāri;</w:t>
      </w:r>
    </w:p>
    <w:p w14:paraId="0F4F8447" w14:textId="51FB9D01"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4.3.1.5</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XXL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849 808 pāri;</w:t>
      </w:r>
    </w:p>
    <w:p w14:paraId="78925E39" w14:textId="44701078"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4.3.2</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sterili:</w:t>
      </w:r>
    </w:p>
    <w:p w14:paraId="2235A705" w14:textId="491117CA"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4.3.2.1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S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 xml:space="preserve">– </w:t>
      </w:r>
      <w:r w:rsidRPr="0036218C">
        <w:rPr>
          <w:rFonts w:ascii="Times New Roman" w:eastAsia="Times New Roman" w:hAnsi="Times New Roman" w:cs="Times New Roman"/>
          <w:sz w:val="28"/>
          <w:szCs w:val="28"/>
          <w:lang w:eastAsia="lv-LV"/>
        </w:rPr>
        <w:t>61 598 pāri;</w:t>
      </w:r>
    </w:p>
    <w:p w14:paraId="7F553D75" w14:textId="65374DD2"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4.3.2.2</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M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145 117 pāri;</w:t>
      </w:r>
    </w:p>
    <w:p w14:paraId="0423BF1F" w14:textId="1C3D047F"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4.4</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medicīniskie kombinezoni (aizsargtērpi, elastīgie, ar kapuci, vienreizlietojami):</w:t>
      </w:r>
    </w:p>
    <w:p w14:paraId="6A67C76D" w14:textId="5BF4B805"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4.4.1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M izmērs</w:t>
      </w:r>
      <w:r w:rsidR="0023663E" w:rsidRPr="0036218C">
        <w:rPr>
          <w:rFonts w:ascii="Times New Roman" w:hAnsi="Times New Roman" w:cs="Times New Roman"/>
          <w:sz w:val="28"/>
          <w:szCs w:val="28"/>
        </w:rPr>
        <w:t> </w:t>
      </w:r>
      <w:r w:rsidR="0023663E"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3 856 vienības;</w:t>
      </w:r>
    </w:p>
    <w:p w14:paraId="2A5A7F29" w14:textId="22E8CB08"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4.4.2</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XL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62 557 vienības;</w:t>
      </w:r>
    </w:p>
    <w:p w14:paraId="6CCD0436" w14:textId="356473CD"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4.4.3</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XXL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22 237 vienības;</w:t>
      </w:r>
    </w:p>
    <w:p w14:paraId="10276DED" w14:textId="44213E65"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4.4.4</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XXXL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4 157 vienības;</w:t>
      </w:r>
    </w:p>
    <w:p w14:paraId="430A5462" w14:textId="754AA8A6"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4.5</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virsvalki/halāti ar garām piedurknēm (ūdensnecaurlaidīgi, vienreizlietojami):</w:t>
      </w:r>
    </w:p>
    <w:p w14:paraId="7E5405CB" w14:textId="75B471ED"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4.5.1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M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19 000 vienības;</w:t>
      </w:r>
    </w:p>
    <w:p w14:paraId="786F46E9" w14:textId="62FDED60"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4.5.2</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251 982 vienības;</w:t>
      </w:r>
    </w:p>
    <w:p w14:paraId="600056BF" w14:textId="1E13EFE2"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4.5.3</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XL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536 528 vienības;</w:t>
      </w:r>
    </w:p>
    <w:p w14:paraId="080CD234" w14:textId="18BC7626"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4.5.4</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XXL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94 698 vienības;</w:t>
      </w:r>
    </w:p>
    <w:p w14:paraId="6EE8CF2F" w14:textId="5C624694"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4.5.5</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XXXL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12 349 vienības;</w:t>
      </w:r>
    </w:p>
    <w:p w14:paraId="4DB0E8CE" w14:textId="3411E1B0"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4.6</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virsvalki/halāti (ūdenscaurlaidīgi):</w:t>
      </w:r>
    </w:p>
    <w:p w14:paraId="16DFF7D6" w14:textId="7869577B"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4.6.1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M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38 763 vienības;</w:t>
      </w:r>
    </w:p>
    <w:p w14:paraId="29338DC8" w14:textId="67405D59"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4.6.2</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150 400 vienības;</w:t>
      </w:r>
    </w:p>
    <w:p w14:paraId="39D2FE9C" w14:textId="0BA10BCF"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4.6.3</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XL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149 250 vienības;</w:t>
      </w:r>
    </w:p>
    <w:p w14:paraId="6E7E6F0D" w14:textId="5A84F82D"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4.6.4</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XXL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38 913 vienības;</w:t>
      </w:r>
    </w:p>
    <w:p w14:paraId="0EAECA48" w14:textId="779AD55C"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4.7</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 xml:space="preserve">medicīniskās </w:t>
      </w:r>
      <w:proofErr w:type="spellStart"/>
      <w:r w:rsidRPr="0036218C">
        <w:rPr>
          <w:rFonts w:ascii="Times New Roman" w:eastAsia="Times New Roman" w:hAnsi="Times New Roman" w:cs="Times New Roman"/>
          <w:sz w:val="28"/>
          <w:szCs w:val="28"/>
          <w:lang w:eastAsia="lv-LV"/>
        </w:rPr>
        <w:t>bahilas</w:t>
      </w:r>
      <w:proofErr w:type="spellEnd"/>
      <w:r w:rsidRPr="0036218C">
        <w:rPr>
          <w:rFonts w:ascii="Times New Roman" w:eastAsia="Times New Roman" w:hAnsi="Times New Roman" w:cs="Times New Roman"/>
          <w:sz w:val="28"/>
          <w:szCs w:val="28"/>
          <w:lang w:eastAsia="lv-LV"/>
        </w:rPr>
        <w:t xml:space="preserve"> (garās, vienreizlietojamas, bez izmēra)</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583 337 vienības;</w:t>
      </w:r>
    </w:p>
    <w:p w14:paraId="3B125390" w14:textId="65644C8C"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4.8</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ķirurģiskās cepurītes (vienreizlietojamas):</w:t>
      </w:r>
    </w:p>
    <w:p w14:paraId="491C8D49" w14:textId="1AB4A38D"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4.8.1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M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2</w:t>
      </w:r>
      <w:r w:rsidR="00735AD6" w:rsidRPr="0036218C">
        <w:rPr>
          <w:rFonts w:ascii="Times New Roman" w:eastAsia="Times New Roman" w:hAnsi="Times New Roman" w:cs="Times New Roman"/>
          <w:sz w:val="28"/>
          <w:szCs w:val="28"/>
          <w:lang w:eastAsia="lv-LV"/>
        </w:rPr>
        <w:t> 080 </w:t>
      </w:r>
      <w:r w:rsidRPr="0036218C">
        <w:rPr>
          <w:rFonts w:ascii="Times New Roman" w:eastAsia="Times New Roman" w:hAnsi="Times New Roman" w:cs="Times New Roman"/>
          <w:sz w:val="28"/>
          <w:szCs w:val="28"/>
          <w:lang w:eastAsia="lv-LV"/>
        </w:rPr>
        <w:t>387 vienības;</w:t>
      </w:r>
    </w:p>
    <w:p w14:paraId="6764F86B" w14:textId="0301FCE2"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4.8.2</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3</w:t>
      </w:r>
      <w:r w:rsidR="00735AD6" w:rsidRPr="0036218C">
        <w:rPr>
          <w:rFonts w:ascii="Times New Roman" w:eastAsia="Times New Roman" w:hAnsi="Times New Roman" w:cs="Times New Roman"/>
          <w:sz w:val="28"/>
          <w:szCs w:val="28"/>
          <w:lang w:eastAsia="lv-LV"/>
        </w:rPr>
        <w:t> 779 </w:t>
      </w:r>
      <w:r w:rsidRPr="0036218C">
        <w:rPr>
          <w:rFonts w:ascii="Times New Roman" w:eastAsia="Times New Roman" w:hAnsi="Times New Roman" w:cs="Times New Roman"/>
          <w:sz w:val="28"/>
          <w:szCs w:val="28"/>
          <w:lang w:eastAsia="lv-LV"/>
        </w:rPr>
        <w:t>699 vienības;</w:t>
      </w:r>
    </w:p>
    <w:p w14:paraId="279B04FA" w14:textId="45D486F6"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4.8.3</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XL izmērs</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2</w:t>
      </w:r>
      <w:r w:rsidR="00735AD6" w:rsidRPr="0036218C">
        <w:rPr>
          <w:rFonts w:ascii="Times New Roman" w:eastAsia="Times New Roman" w:hAnsi="Times New Roman" w:cs="Times New Roman"/>
          <w:sz w:val="28"/>
          <w:szCs w:val="28"/>
          <w:lang w:eastAsia="lv-LV"/>
        </w:rPr>
        <w:t> 479 </w:t>
      </w:r>
      <w:r w:rsidRPr="0036218C">
        <w:rPr>
          <w:rFonts w:ascii="Times New Roman" w:eastAsia="Times New Roman" w:hAnsi="Times New Roman" w:cs="Times New Roman"/>
          <w:sz w:val="28"/>
          <w:szCs w:val="28"/>
          <w:lang w:eastAsia="lv-LV"/>
        </w:rPr>
        <w:t>369 vienības;</w:t>
      </w:r>
    </w:p>
    <w:p w14:paraId="79146ECA" w14:textId="33822AF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4.9</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daudzkārt lietojamas sejas maskas (mazgājami mutes un deguna aizsegi)</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3</w:t>
      </w:r>
      <w:r w:rsidR="00735AD6" w:rsidRPr="0036218C">
        <w:rPr>
          <w:rFonts w:ascii="Times New Roman" w:eastAsia="Times New Roman" w:hAnsi="Times New Roman" w:cs="Times New Roman"/>
          <w:sz w:val="28"/>
          <w:szCs w:val="28"/>
          <w:lang w:eastAsia="lv-LV"/>
        </w:rPr>
        <w:t> 405 </w:t>
      </w:r>
      <w:r w:rsidRPr="0036218C">
        <w:rPr>
          <w:rFonts w:ascii="Times New Roman" w:eastAsia="Times New Roman" w:hAnsi="Times New Roman" w:cs="Times New Roman"/>
          <w:sz w:val="28"/>
          <w:szCs w:val="28"/>
          <w:lang w:eastAsia="lv-LV"/>
        </w:rPr>
        <w:t>872 vienības;</w:t>
      </w:r>
    </w:p>
    <w:p w14:paraId="1E8D8474" w14:textId="3F9EB303"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4.10</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SARS-CoV-2 antigēna noteikšanas testi</w:t>
      </w:r>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w:t>
      </w:r>
      <w:r w:rsidR="00022A2B" w:rsidRPr="0036218C">
        <w:rPr>
          <w:rFonts w:ascii="Times New Roman" w:eastAsia="Times New Roman" w:hAnsi="Times New Roman" w:cs="Times New Roman"/>
          <w:sz w:val="28"/>
          <w:szCs w:val="28"/>
          <w:lang w:eastAsia="lv-LV"/>
        </w:rPr>
        <w:t>1 012</w:t>
      </w:r>
      <w:r w:rsidRPr="0036218C">
        <w:rPr>
          <w:rFonts w:ascii="Times New Roman" w:eastAsia="Times New Roman" w:hAnsi="Times New Roman" w:cs="Times New Roman"/>
          <w:sz w:val="28"/>
          <w:szCs w:val="28"/>
          <w:lang w:eastAsia="lv-LV"/>
        </w:rPr>
        <w:t> </w:t>
      </w:r>
      <w:r w:rsidR="00022A2B" w:rsidRPr="0036218C">
        <w:rPr>
          <w:rFonts w:ascii="Times New Roman" w:eastAsia="Times New Roman" w:hAnsi="Times New Roman" w:cs="Times New Roman"/>
          <w:sz w:val="28"/>
          <w:szCs w:val="28"/>
          <w:lang w:eastAsia="lv-LV"/>
        </w:rPr>
        <w:t>790</w:t>
      </w:r>
      <w:r w:rsidRPr="0036218C">
        <w:rPr>
          <w:rFonts w:ascii="Times New Roman" w:eastAsia="Times New Roman" w:hAnsi="Times New Roman" w:cs="Times New Roman"/>
          <w:sz w:val="28"/>
          <w:szCs w:val="28"/>
          <w:lang w:eastAsia="lv-LV"/>
        </w:rPr>
        <w:t xml:space="preserve"> vienības;</w:t>
      </w:r>
    </w:p>
    <w:p w14:paraId="60F4563B" w14:textId="1ECB7C38"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4.11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 xml:space="preserve">pulsa </w:t>
      </w:r>
      <w:proofErr w:type="spellStart"/>
      <w:r w:rsidRPr="0036218C">
        <w:rPr>
          <w:rFonts w:ascii="Times New Roman" w:eastAsia="Times New Roman" w:hAnsi="Times New Roman" w:cs="Times New Roman"/>
          <w:sz w:val="28"/>
          <w:szCs w:val="28"/>
          <w:lang w:eastAsia="lv-LV"/>
        </w:rPr>
        <w:t>oksimetri</w:t>
      </w:r>
      <w:proofErr w:type="spellEnd"/>
      <w:r w:rsidR="00735AD6" w:rsidRPr="0036218C">
        <w:rPr>
          <w:rFonts w:ascii="Times New Roman" w:hAnsi="Times New Roman" w:cs="Times New Roman"/>
          <w:sz w:val="28"/>
          <w:szCs w:val="28"/>
        </w:rPr>
        <w:t> </w:t>
      </w:r>
      <w:r w:rsidR="00735AD6" w:rsidRPr="0036218C">
        <w:rPr>
          <w:rFonts w:ascii="Times New Roman" w:eastAsia="Times New Roman" w:hAnsi="Times New Roman" w:cs="Times New Roman"/>
          <w:sz w:val="28"/>
          <w:szCs w:val="28"/>
          <w:lang w:eastAsia="lv-LV"/>
        </w:rPr>
        <w:t>–</w:t>
      </w:r>
      <w:r w:rsidRPr="0036218C">
        <w:rPr>
          <w:rFonts w:ascii="Times New Roman" w:eastAsia="Times New Roman" w:hAnsi="Times New Roman" w:cs="Times New Roman"/>
          <w:sz w:val="28"/>
          <w:szCs w:val="28"/>
          <w:lang w:eastAsia="lv-LV"/>
        </w:rPr>
        <w:t xml:space="preserve"> 357</w:t>
      </w:r>
      <w:r w:rsidR="00735AD6" w:rsidRPr="0036218C">
        <w:rPr>
          <w:rFonts w:ascii="Times New Roman" w:eastAsia="Times New Roman" w:hAnsi="Times New Roman" w:cs="Times New Roman"/>
          <w:sz w:val="28"/>
          <w:szCs w:val="28"/>
          <w:lang w:eastAsia="lv-LV"/>
        </w:rPr>
        <w:t xml:space="preserve"> </w:t>
      </w:r>
      <w:r w:rsidRPr="0036218C">
        <w:rPr>
          <w:rFonts w:ascii="Times New Roman" w:eastAsia="Times New Roman" w:hAnsi="Times New Roman" w:cs="Times New Roman"/>
          <w:sz w:val="28"/>
          <w:szCs w:val="28"/>
          <w:lang w:eastAsia="lv-LV"/>
        </w:rPr>
        <w:t>vienības.</w:t>
      </w:r>
    </w:p>
    <w:p w14:paraId="189D023B"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p>
    <w:p w14:paraId="5A6B6161" w14:textId="7435397C"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25" w:name="p5"/>
      <w:bookmarkStart w:id="26" w:name="p-738473"/>
      <w:bookmarkEnd w:id="25"/>
      <w:bookmarkEnd w:id="26"/>
      <w:r w:rsidRPr="0036218C">
        <w:rPr>
          <w:rFonts w:ascii="Times New Roman" w:eastAsia="Times New Roman" w:hAnsi="Times New Roman" w:cs="Times New Roman"/>
          <w:sz w:val="28"/>
          <w:szCs w:val="28"/>
          <w:lang w:eastAsia="lv-LV"/>
        </w:rPr>
        <w:t>5</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Prioritāro institūciju un vajadzību sarakstā tiek uzturēta un aktualizēta arī informācija par iesaistīto institūciju vajadzībām pieejamiem dezinfekcijas līdzekļiem, kas iegādāti līdz šo noteikumu spēkā stāšanās dienai</w:t>
      </w:r>
      <w:r w:rsidR="00846C61" w:rsidRPr="0036218C">
        <w:rPr>
          <w:rFonts w:ascii="Times New Roman" w:eastAsia="Times New Roman" w:hAnsi="Times New Roman" w:cs="Times New Roman"/>
          <w:sz w:val="28"/>
          <w:szCs w:val="28"/>
          <w:lang w:eastAsia="lv-LV"/>
        </w:rPr>
        <w:t xml:space="preserve">. </w:t>
      </w:r>
      <w:r w:rsidRPr="0036218C">
        <w:rPr>
          <w:rFonts w:ascii="Times New Roman" w:eastAsia="Times New Roman" w:hAnsi="Times New Roman" w:cs="Times New Roman"/>
          <w:sz w:val="28"/>
          <w:szCs w:val="28"/>
          <w:lang w:eastAsia="lv-LV"/>
        </w:rPr>
        <w:t>Dezinfekcijas līdzekļu uzglabāšanai un izsniegšanai piemēro šajos noteikumos noteikto kārtību, kas attiecas uz epidemioloģiskās drošības nodrošināšanas resursiem.</w:t>
      </w:r>
    </w:p>
    <w:p w14:paraId="6483BF2C"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p>
    <w:p w14:paraId="2D49DB45" w14:textId="4E897544" w:rsidR="009B79F9" w:rsidRPr="0036218C" w:rsidRDefault="009B79F9" w:rsidP="002B5CD9">
      <w:pPr>
        <w:spacing w:after="0" w:line="240" w:lineRule="auto"/>
        <w:jc w:val="center"/>
        <w:rPr>
          <w:rFonts w:ascii="Times New Roman" w:eastAsia="Times New Roman" w:hAnsi="Times New Roman" w:cs="Times New Roman"/>
          <w:b/>
          <w:sz w:val="28"/>
          <w:szCs w:val="28"/>
          <w:lang w:eastAsia="lv-LV"/>
        </w:rPr>
      </w:pPr>
      <w:r w:rsidRPr="0036218C">
        <w:rPr>
          <w:rFonts w:ascii="Times New Roman" w:eastAsia="Times New Roman" w:hAnsi="Times New Roman" w:cs="Times New Roman"/>
          <w:b/>
          <w:sz w:val="28"/>
          <w:szCs w:val="28"/>
          <w:lang w:eastAsia="lv-LV"/>
        </w:rPr>
        <w:t>III</w:t>
      </w:r>
      <w:r w:rsidR="00846C61" w:rsidRPr="0036218C">
        <w:rPr>
          <w:rFonts w:ascii="Times New Roman" w:eastAsia="Times New Roman" w:hAnsi="Times New Roman" w:cs="Times New Roman"/>
          <w:b/>
          <w:sz w:val="28"/>
          <w:szCs w:val="28"/>
          <w:lang w:eastAsia="lv-LV"/>
        </w:rPr>
        <w:t>. </w:t>
      </w:r>
      <w:r w:rsidRPr="0036218C">
        <w:rPr>
          <w:rFonts w:ascii="Times New Roman" w:eastAsia="Times New Roman" w:hAnsi="Times New Roman" w:cs="Times New Roman"/>
          <w:b/>
          <w:sz w:val="28"/>
          <w:szCs w:val="28"/>
          <w:lang w:eastAsia="lv-LV"/>
        </w:rPr>
        <w:t>Individuālo aizsardzības līdzekļu un medicīnisko ierīču iegāde</w:t>
      </w:r>
    </w:p>
    <w:p w14:paraId="056DA935" w14:textId="77777777" w:rsidR="009B79F9" w:rsidRPr="0036218C" w:rsidRDefault="009B79F9" w:rsidP="00846C61">
      <w:pPr>
        <w:spacing w:after="0" w:line="240" w:lineRule="auto"/>
        <w:ind w:firstLine="709"/>
        <w:jc w:val="both"/>
        <w:rPr>
          <w:rFonts w:ascii="Times New Roman" w:eastAsia="Times New Roman" w:hAnsi="Times New Roman" w:cs="Times New Roman"/>
          <w:sz w:val="28"/>
          <w:szCs w:val="28"/>
          <w:lang w:eastAsia="lv-LV"/>
        </w:rPr>
      </w:pPr>
    </w:p>
    <w:p w14:paraId="5B010023" w14:textId="38EB3319"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27" w:name="p-753230"/>
      <w:bookmarkEnd w:id="27"/>
      <w:r w:rsidRPr="0036218C">
        <w:rPr>
          <w:rFonts w:ascii="Times New Roman" w:eastAsia="Times New Roman" w:hAnsi="Times New Roman" w:cs="Times New Roman"/>
          <w:sz w:val="28"/>
          <w:szCs w:val="28"/>
          <w:lang w:eastAsia="lv-LV"/>
        </w:rPr>
        <w:t>6</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 xml:space="preserve">Valsts aizsardzības </w:t>
      </w:r>
      <w:r w:rsidR="004E1189" w:rsidRPr="0036218C">
        <w:rPr>
          <w:rFonts w:ascii="Times New Roman" w:eastAsia="Times New Roman" w:hAnsi="Times New Roman" w:cs="Times New Roman"/>
          <w:sz w:val="28"/>
          <w:szCs w:val="28"/>
          <w:lang w:eastAsia="lv-LV"/>
        </w:rPr>
        <w:t>loģistikas</w:t>
      </w:r>
      <w:r w:rsidRPr="0036218C">
        <w:rPr>
          <w:rFonts w:ascii="Times New Roman" w:eastAsia="Times New Roman" w:hAnsi="Times New Roman" w:cs="Times New Roman"/>
          <w:sz w:val="28"/>
          <w:szCs w:val="28"/>
          <w:lang w:eastAsia="lv-LV"/>
        </w:rPr>
        <w:t xml:space="preserve"> un iepirkumu centrs (turpmāk – iepirkumu centrs) individuālos aizsardzības līdzekļus un medicīniskās ierīces iegādājas centralizēti</w:t>
      </w:r>
      <w:r w:rsidR="00AD5618" w:rsidRPr="0036218C">
        <w:rPr>
          <w:rFonts w:ascii="Times New Roman" w:eastAsia="Times New Roman" w:hAnsi="Times New Roman" w:cs="Times New Roman"/>
          <w:sz w:val="28"/>
          <w:szCs w:val="28"/>
          <w:lang w:eastAsia="lv-LV"/>
        </w:rPr>
        <w:t>, lai</w:t>
      </w:r>
      <w:r w:rsidRPr="0036218C">
        <w:rPr>
          <w:rFonts w:ascii="Times New Roman" w:eastAsia="Times New Roman" w:hAnsi="Times New Roman" w:cs="Times New Roman"/>
          <w:sz w:val="28"/>
          <w:szCs w:val="28"/>
          <w:lang w:eastAsia="lv-LV"/>
        </w:rPr>
        <w:t xml:space="preserve"> nodrošināt</w:t>
      </w:r>
      <w:r w:rsidR="00AD5618" w:rsidRPr="0036218C">
        <w:rPr>
          <w:rFonts w:ascii="Times New Roman" w:eastAsia="Times New Roman" w:hAnsi="Times New Roman" w:cs="Times New Roman"/>
          <w:sz w:val="28"/>
          <w:szCs w:val="28"/>
          <w:lang w:eastAsia="lv-LV"/>
        </w:rPr>
        <w:t>u</w:t>
      </w:r>
      <w:r w:rsidRPr="0036218C">
        <w:rPr>
          <w:rFonts w:ascii="Times New Roman" w:eastAsia="Times New Roman" w:hAnsi="Times New Roman" w:cs="Times New Roman"/>
          <w:sz w:val="28"/>
          <w:szCs w:val="28"/>
          <w:lang w:eastAsia="lv-LV"/>
        </w:rPr>
        <w:t xml:space="preserve"> to iegādi šo noteikumu </w:t>
      </w:r>
      <w:hyperlink r:id="rId13" w:anchor="p4" w:history="1">
        <w:r w:rsidRPr="0036218C">
          <w:rPr>
            <w:rFonts w:ascii="Times New Roman" w:eastAsia="Times New Roman" w:hAnsi="Times New Roman" w:cs="Times New Roman"/>
            <w:sz w:val="28"/>
            <w:szCs w:val="28"/>
            <w:lang w:eastAsia="lv-LV"/>
          </w:rPr>
          <w:t>4</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punktā</w:t>
        </w:r>
      </w:hyperlink>
      <w:r w:rsidRPr="0036218C">
        <w:rPr>
          <w:rFonts w:ascii="Times New Roman" w:eastAsia="Times New Roman" w:hAnsi="Times New Roman" w:cs="Times New Roman"/>
          <w:sz w:val="28"/>
          <w:szCs w:val="28"/>
          <w:lang w:eastAsia="lv-LV"/>
        </w:rPr>
        <w:t xml:space="preserve"> minētajā apjomā, izmantojot pieejamos finanšu līdzekļus.</w:t>
      </w:r>
    </w:p>
    <w:p w14:paraId="506F2D29"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28" w:name="p-738476"/>
      <w:bookmarkEnd w:id="28"/>
    </w:p>
    <w:p w14:paraId="54244DB1" w14:textId="1C2859BD"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7</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Iepirkumu centrs savā tīmekļvietnē publicē un aktualizē informāciju par plānotajām individuālo aizsardzības līdzekļu un medicīnisko ierīču iegādēm</w:t>
      </w:r>
      <w:r w:rsidR="00846C61" w:rsidRPr="0036218C">
        <w:rPr>
          <w:rFonts w:ascii="Times New Roman" w:eastAsia="Times New Roman" w:hAnsi="Times New Roman" w:cs="Times New Roman"/>
          <w:sz w:val="28"/>
          <w:szCs w:val="28"/>
          <w:lang w:eastAsia="lv-LV"/>
        </w:rPr>
        <w:t>. </w:t>
      </w:r>
    </w:p>
    <w:p w14:paraId="0FC56A4D"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29" w:name="p-738478"/>
      <w:bookmarkStart w:id="30" w:name="p13"/>
      <w:bookmarkStart w:id="31" w:name="p-738482"/>
      <w:bookmarkStart w:id="32" w:name="p14"/>
      <w:bookmarkStart w:id="33" w:name="p-738483"/>
      <w:bookmarkEnd w:id="29"/>
      <w:bookmarkEnd w:id="30"/>
      <w:bookmarkEnd w:id="31"/>
      <w:bookmarkEnd w:id="32"/>
      <w:bookmarkEnd w:id="33"/>
    </w:p>
    <w:p w14:paraId="238BCE23" w14:textId="32141309" w:rsidR="009B79F9" w:rsidRPr="0036218C" w:rsidRDefault="004E1F9F" w:rsidP="002B5CD9">
      <w:pPr>
        <w:spacing w:after="0" w:line="240" w:lineRule="auto"/>
        <w:ind w:firstLine="709"/>
        <w:jc w:val="both"/>
        <w:rPr>
          <w:rFonts w:ascii="Times New Roman" w:eastAsia="Times New Roman" w:hAnsi="Times New Roman" w:cs="Times New Roman"/>
          <w:spacing w:val="-2"/>
          <w:sz w:val="28"/>
          <w:szCs w:val="28"/>
          <w:lang w:eastAsia="lv-LV"/>
        </w:rPr>
      </w:pPr>
      <w:r w:rsidRPr="0036218C">
        <w:rPr>
          <w:rFonts w:ascii="Times New Roman" w:eastAsia="Times New Roman" w:hAnsi="Times New Roman" w:cs="Times New Roman"/>
          <w:spacing w:val="-2"/>
          <w:sz w:val="28"/>
          <w:szCs w:val="28"/>
          <w:lang w:eastAsia="lv-LV"/>
        </w:rPr>
        <w:t>8</w:t>
      </w:r>
      <w:r w:rsidR="00846C61" w:rsidRPr="0036218C">
        <w:rPr>
          <w:rFonts w:ascii="Times New Roman" w:eastAsia="Times New Roman" w:hAnsi="Times New Roman" w:cs="Times New Roman"/>
          <w:spacing w:val="-2"/>
          <w:sz w:val="28"/>
          <w:szCs w:val="28"/>
          <w:lang w:eastAsia="lv-LV"/>
        </w:rPr>
        <w:t>. </w:t>
      </w:r>
      <w:r w:rsidR="009B79F9" w:rsidRPr="0036218C">
        <w:rPr>
          <w:rFonts w:ascii="Times New Roman" w:eastAsia="Times New Roman" w:hAnsi="Times New Roman" w:cs="Times New Roman"/>
          <w:spacing w:val="-2"/>
          <w:sz w:val="28"/>
          <w:szCs w:val="28"/>
          <w:lang w:eastAsia="lv-LV"/>
        </w:rPr>
        <w:t>Iepirkumu centrs saņemto piedāvājumu izvērtēšanā un iegādāto individuālo aizsardzības līdzekļu un medicīnisko ierīču pieņemšanas procesā</w:t>
      </w:r>
      <w:r w:rsidR="00AD5618" w:rsidRPr="0036218C">
        <w:rPr>
          <w:rFonts w:ascii="Times New Roman" w:eastAsia="Times New Roman" w:hAnsi="Times New Roman" w:cs="Times New Roman"/>
          <w:spacing w:val="-2"/>
          <w:sz w:val="28"/>
          <w:szCs w:val="28"/>
          <w:lang w:eastAsia="lv-LV"/>
        </w:rPr>
        <w:t xml:space="preserve"> iesaista Veselības inspekcijas un Patērētāju tiesību aizsardzības centra kompetentās amatpersonas</w:t>
      </w:r>
      <w:r w:rsidR="009B79F9" w:rsidRPr="0036218C">
        <w:rPr>
          <w:rFonts w:ascii="Times New Roman" w:eastAsia="Times New Roman" w:hAnsi="Times New Roman" w:cs="Times New Roman"/>
          <w:spacing w:val="-2"/>
          <w:sz w:val="28"/>
          <w:szCs w:val="28"/>
          <w:lang w:eastAsia="lv-LV"/>
        </w:rPr>
        <w:t>.</w:t>
      </w:r>
    </w:p>
    <w:p w14:paraId="456FD71A"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34" w:name="p15"/>
      <w:bookmarkStart w:id="35" w:name="p-738484"/>
      <w:bookmarkEnd w:id="34"/>
      <w:bookmarkEnd w:id="35"/>
    </w:p>
    <w:p w14:paraId="6E9BD7BC" w14:textId="58F7B3FA" w:rsidR="009B79F9" w:rsidRPr="0036218C" w:rsidRDefault="004E1F9F"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9</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 xml:space="preserve">Ja nav pieejami individuālie aizsardzības līdzekļi un medicīniskās ierīces, kas atbilst Eiropas Parlamenta un Padomes </w:t>
      </w:r>
      <w:r w:rsidR="00AF77B0" w:rsidRPr="0036218C">
        <w:rPr>
          <w:rFonts w:ascii="Times New Roman" w:eastAsia="Times New Roman" w:hAnsi="Times New Roman" w:cs="Times New Roman"/>
          <w:sz w:val="28"/>
          <w:szCs w:val="28"/>
          <w:lang w:eastAsia="lv-LV"/>
        </w:rPr>
        <w:t>2016</w:t>
      </w:r>
      <w:r w:rsidR="00846C61" w:rsidRPr="0036218C">
        <w:rPr>
          <w:rFonts w:ascii="Times New Roman" w:eastAsia="Times New Roman" w:hAnsi="Times New Roman" w:cs="Times New Roman"/>
          <w:sz w:val="28"/>
          <w:szCs w:val="28"/>
          <w:lang w:eastAsia="lv-LV"/>
        </w:rPr>
        <w:t>. </w:t>
      </w:r>
      <w:r w:rsidR="00AF77B0" w:rsidRPr="0036218C">
        <w:rPr>
          <w:rFonts w:ascii="Times New Roman" w:eastAsia="Times New Roman" w:hAnsi="Times New Roman" w:cs="Times New Roman"/>
          <w:sz w:val="28"/>
          <w:szCs w:val="28"/>
          <w:lang w:eastAsia="lv-LV"/>
        </w:rPr>
        <w:t>gada 9</w:t>
      </w:r>
      <w:r w:rsidR="00846C61" w:rsidRPr="0036218C">
        <w:rPr>
          <w:rFonts w:ascii="Times New Roman" w:eastAsia="Times New Roman" w:hAnsi="Times New Roman" w:cs="Times New Roman"/>
          <w:sz w:val="28"/>
          <w:szCs w:val="28"/>
          <w:lang w:eastAsia="lv-LV"/>
        </w:rPr>
        <w:t>. </w:t>
      </w:r>
      <w:r w:rsidR="00AF77B0" w:rsidRPr="0036218C">
        <w:rPr>
          <w:rFonts w:ascii="Times New Roman" w:eastAsia="Times New Roman" w:hAnsi="Times New Roman" w:cs="Times New Roman"/>
          <w:sz w:val="28"/>
          <w:szCs w:val="28"/>
          <w:lang w:eastAsia="lv-LV"/>
        </w:rPr>
        <w:t xml:space="preserve">marta </w:t>
      </w:r>
      <w:r w:rsidR="009B79F9" w:rsidRPr="0036218C">
        <w:rPr>
          <w:rFonts w:ascii="Times New Roman" w:eastAsia="Times New Roman" w:hAnsi="Times New Roman" w:cs="Times New Roman"/>
          <w:sz w:val="28"/>
          <w:szCs w:val="28"/>
          <w:lang w:eastAsia="lv-LV"/>
        </w:rPr>
        <w:t xml:space="preserve">Regulai (ES) </w:t>
      </w:r>
      <w:hyperlink r:id="rId14" w:tgtFrame="_blank" w:history="1">
        <w:r w:rsidR="009B79F9" w:rsidRPr="0036218C">
          <w:rPr>
            <w:rFonts w:ascii="Times New Roman" w:eastAsia="Times New Roman" w:hAnsi="Times New Roman" w:cs="Times New Roman"/>
            <w:sz w:val="28"/>
            <w:szCs w:val="28"/>
            <w:lang w:eastAsia="lv-LV"/>
          </w:rPr>
          <w:t>2016/425</w:t>
        </w:r>
      </w:hyperlink>
      <w:r w:rsidR="009B79F9" w:rsidRPr="0036218C">
        <w:rPr>
          <w:rFonts w:ascii="Times New Roman" w:eastAsia="Times New Roman" w:hAnsi="Times New Roman" w:cs="Times New Roman"/>
          <w:sz w:val="28"/>
          <w:szCs w:val="28"/>
          <w:lang w:eastAsia="lv-LV"/>
        </w:rPr>
        <w:t xml:space="preserve"> par individuālajiem aizsardzības līdzekļiem un normatīvajiem aktiem par medicīnisko ierīču reģistrācijas, atbilstības novērtēšanas, izplatīšanas, ekspluatācijas un tehniskās uzraudzības kārtību, iepirkumu centrs ir tiesīgs piemērot Eiropas Komisijas 2020</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gada 13</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 xml:space="preserve">marta </w:t>
      </w:r>
      <w:r w:rsidR="00AD5618" w:rsidRPr="0036218C">
        <w:rPr>
          <w:rFonts w:ascii="Times New Roman" w:eastAsia="Times New Roman" w:hAnsi="Times New Roman" w:cs="Times New Roman"/>
          <w:sz w:val="28"/>
          <w:szCs w:val="28"/>
          <w:lang w:eastAsia="lv-LV"/>
        </w:rPr>
        <w:t xml:space="preserve">Ieteikumu </w:t>
      </w:r>
      <w:r w:rsidR="009B79F9" w:rsidRPr="0036218C">
        <w:rPr>
          <w:rFonts w:ascii="Times New Roman" w:eastAsia="Times New Roman" w:hAnsi="Times New Roman" w:cs="Times New Roman"/>
          <w:sz w:val="28"/>
          <w:szCs w:val="28"/>
          <w:lang w:eastAsia="lv-LV"/>
        </w:rPr>
        <w:t>Nr</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 xml:space="preserve">2020/403 "Par </w:t>
      </w:r>
      <w:r w:rsidR="009B79F9" w:rsidRPr="0036218C">
        <w:rPr>
          <w:rFonts w:ascii="Times New Roman" w:eastAsia="Times New Roman" w:hAnsi="Times New Roman" w:cs="Times New Roman"/>
          <w:spacing w:val="-2"/>
          <w:sz w:val="28"/>
          <w:szCs w:val="28"/>
          <w:lang w:eastAsia="lv-LV"/>
        </w:rPr>
        <w:t>atbilstības novērtēšanas un tirgus uzraudzības procedūrām Covid-19 apdraudējuma</w:t>
      </w:r>
      <w:r w:rsidR="009B79F9" w:rsidRPr="0036218C">
        <w:rPr>
          <w:rFonts w:ascii="Times New Roman" w:eastAsia="Times New Roman" w:hAnsi="Times New Roman" w:cs="Times New Roman"/>
          <w:sz w:val="28"/>
          <w:szCs w:val="28"/>
          <w:lang w:eastAsia="lv-LV"/>
        </w:rPr>
        <w:t xml:space="preserve"> kontekstā" 8</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 xml:space="preserve">punktā noteikto procedūru un iegādāties individuālos aizsardzības līdzekļus un medicīniskās ierīces, kurām nav uzsākta vai pilnībā pabeigta atbilstības novērtēšanas procedūra un kuras nav marķētas ar </w:t>
      </w:r>
      <w:r w:rsidR="00A970CC" w:rsidRPr="0036218C">
        <w:rPr>
          <w:rFonts w:ascii="Times New Roman" w:eastAsia="Times New Roman" w:hAnsi="Times New Roman" w:cs="Times New Roman"/>
          <w:sz w:val="28"/>
          <w:szCs w:val="28"/>
          <w:lang w:eastAsia="lv-LV"/>
        </w:rPr>
        <w:t>CE </w:t>
      </w:r>
      <w:r w:rsidR="009B79F9" w:rsidRPr="0036218C">
        <w:rPr>
          <w:rFonts w:ascii="Times New Roman" w:eastAsia="Times New Roman" w:hAnsi="Times New Roman" w:cs="Times New Roman"/>
          <w:sz w:val="28"/>
          <w:szCs w:val="28"/>
          <w:lang w:eastAsia="lv-LV"/>
        </w:rPr>
        <w:t>marķējumu, ja tiek izpildīti šādi nosacījumi:</w:t>
      </w:r>
    </w:p>
    <w:p w14:paraId="6BB03896" w14:textId="17C8917C" w:rsidR="009B79F9" w:rsidRPr="0036218C" w:rsidRDefault="004E1F9F"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9</w:t>
      </w:r>
      <w:r w:rsidR="009B79F9" w:rsidRPr="0036218C">
        <w:rPr>
          <w:rFonts w:ascii="Times New Roman" w:eastAsia="Times New Roman" w:hAnsi="Times New Roman" w:cs="Times New Roman"/>
          <w:sz w:val="28"/>
          <w:szCs w:val="28"/>
          <w:lang w:eastAsia="lv-LV"/>
        </w:rPr>
        <w:t>.1</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preces ražotas atbilstoši Eiropas standartiem vai Pasaules Veselības organizācijas atzītām tehnisk</w:t>
      </w:r>
      <w:r w:rsidR="00A970CC" w:rsidRPr="0036218C">
        <w:rPr>
          <w:rFonts w:ascii="Times New Roman" w:eastAsia="Times New Roman" w:hAnsi="Times New Roman" w:cs="Times New Roman"/>
          <w:sz w:val="28"/>
          <w:szCs w:val="28"/>
          <w:lang w:eastAsia="lv-LV"/>
        </w:rPr>
        <w:t>aj</w:t>
      </w:r>
      <w:r w:rsidR="009B79F9" w:rsidRPr="0036218C">
        <w:rPr>
          <w:rFonts w:ascii="Times New Roman" w:eastAsia="Times New Roman" w:hAnsi="Times New Roman" w:cs="Times New Roman"/>
          <w:sz w:val="28"/>
          <w:szCs w:val="28"/>
          <w:lang w:eastAsia="lv-LV"/>
        </w:rPr>
        <w:t>ām prasībām, ja tās nodrošina tādu pašu drošuma līmeni kā piemērojamie Eiropas standarti;</w:t>
      </w:r>
    </w:p>
    <w:p w14:paraId="6277C4E8" w14:textId="2E58A93A" w:rsidR="009B79F9" w:rsidRPr="0036218C" w:rsidRDefault="004E1F9F"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9</w:t>
      </w:r>
      <w:r w:rsidR="009B79F9" w:rsidRPr="0036218C">
        <w:rPr>
          <w:rFonts w:ascii="Times New Roman" w:eastAsia="Times New Roman" w:hAnsi="Times New Roman" w:cs="Times New Roman"/>
          <w:sz w:val="28"/>
          <w:szCs w:val="28"/>
          <w:lang w:eastAsia="lv-LV"/>
        </w:rPr>
        <w:t>.2</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Patērētāju tiesību aizsardzības centrs vai Veselības inspekcija atbilstoši kompetencei ir atzinusi šo preču atbilstību;</w:t>
      </w:r>
    </w:p>
    <w:p w14:paraId="27C9E035" w14:textId="12931E52" w:rsidR="009B79F9" w:rsidRPr="0036218C" w:rsidRDefault="004E1F9F"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9</w:t>
      </w:r>
      <w:r w:rsidR="009B79F9" w:rsidRPr="0036218C">
        <w:rPr>
          <w:rFonts w:ascii="Times New Roman" w:eastAsia="Times New Roman" w:hAnsi="Times New Roman" w:cs="Times New Roman"/>
          <w:sz w:val="28"/>
          <w:szCs w:val="28"/>
          <w:lang w:eastAsia="lv-LV"/>
        </w:rPr>
        <w:t>.3</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preces tiek iepirktas, lai ierobežotu Covid-19 infekciju un novērstu tās tālāku izplatīšanos, un šīs preces nenonāk tirdzniecībā.</w:t>
      </w:r>
    </w:p>
    <w:p w14:paraId="06AB28A0"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36" w:name="p16"/>
      <w:bookmarkStart w:id="37" w:name="p-738485"/>
      <w:bookmarkEnd w:id="36"/>
      <w:bookmarkEnd w:id="37"/>
    </w:p>
    <w:p w14:paraId="6F422DA8" w14:textId="31C05856"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w:t>
      </w:r>
      <w:r w:rsidR="004E1F9F" w:rsidRPr="0036218C">
        <w:rPr>
          <w:rFonts w:ascii="Times New Roman" w:eastAsia="Times New Roman" w:hAnsi="Times New Roman" w:cs="Times New Roman"/>
          <w:sz w:val="28"/>
          <w:szCs w:val="28"/>
          <w:lang w:eastAsia="lv-LV"/>
        </w:rPr>
        <w:t>0</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 xml:space="preserve">Individuālajiem aizsardzības līdzekļiem un medicīniskajām </w:t>
      </w:r>
      <w:r w:rsidR="006F300E" w:rsidRPr="0036218C">
        <w:rPr>
          <w:rFonts w:ascii="Times New Roman" w:eastAsia="Times New Roman" w:hAnsi="Times New Roman" w:cs="Times New Roman"/>
          <w:sz w:val="28"/>
          <w:szCs w:val="28"/>
          <w:lang w:eastAsia="lv-LV"/>
        </w:rPr>
        <w:t>ierīc</w:t>
      </w:r>
      <w:r w:rsidRPr="0036218C">
        <w:rPr>
          <w:rFonts w:ascii="Times New Roman" w:eastAsia="Times New Roman" w:hAnsi="Times New Roman" w:cs="Times New Roman"/>
          <w:sz w:val="28"/>
          <w:szCs w:val="28"/>
          <w:lang w:eastAsia="lv-LV"/>
        </w:rPr>
        <w:t xml:space="preserve">ēm, kuras iegādātas šo noteikumu </w:t>
      </w:r>
      <w:hyperlink r:id="rId15" w:anchor="p15" w:history="1">
        <w:r w:rsidR="00801F8E" w:rsidRPr="0036218C">
          <w:rPr>
            <w:rFonts w:ascii="Times New Roman" w:eastAsia="Times New Roman" w:hAnsi="Times New Roman" w:cs="Times New Roman"/>
            <w:sz w:val="28"/>
            <w:szCs w:val="28"/>
            <w:lang w:eastAsia="lv-LV"/>
          </w:rPr>
          <w:t>9</w:t>
        </w:r>
        <w:r w:rsidRPr="0036218C">
          <w:rPr>
            <w:rFonts w:ascii="Times New Roman" w:eastAsia="Times New Roman" w:hAnsi="Times New Roman" w:cs="Times New Roman"/>
            <w:sz w:val="28"/>
            <w:szCs w:val="28"/>
            <w:lang w:eastAsia="lv-LV"/>
          </w:rPr>
          <w:t>.</w:t>
        </w:r>
      </w:hyperlink>
      <w:r w:rsidRPr="0036218C">
        <w:rPr>
          <w:rFonts w:ascii="Times New Roman" w:eastAsia="Times New Roman" w:hAnsi="Times New Roman" w:cs="Times New Roman"/>
          <w:sz w:val="28"/>
          <w:szCs w:val="28"/>
          <w:lang w:eastAsia="lv-LV"/>
        </w:rPr>
        <w:t xml:space="preserve"> punktā </w:t>
      </w:r>
      <w:r w:rsidR="00AF77B0" w:rsidRPr="0036218C">
        <w:rPr>
          <w:rFonts w:ascii="Times New Roman" w:eastAsia="Times New Roman" w:hAnsi="Times New Roman" w:cs="Times New Roman"/>
          <w:sz w:val="28"/>
          <w:szCs w:val="28"/>
          <w:lang w:eastAsia="lv-LV"/>
        </w:rPr>
        <w:t>minētajā</w:t>
      </w:r>
      <w:r w:rsidRPr="0036218C">
        <w:rPr>
          <w:rFonts w:ascii="Times New Roman" w:eastAsia="Times New Roman" w:hAnsi="Times New Roman" w:cs="Times New Roman"/>
          <w:sz w:val="28"/>
          <w:szCs w:val="28"/>
          <w:lang w:eastAsia="lv-LV"/>
        </w:rPr>
        <w:t xml:space="preserve"> kārtībā, veic ekspertīzi akreditētā laboratorijā, ja to pieprasa Patērētāju tiesību aizsardzības centrs vai Veselības inspekcija atbilstoši kompetencei</w:t>
      </w:r>
      <w:r w:rsidR="00846C61" w:rsidRPr="0036218C">
        <w:rPr>
          <w:rFonts w:ascii="Times New Roman" w:eastAsia="Times New Roman" w:hAnsi="Times New Roman" w:cs="Times New Roman"/>
          <w:sz w:val="28"/>
          <w:szCs w:val="28"/>
          <w:lang w:eastAsia="lv-LV"/>
        </w:rPr>
        <w:t xml:space="preserve">. </w:t>
      </w:r>
      <w:r w:rsidRPr="0036218C">
        <w:rPr>
          <w:rFonts w:ascii="Times New Roman" w:eastAsia="Times New Roman" w:hAnsi="Times New Roman" w:cs="Times New Roman"/>
          <w:sz w:val="28"/>
          <w:szCs w:val="28"/>
          <w:lang w:eastAsia="lv-LV"/>
        </w:rPr>
        <w:t>Ja ekspertīzē tiek konstatēta piegādāto preču neatbilstība, izdevumus par ekspertīzi sedz preces piegādātājs.</w:t>
      </w:r>
      <w:bookmarkStart w:id="38" w:name="p17"/>
      <w:bookmarkStart w:id="39" w:name="p-738486"/>
      <w:bookmarkEnd w:id="38"/>
      <w:bookmarkEnd w:id="39"/>
    </w:p>
    <w:p w14:paraId="58DE7453" w14:textId="77777777" w:rsidR="009B79F9" w:rsidRPr="0036218C" w:rsidRDefault="009B79F9" w:rsidP="00846C61">
      <w:pPr>
        <w:spacing w:after="0" w:line="240" w:lineRule="auto"/>
        <w:ind w:firstLine="709"/>
        <w:jc w:val="both"/>
        <w:rPr>
          <w:rFonts w:ascii="Times New Roman" w:eastAsia="Times New Roman" w:hAnsi="Times New Roman" w:cs="Times New Roman"/>
          <w:sz w:val="28"/>
          <w:szCs w:val="28"/>
          <w:lang w:eastAsia="lv-LV"/>
        </w:rPr>
      </w:pPr>
      <w:bookmarkStart w:id="40" w:name="n4"/>
      <w:bookmarkStart w:id="41" w:name="n-738487"/>
      <w:bookmarkEnd w:id="40"/>
      <w:bookmarkEnd w:id="41"/>
    </w:p>
    <w:p w14:paraId="6C0E76AB" w14:textId="77777777" w:rsidR="00AC5E6D" w:rsidRPr="0036218C" w:rsidRDefault="00AC5E6D">
      <w:pPr>
        <w:rPr>
          <w:rFonts w:ascii="Times New Roman" w:eastAsia="Times New Roman" w:hAnsi="Times New Roman" w:cs="Times New Roman"/>
          <w:b/>
          <w:sz w:val="28"/>
          <w:szCs w:val="28"/>
          <w:lang w:eastAsia="lv-LV"/>
        </w:rPr>
      </w:pPr>
      <w:r w:rsidRPr="0036218C">
        <w:rPr>
          <w:rFonts w:ascii="Times New Roman" w:eastAsia="Times New Roman" w:hAnsi="Times New Roman" w:cs="Times New Roman"/>
          <w:b/>
          <w:sz w:val="28"/>
          <w:szCs w:val="28"/>
          <w:lang w:eastAsia="lv-LV"/>
        </w:rPr>
        <w:br w:type="page"/>
      </w:r>
    </w:p>
    <w:p w14:paraId="69217C60" w14:textId="63C3DD52" w:rsidR="009B79F9" w:rsidRPr="0036218C" w:rsidRDefault="009B79F9" w:rsidP="002B5CD9">
      <w:pPr>
        <w:spacing w:after="0" w:line="240" w:lineRule="auto"/>
        <w:jc w:val="center"/>
        <w:rPr>
          <w:rFonts w:ascii="Times New Roman" w:eastAsia="Times New Roman" w:hAnsi="Times New Roman" w:cs="Times New Roman"/>
          <w:b/>
          <w:sz w:val="28"/>
          <w:szCs w:val="28"/>
          <w:lang w:eastAsia="lv-LV"/>
        </w:rPr>
      </w:pPr>
      <w:r w:rsidRPr="0036218C">
        <w:rPr>
          <w:rFonts w:ascii="Times New Roman" w:eastAsia="Times New Roman" w:hAnsi="Times New Roman" w:cs="Times New Roman"/>
          <w:b/>
          <w:sz w:val="28"/>
          <w:szCs w:val="28"/>
          <w:lang w:eastAsia="lv-LV"/>
        </w:rPr>
        <w:lastRenderedPageBreak/>
        <w:t>IV</w:t>
      </w:r>
      <w:r w:rsidR="00846C61" w:rsidRPr="0036218C">
        <w:rPr>
          <w:rFonts w:ascii="Times New Roman" w:eastAsia="Times New Roman" w:hAnsi="Times New Roman" w:cs="Times New Roman"/>
          <w:b/>
          <w:sz w:val="28"/>
          <w:szCs w:val="28"/>
          <w:lang w:eastAsia="lv-LV"/>
        </w:rPr>
        <w:t>. </w:t>
      </w:r>
      <w:r w:rsidRPr="0036218C">
        <w:rPr>
          <w:rFonts w:ascii="Times New Roman" w:eastAsia="Times New Roman" w:hAnsi="Times New Roman" w:cs="Times New Roman"/>
          <w:b/>
          <w:sz w:val="28"/>
          <w:szCs w:val="28"/>
          <w:lang w:eastAsia="lv-LV"/>
        </w:rPr>
        <w:t xml:space="preserve">Epidemioloģiskās drošības nodrošināšanas resursu </w:t>
      </w:r>
      <w:r w:rsidR="00FD0FDB" w:rsidRPr="0036218C">
        <w:rPr>
          <w:rFonts w:ascii="Times New Roman" w:eastAsia="Times New Roman" w:hAnsi="Times New Roman" w:cs="Times New Roman"/>
          <w:b/>
          <w:sz w:val="28"/>
          <w:szCs w:val="28"/>
          <w:lang w:eastAsia="lv-LV"/>
        </w:rPr>
        <w:br/>
      </w:r>
      <w:r w:rsidRPr="0036218C">
        <w:rPr>
          <w:rFonts w:ascii="Times New Roman" w:eastAsia="Times New Roman" w:hAnsi="Times New Roman" w:cs="Times New Roman"/>
          <w:b/>
          <w:sz w:val="28"/>
          <w:szCs w:val="28"/>
          <w:lang w:eastAsia="lv-LV"/>
        </w:rPr>
        <w:t>uzglabāšana un izsniegšana</w:t>
      </w:r>
    </w:p>
    <w:p w14:paraId="44AD621D" w14:textId="77777777" w:rsidR="009B79F9" w:rsidRPr="0036218C" w:rsidRDefault="009B79F9" w:rsidP="00846C61">
      <w:pPr>
        <w:spacing w:after="0" w:line="240" w:lineRule="auto"/>
        <w:ind w:firstLine="709"/>
        <w:jc w:val="both"/>
        <w:rPr>
          <w:rFonts w:ascii="Times New Roman" w:eastAsia="Times New Roman" w:hAnsi="Times New Roman" w:cs="Times New Roman"/>
          <w:sz w:val="28"/>
          <w:szCs w:val="28"/>
          <w:lang w:eastAsia="lv-LV"/>
        </w:rPr>
      </w:pPr>
      <w:bookmarkStart w:id="42" w:name="p18"/>
      <w:bookmarkStart w:id="43" w:name="p-738488"/>
      <w:bookmarkEnd w:id="42"/>
      <w:bookmarkEnd w:id="43"/>
    </w:p>
    <w:p w14:paraId="4A99DA4F" w14:textId="7B21DE94"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w:t>
      </w:r>
      <w:r w:rsidR="004E1F9F" w:rsidRPr="0036218C">
        <w:rPr>
          <w:rFonts w:ascii="Times New Roman" w:eastAsia="Times New Roman" w:hAnsi="Times New Roman" w:cs="Times New Roman"/>
          <w:sz w:val="28"/>
          <w:szCs w:val="28"/>
          <w:lang w:eastAsia="lv-LV"/>
        </w:rPr>
        <w:t>1</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Iepirkumu centrs nodrošina epidemioloģiskās drošības nodrošināšanas resursu</w:t>
      </w:r>
      <w:r w:rsidR="00A970CC" w:rsidRPr="0036218C">
        <w:rPr>
          <w:rFonts w:ascii="Times New Roman" w:eastAsia="Times New Roman" w:hAnsi="Times New Roman" w:cs="Times New Roman"/>
          <w:sz w:val="28"/>
          <w:szCs w:val="28"/>
          <w:lang w:eastAsia="lv-LV"/>
        </w:rPr>
        <w:t xml:space="preserve"> (</w:t>
      </w:r>
      <w:r w:rsidRPr="0036218C">
        <w:rPr>
          <w:rFonts w:ascii="Times New Roman" w:eastAsia="Times New Roman" w:hAnsi="Times New Roman" w:cs="Times New Roman"/>
          <w:sz w:val="28"/>
          <w:szCs w:val="28"/>
          <w:lang w:eastAsia="lv-LV"/>
        </w:rPr>
        <w:t>tostarp ārkārtējās situācijas laikā iegādāto resursu</w:t>
      </w:r>
      <w:r w:rsidR="00A970CC" w:rsidRPr="0036218C">
        <w:rPr>
          <w:rFonts w:ascii="Times New Roman" w:eastAsia="Times New Roman" w:hAnsi="Times New Roman" w:cs="Times New Roman"/>
          <w:sz w:val="28"/>
          <w:szCs w:val="28"/>
          <w:lang w:eastAsia="lv-LV"/>
        </w:rPr>
        <w:t xml:space="preserve">) </w:t>
      </w:r>
      <w:r w:rsidRPr="0036218C">
        <w:rPr>
          <w:rFonts w:ascii="Times New Roman" w:eastAsia="Times New Roman" w:hAnsi="Times New Roman" w:cs="Times New Roman"/>
          <w:sz w:val="28"/>
          <w:szCs w:val="28"/>
          <w:lang w:eastAsia="lv-LV"/>
        </w:rPr>
        <w:t>uzglabāšanu savās vai aizsardzības resora rīcībā esošajās noliktavās.</w:t>
      </w:r>
    </w:p>
    <w:p w14:paraId="0B58F87F"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44" w:name="p19"/>
      <w:bookmarkStart w:id="45" w:name="p-738489"/>
      <w:bookmarkEnd w:id="44"/>
      <w:bookmarkEnd w:id="45"/>
    </w:p>
    <w:p w14:paraId="6F41D3E9" w14:textId="7EE87110"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w:t>
      </w:r>
      <w:r w:rsidR="004E1F9F" w:rsidRPr="0036218C">
        <w:rPr>
          <w:rFonts w:ascii="Times New Roman" w:eastAsia="Times New Roman" w:hAnsi="Times New Roman" w:cs="Times New Roman"/>
          <w:sz w:val="28"/>
          <w:szCs w:val="28"/>
          <w:lang w:eastAsia="lv-LV"/>
        </w:rPr>
        <w:t>2</w:t>
      </w:r>
      <w:r w:rsidR="00846C61" w:rsidRPr="0036218C">
        <w:rPr>
          <w:rFonts w:ascii="Times New Roman" w:eastAsia="Times New Roman" w:hAnsi="Times New Roman" w:cs="Times New Roman"/>
          <w:sz w:val="28"/>
          <w:szCs w:val="28"/>
          <w:lang w:eastAsia="lv-LV"/>
        </w:rPr>
        <w:t>. </w:t>
      </w:r>
      <w:r w:rsidRPr="0036218C">
        <w:rPr>
          <w:rFonts w:ascii="Times New Roman" w:eastAsia="Times New Roman" w:hAnsi="Times New Roman" w:cs="Times New Roman"/>
          <w:sz w:val="28"/>
          <w:szCs w:val="28"/>
          <w:lang w:eastAsia="lv-LV"/>
        </w:rPr>
        <w:t xml:space="preserve">Iepirkumu centrs katras nedēļas pirmajā darbdienā sniedz Valsts ugunsdzēsības un glābšanas dienestam informāciju par pieejamiem epidemioloģiskās drošības nodrošināšanas resursiem, kā arī par </w:t>
      </w:r>
      <w:r w:rsidR="00FD0FDB" w:rsidRPr="0036218C">
        <w:rPr>
          <w:rFonts w:ascii="Times New Roman" w:eastAsia="Times New Roman" w:hAnsi="Times New Roman" w:cs="Times New Roman"/>
          <w:sz w:val="28"/>
          <w:szCs w:val="28"/>
          <w:lang w:eastAsia="lv-LV"/>
        </w:rPr>
        <w:t xml:space="preserve">plānotajām </w:t>
      </w:r>
      <w:r w:rsidRPr="0036218C">
        <w:rPr>
          <w:rFonts w:ascii="Times New Roman" w:eastAsia="Times New Roman" w:hAnsi="Times New Roman" w:cs="Times New Roman"/>
          <w:sz w:val="28"/>
          <w:szCs w:val="28"/>
          <w:lang w:eastAsia="lv-LV"/>
        </w:rPr>
        <w:t>šo resursu piegādēm.</w:t>
      </w:r>
    </w:p>
    <w:p w14:paraId="4B6B7F30"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46" w:name="p20"/>
      <w:bookmarkStart w:id="47" w:name="p-738490"/>
      <w:bookmarkEnd w:id="46"/>
      <w:bookmarkEnd w:id="47"/>
    </w:p>
    <w:p w14:paraId="75FB43DA" w14:textId="561DE9C7" w:rsidR="009B79F9" w:rsidRPr="0036218C" w:rsidRDefault="004E1F9F"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13</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 xml:space="preserve">Valsts ugunsdzēsības un glābšanas dienests </w:t>
      </w:r>
      <w:r w:rsidR="00FD0FDB" w:rsidRPr="0036218C">
        <w:rPr>
          <w:rFonts w:ascii="Times New Roman" w:eastAsia="Times New Roman" w:hAnsi="Times New Roman" w:cs="Times New Roman"/>
          <w:sz w:val="28"/>
          <w:szCs w:val="28"/>
          <w:lang w:eastAsia="lv-LV"/>
        </w:rPr>
        <w:t xml:space="preserve">atbilstoši nepieciešamībai </w:t>
      </w:r>
      <w:r w:rsidR="009B79F9" w:rsidRPr="0036218C">
        <w:rPr>
          <w:rFonts w:ascii="Times New Roman" w:eastAsia="Times New Roman" w:hAnsi="Times New Roman" w:cs="Times New Roman"/>
          <w:sz w:val="28"/>
          <w:szCs w:val="28"/>
          <w:lang w:eastAsia="lv-LV"/>
        </w:rPr>
        <w:t xml:space="preserve">sagatavo </w:t>
      </w:r>
      <w:r w:rsidR="00FD0FDB" w:rsidRPr="0036218C">
        <w:rPr>
          <w:rFonts w:ascii="Times New Roman" w:eastAsia="Times New Roman" w:hAnsi="Times New Roman" w:cs="Times New Roman"/>
          <w:sz w:val="28"/>
          <w:szCs w:val="28"/>
          <w:lang w:eastAsia="lv-LV"/>
        </w:rPr>
        <w:t xml:space="preserve">izsniegšanas pieprasījumus </w:t>
      </w:r>
      <w:r w:rsidR="009B79F9" w:rsidRPr="0036218C">
        <w:rPr>
          <w:rFonts w:ascii="Times New Roman" w:eastAsia="Times New Roman" w:hAnsi="Times New Roman" w:cs="Times New Roman"/>
          <w:sz w:val="28"/>
          <w:szCs w:val="28"/>
          <w:lang w:eastAsia="lv-LV"/>
        </w:rPr>
        <w:t xml:space="preserve">un </w:t>
      </w:r>
      <w:proofErr w:type="spellStart"/>
      <w:r w:rsidR="009B79F9" w:rsidRPr="0036218C">
        <w:rPr>
          <w:rFonts w:ascii="Times New Roman" w:eastAsia="Times New Roman" w:hAnsi="Times New Roman" w:cs="Times New Roman"/>
          <w:sz w:val="28"/>
          <w:szCs w:val="28"/>
          <w:lang w:eastAsia="lv-LV"/>
        </w:rPr>
        <w:t>nosūta</w:t>
      </w:r>
      <w:proofErr w:type="spellEnd"/>
      <w:r w:rsidR="009B79F9" w:rsidRPr="0036218C">
        <w:rPr>
          <w:rFonts w:ascii="Times New Roman" w:eastAsia="Times New Roman" w:hAnsi="Times New Roman" w:cs="Times New Roman"/>
          <w:sz w:val="28"/>
          <w:szCs w:val="28"/>
          <w:lang w:eastAsia="lv-LV"/>
        </w:rPr>
        <w:t xml:space="preserve"> </w:t>
      </w:r>
      <w:r w:rsidR="00FD0FDB" w:rsidRPr="0036218C">
        <w:rPr>
          <w:rFonts w:ascii="Times New Roman" w:eastAsia="Times New Roman" w:hAnsi="Times New Roman" w:cs="Times New Roman"/>
          <w:sz w:val="28"/>
          <w:szCs w:val="28"/>
          <w:lang w:eastAsia="lv-LV"/>
        </w:rPr>
        <w:t xml:space="preserve">tos </w:t>
      </w:r>
      <w:r w:rsidR="009B79F9" w:rsidRPr="0036218C">
        <w:rPr>
          <w:rFonts w:ascii="Times New Roman" w:eastAsia="Times New Roman" w:hAnsi="Times New Roman" w:cs="Times New Roman"/>
          <w:sz w:val="28"/>
          <w:szCs w:val="28"/>
          <w:lang w:eastAsia="lv-LV"/>
        </w:rPr>
        <w:t>iepirkumu centram</w:t>
      </w:r>
      <w:r w:rsidR="00FD0FDB" w:rsidRPr="0036218C">
        <w:rPr>
          <w:rFonts w:ascii="Times New Roman" w:eastAsia="Times New Roman" w:hAnsi="Times New Roman" w:cs="Times New Roman"/>
          <w:sz w:val="28"/>
          <w:szCs w:val="28"/>
          <w:lang w:eastAsia="lv-LV"/>
        </w:rPr>
        <w:t xml:space="preserve">. </w:t>
      </w:r>
      <w:r w:rsidR="009B79F9" w:rsidRPr="0036218C">
        <w:rPr>
          <w:rFonts w:ascii="Times New Roman" w:eastAsia="Times New Roman" w:hAnsi="Times New Roman" w:cs="Times New Roman"/>
          <w:sz w:val="28"/>
          <w:szCs w:val="28"/>
          <w:lang w:eastAsia="lv-LV"/>
        </w:rPr>
        <w:t>Izsniegšanas pieprasījumā norāda šādu informāciju:</w:t>
      </w:r>
    </w:p>
    <w:p w14:paraId="43670638" w14:textId="224214D5" w:rsidR="009B79F9" w:rsidRPr="0036218C" w:rsidRDefault="004E1F9F"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13</w:t>
      </w:r>
      <w:r w:rsidR="009B79F9" w:rsidRPr="0036218C">
        <w:rPr>
          <w:rFonts w:ascii="Times New Roman" w:eastAsia="Times New Roman" w:hAnsi="Times New Roman" w:cs="Times New Roman"/>
          <w:sz w:val="28"/>
          <w:szCs w:val="28"/>
          <w:lang w:eastAsia="lv-LV"/>
        </w:rPr>
        <w:t>.1</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iesaistītās institūcijas nosaukums, reģistrācijas numurs un juridiskā adrese;</w:t>
      </w:r>
    </w:p>
    <w:p w14:paraId="62666E47" w14:textId="549E6942" w:rsidR="009B79F9" w:rsidRPr="0036218C" w:rsidRDefault="004E1F9F"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13</w:t>
      </w:r>
      <w:r w:rsidR="009B79F9" w:rsidRPr="0036218C">
        <w:rPr>
          <w:rFonts w:ascii="Times New Roman" w:eastAsia="Times New Roman" w:hAnsi="Times New Roman" w:cs="Times New Roman"/>
          <w:sz w:val="28"/>
          <w:szCs w:val="28"/>
          <w:lang w:eastAsia="lv-LV"/>
        </w:rPr>
        <w:t>.2</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iesaistītās institūcijas pilnvarotās personas vārds, uzvārds, amats, tālruņa numurs</w:t>
      </w:r>
      <w:r w:rsidR="00FD0FDB" w:rsidRPr="0036218C">
        <w:rPr>
          <w:rFonts w:ascii="Times New Roman" w:eastAsia="Times New Roman" w:hAnsi="Times New Roman" w:cs="Times New Roman"/>
          <w:sz w:val="28"/>
          <w:szCs w:val="28"/>
          <w:lang w:eastAsia="lv-LV"/>
        </w:rPr>
        <w:t xml:space="preserve"> un </w:t>
      </w:r>
      <w:r w:rsidR="009B79F9" w:rsidRPr="0036218C">
        <w:rPr>
          <w:rFonts w:ascii="Times New Roman" w:eastAsia="Times New Roman" w:hAnsi="Times New Roman" w:cs="Times New Roman"/>
          <w:sz w:val="28"/>
          <w:szCs w:val="28"/>
          <w:lang w:eastAsia="lv-LV"/>
        </w:rPr>
        <w:t>e-pasts;</w:t>
      </w:r>
    </w:p>
    <w:p w14:paraId="0EA19521" w14:textId="1BA1E3E8" w:rsidR="009B79F9" w:rsidRPr="0036218C" w:rsidRDefault="004E1F9F"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13</w:t>
      </w:r>
      <w:r w:rsidR="009B79F9" w:rsidRPr="0036218C">
        <w:rPr>
          <w:rFonts w:ascii="Times New Roman" w:eastAsia="Times New Roman" w:hAnsi="Times New Roman" w:cs="Times New Roman"/>
          <w:sz w:val="28"/>
          <w:szCs w:val="28"/>
          <w:lang w:eastAsia="lv-LV"/>
        </w:rPr>
        <w:t>.3</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piegādes vieta un adrese, ja nepieciešams;</w:t>
      </w:r>
    </w:p>
    <w:p w14:paraId="67E2C5B6" w14:textId="1EE62A8F" w:rsidR="009B79F9" w:rsidRPr="0036218C" w:rsidRDefault="004E1F9F"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13</w:t>
      </w:r>
      <w:r w:rsidR="009B79F9" w:rsidRPr="0036218C">
        <w:rPr>
          <w:rFonts w:ascii="Times New Roman" w:eastAsia="Times New Roman" w:hAnsi="Times New Roman" w:cs="Times New Roman"/>
          <w:sz w:val="28"/>
          <w:szCs w:val="28"/>
          <w:lang w:eastAsia="lv-LV"/>
        </w:rPr>
        <w:t>.4</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nepieciešamo epidemioloģiskās drošības nodrošināšanas resursu kategorija, veids un apjoms.</w:t>
      </w:r>
    </w:p>
    <w:p w14:paraId="01C7D633"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48" w:name="p21"/>
      <w:bookmarkStart w:id="49" w:name="p-738491"/>
      <w:bookmarkEnd w:id="48"/>
      <w:bookmarkEnd w:id="49"/>
    </w:p>
    <w:p w14:paraId="6A711866" w14:textId="5C38ED61" w:rsidR="009B79F9" w:rsidRPr="0036218C" w:rsidRDefault="004E1F9F"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14</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 xml:space="preserve">Iepirkumu centrs izsniedz epidemioloģiskās drošības nodrošināšanas resursus šo noteikumu </w:t>
      </w:r>
      <w:r w:rsidR="00C76CD2" w:rsidRPr="0036218C">
        <w:rPr>
          <w:rFonts w:ascii="Times New Roman" w:eastAsia="Times New Roman" w:hAnsi="Times New Roman" w:cs="Times New Roman"/>
          <w:sz w:val="28"/>
          <w:szCs w:val="28"/>
          <w:lang w:eastAsia="lv-LV"/>
        </w:rPr>
        <w:t>13</w:t>
      </w:r>
      <w:r w:rsidR="009B79F9" w:rsidRPr="0036218C">
        <w:rPr>
          <w:rFonts w:ascii="Times New Roman" w:eastAsia="Times New Roman" w:hAnsi="Times New Roman" w:cs="Times New Roman"/>
          <w:sz w:val="28"/>
          <w:szCs w:val="28"/>
          <w:lang w:eastAsia="lv-LV"/>
        </w:rPr>
        <w:t>.2</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 xml:space="preserve">apakšpunktā </w:t>
      </w:r>
      <w:r w:rsidR="00FD0FDB" w:rsidRPr="0036218C">
        <w:rPr>
          <w:rFonts w:ascii="Times New Roman" w:eastAsia="Times New Roman" w:hAnsi="Times New Roman" w:cs="Times New Roman"/>
          <w:sz w:val="28"/>
          <w:szCs w:val="28"/>
          <w:lang w:eastAsia="lv-LV"/>
        </w:rPr>
        <w:t xml:space="preserve">minētajai </w:t>
      </w:r>
      <w:r w:rsidR="009B79F9" w:rsidRPr="0036218C">
        <w:rPr>
          <w:rFonts w:ascii="Times New Roman" w:eastAsia="Times New Roman" w:hAnsi="Times New Roman" w:cs="Times New Roman"/>
          <w:sz w:val="28"/>
          <w:szCs w:val="28"/>
          <w:lang w:eastAsia="lv-LV"/>
        </w:rPr>
        <w:t>personai tādā apmērā, kāds norādīts izsniegšanas pieprasījumā</w:t>
      </w:r>
      <w:r w:rsidR="00FD0FDB" w:rsidRPr="0036218C">
        <w:rPr>
          <w:rFonts w:ascii="Times New Roman" w:eastAsia="Times New Roman" w:hAnsi="Times New Roman" w:cs="Times New Roman"/>
          <w:sz w:val="28"/>
          <w:szCs w:val="28"/>
          <w:lang w:eastAsia="lv-LV"/>
        </w:rPr>
        <w:t>. Minētos resursus izsniedz</w:t>
      </w:r>
      <w:r w:rsidR="009B79F9" w:rsidRPr="0036218C">
        <w:rPr>
          <w:rFonts w:ascii="Times New Roman" w:eastAsia="Times New Roman" w:hAnsi="Times New Roman" w:cs="Times New Roman"/>
          <w:sz w:val="28"/>
          <w:szCs w:val="28"/>
          <w:lang w:eastAsia="lv-LV"/>
        </w:rPr>
        <w:t>, parakstot pieņemšanas un nodošanas aktu.</w:t>
      </w:r>
    </w:p>
    <w:p w14:paraId="0FC1F1E7"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50" w:name="p21.1"/>
      <w:bookmarkStart w:id="51" w:name="p-763389"/>
      <w:bookmarkEnd w:id="50"/>
      <w:bookmarkEnd w:id="51"/>
    </w:p>
    <w:p w14:paraId="1E69E42A" w14:textId="31BB85B6" w:rsidR="009B79F9" w:rsidRPr="0036218C" w:rsidRDefault="004E1F9F"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15</w:t>
      </w:r>
      <w:r w:rsidR="00846C61" w:rsidRPr="0036218C">
        <w:rPr>
          <w:rFonts w:ascii="Times New Roman" w:eastAsia="Times New Roman" w:hAnsi="Times New Roman" w:cs="Times New Roman"/>
          <w:sz w:val="28"/>
          <w:szCs w:val="28"/>
          <w:lang w:eastAsia="lv-LV"/>
        </w:rPr>
        <w:t>. </w:t>
      </w:r>
      <w:r w:rsidR="001C54EC" w:rsidRPr="0036218C">
        <w:rPr>
          <w:rFonts w:ascii="Times New Roman" w:hAnsi="Times New Roman" w:cs="Times New Roman"/>
          <w:sz w:val="28"/>
          <w:szCs w:val="28"/>
        </w:rPr>
        <w:t xml:space="preserve">Pašvaldība bez atlīdzības nodod īpašumā </w:t>
      </w:r>
      <w:r w:rsidR="00273AA8" w:rsidRPr="0036218C">
        <w:rPr>
          <w:rFonts w:ascii="Times New Roman" w:hAnsi="Times New Roman" w:cs="Times New Roman"/>
          <w:sz w:val="28"/>
          <w:szCs w:val="28"/>
        </w:rPr>
        <w:t xml:space="preserve">šo noteikumu 2.1. un 2.5. apakšpunktā </w:t>
      </w:r>
      <w:r w:rsidR="00273AA8" w:rsidRPr="0036218C">
        <w:rPr>
          <w:rFonts w:ascii="Times New Roman" w:eastAsia="Times New Roman" w:hAnsi="Times New Roman" w:cs="Times New Roman"/>
          <w:sz w:val="28"/>
          <w:szCs w:val="28"/>
          <w:lang w:eastAsia="lv-LV"/>
        </w:rPr>
        <w:t>minētajiem</w:t>
      </w:r>
      <w:r w:rsidR="00273AA8" w:rsidRPr="0036218C">
        <w:rPr>
          <w:rFonts w:ascii="Times New Roman" w:hAnsi="Times New Roman" w:cs="Times New Roman"/>
          <w:sz w:val="28"/>
          <w:szCs w:val="28"/>
        </w:rPr>
        <w:t xml:space="preserve"> nosacījumiem atbilstošajām personām un iesaistītajām institūcijām </w:t>
      </w:r>
      <w:r w:rsidR="001C54EC" w:rsidRPr="0036218C">
        <w:rPr>
          <w:rFonts w:ascii="Times New Roman" w:hAnsi="Times New Roman" w:cs="Times New Roman"/>
          <w:sz w:val="28"/>
          <w:szCs w:val="28"/>
        </w:rPr>
        <w:t>šo noteikumu 4</w:t>
      </w:r>
      <w:r w:rsidR="00846C61" w:rsidRPr="0036218C">
        <w:rPr>
          <w:rFonts w:ascii="Times New Roman" w:hAnsi="Times New Roman" w:cs="Times New Roman"/>
          <w:sz w:val="28"/>
          <w:szCs w:val="28"/>
        </w:rPr>
        <w:t>. </w:t>
      </w:r>
      <w:r w:rsidR="001C54EC" w:rsidRPr="0036218C">
        <w:rPr>
          <w:rFonts w:ascii="Times New Roman" w:hAnsi="Times New Roman" w:cs="Times New Roman"/>
          <w:sz w:val="28"/>
          <w:szCs w:val="28"/>
        </w:rPr>
        <w:t>punktā minētos aizsardzības līdzekļus un medicīniskās ierīces, kā arī</w:t>
      </w:r>
      <w:r w:rsidR="00AF77B0" w:rsidRPr="0036218C">
        <w:rPr>
          <w:rFonts w:ascii="Times New Roman" w:hAnsi="Times New Roman" w:cs="Times New Roman"/>
          <w:sz w:val="28"/>
          <w:szCs w:val="28"/>
        </w:rPr>
        <w:t xml:space="preserve"> </w:t>
      </w:r>
      <w:r w:rsidR="001C54EC" w:rsidRPr="0036218C">
        <w:rPr>
          <w:rFonts w:ascii="Times New Roman" w:hAnsi="Times New Roman" w:cs="Times New Roman"/>
          <w:sz w:val="28"/>
          <w:szCs w:val="28"/>
        </w:rPr>
        <w:t xml:space="preserve">atbilstoši </w:t>
      </w:r>
      <w:r w:rsidR="00735AD6" w:rsidRPr="0036218C">
        <w:rPr>
          <w:rFonts w:ascii="Times New Roman" w:hAnsi="Times New Roman" w:cs="Times New Roman"/>
          <w:sz w:val="28"/>
          <w:szCs w:val="28"/>
        </w:rPr>
        <w:t>nepieciešamībai </w:t>
      </w:r>
      <w:r w:rsidR="00273AA8" w:rsidRPr="0036218C">
        <w:rPr>
          <w:rFonts w:ascii="Times New Roman" w:eastAsia="Times New Roman" w:hAnsi="Times New Roman" w:cs="Times New Roman"/>
          <w:sz w:val="28"/>
          <w:szCs w:val="28"/>
          <w:lang w:eastAsia="lv-LV"/>
        </w:rPr>
        <w:t xml:space="preserve">– </w:t>
      </w:r>
      <w:r w:rsidR="001C54EC" w:rsidRPr="0036218C">
        <w:rPr>
          <w:rFonts w:ascii="Times New Roman" w:hAnsi="Times New Roman" w:cs="Times New Roman"/>
          <w:sz w:val="28"/>
          <w:szCs w:val="28"/>
        </w:rPr>
        <w:t>individuālos aizsardzības līdzekļus, kas iegādāti par pašvaldības līdzekļiem.</w:t>
      </w:r>
    </w:p>
    <w:p w14:paraId="5F62F067"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52" w:name="p22"/>
      <w:bookmarkStart w:id="53" w:name="p-738492"/>
      <w:bookmarkEnd w:id="52"/>
      <w:bookmarkEnd w:id="53"/>
    </w:p>
    <w:p w14:paraId="71AD94C1" w14:textId="7200A5E7" w:rsidR="009B79F9" w:rsidRPr="0036218C" w:rsidRDefault="004E1F9F"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16</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Ja nepieciešams, iepirkumu centrs sadarbībā ar Nacionālajiem bruņotajiem spēkiem epidemioloģiskās drošības nodrošināšanas resursus transportē uz izsniegšanas pieprasījumā norādīto piegādes vietu.</w:t>
      </w:r>
    </w:p>
    <w:p w14:paraId="2B309B30"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54" w:name="p23"/>
      <w:bookmarkStart w:id="55" w:name="p-738493"/>
      <w:bookmarkEnd w:id="54"/>
      <w:bookmarkEnd w:id="55"/>
    </w:p>
    <w:p w14:paraId="02BE49A6" w14:textId="0205535D" w:rsidR="009B79F9" w:rsidRPr="0036218C" w:rsidRDefault="004E1F9F"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17</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Ja saņemti nederīgi vai neatbilstoši epidemioloģiskās drošības nodrošināšanas resursi, apgādes koordinators par to informē iepirkumu centru</w:t>
      </w:r>
      <w:r w:rsidR="00846C61" w:rsidRPr="0036218C">
        <w:rPr>
          <w:rFonts w:ascii="Times New Roman" w:eastAsia="Times New Roman" w:hAnsi="Times New Roman" w:cs="Times New Roman"/>
          <w:sz w:val="28"/>
          <w:szCs w:val="28"/>
          <w:lang w:eastAsia="lv-LV"/>
        </w:rPr>
        <w:t xml:space="preserve">. </w:t>
      </w:r>
      <w:r w:rsidR="009B79F9" w:rsidRPr="0036218C">
        <w:rPr>
          <w:rFonts w:ascii="Times New Roman" w:eastAsia="Times New Roman" w:hAnsi="Times New Roman" w:cs="Times New Roman"/>
          <w:sz w:val="28"/>
          <w:szCs w:val="28"/>
          <w:lang w:eastAsia="lv-LV"/>
        </w:rPr>
        <w:t xml:space="preserve">Iepirkumu centrs nodrošina </w:t>
      </w:r>
      <w:r w:rsidR="00273AA8" w:rsidRPr="0036218C">
        <w:rPr>
          <w:rFonts w:ascii="Times New Roman" w:eastAsia="Times New Roman" w:hAnsi="Times New Roman" w:cs="Times New Roman"/>
          <w:sz w:val="28"/>
          <w:szCs w:val="28"/>
          <w:lang w:eastAsia="lv-LV"/>
        </w:rPr>
        <w:t xml:space="preserve">minēto </w:t>
      </w:r>
      <w:r w:rsidR="009B79F9" w:rsidRPr="0036218C">
        <w:rPr>
          <w:rFonts w:ascii="Times New Roman" w:eastAsia="Times New Roman" w:hAnsi="Times New Roman" w:cs="Times New Roman"/>
          <w:sz w:val="28"/>
          <w:szCs w:val="28"/>
          <w:lang w:eastAsia="lv-LV"/>
        </w:rPr>
        <w:t>resursu atjaunošanu un nederīgo vai neatbilstošo resursu transportēšanu uz savu vai aizsardzības resora rīcībā esošu noliktavu.</w:t>
      </w:r>
    </w:p>
    <w:p w14:paraId="591C042D" w14:textId="77777777" w:rsidR="009B79F9" w:rsidRPr="0036218C" w:rsidRDefault="009B79F9" w:rsidP="002B5CD9">
      <w:pPr>
        <w:spacing w:after="0" w:line="240" w:lineRule="auto"/>
        <w:ind w:firstLine="709"/>
        <w:jc w:val="both"/>
        <w:rPr>
          <w:rFonts w:ascii="Times New Roman" w:eastAsia="Times New Roman" w:hAnsi="Times New Roman" w:cs="Times New Roman"/>
          <w:sz w:val="28"/>
          <w:szCs w:val="28"/>
          <w:lang w:eastAsia="lv-LV"/>
        </w:rPr>
      </w:pPr>
      <w:bookmarkStart w:id="56" w:name="p24"/>
      <w:bookmarkStart w:id="57" w:name="p-738494"/>
      <w:bookmarkEnd w:id="56"/>
      <w:bookmarkEnd w:id="57"/>
    </w:p>
    <w:p w14:paraId="22D905E6" w14:textId="59A4BB6D" w:rsidR="009B79F9" w:rsidRPr="0036218C" w:rsidRDefault="004E1F9F"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lastRenderedPageBreak/>
        <w:t>18</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 xml:space="preserve">Valsts ugunsdzēsības un glābšanas dienests pēc apgādes koordinatora vai iesaistītās institūcijas pieprasījuma </w:t>
      </w:r>
      <w:r w:rsidR="00273AA8" w:rsidRPr="0036218C">
        <w:rPr>
          <w:rFonts w:ascii="Times New Roman" w:hAnsi="Times New Roman" w:cs="Times New Roman"/>
          <w:sz w:val="28"/>
          <w:szCs w:val="28"/>
        </w:rPr>
        <w:t xml:space="preserve">atbilstoši </w:t>
      </w:r>
      <w:r w:rsidR="009B79F9" w:rsidRPr="0036218C">
        <w:rPr>
          <w:rFonts w:ascii="Times New Roman" w:eastAsia="Times New Roman" w:hAnsi="Times New Roman" w:cs="Times New Roman"/>
          <w:sz w:val="28"/>
          <w:szCs w:val="28"/>
          <w:lang w:eastAsia="lv-LV"/>
        </w:rPr>
        <w:t>iespēj</w:t>
      </w:r>
      <w:r w:rsidR="00273AA8" w:rsidRPr="0036218C">
        <w:rPr>
          <w:rFonts w:ascii="Times New Roman" w:eastAsia="Times New Roman" w:hAnsi="Times New Roman" w:cs="Times New Roman"/>
          <w:sz w:val="28"/>
          <w:szCs w:val="28"/>
          <w:lang w:eastAsia="lv-LV"/>
        </w:rPr>
        <w:t>ām</w:t>
      </w:r>
      <w:r w:rsidR="009B79F9" w:rsidRPr="0036218C">
        <w:rPr>
          <w:rFonts w:ascii="Times New Roman" w:eastAsia="Times New Roman" w:hAnsi="Times New Roman" w:cs="Times New Roman"/>
          <w:sz w:val="28"/>
          <w:szCs w:val="28"/>
          <w:lang w:eastAsia="lv-LV"/>
        </w:rPr>
        <w:t xml:space="preserve"> sniedz atbalstu epidemioloģiskās drošības nodrošināšanas resursu transportēšanai vai īslaicīgai to uzglabāšanai.</w:t>
      </w:r>
    </w:p>
    <w:p w14:paraId="7AC400F9" w14:textId="77777777" w:rsidR="009B79F9" w:rsidRPr="0036218C" w:rsidRDefault="009B79F9" w:rsidP="00846C61">
      <w:pPr>
        <w:spacing w:after="0" w:line="240" w:lineRule="auto"/>
        <w:ind w:firstLine="709"/>
        <w:jc w:val="both"/>
        <w:rPr>
          <w:rFonts w:ascii="Times New Roman" w:eastAsia="Times New Roman" w:hAnsi="Times New Roman" w:cs="Times New Roman"/>
          <w:sz w:val="28"/>
          <w:szCs w:val="28"/>
          <w:lang w:eastAsia="lv-LV"/>
        </w:rPr>
      </w:pPr>
      <w:bookmarkStart w:id="58" w:name="n5"/>
      <w:bookmarkStart w:id="59" w:name="n-738495"/>
      <w:bookmarkEnd w:id="58"/>
      <w:bookmarkEnd w:id="59"/>
    </w:p>
    <w:p w14:paraId="4C66480B" w14:textId="1FB72F4C" w:rsidR="009B79F9" w:rsidRPr="0036218C" w:rsidRDefault="009B79F9" w:rsidP="002B5CD9">
      <w:pPr>
        <w:spacing w:after="0" w:line="240" w:lineRule="auto"/>
        <w:jc w:val="center"/>
        <w:rPr>
          <w:rFonts w:ascii="Times New Roman" w:eastAsia="Times New Roman" w:hAnsi="Times New Roman" w:cs="Times New Roman"/>
          <w:b/>
          <w:sz w:val="28"/>
          <w:szCs w:val="28"/>
          <w:lang w:eastAsia="lv-LV"/>
        </w:rPr>
      </w:pPr>
      <w:r w:rsidRPr="0036218C">
        <w:rPr>
          <w:rFonts w:ascii="Times New Roman" w:eastAsia="Times New Roman" w:hAnsi="Times New Roman" w:cs="Times New Roman"/>
          <w:b/>
          <w:sz w:val="28"/>
          <w:szCs w:val="28"/>
          <w:lang w:eastAsia="lv-LV"/>
        </w:rPr>
        <w:t>V</w:t>
      </w:r>
      <w:r w:rsidR="00846C61" w:rsidRPr="0036218C">
        <w:rPr>
          <w:rFonts w:ascii="Times New Roman" w:eastAsia="Times New Roman" w:hAnsi="Times New Roman" w:cs="Times New Roman"/>
          <w:b/>
          <w:sz w:val="28"/>
          <w:szCs w:val="28"/>
          <w:lang w:eastAsia="lv-LV"/>
        </w:rPr>
        <w:t>. </w:t>
      </w:r>
      <w:r w:rsidRPr="0036218C">
        <w:rPr>
          <w:rFonts w:ascii="Times New Roman" w:eastAsia="Times New Roman" w:hAnsi="Times New Roman" w:cs="Times New Roman"/>
          <w:b/>
          <w:sz w:val="28"/>
          <w:szCs w:val="28"/>
          <w:lang w:eastAsia="lv-LV"/>
        </w:rPr>
        <w:t xml:space="preserve">Noslēguma </w:t>
      </w:r>
      <w:r w:rsidR="00880EC5" w:rsidRPr="0036218C">
        <w:rPr>
          <w:rFonts w:ascii="Times New Roman" w:eastAsia="Times New Roman" w:hAnsi="Times New Roman" w:cs="Times New Roman"/>
          <w:b/>
          <w:sz w:val="28"/>
          <w:szCs w:val="28"/>
          <w:lang w:eastAsia="lv-LV"/>
        </w:rPr>
        <w:t>jautājumi</w:t>
      </w:r>
    </w:p>
    <w:p w14:paraId="5F10184F" w14:textId="77777777" w:rsidR="0023663E" w:rsidRPr="0036218C" w:rsidRDefault="0023663E" w:rsidP="0023663E">
      <w:pPr>
        <w:spacing w:after="0" w:line="240" w:lineRule="auto"/>
        <w:ind w:firstLine="709"/>
        <w:jc w:val="both"/>
        <w:rPr>
          <w:rFonts w:ascii="Times New Roman" w:eastAsia="Times New Roman" w:hAnsi="Times New Roman" w:cs="Times New Roman"/>
          <w:sz w:val="28"/>
          <w:szCs w:val="28"/>
          <w:lang w:eastAsia="lv-LV"/>
        </w:rPr>
      </w:pPr>
      <w:bookmarkStart w:id="60" w:name="p25"/>
      <w:bookmarkStart w:id="61" w:name="p-738496"/>
      <w:bookmarkEnd w:id="60"/>
      <w:bookmarkEnd w:id="61"/>
    </w:p>
    <w:p w14:paraId="078172A8" w14:textId="77777777" w:rsidR="0023663E" w:rsidRPr="0036218C" w:rsidRDefault="0023663E" w:rsidP="0023663E">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19. Atzīt par spēku zaudējušiem Ministru kabineta 2020. gada 9. jūnija noteikumus Nr. 380 "Noteikumi par prioritāro institūciju un vajadzību sarakstā iekļautajām institūcijām nepieciešamajiem epidemioloģiskās drošības nodrošināšanas resursiem" (Latvijas Vēstnesis, 2020, 113A., 190., 215., 238A., 244. nr.; 2021, 16., 21., 29., 31., 44. nr.).</w:t>
      </w:r>
    </w:p>
    <w:p w14:paraId="0AE6A3F1" w14:textId="77777777" w:rsidR="009B79F9" w:rsidRPr="0036218C" w:rsidRDefault="009B79F9" w:rsidP="00846C61">
      <w:pPr>
        <w:spacing w:after="0" w:line="240" w:lineRule="auto"/>
        <w:ind w:firstLine="709"/>
        <w:jc w:val="both"/>
        <w:rPr>
          <w:rFonts w:ascii="Times New Roman" w:eastAsia="Times New Roman" w:hAnsi="Times New Roman" w:cs="Times New Roman"/>
          <w:sz w:val="28"/>
          <w:szCs w:val="28"/>
          <w:lang w:eastAsia="lv-LV"/>
        </w:rPr>
      </w:pPr>
    </w:p>
    <w:p w14:paraId="4D2C1523" w14:textId="519E4343" w:rsidR="009B79F9" w:rsidRPr="0036218C" w:rsidRDefault="0023663E" w:rsidP="002B5CD9">
      <w:pPr>
        <w:spacing w:after="0" w:line="240" w:lineRule="auto"/>
        <w:ind w:firstLine="709"/>
        <w:jc w:val="both"/>
        <w:rPr>
          <w:rFonts w:ascii="Times New Roman" w:eastAsia="Times New Roman" w:hAnsi="Times New Roman" w:cs="Times New Roman"/>
          <w:sz w:val="28"/>
          <w:szCs w:val="28"/>
          <w:lang w:eastAsia="lv-LV"/>
        </w:rPr>
      </w:pPr>
      <w:r w:rsidRPr="0036218C">
        <w:rPr>
          <w:rFonts w:ascii="Times New Roman" w:eastAsia="Times New Roman" w:hAnsi="Times New Roman" w:cs="Times New Roman"/>
          <w:sz w:val="28"/>
          <w:szCs w:val="28"/>
          <w:lang w:eastAsia="lv-LV"/>
        </w:rPr>
        <w:t>20</w:t>
      </w:r>
      <w:r w:rsidR="00846C61" w:rsidRPr="0036218C">
        <w:rPr>
          <w:rFonts w:ascii="Times New Roman" w:eastAsia="Times New Roman" w:hAnsi="Times New Roman" w:cs="Times New Roman"/>
          <w:sz w:val="28"/>
          <w:szCs w:val="28"/>
          <w:lang w:eastAsia="lv-LV"/>
        </w:rPr>
        <w:t>. </w:t>
      </w:r>
      <w:r w:rsidR="009B79F9" w:rsidRPr="0036218C">
        <w:rPr>
          <w:rFonts w:ascii="Times New Roman" w:eastAsia="Times New Roman" w:hAnsi="Times New Roman" w:cs="Times New Roman"/>
          <w:sz w:val="28"/>
          <w:szCs w:val="28"/>
          <w:lang w:eastAsia="lv-LV"/>
        </w:rPr>
        <w:t>Šos noteikumus atbilstoši aktuālajai procesuālajai stadijai piemēro arī iepirkumu centra uzsāktajām epidemioloģiskās drošības nodrošināšanas resursu iegādēm.</w:t>
      </w:r>
    </w:p>
    <w:p w14:paraId="713EAF38" w14:textId="77777777" w:rsidR="00B43D87" w:rsidRPr="0036218C" w:rsidRDefault="00B43D87" w:rsidP="002B5CD9">
      <w:pPr>
        <w:pStyle w:val="ListParagraph"/>
        <w:tabs>
          <w:tab w:val="left" w:pos="993"/>
        </w:tabs>
        <w:ind w:left="0" w:firstLine="709"/>
        <w:rPr>
          <w:rFonts w:ascii="Times New Roman" w:hAnsi="Times New Roman"/>
          <w:sz w:val="28"/>
          <w:szCs w:val="28"/>
        </w:rPr>
      </w:pPr>
    </w:p>
    <w:p w14:paraId="0CD4E711" w14:textId="77777777" w:rsidR="001B21FE" w:rsidRPr="0036218C" w:rsidRDefault="001B21FE" w:rsidP="002B5CD9">
      <w:pPr>
        <w:tabs>
          <w:tab w:val="left" w:pos="6521"/>
        </w:tabs>
        <w:spacing w:after="0" w:line="240" w:lineRule="auto"/>
        <w:ind w:firstLine="709"/>
        <w:jc w:val="both"/>
        <w:rPr>
          <w:rFonts w:ascii="Times New Roman" w:hAnsi="Times New Roman" w:cs="Times New Roman"/>
          <w:sz w:val="28"/>
          <w:szCs w:val="28"/>
        </w:rPr>
      </w:pPr>
    </w:p>
    <w:p w14:paraId="5EB1240E" w14:textId="77777777" w:rsidR="001B21FE" w:rsidRPr="0036218C" w:rsidRDefault="001B21FE" w:rsidP="002B5CD9">
      <w:pPr>
        <w:tabs>
          <w:tab w:val="left" w:pos="6521"/>
        </w:tabs>
        <w:spacing w:after="0" w:line="240" w:lineRule="auto"/>
        <w:ind w:firstLine="709"/>
        <w:jc w:val="both"/>
        <w:rPr>
          <w:rFonts w:ascii="Times New Roman" w:hAnsi="Times New Roman" w:cs="Times New Roman"/>
          <w:sz w:val="28"/>
          <w:szCs w:val="28"/>
        </w:rPr>
      </w:pPr>
    </w:p>
    <w:p w14:paraId="4CC125B8" w14:textId="5C8ACD71" w:rsidR="00836937" w:rsidRPr="0036218C" w:rsidRDefault="002B5CD9" w:rsidP="002B5CD9">
      <w:pPr>
        <w:tabs>
          <w:tab w:val="left" w:pos="6521"/>
        </w:tabs>
        <w:spacing w:after="0" w:line="240" w:lineRule="auto"/>
        <w:ind w:firstLine="709"/>
        <w:jc w:val="both"/>
        <w:rPr>
          <w:rFonts w:ascii="Times New Roman" w:hAnsi="Times New Roman" w:cs="Times New Roman"/>
          <w:sz w:val="28"/>
          <w:szCs w:val="28"/>
        </w:rPr>
      </w:pPr>
      <w:r w:rsidRPr="0036218C">
        <w:rPr>
          <w:rFonts w:ascii="Times New Roman" w:hAnsi="Times New Roman" w:cs="Times New Roman"/>
          <w:sz w:val="28"/>
          <w:szCs w:val="28"/>
        </w:rPr>
        <w:t>Ministru prezidents</w:t>
      </w:r>
      <w:r w:rsidRPr="0036218C">
        <w:rPr>
          <w:rFonts w:ascii="Times New Roman" w:hAnsi="Times New Roman" w:cs="Times New Roman"/>
          <w:sz w:val="28"/>
          <w:szCs w:val="28"/>
        </w:rPr>
        <w:tab/>
      </w:r>
      <w:r w:rsidR="00836937" w:rsidRPr="0036218C">
        <w:rPr>
          <w:rFonts w:ascii="Times New Roman" w:hAnsi="Times New Roman" w:cs="Times New Roman"/>
          <w:sz w:val="28"/>
          <w:szCs w:val="28"/>
        </w:rPr>
        <w:t>A</w:t>
      </w:r>
      <w:r w:rsidR="00846C61" w:rsidRPr="0036218C">
        <w:rPr>
          <w:rFonts w:ascii="Times New Roman" w:hAnsi="Times New Roman" w:cs="Times New Roman"/>
          <w:sz w:val="28"/>
          <w:szCs w:val="28"/>
        </w:rPr>
        <w:t>. </w:t>
      </w:r>
      <w:r w:rsidR="00836937" w:rsidRPr="0036218C">
        <w:rPr>
          <w:rFonts w:ascii="Times New Roman" w:hAnsi="Times New Roman" w:cs="Times New Roman"/>
          <w:sz w:val="28"/>
          <w:szCs w:val="28"/>
        </w:rPr>
        <w:t>K</w:t>
      </w:r>
      <w:r w:rsidR="00846C61" w:rsidRPr="0036218C">
        <w:rPr>
          <w:rFonts w:ascii="Times New Roman" w:hAnsi="Times New Roman" w:cs="Times New Roman"/>
          <w:sz w:val="28"/>
          <w:szCs w:val="28"/>
        </w:rPr>
        <w:t>. </w:t>
      </w:r>
      <w:r w:rsidR="00836937" w:rsidRPr="0036218C">
        <w:rPr>
          <w:rFonts w:ascii="Times New Roman" w:hAnsi="Times New Roman" w:cs="Times New Roman"/>
          <w:sz w:val="28"/>
          <w:szCs w:val="28"/>
        </w:rPr>
        <w:t>Kariņš</w:t>
      </w:r>
    </w:p>
    <w:p w14:paraId="28D0EE9E" w14:textId="77777777" w:rsidR="00B43D87" w:rsidRPr="0036218C" w:rsidRDefault="00B43D87" w:rsidP="002B5CD9">
      <w:pPr>
        <w:tabs>
          <w:tab w:val="left" w:pos="6804"/>
        </w:tabs>
        <w:spacing w:after="0" w:line="240" w:lineRule="auto"/>
        <w:ind w:firstLine="709"/>
        <w:jc w:val="both"/>
        <w:rPr>
          <w:rFonts w:ascii="Times New Roman" w:hAnsi="Times New Roman" w:cs="Times New Roman"/>
          <w:sz w:val="28"/>
          <w:szCs w:val="28"/>
        </w:rPr>
      </w:pPr>
    </w:p>
    <w:p w14:paraId="6CF16AA0" w14:textId="77777777" w:rsidR="002B5CD9" w:rsidRPr="0036218C" w:rsidRDefault="002B5CD9" w:rsidP="002B5CD9">
      <w:pPr>
        <w:tabs>
          <w:tab w:val="left" w:pos="6804"/>
        </w:tabs>
        <w:spacing w:after="0" w:line="240" w:lineRule="auto"/>
        <w:ind w:firstLine="709"/>
        <w:jc w:val="both"/>
        <w:rPr>
          <w:rFonts w:ascii="Times New Roman" w:hAnsi="Times New Roman" w:cs="Times New Roman"/>
          <w:sz w:val="28"/>
          <w:szCs w:val="28"/>
        </w:rPr>
      </w:pPr>
    </w:p>
    <w:p w14:paraId="049472AA" w14:textId="77777777" w:rsidR="002B5CD9" w:rsidRPr="0036218C" w:rsidRDefault="002B5CD9" w:rsidP="002B5CD9">
      <w:pPr>
        <w:tabs>
          <w:tab w:val="left" w:pos="6804"/>
        </w:tabs>
        <w:spacing w:after="0" w:line="240" w:lineRule="auto"/>
        <w:ind w:firstLine="709"/>
        <w:jc w:val="both"/>
        <w:rPr>
          <w:rFonts w:ascii="Times New Roman" w:hAnsi="Times New Roman" w:cs="Times New Roman"/>
          <w:sz w:val="28"/>
          <w:szCs w:val="28"/>
        </w:rPr>
      </w:pPr>
    </w:p>
    <w:p w14:paraId="725EF704" w14:textId="77777777" w:rsidR="00836937" w:rsidRPr="0036218C" w:rsidRDefault="004F3547" w:rsidP="002B5CD9">
      <w:pPr>
        <w:tabs>
          <w:tab w:val="left" w:pos="6521"/>
        </w:tabs>
        <w:spacing w:after="0" w:line="240" w:lineRule="auto"/>
        <w:ind w:firstLine="709"/>
        <w:jc w:val="both"/>
        <w:rPr>
          <w:rFonts w:ascii="Times New Roman" w:hAnsi="Times New Roman" w:cs="Times New Roman"/>
          <w:sz w:val="28"/>
          <w:szCs w:val="28"/>
        </w:rPr>
      </w:pPr>
      <w:r w:rsidRPr="0036218C">
        <w:rPr>
          <w:rFonts w:ascii="Times New Roman" w:hAnsi="Times New Roman" w:cs="Times New Roman"/>
          <w:sz w:val="28"/>
          <w:szCs w:val="28"/>
        </w:rPr>
        <w:t>Ministru prezidenta biedrs,</w:t>
      </w:r>
    </w:p>
    <w:p w14:paraId="40374991" w14:textId="75E7DACA" w:rsidR="00836937" w:rsidRPr="0036218C" w:rsidRDefault="002B5CD9" w:rsidP="002B5CD9">
      <w:pPr>
        <w:tabs>
          <w:tab w:val="left" w:pos="6521"/>
        </w:tabs>
        <w:spacing w:after="0" w:line="240" w:lineRule="auto"/>
        <w:ind w:firstLine="709"/>
        <w:jc w:val="both"/>
        <w:rPr>
          <w:rFonts w:ascii="Times New Roman" w:hAnsi="Times New Roman" w:cs="Times New Roman"/>
          <w:sz w:val="28"/>
          <w:szCs w:val="28"/>
        </w:rPr>
      </w:pPr>
      <w:r w:rsidRPr="0036218C">
        <w:rPr>
          <w:rFonts w:ascii="Times New Roman" w:hAnsi="Times New Roman" w:cs="Times New Roman"/>
          <w:sz w:val="28"/>
          <w:szCs w:val="28"/>
        </w:rPr>
        <w:t xml:space="preserve">aizsardzības ministrs </w:t>
      </w:r>
      <w:r w:rsidRPr="0036218C">
        <w:rPr>
          <w:rFonts w:ascii="Times New Roman" w:hAnsi="Times New Roman" w:cs="Times New Roman"/>
          <w:sz w:val="28"/>
          <w:szCs w:val="28"/>
        </w:rPr>
        <w:tab/>
        <w:t>A</w:t>
      </w:r>
      <w:r w:rsidR="00846C61" w:rsidRPr="0036218C">
        <w:rPr>
          <w:rFonts w:ascii="Times New Roman" w:hAnsi="Times New Roman" w:cs="Times New Roman"/>
          <w:sz w:val="28"/>
          <w:szCs w:val="28"/>
        </w:rPr>
        <w:t>. </w:t>
      </w:r>
      <w:r w:rsidR="00836937" w:rsidRPr="0036218C">
        <w:rPr>
          <w:rFonts w:ascii="Times New Roman" w:hAnsi="Times New Roman" w:cs="Times New Roman"/>
          <w:sz w:val="28"/>
          <w:szCs w:val="28"/>
        </w:rPr>
        <w:t>Pabriks</w:t>
      </w:r>
    </w:p>
    <w:sectPr w:rsidR="00836937" w:rsidRPr="0036218C" w:rsidSect="002B5CD9">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BEBA" w14:textId="77777777" w:rsidR="00D14B02" w:rsidRDefault="00D14B02">
      <w:pPr>
        <w:spacing w:after="0" w:line="240" w:lineRule="auto"/>
      </w:pPr>
      <w:r>
        <w:separator/>
      </w:r>
    </w:p>
  </w:endnote>
  <w:endnote w:type="continuationSeparator" w:id="0">
    <w:p w14:paraId="49E91A25" w14:textId="77777777" w:rsidR="00D14B02" w:rsidRDefault="00D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B094" w14:textId="77777777" w:rsidR="002B5CD9" w:rsidRPr="002B5CD9" w:rsidRDefault="002B5CD9" w:rsidP="002B5CD9">
    <w:pPr>
      <w:pStyle w:val="Footer"/>
      <w:rPr>
        <w:rFonts w:ascii="Times New Roman" w:hAnsi="Times New Roman" w:cs="Times New Roman"/>
        <w:sz w:val="16"/>
        <w:szCs w:val="16"/>
      </w:rPr>
    </w:pPr>
    <w:r>
      <w:rPr>
        <w:rFonts w:ascii="Times New Roman" w:hAnsi="Times New Roman" w:cs="Times New Roman"/>
        <w:sz w:val="16"/>
        <w:szCs w:val="16"/>
      </w:rPr>
      <w:t>N1081_1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2A09" w14:textId="74555CE8" w:rsidR="002B5CD9" w:rsidRPr="002B5CD9" w:rsidRDefault="002B5CD9">
    <w:pPr>
      <w:pStyle w:val="Footer"/>
      <w:rPr>
        <w:rFonts w:ascii="Times New Roman" w:hAnsi="Times New Roman" w:cs="Times New Roman"/>
        <w:sz w:val="16"/>
        <w:szCs w:val="16"/>
      </w:rPr>
    </w:pPr>
    <w:r>
      <w:rPr>
        <w:rFonts w:ascii="Times New Roman" w:hAnsi="Times New Roman" w:cs="Times New Roman"/>
        <w:sz w:val="16"/>
        <w:szCs w:val="16"/>
      </w:rPr>
      <w:t>N1081_1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2EC2" w14:textId="77777777" w:rsidR="00D14B02" w:rsidRDefault="00D14B02">
      <w:pPr>
        <w:spacing w:after="0" w:line="240" w:lineRule="auto"/>
      </w:pPr>
      <w:r>
        <w:separator/>
      </w:r>
    </w:p>
  </w:footnote>
  <w:footnote w:type="continuationSeparator" w:id="0">
    <w:p w14:paraId="5072DDC0" w14:textId="77777777" w:rsidR="00D14B02" w:rsidRDefault="00D1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648948"/>
      <w:docPartObj>
        <w:docPartGallery w:val="Page Numbers (Top of Page)"/>
        <w:docPartUnique/>
      </w:docPartObj>
    </w:sdtPr>
    <w:sdtEndPr>
      <w:rPr>
        <w:rFonts w:ascii="Times New Roman" w:hAnsi="Times New Roman" w:cs="Times New Roman"/>
        <w:noProof/>
        <w:sz w:val="24"/>
        <w:szCs w:val="24"/>
      </w:rPr>
    </w:sdtEndPr>
    <w:sdtContent>
      <w:p w14:paraId="6472D8FF" w14:textId="647DF626" w:rsidR="002B5CD9" w:rsidRPr="002B5CD9" w:rsidRDefault="002B5CD9">
        <w:pPr>
          <w:pStyle w:val="Header"/>
          <w:jc w:val="center"/>
          <w:rPr>
            <w:rFonts w:ascii="Times New Roman" w:hAnsi="Times New Roman" w:cs="Times New Roman"/>
            <w:sz w:val="24"/>
            <w:szCs w:val="24"/>
          </w:rPr>
        </w:pPr>
        <w:r w:rsidRPr="002B5CD9">
          <w:rPr>
            <w:rFonts w:ascii="Times New Roman" w:hAnsi="Times New Roman" w:cs="Times New Roman"/>
            <w:sz w:val="24"/>
            <w:szCs w:val="24"/>
          </w:rPr>
          <w:fldChar w:fldCharType="begin"/>
        </w:r>
        <w:r w:rsidRPr="002B5CD9">
          <w:rPr>
            <w:rFonts w:ascii="Times New Roman" w:hAnsi="Times New Roman" w:cs="Times New Roman"/>
            <w:sz w:val="24"/>
            <w:szCs w:val="24"/>
          </w:rPr>
          <w:instrText xml:space="preserve"> PAGE   \* MERGEFORMAT </w:instrText>
        </w:r>
        <w:r w:rsidRPr="002B5CD9">
          <w:rPr>
            <w:rFonts w:ascii="Times New Roman" w:hAnsi="Times New Roman" w:cs="Times New Roman"/>
            <w:sz w:val="24"/>
            <w:szCs w:val="24"/>
          </w:rPr>
          <w:fldChar w:fldCharType="separate"/>
        </w:r>
        <w:r>
          <w:rPr>
            <w:rFonts w:ascii="Times New Roman" w:hAnsi="Times New Roman" w:cs="Times New Roman"/>
            <w:noProof/>
            <w:sz w:val="24"/>
            <w:szCs w:val="24"/>
          </w:rPr>
          <w:t>6</w:t>
        </w:r>
        <w:r w:rsidRPr="002B5CD9">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C481" w14:textId="77777777" w:rsidR="002B5CD9" w:rsidRDefault="002B5CD9">
    <w:pPr>
      <w:pStyle w:val="Header"/>
      <w:rPr>
        <w:rFonts w:ascii="Times New Roman" w:hAnsi="Times New Roman" w:cs="Times New Roman"/>
        <w:sz w:val="24"/>
        <w:szCs w:val="24"/>
      </w:rPr>
    </w:pPr>
  </w:p>
  <w:p w14:paraId="3F365281" w14:textId="77777777" w:rsidR="002B5CD9" w:rsidRDefault="002B5CD9" w:rsidP="002B5CD9">
    <w:pPr>
      <w:pStyle w:val="Header"/>
    </w:pPr>
    <w:r>
      <w:rPr>
        <w:noProof/>
        <w:lang w:eastAsia="lv-LV"/>
      </w:rPr>
      <w:drawing>
        <wp:inline distT="0" distB="0" distL="0" distR="0" wp14:anchorId="22080704" wp14:editId="2901EA5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86E"/>
    <w:multiLevelType w:val="hybridMultilevel"/>
    <w:tmpl w:val="EBEC7BE8"/>
    <w:lvl w:ilvl="0" w:tplc="E19CDC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D96600"/>
    <w:multiLevelType w:val="hybridMultilevel"/>
    <w:tmpl w:val="B8B0C046"/>
    <w:lvl w:ilvl="0" w:tplc="D8E0A24C">
      <w:start w:val="1"/>
      <w:numFmt w:val="decimal"/>
      <w:lvlText w:val="%1."/>
      <w:lvlJc w:val="left"/>
      <w:pPr>
        <w:ind w:left="643"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169A416E"/>
    <w:multiLevelType w:val="multilevel"/>
    <w:tmpl w:val="99967AA2"/>
    <w:lvl w:ilvl="0">
      <w:start w:val="4"/>
      <w:numFmt w:val="decimal"/>
      <w:lvlText w:val="%1."/>
      <w:lvlJc w:val="left"/>
      <w:pPr>
        <w:ind w:left="480" w:hanging="480"/>
      </w:pPr>
      <w:rPr>
        <w:rFonts w:hint="default"/>
      </w:rPr>
    </w:lvl>
    <w:lvl w:ilvl="1">
      <w:start w:val="12"/>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EC25DE"/>
    <w:multiLevelType w:val="multilevel"/>
    <w:tmpl w:val="E67CBE3C"/>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7BF1259"/>
    <w:multiLevelType w:val="hybridMultilevel"/>
    <w:tmpl w:val="0C706802"/>
    <w:lvl w:ilvl="0" w:tplc="0426000F">
      <w:start w:val="7"/>
      <w:numFmt w:val="decimal"/>
      <w:lvlText w:val="%1."/>
      <w:lvlJc w:val="left"/>
      <w:pPr>
        <w:ind w:left="1353"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E36C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EF6976"/>
    <w:multiLevelType w:val="multilevel"/>
    <w:tmpl w:val="63F4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0B07A7"/>
    <w:multiLevelType w:val="multilevel"/>
    <w:tmpl w:val="95A2E35C"/>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95462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7F4B2A"/>
    <w:multiLevelType w:val="multilevel"/>
    <w:tmpl w:val="ADAC3A1C"/>
    <w:lvl w:ilvl="0">
      <w:start w:val="1"/>
      <w:numFmt w:val="decimal"/>
      <w:lvlText w:val="%1."/>
      <w:lvlJc w:val="left"/>
      <w:pPr>
        <w:ind w:left="1211" w:hanging="360"/>
      </w:pPr>
      <w:rPr>
        <w:rFonts w:hint="default"/>
        <w:color w:val="auto"/>
      </w:rPr>
    </w:lvl>
    <w:lvl w:ilvl="1">
      <w:start w:val="12"/>
      <w:numFmt w:val="decimal"/>
      <w:isLgl/>
      <w:lvlText w:val="%1.%2."/>
      <w:lvlJc w:val="left"/>
      <w:pPr>
        <w:ind w:left="682"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51D92D5E"/>
    <w:multiLevelType w:val="multilevel"/>
    <w:tmpl w:val="315E460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461A93"/>
    <w:multiLevelType w:val="multilevel"/>
    <w:tmpl w:val="6F4C5088"/>
    <w:lvl w:ilvl="0">
      <w:start w:val="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83D6F47"/>
    <w:multiLevelType w:val="multilevel"/>
    <w:tmpl w:val="7732343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DF2243"/>
    <w:multiLevelType w:val="multilevel"/>
    <w:tmpl w:val="63F4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1D656E"/>
    <w:multiLevelType w:val="multilevel"/>
    <w:tmpl w:val="123620CC"/>
    <w:lvl w:ilvl="0">
      <w:start w:val="2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13"/>
  </w:num>
  <w:num w:numId="3">
    <w:abstractNumId w:val="6"/>
  </w:num>
  <w:num w:numId="4">
    <w:abstractNumId w:val="9"/>
  </w:num>
  <w:num w:numId="5">
    <w:abstractNumId w:val="2"/>
  </w:num>
  <w:num w:numId="6">
    <w:abstractNumId w:val="11"/>
  </w:num>
  <w:num w:numId="7">
    <w:abstractNumId w:val="8"/>
  </w:num>
  <w:num w:numId="8">
    <w:abstractNumId w:val="5"/>
  </w:num>
  <w:num w:numId="9">
    <w:abstractNumId w:val="4"/>
  </w:num>
  <w:num w:numId="10">
    <w:abstractNumId w:val="3"/>
  </w:num>
  <w:num w:numId="11">
    <w:abstractNumId w:val="14"/>
  </w:num>
  <w:num w:numId="12">
    <w:abstractNumId w:val="10"/>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37"/>
    <w:rsid w:val="0002015F"/>
    <w:rsid w:val="00022A2B"/>
    <w:rsid w:val="000307F4"/>
    <w:rsid w:val="0003740C"/>
    <w:rsid w:val="000516D4"/>
    <w:rsid w:val="000666D8"/>
    <w:rsid w:val="00084EA3"/>
    <w:rsid w:val="00085835"/>
    <w:rsid w:val="00096382"/>
    <w:rsid w:val="000C20DE"/>
    <w:rsid w:val="000E5358"/>
    <w:rsid w:val="000F61AA"/>
    <w:rsid w:val="001049E1"/>
    <w:rsid w:val="00125376"/>
    <w:rsid w:val="00126BF4"/>
    <w:rsid w:val="001403A7"/>
    <w:rsid w:val="001467F8"/>
    <w:rsid w:val="00161734"/>
    <w:rsid w:val="001645F2"/>
    <w:rsid w:val="001719F5"/>
    <w:rsid w:val="00173AF6"/>
    <w:rsid w:val="00187225"/>
    <w:rsid w:val="001B21FE"/>
    <w:rsid w:val="001B315A"/>
    <w:rsid w:val="001B5082"/>
    <w:rsid w:val="001B55E8"/>
    <w:rsid w:val="001C54EC"/>
    <w:rsid w:val="001D30F3"/>
    <w:rsid w:val="001E078B"/>
    <w:rsid w:val="001F0639"/>
    <w:rsid w:val="001F2BB1"/>
    <w:rsid w:val="0020005C"/>
    <w:rsid w:val="00214B4E"/>
    <w:rsid w:val="00223D17"/>
    <w:rsid w:val="0023663E"/>
    <w:rsid w:val="0024521A"/>
    <w:rsid w:val="00273AA8"/>
    <w:rsid w:val="002749D1"/>
    <w:rsid w:val="00284AA0"/>
    <w:rsid w:val="002A6BAB"/>
    <w:rsid w:val="002B5CD9"/>
    <w:rsid w:val="002C5D79"/>
    <w:rsid w:val="002C70BF"/>
    <w:rsid w:val="002E5F95"/>
    <w:rsid w:val="00307F38"/>
    <w:rsid w:val="00325F9D"/>
    <w:rsid w:val="0032613A"/>
    <w:rsid w:val="00331B65"/>
    <w:rsid w:val="00332CC8"/>
    <w:rsid w:val="003331A5"/>
    <w:rsid w:val="003441B2"/>
    <w:rsid w:val="0036218C"/>
    <w:rsid w:val="003A2C24"/>
    <w:rsid w:val="003C7913"/>
    <w:rsid w:val="003D723E"/>
    <w:rsid w:val="003E1DA6"/>
    <w:rsid w:val="003E2ABB"/>
    <w:rsid w:val="003E3C01"/>
    <w:rsid w:val="003F08D2"/>
    <w:rsid w:val="00404240"/>
    <w:rsid w:val="0043146A"/>
    <w:rsid w:val="00434949"/>
    <w:rsid w:val="00455B34"/>
    <w:rsid w:val="00472787"/>
    <w:rsid w:val="004A297B"/>
    <w:rsid w:val="004A7F49"/>
    <w:rsid w:val="004B3E0C"/>
    <w:rsid w:val="004B434C"/>
    <w:rsid w:val="004C21FC"/>
    <w:rsid w:val="004E1189"/>
    <w:rsid w:val="004E1F9F"/>
    <w:rsid w:val="004F3547"/>
    <w:rsid w:val="00511346"/>
    <w:rsid w:val="00516CE0"/>
    <w:rsid w:val="005319A2"/>
    <w:rsid w:val="00562271"/>
    <w:rsid w:val="0057153B"/>
    <w:rsid w:val="005837C8"/>
    <w:rsid w:val="005871A4"/>
    <w:rsid w:val="005A521D"/>
    <w:rsid w:val="005B5C02"/>
    <w:rsid w:val="005D5C77"/>
    <w:rsid w:val="005E1822"/>
    <w:rsid w:val="005F76CC"/>
    <w:rsid w:val="00607470"/>
    <w:rsid w:val="00635080"/>
    <w:rsid w:val="00650CC1"/>
    <w:rsid w:val="00654537"/>
    <w:rsid w:val="00654AB1"/>
    <w:rsid w:val="0067131A"/>
    <w:rsid w:val="00672F62"/>
    <w:rsid w:val="00676CCF"/>
    <w:rsid w:val="00686E21"/>
    <w:rsid w:val="00696CF5"/>
    <w:rsid w:val="006A1F2C"/>
    <w:rsid w:val="006A7878"/>
    <w:rsid w:val="006B62DF"/>
    <w:rsid w:val="006B6A0A"/>
    <w:rsid w:val="006C3688"/>
    <w:rsid w:val="006C7C27"/>
    <w:rsid w:val="006F300E"/>
    <w:rsid w:val="00704423"/>
    <w:rsid w:val="00707A51"/>
    <w:rsid w:val="00714D9B"/>
    <w:rsid w:val="007160F0"/>
    <w:rsid w:val="00735AD6"/>
    <w:rsid w:val="00737371"/>
    <w:rsid w:val="00752223"/>
    <w:rsid w:val="00777C3D"/>
    <w:rsid w:val="007A07C3"/>
    <w:rsid w:val="007B062C"/>
    <w:rsid w:val="007B1FCE"/>
    <w:rsid w:val="007B2A41"/>
    <w:rsid w:val="007E5ABF"/>
    <w:rsid w:val="007F52DE"/>
    <w:rsid w:val="007F6F1D"/>
    <w:rsid w:val="00801F8E"/>
    <w:rsid w:val="0081793C"/>
    <w:rsid w:val="00827EBD"/>
    <w:rsid w:val="00836937"/>
    <w:rsid w:val="00843EC2"/>
    <w:rsid w:val="00846C61"/>
    <w:rsid w:val="00846DA9"/>
    <w:rsid w:val="00854E83"/>
    <w:rsid w:val="00863E75"/>
    <w:rsid w:val="00865392"/>
    <w:rsid w:val="00875F9C"/>
    <w:rsid w:val="00880EC5"/>
    <w:rsid w:val="008832CD"/>
    <w:rsid w:val="008856B6"/>
    <w:rsid w:val="008A30B9"/>
    <w:rsid w:val="008B1F9B"/>
    <w:rsid w:val="008B604A"/>
    <w:rsid w:val="008D21E6"/>
    <w:rsid w:val="008D6B36"/>
    <w:rsid w:val="008F57F8"/>
    <w:rsid w:val="0090217F"/>
    <w:rsid w:val="00925B26"/>
    <w:rsid w:val="00943BAE"/>
    <w:rsid w:val="009444BD"/>
    <w:rsid w:val="009712C3"/>
    <w:rsid w:val="009719B7"/>
    <w:rsid w:val="00983EE0"/>
    <w:rsid w:val="009878B0"/>
    <w:rsid w:val="009928DC"/>
    <w:rsid w:val="009A3FB4"/>
    <w:rsid w:val="009A3FC8"/>
    <w:rsid w:val="009B2A41"/>
    <w:rsid w:val="009B79F9"/>
    <w:rsid w:val="009C7C7F"/>
    <w:rsid w:val="00A00411"/>
    <w:rsid w:val="00A00B6B"/>
    <w:rsid w:val="00A10C76"/>
    <w:rsid w:val="00A415CD"/>
    <w:rsid w:val="00A66759"/>
    <w:rsid w:val="00A67C6A"/>
    <w:rsid w:val="00A970CC"/>
    <w:rsid w:val="00AA3522"/>
    <w:rsid w:val="00AA630D"/>
    <w:rsid w:val="00AB6F74"/>
    <w:rsid w:val="00AC3C64"/>
    <w:rsid w:val="00AC5E6D"/>
    <w:rsid w:val="00AD5618"/>
    <w:rsid w:val="00AD5739"/>
    <w:rsid w:val="00AD5767"/>
    <w:rsid w:val="00AE1651"/>
    <w:rsid w:val="00AF1420"/>
    <w:rsid w:val="00AF77B0"/>
    <w:rsid w:val="00B11701"/>
    <w:rsid w:val="00B135BF"/>
    <w:rsid w:val="00B144FA"/>
    <w:rsid w:val="00B43D87"/>
    <w:rsid w:val="00B5498C"/>
    <w:rsid w:val="00B575EF"/>
    <w:rsid w:val="00B7191B"/>
    <w:rsid w:val="00B83961"/>
    <w:rsid w:val="00B85C10"/>
    <w:rsid w:val="00B9461A"/>
    <w:rsid w:val="00BB4636"/>
    <w:rsid w:val="00BB5E74"/>
    <w:rsid w:val="00BC52BC"/>
    <w:rsid w:val="00BC7378"/>
    <w:rsid w:val="00BF088C"/>
    <w:rsid w:val="00C06A40"/>
    <w:rsid w:val="00C234BB"/>
    <w:rsid w:val="00C258CE"/>
    <w:rsid w:val="00C379E2"/>
    <w:rsid w:val="00C76CD2"/>
    <w:rsid w:val="00C81B0B"/>
    <w:rsid w:val="00C90489"/>
    <w:rsid w:val="00C929FA"/>
    <w:rsid w:val="00CB1A5C"/>
    <w:rsid w:val="00CC3DD3"/>
    <w:rsid w:val="00CD1123"/>
    <w:rsid w:val="00CD2B08"/>
    <w:rsid w:val="00CE4C2F"/>
    <w:rsid w:val="00D10F3F"/>
    <w:rsid w:val="00D14B02"/>
    <w:rsid w:val="00D2564F"/>
    <w:rsid w:val="00D4343D"/>
    <w:rsid w:val="00D503DE"/>
    <w:rsid w:val="00D545B0"/>
    <w:rsid w:val="00D56DE2"/>
    <w:rsid w:val="00D60CA9"/>
    <w:rsid w:val="00D64E42"/>
    <w:rsid w:val="00D86A68"/>
    <w:rsid w:val="00D974C1"/>
    <w:rsid w:val="00DA60D0"/>
    <w:rsid w:val="00DA6298"/>
    <w:rsid w:val="00DB031F"/>
    <w:rsid w:val="00DB037E"/>
    <w:rsid w:val="00DB63A5"/>
    <w:rsid w:val="00DE1B5A"/>
    <w:rsid w:val="00DE200D"/>
    <w:rsid w:val="00DF2941"/>
    <w:rsid w:val="00E05580"/>
    <w:rsid w:val="00E135F3"/>
    <w:rsid w:val="00E16643"/>
    <w:rsid w:val="00E37CD8"/>
    <w:rsid w:val="00E572F4"/>
    <w:rsid w:val="00E71230"/>
    <w:rsid w:val="00E826E2"/>
    <w:rsid w:val="00EA7FBF"/>
    <w:rsid w:val="00EB08F8"/>
    <w:rsid w:val="00EB0CED"/>
    <w:rsid w:val="00EB6BFA"/>
    <w:rsid w:val="00F0558B"/>
    <w:rsid w:val="00F159C4"/>
    <w:rsid w:val="00F24200"/>
    <w:rsid w:val="00F27B94"/>
    <w:rsid w:val="00F31355"/>
    <w:rsid w:val="00F324C0"/>
    <w:rsid w:val="00F37A57"/>
    <w:rsid w:val="00F665B2"/>
    <w:rsid w:val="00F736CF"/>
    <w:rsid w:val="00FB62A0"/>
    <w:rsid w:val="00FB7E21"/>
    <w:rsid w:val="00FD0FDB"/>
    <w:rsid w:val="00FF7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BDA2"/>
  <w15:chartTrackingRefBased/>
  <w15:docId w15:val="{15E8F19D-9BE2-4FEC-85B0-591E416B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8369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369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6937"/>
  </w:style>
  <w:style w:type="paragraph" w:styleId="Footer">
    <w:name w:val="footer"/>
    <w:basedOn w:val="Normal"/>
    <w:link w:val="FooterChar"/>
    <w:uiPriority w:val="99"/>
    <w:unhideWhenUsed/>
    <w:rsid w:val="008369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6937"/>
  </w:style>
  <w:style w:type="paragraph" w:styleId="ListParagraph">
    <w:name w:val="List Paragraph"/>
    <w:basedOn w:val="Normal"/>
    <w:link w:val="ListParagraphChar"/>
    <w:uiPriority w:val="34"/>
    <w:qFormat/>
    <w:rsid w:val="00836937"/>
    <w:pPr>
      <w:spacing w:after="0" w:line="240" w:lineRule="auto"/>
      <w:ind w:left="720"/>
      <w:contextualSpacing/>
      <w:jc w:val="both"/>
    </w:pPr>
    <w:rPr>
      <w:rFonts w:ascii="Calibri" w:eastAsia="Calibri" w:hAnsi="Calibri" w:cs="Times New Roman"/>
    </w:rPr>
  </w:style>
  <w:style w:type="paragraph" w:customStyle="1" w:styleId="naisf">
    <w:name w:val="naisf"/>
    <w:basedOn w:val="Normal"/>
    <w:rsid w:val="008369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36937"/>
    <w:rPr>
      <w:color w:val="0000FF"/>
      <w:u w:val="single"/>
    </w:rPr>
  </w:style>
  <w:style w:type="character" w:customStyle="1" w:styleId="spelle">
    <w:name w:val="spelle"/>
    <w:rsid w:val="00836937"/>
    <w:rPr>
      <w:rFonts w:cs="Times New Roman"/>
    </w:rPr>
  </w:style>
  <w:style w:type="table" w:styleId="TableGrid">
    <w:name w:val="Table Grid"/>
    <w:basedOn w:val="TableNormal"/>
    <w:uiPriority w:val="39"/>
    <w:rsid w:val="0083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Body">
    <w:name w:val="VP Body"/>
    <w:basedOn w:val="Normal"/>
    <w:qFormat/>
    <w:rsid w:val="00836937"/>
    <w:pPr>
      <w:tabs>
        <w:tab w:val="left" w:pos="0"/>
      </w:tabs>
      <w:spacing w:before="80" w:after="80" w:line="240" w:lineRule="auto"/>
      <w:jc w:val="both"/>
    </w:pPr>
    <w:rPr>
      <w:rFonts w:ascii="Times New Roman" w:hAnsi="Times New Roman" w:cs="Times New Roman"/>
      <w:bCs/>
      <w:sz w:val="24"/>
    </w:rPr>
  </w:style>
  <w:style w:type="paragraph" w:styleId="BalloonText">
    <w:name w:val="Balloon Text"/>
    <w:basedOn w:val="Normal"/>
    <w:link w:val="BalloonTextChar"/>
    <w:uiPriority w:val="99"/>
    <w:semiHidden/>
    <w:unhideWhenUsed/>
    <w:rsid w:val="00875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F9C"/>
    <w:rPr>
      <w:rFonts w:ascii="Segoe UI" w:hAnsi="Segoe UI" w:cs="Segoe UI"/>
      <w:sz w:val="18"/>
      <w:szCs w:val="18"/>
    </w:rPr>
  </w:style>
  <w:style w:type="character" w:customStyle="1" w:styleId="UnresolvedMention1">
    <w:name w:val="Unresolved Mention1"/>
    <w:basedOn w:val="DefaultParagraphFont"/>
    <w:uiPriority w:val="99"/>
    <w:semiHidden/>
    <w:unhideWhenUsed/>
    <w:rsid w:val="00C234BB"/>
    <w:rPr>
      <w:color w:val="605E5C"/>
      <w:shd w:val="clear" w:color="auto" w:fill="E1DFDD"/>
    </w:rPr>
  </w:style>
  <w:style w:type="character" w:customStyle="1" w:styleId="ListParagraphChar">
    <w:name w:val="List Paragraph Char"/>
    <w:link w:val="ListParagraph"/>
    <w:uiPriority w:val="34"/>
    <w:locked/>
    <w:rsid w:val="001F2BB1"/>
    <w:rPr>
      <w:rFonts w:ascii="Calibri" w:eastAsia="Calibri" w:hAnsi="Calibri" w:cs="Times New Roman"/>
    </w:rPr>
  </w:style>
  <w:style w:type="character" w:styleId="CommentReference">
    <w:name w:val="annotation reference"/>
    <w:basedOn w:val="DefaultParagraphFont"/>
    <w:uiPriority w:val="99"/>
    <w:semiHidden/>
    <w:unhideWhenUsed/>
    <w:rsid w:val="009A3FB4"/>
    <w:rPr>
      <w:sz w:val="16"/>
      <w:szCs w:val="16"/>
    </w:rPr>
  </w:style>
  <w:style w:type="paragraph" w:styleId="CommentText">
    <w:name w:val="annotation text"/>
    <w:basedOn w:val="Normal"/>
    <w:link w:val="CommentTextChar"/>
    <w:uiPriority w:val="99"/>
    <w:semiHidden/>
    <w:unhideWhenUsed/>
    <w:rsid w:val="009A3FB4"/>
    <w:pPr>
      <w:spacing w:line="240" w:lineRule="auto"/>
    </w:pPr>
    <w:rPr>
      <w:sz w:val="20"/>
      <w:szCs w:val="20"/>
    </w:rPr>
  </w:style>
  <w:style w:type="character" w:customStyle="1" w:styleId="CommentTextChar">
    <w:name w:val="Comment Text Char"/>
    <w:basedOn w:val="DefaultParagraphFont"/>
    <w:link w:val="CommentText"/>
    <w:uiPriority w:val="99"/>
    <w:semiHidden/>
    <w:rsid w:val="009A3FB4"/>
    <w:rPr>
      <w:sz w:val="20"/>
      <w:szCs w:val="20"/>
    </w:rPr>
  </w:style>
  <w:style w:type="paragraph" w:styleId="CommentSubject">
    <w:name w:val="annotation subject"/>
    <w:basedOn w:val="CommentText"/>
    <w:next w:val="CommentText"/>
    <w:link w:val="CommentSubjectChar"/>
    <w:uiPriority w:val="99"/>
    <w:semiHidden/>
    <w:unhideWhenUsed/>
    <w:rsid w:val="009A3FB4"/>
    <w:rPr>
      <w:b/>
      <w:bCs/>
    </w:rPr>
  </w:style>
  <w:style w:type="character" w:customStyle="1" w:styleId="CommentSubjectChar">
    <w:name w:val="Comment Subject Char"/>
    <w:basedOn w:val="CommentTextChar"/>
    <w:link w:val="CommentSubject"/>
    <w:uiPriority w:val="99"/>
    <w:semiHidden/>
    <w:rsid w:val="009A3FB4"/>
    <w:rPr>
      <w:b/>
      <w:bCs/>
      <w:sz w:val="20"/>
      <w:szCs w:val="20"/>
    </w:rPr>
  </w:style>
  <w:style w:type="paragraph" w:styleId="NormalWeb">
    <w:name w:val="Normal (Web)"/>
    <w:basedOn w:val="Normal"/>
    <w:uiPriority w:val="99"/>
    <w:semiHidden/>
    <w:unhideWhenUsed/>
    <w:rsid w:val="00FF74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F300E"/>
    <w:rPr>
      <w:color w:val="954F72" w:themeColor="followedHyperlink"/>
      <w:u w:val="single"/>
    </w:rPr>
  </w:style>
  <w:style w:type="paragraph" w:styleId="Revision">
    <w:name w:val="Revision"/>
    <w:hidden/>
    <w:uiPriority w:val="99"/>
    <w:semiHidden/>
    <w:rsid w:val="00AD5618"/>
    <w:pPr>
      <w:spacing w:after="0" w:line="240" w:lineRule="auto"/>
    </w:pPr>
  </w:style>
  <w:style w:type="character" w:styleId="UnresolvedMention">
    <w:name w:val="Unresolved Mention"/>
    <w:basedOn w:val="DefaultParagraphFont"/>
    <w:uiPriority w:val="99"/>
    <w:semiHidden/>
    <w:unhideWhenUsed/>
    <w:rsid w:val="00140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0641">
      <w:bodyDiv w:val="1"/>
      <w:marLeft w:val="0"/>
      <w:marRight w:val="0"/>
      <w:marTop w:val="0"/>
      <w:marBottom w:val="0"/>
      <w:divBdr>
        <w:top w:val="none" w:sz="0" w:space="0" w:color="auto"/>
        <w:left w:val="none" w:sz="0" w:space="0" w:color="auto"/>
        <w:bottom w:val="none" w:sz="0" w:space="0" w:color="auto"/>
        <w:right w:val="none" w:sz="0" w:space="0" w:color="auto"/>
      </w:divBdr>
    </w:div>
    <w:div w:id="147327195">
      <w:bodyDiv w:val="1"/>
      <w:marLeft w:val="0"/>
      <w:marRight w:val="0"/>
      <w:marTop w:val="0"/>
      <w:marBottom w:val="0"/>
      <w:divBdr>
        <w:top w:val="none" w:sz="0" w:space="0" w:color="auto"/>
        <w:left w:val="none" w:sz="0" w:space="0" w:color="auto"/>
        <w:bottom w:val="none" w:sz="0" w:space="0" w:color="auto"/>
        <w:right w:val="none" w:sz="0" w:space="0" w:color="auto"/>
      </w:divBdr>
      <w:divsChild>
        <w:div w:id="1532641986">
          <w:marLeft w:val="0"/>
          <w:marRight w:val="0"/>
          <w:marTop w:val="0"/>
          <w:marBottom w:val="0"/>
          <w:divBdr>
            <w:top w:val="none" w:sz="0" w:space="0" w:color="auto"/>
            <w:left w:val="none" w:sz="0" w:space="0" w:color="auto"/>
            <w:bottom w:val="none" w:sz="0" w:space="0" w:color="auto"/>
            <w:right w:val="none" w:sz="0" w:space="0" w:color="auto"/>
          </w:divBdr>
        </w:div>
        <w:div w:id="970093952">
          <w:marLeft w:val="0"/>
          <w:marRight w:val="0"/>
          <w:marTop w:val="0"/>
          <w:marBottom w:val="0"/>
          <w:divBdr>
            <w:top w:val="none" w:sz="0" w:space="0" w:color="auto"/>
            <w:left w:val="none" w:sz="0" w:space="0" w:color="auto"/>
            <w:bottom w:val="none" w:sz="0" w:space="0" w:color="auto"/>
            <w:right w:val="none" w:sz="0" w:space="0" w:color="auto"/>
          </w:divBdr>
        </w:div>
        <w:div w:id="1810586818">
          <w:marLeft w:val="0"/>
          <w:marRight w:val="0"/>
          <w:marTop w:val="0"/>
          <w:marBottom w:val="0"/>
          <w:divBdr>
            <w:top w:val="none" w:sz="0" w:space="0" w:color="auto"/>
            <w:left w:val="none" w:sz="0" w:space="0" w:color="auto"/>
            <w:bottom w:val="none" w:sz="0" w:space="0" w:color="auto"/>
            <w:right w:val="none" w:sz="0" w:space="0" w:color="auto"/>
          </w:divBdr>
        </w:div>
        <w:div w:id="483736801">
          <w:marLeft w:val="0"/>
          <w:marRight w:val="0"/>
          <w:marTop w:val="0"/>
          <w:marBottom w:val="0"/>
          <w:divBdr>
            <w:top w:val="none" w:sz="0" w:space="0" w:color="auto"/>
            <w:left w:val="none" w:sz="0" w:space="0" w:color="auto"/>
            <w:bottom w:val="none" w:sz="0" w:space="0" w:color="auto"/>
            <w:right w:val="none" w:sz="0" w:space="0" w:color="auto"/>
          </w:divBdr>
        </w:div>
        <w:div w:id="806553433">
          <w:marLeft w:val="0"/>
          <w:marRight w:val="0"/>
          <w:marTop w:val="0"/>
          <w:marBottom w:val="0"/>
          <w:divBdr>
            <w:top w:val="none" w:sz="0" w:space="0" w:color="auto"/>
            <w:left w:val="none" w:sz="0" w:space="0" w:color="auto"/>
            <w:bottom w:val="none" w:sz="0" w:space="0" w:color="auto"/>
            <w:right w:val="none" w:sz="0" w:space="0" w:color="auto"/>
          </w:divBdr>
        </w:div>
        <w:div w:id="1920139699">
          <w:marLeft w:val="0"/>
          <w:marRight w:val="0"/>
          <w:marTop w:val="0"/>
          <w:marBottom w:val="0"/>
          <w:divBdr>
            <w:top w:val="none" w:sz="0" w:space="0" w:color="auto"/>
            <w:left w:val="none" w:sz="0" w:space="0" w:color="auto"/>
            <w:bottom w:val="none" w:sz="0" w:space="0" w:color="auto"/>
            <w:right w:val="none" w:sz="0" w:space="0" w:color="auto"/>
          </w:divBdr>
        </w:div>
        <w:div w:id="1195459223">
          <w:marLeft w:val="0"/>
          <w:marRight w:val="0"/>
          <w:marTop w:val="0"/>
          <w:marBottom w:val="0"/>
          <w:divBdr>
            <w:top w:val="none" w:sz="0" w:space="0" w:color="auto"/>
            <w:left w:val="none" w:sz="0" w:space="0" w:color="auto"/>
            <w:bottom w:val="none" w:sz="0" w:space="0" w:color="auto"/>
            <w:right w:val="none" w:sz="0" w:space="0" w:color="auto"/>
          </w:divBdr>
        </w:div>
        <w:div w:id="1207376907">
          <w:marLeft w:val="0"/>
          <w:marRight w:val="0"/>
          <w:marTop w:val="0"/>
          <w:marBottom w:val="0"/>
          <w:divBdr>
            <w:top w:val="none" w:sz="0" w:space="0" w:color="auto"/>
            <w:left w:val="none" w:sz="0" w:space="0" w:color="auto"/>
            <w:bottom w:val="none" w:sz="0" w:space="0" w:color="auto"/>
            <w:right w:val="none" w:sz="0" w:space="0" w:color="auto"/>
          </w:divBdr>
        </w:div>
        <w:div w:id="1797407982">
          <w:marLeft w:val="0"/>
          <w:marRight w:val="0"/>
          <w:marTop w:val="0"/>
          <w:marBottom w:val="0"/>
          <w:divBdr>
            <w:top w:val="none" w:sz="0" w:space="0" w:color="auto"/>
            <w:left w:val="none" w:sz="0" w:space="0" w:color="auto"/>
            <w:bottom w:val="none" w:sz="0" w:space="0" w:color="auto"/>
            <w:right w:val="none" w:sz="0" w:space="0" w:color="auto"/>
          </w:divBdr>
        </w:div>
        <w:div w:id="1847013033">
          <w:marLeft w:val="0"/>
          <w:marRight w:val="0"/>
          <w:marTop w:val="0"/>
          <w:marBottom w:val="0"/>
          <w:divBdr>
            <w:top w:val="none" w:sz="0" w:space="0" w:color="auto"/>
            <w:left w:val="none" w:sz="0" w:space="0" w:color="auto"/>
            <w:bottom w:val="none" w:sz="0" w:space="0" w:color="auto"/>
            <w:right w:val="none" w:sz="0" w:space="0" w:color="auto"/>
          </w:divBdr>
        </w:div>
        <w:div w:id="435834295">
          <w:marLeft w:val="0"/>
          <w:marRight w:val="0"/>
          <w:marTop w:val="0"/>
          <w:marBottom w:val="0"/>
          <w:divBdr>
            <w:top w:val="none" w:sz="0" w:space="0" w:color="auto"/>
            <w:left w:val="none" w:sz="0" w:space="0" w:color="auto"/>
            <w:bottom w:val="none" w:sz="0" w:space="0" w:color="auto"/>
            <w:right w:val="none" w:sz="0" w:space="0" w:color="auto"/>
          </w:divBdr>
        </w:div>
        <w:div w:id="351691671">
          <w:marLeft w:val="0"/>
          <w:marRight w:val="0"/>
          <w:marTop w:val="0"/>
          <w:marBottom w:val="0"/>
          <w:divBdr>
            <w:top w:val="none" w:sz="0" w:space="0" w:color="auto"/>
            <w:left w:val="none" w:sz="0" w:space="0" w:color="auto"/>
            <w:bottom w:val="none" w:sz="0" w:space="0" w:color="auto"/>
            <w:right w:val="none" w:sz="0" w:space="0" w:color="auto"/>
          </w:divBdr>
        </w:div>
        <w:div w:id="1269115590">
          <w:marLeft w:val="0"/>
          <w:marRight w:val="0"/>
          <w:marTop w:val="0"/>
          <w:marBottom w:val="0"/>
          <w:divBdr>
            <w:top w:val="none" w:sz="0" w:space="0" w:color="auto"/>
            <w:left w:val="none" w:sz="0" w:space="0" w:color="auto"/>
            <w:bottom w:val="none" w:sz="0" w:space="0" w:color="auto"/>
            <w:right w:val="none" w:sz="0" w:space="0" w:color="auto"/>
          </w:divBdr>
        </w:div>
        <w:div w:id="1885949368">
          <w:marLeft w:val="0"/>
          <w:marRight w:val="0"/>
          <w:marTop w:val="0"/>
          <w:marBottom w:val="0"/>
          <w:divBdr>
            <w:top w:val="none" w:sz="0" w:space="0" w:color="auto"/>
            <w:left w:val="none" w:sz="0" w:space="0" w:color="auto"/>
            <w:bottom w:val="none" w:sz="0" w:space="0" w:color="auto"/>
            <w:right w:val="none" w:sz="0" w:space="0" w:color="auto"/>
          </w:divBdr>
        </w:div>
        <w:div w:id="781536359">
          <w:marLeft w:val="0"/>
          <w:marRight w:val="0"/>
          <w:marTop w:val="0"/>
          <w:marBottom w:val="0"/>
          <w:divBdr>
            <w:top w:val="none" w:sz="0" w:space="0" w:color="auto"/>
            <w:left w:val="none" w:sz="0" w:space="0" w:color="auto"/>
            <w:bottom w:val="none" w:sz="0" w:space="0" w:color="auto"/>
            <w:right w:val="none" w:sz="0" w:space="0" w:color="auto"/>
          </w:divBdr>
        </w:div>
        <w:div w:id="702940568">
          <w:marLeft w:val="0"/>
          <w:marRight w:val="0"/>
          <w:marTop w:val="0"/>
          <w:marBottom w:val="0"/>
          <w:divBdr>
            <w:top w:val="none" w:sz="0" w:space="0" w:color="auto"/>
            <w:left w:val="none" w:sz="0" w:space="0" w:color="auto"/>
            <w:bottom w:val="none" w:sz="0" w:space="0" w:color="auto"/>
            <w:right w:val="none" w:sz="0" w:space="0" w:color="auto"/>
          </w:divBdr>
        </w:div>
        <w:div w:id="415901541">
          <w:marLeft w:val="0"/>
          <w:marRight w:val="0"/>
          <w:marTop w:val="0"/>
          <w:marBottom w:val="0"/>
          <w:divBdr>
            <w:top w:val="none" w:sz="0" w:space="0" w:color="auto"/>
            <w:left w:val="none" w:sz="0" w:space="0" w:color="auto"/>
            <w:bottom w:val="none" w:sz="0" w:space="0" w:color="auto"/>
            <w:right w:val="none" w:sz="0" w:space="0" w:color="auto"/>
          </w:divBdr>
        </w:div>
        <w:div w:id="1732804564">
          <w:marLeft w:val="0"/>
          <w:marRight w:val="0"/>
          <w:marTop w:val="0"/>
          <w:marBottom w:val="0"/>
          <w:divBdr>
            <w:top w:val="none" w:sz="0" w:space="0" w:color="auto"/>
            <w:left w:val="none" w:sz="0" w:space="0" w:color="auto"/>
            <w:bottom w:val="none" w:sz="0" w:space="0" w:color="auto"/>
            <w:right w:val="none" w:sz="0" w:space="0" w:color="auto"/>
          </w:divBdr>
        </w:div>
        <w:div w:id="207570232">
          <w:marLeft w:val="0"/>
          <w:marRight w:val="0"/>
          <w:marTop w:val="0"/>
          <w:marBottom w:val="0"/>
          <w:divBdr>
            <w:top w:val="none" w:sz="0" w:space="0" w:color="auto"/>
            <w:left w:val="none" w:sz="0" w:space="0" w:color="auto"/>
            <w:bottom w:val="none" w:sz="0" w:space="0" w:color="auto"/>
            <w:right w:val="none" w:sz="0" w:space="0" w:color="auto"/>
          </w:divBdr>
        </w:div>
        <w:div w:id="595480775">
          <w:marLeft w:val="0"/>
          <w:marRight w:val="0"/>
          <w:marTop w:val="0"/>
          <w:marBottom w:val="0"/>
          <w:divBdr>
            <w:top w:val="none" w:sz="0" w:space="0" w:color="auto"/>
            <w:left w:val="none" w:sz="0" w:space="0" w:color="auto"/>
            <w:bottom w:val="none" w:sz="0" w:space="0" w:color="auto"/>
            <w:right w:val="none" w:sz="0" w:space="0" w:color="auto"/>
          </w:divBdr>
        </w:div>
        <w:div w:id="2131243657">
          <w:marLeft w:val="0"/>
          <w:marRight w:val="0"/>
          <w:marTop w:val="0"/>
          <w:marBottom w:val="0"/>
          <w:divBdr>
            <w:top w:val="none" w:sz="0" w:space="0" w:color="auto"/>
            <w:left w:val="none" w:sz="0" w:space="0" w:color="auto"/>
            <w:bottom w:val="none" w:sz="0" w:space="0" w:color="auto"/>
            <w:right w:val="none" w:sz="0" w:space="0" w:color="auto"/>
          </w:divBdr>
        </w:div>
        <w:div w:id="1229263976">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050947">
          <w:marLeft w:val="0"/>
          <w:marRight w:val="0"/>
          <w:marTop w:val="0"/>
          <w:marBottom w:val="0"/>
          <w:divBdr>
            <w:top w:val="none" w:sz="0" w:space="0" w:color="auto"/>
            <w:left w:val="none" w:sz="0" w:space="0" w:color="auto"/>
            <w:bottom w:val="none" w:sz="0" w:space="0" w:color="auto"/>
            <w:right w:val="none" w:sz="0" w:space="0" w:color="auto"/>
          </w:divBdr>
        </w:div>
        <w:div w:id="1823540765">
          <w:marLeft w:val="0"/>
          <w:marRight w:val="0"/>
          <w:marTop w:val="0"/>
          <w:marBottom w:val="0"/>
          <w:divBdr>
            <w:top w:val="none" w:sz="0" w:space="0" w:color="auto"/>
            <w:left w:val="none" w:sz="0" w:space="0" w:color="auto"/>
            <w:bottom w:val="none" w:sz="0" w:space="0" w:color="auto"/>
            <w:right w:val="none" w:sz="0" w:space="0" w:color="auto"/>
          </w:divBdr>
        </w:div>
      </w:divsChild>
    </w:div>
    <w:div w:id="775368706">
      <w:bodyDiv w:val="1"/>
      <w:marLeft w:val="0"/>
      <w:marRight w:val="0"/>
      <w:marTop w:val="0"/>
      <w:marBottom w:val="0"/>
      <w:divBdr>
        <w:top w:val="none" w:sz="0" w:space="0" w:color="auto"/>
        <w:left w:val="none" w:sz="0" w:space="0" w:color="auto"/>
        <w:bottom w:val="none" w:sz="0" w:space="0" w:color="auto"/>
        <w:right w:val="none" w:sz="0" w:space="0" w:color="auto"/>
      </w:divBdr>
    </w:div>
    <w:div w:id="1090658537">
      <w:bodyDiv w:val="1"/>
      <w:marLeft w:val="0"/>
      <w:marRight w:val="0"/>
      <w:marTop w:val="0"/>
      <w:marBottom w:val="0"/>
      <w:divBdr>
        <w:top w:val="none" w:sz="0" w:space="0" w:color="auto"/>
        <w:left w:val="none" w:sz="0" w:space="0" w:color="auto"/>
        <w:bottom w:val="none" w:sz="0" w:space="0" w:color="auto"/>
        <w:right w:val="none" w:sz="0" w:space="0" w:color="auto"/>
      </w:divBdr>
    </w:div>
    <w:div w:id="1190874484">
      <w:bodyDiv w:val="1"/>
      <w:marLeft w:val="0"/>
      <w:marRight w:val="0"/>
      <w:marTop w:val="0"/>
      <w:marBottom w:val="0"/>
      <w:divBdr>
        <w:top w:val="none" w:sz="0" w:space="0" w:color="auto"/>
        <w:left w:val="none" w:sz="0" w:space="0" w:color="auto"/>
        <w:bottom w:val="none" w:sz="0" w:space="0" w:color="auto"/>
        <w:right w:val="none" w:sz="0" w:space="0" w:color="auto"/>
      </w:divBdr>
      <w:divsChild>
        <w:div w:id="1472282507">
          <w:marLeft w:val="0"/>
          <w:marRight w:val="0"/>
          <w:marTop w:val="0"/>
          <w:marBottom w:val="0"/>
          <w:divBdr>
            <w:top w:val="none" w:sz="0" w:space="0" w:color="auto"/>
            <w:left w:val="none" w:sz="0" w:space="0" w:color="auto"/>
            <w:bottom w:val="none" w:sz="0" w:space="0" w:color="auto"/>
            <w:right w:val="none" w:sz="0" w:space="0" w:color="auto"/>
          </w:divBdr>
        </w:div>
        <w:div w:id="1184897226">
          <w:marLeft w:val="0"/>
          <w:marRight w:val="0"/>
          <w:marTop w:val="0"/>
          <w:marBottom w:val="0"/>
          <w:divBdr>
            <w:top w:val="none" w:sz="0" w:space="0" w:color="auto"/>
            <w:left w:val="none" w:sz="0" w:space="0" w:color="auto"/>
            <w:bottom w:val="none" w:sz="0" w:space="0" w:color="auto"/>
            <w:right w:val="none" w:sz="0" w:space="0" w:color="auto"/>
          </w:divBdr>
        </w:div>
        <w:div w:id="492378727">
          <w:marLeft w:val="0"/>
          <w:marRight w:val="0"/>
          <w:marTop w:val="0"/>
          <w:marBottom w:val="0"/>
          <w:divBdr>
            <w:top w:val="none" w:sz="0" w:space="0" w:color="auto"/>
            <w:left w:val="none" w:sz="0" w:space="0" w:color="auto"/>
            <w:bottom w:val="none" w:sz="0" w:space="0" w:color="auto"/>
            <w:right w:val="none" w:sz="0" w:space="0" w:color="auto"/>
          </w:divBdr>
        </w:div>
        <w:div w:id="1682925060">
          <w:marLeft w:val="0"/>
          <w:marRight w:val="0"/>
          <w:marTop w:val="0"/>
          <w:marBottom w:val="0"/>
          <w:divBdr>
            <w:top w:val="none" w:sz="0" w:space="0" w:color="auto"/>
            <w:left w:val="none" w:sz="0" w:space="0" w:color="auto"/>
            <w:bottom w:val="none" w:sz="0" w:space="0" w:color="auto"/>
            <w:right w:val="none" w:sz="0" w:space="0" w:color="auto"/>
          </w:divBdr>
        </w:div>
        <w:div w:id="1561137940">
          <w:marLeft w:val="0"/>
          <w:marRight w:val="0"/>
          <w:marTop w:val="0"/>
          <w:marBottom w:val="0"/>
          <w:divBdr>
            <w:top w:val="none" w:sz="0" w:space="0" w:color="auto"/>
            <w:left w:val="none" w:sz="0" w:space="0" w:color="auto"/>
            <w:bottom w:val="none" w:sz="0" w:space="0" w:color="auto"/>
            <w:right w:val="none" w:sz="0" w:space="0" w:color="auto"/>
          </w:divBdr>
        </w:div>
        <w:div w:id="44986948">
          <w:marLeft w:val="0"/>
          <w:marRight w:val="0"/>
          <w:marTop w:val="0"/>
          <w:marBottom w:val="0"/>
          <w:divBdr>
            <w:top w:val="none" w:sz="0" w:space="0" w:color="auto"/>
            <w:left w:val="none" w:sz="0" w:space="0" w:color="auto"/>
            <w:bottom w:val="none" w:sz="0" w:space="0" w:color="auto"/>
            <w:right w:val="none" w:sz="0" w:space="0" w:color="auto"/>
          </w:divBdr>
        </w:div>
        <w:div w:id="1249577397">
          <w:marLeft w:val="0"/>
          <w:marRight w:val="0"/>
          <w:marTop w:val="0"/>
          <w:marBottom w:val="0"/>
          <w:divBdr>
            <w:top w:val="none" w:sz="0" w:space="0" w:color="auto"/>
            <w:left w:val="none" w:sz="0" w:space="0" w:color="auto"/>
            <w:bottom w:val="none" w:sz="0" w:space="0" w:color="auto"/>
            <w:right w:val="none" w:sz="0" w:space="0" w:color="auto"/>
          </w:divBdr>
        </w:div>
        <w:div w:id="1965961681">
          <w:marLeft w:val="0"/>
          <w:marRight w:val="0"/>
          <w:marTop w:val="0"/>
          <w:marBottom w:val="0"/>
          <w:divBdr>
            <w:top w:val="none" w:sz="0" w:space="0" w:color="auto"/>
            <w:left w:val="none" w:sz="0" w:space="0" w:color="auto"/>
            <w:bottom w:val="none" w:sz="0" w:space="0" w:color="auto"/>
            <w:right w:val="none" w:sz="0" w:space="0" w:color="auto"/>
          </w:divBdr>
        </w:div>
        <w:div w:id="643241728">
          <w:marLeft w:val="0"/>
          <w:marRight w:val="0"/>
          <w:marTop w:val="0"/>
          <w:marBottom w:val="0"/>
          <w:divBdr>
            <w:top w:val="none" w:sz="0" w:space="0" w:color="auto"/>
            <w:left w:val="none" w:sz="0" w:space="0" w:color="auto"/>
            <w:bottom w:val="none" w:sz="0" w:space="0" w:color="auto"/>
            <w:right w:val="none" w:sz="0" w:space="0" w:color="auto"/>
          </w:divBdr>
        </w:div>
        <w:div w:id="1694918083">
          <w:marLeft w:val="0"/>
          <w:marRight w:val="0"/>
          <w:marTop w:val="0"/>
          <w:marBottom w:val="0"/>
          <w:divBdr>
            <w:top w:val="none" w:sz="0" w:space="0" w:color="auto"/>
            <w:left w:val="none" w:sz="0" w:space="0" w:color="auto"/>
            <w:bottom w:val="none" w:sz="0" w:space="0" w:color="auto"/>
            <w:right w:val="none" w:sz="0" w:space="0" w:color="auto"/>
          </w:divBdr>
        </w:div>
        <w:div w:id="505480978">
          <w:marLeft w:val="0"/>
          <w:marRight w:val="0"/>
          <w:marTop w:val="0"/>
          <w:marBottom w:val="0"/>
          <w:divBdr>
            <w:top w:val="none" w:sz="0" w:space="0" w:color="auto"/>
            <w:left w:val="none" w:sz="0" w:space="0" w:color="auto"/>
            <w:bottom w:val="none" w:sz="0" w:space="0" w:color="auto"/>
            <w:right w:val="none" w:sz="0" w:space="0" w:color="auto"/>
          </w:divBdr>
        </w:div>
        <w:div w:id="1200506026">
          <w:marLeft w:val="0"/>
          <w:marRight w:val="0"/>
          <w:marTop w:val="0"/>
          <w:marBottom w:val="0"/>
          <w:divBdr>
            <w:top w:val="none" w:sz="0" w:space="0" w:color="auto"/>
            <w:left w:val="none" w:sz="0" w:space="0" w:color="auto"/>
            <w:bottom w:val="none" w:sz="0" w:space="0" w:color="auto"/>
            <w:right w:val="none" w:sz="0" w:space="0" w:color="auto"/>
          </w:divBdr>
        </w:div>
        <w:div w:id="1152255484">
          <w:marLeft w:val="0"/>
          <w:marRight w:val="0"/>
          <w:marTop w:val="0"/>
          <w:marBottom w:val="0"/>
          <w:divBdr>
            <w:top w:val="none" w:sz="0" w:space="0" w:color="auto"/>
            <w:left w:val="none" w:sz="0" w:space="0" w:color="auto"/>
            <w:bottom w:val="none" w:sz="0" w:space="0" w:color="auto"/>
            <w:right w:val="none" w:sz="0" w:space="0" w:color="auto"/>
          </w:divBdr>
        </w:div>
        <w:div w:id="401299122">
          <w:marLeft w:val="0"/>
          <w:marRight w:val="0"/>
          <w:marTop w:val="0"/>
          <w:marBottom w:val="0"/>
          <w:divBdr>
            <w:top w:val="none" w:sz="0" w:space="0" w:color="auto"/>
            <w:left w:val="none" w:sz="0" w:space="0" w:color="auto"/>
            <w:bottom w:val="none" w:sz="0" w:space="0" w:color="auto"/>
            <w:right w:val="none" w:sz="0" w:space="0" w:color="auto"/>
          </w:divBdr>
        </w:div>
        <w:div w:id="410926959">
          <w:marLeft w:val="0"/>
          <w:marRight w:val="0"/>
          <w:marTop w:val="0"/>
          <w:marBottom w:val="0"/>
          <w:divBdr>
            <w:top w:val="none" w:sz="0" w:space="0" w:color="auto"/>
            <w:left w:val="none" w:sz="0" w:space="0" w:color="auto"/>
            <w:bottom w:val="none" w:sz="0" w:space="0" w:color="auto"/>
            <w:right w:val="none" w:sz="0" w:space="0" w:color="auto"/>
          </w:divBdr>
        </w:div>
        <w:div w:id="399057251">
          <w:marLeft w:val="0"/>
          <w:marRight w:val="0"/>
          <w:marTop w:val="0"/>
          <w:marBottom w:val="0"/>
          <w:divBdr>
            <w:top w:val="none" w:sz="0" w:space="0" w:color="auto"/>
            <w:left w:val="none" w:sz="0" w:space="0" w:color="auto"/>
            <w:bottom w:val="none" w:sz="0" w:space="0" w:color="auto"/>
            <w:right w:val="none" w:sz="0" w:space="0" w:color="auto"/>
          </w:divBdr>
        </w:div>
        <w:div w:id="1699306477">
          <w:marLeft w:val="0"/>
          <w:marRight w:val="0"/>
          <w:marTop w:val="0"/>
          <w:marBottom w:val="0"/>
          <w:divBdr>
            <w:top w:val="none" w:sz="0" w:space="0" w:color="auto"/>
            <w:left w:val="none" w:sz="0" w:space="0" w:color="auto"/>
            <w:bottom w:val="none" w:sz="0" w:space="0" w:color="auto"/>
            <w:right w:val="none" w:sz="0" w:space="0" w:color="auto"/>
          </w:divBdr>
        </w:div>
        <w:div w:id="646594086">
          <w:marLeft w:val="0"/>
          <w:marRight w:val="0"/>
          <w:marTop w:val="0"/>
          <w:marBottom w:val="0"/>
          <w:divBdr>
            <w:top w:val="none" w:sz="0" w:space="0" w:color="auto"/>
            <w:left w:val="none" w:sz="0" w:space="0" w:color="auto"/>
            <w:bottom w:val="none" w:sz="0" w:space="0" w:color="auto"/>
            <w:right w:val="none" w:sz="0" w:space="0" w:color="auto"/>
          </w:divBdr>
        </w:div>
        <w:div w:id="1292638175">
          <w:marLeft w:val="0"/>
          <w:marRight w:val="0"/>
          <w:marTop w:val="0"/>
          <w:marBottom w:val="0"/>
          <w:divBdr>
            <w:top w:val="none" w:sz="0" w:space="0" w:color="auto"/>
            <w:left w:val="none" w:sz="0" w:space="0" w:color="auto"/>
            <w:bottom w:val="none" w:sz="0" w:space="0" w:color="auto"/>
            <w:right w:val="none" w:sz="0" w:space="0" w:color="auto"/>
          </w:divBdr>
        </w:div>
        <w:div w:id="1739480248">
          <w:marLeft w:val="0"/>
          <w:marRight w:val="0"/>
          <w:marTop w:val="0"/>
          <w:marBottom w:val="0"/>
          <w:divBdr>
            <w:top w:val="none" w:sz="0" w:space="0" w:color="auto"/>
            <w:left w:val="none" w:sz="0" w:space="0" w:color="auto"/>
            <w:bottom w:val="none" w:sz="0" w:space="0" w:color="auto"/>
            <w:right w:val="none" w:sz="0" w:space="0" w:color="auto"/>
          </w:divBdr>
        </w:div>
        <w:div w:id="429199171">
          <w:marLeft w:val="0"/>
          <w:marRight w:val="0"/>
          <w:marTop w:val="0"/>
          <w:marBottom w:val="0"/>
          <w:divBdr>
            <w:top w:val="none" w:sz="0" w:space="0" w:color="auto"/>
            <w:left w:val="none" w:sz="0" w:space="0" w:color="auto"/>
            <w:bottom w:val="none" w:sz="0" w:space="0" w:color="auto"/>
            <w:right w:val="none" w:sz="0" w:space="0" w:color="auto"/>
          </w:divBdr>
        </w:div>
        <w:div w:id="2037920064">
          <w:marLeft w:val="0"/>
          <w:marRight w:val="0"/>
          <w:marTop w:val="0"/>
          <w:marBottom w:val="0"/>
          <w:divBdr>
            <w:top w:val="none" w:sz="0" w:space="0" w:color="auto"/>
            <w:left w:val="none" w:sz="0" w:space="0" w:color="auto"/>
            <w:bottom w:val="none" w:sz="0" w:space="0" w:color="auto"/>
            <w:right w:val="none" w:sz="0" w:space="0" w:color="auto"/>
          </w:divBdr>
        </w:div>
        <w:div w:id="1910383554">
          <w:marLeft w:val="0"/>
          <w:marRight w:val="0"/>
          <w:marTop w:val="0"/>
          <w:marBottom w:val="0"/>
          <w:divBdr>
            <w:top w:val="none" w:sz="0" w:space="0" w:color="auto"/>
            <w:left w:val="none" w:sz="0" w:space="0" w:color="auto"/>
            <w:bottom w:val="none" w:sz="0" w:space="0" w:color="auto"/>
            <w:right w:val="none" w:sz="0" w:space="0" w:color="auto"/>
          </w:divBdr>
        </w:div>
        <w:div w:id="1257711244">
          <w:marLeft w:val="0"/>
          <w:marRight w:val="0"/>
          <w:marTop w:val="0"/>
          <w:marBottom w:val="0"/>
          <w:divBdr>
            <w:top w:val="none" w:sz="0" w:space="0" w:color="auto"/>
            <w:left w:val="none" w:sz="0" w:space="0" w:color="auto"/>
            <w:bottom w:val="none" w:sz="0" w:space="0" w:color="auto"/>
            <w:right w:val="none" w:sz="0" w:space="0" w:color="auto"/>
          </w:divBdr>
        </w:div>
        <w:div w:id="1564876641">
          <w:marLeft w:val="0"/>
          <w:marRight w:val="0"/>
          <w:marTop w:val="0"/>
          <w:marBottom w:val="0"/>
          <w:divBdr>
            <w:top w:val="none" w:sz="0" w:space="0" w:color="auto"/>
            <w:left w:val="none" w:sz="0" w:space="0" w:color="auto"/>
            <w:bottom w:val="none" w:sz="0" w:space="0" w:color="auto"/>
            <w:right w:val="none" w:sz="0" w:space="0" w:color="auto"/>
          </w:divBdr>
        </w:div>
        <w:div w:id="1761179694">
          <w:marLeft w:val="0"/>
          <w:marRight w:val="0"/>
          <w:marTop w:val="0"/>
          <w:marBottom w:val="0"/>
          <w:divBdr>
            <w:top w:val="none" w:sz="0" w:space="0" w:color="auto"/>
            <w:left w:val="none" w:sz="0" w:space="0" w:color="auto"/>
            <w:bottom w:val="none" w:sz="0" w:space="0" w:color="auto"/>
            <w:right w:val="none" w:sz="0" w:space="0" w:color="auto"/>
          </w:divBdr>
        </w:div>
        <w:div w:id="475414219">
          <w:marLeft w:val="0"/>
          <w:marRight w:val="0"/>
          <w:marTop w:val="0"/>
          <w:marBottom w:val="0"/>
          <w:divBdr>
            <w:top w:val="none" w:sz="0" w:space="0" w:color="auto"/>
            <w:left w:val="none" w:sz="0" w:space="0" w:color="auto"/>
            <w:bottom w:val="none" w:sz="0" w:space="0" w:color="auto"/>
            <w:right w:val="none" w:sz="0" w:space="0" w:color="auto"/>
          </w:divBdr>
        </w:div>
        <w:div w:id="86197505">
          <w:marLeft w:val="0"/>
          <w:marRight w:val="0"/>
          <w:marTop w:val="0"/>
          <w:marBottom w:val="0"/>
          <w:divBdr>
            <w:top w:val="none" w:sz="0" w:space="0" w:color="auto"/>
            <w:left w:val="none" w:sz="0" w:space="0" w:color="auto"/>
            <w:bottom w:val="none" w:sz="0" w:space="0" w:color="auto"/>
            <w:right w:val="none" w:sz="0" w:space="0" w:color="auto"/>
          </w:divBdr>
        </w:div>
        <w:div w:id="1694191619">
          <w:marLeft w:val="0"/>
          <w:marRight w:val="0"/>
          <w:marTop w:val="0"/>
          <w:marBottom w:val="0"/>
          <w:divBdr>
            <w:top w:val="none" w:sz="0" w:space="0" w:color="auto"/>
            <w:left w:val="none" w:sz="0" w:space="0" w:color="auto"/>
            <w:bottom w:val="none" w:sz="0" w:space="0" w:color="auto"/>
            <w:right w:val="none" w:sz="0" w:space="0" w:color="auto"/>
          </w:divBdr>
        </w:div>
        <w:div w:id="526723448">
          <w:marLeft w:val="0"/>
          <w:marRight w:val="0"/>
          <w:marTop w:val="0"/>
          <w:marBottom w:val="0"/>
          <w:divBdr>
            <w:top w:val="none" w:sz="0" w:space="0" w:color="auto"/>
            <w:left w:val="none" w:sz="0" w:space="0" w:color="auto"/>
            <w:bottom w:val="none" w:sz="0" w:space="0" w:color="auto"/>
            <w:right w:val="none" w:sz="0" w:space="0" w:color="auto"/>
          </w:divBdr>
        </w:div>
        <w:div w:id="1824078030">
          <w:marLeft w:val="0"/>
          <w:marRight w:val="0"/>
          <w:marTop w:val="0"/>
          <w:marBottom w:val="0"/>
          <w:divBdr>
            <w:top w:val="none" w:sz="0" w:space="0" w:color="auto"/>
            <w:left w:val="none" w:sz="0" w:space="0" w:color="auto"/>
            <w:bottom w:val="none" w:sz="0" w:space="0" w:color="auto"/>
            <w:right w:val="none" w:sz="0" w:space="0" w:color="auto"/>
          </w:divBdr>
        </w:div>
      </w:divsChild>
    </w:div>
    <w:div w:id="1276868831">
      <w:bodyDiv w:val="1"/>
      <w:marLeft w:val="0"/>
      <w:marRight w:val="0"/>
      <w:marTop w:val="0"/>
      <w:marBottom w:val="0"/>
      <w:divBdr>
        <w:top w:val="none" w:sz="0" w:space="0" w:color="auto"/>
        <w:left w:val="none" w:sz="0" w:space="0" w:color="auto"/>
        <w:bottom w:val="none" w:sz="0" w:space="0" w:color="auto"/>
        <w:right w:val="none" w:sz="0" w:space="0" w:color="auto"/>
      </w:divBdr>
    </w:div>
    <w:div w:id="1606769110">
      <w:bodyDiv w:val="1"/>
      <w:marLeft w:val="0"/>
      <w:marRight w:val="0"/>
      <w:marTop w:val="0"/>
      <w:marBottom w:val="0"/>
      <w:divBdr>
        <w:top w:val="none" w:sz="0" w:space="0" w:color="auto"/>
        <w:left w:val="none" w:sz="0" w:space="0" w:color="auto"/>
        <w:bottom w:val="none" w:sz="0" w:space="0" w:color="auto"/>
        <w:right w:val="none" w:sz="0" w:space="0" w:color="auto"/>
      </w:divBdr>
    </w:div>
    <w:div w:id="1820229103">
      <w:bodyDiv w:val="1"/>
      <w:marLeft w:val="0"/>
      <w:marRight w:val="0"/>
      <w:marTop w:val="0"/>
      <w:marBottom w:val="0"/>
      <w:divBdr>
        <w:top w:val="none" w:sz="0" w:space="0" w:color="auto"/>
        <w:left w:val="none" w:sz="0" w:space="0" w:color="auto"/>
        <w:bottom w:val="none" w:sz="0" w:space="0" w:color="auto"/>
        <w:right w:val="none" w:sz="0" w:space="0" w:color="auto"/>
      </w:divBdr>
    </w:div>
    <w:div w:id="1932545622">
      <w:bodyDiv w:val="1"/>
      <w:marLeft w:val="0"/>
      <w:marRight w:val="0"/>
      <w:marTop w:val="0"/>
      <w:marBottom w:val="0"/>
      <w:divBdr>
        <w:top w:val="none" w:sz="0" w:space="0" w:color="auto"/>
        <w:left w:val="none" w:sz="0" w:space="0" w:color="auto"/>
        <w:bottom w:val="none" w:sz="0" w:space="0" w:color="auto"/>
        <w:right w:val="none" w:sz="0" w:space="0" w:color="auto"/>
      </w:divBdr>
    </w:div>
    <w:div w:id="2061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78-covid-19-infekcijas-izplatibas-parvaldibas-likums" TargetMode="External"/><Relationship Id="rId13" Type="http://schemas.openxmlformats.org/officeDocument/2006/relationships/hyperlink" Target="https://likumi.lv/ta/id/31539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31539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278-covid-19-infekcijas-izplatibas-parvaldibas-likums" TargetMode="External"/><Relationship Id="rId5" Type="http://schemas.openxmlformats.org/officeDocument/2006/relationships/webSettings" Target="webSettings.xml"/><Relationship Id="rId15" Type="http://schemas.openxmlformats.org/officeDocument/2006/relationships/hyperlink" Target="https://likumi.lv/ta/id/315391" TargetMode="External"/><Relationship Id="rId10" Type="http://schemas.openxmlformats.org/officeDocument/2006/relationships/hyperlink" Target="https://likumi.lv/ta/id/315278-covid-19-infekcijas-izplatibas-parvaldibas-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315278-covid-19-infekcijas-izplatibas-parvaldibas-likums" TargetMode="External"/><Relationship Id="rId14" Type="http://schemas.openxmlformats.org/officeDocument/2006/relationships/hyperlink" Target="http://eur-lex.europa.eu/eli/reg/2016/425/oj/?locale=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E437-C135-444A-862E-C38DB050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7855</Words>
  <Characters>4478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Inese Lismane</cp:lastModifiedBy>
  <cp:revision>30</cp:revision>
  <cp:lastPrinted>2021-04-14T17:27:00Z</cp:lastPrinted>
  <dcterms:created xsi:type="dcterms:W3CDTF">2021-05-08T07:16:00Z</dcterms:created>
  <dcterms:modified xsi:type="dcterms:W3CDTF">2021-05-11T13:30:00Z</dcterms:modified>
</cp:coreProperties>
</file>