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E3DE7" w14:textId="6A28C930" w:rsidR="00894C55" w:rsidRPr="00661008" w:rsidRDefault="00AB1269" w:rsidP="00661008">
      <w:pPr>
        <w:spacing w:after="0" w:line="240" w:lineRule="auto"/>
        <w:jc w:val="center"/>
        <w:rPr>
          <w:rFonts w:ascii="Times New Roman" w:eastAsia="Times New Roman" w:hAnsi="Times New Roman" w:cs="Times New Roman"/>
          <w:b/>
          <w:bCs/>
          <w:lang w:eastAsia="lv-LV"/>
        </w:rPr>
      </w:pPr>
      <w:sdt>
        <w:sdtPr>
          <w:rPr>
            <w:rFonts w:ascii="Times New Roman" w:eastAsia="Times New Roman" w:hAnsi="Times New Roman" w:cs="Times New Roman"/>
            <w:b/>
            <w:bCs/>
            <w:lang w:eastAsia="lv-LV"/>
          </w:rPr>
          <w:id w:val="816130686"/>
          <w:placeholder>
            <w:docPart w:val="B2513C7936974E769D1103048039203D"/>
          </w:placeholder>
        </w:sdtPr>
        <w:sdtContent>
          <w:r w:rsidR="00DA41DA" w:rsidRPr="00661008">
            <w:rPr>
              <w:rFonts w:ascii="Times New Roman" w:eastAsia="Times New Roman" w:hAnsi="Times New Roman" w:cs="Times New Roman"/>
              <w:b/>
              <w:bCs/>
              <w:lang w:eastAsia="lv-LV"/>
            </w:rPr>
            <w:t xml:space="preserve">Ministru kabineta </w:t>
          </w:r>
          <w:r w:rsidR="00DB1DC9" w:rsidRPr="00661008">
            <w:rPr>
              <w:rFonts w:ascii="Times New Roman" w:eastAsia="Times New Roman" w:hAnsi="Times New Roman" w:cs="Times New Roman"/>
              <w:b/>
              <w:bCs/>
              <w:lang w:eastAsia="lv-LV"/>
            </w:rPr>
            <w:t>noteikumu</w:t>
          </w:r>
          <w:r w:rsidR="00DA41DA" w:rsidRPr="00661008">
            <w:rPr>
              <w:rFonts w:ascii="Times New Roman" w:eastAsia="Times New Roman" w:hAnsi="Times New Roman" w:cs="Times New Roman"/>
              <w:b/>
              <w:bCs/>
              <w:lang w:eastAsia="lv-LV"/>
            </w:rPr>
            <w:t xml:space="preserve"> “</w:t>
          </w:r>
          <w:r w:rsidR="00040AB1" w:rsidRPr="00661008">
            <w:rPr>
              <w:rFonts w:ascii="Times New Roman" w:eastAsia="Times New Roman" w:hAnsi="Times New Roman" w:cs="Times New Roman"/>
              <w:b/>
              <w:bCs/>
              <w:lang w:eastAsia="lv-LV"/>
            </w:rPr>
            <w:t>Aizsargātā lietotāja tirdzniecības pakalpojuma noteikumi</w:t>
          </w:r>
        </w:sdtContent>
      </w:sdt>
      <w:r w:rsidR="00DA41DA" w:rsidRPr="00661008">
        <w:rPr>
          <w:rFonts w:ascii="Times New Roman" w:eastAsia="Times New Roman" w:hAnsi="Times New Roman" w:cs="Times New Roman"/>
          <w:b/>
          <w:bCs/>
          <w:lang w:eastAsia="lv-LV"/>
        </w:rPr>
        <w:t xml:space="preserve">” </w:t>
      </w:r>
      <w:r w:rsidR="00367507" w:rsidRPr="00661008">
        <w:rPr>
          <w:rFonts w:ascii="Times New Roman" w:eastAsia="Times New Roman" w:hAnsi="Times New Roman" w:cs="Times New Roman"/>
          <w:b/>
          <w:bCs/>
          <w:lang w:eastAsia="lv-LV"/>
        </w:rPr>
        <w:t>projekta</w:t>
      </w:r>
      <w:r w:rsidR="00923FA1">
        <w:rPr>
          <w:rFonts w:ascii="Times New Roman" w:eastAsia="Times New Roman" w:hAnsi="Times New Roman" w:cs="Times New Roman"/>
          <w:b/>
          <w:bCs/>
          <w:lang w:eastAsia="lv-LV"/>
        </w:rPr>
        <w:t xml:space="preserve"> </w:t>
      </w:r>
      <w:r w:rsidR="00367507" w:rsidRPr="00661008">
        <w:rPr>
          <w:rFonts w:ascii="Times New Roman" w:eastAsia="Times New Roman" w:hAnsi="Times New Roman" w:cs="Times New Roman"/>
          <w:b/>
          <w:bCs/>
          <w:lang w:eastAsia="lv-LV"/>
        </w:rPr>
        <w:t>sākotnējās ietekmes novērtējuma ziņojums (anotācija)</w:t>
      </w:r>
    </w:p>
    <w:p w14:paraId="1AA9D3C9" w14:textId="77777777" w:rsidR="00E5323B" w:rsidRPr="00661008" w:rsidRDefault="00E5323B" w:rsidP="00661008">
      <w:pPr>
        <w:shd w:val="clear" w:color="auto" w:fill="FFFFFF"/>
        <w:spacing w:after="0" w:line="240" w:lineRule="auto"/>
        <w:jc w:val="center"/>
        <w:rPr>
          <w:rFonts w:ascii="Times New Roman" w:eastAsia="Times New Roman" w:hAnsi="Times New Roman" w:cs="Times New Roman"/>
          <w:b/>
          <w:bCs/>
          <w:lang w:eastAsia="lv-LV"/>
        </w:rPr>
      </w:pPr>
    </w:p>
    <w:tbl>
      <w:tblPr>
        <w:tblW w:w="547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79"/>
        <w:gridCol w:w="6836"/>
      </w:tblGrid>
      <w:tr w:rsidR="00FF1FEF" w:rsidRPr="00661008" w14:paraId="14C0AEBD" w14:textId="77777777" w:rsidTr="00424FC3">
        <w:trPr>
          <w:tblCellSpacing w:w="15" w:type="dxa"/>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14:paraId="002E8C15" w14:textId="77777777" w:rsidR="00655F2C" w:rsidRPr="00661008" w:rsidRDefault="00367507" w:rsidP="00661008">
            <w:pPr>
              <w:spacing w:after="0" w:line="240" w:lineRule="auto"/>
              <w:rPr>
                <w:rFonts w:ascii="Times New Roman" w:eastAsia="Times New Roman" w:hAnsi="Times New Roman" w:cs="Times New Roman"/>
                <w:b/>
                <w:bCs/>
                <w:iCs/>
                <w:lang w:eastAsia="lv-LV"/>
              </w:rPr>
            </w:pPr>
            <w:r w:rsidRPr="00661008">
              <w:rPr>
                <w:rFonts w:ascii="Times New Roman" w:eastAsia="Times New Roman" w:hAnsi="Times New Roman" w:cs="Times New Roman"/>
                <w:b/>
                <w:bCs/>
                <w:iCs/>
                <w:lang w:eastAsia="lv-LV"/>
              </w:rPr>
              <w:t>Tiesību akta projekta anotācijas kopsavilkums</w:t>
            </w:r>
          </w:p>
        </w:tc>
      </w:tr>
      <w:tr w:rsidR="00FF1FEF" w:rsidRPr="00661008" w14:paraId="3B7D83CE" w14:textId="77777777" w:rsidTr="00040AB1">
        <w:trPr>
          <w:tblCellSpacing w:w="15" w:type="dxa"/>
        </w:trPr>
        <w:tc>
          <w:tcPr>
            <w:tcW w:w="1535" w:type="pct"/>
            <w:tcBorders>
              <w:top w:val="outset" w:sz="6" w:space="0" w:color="auto"/>
              <w:left w:val="outset" w:sz="6" w:space="0" w:color="auto"/>
              <w:bottom w:val="outset" w:sz="6" w:space="0" w:color="auto"/>
              <w:right w:val="outset" w:sz="6" w:space="0" w:color="auto"/>
            </w:tcBorders>
            <w:hideMark/>
          </w:tcPr>
          <w:p w14:paraId="3EFC497A" w14:textId="788218B8"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Mērķis, risinājums un projekta spēkā stāšanās laiks (500 zīmes bez atstarpēm)</w:t>
            </w:r>
            <w:r w:rsidR="006C40BD" w:rsidRPr="00661008">
              <w:rPr>
                <w:rFonts w:ascii="Times New Roman" w:eastAsia="Times New Roman" w:hAnsi="Times New Roman" w:cs="Times New Roman"/>
                <w:iCs/>
                <w:lang w:eastAsia="lv-LV"/>
              </w:rPr>
              <w:t xml:space="preserve">. </w:t>
            </w:r>
          </w:p>
        </w:tc>
        <w:tc>
          <w:tcPr>
            <w:tcW w:w="3420" w:type="pct"/>
            <w:tcBorders>
              <w:top w:val="outset" w:sz="6" w:space="0" w:color="auto"/>
              <w:left w:val="outset" w:sz="6" w:space="0" w:color="auto"/>
              <w:bottom w:val="outset" w:sz="6" w:space="0" w:color="auto"/>
              <w:right w:val="outset" w:sz="6" w:space="0" w:color="auto"/>
            </w:tcBorders>
            <w:hideMark/>
          </w:tcPr>
          <w:p w14:paraId="58D4BB69" w14:textId="2C09D629" w:rsidR="006C40BD" w:rsidRPr="00661008" w:rsidRDefault="007123D6" w:rsidP="00661008">
            <w:pPr>
              <w:spacing w:after="0" w:line="240" w:lineRule="auto"/>
              <w:ind w:left="-14"/>
              <w:contextualSpacing/>
              <w:jc w:val="both"/>
              <w:rPr>
                <w:rFonts w:ascii="Times New Roman" w:hAnsi="Times New Roman" w:cs="Times New Roman"/>
                <w:u w:val="single"/>
              </w:rPr>
            </w:pPr>
            <w:r w:rsidRPr="00661008">
              <w:rPr>
                <w:rFonts w:ascii="Times New Roman" w:eastAsia="Times New Roman" w:hAnsi="Times New Roman" w:cs="Times New Roman"/>
                <w:lang w:eastAsia="lv-LV"/>
              </w:rPr>
              <w:t>Ministru kabineta noteikum</w:t>
            </w:r>
            <w:r w:rsidR="00927CB3" w:rsidRPr="00661008">
              <w:rPr>
                <w:rFonts w:ascii="Times New Roman" w:eastAsia="Times New Roman" w:hAnsi="Times New Roman" w:cs="Times New Roman"/>
                <w:lang w:eastAsia="lv-LV"/>
              </w:rPr>
              <w:t>u</w:t>
            </w:r>
            <w:r w:rsidRPr="00661008">
              <w:rPr>
                <w:rFonts w:ascii="Times New Roman" w:eastAsia="Times New Roman" w:hAnsi="Times New Roman" w:cs="Times New Roman"/>
                <w:lang w:eastAsia="lv-LV"/>
              </w:rPr>
              <w:t xml:space="preserve"> “</w:t>
            </w:r>
            <w:r w:rsidR="00040AB1" w:rsidRPr="00661008">
              <w:rPr>
                <w:rFonts w:ascii="Times New Roman" w:eastAsia="Times New Roman" w:hAnsi="Times New Roman" w:cs="Times New Roman"/>
                <w:lang w:eastAsia="lv-LV"/>
              </w:rPr>
              <w:t>A</w:t>
            </w:r>
            <w:r w:rsidRPr="00661008">
              <w:rPr>
                <w:rFonts w:ascii="Times New Roman" w:eastAsia="Times New Roman" w:hAnsi="Times New Roman" w:cs="Times New Roman"/>
                <w:lang w:eastAsia="lv-LV"/>
              </w:rPr>
              <w:t>izsargātā lietotāja tirdzniecības pakalpojum</w:t>
            </w:r>
            <w:r w:rsidR="00040AB1" w:rsidRPr="00661008">
              <w:rPr>
                <w:rFonts w:ascii="Times New Roman" w:eastAsia="Times New Roman" w:hAnsi="Times New Roman" w:cs="Times New Roman"/>
                <w:lang w:eastAsia="lv-LV"/>
              </w:rPr>
              <w:t>a noteikumi</w:t>
            </w:r>
            <w:r w:rsidRPr="00661008">
              <w:rPr>
                <w:rFonts w:ascii="Times New Roman" w:eastAsia="Times New Roman" w:hAnsi="Times New Roman" w:cs="Times New Roman"/>
                <w:lang w:eastAsia="lv-LV"/>
              </w:rPr>
              <w:t>” projekt</w:t>
            </w:r>
            <w:r w:rsidR="00927CB3" w:rsidRPr="00661008">
              <w:rPr>
                <w:rFonts w:ascii="Times New Roman" w:eastAsia="Times New Roman" w:hAnsi="Times New Roman" w:cs="Times New Roman"/>
                <w:lang w:eastAsia="lv-LV"/>
              </w:rPr>
              <w:t>a</w:t>
            </w:r>
            <w:r w:rsidRPr="00661008">
              <w:rPr>
                <w:rFonts w:ascii="Times New Roman" w:eastAsia="Times New Roman" w:hAnsi="Times New Roman" w:cs="Times New Roman"/>
                <w:lang w:eastAsia="lv-LV"/>
              </w:rPr>
              <w:t xml:space="preserve"> (turpmāk – Noteikumu projekts) </w:t>
            </w:r>
            <w:r w:rsidR="00040AB1" w:rsidRPr="00661008">
              <w:rPr>
                <w:rFonts w:ascii="Times New Roman" w:eastAsia="Calibri" w:hAnsi="Times New Roman" w:cs="Times New Roman"/>
              </w:rPr>
              <w:t xml:space="preserve">mērķis ir </w:t>
            </w:r>
            <w:r w:rsidR="006C40BD" w:rsidRPr="00661008">
              <w:rPr>
                <w:rFonts w:ascii="Times New Roman" w:hAnsi="Times New Roman" w:cs="Times New Roman"/>
              </w:rPr>
              <w:t xml:space="preserve">ieviest risinājumu, kuram </w:t>
            </w:r>
            <w:r w:rsidR="006C40BD" w:rsidRPr="00661008">
              <w:rPr>
                <w:rFonts w:ascii="Times New Roman" w:hAnsi="Times New Roman" w:cs="Times New Roman"/>
                <w:u w:val="single"/>
              </w:rPr>
              <w:t xml:space="preserve">jānodrošina aizsargāto lietotāju statusa atbilstības un </w:t>
            </w:r>
            <w:r w:rsidR="006C40BD" w:rsidRPr="004E648A">
              <w:rPr>
                <w:rFonts w:ascii="Times New Roman" w:hAnsi="Times New Roman" w:cs="Times New Roman"/>
                <w:u w:val="single"/>
              </w:rPr>
              <w:t>a</w:t>
            </w:r>
            <w:r w:rsidR="006C40BD" w:rsidRPr="004E648A">
              <w:rPr>
                <w:rFonts w:ascii="Times New Roman" w:eastAsia="Times New Roman" w:hAnsi="Times New Roman" w:cs="Times New Roman"/>
                <w:u w:val="single"/>
                <w:lang w:eastAsia="lv-LV"/>
              </w:rPr>
              <w:t>izsargātā lietotāja tirdzniecības pakalpojuma</w:t>
            </w:r>
            <w:r w:rsidR="006C40BD" w:rsidRPr="00661008">
              <w:rPr>
                <w:rFonts w:ascii="Times New Roman" w:hAnsi="Times New Roman" w:cs="Times New Roman"/>
                <w:u w:val="single"/>
              </w:rPr>
              <w:t xml:space="preserve"> (turpmāk – Pakalpojums) sniedzēju uzskaites datu kontrole, vienlaikus mazinot administratīvās izmaksas un radot elastīgu sistēmu Pakalpojuma sniedzēju un saņēmēju skaita palielināšanai, enerģētiskās nabadzības risku mazināšanai un precīzai, efektīvai valsts budžeta līdzekļu uzraudzībai, vienlaikus veicinot </w:t>
            </w:r>
            <w:proofErr w:type="spellStart"/>
            <w:r w:rsidR="006C40BD" w:rsidRPr="00661008">
              <w:rPr>
                <w:rFonts w:ascii="Times New Roman" w:hAnsi="Times New Roman" w:cs="Times New Roman"/>
                <w:u w:val="single"/>
              </w:rPr>
              <w:t>digitalizācijas</w:t>
            </w:r>
            <w:proofErr w:type="spellEnd"/>
            <w:r w:rsidR="006C40BD" w:rsidRPr="00661008">
              <w:rPr>
                <w:rFonts w:ascii="Times New Roman" w:hAnsi="Times New Roman" w:cs="Times New Roman"/>
                <w:u w:val="single"/>
              </w:rPr>
              <w:t xml:space="preserve"> procesu ieviešanu valsts pārvaldes un pašvaldību darbībā. </w:t>
            </w:r>
          </w:p>
          <w:p w14:paraId="6F9B93BB" w14:textId="0408A940" w:rsidR="00F4741B" w:rsidRPr="00661008" w:rsidRDefault="006C40BD" w:rsidP="00661008">
            <w:pPr>
              <w:spacing w:after="0" w:line="240" w:lineRule="auto"/>
              <w:ind w:left="-14"/>
              <w:contextualSpacing/>
              <w:jc w:val="both"/>
              <w:rPr>
                <w:rFonts w:ascii="Times New Roman" w:eastAsia="Calibri" w:hAnsi="Times New Roman" w:cs="Times New Roman"/>
              </w:rPr>
            </w:pPr>
            <w:r w:rsidRPr="00661008">
              <w:rPr>
                <w:rFonts w:ascii="Times New Roman" w:hAnsi="Times New Roman" w:cs="Times New Roman"/>
                <w:u w:val="single"/>
              </w:rPr>
              <w:t xml:space="preserve">Risinājums izvirzītajam mērķim ir </w:t>
            </w:r>
            <w:r w:rsidR="00367507" w:rsidRPr="00661008">
              <w:rPr>
                <w:rFonts w:ascii="Times New Roman" w:eastAsia="Calibri" w:hAnsi="Times New Roman" w:cs="Times New Roman"/>
              </w:rPr>
              <w:t xml:space="preserve">ieviest </w:t>
            </w:r>
            <w:r w:rsidRPr="00661008">
              <w:rPr>
                <w:rFonts w:ascii="Times New Roman" w:eastAsia="Calibri" w:hAnsi="Times New Roman" w:cs="Times New Roman"/>
              </w:rPr>
              <w:t>P</w:t>
            </w:r>
            <w:r w:rsidR="008F12FA" w:rsidRPr="00661008">
              <w:rPr>
                <w:rFonts w:ascii="Times New Roman" w:eastAsia="Calibri" w:hAnsi="Times New Roman" w:cs="Times New Roman"/>
              </w:rPr>
              <w:t>akalpojuma mehānismu,</w:t>
            </w:r>
            <w:r w:rsidRPr="00661008">
              <w:rPr>
                <w:rFonts w:ascii="Times New Roman" w:eastAsia="Calibri" w:hAnsi="Times New Roman" w:cs="Times New Roman"/>
              </w:rPr>
              <w:t xml:space="preserve"> izmantojot aizsargātā lietotāja datu informācijas sistēmu</w:t>
            </w:r>
            <w:r w:rsidR="008149A8">
              <w:rPr>
                <w:rFonts w:ascii="Times New Roman" w:eastAsia="Calibri" w:hAnsi="Times New Roman" w:cs="Times New Roman"/>
              </w:rPr>
              <w:t xml:space="preserve"> (turpmāk – ALDIS)</w:t>
            </w:r>
            <w:r w:rsidRPr="00661008">
              <w:rPr>
                <w:rFonts w:ascii="Times New Roman" w:eastAsia="Calibri" w:hAnsi="Times New Roman" w:cs="Times New Roman"/>
              </w:rPr>
              <w:t>,</w:t>
            </w:r>
            <w:r w:rsidR="008F12FA" w:rsidRPr="00661008">
              <w:rPr>
                <w:rFonts w:ascii="Times New Roman" w:eastAsia="Calibri" w:hAnsi="Times New Roman" w:cs="Times New Roman"/>
              </w:rPr>
              <w:t xml:space="preserve"> kas  </w:t>
            </w:r>
            <w:r w:rsidR="00367507" w:rsidRPr="00661008">
              <w:rPr>
                <w:rFonts w:ascii="Times New Roman" w:eastAsia="Calibri" w:hAnsi="Times New Roman" w:cs="Times New Roman"/>
              </w:rPr>
              <w:t xml:space="preserve">nodrošinātu šādas funkcijas: </w:t>
            </w:r>
          </w:p>
          <w:p w14:paraId="3E7F6B1D" w14:textId="4B5CA59B" w:rsidR="00F4741B" w:rsidRPr="00661008" w:rsidRDefault="00367507" w:rsidP="00661008">
            <w:pPr>
              <w:spacing w:after="0" w:line="240" w:lineRule="auto"/>
              <w:ind w:left="-14"/>
              <w:contextualSpacing/>
              <w:jc w:val="both"/>
              <w:rPr>
                <w:rFonts w:ascii="Times New Roman" w:eastAsia="Calibri" w:hAnsi="Times New Roman" w:cs="Times New Roman"/>
              </w:rPr>
            </w:pPr>
            <w:r w:rsidRPr="00661008">
              <w:rPr>
                <w:rFonts w:ascii="Times New Roman" w:eastAsia="Calibri" w:hAnsi="Times New Roman" w:cs="Times New Roman"/>
              </w:rPr>
              <w:t xml:space="preserve">1)centralizēta aizsargāto lietotāju un </w:t>
            </w:r>
            <w:r w:rsidR="006C40BD" w:rsidRPr="00661008">
              <w:rPr>
                <w:rFonts w:ascii="Times New Roman" w:eastAsia="Calibri" w:hAnsi="Times New Roman" w:cs="Times New Roman"/>
              </w:rPr>
              <w:t>P</w:t>
            </w:r>
            <w:r w:rsidR="008F12FA" w:rsidRPr="00661008">
              <w:rPr>
                <w:rFonts w:ascii="Times New Roman" w:eastAsia="Calibri" w:hAnsi="Times New Roman" w:cs="Times New Roman"/>
              </w:rPr>
              <w:t>akalpojuma sniedzēju</w:t>
            </w:r>
            <w:r w:rsidRPr="00661008">
              <w:rPr>
                <w:rFonts w:ascii="Times New Roman" w:eastAsia="Calibri" w:hAnsi="Times New Roman" w:cs="Times New Roman"/>
              </w:rPr>
              <w:t xml:space="preserve"> uzskaite un precīza izmaksu kontrole; </w:t>
            </w:r>
          </w:p>
          <w:p w14:paraId="393D0CE1" w14:textId="3C4A09F2" w:rsidR="00F4741B" w:rsidRPr="00661008" w:rsidRDefault="00367507" w:rsidP="00661008">
            <w:pPr>
              <w:spacing w:after="0" w:line="240" w:lineRule="auto"/>
              <w:ind w:left="-14"/>
              <w:contextualSpacing/>
              <w:jc w:val="both"/>
              <w:rPr>
                <w:rFonts w:ascii="Times New Roman" w:eastAsia="Calibri" w:hAnsi="Times New Roman" w:cs="Times New Roman"/>
              </w:rPr>
            </w:pPr>
            <w:r w:rsidRPr="00661008">
              <w:rPr>
                <w:rFonts w:ascii="Times New Roman" w:eastAsia="Calibri" w:hAnsi="Times New Roman" w:cs="Times New Roman"/>
              </w:rPr>
              <w:t>2)elektronisk</w:t>
            </w:r>
            <w:r w:rsidR="008F12FA" w:rsidRPr="00661008">
              <w:rPr>
                <w:rFonts w:ascii="Times New Roman" w:eastAsia="Calibri" w:hAnsi="Times New Roman" w:cs="Times New Roman"/>
              </w:rPr>
              <w:t xml:space="preserve">a </w:t>
            </w:r>
            <w:r w:rsidR="00921C84" w:rsidRPr="00661008">
              <w:rPr>
                <w:rFonts w:ascii="Times New Roman" w:eastAsia="Calibri" w:hAnsi="Times New Roman" w:cs="Times New Roman"/>
              </w:rPr>
              <w:t>P</w:t>
            </w:r>
            <w:r w:rsidR="008F12FA" w:rsidRPr="00661008">
              <w:rPr>
                <w:rFonts w:ascii="Times New Roman" w:eastAsia="Calibri" w:hAnsi="Times New Roman" w:cs="Times New Roman"/>
              </w:rPr>
              <w:t xml:space="preserve">akalpojuma </w:t>
            </w:r>
            <w:r w:rsidR="00040AB1" w:rsidRPr="00661008">
              <w:rPr>
                <w:rFonts w:ascii="Times New Roman" w:eastAsia="Calibri" w:hAnsi="Times New Roman" w:cs="Times New Roman"/>
              </w:rPr>
              <w:t>sniegšanas</w:t>
            </w:r>
            <w:r w:rsidRPr="00661008">
              <w:rPr>
                <w:rFonts w:ascii="Times New Roman" w:eastAsia="Calibri" w:hAnsi="Times New Roman" w:cs="Times New Roman"/>
              </w:rPr>
              <w:t xml:space="preserve"> </w:t>
            </w:r>
            <w:r w:rsidR="008F12FA" w:rsidRPr="00661008">
              <w:rPr>
                <w:rFonts w:ascii="Times New Roman" w:eastAsia="Calibri" w:hAnsi="Times New Roman" w:cs="Times New Roman"/>
              </w:rPr>
              <w:t xml:space="preserve">finanšu kontrole un uzraudzība; </w:t>
            </w:r>
          </w:p>
          <w:p w14:paraId="51EF8DCE" w14:textId="65EADE8F" w:rsidR="00E5323B" w:rsidRDefault="008F12FA" w:rsidP="00661008">
            <w:pPr>
              <w:spacing w:after="0" w:line="240" w:lineRule="auto"/>
              <w:contextualSpacing/>
              <w:jc w:val="both"/>
              <w:rPr>
                <w:rFonts w:ascii="Times New Roman" w:eastAsia="Calibri" w:hAnsi="Times New Roman" w:cs="Times New Roman"/>
              </w:rPr>
            </w:pPr>
            <w:r w:rsidRPr="00661008">
              <w:rPr>
                <w:rFonts w:ascii="Times New Roman" w:eastAsia="Calibri" w:hAnsi="Times New Roman" w:cs="Times New Roman"/>
              </w:rPr>
              <w:t>3</w:t>
            </w:r>
            <w:r w:rsidR="00367507" w:rsidRPr="00661008">
              <w:rPr>
                <w:rFonts w:ascii="Times New Roman" w:eastAsia="Calibri" w:hAnsi="Times New Roman" w:cs="Times New Roman"/>
              </w:rPr>
              <w:t xml:space="preserve">)iespēja paplašināt aizsargāto lietotāju loku, </w:t>
            </w:r>
            <w:r w:rsidRPr="00661008">
              <w:rPr>
                <w:rFonts w:ascii="Times New Roman" w:eastAsia="Calibri" w:hAnsi="Times New Roman" w:cs="Times New Roman"/>
              </w:rPr>
              <w:t>vienlaikus neierobežojot elektroenerģijas tirgotāju konkurenci.</w:t>
            </w:r>
          </w:p>
          <w:p w14:paraId="7E68F5CD" w14:textId="77777777" w:rsidR="008149A8" w:rsidRPr="00661008" w:rsidRDefault="008149A8" w:rsidP="00661008">
            <w:pPr>
              <w:spacing w:after="0" w:line="240" w:lineRule="auto"/>
              <w:contextualSpacing/>
              <w:jc w:val="both"/>
              <w:rPr>
                <w:rFonts w:ascii="Times New Roman" w:eastAsia="Calibri" w:hAnsi="Times New Roman" w:cs="Times New Roman"/>
              </w:rPr>
            </w:pPr>
          </w:p>
          <w:p w14:paraId="00E9A4DB" w14:textId="703823AB" w:rsidR="008149A8" w:rsidRDefault="00040AB1" w:rsidP="008A11E9">
            <w:pPr>
              <w:spacing w:after="0" w:line="240" w:lineRule="auto"/>
              <w:contextualSpacing/>
              <w:jc w:val="both"/>
              <w:rPr>
                <w:rFonts w:ascii="Times New Roman" w:hAnsi="Times New Roman" w:cs="Times New Roman"/>
              </w:rPr>
            </w:pPr>
            <w:bookmarkStart w:id="0" w:name="_Hlk66963723"/>
            <w:r w:rsidRPr="00661008">
              <w:rPr>
                <w:rFonts w:ascii="Times New Roman" w:eastAsia="Calibri" w:hAnsi="Times New Roman" w:cs="Times New Roman"/>
              </w:rPr>
              <w:t xml:space="preserve">Noteikumu projekts stājas spēkā </w:t>
            </w:r>
            <w:r w:rsidR="008A11E9">
              <w:rPr>
                <w:rFonts w:ascii="Times New Roman" w:hAnsi="Times New Roman" w:cs="Times New Roman"/>
              </w:rPr>
              <w:t>2021.gada 1.</w:t>
            </w:r>
            <w:r w:rsidR="00AB1269">
              <w:rPr>
                <w:rFonts w:ascii="Times New Roman" w:hAnsi="Times New Roman" w:cs="Times New Roman"/>
              </w:rPr>
              <w:t>septembrī</w:t>
            </w:r>
            <w:r w:rsidR="00547E4E">
              <w:rPr>
                <w:rFonts w:ascii="Times New Roman" w:hAnsi="Times New Roman" w:cs="Times New Roman"/>
              </w:rPr>
              <w:t xml:space="preserve">, bet </w:t>
            </w:r>
            <w:r w:rsidR="008149A8">
              <w:rPr>
                <w:rFonts w:ascii="Times New Roman" w:hAnsi="Times New Roman" w:cs="Times New Roman"/>
              </w:rPr>
              <w:t xml:space="preserve">datums </w:t>
            </w:r>
            <w:r w:rsidR="00547E4E">
              <w:rPr>
                <w:rFonts w:ascii="Times New Roman" w:hAnsi="Times New Roman" w:cs="Times New Roman"/>
              </w:rPr>
              <w:t>ir koriģējams atkarībā no virzības gaitas</w:t>
            </w:r>
            <w:r w:rsidR="008149A8">
              <w:rPr>
                <w:rFonts w:ascii="Times New Roman" w:hAnsi="Times New Roman" w:cs="Times New Roman"/>
              </w:rPr>
              <w:t xml:space="preserve"> un datuma, kad tas tiks apstiprināts Ministru kabinetā ar </w:t>
            </w:r>
            <w:proofErr w:type="spellStart"/>
            <w:r w:rsidR="008149A8">
              <w:rPr>
                <w:rFonts w:ascii="Times New Roman" w:hAnsi="Times New Roman" w:cs="Times New Roman"/>
              </w:rPr>
              <w:t>protokollēmumu</w:t>
            </w:r>
            <w:proofErr w:type="spellEnd"/>
            <w:r w:rsidR="008149A8">
              <w:rPr>
                <w:rFonts w:ascii="Times New Roman" w:hAnsi="Times New Roman" w:cs="Times New Roman"/>
              </w:rPr>
              <w:t>.</w:t>
            </w:r>
          </w:p>
          <w:p w14:paraId="362EC663" w14:textId="497C6B77" w:rsidR="00040AB1" w:rsidRPr="008A11E9" w:rsidRDefault="00DE2843" w:rsidP="008A11E9">
            <w:pPr>
              <w:spacing w:after="0" w:line="240" w:lineRule="auto"/>
              <w:contextualSpacing/>
              <w:jc w:val="both"/>
              <w:rPr>
                <w:rFonts w:ascii="Times New Roman" w:hAnsi="Times New Roman" w:cs="Times New Roman"/>
              </w:rPr>
            </w:pPr>
            <w:r>
              <w:rPr>
                <w:rFonts w:ascii="Times New Roman" w:hAnsi="Times New Roman" w:cs="Times New Roman"/>
              </w:rPr>
              <w:t>Pamatojums-</w:t>
            </w:r>
            <w:r w:rsidR="00547E4E">
              <w:rPr>
                <w:rFonts w:ascii="Times New Roman" w:hAnsi="Times New Roman" w:cs="Times New Roman"/>
              </w:rPr>
              <w:t xml:space="preserve"> nepieciešams 3 mēnešu periods</w:t>
            </w:r>
            <w:r w:rsidR="008149A8">
              <w:rPr>
                <w:rFonts w:ascii="Times New Roman" w:hAnsi="Times New Roman" w:cs="Times New Roman"/>
              </w:rPr>
              <w:t xml:space="preserve"> pēc Noteikumu projekta apstiprināšanas Ministru kabinetā līdz noteikumu spēkā stāšanās datumam</w:t>
            </w:r>
            <w:r w:rsidR="00547E4E">
              <w:rPr>
                <w:rFonts w:ascii="Times New Roman" w:hAnsi="Times New Roman" w:cs="Times New Roman"/>
              </w:rPr>
              <w:t>, lai iesaistītās institūcijas</w:t>
            </w:r>
            <w:r w:rsidR="008149A8">
              <w:rPr>
                <w:rFonts w:ascii="Times New Roman" w:hAnsi="Times New Roman" w:cs="Times New Roman"/>
              </w:rPr>
              <w:t xml:space="preserve"> (datu reģistru pārziņi), pamatojoties uz Ministru kabineta lēmumu, </w:t>
            </w:r>
            <w:r w:rsidR="00547E4E">
              <w:rPr>
                <w:rFonts w:ascii="Times New Roman" w:hAnsi="Times New Roman" w:cs="Times New Roman"/>
              </w:rPr>
              <w:t xml:space="preserve"> pielāgotu datu apmaiņas sistēmas </w:t>
            </w:r>
            <w:r w:rsidR="008149A8">
              <w:rPr>
                <w:rFonts w:ascii="Times New Roman" w:hAnsi="Times New Roman" w:cs="Times New Roman"/>
              </w:rPr>
              <w:t xml:space="preserve">ar </w:t>
            </w:r>
            <w:r w:rsidR="00547E4E">
              <w:rPr>
                <w:rFonts w:ascii="Times New Roman" w:hAnsi="Times New Roman" w:cs="Times New Roman"/>
              </w:rPr>
              <w:t>ALDIS</w:t>
            </w:r>
            <w:r w:rsidR="00B05090">
              <w:rPr>
                <w:rFonts w:ascii="Times New Roman" w:hAnsi="Times New Roman" w:cs="Times New Roman"/>
              </w:rPr>
              <w:t xml:space="preserve"> un noslēgtu attiecīgās vienošanās par datu apmaiņu</w:t>
            </w:r>
            <w:r w:rsidR="008A11E9" w:rsidRPr="008A11E9">
              <w:rPr>
                <w:rFonts w:ascii="Times New Roman" w:hAnsi="Times New Roman" w:cs="Times New Roman"/>
              </w:rPr>
              <w:t xml:space="preserve"> </w:t>
            </w:r>
            <w:r w:rsidR="008149A8">
              <w:rPr>
                <w:rFonts w:ascii="Times New Roman" w:hAnsi="Times New Roman" w:cs="Times New Roman"/>
              </w:rPr>
              <w:t xml:space="preserve">ar Būvniecības valsts kontroles biroju (turpmāk-BVKB) - </w:t>
            </w:r>
            <w:r w:rsidR="008A11E9">
              <w:rPr>
                <w:rFonts w:ascii="Times New Roman" w:hAnsi="Times New Roman" w:cs="Times New Roman"/>
              </w:rPr>
              <w:t>s</w:t>
            </w:r>
            <w:r w:rsidR="008A11E9" w:rsidRPr="008A11E9">
              <w:rPr>
                <w:rFonts w:ascii="Times New Roman" w:hAnsi="Times New Roman" w:cs="Times New Roman"/>
              </w:rPr>
              <w:t>tarpresoru vienošanās saskaņošana un noslēgšana</w:t>
            </w:r>
            <w:r w:rsidR="008149A8">
              <w:rPr>
                <w:rFonts w:ascii="Times New Roman" w:hAnsi="Times New Roman" w:cs="Times New Roman"/>
              </w:rPr>
              <w:t xml:space="preserve">i plānoti </w:t>
            </w:r>
            <w:r w:rsidR="008A11E9" w:rsidRPr="008A11E9">
              <w:rPr>
                <w:rFonts w:ascii="Times New Roman" w:hAnsi="Times New Roman" w:cs="Times New Roman"/>
              </w:rPr>
              <w:t>līdz 1,5 mēneši</w:t>
            </w:r>
            <w:r w:rsidR="008149A8">
              <w:rPr>
                <w:rFonts w:ascii="Times New Roman" w:hAnsi="Times New Roman" w:cs="Times New Roman"/>
              </w:rPr>
              <w:t>,</w:t>
            </w:r>
            <w:r w:rsidR="008A11E9" w:rsidRPr="008A11E9">
              <w:rPr>
                <w:rFonts w:ascii="Times New Roman" w:hAnsi="Times New Roman" w:cs="Times New Roman"/>
              </w:rPr>
              <w:t xml:space="preserve"> pēc šo vienošanās noslēgšanas jāparedz pilna </w:t>
            </w:r>
            <w:r w:rsidR="008149A8">
              <w:rPr>
                <w:rFonts w:ascii="Times New Roman" w:hAnsi="Times New Roman" w:cs="Times New Roman"/>
              </w:rPr>
              <w:t xml:space="preserve">ALDIS </w:t>
            </w:r>
            <w:r w:rsidR="008A11E9" w:rsidRPr="008A11E9">
              <w:rPr>
                <w:rFonts w:ascii="Times New Roman" w:hAnsi="Times New Roman" w:cs="Times New Roman"/>
              </w:rPr>
              <w:t xml:space="preserve"> testēšana ar iegūtajiem datiem no sadarbības iestādēm –</w:t>
            </w:r>
            <w:r w:rsidR="008149A8">
              <w:rPr>
                <w:rFonts w:ascii="Times New Roman" w:hAnsi="Times New Roman" w:cs="Times New Roman"/>
              </w:rPr>
              <w:t xml:space="preserve"> </w:t>
            </w:r>
            <w:r w:rsidR="008A11E9" w:rsidRPr="008A11E9">
              <w:rPr>
                <w:rFonts w:ascii="Times New Roman" w:hAnsi="Times New Roman" w:cs="Times New Roman"/>
              </w:rPr>
              <w:t xml:space="preserve">2 nedēļas, testēšana un </w:t>
            </w:r>
            <w:r w:rsidR="008149A8">
              <w:rPr>
                <w:rFonts w:ascii="Times New Roman" w:hAnsi="Times New Roman" w:cs="Times New Roman"/>
              </w:rPr>
              <w:t>ALDIS</w:t>
            </w:r>
            <w:r w:rsidR="008A11E9" w:rsidRPr="008A11E9">
              <w:rPr>
                <w:rFonts w:ascii="Times New Roman" w:hAnsi="Times New Roman" w:cs="Times New Roman"/>
              </w:rPr>
              <w:t xml:space="preserve"> pielāgošana</w:t>
            </w:r>
            <w:r w:rsidR="008149A8">
              <w:rPr>
                <w:rFonts w:ascii="Times New Roman" w:hAnsi="Times New Roman" w:cs="Times New Roman"/>
              </w:rPr>
              <w:t>-</w:t>
            </w:r>
            <w:r w:rsidR="008A11E9" w:rsidRPr="008A11E9">
              <w:rPr>
                <w:rFonts w:ascii="Times New Roman" w:hAnsi="Times New Roman" w:cs="Times New Roman"/>
              </w:rPr>
              <w:t>1 mēnesis</w:t>
            </w:r>
            <w:r w:rsidR="008149A8">
              <w:rPr>
                <w:rFonts w:ascii="Times New Roman" w:hAnsi="Times New Roman" w:cs="Times New Roman"/>
              </w:rPr>
              <w:t>.</w:t>
            </w:r>
            <w:bookmarkEnd w:id="0"/>
          </w:p>
        </w:tc>
      </w:tr>
    </w:tbl>
    <w:p w14:paraId="59364662" w14:textId="77777777" w:rsidR="0052632E"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  </w:t>
      </w:r>
    </w:p>
    <w:tbl>
      <w:tblPr>
        <w:tblW w:w="54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0"/>
        <w:gridCol w:w="1977"/>
        <w:gridCol w:w="7528"/>
      </w:tblGrid>
      <w:tr w:rsidR="00FF1FEF" w:rsidRPr="00661008" w14:paraId="63438A43" w14:textId="77777777" w:rsidTr="00424FC3">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1237018F" w14:textId="77777777" w:rsidR="00655F2C" w:rsidRPr="00661008" w:rsidRDefault="00367507" w:rsidP="00661008">
            <w:pPr>
              <w:spacing w:after="0" w:line="240" w:lineRule="auto"/>
              <w:rPr>
                <w:rFonts w:ascii="Times New Roman" w:eastAsia="Times New Roman" w:hAnsi="Times New Roman" w:cs="Times New Roman"/>
                <w:b/>
                <w:bCs/>
                <w:iCs/>
                <w:lang w:eastAsia="lv-LV"/>
              </w:rPr>
            </w:pPr>
            <w:r w:rsidRPr="00661008">
              <w:rPr>
                <w:rFonts w:ascii="Times New Roman" w:eastAsia="Times New Roman" w:hAnsi="Times New Roman" w:cs="Times New Roman"/>
                <w:b/>
                <w:bCs/>
                <w:iCs/>
                <w:lang w:eastAsia="lv-LV"/>
              </w:rPr>
              <w:t>I. Tiesību akta projekta izstrādes nepieciešamība</w:t>
            </w:r>
          </w:p>
        </w:tc>
      </w:tr>
      <w:tr w:rsidR="00FF1FEF" w:rsidRPr="00661008" w14:paraId="25B14CFD" w14:textId="77777777" w:rsidTr="00867B86">
        <w:trPr>
          <w:tblCellSpacing w:w="15" w:type="dxa"/>
        </w:trPr>
        <w:tc>
          <w:tcPr>
            <w:tcW w:w="185" w:type="pct"/>
            <w:tcBorders>
              <w:top w:val="outset" w:sz="6" w:space="0" w:color="auto"/>
              <w:left w:val="outset" w:sz="6" w:space="0" w:color="auto"/>
              <w:bottom w:val="outset" w:sz="6" w:space="0" w:color="auto"/>
              <w:right w:val="outset" w:sz="6" w:space="0" w:color="auto"/>
            </w:tcBorders>
            <w:hideMark/>
          </w:tcPr>
          <w:p w14:paraId="311C18D6"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1.</w:t>
            </w:r>
          </w:p>
        </w:tc>
        <w:tc>
          <w:tcPr>
            <w:tcW w:w="988" w:type="pct"/>
            <w:tcBorders>
              <w:top w:val="outset" w:sz="6" w:space="0" w:color="auto"/>
              <w:left w:val="outset" w:sz="6" w:space="0" w:color="auto"/>
              <w:bottom w:val="outset" w:sz="6" w:space="0" w:color="auto"/>
              <w:right w:val="outset" w:sz="6" w:space="0" w:color="auto"/>
            </w:tcBorders>
            <w:hideMark/>
          </w:tcPr>
          <w:p w14:paraId="1DF1A42F"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Pamatojums</w:t>
            </w:r>
          </w:p>
        </w:tc>
        <w:tc>
          <w:tcPr>
            <w:tcW w:w="3766" w:type="pct"/>
            <w:tcBorders>
              <w:top w:val="outset" w:sz="6" w:space="0" w:color="auto"/>
              <w:left w:val="outset" w:sz="6" w:space="0" w:color="auto"/>
              <w:bottom w:val="outset" w:sz="6" w:space="0" w:color="auto"/>
              <w:right w:val="outset" w:sz="6" w:space="0" w:color="auto"/>
            </w:tcBorders>
            <w:hideMark/>
          </w:tcPr>
          <w:p w14:paraId="18F8A413" w14:textId="445B08A4" w:rsidR="008B3987" w:rsidRPr="00661008" w:rsidRDefault="008B398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20</w:t>
            </w:r>
            <w:r w:rsidR="00546600" w:rsidRPr="00661008">
              <w:rPr>
                <w:rFonts w:ascii="Times New Roman" w:eastAsia="Times New Roman" w:hAnsi="Times New Roman" w:cs="Times New Roman"/>
                <w:iCs/>
                <w:lang w:eastAsia="lv-LV"/>
              </w:rPr>
              <w:t>20</w:t>
            </w:r>
            <w:r w:rsidRPr="00661008">
              <w:rPr>
                <w:rFonts w:ascii="Times New Roman" w:eastAsia="Times New Roman" w:hAnsi="Times New Roman" w:cs="Times New Roman"/>
                <w:iCs/>
                <w:lang w:eastAsia="lv-LV"/>
              </w:rPr>
              <w:t xml:space="preserve">.gada </w:t>
            </w:r>
            <w:r w:rsidR="00546600" w:rsidRPr="00661008">
              <w:rPr>
                <w:rFonts w:ascii="Times New Roman" w:eastAsia="Times New Roman" w:hAnsi="Times New Roman" w:cs="Times New Roman"/>
                <w:iCs/>
                <w:lang w:eastAsia="lv-LV"/>
              </w:rPr>
              <w:t>30.janvārī</w:t>
            </w:r>
            <w:r w:rsidRPr="00661008">
              <w:rPr>
                <w:rFonts w:ascii="Times New Roman" w:eastAsia="Times New Roman" w:hAnsi="Times New Roman" w:cs="Times New Roman"/>
                <w:iCs/>
                <w:lang w:eastAsia="lv-LV"/>
              </w:rPr>
              <w:t xml:space="preserve"> Saeimā </w:t>
            </w:r>
            <w:r w:rsidR="00546600" w:rsidRPr="00661008">
              <w:rPr>
                <w:rFonts w:ascii="Times New Roman" w:eastAsia="Times New Roman" w:hAnsi="Times New Roman" w:cs="Times New Roman"/>
                <w:iCs/>
                <w:lang w:eastAsia="lv-LV"/>
              </w:rPr>
              <w:t>3</w:t>
            </w:r>
            <w:r w:rsidRPr="00661008">
              <w:rPr>
                <w:rFonts w:ascii="Times New Roman" w:eastAsia="Times New Roman" w:hAnsi="Times New Roman" w:cs="Times New Roman"/>
                <w:iCs/>
                <w:lang w:eastAsia="lv-LV"/>
              </w:rPr>
              <w:t>.lasījumā pieņemtie grozījumi Elektroenerģijas tirgus likuma 33</w:t>
            </w:r>
            <w:r w:rsidRPr="00661008">
              <w:rPr>
                <w:rFonts w:ascii="Times New Roman" w:eastAsia="Times New Roman" w:hAnsi="Times New Roman" w:cs="Times New Roman"/>
                <w:iCs/>
                <w:vertAlign w:val="superscript"/>
                <w:lang w:eastAsia="lv-LV"/>
              </w:rPr>
              <w:t>1</w:t>
            </w:r>
            <w:r w:rsidRPr="00661008">
              <w:rPr>
                <w:rFonts w:ascii="Times New Roman" w:eastAsia="Times New Roman" w:hAnsi="Times New Roman" w:cs="Times New Roman"/>
                <w:iCs/>
                <w:lang w:eastAsia="lv-LV"/>
              </w:rPr>
              <w:t>. pantā</w:t>
            </w:r>
            <w:r w:rsidR="00633E87" w:rsidRPr="00661008">
              <w:rPr>
                <w:rFonts w:ascii="Times New Roman" w:eastAsia="Times New Roman" w:hAnsi="Times New Roman" w:cs="Times New Roman"/>
                <w:iCs/>
                <w:lang w:eastAsia="lv-LV"/>
              </w:rPr>
              <w:t xml:space="preserve"> (Nr.77/Lp13)</w:t>
            </w:r>
            <w:r w:rsidRPr="00661008">
              <w:rPr>
                <w:rFonts w:ascii="Times New Roman" w:eastAsia="Times New Roman" w:hAnsi="Times New Roman" w:cs="Times New Roman"/>
                <w:iCs/>
                <w:lang w:eastAsia="lv-LV"/>
              </w:rPr>
              <w:t>.</w:t>
            </w:r>
          </w:p>
          <w:p w14:paraId="4D15B762" w14:textId="1FE7C18B" w:rsidR="008B3987" w:rsidRPr="00661008" w:rsidRDefault="008B398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 </w:t>
            </w:r>
          </w:p>
          <w:p w14:paraId="5A345BC4" w14:textId="3B4E7CC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Ministru kabineta 2016.gada 9.februāra r</w:t>
            </w:r>
            <w:r w:rsidR="00550422" w:rsidRPr="00661008">
              <w:rPr>
                <w:rFonts w:ascii="Times New Roman" w:eastAsia="Times New Roman" w:hAnsi="Times New Roman" w:cs="Times New Roman"/>
                <w:iCs/>
                <w:lang w:eastAsia="lv-LV"/>
              </w:rPr>
              <w:t>īkojuma</w:t>
            </w:r>
            <w:r w:rsidRPr="00661008">
              <w:rPr>
                <w:rFonts w:ascii="Times New Roman" w:eastAsia="Times New Roman" w:hAnsi="Times New Roman" w:cs="Times New Roman"/>
                <w:iCs/>
                <w:lang w:eastAsia="lv-LV"/>
              </w:rPr>
              <w:t xml:space="preserve"> Nr. </w:t>
            </w:r>
            <w:r w:rsidR="00550422" w:rsidRPr="00661008">
              <w:rPr>
                <w:rFonts w:ascii="Times New Roman" w:eastAsia="Times New Roman" w:hAnsi="Times New Roman" w:cs="Times New Roman"/>
                <w:iCs/>
                <w:lang w:eastAsia="lv-LV"/>
              </w:rPr>
              <w:t xml:space="preserve">129 “Par Enerģētikas attīstības pamatnostādnēm 2016.-2020. gadam” informatīvajā daļā paredzētais pasākums - </w:t>
            </w:r>
            <w:r w:rsidR="00550422" w:rsidRPr="00661008">
              <w:rPr>
                <w:rFonts w:ascii="Times New Roman" w:eastAsia="Times New Roman" w:hAnsi="Times New Roman" w:cs="Times New Roman"/>
                <w:i/>
                <w:iCs/>
                <w:lang w:eastAsia="lv-LV"/>
              </w:rPr>
              <w:t>2.3.1. Izstrādāt un ieviest mehānismu elektroenerģijas izmaksu kompensēšanai trūcīgām un maznodrošinātām personām un citām aizsargāto lietotāju grupām, kā arī izvērtēt sistēmu pēc tās ieviešanas un uzlabot tās darbību nepieciešamības gadījumā.</w:t>
            </w:r>
          </w:p>
        </w:tc>
      </w:tr>
      <w:tr w:rsidR="00FF1FEF" w:rsidRPr="00661008" w14:paraId="4E6B7B69" w14:textId="77777777" w:rsidTr="00867B86">
        <w:trPr>
          <w:tblCellSpacing w:w="15" w:type="dxa"/>
        </w:trPr>
        <w:tc>
          <w:tcPr>
            <w:tcW w:w="185" w:type="pct"/>
            <w:tcBorders>
              <w:top w:val="outset" w:sz="6" w:space="0" w:color="auto"/>
              <w:left w:val="outset" w:sz="6" w:space="0" w:color="auto"/>
              <w:bottom w:val="outset" w:sz="6" w:space="0" w:color="auto"/>
              <w:right w:val="outset" w:sz="6" w:space="0" w:color="auto"/>
            </w:tcBorders>
            <w:hideMark/>
          </w:tcPr>
          <w:p w14:paraId="1DE35723" w14:textId="77777777" w:rsidR="001106CA"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2.</w:t>
            </w:r>
          </w:p>
          <w:p w14:paraId="3592894C" w14:textId="77777777" w:rsidR="001106CA" w:rsidRPr="00661008" w:rsidRDefault="001106CA" w:rsidP="00661008">
            <w:pPr>
              <w:spacing w:after="0" w:line="240" w:lineRule="auto"/>
              <w:rPr>
                <w:rFonts w:ascii="Times New Roman" w:eastAsia="Times New Roman" w:hAnsi="Times New Roman" w:cs="Times New Roman"/>
                <w:lang w:eastAsia="lv-LV"/>
              </w:rPr>
            </w:pPr>
          </w:p>
          <w:p w14:paraId="51A9E932" w14:textId="77777777" w:rsidR="001106CA" w:rsidRPr="00661008" w:rsidRDefault="001106CA" w:rsidP="00661008">
            <w:pPr>
              <w:spacing w:after="0" w:line="240" w:lineRule="auto"/>
              <w:rPr>
                <w:rFonts w:ascii="Times New Roman" w:eastAsia="Times New Roman" w:hAnsi="Times New Roman" w:cs="Times New Roman"/>
                <w:lang w:eastAsia="lv-LV"/>
              </w:rPr>
            </w:pPr>
          </w:p>
          <w:p w14:paraId="7E641307" w14:textId="77777777" w:rsidR="001106CA" w:rsidRPr="00661008" w:rsidRDefault="001106CA" w:rsidP="00661008">
            <w:pPr>
              <w:spacing w:after="0" w:line="240" w:lineRule="auto"/>
              <w:rPr>
                <w:rFonts w:ascii="Times New Roman" w:eastAsia="Times New Roman" w:hAnsi="Times New Roman" w:cs="Times New Roman"/>
                <w:lang w:eastAsia="lv-LV"/>
              </w:rPr>
            </w:pPr>
          </w:p>
          <w:p w14:paraId="603AFB03" w14:textId="77777777" w:rsidR="001106CA" w:rsidRPr="00661008" w:rsidRDefault="001106CA" w:rsidP="00661008">
            <w:pPr>
              <w:spacing w:after="0" w:line="240" w:lineRule="auto"/>
              <w:rPr>
                <w:rFonts w:ascii="Times New Roman" w:eastAsia="Times New Roman" w:hAnsi="Times New Roman" w:cs="Times New Roman"/>
                <w:lang w:eastAsia="lv-LV"/>
              </w:rPr>
            </w:pPr>
          </w:p>
          <w:p w14:paraId="51BC8B83" w14:textId="77777777" w:rsidR="001106CA" w:rsidRPr="00661008" w:rsidRDefault="001106CA" w:rsidP="00661008">
            <w:pPr>
              <w:spacing w:after="0" w:line="240" w:lineRule="auto"/>
              <w:rPr>
                <w:rFonts w:ascii="Times New Roman" w:eastAsia="Times New Roman" w:hAnsi="Times New Roman" w:cs="Times New Roman"/>
                <w:lang w:eastAsia="lv-LV"/>
              </w:rPr>
            </w:pPr>
          </w:p>
          <w:p w14:paraId="4941103C" w14:textId="77777777" w:rsidR="001106CA" w:rsidRPr="00661008" w:rsidRDefault="001106CA" w:rsidP="00661008">
            <w:pPr>
              <w:spacing w:after="0" w:line="240" w:lineRule="auto"/>
              <w:rPr>
                <w:rFonts w:ascii="Times New Roman" w:eastAsia="Times New Roman" w:hAnsi="Times New Roman" w:cs="Times New Roman"/>
                <w:lang w:eastAsia="lv-LV"/>
              </w:rPr>
            </w:pPr>
          </w:p>
          <w:p w14:paraId="601899FF" w14:textId="77777777" w:rsidR="001106CA" w:rsidRPr="00661008" w:rsidRDefault="001106CA" w:rsidP="00661008">
            <w:pPr>
              <w:spacing w:after="0" w:line="240" w:lineRule="auto"/>
              <w:rPr>
                <w:rFonts w:ascii="Times New Roman" w:eastAsia="Times New Roman" w:hAnsi="Times New Roman" w:cs="Times New Roman"/>
                <w:lang w:eastAsia="lv-LV"/>
              </w:rPr>
            </w:pPr>
          </w:p>
          <w:p w14:paraId="2AD8C16D" w14:textId="77777777" w:rsidR="001106CA" w:rsidRPr="00661008" w:rsidRDefault="001106CA" w:rsidP="00661008">
            <w:pPr>
              <w:spacing w:after="0" w:line="240" w:lineRule="auto"/>
              <w:rPr>
                <w:rFonts w:ascii="Times New Roman" w:eastAsia="Times New Roman" w:hAnsi="Times New Roman" w:cs="Times New Roman"/>
                <w:lang w:eastAsia="lv-LV"/>
              </w:rPr>
            </w:pPr>
          </w:p>
          <w:p w14:paraId="58813AC1" w14:textId="77777777" w:rsidR="001106CA" w:rsidRPr="00661008" w:rsidRDefault="001106CA" w:rsidP="00661008">
            <w:pPr>
              <w:spacing w:after="0" w:line="240" w:lineRule="auto"/>
              <w:rPr>
                <w:rFonts w:ascii="Times New Roman" w:eastAsia="Times New Roman" w:hAnsi="Times New Roman" w:cs="Times New Roman"/>
                <w:lang w:eastAsia="lv-LV"/>
              </w:rPr>
            </w:pPr>
          </w:p>
          <w:p w14:paraId="70B7D4E1" w14:textId="77777777" w:rsidR="001106CA" w:rsidRPr="00661008" w:rsidRDefault="001106CA" w:rsidP="00661008">
            <w:pPr>
              <w:spacing w:after="0" w:line="240" w:lineRule="auto"/>
              <w:rPr>
                <w:rFonts w:ascii="Times New Roman" w:eastAsia="Times New Roman" w:hAnsi="Times New Roman" w:cs="Times New Roman"/>
                <w:lang w:eastAsia="lv-LV"/>
              </w:rPr>
            </w:pPr>
          </w:p>
          <w:p w14:paraId="576EA29D" w14:textId="77777777" w:rsidR="001106CA" w:rsidRPr="00661008" w:rsidRDefault="001106CA" w:rsidP="00661008">
            <w:pPr>
              <w:spacing w:after="0" w:line="240" w:lineRule="auto"/>
              <w:rPr>
                <w:rFonts w:ascii="Times New Roman" w:eastAsia="Times New Roman" w:hAnsi="Times New Roman" w:cs="Times New Roman"/>
                <w:lang w:eastAsia="lv-LV"/>
              </w:rPr>
            </w:pPr>
          </w:p>
          <w:p w14:paraId="4A614A02" w14:textId="77777777" w:rsidR="001106CA" w:rsidRPr="00661008" w:rsidRDefault="001106CA" w:rsidP="00661008">
            <w:pPr>
              <w:spacing w:after="0" w:line="240" w:lineRule="auto"/>
              <w:rPr>
                <w:rFonts w:ascii="Times New Roman" w:eastAsia="Times New Roman" w:hAnsi="Times New Roman" w:cs="Times New Roman"/>
                <w:lang w:eastAsia="lv-LV"/>
              </w:rPr>
            </w:pPr>
          </w:p>
          <w:p w14:paraId="11611AED" w14:textId="77777777" w:rsidR="001106CA" w:rsidRPr="00661008" w:rsidRDefault="001106CA" w:rsidP="00661008">
            <w:pPr>
              <w:spacing w:after="0" w:line="240" w:lineRule="auto"/>
              <w:rPr>
                <w:rFonts w:ascii="Times New Roman" w:eastAsia="Times New Roman" w:hAnsi="Times New Roman" w:cs="Times New Roman"/>
                <w:lang w:eastAsia="lv-LV"/>
              </w:rPr>
            </w:pPr>
          </w:p>
          <w:p w14:paraId="5552B4A9" w14:textId="77777777" w:rsidR="001106CA" w:rsidRPr="00661008" w:rsidRDefault="001106CA" w:rsidP="00661008">
            <w:pPr>
              <w:spacing w:after="0" w:line="240" w:lineRule="auto"/>
              <w:rPr>
                <w:rFonts w:ascii="Times New Roman" w:eastAsia="Times New Roman" w:hAnsi="Times New Roman" w:cs="Times New Roman"/>
                <w:lang w:eastAsia="lv-LV"/>
              </w:rPr>
            </w:pPr>
          </w:p>
          <w:p w14:paraId="60E9AAEF" w14:textId="77777777" w:rsidR="001106CA" w:rsidRPr="00661008" w:rsidRDefault="001106CA" w:rsidP="00661008">
            <w:pPr>
              <w:spacing w:after="0" w:line="240" w:lineRule="auto"/>
              <w:rPr>
                <w:rFonts w:ascii="Times New Roman" w:eastAsia="Times New Roman" w:hAnsi="Times New Roman" w:cs="Times New Roman"/>
                <w:lang w:eastAsia="lv-LV"/>
              </w:rPr>
            </w:pPr>
          </w:p>
          <w:p w14:paraId="7F4F701B" w14:textId="77777777" w:rsidR="001106CA" w:rsidRPr="00661008" w:rsidRDefault="001106CA" w:rsidP="00661008">
            <w:pPr>
              <w:spacing w:after="0" w:line="240" w:lineRule="auto"/>
              <w:rPr>
                <w:rFonts w:ascii="Times New Roman" w:eastAsia="Times New Roman" w:hAnsi="Times New Roman" w:cs="Times New Roman"/>
                <w:lang w:eastAsia="lv-LV"/>
              </w:rPr>
            </w:pPr>
          </w:p>
          <w:p w14:paraId="258CC17C" w14:textId="77777777" w:rsidR="001106CA" w:rsidRPr="00661008" w:rsidRDefault="001106CA" w:rsidP="00661008">
            <w:pPr>
              <w:spacing w:after="0" w:line="240" w:lineRule="auto"/>
              <w:rPr>
                <w:rFonts w:ascii="Times New Roman" w:eastAsia="Times New Roman" w:hAnsi="Times New Roman" w:cs="Times New Roman"/>
                <w:lang w:eastAsia="lv-LV"/>
              </w:rPr>
            </w:pPr>
          </w:p>
          <w:p w14:paraId="23E76753" w14:textId="77777777" w:rsidR="001106CA" w:rsidRPr="00661008" w:rsidRDefault="001106CA" w:rsidP="00661008">
            <w:pPr>
              <w:spacing w:after="0" w:line="240" w:lineRule="auto"/>
              <w:rPr>
                <w:rFonts w:ascii="Times New Roman" w:eastAsia="Times New Roman" w:hAnsi="Times New Roman" w:cs="Times New Roman"/>
                <w:lang w:eastAsia="lv-LV"/>
              </w:rPr>
            </w:pPr>
          </w:p>
          <w:p w14:paraId="7F73943F" w14:textId="77777777" w:rsidR="001106CA" w:rsidRPr="00661008" w:rsidRDefault="001106CA" w:rsidP="00661008">
            <w:pPr>
              <w:spacing w:after="0" w:line="240" w:lineRule="auto"/>
              <w:rPr>
                <w:rFonts w:ascii="Times New Roman" w:eastAsia="Times New Roman" w:hAnsi="Times New Roman" w:cs="Times New Roman"/>
                <w:lang w:eastAsia="lv-LV"/>
              </w:rPr>
            </w:pPr>
          </w:p>
          <w:p w14:paraId="100B1E77" w14:textId="77777777" w:rsidR="001106CA" w:rsidRPr="00661008" w:rsidRDefault="001106CA" w:rsidP="00661008">
            <w:pPr>
              <w:spacing w:after="0" w:line="240" w:lineRule="auto"/>
              <w:rPr>
                <w:rFonts w:ascii="Times New Roman" w:eastAsia="Times New Roman" w:hAnsi="Times New Roman" w:cs="Times New Roman"/>
                <w:lang w:eastAsia="lv-LV"/>
              </w:rPr>
            </w:pPr>
          </w:p>
          <w:p w14:paraId="159C6C29" w14:textId="77777777" w:rsidR="001106CA" w:rsidRPr="00661008" w:rsidRDefault="001106CA" w:rsidP="00661008">
            <w:pPr>
              <w:spacing w:after="0" w:line="240" w:lineRule="auto"/>
              <w:rPr>
                <w:rFonts w:ascii="Times New Roman" w:eastAsia="Times New Roman" w:hAnsi="Times New Roman" w:cs="Times New Roman"/>
                <w:lang w:eastAsia="lv-LV"/>
              </w:rPr>
            </w:pPr>
          </w:p>
          <w:p w14:paraId="2CEE2BD3" w14:textId="77777777" w:rsidR="00655F2C" w:rsidRPr="00661008" w:rsidRDefault="00655F2C" w:rsidP="00661008">
            <w:pPr>
              <w:spacing w:after="0" w:line="240" w:lineRule="auto"/>
              <w:rPr>
                <w:rFonts w:ascii="Times New Roman" w:eastAsia="Times New Roman" w:hAnsi="Times New Roman" w:cs="Times New Roman"/>
                <w:lang w:eastAsia="lv-LV"/>
              </w:rPr>
            </w:pPr>
          </w:p>
        </w:tc>
        <w:tc>
          <w:tcPr>
            <w:tcW w:w="988" w:type="pct"/>
            <w:tcBorders>
              <w:top w:val="outset" w:sz="6" w:space="0" w:color="auto"/>
              <w:left w:val="outset" w:sz="6" w:space="0" w:color="auto"/>
              <w:bottom w:val="outset" w:sz="6" w:space="0" w:color="auto"/>
              <w:right w:val="outset" w:sz="6" w:space="0" w:color="auto"/>
            </w:tcBorders>
            <w:hideMark/>
          </w:tcPr>
          <w:p w14:paraId="481409B4"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lastRenderedPageBreak/>
              <w:t>Pašreizējā situācija un problēmas, kuru risināšanai tiesību akta projekts izstrādāts, tiesiskā regulējuma mērķis un būtība</w:t>
            </w:r>
          </w:p>
        </w:tc>
        <w:tc>
          <w:tcPr>
            <w:tcW w:w="3766" w:type="pct"/>
            <w:tcBorders>
              <w:top w:val="outset" w:sz="6" w:space="0" w:color="auto"/>
              <w:left w:val="outset" w:sz="6" w:space="0" w:color="auto"/>
              <w:bottom w:val="outset" w:sz="6" w:space="0" w:color="auto"/>
              <w:right w:val="outset" w:sz="6" w:space="0" w:color="auto"/>
            </w:tcBorders>
            <w:hideMark/>
          </w:tcPr>
          <w:p w14:paraId="4EA70E80" w14:textId="02BF523C" w:rsidR="00842F90" w:rsidRPr="00661008" w:rsidRDefault="00AE4079" w:rsidP="00661008">
            <w:pPr>
              <w:spacing w:after="0" w:line="240" w:lineRule="auto"/>
              <w:jc w:val="both"/>
              <w:rPr>
                <w:rFonts w:ascii="Times New Roman" w:hAnsi="Times New Roman" w:cs="Times New Roman"/>
              </w:rPr>
            </w:pPr>
            <w:r w:rsidRPr="00661008">
              <w:rPr>
                <w:rFonts w:ascii="Times New Roman" w:eastAsia="Times New Roman" w:hAnsi="Times New Roman" w:cs="Times New Roman"/>
                <w:i/>
                <w:lang w:eastAsia="lv-LV"/>
              </w:rPr>
              <w:t>[1] </w:t>
            </w:r>
            <w:r w:rsidR="00842F90" w:rsidRPr="00661008">
              <w:rPr>
                <w:rFonts w:ascii="Times New Roman" w:eastAsia="Times New Roman" w:hAnsi="Times New Roman" w:cs="Times New Roman"/>
                <w:i/>
                <w:lang w:eastAsia="lv-LV"/>
              </w:rPr>
              <w:t>Pašreizējā situācija un problēmas, kuru risināšanai tiesību akta projekts izstrādāts</w:t>
            </w:r>
            <w:r w:rsidR="00842F90" w:rsidRPr="00661008">
              <w:rPr>
                <w:rFonts w:ascii="Times New Roman" w:hAnsi="Times New Roman" w:cs="Times New Roman"/>
              </w:rPr>
              <w:t xml:space="preserve"> </w:t>
            </w:r>
          </w:p>
          <w:p w14:paraId="3E478E78" w14:textId="77777777" w:rsidR="00842F90" w:rsidRPr="00661008" w:rsidRDefault="00842F90" w:rsidP="00661008">
            <w:pPr>
              <w:spacing w:after="0" w:line="240" w:lineRule="auto"/>
              <w:jc w:val="both"/>
              <w:rPr>
                <w:rFonts w:ascii="Times New Roman" w:hAnsi="Times New Roman" w:cs="Times New Roman"/>
              </w:rPr>
            </w:pPr>
          </w:p>
          <w:p w14:paraId="358C6B95" w14:textId="0DA88123" w:rsidR="005607AA" w:rsidRPr="00661008" w:rsidRDefault="00054D2E" w:rsidP="0016105B">
            <w:pPr>
              <w:spacing w:after="0" w:line="240" w:lineRule="auto"/>
              <w:ind w:firstLine="720"/>
              <w:jc w:val="both"/>
              <w:rPr>
                <w:rFonts w:ascii="Times New Roman" w:hAnsi="Times New Roman" w:cs="Times New Roman"/>
              </w:rPr>
            </w:pPr>
            <w:r w:rsidRPr="00661008">
              <w:rPr>
                <w:rFonts w:ascii="Times New Roman" w:hAnsi="Times New Roman" w:cs="Times New Roman"/>
              </w:rPr>
              <w:t xml:space="preserve">No 2015.gada 1.janvāra Latvijā pilnībā </w:t>
            </w:r>
            <w:r w:rsidR="00582361" w:rsidRPr="00661008">
              <w:rPr>
                <w:rFonts w:ascii="Times New Roman" w:hAnsi="Times New Roman" w:cs="Times New Roman"/>
              </w:rPr>
              <w:t>tika</w:t>
            </w:r>
            <w:r w:rsidRPr="00661008">
              <w:rPr>
                <w:rFonts w:ascii="Times New Roman" w:hAnsi="Times New Roman" w:cs="Times New Roman"/>
              </w:rPr>
              <w:t xml:space="preserve"> liberalizēts elektroenerģijas tirgus un pārtraukta administratīvi regulēto elektroenerģijas cenu piemērošana elektroenerģijas tirdzniecībai mājsaimniecībām.</w:t>
            </w:r>
            <w:r w:rsidR="005607AA" w:rsidRPr="00661008">
              <w:rPr>
                <w:rFonts w:ascii="Times New Roman" w:hAnsi="Times New Roman" w:cs="Times New Roman"/>
              </w:rPr>
              <w:t xml:space="preserve"> </w:t>
            </w:r>
            <w:r w:rsidRPr="00661008">
              <w:rPr>
                <w:rFonts w:ascii="Times New Roman" w:hAnsi="Times New Roman" w:cs="Times New Roman"/>
              </w:rPr>
              <w:t xml:space="preserve">Ņemot vērā, ka pēc tirgus liberalizācijas </w:t>
            </w:r>
            <w:proofErr w:type="spellStart"/>
            <w:r w:rsidRPr="00661008">
              <w:rPr>
                <w:rFonts w:ascii="Times New Roman" w:hAnsi="Times New Roman" w:cs="Times New Roman"/>
              </w:rPr>
              <w:t>eletroenerģija</w:t>
            </w:r>
            <w:r w:rsidR="00B703DF" w:rsidRPr="00661008">
              <w:rPr>
                <w:rFonts w:ascii="Times New Roman" w:hAnsi="Times New Roman" w:cs="Times New Roman"/>
              </w:rPr>
              <w:t>s</w:t>
            </w:r>
            <w:proofErr w:type="spellEnd"/>
            <w:r w:rsidR="00B703DF" w:rsidRPr="00661008">
              <w:rPr>
                <w:rFonts w:ascii="Times New Roman" w:hAnsi="Times New Roman" w:cs="Times New Roman"/>
              </w:rPr>
              <w:t xml:space="preserve"> izmaksas</w:t>
            </w:r>
            <w:r w:rsidRPr="00661008">
              <w:rPr>
                <w:rFonts w:ascii="Times New Roman" w:hAnsi="Times New Roman" w:cs="Times New Roman"/>
              </w:rPr>
              <w:t xml:space="preserve"> vairs </w:t>
            </w:r>
            <w:r w:rsidR="00B703DF" w:rsidRPr="00661008">
              <w:rPr>
                <w:rFonts w:ascii="Times New Roman" w:hAnsi="Times New Roman" w:cs="Times New Roman"/>
              </w:rPr>
              <w:t>net</w:t>
            </w:r>
            <w:r w:rsidR="00582361" w:rsidRPr="00661008">
              <w:rPr>
                <w:rFonts w:ascii="Times New Roman" w:hAnsi="Times New Roman" w:cs="Times New Roman"/>
              </w:rPr>
              <w:t>iek</w:t>
            </w:r>
            <w:r w:rsidRPr="00661008">
              <w:rPr>
                <w:rFonts w:ascii="Times New Roman" w:hAnsi="Times New Roman" w:cs="Times New Roman"/>
              </w:rPr>
              <w:t xml:space="preserve"> subsidēta</w:t>
            </w:r>
            <w:r w:rsidR="00B703DF" w:rsidRPr="00661008">
              <w:rPr>
                <w:rFonts w:ascii="Times New Roman" w:hAnsi="Times New Roman" w:cs="Times New Roman"/>
              </w:rPr>
              <w:t>s</w:t>
            </w:r>
            <w:r w:rsidRPr="00661008">
              <w:rPr>
                <w:rFonts w:ascii="Times New Roman" w:hAnsi="Times New Roman" w:cs="Times New Roman"/>
              </w:rPr>
              <w:t xml:space="preserve">, sociāli </w:t>
            </w:r>
            <w:r w:rsidRPr="00661008">
              <w:rPr>
                <w:rFonts w:ascii="Times New Roman" w:hAnsi="Times New Roman" w:cs="Times New Roman"/>
              </w:rPr>
              <w:lastRenderedPageBreak/>
              <w:t>neaizsargātākajai sabiedrības daļai nepieciešams sniegt atbalstu, lai mazinātu cenu pieauguma negatīvo ietekmi.</w:t>
            </w:r>
          </w:p>
          <w:p w14:paraId="2B7A6E03" w14:textId="390FBF00" w:rsidR="00D33ADB" w:rsidRPr="00661008" w:rsidRDefault="00054D2E" w:rsidP="0016105B">
            <w:pPr>
              <w:spacing w:after="0" w:line="240" w:lineRule="auto"/>
              <w:ind w:firstLine="720"/>
              <w:jc w:val="both"/>
              <w:rPr>
                <w:rFonts w:ascii="Times New Roman" w:hAnsi="Times New Roman" w:cs="Times New Roman"/>
              </w:rPr>
            </w:pPr>
            <w:r w:rsidRPr="00661008">
              <w:rPr>
                <w:rFonts w:ascii="Times New Roman" w:hAnsi="Times New Roman" w:cs="Times New Roman"/>
              </w:rPr>
              <w:t>Līdz ar to Elektroenerģijas tirgus likum</w:t>
            </w:r>
            <w:r w:rsidR="00D33ADB" w:rsidRPr="00661008">
              <w:rPr>
                <w:rFonts w:ascii="Times New Roman" w:hAnsi="Times New Roman" w:cs="Times New Roman"/>
              </w:rPr>
              <w:t>ā</w:t>
            </w:r>
            <w:r w:rsidRPr="00661008">
              <w:rPr>
                <w:rFonts w:ascii="Times New Roman" w:hAnsi="Times New Roman" w:cs="Times New Roman"/>
              </w:rPr>
              <w:t xml:space="preserve"> paredz</w:t>
            </w:r>
            <w:r w:rsidR="005607AA" w:rsidRPr="00661008">
              <w:rPr>
                <w:rFonts w:ascii="Times New Roman" w:hAnsi="Times New Roman" w:cs="Times New Roman"/>
              </w:rPr>
              <w:t>ēts</w:t>
            </w:r>
            <w:r w:rsidRPr="00661008">
              <w:rPr>
                <w:rFonts w:ascii="Times New Roman" w:hAnsi="Times New Roman" w:cs="Times New Roman"/>
              </w:rPr>
              <w:t>, ka aizsargāt</w:t>
            </w:r>
            <w:r w:rsidR="00582361" w:rsidRPr="00661008">
              <w:rPr>
                <w:rFonts w:ascii="Times New Roman" w:hAnsi="Times New Roman" w:cs="Times New Roman"/>
              </w:rPr>
              <w:t>ajiem</w:t>
            </w:r>
            <w:r w:rsidRPr="00661008">
              <w:rPr>
                <w:rFonts w:ascii="Times New Roman" w:hAnsi="Times New Roman" w:cs="Times New Roman"/>
              </w:rPr>
              <w:t xml:space="preserve"> lietotājiem</w:t>
            </w:r>
            <w:r w:rsidR="00B703DF" w:rsidRPr="00661008">
              <w:rPr>
                <w:rFonts w:ascii="Times New Roman" w:hAnsi="Times New Roman" w:cs="Times New Roman"/>
              </w:rPr>
              <w:t xml:space="preserve"> </w:t>
            </w:r>
            <w:r w:rsidRPr="00661008">
              <w:rPr>
                <w:rFonts w:ascii="Times New Roman" w:hAnsi="Times New Roman" w:cs="Times New Roman"/>
              </w:rPr>
              <w:t>tiek nodrošinātas tiesības saņemt aizsargātā lietotāja</w:t>
            </w:r>
            <w:r w:rsidR="005A1DC3" w:rsidRPr="00661008">
              <w:rPr>
                <w:rFonts w:ascii="Times New Roman" w:hAnsi="Times New Roman" w:cs="Times New Roman"/>
              </w:rPr>
              <w:t xml:space="preserve"> </w:t>
            </w:r>
            <w:r w:rsidRPr="00661008">
              <w:rPr>
                <w:rFonts w:ascii="Times New Roman" w:hAnsi="Times New Roman" w:cs="Times New Roman"/>
              </w:rPr>
              <w:t>tirdzniecības pakalpojumu</w:t>
            </w:r>
            <w:r w:rsidR="005A1DC3" w:rsidRPr="00661008">
              <w:rPr>
                <w:rFonts w:ascii="Times New Roman" w:hAnsi="Times New Roman" w:cs="Times New Roman"/>
              </w:rPr>
              <w:t xml:space="preserve"> (turpmāk</w:t>
            </w:r>
            <w:r w:rsidR="00973936" w:rsidRPr="00661008">
              <w:rPr>
                <w:rFonts w:ascii="Times New Roman" w:hAnsi="Times New Roman" w:cs="Times New Roman"/>
              </w:rPr>
              <w:t xml:space="preserve"> - </w:t>
            </w:r>
            <w:r w:rsidR="00E37E08" w:rsidRPr="00661008">
              <w:rPr>
                <w:rFonts w:ascii="Times New Roman" w:hAnsi="Times New Roman" w:cs="Times New Roman"/>
              </w:rPr>
              <w:t>P</w:t>
            </w:r>
            <w:r w:rsidR="005A1DC3" w:rsidRPr="00661008">
              <w:rPr>
                <w:rFonts w:ascii="Times New Roman" w:hAnsi="Times New Roman" w:cs="Times New Roman"/>
              </w:rPr>
              <w:t>akalpojums)</w:t>
            </w:r>
            <w:r w:rsidRPr="00661008">
              <w:rPr>
                <w:rFonts w:ascii="Times New Roman" w:hAnsi="Times New Roman" w:cs="Times New Roman"/>
              </w:rPr>
              <w:t>.</w:t>
            </w:r>
            <w:r w:rsidR="00D61A86" w:rsidRPr="00661008">
              <w:rPr>
                <w:rFonts w:ascii="Times New Roman" w:hAnsi="Times New Roman" w:cs="Times New Roman"/>
              </w:rPr>
              <w:t xml:space="preserve">  Elektroenerģijas tirgus likuma 2014.gada 18.septembra grozījumu</w:t>
            </w:r>
            <w:r w:rsidR="004A057C" w:rsidRPr="00661008">
              <w:rPr>
                <w:rFonts w:ascii="Times New Roman" w:hAnsi="Times New Roman" w:cs="Times New Roman"/>
              </w:rPr>
              <w:t xml:space="preserve">, ar kuriem tika ieviests aizsargātā lietotāja un Pakalpojuma regulējums, </w:t>
            </w:r>
            <w:r w:rsidR="00D61A86" w:rsidRPr="00661008">
              <w:rPr>
                <w:rFonts w:ascii="Times New Roman" w:hAnsi="Times New Roman" w:cs="Times New Roman"/>
              </w:rPr>
              <w:t xml:space="preserve">anotācijā minēts, ka Pakalpojuma ieviešanas </w:t>
            </w:r>
            <w:r w:rsidR="00D61A86" w:rsidRPr="00661008">
              <w:rPr>
                <w:rFonts w:ascii="Times New Roman" w:hAnsi="Times New Roman" w:cs="Times New Roman"/>
                <w:i/>
                <w:iCs/>
              </w:rPr>
              <w:t>mērķis ir izveidot pastāvīgu instrumentu, kas nodrošinātu sociāli neaizsargātajām personām atbalstu pēc elektroenerģijas cenu kāpuma, kas prognozējams līdz ar elektroenerģijas tirgus atvēršanu</w:t>
            </w:r>
            <w:r w:rsidR="00D61A86" w:rsidRPr="00661008">
              <w:rPr>
                <w:rFonts w:ascii="Times New Roman" w:hAnsi="Times New Roman" w:cs="Times New Roman"/>
              </w:rPr>
              <w:t xml:space="preserve">. </w:t>
            </w:r>
            <w:r w:rsidR="00B703DF" w:rsidRPr="00661008">
              <w:rPr>
                <w:rFonts w:ascii="Times New Roman" w:hAnsi="Times New Roman" w:cs="Times New Roman"/>
              </w:rPr>
              <w:t xml:space="preserve"> </w:t>
            </w:r>
            <w:r w:rsidR="00FD3966" w:rsidRPr="00661008">
              <w:rPr>
                <w:rFonts w:ascii="Times New Roman" w:hAnsi="Times New Roman" w:cs="Times New Roman"/>
              </w:rPr>
              <w:t>Tātad Pakalpojums pēc būtības nosaka finansiālu atbalstu un bez šī atbalsta pašam Pakalpojumam nav jēgas</w:t>
            </w:r>
            <w:r w:rsidR="004A057C" w:rsidRPr="00661008">
              <w:rPr>
                <w:rFonts w:ascii="Times New Roman" w:hAnsi="Times New Roman" w:cs="Times New Roman"/>
              </w:rPr>
              <w:t xml:space="preserve">. Pakalpojums praktiski izpaužas kā sociāla atbalsta instruments, kas piesaistīts elektroenerģijas tirgotāju sniegtajam pamatpakalpojumam un būtībā ir no valsts budžeta finansēts atvieglojums tieši elektroenerģijas lietotājiem (nevis pakalpojums Patērētāju tiesību aizsardzības likuma izpratnē). </w:t>
            </w:r>
            <w:r w:rsidR="005607AA" w:rsidRPr="00661008">
              <w:rPr>
                <w:rFonts w:ascii="Times New Roman" w:hAnsi="Times New Roman" w:cs="Times New Roman"/>
              </w:rPr>
              <w:t>Aizsargātā lietotāja jēdziens un Pakalpojums sākotnēji ieviests, pamatojoties uz Eiropas Parlamenta un Padomes 2009.gada 13.jūlija Direktīvas 2009/72/EK par kopīgiem noteikumiem attiecībā uz elektroenerģijas iekšējo tirgu un par Direktīvas 2003/54/EK atcelšanu 3. panta septīto daļu. Saskaņā ar Elektroenerģijas tirgus likuma 1. panta otrās daļas 2. punktu aizsargātais lietotājs ir trūcīga vai maznodrošināta ģimene (persona), daudzbērnu ģimene vai ģimene (persona), kuras aprūpē ir bērns ar invaliditāti, vai persona ar I invaliditātes grupu, kura izlieto elektroenerģiju savā mājsaimniecībā pašas vajadzībām (</w:t>
            </w:r>
            <w:proofErr w:type="spellStart"/>
            <w:r w:rsidR="005607AA" w:rsidRPr="00661008">
              <w:rPr>
                <w:rFonts w:ascii="Times New Roman" w:hAnsi="Times New Roman" w:cs="Times New Roman"/>
              </w:rPr>
              <w:t>galapatēriņam</w:t>
            </w:r>
            <w:proofErr w:type="spellEnd"/>
            <w:r w:rsidR="005607AA" w:rsidRPr="00661008">
              <w:rPr>
                <w:rFonts w:ascii="Times New Roman" w:hAnsi="Times New Roman" w:cs="Times New Roman"/>
              </w:rPr>
              <w:t>). Savukārt, sniedzot Pakalpojumu, elektroenerģijas tirgotājs, kas ir Pakalpojuma sniedzējs, piemēro aizsargātā lietotāja elektroenerģijas rēķinā maksājuma samazinājumu elektroenerģijas cenai, obligātā iepirkuma un jaudas komponentei un sistēmas pakalpojumiem noteiktā apmērā (turpmāk arī- maksājuma samazinājums).</w:t>
            </w:r>
            <w:r w:rsidR="00D33ADB" w:rsidRPr="00661008">
              <w:rPr>
                <w:rFonts w:ascii="Times New Roman" w:hAnsi="Times New Roman" w:cs="Times New Roman"/>
              </w:rPr>
              <w:t xml:space="preserve"> Lai gan šobrīd spēkā esošo </w:t>
            </w:r>
            <w:r w:rsidR="00D33ADB" w:rsidRPr="00661008">
              <w:rPr>
                <w:rFonts w:ascii="Times New Roman" w:eastAsia="Times New Roman" w:hAnsi="Times New Roman" w:cs="Times New Roman"/>
                <w:lang w:eastAsia="lv-LV"/>
              </w:rPr>
              <w:t xml:space="preserve">Ministru kabineta 2016.gada 12.jūlija noteikumu Nr. 459 “Aizsargātā lietotāja tirdzniecības pakalpojuma sniegšanas, obligātā iepirkuma komponentes un sadales sistēmas pakalpojuma kompensēšanas kārtība” (turpmāk –  Noteikumi Nr.459) normās noteiktais aizsargāto lietotāju atbalsta instruments </w:t>
            </w:r>
            <w:r w:rsidR="00D33ADB" w:rsidRPr="00661008">
              <w:rPr>
                <w:rFonts w:ascii="Times New Roman" w:hAnsi="Times New Roman" w:cs="Times New Roman"/>
              </w:rPr>
              <w:t>ir nozīmīgs nabadzības un sociālās atstumtības riskus mazinošs rīks, tā šī brīža izpildījums ir smagnējs.</w:t>
            </w:r>
            <w:r w:rsidR="00430182" w:rsidRPr="00661008">
              <w:rPr>
                <w:rFonts w:ascii="Times New Roman" w:hAnsi="Times New Roman" w:cs="Times New Roman"/>
              </w:rPr>
              <w:t xml:space="preserve"> Esošā Pakalpojuma sniegšanas, saņemšanas un uzraudzības sistēma ir  administratīvi smagnēja gan aizsargātajiem lietotājiem, gan Pakalpojuma sniedzējam, tāpat tā ir pretrunā ar brīvā elektroenerģijas tirgus principiem, kad aizsargātais lietotājs var brīvi izvēlēties sev piemērotāko</w:t>
            </w:r>
            <w:r w:rsidR="00D61A86" w:rsidRPr="00661008">
              <w:rPr>
                <w:rFonts w:ascii="Times New Roman" w:hAnsi="Times New Roman" w:cs="Times New Roman"/>
              </w:rPr>
              <w:t xml:space="preserve"> elektroenerģijas</w:t>
            </w:r>
            <w:r w:rsidR="00430182" w:rsidRPr="00661008">
              <w:rPr>
                <w:rFonts w:ascii="Times New Roman" w:hAnsi="Times New Roman" w:cs="Times New Roman"/>
              </w:rPr>
              <w:t xml:space="preserve"> tirgotāju, vienlaikus saņemot Pakalpojumu. </w:t>
            </w:r>
            <w:r w:rsidR="00D33ADB" w:rsidRPr="00661008">
              <w:rPr>
                <w:rFonts w:ascii="Times New Roman" w:hAnsi="Times New Roman" w:cs="Times New Roman"/>
              </w:rPr>
              <w:t>Proti:</w:t>
            </w:r>
          </w:p>
          <w:p w14:paraId="232CD4E8" w14:textId="77A0A213" w:rsidR="00D33ADB" w:rsidRPr="00661008" w:rsidRDefault="00D33ADB" w:rsidP="0016105B">
            <w:pPr>
              <w:spacing w:after="0" w:line="240" w:lineRule="auto"/>
              <w:ind w:firstLine="720"/>
              <w:jc w:val="both"/>
              <w:rPr>
                <w:rFonts w:ascii="Times New Roman" w:hAnsi="Times New Roman" w:cs="Times New Roman"/>
              </w:rPr>
            </w:pPr>
            <w:r w:rsidRPr="00661008">
              <w:rPr>
                <w:rFonts w:ascii="Times New Roman" w:hAnsi="Times New Roman" w:cs="Times New Roman"/>
              </w:rPr>
              <w:t>1) </w:t>
            </w:r>
            <w:r w:rsidR="00CE3BC0">
              <w:rPr>
                <w:rFonts w:ascii="Times New Roman" w:hAnsi="Times New Roman" w:cs="Times New Roman"/>
              </w:rPr>
              <w:t>š</w:t>
            </w:r>
            <w:r w:rsidR="00CE3BC0" w:rsidRPr="00CE3BC0">
              <w:rPr>
                <w:rFonts w:ascii="Times New Roman" w:hAnsi="Times New Roman" w:cs="Times New Roman"/>
              </w:rPr>
              <w:t xml:space="preserve">obrīd saskaņā ar </w:t>
            </w:r>
            <w:r w:rsidR="00CE3BC0" w:rsidRPr="00661008">
              <w:rPr>
                <w:rFonts w:ascii="Times New Roman" w:eastAsia="Times New Roman" w:hAnsi="Times New Roman" w:cs="Times New Roman"/>
                <w:lang w:eastAsia="lv-LV"/>
              </w:rPr>
              <w:t>Noteikum</w:t>
            </w:r>
            <w:r w:rsidR="00CE3BC0">
              <w:rPr>
                <w:rFonts w:ascii="Times New Roman" w:eastAsia="Times New Roman" w:hAnsi="Times New Roman" w:cs="Times New Roman"/>
                <w:lang w:eastAsia="lv-LV"/>
              </w:rPr>
              <w:t>u</w:t>
            </w:r>
            <w:r w:rsidR="00CE3BC0" w:rsidRPr="00661008">
              <w:rPr>
                <w:rFonts w:ascii="Times New Roman" w:eastAsia="Times New Roman" w:hAnsi="Times New Roman" w:cs="Times New Roman"/>
                <w:lang w:eastAsia="lv-LV"/>
              </w:rPr>
              <w:t xml:space="preserve"> Nr.459</w:t>
            </w:r>
            <w:r w:rsidR="00CE3BC0">
              <w:rPr>
                <w:rFonts w:ascii="Times New Roman" w:eastAsia="Times New Roman" w:hAnsi="Times New Roman" w:cs="Times New Roman"/>
                <w:lang w:eastAsia="lv-LV"/>
              </w:rPr>
              <w:t xml:space="preserve"> </w:t>
            </w:r>
            <w:r w:rsidR="00CE3BC0" w:rsidRPr="00CE3BC0">
              <w:rPr>
                <w:rFonts w:ascii="Times New Roman" w:hAnsi="Times New Roman" w:cs="Times New Roman"/>
              </w:rPr>
              <w:t>6.punktu ir noteikts, ka pakalpojuma sniedzējs var būt tikai viens tirgotājs</w:t>
            </w:r>
            <w:r w:rsidR="00CE3BC0">
              <w:rPr>
                <w:rFonts w:ascii="Times New Roman" w:hAnsi="Times New Roman" w:cs="Times New Roman"/>
              </w:rPr>
              <w:t xml:space="preserve"> </w:t>
            </w:r>
            <w:r w:rsidR="00CE3BC0" w:rsidRPr="00661008">
              <w:rPr>
                <w:rFonts w:ascii="Times New Roman" w:hAnsi="Times New Roman" w:cs="Times New Roman"/>
              </w:rPr>
              <w:t>un secīgi Pakalpojumu var saņemt tikai tie aizsargātie lietotāji, kuriem ir noslēgts elektroenerģijas tirdzniecības līgums ar Pakalpojuma sniedzēju (kopš 2015.gada – AS “Latvenergo”), ar kuru savukārt līgumu par Pakalpojuma nodrošināšanu slēdz</w:t>
            </w:r>
            <w:r w:rsidR="00CE3BC0">
              <w:rPr>
                <w:rFonts w:ascii="Times New Roman" w:hAnsi="Times New Roman" w:cs="Times New Roman"/>
              </w:rPr>
              <w:t xml:space="preserve"> BVKB</w:t>
            </w:r>
            <w:r w:rsidR="00CE3BC0" w:rsidRPr="00661008">
              <w:rPr>
                <w:rFonts w:ascii="Times New Roman" w:hAnsi="Times New Roman" w:cs="Times New Roman"/>
              </w:rPr>
              <w:t xml:space="preserve">. </w:t>
            </w:r>
            <w:r w:rsidR="00CE3BC0" w:rsidRPr="00CE3BC0">
              <w:rPr>
                <w:rFonts w:ascii="Times New Roman" w:hAnsi="Times New Roman" w:cs="Times New Roman"/>
              </w:rPr>
              <w:t xml:space="preserve"> Atbilstoši Elektroenerģijas tirgus likuma pārejas noteikumu 85.punktam minēto regulējumu piemēro līdz Ministru kabinets pieņems un stāsies spēkā Elektroenerģijas tirgus likuma 33</w:t>
            </w:r>
            <w:r w:rsidR="00CE3BC0">
              <w:rPr>
                <w:rFonts w:ascii="Times New Roman" w:hAnsi="Times New Roman" w:cs="Times New Roman"/>
              </w:rPr>
              <w:t>.</w:t>
            </w:r>
            <w:r w:rsidR="00CE3BC0">
              <w:rPr>
                <w:rFonts w:ascii="Times New Roman" w:hAnsi="Times New Roman" w:cs="Times New Roman"/>
                <w:vertAlign w:val="superscript"/>
              </w:rPr>
              <w:t>1</w:t>
            </w:r>
            <w:r w:rsidR="00CE3BC0" w:rsidRPr="00CE3BC0">
              <w:rPr>
                <w:rFonts w:ascii="Times New Roman" w:hAnsi="Times New Roman" w:cs="Times New Roman"/>
              </w:rPr>
              <w:t xml:space="preserve"> panta ceturtajā daļā minētā kārtība,  t</w:t>
            </w:r>
            <w:r w:rsidR="00CE3BC0">
              <w:rPr>
                <w:rFonts w:ascii="Times New Roman" w:hAnsi="Times New Roman" w:cs="Times New Roman"/>
              </w:rPr>
              <w:t>as ir</w:t>
            </w:r>
            <w:r w:rsidR="00CE3BC0" w:rsidRPr="00CE3BC0">
              <w:rPr>
                <w:rFonts w:ascii="Times New Roman" w:hAnsi="Times New Roman" w:cs="Times New Roman"/>
              </w:rPr>
              <w:t xml:space="preserve"> Noteikumu projekts.</w:t>
            </w:r>
            <w:r w:rsidR="00CE3BC0">
              <w:rPr>
                <w:rFonts w:ascii="Times New Roman" w:hAnsi="Times New Roman" w:cs="Times New Roman"/>
              </w:rPr>
              <w:t xml:space="preserve"> </w:t>
            </w:r>
            <w:r w:rsidR="00845302" w:rsidRPr="00661008">
              <w:rPr>
                <w:rFonts w:ascii="Times New Roman" w:hAnsi="Times New Roman" w:cs="Times New Roman"/>
              </w:rPr>
              <w:t>Brīvā elektroenerģijas tirgus apstākļos</w:t>
            </w:r>
            <w:r w:rsidR="007F0FA4" w:rsidRPr="00661008">
              <w:rPr>
                <w:rFonts w:ascii="Times New Roman" w:hAnsi="Times New Roman" w:cs="Times New Roman"/>
              </w:rPr>
              <w:t xml:space="preserve"> šāds mehānisms ir pretrunā ar aizsargāto lietotāju kā elektroenerģijas patērētāju iespēju pēc saviem ieskatiem izvēlēties elektroenerģijas tirgotāju, vienlaikus saņemot Pakalpojumu</w:t>
            </w:r>
            <w:r w:rsidR="009C30CC">
              <w:rPr>
                <w:rFonts w:ascii="Times New Roman" w:hAnsi="Times New Roman" w:cs="Times New Roman"/>
              </w:rPr>
              <w:t>. Svarīgi uzsvērt, ka šobrīd regulējumā nav noteikts, kā Pakalpojumu var saņemt apakšlietotāji;</w:t>
            </w:r>
          </w:p>
          <w:p w14:paraId="02DF1075" w14:textId="31082DBF" w:rsidR="00D33ADB" w:rsidRPr="00661008" w:rsidRDefault="00D33ADB" w:rsidP="0016105B">
            <w:pPr>
              <w:spacing w:after="0" w:line="240" w:lineRule="auto"/>
              <w:ind w:firstLine="720"/>
              <w:jc w:val="both"/>
              <w:rPr>
                <w:rFonts w:ascii="Times New Roman" w:hAnsi="Times New Roman" w:cs="Times New Roman"/>
              </w:rPr>
            </w:pPr>
            <w:r w:rsidRPr="00661008">
              <w:rPr>
                <w:rFonts w:ascii="Times New Roman" w:hAnsi="Times New Roman" w:cs="Times New Roman"/>
              </w:rPr>
              <w:t>2) </w:t>
            </w:r>
            <w:r w:rsidR="00FA0D07" w:rsidRPr="00661008">
              <w:rPr>
                <w:rFonts w:ascii="Times New Roman" w:hAnsi="Times New Roman" w:cs="Times New Roman"/>
              </w:rPr>
              <w:t>20</w:t>
            </w:r>
            <w:r w:rsidR="004E648A">
              <w:rPr>
                <w:rFonts w:ascii="Times New Roman" w:hAnsi="Times New Roman" w:cs="Times New Roman"/>
              </w:rPr>
              <w:t>20</w:t>
            </w:r>
            <w:r w:rsidR="00FA0D07" w:rsidRPr="00661008">
              <w:rPr>
                <w:rFonts w:ascii="Times New Roman" w:hAnsi="Times New Roman" w:cs="Times New Roman"/>
              </w:rPr>
              <w:t>. gad</w:t>
            </w:r>
            <w:r w:rsidR="00B2551F" w:rsidRPr="00661008">
              <w:rPr>
                <w:rFonts w:ascii="Times New Roman" w:hAnsi="Times New Roman" w:cs="Times New Roman"/>
              </w:rPr>
              <w:t>ā</w:t>
            </w:r>
            <w:r w:rsidR="00FA0D07" w:rsidRPr="00661008">
              <w:rPr>
                <w:rFonts w:ascii="Times New Roman" w:hAnsi="Times New Roman" w:cs="Times New Roman"/>
              </w:rPr>
              <w:t xml:space="preserve"> </w:t>
            </w:r>
            <w:r w:rsidR="00B2551F" w:rsidRPr="00661008">
              <w:rPr>
                <w:rFonts w:ascii="Times New Roman" w:hAnsi="Times New Roman" w:cs="Times New Roman"/>
              </w:rPr>
              <w:t>vidēji mēnesī</w:t>
            </w:r>
            <w:r w:rsidR="00FA0D07" w:rsidRPr="00661008">
              <w:rPr>
                <w:rFonts w:ascii="Times New Roman" w:hAnsi="Times New Roman" w:cs="Times New Roman"/>
              </w:rPr>
              <w:t xml:space="preserve"> </w:t>
            </w:r>
            <w:r w:rsidR="00ED318A" w:rsidRPr="00661008">
              <w:rPr>
                <w:rFonts w:ascii="Times New Roman" w:hAnsi="Times New Roman" w:cs="Times New Roman"/>
              </w:rPr>
              <w:t>P</w:t>
            </w:r>
            <w:r w:rsidR="00FA0D07" w:rsidRPr="00661008">
              <w:rPr>
                <w:rFonts w:ascii="Times New Roman" w:hAnsi="Times New Roman" w:cs="Times New Roman"/>
              </w:rPr>
              <w:t>akalpojum</w:t>
            </w:r>
            <w:r w:rsidR="00E70E36" w:rsidRPr="00661008">
              <w:rPr>
                <w:rFonts w:ascii="Times New Roman" w:hAnsi="Times New Roman" w:cs="Times New Roman"/>
              </w:rPr>
              <w:t>u</w:t>
            </w:r>
            <w:r w:rsidR="00FA0D07" w:rsidRPr="00661008">
              <w:rPr>
                <w:rFonts w:ascii="Times New Roman" w:hAnsi="Times New Roman" w:cs="Times New Roman"/>
              </w:rPr>
              <w:t xml:space="preserve"> </w:t>
            </w:r>
            <w:r w:rsidR="00E70E36" w:rsidRPr="00661008">
              <w:rPr>
                <w:rFonts w:ascii="Times New Roman" w:hAnsi="Times New Roman" w:cs="Times New Roman"/>
              </w:rPr>
              <w:t>saņēma</w:t>
            </w:r>
            <w:r w:rsidR="00FA0D07" w:rsidRPr="00661008">
              <w:rPr>
                <w:rFonts w:ascii="Times New Roman" w:hAnsi="Times New Roman" w:cs="Times New Roman"/>
              </w:rPr>
              <w:t xml:space="preserve"> aptuveni puse (</w:t>
            </w:r>
            <w:r w:rsidR="005A61A9" w:rsidRPr="00661008">
              <w:rPr>
                <w:rFonts w:ascii="Times New Roman" w:hAnsi="Times New Roman" w:cs="Times New Roman"/>
              </w:rPr>
              <w:t>20</w:t>
            </w:r>
            <w:r w:rsidR="004E648A">
              <w:rPr>
                <w:rFonts w:ascii="Times New Roman" w:hAnsi="Times New Roman" w:cs="Times New Roman"/>
              </w:rPr>
              <w:t>20</w:t>
            </w:r>
            <w:r w:rsidR="005A61A9" w:rsidRPr="00661008">
              <w:rPr>
                <w:rFonts w:ascii="Times New Roman" w:hAnsi="Times New Roman" w:cs="Times New Roman"/>
              </w:rPr>
              <w:t xml:space="preserve">.gada </w:t>
            </w:r>
            <w:r w:rsidR="00E70E36" w:rsidRPr="00661008">
              <w:rPr>
                <w:rFonts w:ascii="Times New Roman" w:hAnsi="Times New Roman" w:cs="Times New Roman"/>
              </w:rPr>
              <w:t xml:space="preserve">augustā  - </w:t>
            </w:r>
            <w:r w:rsidR="004E648A">
              <w:rPr>
                <w:rFonts w:ascii="Times New Roman" w:hAnsi="Times New Roman" w:cs="Times New Roman"/>
              </w:rPr>
              <w:t>80 0</w:t>
            </w:r>
            <w:r w:rsidR="00E70E36" w:rsidRPr="00661008">
              <w:rPr>
                <w:rFonts w:ascii="Times New Roman" w:hAnsi="Times New Roman" w:cs="Times New Roman"/>
              </w:rPr>
              <w:t>9</w:t>
            </w:r>
            <w:r w:rsidR="004E648A">
              <w:rPr>
                <w:rFonts w:ascii="Times New Roman" w:hAnsi="Times New Roman" w:cs="Times New Roman"/>
              </w:rPr>
              <w:t>1</w:t>
            </w:r>
            <w:r w:rsidR="00E70E36" w:rsidRPr="00661008">
              <w:rPr>
                <w:rFonts w:ascii="Times New Roman" w:hAnsi="Times New Roman" w:cs="Times New Roman"/>
              </w:rPr>
              <w:t xml:space="preserve"> aizsargātie lietotāji</w:t>
            </w:r>
            <w:r w:rsidR="00FA0D07" w:rsidRPr="00661008">
              <w:rPr>
                <w:rFonts w:ascii="Times New Roman" w:hAnsi="Times New Roman" w:cs="Times New Roman"/>
              </w:rPr>
              <w:t xml:space="preserve">) no </w:t>
            </w:r>
            <w:r w:rsidR="00E70E36" w:rsidRPr="00661008">
              <w:rPr>
                <w:rFonts w:ascii="Times New Roman" w:hAnsi="Times New Roman" w:cs="Times New Roman"/>
              </w:rPr>
              <w:t xml:space="preserve">kopējā </w:t>
            </w:r>
            <w:r w:rsidR="00FA0D07" w:rsidRPr="00661008">
              <w:rPr>
                <w:rFonts w:ascii="Times New Roman" w:hAnsi="Times New Roman" w:cs="Times New Roman"/>
              </w:rPr>
              <w:t xml:space="preserve">aizsargātā lietotāja kritērijiem atbilstošo personu (ģimeņu) skaita (aptuveni 160 </w:t>
            </w:r>
            <w:r w:rsidR="007807DC" w:rsidRPr="00661008">
              <w:rPr>
                <w:rFonts w:ascii="Times New Roman" w:hAnsi="Times New Roman" w:cs="Times New Roman"/>
              </w:rPr>
              <w:t>000).</w:t>
            </w:r>
            <w:r w:rsidR="00FA0D07" w:rsidRPr="00661008">
              <w:rPr>
                <w:rFonts w:ascii="Times New Roman" w:hAnsi="Times New Roman" w:cs="Times New Roman"/>
              </w:rPr>
              <w:t xml:space="preserve"> </w:t>
            </w:r>
            <w:r w:rsidR="007F0FA4" w:rsidRPr="00661008">
              <w:rPr>
                <w:rFonts w:ascii="Times New Roman" w:hAnsi="Times New Roman" w:cs="Times New Roman"/>
              </w:rPr>
              <w:t xml:space="preserve">Esošie apstākļi mazina </w:t>
            </w:r>
            <w:r w:rsidR="004418D8" w:rsidRPr="00661008">
              <w:rPr>
                <w:rFonts w:ascii="Times New Roman" w:hAnsi="Times New Roman" w:cs="Times New Roman"/>
              </w:rPr>
              <w:t xml:space="preserve">enerģētiskās </w:t>
            </w:r>
            <w:r w:rsidR="007F0FA4" w:rsidRPr="00661008">
              <w:rPr>
                <w:rFonts w:ascii="Times New Roman" w:hAnsi="Times New Roman" w:cs="Times New Roman"/>
              </w:rPr>
              <w:t xml:space="preserve">nabadzības riskus </w:t>
            </w:r>
            <w:r w:rsidR="00033103" w:rsidRPr="00661008">
              <w:rPr>
                <w:rFonts w:ascii="Times New Roman" w:hAnsi="Times New Roman" w:cs="Times New Roman"/>
              </w:rPr>
              <w:t xml:space="preserve">tikai daļai </w:t>
            </w:r>
            <w:r w:rsidR="007F0FA4" w:rsidRPr="00661008">
              <w:rPr>
                <w:rFonts w:ascii="Times New Roman" w:hAnsi="Times New Roman" w:cs="Times New Roman"/>
              </w:rPr>
              <w:t>iedzīvotāju, kur</w:t>
            </w:r>
            <w:r w:rsidR="00033103" w:rsidRPr="00661008">
              <w:rPr>
                <w:rFonts w:ascii="Times New Roman" w:hAnsi="Times New Roman" w:cs="Times New Roman"/>
              </w:rPr>
              <w:t>i</w:t>
            </w:r>
            <w:r w:rsidR="007F0FA4" w:rsidRPr="00661008">
              <w:rPr>
                <w:rFonts w:ascii="Times New Roman" w:hAnsi="Times New Roman" w:cs="Times New Roman"/>
              </w:rPr>
              <w:t xml:space="preserve"> atbilst aizsargātā lietotāja statusam. </w:t>
            </w:r>
            <w:r w:rsidRPr="00661008">
              <w:rPr>
                <w:rFonts w:ascii="Times New Roman" w:hAnsi="Times New Roman" w:cs="Times New Roman"/>
              </w:rPr>
              <w:t>L</w:t>
            </w:r>
            <w:r w:rsidR="007F0FA4" w:rsidRPr="00661008">
              <w:rPr>
                <w:rFonts w:ascii="Times New Roman" w:hAnsi="Times New Roman" w:cs="Times New Roman"/>
              </w:rPr>
              <w:t xml:space="preserve">ai </w:t>
            </w:r>
            <w:r w:rsidR="00E70E36" w:rsidRPr="00661008">
              <w:rPr>
                <w:rFonts w:ascii="Times New Roman" w:hAnsi="Times New Roman" w:cs="Times New Roman"/>
              </w:rPr>
              <w:t>saņemtu</w:t>
            </w:r>
            <w:r w:rsidR="007F0FA4" w:rsidRPr="00661008">
              <w:rPr>
                <w:rFonts w:ascii="Times New Roman" w:hAnsi="Times New Roman" w:cs="Times New Roman"/>
              </w:rPr>
              <w:t xml:space="preserve"> </w:t>
            </w:r>
            <w:r w:rsidR="00E70E36" w:rsidRPr="00661008">
              <w:rPr>
                <w:rFonts w:ascii="Times New Roman" w:hAnsi="Times New Roman" w:cs="Times New Roman"/>
              </w:rPr>
              <w:t>Pakalpojumu</w:t>
            </w:r>
            <w:r w:rsidR="007F0FA4" w:rsidRPr="00661008">
              <w:rPr>
                <w:rFonts w:ascii="Times New Roman" w:hAnsi="Times New Roman" w:cs="Times New Roman"/>
              </w:rPr>
              <w:t xml:space="preserve">, </w:t>
            </w:r>
            <w:r w:rsidR="0041610C" w:rsidRPr="00661008">
              <w:rPr>
                <w:rFonts w:ascii="Times New Roman" w:hAnsi="Times New Roman" w:cs="Times New Roman"/>
              </w:rPr>
              <w:t>aizsargātajiem lietotājiem</w:t>
            </w:r>
            <w:r w:rsidR="007F0FA4" w:rsidRPr="00661008">
              <w:rPr>
                <w:rFonts w:ascii="Times New Roman" w:hAnsi="Times New Roman" w:cs="Times New Roman"/>
              </w:rPr>
              <w:t xml:space="preserve"> tam ir pašiem jāpiesakās</w:t>
            </w:r>
            <w:r w:rsidR="00033103" w:rsidRPr="00661008">
              <w:rPr>
                <w:rFonts w:ascii="Times New Roman" w:hAnsi="Times New Roman" w:cs="Times New Roman"/>
              </w:rPr>
              <w:t>, tas ir,</w:t>
            </w:r>
            <w:r w:rsidR="007F0FA4" w:rsidRPr="00661008">
              <w:rPr>
                <w:rFonts w:ascii="Times New Roman" w:hAnsi="Times New Roman" w:cs="Times New Roman"/>
              </w:rPr>
              <w:t xml:space="preserve"> jābūt informētiem par procedūru un jābūt gataviem to izpildīt, lai </w:t>
            </w:r>
            <w:r w:rsidR="007F0FA4" w:rsidRPr="00661008">
              <w:rPr>
                <w:rFonts w:ascii="Times New Roman" w:hAnsi="Times New Roman" w:cs="Times New Roman"/>
              </w:rPr>
              <w:lastRenderedPageBreak/>
              <w:t>pretendētu u</w:t>
            </w:r>
            <w:r w:rsidR="00B2551F" w:rsidRPr="00661008">
              <w:rPr>
                <w:rFonts w:ascii="Times New Roman" w:hAnsi="Times New Roman" w:cs="Times New Roman"/>
              </w:rPr>
              <w:t>z</w:t>
            </w:r>
            <w:r w:rsidR="007F0FA4" w:rsidRPr="00661008">
              <w:rPr>
                <w:rFonts w:ascii="Times New Roman" w:hAnsi="Times New Roman" w:cs="Times New Roman"/>
              </w:rPr>
              <w:t xml:space="preserve"> </w:t>
            </w:r>
            <w:r w:rsidR="007807DC" w:rsidRPr="00661008">
              <w:rPr>
                <w:rFonts w:ascii="Times New Roman" w:hAnsi="Times New Roman" w:cs="Times New Roman"/>
              </w:rPr>
              <w:t xml:space="preserve">maksājuma samazinājumu </w:t>
            </w:r>
            <w:r w:rsidR="00B2551F" w:rsidRPr="00661008">
              <w:rPr>
                <w:rFonts w:ascii="Times New Roman" w:hAnsi="Times New Roman" w:cs="Times New Roman"/>
              </w:rPr>
              <w:t>norēķinos</w:t>
            </w:r>
            <w:r w:rsidR="007F0FA4" w:rsidRPr="00661008">
              <w:rPr>
                <w:rFonts w:ascii="Times New Roman" w:hAnsi="Times New Roman" w:cs="Times New Roman"/>
              </w:rPr>
              <w:t xml:space="preserve"> par elektroenerģiju</w:t>
            </w:r>
            <w:r w:rsidR="007807DC" w:rsidRPr="00661008">
              <w:rPr>
                <w:rFonts w:ascii="Times New Roman" w:hAnsi="Times New Roman" w:cs="Times New Roman"/>
              </w:rPr>
              <w:t>, ko piemēro Pakalpojuma sniedzējs</w:t>
            </w:r>
            <w:r w:rsidRPr="00661008">
              <w:rPr>
                <w:rFonts w:ascii="Times New Roman" w:hAnsi="Times New Roman" w:cs="Times New Roman"/>
              </w:rPr>
              <w:t>;</w:t>
            </w:r>
          </w:p>
          <w:p w14:paraId="12B22F94" w14:textId="6CB83090" w:rsidR="00BD7640" w:rsidRPr="00661008" w:rsidRDefault="00D33ADB" w:rsidP="0016105B">
            <w:pPr>
              <w:spacing w:after="0" w:line="240" w:lineRule="auto"/>
              <w:ind w:firstLine="720"/>
              <w:jc w:val="both"/>
              <w:rPr>
                <w:rFonts w:ascii="Times New Roman" w:hAnsi="Times New Roman" w:cs="Times New Roman"/>
              </w:rPr>
            </w:pPr>
            <w:r w:rsidRPr="00661008">
              <w:rPr>
                <w:rFonts w:ascii="Times New Roman" w:hAnsi="Times New Roman" w:cs="Times New Roman"/>
              </w:rPr>
              <w:t>3) p</w:t>
            </w:r>
            <w:r w:rsidR="00367507" w:rsidRPr="00661008">
              <w:rPr>
                <w:rFonts w:ascii="Times New Roman" w:hAnsi="Times New Roman" w:cs="Times New Roman"/>
              </w:rPr>
              <w:t>ašreizējā aizsargāt</w:t>
            </w:r>
            <w:r w:rsidR="00710915" w:rsidRPr="00661008">
              <w:rPr>
                <w:rFonts w:ascii="Times New Roman" w:hAnsi="Times New Roman" w:cs="Times New Roman"/>
              </w:rPr>
              <w:t>o</w:t>
            </w:r>
            <w:r w:rsidR="00367507" w:rsidRPr="00661008">
              <w:rPr>
                <w:rFonts w:ascii="Times New Roman" w:hAnsi="Times New Roman" w:cs="Times New Roman"/>
              </w:rPr>
              <w:t xml:space="preserve"> lietotāj</w:t>
            </w:r>
            <w:r w:rsidR="00710915" w:rsidRPr="00661008">
              <w:rPr>
                <w:rFonts w:ascii="Times New Roman" w:hAnsi="Times New Roman" w:cs="Times New Roman"/>
              </w:rPr>
              <w:t>u statusu apliecinošo</w:t>
            </w:r>
            <w:r w:rsidR="00367507" w:rsidRPr="00661008">
              <w:rPr>
                <w:rFonts w:ascii="Times New Roman" w:hAnsi="Times New Roman" w:cs="Times New Roman"/>
              </w:rPr>
              <w:t xml:space="preserve"> datu </w:t>
            </w:r>
            <w:r w:rsidR="00E70E36" w:rsidRPr="00661008">
              <w:rPr>
                <w:rFonts w:ascii="Times New Roman" w:hAnsi="Times New Roman" w:cs="Times New Roman"/>
              </w:rPr>
              <w:t>pārbaude</w:t>
            </w:r>
            <w:r w:rsidR="00367507" w:rsidRPr="00661008">
              <w:rPr>
                <w:rFonts w:ascii="Times New Roman" w:hAnsi="Times New Roman" w:cs="Times New Roman"/>
              </w:rPr>
              <w:t xml:space="preserve"> ir administratīv</w:t>
            </w:r>
            <w:r w:rsidR="006E3C10">
              <w:rPr>
                <w:rFonts w:ascii="Times New Roman" w:hAnsi="Times New Roman" w:cs="Times New Roman"/>
              </w:rPr>
              <w:t>s slogs</w:t>
            </w:r>
            <w:r w:rsidR="00367507" w:rsidRPr="00661008">
              <w:rPr>
                <w:rFonts w:ascii="Times New Roman" w:hAnsi="Times New Roman" w:cs="Times New Roman"/>
              </w:rPr>
              <w:t xml:space="preserve"> </w:t>
            </w:r>
            <w:r w:rsidR="006E3C10">
              <w:rPr>
                <w:rFonts w:ascii="Times New Roman" w:hAnsi="Times New Roman" w:cs="Times New Roman"/>
              </w:rPr>
              <w:t xml:space="preserve">no </w:t>
            </w:r>
            <w:r w:rsidR="00E70E36" w:rsidRPr="00661008">
              <w:rPr>
                <w:rFonts w:ascii="Times New Roman" w:hAnsi="Times New Roman" w:cs="Times New Roman"/>
              </w:rPr>
              <w:t>Pakalpojuma snie</w:t>
            </w:r>
            <w:r w:rsidR="006E3C10">
              <w:rPr>
                <w:rFonts w:ascii="Times New Roman" w:hAnsi="Times New Roman" w:cs="Times New Roman"/>
              </w:rPr>
              <w:t>gšanas</w:t>
            </w:r>
            <w:r w:rsidR="003E4CEF" w:rsidRPr="00661008">
              <w:rPr>
                <w:rFonts w:ascii="Times New Roman" w:hAnsi="Times New Roman" w:cs="Times New Roman"/>
              </w:rPr>
              <w:t xml:space="preserve"> puses</w:t>
            </w:r>
            <w:r w:rsidR="00BD7640" w:rsidRPr="00661008">
              <w:rPr>
                <w:rFonts w:ascii="Times New Roman" w:hAnsi="Times New Roman" w:cs="Times New Roman"/>
              </w:rPr>
              <w:t>:</w:t>
            </w:r>
          </w:p>
          <w:p w14:paraId="4FF81922" w14:textId="7C2E67CD" w:rsidR="00BD7640" w:rsidRPr="00661008" w:rsidRDefault="00397A34" w:rsidP="009C30CC">
            <w:pPr>
              <w:pStyle w:val="ListParagraph"/>
              <w:numPr>
                <w:ilvl w:val="0"/>
                <w:numId w:val="4"/>
              </w:numPr>
              <w:spacing w:after="0" w:line="240" w:lineRule="auto"/>
              <w:ind w:left="92" w:firstLine="283"/>
              <w:jc w:val="both"/>
              <w:rPr>
                <w:rFonts w:ascii="Times New Roman" w:hAnsi="Times New Roman" w:cs="Times New Roman"/>
              </w:rPr>
            </w:pPr>
            <w:r>
              <w:rPr>
                <w:rFonts w:ascii="Times New Roman" w:hAnsi="Times New Roman" w:cs="Times New Roman"/>
              </w:rPr>
              <w:t>k</w:t>
            </w:r>
            <w:r w:rsidR="006E3C10">
              <w:rPr>
                <w:rFonts w:ascii="Times New Roman" w:hAnsi="Times New Roman" w:cs="Times New Roman"/>
              </w:rPr>
              <w:t xml:space="preserve">ad </w:t>
            </w:r>
            <w:r w:rsidR="00BD7640" w:rsidRPr="00661008">
              <w:rPr>
                <w:rFonts w:ascii="Times New Roman" w:hAnsi="Times New Roman" w:cs="Times New Roman"/>
              </w:rPr>
              <w:t>d</w:t>
            </w:r>
            <w:r w:rsidR="00367507" w:rsidRPr="00661008">
              <w:rPr>
                <w:rFonts w:ascii="Times New Roman" w:hAnsi="Times New Roman" w:cs="Times New Roman"/>
              </w:rPr>
              <w:t>audzbērnu ģimen</w:t>
            </w:r>
            <w:r w:rsidR="006E3C10">
              <w:rPr>
                <w:rFonts w:ascii="Times New Roman" w:hAnsi="Times New Roman" w:cs="Times New Roman"/>
              </w:rPr>
              <w:t xml:space="preserve">es piesakās Pakalpojumam, </w:t>
            </w:r>
            <w:r w:rsidR="007F0FA4" w:rsidRPr="00661008">
              <w:rPr>
                <w:rFonts w:ascii="Times New Roman" w:hAnsi="Times New Roman" w:cs="Times New Roman"/>
              </w:rPr>
              <w:t>Pakalpojuma sniedzējs</w:t>
            </w:r>
            <w:r w:rsidR="00E9105A" w:rsidRPr="00661008">
              <w:rPr>
                <w:rFonts w:ascii="Times New Roman" w:hAnsi="Times New Roman" w:cs="Times New Roman"/>
              </w:rPr>
              <w:t xml:space="preserve"> </w:t>
            </w:r>
            <w:r w:rsidR="00FA0D07" w:rsidRPr="00661008">
              <w:rPr>
                <w:rFonts w:ascii="Times New Roman" w:hAnsi="Times New Roman" w:cs="Times New Roman"/>
              </w:rPr>
              <w:t>salīdzina ar P</w:t>
            </w:r>
            <w:r w:rsidR="00D9500E" w:rsidRPr="00661008">
              <w:rPr>
                <w:rFonts w:ascii="Times New Roman" w:hAnsi="Times New Roman" w:cs="Times New Roman"/>
              </w:rPr>
              <w:t>ilsonības un migrācijas lietu pārvaldes</w:t>
            </w:r>
            <w:r w:rsidR="00E70E36" w:rsidRPr="00661008">
              <w:rPr>
                <w:rFonts w:ascii="Times New Roman" w:hAnsi="Times New Roman" w:cs="Times New Roman"/>
              </w:rPr>
              <w:t xml:space="preserve"> (turpmāk – PMLP)</w:t>
            </w:r>
            <w:r w:rsidR="00D00A01" w:rsidRPr="00661008">
              <w:rPr>
                <w:rFonts w:ascii="Times New Roman" w:hAnsi="Times New Roman" w:cs="Times New Roman"/>
              </w:rPr>
              <w:t xml:space="preserve"> </w:t>
            </w:r>
            <w:r w:rsidR="00E70E36" w:rsidRPr="00661008">
              <w:rPr>
                <w:rFonts w:ascii="Times New Roman" w:hAnsi="Times New Roman" w:cs="Times New Roman"/>
              </w:rPr>
              <w:t>pārziņā esoš</w:t>
            </w:r>
            <w:r w:rsidR="00BD7640" w:rsidRPr="00661008">
              <w:rPr>
                <w:rFonts w:ascii="Times New Roman" w:hAnsi="Times New Roman" w:cs="Times New Roman"/>
              </w:rPr>
              <w:t>ā</w:t>
            </w:r>
            <w:r w:rsidR="00E70E36" w:rsidRPr="00661008">
              <w:rPr>
                <w:rFonts w:ascii="Times New Roman" w:hAnsi="Times New Roman" w:cs="Times New Roman"/>
              </w:rPr>
              <w:t xml:space="preserve"> </w:t>
            </w:r>
            <w:r w:rsidR="00BD7640" w:rsidRPr="00661008">
              <w:rPr>
                <w:rFonts w:ascii="Times New Roman" w:hAnsi="Times New Roman" w:cs="Times New Roman"/>
              </w:rPr>
              <w:t>reģistra datiem</w:t>
            </w:r>
            <w:r w:rsidR="0031797D" w:rsidRPr="00661008">
              <w:rPr>
                <w:rFonts w:ascii="Times New Roman" w:hAnsi="Times New Roman" w:cs="Times New Roman"/>
              </w:rPr>
              <w:t>.</w:t>
            </w:r>
            <w:r w:rsidR="0031797D" w:rsidRPr="00661008">
              <w:rPr>
                <w:rFonts w:ascii="Times New Roman" w:eastAsia="Times New Roman" w:hAnsi="Times New Roman" w:cs="Times New Roman"/>
              </w:rPr>
              <w:t xml:space="preserve"> (AS “Latvenergo” </w:t>
            </w:r>
            <w:r w:rsidR="0031797D" w:rsidRPr="00661008">
              <w:rPr>
                <w:rFonts w:ascii="Times New Roman" w:hAnsi="Times New Roman" w:cs="Times New Roman"/>
              </w:rPr>
              <w:t>elektroniski nosūta pieprasījumu par datu pārbaudi uz PMLP (maksas pakalpojums, par kuru AS “Latvenergo” un PMLP ir noslēgts līgums) un šis process prasa ilgāku laiku kā pārbaude tiešsaistes datu bāzē)</w:t>
            </w:r>
            <w:r w:rsidR="003E4CEF" w:rsidRPr="00661008">
              <w:rPr>
                <w:rFonts w:ascii="Times New Roman" w:hAnsi="Times New Roman" w:cs="Times New Roman"/>
              </w:rPr>
              <w:t>;</w:t>
            </w:r>
          </w:p>
          <w:p w14:paraId="3A335FBB" w14:textId="5ED21445" w:rsidR="00365D16" w:rsidRPr="00661008" w:rsidRDefault="00367507" w:rsidP="009C30CC">
            <w:pPr>
              <w:pStyle w:val="ListParagraph"/>
              <w:numPr>
                <w:ilvl w:val="0"/>
                <w:numId w:val="4"/>
              </w:numPr>
              <w:spacing w:after="0" w:line="240" w:lineRule="auto"/>
              <w:ind w:left="92" w:firstLine="283"/>
              <w:jc w:val="both"/>
              <w:rPr>
                <w:rFonts w:ascii="Times New Roman" w:hAnsi="Times New Roman" w:cs="Times New Roman"/>
              </w:rPr>
            </w:pPr>
            <w:r w:rsidRPr="00661008">
              <w:rPr>
                <w:rFonts w:ascii="Times New Roman" w:hAnsi="Times New Roman" w:cs="Times New Roman"/>
              </w:rPr>
              <w:t xml:space="preserve">maznodrošinātām vai trūcīgām personām datus </w:t>
            </w:r>
            <w:r w:rsidR="00FA0D07" w:rsidRPr="00661008">
              <w:rPr>
                <w:rFonts w:ascii="Times New Roman" w:hAnsi="Times New Roman" w:cs="Times New Roman"/>
              </w:rPr>
              <w:t>P</w:t>
            </w:r>
            <w:r w:rsidRPr="00661008">
              <w:rPr>
                <w:rFonts w:ascii="Times New Roman" w:hAnsi="Times New Roman" w:cs="Times New Roman"/>
              </w:rPr>
              <w:t>akalpojuma sniedzējam nodo</w:t>
            </w:r>
            <w:r w:rsidR="005A1022" w:rsidRPr="00661008">
              <w:rPr>
                <w:rFonts w:ascii="Times New Roman" w:hAnsi="Times New Roman" w:cs="Times New Roman"/>
              </w:rPr>
              <w:t>d</w:t>
            </w:r>
            <w:r w:rsidRPr="00661008">
              <w:rPr>
                <w:rFonts w:ascii="Times New Roman" w:hAnsi="Times New Roman" w:cs="Times New Roman"/>
              </w:rPr>
              <w:t xml:space="preserve"> atsevišķi pašvaldības</w:t>
            </w:r>
            <w:r w:rsidR="003E4CEF" w:rsidRPr="00661008">
              <w:rPr>
                <w:rFonts w:ascii="Times New Roman" w:hAnsi="Times New Roman" w:cs="Times New Roman"/>
              </w:rPr>
              <w:t>;</w:t>
            </w:r>
            <w:r w:rsidR="0031797D" w:rsidRPr="00661008">
              <w:rPr>
                <w:rFonts w:ascii="Times New Roman" w:hAnsi="Times New Roman" w:cs="Times New Roman"/>
              </w:rPr>
              <w:t xml:space="preserve"> </w:t>
            </w:r>
          </w:p>
          <w:p w14:paraId="0AD7BCDE" w14:textId="6EA91EC7" w:rsidR="003E4CEF" w:rsidRPr="00661008" w:rsidRDefault="003E4CEF" w:rsidP="009C30CC">
            <w:pPr>
              <w:pStyle w:val="ListParagraph"/>
              <w:numPr>
                <w:ilvl w:val="0"/>
                <w:numId w:val="4"/>
              </w:numPr>
              <w:spacing w:after="0" w:line="240" w:lineRule="auto"/>
              <w:ind w:left="92" w:firstLine="283"/>
              <w:jc w:val="both"/>
              <w:rPr>
                <w:rFonts w:ascii="Times New Roman" w:hAnsi="Times New Roman" w:cs="Times New Roman"/>
              </w:rPr>
            </w:pPr>
            <w:r w:rsidRPr="00661008">
              <w:rPr>
                <w:rFonts w:ascii="Times New Roman" w:eastAsia="Times New Roman" w:hAnsi="Times New Roman" w:cs="Times New Roman"/>
                <w:lang w:eastAsia="lv-LV"/>
              </w:rPr>
              <w:t xml:space="preserve">ģimenēm, kuru aprūpē ir bērns ar invaliditāti vai personām ar I grupas invaliditāti jāpiesakās </w:t>
            </w:r>
            <w:r w:rsidR="00B444C6" w:rsidRPr="00661008">
              <w:rPr>
                <w:rFonts w:ascii="Times New Roman" w:eastAsia="Times New Roman" w:hAnsi="Times New Roman" w:cs="Times New Roman"/>
                <w:lang w:eastAsia="lv-LV"/>
              </w:rPr>
              <w:t>P</w:t>
            </w:r>
            <w:r w:rsidRPr="00661008">
              <w:rPr>
                <w:rFonts w:ascii="Times New Roman" w:eastAsia="Times New Roman" w:hAnsi="Times New Roman" w:cs="Times New Roman"/>
                <w:lang w:eastAsia="lv-LV"/>
              </w:rPr>
              <w:t xml:space="preserve">akalpojumam ar iesniegumu. Veselības un darbspēju ekspertīzes ārstu valsts komisijas (turpmāk - VDEĀVK) tiešsaistes datu bāzē </w:t>
            </w:r>
            <w:r w:rsidR="00B71D56" w:rsidRPr="00661008">
              <w:rPr>
                <w:rFonts w:ascii="Times New Roman" w:eastAsia="Times New Roman" w:hAnsi="Times New Roman" w:cs="Times New Roman"/>
                <w:lang w:eastAsia="lv-LV"/>
              </w:rPr>
              <w:t>Pakalpojuma sniedzējs</w:t>
            </w:r>
            <w:r w:rsidRPr="00661008">
              <w:rPr>
                <w:rFonts w:ascii="Times New Roman" w:eastAsia="Times New Roman" w:hAnsi="Times New Roman" w:cs="Times New Roman"/>
                <w:lang w:eastAsia="lv-LV"/>
              </w:rPr>
              <w:t xml:space="preserve"> pārbaud</w:t>
            </w:r>
            <w:r w:rsidR="00B71D56" w:rsidRPr="00661008">
              <w:rPr>
                <w:rFonts w:ascii="Times New Roman" w:eastAsia="Times New Roman" w:hAnsi="Times New Roman" w:cs="Times New Roman"/>
                <w:lang w:eastAsia="lv-LV"/>
              </w:rPr>
              <w:t>a</w:t>
            </w:r>
            <w:r w:rsidRPr="00661008">
              <w:rPr>
                <w:rFonts w:ascii="Times New Roman" w:eastAsia="Times New Roman" w:hAnsi="Times New Roman" w:cs="Times New Roman"/>
                <w:lang w:eastAsia="lv-LV"/>
              </w:rPr>
              <w:t>, vai konkrētajai personai ir piešķirta invaliditāte.</w:t>
            </w:r>
          </w:p>
          <w:p w14:paraId="690EAF0D" w14:textId="015A78BE" w:rsidR="00D61A86" w:rsidRPr="00661008" w:rsidRDefault="00D61A86" w:rsidP="009C30CC">
            <w:pPr>
              <w:spacing w:after="0" w:line="240" w:lineRule="auto"/>
              <w:jc w:val="both"/>
              <w:rPr>
                <w:rFonts w:ascii="Times New Roman" w:hAnsi="Times New Roman" w:cs="Times New Roman"/>
              </w:rPr>
            </w:pPr>
            <w:r w:rsidRPr="00661008">
              <w:rPr>
                <w:rFonts w:ascii="Times New Roman" w:hAnsi="Times New Roman" w:cs="Times New Roman"/>
              </w:rPr>
              <w:t xml:space="preserve">Šobrīd katru no augstāk minētajām aizsargātā lietotāja statusa pārbaudēm </w:t>
            </w:r>
            <w:r w:rsidR="009C30CC">
              <w:rPr>
                <w:rFonts w:ascii="Times New Roman" w:hAnsi="Times New Roman" w:cs="Times New Roman"/>
              </w:rPr>
              <w:t xml:space="preserve">atsevišķi </w:t>
            </w:r>
            <w:r w:rsidR="007B2C4D">
              <w:rPr>
                <w:rFonts w:ascii="Times New Roman" w:hAnsi="Times New Roman" w:cs="Times New Roman"/>
              </w:rPr>
              <w:t xml:space="preserve">veic </w:t>
            </w:r>
            <w:r w:rsidRPr="00661008">
              <w:rPr>
                <w:rFonts w:ascii="Times New Roman" w:hAnsi="Times New Roman" w:cs="Times New Roman"/>
              </w:rPr>
              <w:t xml:space="preserve">Pakalpojuma sniedzējs. </w:t>
            </w:r>
            <w:r w:rsidR="006E3C10">
              <w:rPr>
                <w:rFonts w:ascii="Times New Roman" w:hAnsi="Times New Roman" w:cs="Times New Roman"/>
              </w:rPr>
              <w:t xml:space="preserve">Ņemot vērā, ka Pakalpojums pēc būtības ir sociāla rakstura, šādas datu pārbaudes ir papildus darbības ārpus Pakalpojuma sniedzēja </w:t>
            </w:r>
            <w:proofErr w:type="spellStart"/>
            <w:r w:rsidR="006E3C10">
              <w:rPr>
                <w:rFonts w:ascii="Times New Roman" w:hAnsi="Times New Roman" w:cs="Times New Roman"/>
              </w:rPr>
              <w:t>pamatkompetences</w:t>
            </w:r>
            <w:proofErr w:type="spellEnd"/>
            <w:r w:rsidR="006E3C10">
              <w:rPr>
                <w:rFonts w:ascii="Times New Roman" w:hAnsi="Times New Roman" w:cs="Times New Roman"/>
              </w:rPr>
              <w:t xml:space="preserve"> – elektroenerģijas tirdzniecība</w:t>
            </w:r>
            <w:r w:rsidR="00B21184">
              <w:rPr>
                <w:rFonts w:ascii="Times New Roman" w:hAnsi="Times New Roman" w:cs="Times New Roman"/>
              </w:rPr>
              <w:t xml:space="preserve">s. </w:t>
            </w:r>
            <w:r w:rsidRPr="00661008">
              <w:rPr>
                <w:rFonts w:ascii="Times New Roman" w:hAnsi="Times New Roman" w:cs="Times New Roman"/>
              </w:rPr>
              <w:t>Turklāt, atsevišķam aizsargāto lietotāju kategorijām atbilstība statusam tiek noteikta reizi gadā, lai gan ir iespējamība, ka statuss faktiski bijis spēkā mazāku laika posmu, kas savukārt neatbilst labiem valsts pārvaldības principiem</w:t>
            </w:r>
            <w:r w:rsidR="009C30CC">
              <w:rPr>
                <w:rFonts w:ascii="Times New Roman" w:hAnsi="Times New Roman" w:cs="Times New Roman"/>
              </w:rPr>
              <w:t xml:space="preserve"> un akurātam valsts budžeta līdzekļu izlietojumam.</w:t>
            </w:r>
          </w:p>
          <w:p w14:paraId="47D6D55A" w14:textId="1B512DCB" w:rsidR="000C6DDE" w:rsidRDefault="00840FDB" w:rsidP="0016105B">
            <w:pPr>
              <w:spacing w:after="0" w:line="240" w:lineRule="auto"/>
              <w:ind w:firstLine="720"/>
              <w:jc w:val="both"/>
              <w:rPr>
                <w:rFonts w:ascii="Times New Roman" w:eastAsia="Times New Roman" w:hAnsi="Times New Roman" w:cs="Times New Roman"/>
                <w:lang w:eastAsia="lv-LV"/>
              </w:rPr>
            </w:pPr>
            <w:r w:rsidRPr="00661008">
              <w:rPr>
                <w:rFonts w:ascii="Times New Roman" w:eastAsia="Times New Roman" w:hAnsi="Times New Roman" w:cs="Times New Roman"/>
                <w:lang w:eastAsia="lv-LV"/>
              </w:rPr>
              <w:t>4) šobrīd s</w:t>
            </w:r>
            <w:r w:rsidR="00654C4C" w:rsidRPr="00661008">
              <w:rPr>
                <w:rFonts w:ascii="Times New Roman" w:eastAsia="Times New Roman" w:hAnsi="Times New Roman" w:cs="Times New Roman"/>
                <w:lang w:eastAsia="lv-LV"/>
              </w:rPr>
              <w:t xml:space="preserve">askaņā ar </w:t>
            </w:r>
            <w:r w:rsidRPr="00661008">
              <w:rPr>
                <w:rFonts w:ascii="Times New Roman" w:eastAsia="Times New Roman" w:hAnsi="Times New Roman" w:cs="Times New Roman"/>
                <w:lang w:eastAsia="lv-LV"/>
              </w:rPr>
              <w:t>N</w:t>
            </w:r>
            <w:r w:rsidR="00654C4C" w:rsidRPr="00661008">
              <w:rPr>
                <w:rFonts w:ascii="Times New Roman" w:eastAsia="Times New Roman" w:hAnsi="Times New Roman" w:cs="Times New Roman"/>
                <w:lang w:eastAsia="lv-LV"/>
              </w:rPr>
              <w:t xml:space="preserve">oteikumu Nr. 459 29.punktu </w:t>
            </w:r>
            <w:r w:rsidR="001A700B" w:rsidRPr="00661008">
              <w:rPr>
                <w:rFonts w:ascii="Times New Roman" w:eastAsia="Times New Roman" w:hAnsi="Times New Roman" w:cs="Times New Roman"/>
                <w:lang w:eastAsia="lv-LV"/>
              </w:rPr>
              <w:t>BVKB</w:t>
            </w:r>
            <w:r w:rsidR="00654C4C" w:rsidRPr="00661008">
              <w:rPr>
                <w:rFonts w:ascii="Times New Roman" w:eastAsia="Times New Roman" w:hAnsi="Times New Roman" w:cs="Times New Roman"/>
                <w:lang w:eastAsia="lv-LV"/>
              </w:rPr>
              <w:t xml:space="preserve"> nodrošina </w:t>
            </w:r>
            <w:r w:rsidR="00E0787B" w:rsidRPr="00661008">
              <w:rPr>
                <w:rFonts w:ascii="Times New Roman" w:eastAsia="Times New Roman" w:hAnsi="Times New Roman" w:cs="Times New Roman"/>
                <w:lang w:eastAsia="lv-LV"/>
              </w:rPr>
              <w:t>P</w:t>
            </w:r>
            <w:r w:rsidR="00654C4C" w:rsidRPr="00661008">
              <w:rPr>
                <w:rFonts w:ascii="Times New Roman" w:eastAsia="Times New Roman" w:hAnsi="Times New Roman" w:cs="Times New Roman"/>
                <w:lang w:eastAsia="lv-LV"/>
              </w:rPr>
              <w:t xml:space="preserve">akalpojuma sniegšanai piešķirto valsts budžeta līdzekļu izlietošanas uzraudzību -  ikmēneša Pakalpojuma sniedzēja sastādītā </w:t>
            </w:r>
            <w:r w:rsidR="00E0787B" w:rsidRPr="00661008">
              <w:rPr>
                <w:rFonts w:ascii="Times New Roman" w:eastAsia="Times New Roman" w:hAnsi="Times New Roman" w:cs="Times New Roman"/>
                <w:lang w:eastAsia="lv-LV"/>
              </w:rPr>
              <w:t xml:space="preserve">kompensācijas </w:t>
            </w:r>
            <w:r w:rsidR="00654C4C" w:rsidRPr="00661008">
              <w:rPr>
                <w:rFonts w:ascii="Times New Roman" w:eastAsia="Times New Roman" w:hAnsi="Times New Roman" w:cs="Times New Roman"/>
                <w:lang w:eastAsia="lv-LV"/>
              </w:rPr>
              <w:t xml:space="preserve">rēķina par </w:t>
            </w:r>
            <w:r w:rsidR="00E0787B" w:rsidRPr="00661008">
              <w:rPr>
                <w:rFonts w:ascii="Times New Roman" w:eastAsia="Times New Roman" w:hAnsi="Times New Roman" w:cs="Times New Roman"/>
                <w:lang w:eastAsia="lv-LV"/>
              </w:rPr>
              <w:t xml:space="preserve">maksājuma samazinājumu elektroenerģijas rēķiniem </w:t>
            </w:r>
            <w:r w:rsidR="00654C4C" w:rsidRPr="00661008">
              <w:rPr>
                <w:rFonts w:ascii="Times New Roman" w:eastAsia="Times New Roman" w:hAnsi="Times New Roman" w:cs="Times New Roman"/>
                <w:lang w:eastAsia="lv-LV"/>
              </w:rPr>
              <w:t xml:space="preserve">apjomu </w:t>
            </w:r>
            <w:r w:rsidR="001A700B" w:rsidRPr="00661008">
              <w:rPr>
                <w:rFonts w:ascii="Times New Roman" w:eastAsia="Times New Roman" w:hAnsi="Times New Roman" w:cs="Times New Roman"/>
                <w:lang w:eastAsia="lv-LV"/>
              </w:rPr>
              <w:t xml:space="preserve">manuālu </w:t>
            </w:r>
            <w:r w:rsidR="00654C4C" w:rsidRPr="00661008">
              <w:rPr>
                <w:rFonts w:ascii="Times New Roman" w:eastAsia="Times New Roman" w:hAnsi="Times New Roman" w:cs="Times New Roman"/>
                <w:lang w:eastAsia="lv-LV"/>
              </w:rPr>
              <w:t>pārbaudi, kā arī izvērstas ceturkšņa atskaites par kompensācij</w:t>
            </w:r>
            <w:r w:rsidR="00E0787B" w:rsidRPr="00661008">
              <w:rPr>
                <w:rFonts w:ascii="Times New Roman" w:eastAsia="Times New Roman" w:hAnsi="Times New Roman" w:cs="Times New Roman"/>
                <w:lang w:eastAsia="lv-LV"/>
              </w:rPr>
              <w:t xml:space="preserve">u, piemērojot </w:t>
            </w:r>
            <w:r w:rsidR="00654C4C" w:rsidRPr="00661008">
              <w:rPr>
                <w:rFonts w:ascii="Times New Roman" w:eastAsia="Times New Roman" w:hAnsi="Times New Roman" w:cs="Times New Roman"/>
                <w:lang w:eastAsia="lv-LV"/>
              </w:rPr>
              <w:t xml:space="preserve"> </w:t>
            </w:r>
            <w:r w:rsidR="00E0787B" w:rsidRPr="00661008">
              <w:rPr>
                <w:rFonts w:ascii="Times New Roman" w:eastAsia="Times New Roman" w:hAnsi="Times New Roman" w:cs="Times New Roman"/>
                <w:lang w:eastAsia="lv-LV"/>
              </w:rPr>
              <w:t xml:space="preserve">maksājuma samazinājumu, </w:t>
            </w:r>
            <w:r w:rsidR="00654C4C" w:rsidRPr="00661008">
              <w:rPr>
                <w:rFonts w:ascii="Times New Roman" w:eastAsia="Times New Roman" w:hAnsi="Times New Roman" w:cs="Times New Roman"/>
                <w:lang w:eastAsia="lv-LV"/>
              </w:rPr>
              <w:t>atkarībā no pieslēguma jaudas</w:t>
            </w:r>
            <w:r w:rsidR="00E0787B" w:rsidRPr="00661008">
              <w:rPr>
                <w:rFonts w:ascii="Times New Roman" w:eastAsia="Times New Roman" w:hAnsi="Times New Roman" w:cs="Times New Roman"/>
                <w:lang w:eastAsia="lv-LV"/>
              </w:rPr>
              <w:t xml:space="preserve">, </w:t>
            </w:r>
            <w:r w:rsidR="00654C4C" w:rsidRPr="00661008">
              <w:rPr>
                <w:rFonts w:ascii="Times New Roman" w:eastAsia="Times New Roman" w:hAnsi="Times New Roman" w:cs="Times New Roman"/>
                <w:lang w:eastAsia="lv-LV"/>
              </w:rPr>
              <w:t>pārbaudi</w:t>
            </w:r>
            <w:r w:rsidR="001A700B" w:rsidRPr="00661008">
              <w:rPr>
                <w:rFonts w:ascii="Times New Roman" w:eastAsia="Times New Roman" w:hAnsi="Times New Roman" w:cs="Times New Roman"/>
                <w:lang w:eastAsia="lv-LV"/>
              </w:rPr>
              <w:t xml:space="preserve"> un vairākas reizēs gadā klātienes pārbaudes pie Pakalpojuma sniedzēja  (līdz 2020.gadam uzraudzību veica Ekonomika ministrija)</w:t>
            </w:r>
            <w:r w:rsidR="00654C4C" w:rsidRPr="00661008">
              <w:rPr>
                <w:rFonts w:ascii="Times New Roman" w:eastAsia="Times New Roman" w:hAnsi="Times New Roman" w:cs="Times New Roman"/>
                <w:lang w:eastAsia="lv-LV"/>
              </w:rPr>
              <w:t>.</w:t>
            </w:r>
            <w:r w:rsidR="00D61A86" w:rsidRPr="00661008">
              <w:rPr>
                <w:rFonts w:ascii="Times New Roman" w:eastAsia="Times New Roman" w:hAnsi="Times New Roman" w:cs="Times New Roman"/>
                <w:lang w:eastAsia="lv-LV"/>
              </w:rPr>
              <w:t xml:space="preserve"> Šāds valsts budžeta līdzekļu izlietošanas uzraudzības un kontroles modelis ir administratīvi smagnējs, prasa papildu personāla un laika resursus, kā arī pieļauj lielāku kļūdu iespējamību.</w:t>
            </w:r>
          </w:p>
          <w:p w14:paraId="14568437" w14:textId="18D8EC65" w:rsidR="00397A34" w:rsidRPr="00661008" w:rsidRDefault="00397A34" w:rsidP="0016105B">
            <w:pPr>
              <w:spacing w:after="0" w:line="240" w:lineRule="auto"/>
              <w:ind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5)Pakalpojuma sniedzēja rīcībā nonāk informācija par aizsargāto lietotāju </w:t>
            </w:r>
            <w:proofErr w:type="spellStart"/>
            <w:r>
              <w:rPr>
                <w:rFonts w:ascii="Times New Roman" w:eastAsia="Times New Roman" w:hAnsi="Times New Roman" w:cs="Times New Roman"/>
                <w:lang w:eastAsia="lv-LV"/>
              </w:rPr>
              <w:t>sensitīviem</w:t>
            </w:r>
            <w:proofErr w:type="spellEnd"/>
            <w:r>
              <w:rPr>
                <w:rFonts w:ascii="Times New Roman" w:eastAsia="Times New Roman" w:hAnsi="Times New Roman" w:cs="Times New Roman"/>
                <w:lang w:eastAsia="lv-LV"/>
              </w:rPr>
              <w:t xml:space="preserve"> personas datiem, kas pēc būtības</w:t>
            </w:r>
            <w:r w:rsidR="00A473E4">
              <w:rPr>
                <w:rFonts w:ascii="Times New Roman" w:eastAsia="Times New Roman" w:hAnsi="Times New Roman" w:cs="Times New Roman"/>
                <w:lang w:eastAsia="lv-LV"/>
              </w:rPr>
              <w:t xml:space="preserve"> Pakalpojuma sniedzējam nav aktuāli.</w:t>
            </w:r>
          </w:p>
          <w:p w14:paraId="4E79D9DB" w14:textId="77777777" w:rsidR="00424FC3" w:rsidRPr="00661008" w:rsidRDefault="00424FC3" w:rsidP="0016105B">
            <w:pPr>
              <w:spacing w:after="0" w:line="240" w:lineRule="auto"/>
              <w:ind w:firstLine="720"/>
              <w:jc w:val="both"/>
              <w:rPr>
                <w:rFonts w:ascii="Times New Roman" w:hAnsi="Times New Roman" w:cs="Times New Roman"/>
              </w:rPr>
            </w:pPr>
          </w:p>
          <w:p w14:paraId="424333A1" w14:textId="290881D2" w:rsidR="007C0438" w:rsidRPr="00661008" w:rsidRDefault="00AE4079" w:rsidP="0016105B">
            <w:pPr>
              <w:spacing w:after="0" w:line="240" w:lineRule="auto"/>
              <w:ind w:firstLine="720"/>
              <w:jc w:val="both"/>
              <w:rPr>
                <w:rFonts w:ascii="Times New Roman" w:eastAsia="Times New Roman" w:hAnsi="Times New Roman" w:cs="Times New Roman"/>
                <w:i/>
                <w:lang w:eastAsia="lv-LV"/>
              </w:rPr>
            </w:pPr>
            <w:r w:rsidRPr="00661008">
              <w:rPr>
                <w:rFonts w:ascii="Times New Roman" w:eastAsia="Times New Roman" w:hAnsi="Times New Roman" w:cs="Times New Roman"/>
                <w:i/>
                <w:lang w:eastAsia="lv-LV"/>
              </w:rPr>
              <w:t>[2] </w:t>
            </w:r>
            <w:r w:rsidR="00842F90" w:rsidRPr="00661008">
              <w:rPr>
                <w:rFonts w:ascii="Times New Roman" w:eastAsia="Times New Roman" w:hAnsi="Times New Roman" w:cs="Times New Roman"/>
                <w:i/>
                <w:lang w:eastAsia="lv-LV"/>
              </w:rPr>
              <w:t>Tiesiskā regulējuma mērķis un būtība</w:t>
            </w:r>
          </w:p>
          <w:p w14:paraId="48F4147B" w14:textId="77777777" w:rsidR="00842F90" w:rsidRPr="00661008" w:rsidRDefault="00842F90" w:rsidP="0016105B">
            <w:pPr>
              <w:spacing w:after="0" w:line="240" w:lineRule="auto"/>
              <w:ind w:firstLine="720"/>
              <w:jc w:val="both"/>
              <w:rPr>
                <w:rFonts w:ascii="Times New Roman" w:hAnsi="Times New Roman" w:cs="Times New Roman"/>
                <w:i/>
              </w:rPr>
            </w:pPr>
          </w:p>
          <w:p w14:paraId="377199B0" w14:textId="06D6C8A0" w:rsidR="00AE4079" w:rsidRPr="00661008" w:rsidRDefault="004A208C" w:rsidP="0016105B">
            <w:pPr>
              <w:spacing w:after="0" w:line="240" w:lineRule="auto"/>
              <w:ind w:firstLine="720"/>
              <w:jc w:val="both"/>
              <w:rPr>
                <w:rFonts w:ascii="Times New Roman" w:hAnsi="Times New Roman" w:cs="Times New Roman"/>
              </w:rPr>
            </w:pPr>
            <w:r w:rsidRPr="00661008">
              <w:rPr>
                <w:rFonts w:ascii="Times New Roman" w:hAnsi="Times New Roman" w:cs="Times New Roman"/>
              </w:rPr>
              <w:t xml:space="preserve">Noteikumu projekta mērķis ir ieviest risinājumu, kuram </w:t>
            </w:r>
            <w:r w:rsidR="00666869" w:rsidRPr="00661008">
              <w:rPr>
                <w:rFonts w:ascii="Times New Roman" w:hAnsi="Times New Roman" w:cs="Times New Roman"/>
                <w:u w:val="single"/>
              </w:rPr>
              <w:t xml:space="preserve">jānodrošina aizsargāto lietotāju </w:t>
            </w:r>
            <w:r w:rsidR="00842F90" w:rsidRPr="00661008">
              <w:rPr>
                <w:rFonts w:ascii="Times New Roman" w:hAnsi="Times New Roman" w:cs="Times New Roman"/>
                <w:u w:val="single"/>
              </w:rPr>
              <w:t xml:space="preserve">statusa </w:t>
            </w:r>
            <w:r w:rsidR="00666869" w:rsidRPr="00661008">
              <w:rPr>
                <w:rFonts w:ascii="Times New Roman" w:hAnsi="Times New Roman" w:cs="Times New Roman"/>
                <w:u w:val="single"/>
              </w:rPr>
              <w:t xml:space="preserve">atbilstības un Pakalpojuma sniedzēju uzskaites datu kontrole, vienlaikus mazinot administratīvās izmaksas un radot elastīgu sistēmu </w:t>
            </w:r>
            <w:r w:rsidR="00842F90" w:rsidRPr="00661008">
              <w:rPr>
                <w:rFonts w:ascii="Times New Roman" w:hAnsi="Times New Roman" w:cs="Times New Roman"/>
                <w:u w:val="single"/>
              </w:rPr>
              <w:t xml:space="preserve">Pakalpojuma </w:t>
            </w:r>
            <w:r w:rsidR="00921C84" w:rsidRPr="00661008">
              <w:rPr>
                <w:rFonts w:ascii="Times New Roman" w:hAnsi="Times New Roman" w:cs="Times New Roman"/>
                <w:u w:val="single"/>
              </w:rPr>
              <w:t xml:space="preserve">sniedzēju un </w:t>
            </w:r>
            <w:r w:rsidR="00842F90" w:rsidRPr="00661008">
              <w:rPr>
                <w:rFonts w:ascii="Times New Roman" w:hAnsi="Times New Roman" w:cs="Times New Roman"/>
                <w:u w:val="single"/>
              </w:rPr>
              <w:t>saņēmēju skaita</w:t>
            </w:r>
            <w:r w:rsidR="00666869" w:rsidRPr="00661008">
              <w:rPr>
                <w:rFonts w:ascii="Times New Roman" w:hAnsi="Times New Roman" w:cs="Times New Roman"/>
                <w:u w:val="single"/>
              </w:rPr>
              <w:t xml:space="preserve"> palielināšanai</w:t>
            </w:r>
            <w:r w:rsidR="00842F90" w:rsidRPr="00661008">
              <w:rPr>
                <w:rFonts w:ascii="Times New Roman" w:hAnsi="Times New Roman" w:cs="Times New Roman"/>
                <w:u w:val="single"/>
              </w:rPr>
              <w:t>, enerģētiskās nabadzības risku mazināšanai</w:t>
            </w:r>
            <w:r w:rsidR="00666869" w:rsidRPr="00661008">
              <w:rPr>
                <w:rFonts w:ascii="Times New Roman" w:hAnsi="Times New Roman" w:cs="Times New Roman"/>
                <w:u w:val="single"/>
              </w:rPr>
              <w:t xml:space="preserve"> un precīzai</w:t>
            </w:r>
            <w:r w:rsidR="006C40BD" w:rsidRPr="00661008">
              <w:rPr>
                <w:rFonts w:ascii="Times New Roman" w:hAnsi="Times New Roman" w:cs="Times New Roman"/>
                <w:u w:val="single"/>
              </w:rPr>
              <w:t>, efektīvai</w:t>
            </w:r>
            <w:r w:rsidR="00666869" w:rsidRPr="00661008">
              <w:rPr>
                <w:rFonts w:ascii="Times New Roman" w:hAnsi="Times New Roman" w:cs="Times New Roman"/>
                <w:u w:val="single"/>
              </w:rPr>
              <w:t xml:space="preserve"> </w:t>
            </w:r>
            <w:r w:rsidR="00842F90" w:rsidRPr="00661008">
              <w:rPr>
                <w:rFonts w:ascii="Times New Roman" w:hAnsi="Times New Roman" w:cs="Times New Roman"/>
                <w:u w:val="single"/>
              </w:rPr>
              <w:t xml:space="preserve">valsts budžeta līdzekļu </w:t>
            </w:r>
            <w:r w:rsidR="00666869" w:rsidRPr="00661008">
              <w:rPr>
                <w:rFonts w:ascii="Times New Roman" w:hAnsi="Times New Roman" w:cs="Times New Roman"/>
                <w:u w:val="single"/>
              </w:rPr>
              <w:t>kontrolei</w:t>
            </w:r>
            <w:r w:rsidR="00842F90" w:rsidRPr="00661008">
              <w:rPr>
                <w:rFonts w:ascii="Times New Roman" w:hAnsi="Times New Roman" w:cs="Times New Roman"/>
                <w:u w:val="single"/>
              </w:rPr>
              <w:t xml:space="preserve">, vienlaikus veicinot </w:t>
            </w:r>
            <w:proofErr w:type="spellStart"/>
            <w:r w:rsidR="00842F90" w:rsidRPr="00661008">
              <w:rPr>
                <w:rFonts w:ascii="Times New Roman" w:hAnsi="Times New Roman" w:cs="Times New Roman"/>
                <w:u w:val="single"/>
              </w:rPr>
              <w:t>digitalizācijas</w:t>
            </w:r>
            <w:proofErr w:type="spellEnd"/>
            <w:r w:rsidR="00842F90" w:rsidRPr="00661008">
              <w:rPr>
                <w:rFonts w:ascii="Times New Roman" w:hAnsi="Times New Roman" w:cs="Times New Roman"/>
                <w:u w:val="single"/>
              </w:rPr>
              <w:t xml:space="preserve"> procesu ieviešanu valsts pārvaldes un pašvaldību darbībā.</w:t>
            </w:r>
          </w:p>
          <w:p w14:paraId="679FDF2F" w14:textId="41E3B19B" w:rsidR="00666869" w:rsidRPr="00661008" w:rsidRDefault="00B05D5E" w:rsidP="0016105B">
            <w:pPr>
              <w:spacing w:after="0" w:line="240" w:lineRule="auto"/>
              <w:ind w:firstLine="720"/>
              <w:jc w:val="both"/>
              <w:rPr>
                <w:rFonts w:ascii="Times New Roman" w:hAnsi="Times New Roman" w:cs="Times New Roman"/>
                <w:u w:val="single"/>
              </w:rPr>
            </w:pPr>
            <w:r w:rsidRPr="00661008">
              <w:rPr>
                <w:rFonts w:ascii="Times New Roman" w:hAnsi="Times New Roman" w:cs="Times New Roman"/>
              </w:rPr>
              <w:t>Lai sasniegtu minēto mērķi</w:t>
            </w:r>
            <w:r w:rsidR="00AE4079" w:rsidRPr="00661008">
              <w:rPr>
                <w:rFonts w:ascii="Times New Roman" w:hAnsi="Times New Roman" w:cs="Times New Roman"/>
              </w:rPr>
              <w:t>, 2018.gada oktobrī Ekonomikas ministrijas valsts sekretārs uzdeva BVKB veikt iepirkumu ALDIS izstrādei līdz 2018.gada beigām. Tāpat Ekonomikas ministrija iniciēja grozījumus Elektroenerģijas tirgus likumā un 2020.gada 15.februārī tika pieņemts jauns regulējums likuma 33.</w:t>
            </w:r>
            <w:r w:rsidR="00AE4079" w:rsidRPr="00661008">
              <w:rPr>
                <w:rFonts w:ascii="Times New Roman" w:hAnsi="Times New Roman" w:cs="Times New Roman"/>
                <w:vertAlign w:val="superscript"/>
              </w:rPr>
              <w:t>1</w:t>
            </w:r>
            <w:r w:rsidR="00AE4079" w:rsidRPr="00661008">
              <w:rPr>
                <w:rFonts w:ascii="Times New Roman" w:hAnsi="Times New Roman" w:cs="Times New Roman"/>
              </w:rPr>
              <w:t xml:space="preserve"> pantā attiecībā uz Pakalpojuma sniegšanu, saņemšanu, ALDIS un datu apmaiņu ALDIS, kā arī aizsargātā lietotāja statusa noteikšanu.</w:t>
            </w:r>
          </w:p>
          <w:p w14:paraId="3354F64E" w14:textId="1C04285D" w:rsidR="00B05D5E" w:rsidRPr="00661008" w:rsidRDefault="00B05D5E" w:rsidP="0016105B">
            <w:pPr>
              <w:spacing w:after="0" w:line="240" w:lineRule="auto"/>
              <w:ind w:firstLine="720"/>
              <w:jc w:val="both"/>
              <w:rPr>
                <w:rFonts w:ascii="Times New Roman" w:hAnsi="Times New Roman" w:cs="Times New Roman"/>
              </w:rPr>
            </w:pPr>
            <w:r w:rsidRPr="00661008">
              <w:rPr>
                <w:rFonts w:ascii="Times New Roman" w:hAnsi="Times New Roman" w:cs="Times New Roman"/>
              </w:rPr>
              <w:t xml:space="preserve">Attiecīgi tiesiskā regulējuma būtība ietver </w:t>
            </w:r>
            <w:r w:rsidR="00921C84" w:rsidRPr="00661008">
              <w:rPr>
                <w:rFonts w:ascii="Times New Roman" w:hAnsi="Times New Roman" w:cs="Times New Roman"/>
              </w:rPr>
              <w:t>P</w:t>
            </w:r>
            <w:r w:rsidRPr="00661008">
              <w:rPr>
                <w:rFonts w:ascii="Times New Roman" w:hAnsi="Times New Roman" w:cs="Times New Roman"/>
              </w:rPr>
              <w:t xml:space="preserve">akalpojuma sniegšanas nosacījumus, tā finansēšanas un uzraudzības kārtību, </w:t>
            </w:r>
            <w:r w:rsidR="00921C84" w:rsidRPr="00661008">
              <w:rPr>
                <w:rFonts w:ascii="Times New Roman" w:hAnsi="Times New Roman" w:cs="Times New Roman"/>
              </w:rPr>
              <w:t>P</w:t>
            </w:r>
            <w:r w:rsidRPr="00661008">
              <w:rPr>
                <w:rFonts w:ascii="Times New Roman" w:hAnsi="Times New Roman" w:cs="Times New Roman"/>
              </w:rPr>
              <w:t>akalpojuma saņemšanas kārtību</w:t>
            </w:r>
            <w:r w:rsidR="00E1289A" w:rsidRPr="00661008">
              <w:rPr>
                <w:rFonts w:ascii="Times New Roman" w:hAnsi="Times New Roman" w:cs="Times New Roman"/>
              </w:rPr>
              <w:t xml:space="preserve"> informācijas sistēmā ALDIS, kā arī</w:t>
            </w:r>
            <w:r w:rsidRPr="00661008">
              <w:rPr>
                <w:rFonts w:ascii="Times New Roman" w:hAnsi="Times New Roman" w:cs="Times New Roman"/>
              </w:rPr>
              <w:t xml:space="preserve"> datu apriti un apstrādes noteikumus </w:t>
            </w:r>
            <w:r w:rsidR="00E1289A" w:rsidRPr="00661008">
              <w:rPr>
                <w:rFonts w:ascii="Times New Roman" w:hAnsi="Times New Roman" w:cs="Times New Roman"/>
              </w:rPr>
              <w:t>šajā informācijas sistēmā</w:t>
            </w:r>
            <w:r w:rsidRPr="00661008">
              <w:rPr>
                <w:rFonts w:ascii="Times New Roman" w:hAnsi="Times New Roman" w:cs="Times New Roman"/>
              </w:rPr>
              <w:t xml:space="preserve">. </w:t>
            </w:r>
          </w:p>
          <w:p w14:paraId="6DCCC0CC" w14:textId="77777777" w:rsidR="00666869" w:rsidRPr="00661008" w:rsidRDefault="00666869" w:rsidP="0016105B">
            <w:pPr>
              <w:spacing w:after="0" w:line="240" w:lineRule="auto"/>
              <w:ind w:firstLine="720"/>
              <w:jc w:val="both"/>
              <w:rPr>
                <w:rFonts w:ascii="Times New Roman" w:hAnsi="Times New Roman" w:cs="Times New Roman"/>
              </w:rPr>
            </w:pPr>
          </w:p>
          <w:p w14:paraId="2D2DEDDE" w14:textId="2545090E" w:rsidR="00666869" w:rsidRPr="00661008" w:rsidRDefault="00AE4079" w:rsidP="0016105B">
            <w:pPr>
              <w:spacing w:after="0" w:line="240" w:lineRule="auto"/>
              <w:ind w:firstLine="720"/>
              <w:jc w:val="both"/>
              <w:rPr>
                <w:rFonts w:ascii="Times New Roman" w:hAnsi="Times New Roman" w:cs="Times New Roman"/>
                <w:i/>
                <w:iCs/>
              </w:rPr>
            </w:pPr>
            <w:r w:rsidRPr="00661008">
              <w:rPr>
                <w:rFonts w:ascii="Times New Roman" w:hAnsi="Times New Roman" w:cs="Times New Roman"/>
                <w:i/>
                <w:iCs/>
              </w:rPr>
              <w:lastRenderedPageBreak/>
              <w:t>[2.1.] </w:t>
            </w:r>
            <w:r w:rsidR="00666869" w:rsidRPr="00661008">
              <w:rPr>
                <w:rFonts w:ascii="Times New Roman" w:hAnsi="Times New Roman" w:cs="Times New Roman"/>
                <w:i/>
                <w:iCs/>
              </w:rPr>
              <w:t>Informācijas sistēma un datu apmaiņa</w:t>
            </w:r>
          </w:p>
          <w:p w14:paraId="04D8A50E" w14:textId="77777777" w:rsidR="00666869" w:rsidRPr="00661008" w:rsidRDefault="00666869" w:rsidP="0016105B">
            <w:pPr>
              <w:spacing w:after="0" w:line="240" w:lineRule="auto"/>
              <w:ind w:firstLine="720"/>
              <w:jc w:val="both"/>
              <w:rPr>
                <w:rFonts w:ascii="Times New Roman" w:hAnsi="Times New Roman" w:cs="Times New Roman"/>
              </w:rPr>
            </w:pPr>
          </w:p>
          <w:p w14:paraId="2EA283DE" w14:textId="77777777" w:rsidR="00A473E4" w:rsidRDefault="00BC2C6A" w:rsidP="006B7CD3">
            <w:pPr>
              <w:ind w:firstLine="720"/>
              <w:jc w:val="both"/>
              <w:rPr>
                <w:rFonts w:ascii="Times New Roman" w:hAnsi="Times New Roman" w:cs="Times New Roman"/>
              </w:rPr>
            </w:pPr>
            <w:r w:rsidRPr="00661008">
              <w:rPr>
                <w:rFonts w:ascii="Times New Roman" w:hAnsi="Times New Roman" w:cs="Times New Roman"/>
              </w:rPr>
              <w:t>ALDIS</w:t>
            </w:r>
            <w:r w:rsidR="00E35D1D" w:rsidRPr="00661008">
              <w:rPr>
                <w:rFonts w:ascii="Times New Roman" w:hAnsi="Times New Roman" w:cs="Times New Roman"/>
              </w:rPr>
              <w:t xml:space="preserve"> ir izstrādāta</w:t>
            </w:r>
            <w:r w:rsidR="00A473E4">
              <w:rPr>
                <w:rFonts w:ascii="Times New Roman" w:hAnsi="Times New Roman" w:cs="Times New Roman"/>
              </w:rPr>
              <w:t xml:space="preserve"> </w:t>
            </w:r>
            <w:r w:rsidR="00E35D1D" w:rsidRPr="00661008">
              <w:rPr>
                <w:rFonts w:ascii="Times New Roman" w:hAnsi="Times New Roman" w:cs="Times New Roman"/>
              </w:rPr>
              <w:t>un pārbaudīta testa vidē un tās pilna funkcionalitāte reāllaikā plānota tikai pēc Noteikumu projekta stāšanās spēkā, pašlaik paredzot arī iespēju veikt labojumus</w:t>
            </w:r>
            <w:r w:rsidR="009E5EAB" w:rsidRPr="00661008">
              <w:rPr>
                <w:rFonts w:ascii="Times New Roman" w:hAnsi="Times New Roman" w:cs="Times New Roman"/>
              </w:rPr>
              <w:t>, ja tādi būs nepieciešami</w:t>
            </w:r>
            <w:r w:rsidR="00E35D1D" w:rsidRPr="00661008">
              <w:rPr>
                <w:rFonts w:ascii="Times New Roman" w:hAnsi="Times New Roman" w:cs="Times New Roman"/>
              </w:rPr>
              <w:t xml:space="preserve">. </w:t>
            </w:r>
            <w:r w:rsidR="00287DB0" w:rsidRPr="00EE0C50">
              <w:rPr>
                <w:rFonts w:ascii="Times New Roman" w:hAnsi="Times New Roman" w:cs="Times New Roman"/>
                <w:u w:val="single"/>
              </w:rPr>
              <w:t>AL</w:t>
            </w:r>
            <w:r w:rsidRPr="00EE0C50">
              <w:rPr>
                <w:rFonts w:ascii="Times New Roman" w:hAnsi="Times New Roman" w:cs="Times New Roman"/>
                <w:u w:val="single"/>
              </w:rPr>
              <w:t>D</w:t>
            </w:r>
            <w:r w:rsidR="00287DB0" w:rsidRPr="00EE0C50">
              <w:rPr>
                <w:rFonts w:ascii="Times New Roman" w:hAnsi="Times New Roman" w:cs="Times New Roman"/>
                <w:u w:val="single"/>
              </w:rPr>
              <w:t>IS</w:t>
            </w:r>
            <w:r w:rsidR="009E5EAB" w:rsidRPr="00EE0C50">
              <w:rPr>
                <w:rFonts w:ascii="Times New Roman" w:hAnsi="Times New Roman" w:cs="Times New Roman"/>
                <w:u w:val="single"/>
              </w:rPr>
              <w:t xml:space="preserve"> </w:t>
            </w:r>
            <w:r w:rsidR="00D628A4" w:rsidRPr="00EE0C50">
              <w:rPr>
                <w:rFonts w:ascii="Times New Roman" w:hAnsi="Times New Roman" w:cs="Times New Roman"/>
                <w:u w:val="single"/>
              </w:rPr>
              <w:t>pārzinis ir BVKB</w:t>
            </w:r>
            <w:r w:rsidR="00D628A4" w:rsidRPr="00661008">
              <w:rPr>
                <w:rFonts w:ascii="Times New Roman" w:hAnsi="Times New Roman" w:cs="Times New Roman"/>
              </w:rPr>
              <w:t>.</w:t>
            </w:r>
            <w:r w:rsidR="005E3703" w:rsidRPr="00661008">
              <w:rPr>
                <w:rFonts w:ascii="Times New Roman" w:hAnsi="Times New Roman" w:cs="Times New Roman"/>
              </w:rPr>
              <w:t xml:space="preserve"> </w:t>
            </w:r>
            <w:r w:rsidR="00D628A4" w:rsidRPr="00661008">
              <w:rPr>
                <w:rFonts w:ascii="Times New Roman" w:hAnsi="Times New Roman" w:cs="Times New Roman"/>
              </w:rPr>
              <w:t>Ar</w:t>
            </w:r>
            <w:r w:rsidR="00287DB0" w:rsidRPr="00661008">
              <w:rPr>
                <w:rFonts w:ascii="Times New Roman" w:hAnsi="Times New Roman" w:cs="Times New Roman"/>
              </w:rPr>
              <w:t xml:space="preserve"> </w:t>
            </w:r>
            <w:r w:rsidR="005E3703" w:rsidRPr="00661008">
              <w:rPr>
                <w:rFonts w:ascii="Times New Roman" w:hAnsi="Times New Roman" w:cs="Times New Roman"/>
              </w:rPr>
              <w:t>N</w:t>
            </w:r>
            <w:r w:rsidR="00287DB0" w:rsidRPr="00661008">
              <w:rPr>
                <w:rFonts w:ascii="Times New Roman" w:hAnsi="Times New Roman" w:cs="Times New Roman"/>
              </w:rPr>
              <w:t>oteikum</w:t>
            </w:r>
            <w:r w:rsidR="00752C35" w:rsidRPr="00661008">
              <w:rPr>
                <w:rFonts w:ascii="Times New Roman" w:hAnsi="Times New Roman" w:cs="Times New Roman"/>
              </w:rPr>
              <w:t>u projektu</w:t>
            </w:r>
            <w:r w:rsidR="00287DB0" w:rsidRPr="00661008">
              <w:rPr>
                <w:rFonts w:ascii="Times New Roman" w:hAnsi="Times New Roman" w:cs="Times New Roman"/>
              </w:rPr>
              <w:t xml:space="preserve"> plāno</w:t>
            </w:r>
            <w:r w:rsidR="00D628A4" w:rsidRPr="00661008">
              <w:rPr>
                <w:rFonts w:ascii="Times New Roman" w:hAnsi="Times New Roman" w:cs="Times New Roman"/>
              </w:rPr>
              <w:t>ts</w:t>
            </w:r>
            <w:r w:rsidR="00E20AA2" w:rsidRPr="00661008">
              <w:rPr>
                <w:rFonts w:ascii="Times New Roman" w:hAnsi="Times New Roman" w:cs="Times New Roman"/>
              </w:rPr>
              <w:t xml:space="preserve"> </w:t>
            </w:r>
            <w:r w:rsidR="00287DB0" w:rsidRPr="00661008">
              <w:rPr>
                <w:rFonts w:ascii="Times New Roman" w:hAnsi="Times New Roman" w:cs="Times New Roman"/>
              </w:rPr>
              <w:t>ieviest izmaiņas līdzšinējā Pakalpojuma</w:t>
            </w:r>
            <w:r w:rsidR="00752C35" w:rsidRPr="00661008">
              <w:rPr>
                <w:rFonts w:ascii="Times New Roman" w:hAnsi="Times New Roman" w:cs="Times New Roman"/>
              </w:rPr>
              <w:t xml:space="preserve"> īstenošanas mehānismā. </w:t>
            </w:r>
          </w:p>
          <w:p w14:paraId="0FF4F5FD" w14:textId="438DB696" w:rsidR="00A473E4" w:rsidRDefault="00752C35" w:rsidP="006B7CD3">
            <w:pPr>
              <w:ind w:firstLine="720"/>
              <w:jc w:val="both"/>
              <w:rPr>
                <w:rFonts w:ascii="Times New Roman" w:hAnsi="Times New Roman" w:cs="Times New Roman"/>
              </w:rPr>
            </w:pPr>
            <w:r w:rsidRPr="00661008">
              <w:rPr>
                <w:rFonts w:ascii="Times New Roman" w:hAnsi="Times New Roman" w:cs="Times New Roman"/>
              </w:rPr>
              <w:t xml:space="preserve">Jaunais mehānisms paredz, ka Pakalpojumu </w:t>
            </w:r>
            <w:r w:rsidR="00794607" w:rsidRPr="00661008">
              <w:rPr>
                <w:rFonts w:ascii="Times New Roman" w:hAnsi="Times New Roman" w:cs="Times New Roman"/>
              </w:rPr>
              <w:t xml:space="preserve">aizsargātais lietotājs </w:t>
            </w:r>
            <w:r w:rsidRPr="00661008">
              <w:rPr>
                <w:rFonts w:ascii="Times New Roman" w:hAnsi="Times New Roman" w:cs="Times New Roman"/>
              </w:rPr>
              <w:t xml:space="preserve">var saņemt </w:t>
            </w:r>
            <w:r w:rsidR="00301C68" w:rsidRPr="00661008">
              <w:rPr>
                <w:rFonts w:ascii="Times New Roman" w:hAnsi="Times New Roman" w:cs="Times New Roman"/>
              </w:rPr>
              <w:t>pie</w:t>
            </w:r>
            <w:r w:rsidRPr="00661008">
              <w:rPr>
                <w:rFonts w:ascii="Times New Roman" w:hAnsi="Times New Roman" w:cs="Times New Roman"/>
              </w:rPr>
              <w:t xml:space="preserve"> jebkura elektroenerģijas tirgotāja</w:t>
            </w:r>
            <w:r w:rsidR="00734D14" w:rsidRPr="00661008">
              <w:rPr>
                <w:rFonts w:ascii="Times New Roman" w:hAnsi="Times New Roman" w:cs="Times New Roman"/>
              </w:rPr>
              <w:t xml:space="preserve"> kā </w:t>
            </w:r>
            <w:r w:rsidR="0016105B">
              <w:rPr>
                <w:rFonts w:ascii="Times New Roman" w:hAnsi="Times New Roman" w:cs="Times New Roman"/>
              </w:rPr>
              <w:t>gala</w:t>
            </w:r>
            <w:r w:rsidR="00734D14" w:rsidRPr="00661008">
              <w:rPr>
                <w:rFonts w:ascii="Times New Roman" w:hAnsi="Times New Roman" w:cs="Times New Roman"/>
              </w:rPr>
              <w:t>lietotāj</w:t>
            </w:r>
            <w:r w:rsidR="00794607" w:rsidRPr="00661008">
              <w:rPr>
                <w:rFonts w:ascii="Times New Roman" w:hAnsi="Times New Roman" w:cs="Times New Roman"/>
              </w:rPr>
              <w:t>s</w:t>
            </w:r>
            <w:r w:rsidR="00734D14" w:rsidRPr="00661008">
              <w:rPr>
                <w:rFonts w:ascii="Times New Roman" w:hAnsi="Times New Roman" w:cs="Times New Roman"/>
              </w:rPr>
              <w:t xml:space="preserve"> vai apakšlietotāj</w:t>
            </w:r>
            <w:r w:rsidR="00794607" w:rsidRPr="00661008">
              <w:rPr>
                <w:rFonts w:ascii="Times New Roman" w:hAnsi="Times New Roman" w:cs="Times New Roman"/>
              </w:rPr>
              <w:t xml:space="preserve">s. Izņēmumi – ja elektroenerģijas tirgotājs tirgo elektroenerģiju tādiem ne mājsaimniecību lietotājiem, kuriem nav vai nav iespējami apakšlietotāji, piemēram, industriālajiem klientiem. </w:t>
            </w:r>
          </w:p>
          <w:p w14:paraId="3A23D2C6" w14:textId="54BA73AF" w:rsidR="006B7CD3" w:rsidRDefault="00794607" w:rsidP="006B7CD3">
            <w:pPr>
              <w:ind w:firstLine="720"/>
              <w:jc w:val="both"/>
              <w:rPr>
                <w:rFonts w:ascii="Times New Roman" w:hAnsi="Times New Roman" w:cs="Times New Roman"/>
              </w:rPr>
            </w:pPr>
            <w:r w:rsidRPr="00661008">
              <w:rPr>
                <w:rFonts w:ascii="Times New Roman" w:hAnsi="Times New Roman" w:cs="Times New Roman"/>
              </w:rPr>
              <w:t xml:space="preserve">Otrs būtisks mehānisma jauninājums - Pakalpojuma saņemšana jeb piemērošana aizsargātajiem lietotājiem notiek automātiski – </w:t>
            </w:r>
            <w:r w:rsidR="005A1022" w:rsidRPr="00661008">
              <w:rPr>
                <w:rFonts w:ascii="Times New Roman" w:hAnsi="Times New Roman" w:cs="Times New Roman"/>
              </w:rPr>
              <w:t xml:space="preserve">viņiem </w:t>
            </w:r>
            <w:r w:rsidRPr="00661008">
              <w:rPr>
                <w:rFonts w:ascii="Times New Roman" w:hAnsi="Times New Roman" w:cs="Times New Roman"/>
              </w:rPr>
              <w:t>nav jāpiesakās pie Pakalpojuma sniedzēja un nav jāiesniedz aizsargātā lietotāja statusu apliecinoša dokumentācija.</w:t>
            </w:r>
            <w:r w:rsidR="006B7CD3">
              <w:rPr>
                <w:rFonts w:ascii="Times New Roman" w:hAnsi="Times New Roman" w:cs="Times New Roman"/>
              </w:rPr>
              <w:t xml:space="preserve"> Noteikumu projekta 33.punktā paredzēta datu apmaiņa, kad Pakalpojuma sniedzējs nosūta ALDIS visu līgumu, tostarp visu fizisko personu līgumu, datus (vārds, uzvārds, personas kods, līguma Nr.). Saskaņā ar pašlaik pieejamajiem aprēķiniem, ko iesniedza AS “Latvenergo”, minētās fiziskās personas, tai skaitā, aizsargātie lietotāji, ir aptuveni 660 000 un aptuvenās aplēsēs ik mēnesi ALDIS tiks nosūtīti 500 000 personu dati, kas nav aizsargātie lietotāji. Noteikumu projekts paredz, ka Pakalpojums tiek nodrošināts, izmantojot Pakalpojumu sniedzēju uzņēmējdarbības procesu- elektroenerģijas tirdzniecību, par kuru galalietotājs slēdzis līgumu ar elektroenerģijas tirgotāju. Minēto līgumu dati, tai skaitā personu dati, kas jau ir Pakalpojuma sniedzēja rīcībā, ir kā viens no posmiem Pakalpojuma nodrošināšanā aizsargātajiem lietotājiem – aizsargāto lietotāju identificēšana starp visiem galalietotājiem, izmantojot ALDIS. Šāds posms ieviests, aizstājot līdzšinējo procesu, kad aizsargātie lietotāji pieteicās pie Pakalpojuma sniedzēja. Aizsargāto lietotāju identificēšanai ALDIS sistēmā starp visām privātpersonām-līgumslēdzējiem ir šādi nolūki:</w:t>
            </w:r>
          </w:p>
          <w:p w14:paraId="0B59C6B5" w14:textId="12C60F6F" w:rsidR="006B7CD3" w:rsidRPr="00A473E4" w:rsidRDefault="006B7CD3" w:rsidP="00A473E4">
            <w:pPr>
              <w:pStyle w:val="ListParagraph"/>
              <w:numPr>
                <w:ilvl w:val="0"/>
                <w:numId w:val="12"/>
              </w:numPr>
              <w:spacing w:after="0" w:line="240" w:lineRule="auto"/>
              <w:ind w:left="659"/>
              <w:jc w:val="both"/>
              <w:rPr>
                <w:rFonts w:ascii="Times New Roman" w:eastAsia="Times New Roman" w:hAnsi="Times New Roman" w:cs="Times New Roman"/>
                <w:color w:val="000000" w:themeColor="text1"/>
              </w:rPr>
            </w:pPr>
            <w:r w:rsidRPr="00A473E4">
              <w:rPr>
                <w:rFonts w:ascii="Times New Roman" w:eastAsia="Times New Roman" w:hAnsi="Times New Roman" w:cs="Times New Roman"/>
                <w:color w:val="000000" w:themeColor="text1"/>
              </w:rPr>
              <w:t>Maksimāli liela aizsargāto lietotāju skaita noteikšana un maksājuma samazinājuma piemērošana lietotājiem, kas saņem Pakalpojumu, īpaši attiecībā uz personām, kas nezina par Pakalpojumu vai veselības, finansiālo vai sadzīves apstākļu dēļ nevar tam pieteikties;</w:t>
            </w:r>
          </w:p>
          <w:p w14:paraId="7B077AC8" w14:textId="77777777" w:rsidR="006B7CD3" w:rsidRPr="00A473E4" w:rsidRDefault="006B7CD3" w:rsidP="00A473E4">
            <w:pPr>
              <w:pStyle w:val="ListParagraph"/>
              <w:numPr>
                <w:ilvl w:val="0"/>
                <w:numId w:val="12"/>
              </w:numPr>
              <w:spacing w:after="0" w:line="240" w:lineRule="auto"/>
              <w:ind w:left="659"/>
              <w:jc w:val="both"/>
              <w:rPr>
                <w:rFonts w:ascii="Times New Roman" w:eastAsia="Times New Roman" w:hAnsi="Times New Roman" w:cs="Times New Roman"/>
                <w:color w:val="000000" w:themeColor="text1"/>
              </w:rPr>
            </w:pPr>
            <w:r w:rsidRPr="00A473E4">
              <w:rPr>
                <w:rFonts w:ascii="Times New Roman" w:eastAsia="Times New Roman" w:hAnsi="Times New Roman" w:cs="Times New Roman"/>
                <w:color w:val="000000" w:themeColor="text1"/>
              </w:rPr>
              <w:t xml:space="preserve">Aizsargāto lietotāju personas datu, tai skaitā. </w:t>
            </w:r>
            <w:proofErr w:type="spellStart"/>
            <w:r w:rsidRPr="00A473E4">
              <w:rPr>
                <w:rFonts w:ascii="Times New Roman" w:eastAsia="Times New Roman" w:hAnsi="Times New Roman" w:cs="Times New Roman"/>
                <w:color w:val="000000" w:themeColor="text1"/>
              </w:rPr>
              <w:t>sensitīvo</w:t>
            </w:r>
            <w:proofErr w:type="spellEnd"/>
            <w:r w:rsidRPr="00A473E4">
              <w:rPr>
                <w:rFonts w:ascii="Times New Roman" w:eastAsia="Times New Roman" w:hAnsi="Times New Roman" w:cs="Times New Roman"/>
                <w:color w:val="000000" w:themeColor="text1"/>
              </w:rPr>
              <w:t xml:space="preserve"> datu (veselības stāvoklis) apstrāde </w:t>
            </w:r>
            <w:r w:rsidRPr="00A473E4">
              <w:rPr>
                <w:rFonts w:ascii="Times New Roman" w:eastAsia="Times New Roman" w:hAnsi="Times New Roman" w:cs="Times New Roman"/>
                <w:color w:val="000000" w:themeColor="text1"/>
                <w:u w:val="single"/>
              </w:rPr>
              <w:t>slēgtā</w:t>
            </w:r>
            <w:r w:rsidRPr="00A473E4">
              <w:rPr>
                <w:rFonts w:ascii="Times New Roman" w:eastAsia="Times New Roman" w:hAnsi="Times New Roman" w:cs="Times New Roman"/>
                <w:color w:val="000000" w:themeColor="text1"/>
              </w:rPr>
              <w:t xml:space="preserve"> datu sistēmā ALDIS, kurai ir ierobežota piekļuve un kuras darbības tiesiskajā ietvarā nav paredzētas nekādas tālākas vai plašākas darbības  ar personu datiem (piemēram, datu nosūtīšana), tie nenonāk pie Pakalpojuma sniedzēja (Pakalpojuma sniedzējam šādi dati arī nav aktuāli);</w:t>
            </w:r>
          </w:p>
          <w:p w14:paraId="72F0F89B" w14:textId="540FB0FF" w:rsidR="006B7CD3" w:rsidRPr="00A473E4" w:rsidRDefault="006B7CD3" w:rsidP="00A473E4">
            <w:pPr>
              <w:pStyle w:val="ListParagraph"/>
              <w:numPr>
                <w:ilvl w:val="0"/>
                <w:numId w:val="12"/>
              </w:numPr>
              <w:spacing w:after="0" w:line="240" w:lineRule="auto"/>
              <w:ind w:left="659"/>
              <w:jc w:val="both"/>
              <w:rPr>
                <w:rFonts w:ascii="Times New Roman" w:eastAsia="Times New Roman" w:hAnsi="Times New Roman" w:cs="Times New Roman"/>
                <w:color w:val="000000" w:themeColor="text1"/>
              </w:rPr>
            </w:pPr>
            <w:r w:rsidRPr="00A473E4">
              <w:rPr>
                <w:rFonts w:ascii="Times New Roman" w:eastAsia="Times New Roman" w:hAnsi="Times New Roman" w:cs="Times New Roman"/>
                <w:color w:val="000000" w:themeColor="text1"/>
              </w:rPr>
              <w:t>Piemērot Pakalpojumu iespējami ātri un korekti, ņemot vērā, ka aizsargātā lietotāja statuss tiek pārbaudīts ik mēnesi un ir mainīgs, piemēram daudzbērnu ģimeņu gadījumā, tādejādi nenoslogojot nedz pašus lietotājus, nedz Pakalpojuma sniedzēju, nedz citas iestādes, kuras padod datus ALDIS, kas ir svarīgi pie aizsargātās lietotāja statusa noteikšanas;</w:t>
            </w:r>
          </w:p>
          <w:p w14:paraId="7906187D" w14:textId="2D985A54" w:rsidR="006B7CD3" w:rsidRPr="00A473E4" w:rsidRDefault="006B7CD3" w:rsidP="00A473E4">
            <w:pPr>
              <w:pStyle w:val="ListParagraph"/>
              <w:numPr>
                <w:ilvl w:val="0"/>
                <w:numId w:val="12"/>
              </w:numPr>
              <w:spacing w:after="0" w:line="240" w:lineRule="auto"/>
              <w:ind w:left="659"/>
              <w:jc w:val="both"/>
              <w:rPr>
                <w:rFonts w:ascii="Times New Roman" w:eastAsia="Times New Roman" w:hAnsi="Times New Roman" w:cs="Times New Roman"/>
                <w:color w:val="000000" w:themeColor="text1"/>
              </w:rPr>
            </w:pPr>
            <w:r w:rsidRPr="00A473E4">
              <w:rPr>
                <w:rFonts w:ascii="Times New Roman" w:eastAsia="Times New Roman" w:hAnsi="Times New Roman" w:cs="Times New Roman"/>
                <w:color w:val="000000" w:themeColor="text1"/>
              </w:rPr>
              <w:t xml:space="preserve">Piemērot Pakalpojumu </w:t>
            </w:r>
            <w:proofErr w:type="spellStart"/>
            <w:r w:rsidRPr="00A473E4">
              <w:rPr>
                <w:rFonts w:ascii="Times New Roman" w:eastAsia="Times New Roman" w:hAnsi="Times New Roman" w:cs="Times New Roman"/>
                <w:color w:val="000000" w:themeColor="text1"/>
              </w:rPr>
              <w:t>apakšlietotājiem</w:t>
            </w:r>
            <w:proofErr w:type="spellEnd"/>
            <w:r w:rsidRPr="00A473E4">
              <w:rPr>
                <w:rFonts w:ascii="Times New Roman" w:eastAsia="Times New Roman" w:hAnsi="Times New Roman" w:cs="Times New Roman"/>
                <w:color w:val="000000" w:themeColor="text1"/>
              </w:rPr>
              <w:t>, kas piesakās Pakalpojuma saņemšanas citas personas (fiziskas vai juridiskas) elektroenerģijas tirdzniecības līguma ietvaros, jo citādi Pakalpojumu nav iespējams saņemt.</w:t>
            </w:r>
          </w:p>
          <w:p w14:paraId="0B26CDC2" w14:textId="7B4BF11E" w:rsidR="0016105B" w:rsidRPr="006B7CD3" w:rsidRDefault="007807DC" w:rsidP="006B7CD3">
            <w:pPr>
              <w:spacing w:after="0" w:line="240" w:lineRule="auto"/>
              <w:jc w:val="both"/>
              <w:rPr>
                <w:rFonts w:ascii="Times New Roman" w:eastAsia="Times New Roman" w:hAnsi="Times New Roman" w:cs="Times New Roman"/>
              </w:rPr>
            </w:pPr>
            <w:r w:rsidRPr="006B7CD3">
              <w:rPr>
                <w:rFonts w:ascii="Times New Roman" w:hAnsi="Times New Roman" w:cs="Times New Roman"/>
              </w:rPr>
              <w:t>Pakalpojuma sniedzēji</w:t>
            </w:r>
            <w:r w:rsidR="0023744F" w:rsidRPr="006B7CD3">
              <w:rPr>
                <w:rFonts w:ascii="Times New Roman" w:hAnsi="Times New Roman" w:cs="Times New Roman"/>
              </w:rPr>
              <w:t xml:space="preserve"> nodos savu klientu līgumu datus, starp kuriem </w:t>
            </w:r>
            <w:r w:rsidR="00BC2C6A" w:rsidRPr="006B7CD3">
              <w:rPr>
                <w:rFonts w:ascii="Times New Roman" w:hAnsi="Times New Roman" w:cs="Times New Roman"/>
              </w:rPr>
              <w:t>ALDIS</w:t>
            </w:r>
            <w:r w:rsidR="0023744F" w:rsidRPr="006B7CD3">
              <w:rPr>
                <w:rFonts w:ascii="Times New Roman" w:hAnsi="Times New Roman" w:cs="Times New Roman"/>
              </w:rPr>
              <w:t xml:space="preserve"> identificēs aizsargātos  lietotājus un tiem piemērojamo </w:t>
            </w:r>
            <w:r w:rsidRPr="006B7CD3">
              <w:rPr>
                <w:rFonts w:ascii="Times New Roman" w:hAnsi="Times New Roman" w:cs="Times New Roman"/>
              </w:rPr>
              <w:t xml:space="preserve">maksājuma samazinājumu </w:t>
            </w:r>
            <w:r w:rsidR="0023744F" w:rsidRPr="006B7CD3">
              <w:rPr>
                <w:rFonts w:ascii="Times New Roman" w:hAnsi="Times New Roman" w:cs="Times New Roman"/>
              </w:rPr>
              <w:t xml:space="preserve">rēķinā par elektroenerģiju bez PVN un šo informāciju nosūtīs katram attiecīgajam </w:t>
            </w:r>
            <w:r w:rsidR="001233AD" w:rsidRPr="006B7CD3">
              <w:rPr>
                <w:rFonts w:ascii="Times New Roman" w:hAnsi="Times New Roman" w:cs="Times New Roman"/>
              </w:rPr>
              <w:lastRenderedPageBreak/>
              <w:t>Pakalpojuma sniedzējam</w:t>
            </w:r>
            <w:r w:rsidR="0023744F" w:rsidRPr="006B7CD3">
              <w:rPr>
                <w:rFonts w:ascii="Times New Roman" w:hAnsi="Times New Roman" w:cs="Times New Roman"/>
              </w:rPr>
              <w:t xml:space="preserve">. Izņēmums automātiskā </w:t>
            </w:r>
            <w:r w:rsidR="00F8248A" w:rsidRPr="006B7CD3">
              <w:rPr>
                <w:rFonts w:ascii="Times New Roman" w:hAnsi="Times New Roman" w:cs="Times New Roman"/>
              </w:rPr>
              <w:t>Pakalpojuma</w:t>
            </w:r>
            <w:r w:rsidR="0023744F" w:rsidRPr="006B7CD3">
              <w:rPr>
                <w:rFonts w:ascii="Times New Roman" w:hAnsi="Times New Roman" w:cs="Times New Roman"/>
              </w:rPr>
              <w:t xml:space="preserve"> piemērošanā ir apakšlietotāji, kurus nevar identificēt datu apmaiņa</w:t>
            </w:r>
            <w:r w:rsidR="00F8248A" w:rsidRPr="006B7CD3">
              <w:rPr>
                <w:rFonts w:ascii="Times New Roman" w:hAnsi="Times New Roman" w:cs="Times New Roman"/>
              </w:rPr>
              <w:t>s procesā</w:t>
            </w:r>
            <w:r w:rsidR="0023744F" w:rsidRPr="006B7CD3">
              <w:rPr>
                <w:rFonts w:ascii="Times New Roman" w:hAnsi="Times New Roman" w:cs="Times New Roman"/>
              </w:rPr>
              <w:t xml:space="preserve"> un kuriem pašiem jāpiesakās Pakalpojumam pie tā </w:t>
            </w:r>
            <w:r w:rsidR="001233AD" w:rsidRPr="006B7CD3">
              <w:rPr>
                <w:rFonts w:ascii="Times New Roman" w:hAnsi="Times New Roman" w:cs="Times New Roman"/>
              </w:rPr>
              <w:t>Pakalpojuma sniedzēja (elektroenerģijas tirgotāja)</w:t>
            </w:r>
            <w:r w:rsidR="0023744F" w:rsidRPr="006B7CD3">
              <w:rPr>
                <w:rFonts w:ascii="Times New Roman" w:hAnsi="Times New Roman" w:cs="Times New Roman"/>
              </w:rPr>
              <w:t>, kādu izvēlējies lietotājs</w:t>
            </w:r>
            <w:r w:rsidR="009E5EAB" w:rsidRPr="006B7CD3">
              <w:rPr>
                <w:rFonts w:ascii="Times New Roman" w:hAnsi="Times New Roman" w:cs="Times New Roman"/>
              </w:rPr>
              <w:t xml:space="preserve"> (Noteikumu projekta </w:t>
            </w:r>
            <w:r w:rsidR="0016105B" w:rsidRPr="006B7CD3">
              <w:rPr>
                <w:rFonts w:ascii="Times New Roman" w:hAnsi="Times New Roman" w:cs="Times New Roman"/>
              </w:rPr>
              <w:t>III nodaļa)</w:t>
            </w:r>
          </w:p>
          <w:p w14:paraId="044F80A1" w14:textId="77777777" w:rsidR="0016105B" w:rsidRDefault="0016105B" w:rsidP="0016105B">
            <w:pPr>
              <w:spacing w:after="0" w:line="240" w:lineRule="auto"/>
              <w:ind w:firstLine="720"/>
              <w:jc w:val="both"/>
              <w:rPr>
                <w:rFonts w:ascii="Times New Roman" w:hAnsi="Times New Roman" w:cs="Times New Roman"/>
              </w:rPr>
            </w:pPr>
          </w:p>
          <w:p w14:paraId="6DAA1B12" w14:textId="7A797AFA" w:rsidR="00D53B71" w:rsidRPr="00661008" w:rsidRDefault="00D53B71" w:rsidP="0016105B">
            <w:pPr>
              <w:spacing w:after="0" w:line="240" w:lineRule="auto"/>
              <w:ind w:firstLine="720"/>
              <w:jc w:val="both"/>
              <w:rPr>
                <w:rFonts w:ascii="Times New Roman" w:hAnsi="Times New Roman" w:cs="Times New Roman"/>
              </w:rPr>
            </w:pPr>
            <w:r w:rsidRPr="00661008">
              <w:rPr>
                <w:rFonts w:ascii="Times New Roman" w:hAnsi="Times New Roman" w:cs="Times New Roman"/>
              </w:rPr>
              <w:t xml:space="preserve"> Lai arī </w:t>
            </w:r>
            <w:proofErr w:type="spellStart"/>
            <w:r w:rsidRPr="00661008">
              <w:rPr>
                <w:rFonts w:ascii="Times New Roman" w:hAnsi="Times New Roman" w:cs="Times New Roman"/>
              </w:rPr>
              <w:t>apakšļietotājiem</w:t>
            </w:r>
            <w:proofErr w:type="spellEnd"/>
            <w:r w:rsidRPr="00661008">
              <w:rPr>
                <w:rFonts w:ascii="Times New Roman" w:hAnsi="Times New Roman" w:cs="Times New Roman"/>
              </w:rPr>
              <w:t xml:space="preserve"> nodrošinātu </w:t>
            </w:r>
            <w:r w:rsidR="00E928A2" w:rsidRPr="00661008">
              <w:rPr>
                <w:rFonts w:ascii="Times New Roman" w:hAnsi="Times New Roman" w:cs="Times New Roman"/>
              </w:rPr>
              <w:t>P</w:t>
            </w:r>
            <w:r w:rsidRPr="00661008">
              <w:rPr>
                <w:rFonts w:ascii="Times New Roman" w:hAnsi="Times New Roman" w:cs="Times New Roman"/>
              </w:rPr>
              <w:t xml:space="preserve">akalpojuma saņemšanu, </w:t>
            </w:r>
            <w:r w:rsidR="0016105B">
              <w:rPr>
                <w:rFonts w:ascii="Times New Roman" w:hAnsi="Times New Roman" w:cs="Times New Roman"/>
              </w:rPr>
              <w:t>Pakalpojuma sniedzējiem</w:t>
            </w:r>
            <w:r w:rsidR="006B7CD3">
              <w:rPr>
                <w:rFonts w:ascii="Times New Roman" w:hAnsi="Times New Roman" w:cs="Times New Roman"/>
              </w:rPr>
              <w:t xml:space="preserve">, kā iepriekš minēts, </w:t>
            </w:r>
            <w:r w:rsidRPr="00661008">
              <w:rPr>
                <w:rFonts w:ascii="Times New Roman" w:hAnsi="Times New Roman" w:cs="Times New Roman"/>
              </w:rPr>
              <w:t>ALDIS jānodod dati par visiem elektroenerģijas</w:t>
            </w:r>
            <w:r w:rsidR="00D01641" w:rsidRPr="00661008">
              <w:rPr>
                <w:rFonts w:ascii="Times New Roman" w:hAnsi="Times New Roman" w:cs="Times New Roman"/>
              </w:rPr>
              <w:t xml:space="preserve"> tirdzniecības līgumiem – </w:t>
            </w:r>
            <w:r w:rsidR="006B7CD3">
              <w:rPr>
                <w:rFonts w:ascii="Times New Roman" w:hAnsi="Times New Roman" w:cs="Times New Roman"/>
              </w:rPr>
              <w:t>tai skaitā,</w:t>
            </w:r>
            <w:r w:rsidR="00D01641" w:rsidRPr="00661008">
              <w:rPr>
                <w:rFonts w:ascii="Times New Roman" w:hAnsi="Times New Roman" w:cs="Times New Roman"/>
              </w:rPr>
              <w:t xml:space="preserve"> juridisku personu. Tas skaidrojams ar to, ka </w:t>
            </w:r>
            <w:r w:rsidR="00397A34">
              <w:rPr>
                <w:rFonts w:ascii="Times New Roman" w:hAnsi="Times New Roman" w:cs="Times New Roman"/>
              </w:rPr>
              <w:t>gala</w:t>
            </w:r>
            <w:r w:rsidR="00D01641" w:rsidRPr="00661008">
              <w:rPr>
                <w:rFonts w:ascii="Times New Roman" w:hAnsi="Times New Roman" w:cs="Times New Roman"/>
              </w:rPr>
              <w:t xml:space="preserve">lietotājs var būt juridiska persona, piemēram daudzdzīvokļu ēkas </w:t>
            </w:r>
            <w:proofErr w:type="spellStart"/>
            <w:r w:rsidR="00D01641" w:rsidRPr="00661008">
              <w:rPr>
                <w:rFonts w:ascii="Times New Roman" w:hAnsi="Times New Roman" w:cs="Times New Roman"/>
              </w:rPr>
              <w:t>apsaimniekotājs</w:t>
            </w:r>
            <w:proofErr w:type="spellEnd"/>
            <w:r w:rsidR="00D01641" w:rsidRPr="00661008">
              <w:rPr>
                <w:rFonts w:ascii="Times New Roman" w:hAnsi="Times New Roman" w:cs="Times New Roman"/>
              </w:rPr>
              <w:t>, kas slēdz līgumu par elektroenerģijas piegādi visai ēkai un no kopējā rēķina attiecina atsevišķu apakšlietotāja elektroenerģijas rēķinu katram dzīvoklim</w:t>
            </w:r>
            <w:r w:rsidR="0023744F" w:rsidRPr="00661008">
              <w:rPr>
                <w:rFonts w:ascii="Times New Roman" w:hAnsi="Times New Roman" w:cs="Times New Roman"/>
              </w:rPr>
              <w:t>.</w:t>
            </w:r>
            <w:r w:rsidR="00D01641" w:rsidRPr="00661008">
              <w:rPr>
                <w:rFonts w:ascii="Times New Roman" w:hAnsi="Times New Roman" w:cs="Times New Roman"/>
              </w:rPr>
              <w:t xml:space="preserve"> </w:t>
            </w:r>
            <w:r w:rsidR="001F4FBE" w:rsidRPr="00661008">
              <w:rPr>
                <w:rFonts w:ascii="Times New Roman" w:hAnsi="Times New Roman" w:cs="Times New Roman"/>
              </w:rPr>
              <w:t xml:space="preserve">Tāpat, saskaņā ar normatīvo regulējumu, elektroenerģijas tirgotājiem nav jāizšķir juridiskas personas kategorijās, piemēram, tādās, kurām var būt apakšlietotāji. </w:t>
            </w:r>
            <w:r w:rsidR="00D01641" w:rsidRPr="00661008">
              <w:rPr>
                <w:rFonts w:ascii="Times New Roman" w:hAnsi="Times New Roman" w:cs="Times New Roman"/>
              </w:rPr>
              <w:t xml:space="preserve">Šādā gadījumā </w:t>
            </w:r>
            <w:r w:rsidR="0016105B">
              <w:rPr>
                <w:rFonts w:ascii="Times New Roman" w:hAnsi="Times New Roman" w:cs="Times New Roman"/>
              </w:rPr>
              <w:t>gala</w:t>
            </w:r>
            <w:r w:rsidR="00D01641" w:rsidRPr="00661008">
              <w:rPr>
                <w:rFonts w:ascii="Times New Roman" w:hAnsi="Times New Roman" w:cs="Times New Roman"/>
              </w:rPr>
              <w:t>lietotāja</w:t>
            </w:r>
            <w:r w:rsidR="0016105B">
              <w:rPr>
                <w:rFonts w:ascii="Times New Roman" w:hAnsi="Times New Roman" w:cs="Times New Roman"/>
              </w:rPr>
              <w:t xml:space="preserve"> (līgumslēdzēja)</w:t>
            </w:r>
            <w:r w:rsidR="00D01641" w:rsidRPr="00661008">
              <w:rPr>
                <w:rFonts w:ascii="Times New Roman" w:hAnsi="Times New Roman" w:cs="Times New Roman"/>
              </w:rPr>
              <w:t xml:space="preserve"> pienākums ir </w:t>
            </w:r>
            <w:proofErr w:type="spellStart"/>
            <w:r w:rsidR="00D01641" w:rsidRPr="00661008">
              <w:rPr>
                <w:rFonts w:ascii="Times New Roman" w:hAnsi="Times New Roman" w:cs="Times New Roman"/>
              </w:rPr>
              <w:t>apakšlietotājam</w:t>
            </w:r>
            <w:proofErr w:type="spellEnd"/>
            <w:r w:rsidR="00B90E51" w:rsidRPr="00661008">
              <w:rPr>
                <w:rFonts w:ascii="Times New Roman" w:hAnsi="Times New Roman" w:cs="Times New Roman"/>
              </w:rPr>
              <w:t xml:space="preserve"> - </w:t>
            </w:r>
            <w:r w:rsidR="00D01641" w:rsidRPr="00661008">
              <w:rPr>
                <w:rFonts w:ascii="Times New Roman" w:hAnsi="Times New Roman" w:cs="Times New Roman"/>
              </w:rPr>
              <w:t>aizsargāta</w:t>
            </w:r>
            <w:r w:rsidR="00B90E51" w:rsidRPr="00661008">
              <w:rPr>
                <w:rFonts w:ascii="Times New Roman" w:hAnsi="Times New Roman" w:cs="Times New Roman"/>
              </w:rPr>
              <w:t>jam</w:t>
            </w:r>
            <w:r w:rsidR="00D01641" w:rsidRPr="00661008">
              <w:rPr>
                <w:rFonts w:ascii="Times New Roman" w:hAnsi="Times New Roman" w:cs="Times New Roman"/>
              </w:rPr>
              <w:t xml:space="preserve"> lietotāj</w:t>
            </w:r>
            <w:r w:rsidR="00B90E51" w:rsidRPr="00661008">
              <w:rPr>
                <w:rFonts w:ascii="Times New Roman" w:hAnsi="Times New Roman" w:cs="Times New Roman"/>
              </w:rPr>
              <w:t>am</w:t>
            </w:r>
            <w:r w:rsidR="00D01641" w:rsidRPr="00661008">
              <w:rPr>
                <w:rFonts w:ascii="Times New Roman" w:hAnsi="Times New Roman" w:cs="Times New Roman"/>
              </w:rPr>
              <w:t>, piemērot pienākošos maksājuma samazinājumu</w:t>
            </w:r>
            <w:r w:rsidR="00B90E51" w:rsidRPr="00661008">
              <w:rPr>
                <w:rFonts w:ascii="Times New Roman" w:hAnsi="Times New Roman" w:cs="Times New Roman"/>
              </w:rPr>
              <w:t xml:space="preserve"> rēķinā </w:t>
            </w:r>
            <w:r w:rsidR="00D01641" w:rsidRPr="00661008">
              <w:rPr>
                <w:rFonts w:ascii="Times New Roman" w:hAnsi="Times New Roman" w:cs="Times New Roman"/>
              </w:rPr>
              <w:t xml:space="preserve"> par elektroenerģiju</w:t>
            </w:r>
            <w:r w:rsidR="00301C68" w:rsidRPr="00661008">
              <w:rPr>
                <w:rFonts w:ascii="Times New Roman" w:hAnsi="Times New Roman" w:cs="Times New Roman"/>
              </w:rPr>
              <w:t>, kā arī pēc aizsargātā lietotāja pieprasījum</w:t>
            </w:r>
            <w:r w:rsidR="00397A34">
              <w:rPr>
                <w:rFonts w:ascii="Times New Roman" w:hAnsi="Times New Roman" w:cs="Times New Roman"/>
              </w:rPr>
              <w:t>a</w:t>
            </w:r>
            <w:r w:rsidR="00301C68" w:rsidRPr="00661008">
              <w:rPr>
                <w:rFonts w:ascii="Times New Roman" w:hAnsi="Times New Roman" w:cs="Times New Roman"/>
              </w:rPr>
              <w:t xml:space="preserve"> izsniegt elektroenerģijas tirdzniecības līguma numuru, kuru aizsargātais lietotājs uzrāda Pakalpojuma sniedzējam </w:t>
            </w:r>
            <w:r w:rsidR="00397A34">
              <w:rPr>
                <w:rFonts w:ascii="Times New Roman" w:hAnsi="Times New Roman" w:cs="Times New Roman"/>
              </w:rPr>
              <w:t xml:space="preserve">piesakoties </w:t>
            </w:r>
            <w:r w:rsidR="00301C68" w:rsidRPr="00661008">
              <w:rPr>
                <w:rFonts w:ascii="Times New Roman" w:hAnsi="Times New Roman" w:cs="Times New Roman"/>
              </w:rPr>
              <w:t>Pakalpojum</w:t>
            </w:r>
            <w:r w:rsidR="00397A34">
              <w:rPr>
                <w:rFonts w:ascii="Times New Roman" w:hAnsi="Times New Roman" w:cs="Times New Roman"/>
              </w:rPr>
              <w:t>a</w:t>
            </w:r>
            <w:r w:rsidR="00301C68" w:rsidRPr="00661008">
              <w:rPr>
                <w:rFonts w:ascii="Times New Roman" w:hAnsi="Times New Roman" w:cs="Times New Roman"/>
              </w:rPr>
              <w:t xml:space="preserve"> saņemšanai</w:t>
            </w:r>
            <w:r w:rsidR="00CB399B" w:rsidRPr="00661008">
              <w:rPr>
                <w:rFonts w:ascii="Times New Roman" w:hAnsi="Times New Roman" w:cs="Times New Roman"/>
              </w:rPr>
              <w:t xml:space="preserve"> </w:t>
            </w:r>
            <w:r w:rsidR="007543CC" w:rsidRPr="00661008">
              <w:rPr>
                <w:rFonts w:ascii="Times New Roman" w:hAnsi="Times New Roman" w:cs="Times New Roman"/>
              </w:rPr>
              <w:t>(</w:t>
            </w:r>
            <w:r w:rsidR="00CB399B" w:rsidRPr="00661008">
              <w:rPr>
                <w:rFonts w:ascii="Times New Roman" w:hAnsi="Times New Roman" w:cs="Times New Roman"/>
              </w:rPr>
              <w:t>Ministru kabineta</w:t>
            </w:r>
            <w:r w:rsidR="007543CC" w:rsidRPr="00661008">
              <w:rPr>
                <w:rFonts w:ascii="Times New Roman" w:hAnsi="Times New Roman" w:cs="Times New Roman"/>
              </w:rPr>
              <w:t xml:space="preserve"> 2014.gada 21.janvāra</w:t>
            </w:r>
            <w:r w:rsidR="00CB399B" w:rsidRPr="00661008">
              <w:rPr>
                <w:rFonts w:ascii="Times New Roman" w:hAnsi="Times New Roman" w:cs="Times New Roman"/>
              </w:rPr>
              <w:t xml:space="preserve"> noteikumu Nr. 50 “Elektroenerģijas tirdzniecības un lietošanas</w:t>
            </w:r>
            <w:r w:rsidR="007543CC" w:rsidRPr="00661008">
              <w:rPr>
                <w:rFonts w:ascii="Times New Roman" w:hAnsi="Times New Roman" w:cs="Times New Roman"/>
              </w:rPr>
              <w:t xml:space="preserve"> noteikumi” 2.1. apakšpunkts nosaka, ka apakšlietotājs ir persona, kas pēc vienošanās ar lietotāju izmanto tā īpašumā vai valdījumā esošus elektrotīklus elektroenerģijas saņemšanai un nepērk elektroenerģiju no tirgotāja vai sistēmas operatora.)</w:t>
            </w:r>
            <w:r w:rsidR="0023744F" w:rsidRPr="00661008">
              <w:rPr>
                <w:rFonts w:ascii="Times New Roman" w:hAnsi="Times New Roman" w:cs="Times New Roman"/>
              </w:rPr>
              <w:t xml:space="preserve"> Tomēr </w:t>
            </w:r>
            <w:r w:rsidR="00397A34">
              <w:rPr>
                <w:rFonts w:ascii="Times New Roman" w:hAnsi="Times New Roman" w:cs="Times New Roman"/>
              </w:rPr>
              <w:t>arī</w:t>
            </w:r>
            <w:r w:rsidR="001233AD" w:rsidRPr="00661008">
              <w:rPr>
                <w:rFonts w:ascii="Times New Roman" w:hAnsi="Times New Roman" w:cs="Times New Roman"/>
              </w:rPr>
              <w:t xml:space="preserve"> </w:t>
            </w:r>
            <w:r w:rsidR="0023744F" w:rsidRPr="00661008">
              <w:rPr>
                <w:rFonts w:ascii="Times New Roman" w:hAnsi="Times New Roman" w:cs="Times New Roman"/>
              </w:rPr>
              <w:t>šajā gadījumā aizsargātajam lietotājam</w:t>
            </w:r>
            <w:r w:rsidR="007543CC" w:rsidRPr="00661008">
              <w:rPr>
                <w:rFonts w:ascii="Times New Roman" w:hAnsi="Times New Roman" w:cs="Times New Roman"/>
              </w:rPr>
              <w:t xml:space="preserve"> (kā </w:t>
            </w:r>
            <w:proofErr w:type="spellStart"/>
            <w:r w:rsidR="007543CC" w:rsidRPr="00661008">
              <w:rPr>
                <w:rFonts w:ascii="Times New Roman" w:hAnsi="Times New Roman" w:cs="Times New Roman"/>
              </w:rPr>
              <w:t>apakšlietotājam</w:t>
            </w:r>
            <w:proofErr w:type="spellEnd"/>
            <w:r w:rsidR="007543CC" w:rsidRPr="00661008">
              <w:rPr>
                <w:rFonts w:ascii="Times New Roman" w:hAnsi="Times New Roman" w:cs="Times New Roman"/>
              </w:rPr>
              <w:t>)</w:t>
            </w:r>
            <w:r w:rsidR="0023744F" w:rsidRPr="00661008">
              <w:rPr>
                <w:rFonts w:ascii="Times New Roman" w:hAnsi="Times New Roman" w:cs="Times New Roman"/>
              </w:rPr>
              <w:t xml:space="preserve"> nav jāiesniedz aizsargātā lietotāja statusu apliecinoša dokumentācija Pakalpojuma sniedzējam</w:t>
            </w:r>
            <w:r w:rsidR="00301C68" w:rsidRPr="00661008">
              <w:rPr>
                <w:rFonts w:ascii="Times New Roman" w:hAnsi="Times New Roman" w:cs="Times New Roman"/>
              </w:rPr>
              <w:t>, bet jāsniedz savs vārds, uzvārds, personas kods un elektroenerģijas līguma numurs, kura ietvaros vēlas saņemt Pakalpojumu</w:t>
            </w:r>
            <w:r w:rsidR="0016105B">
              <w:rPr>
                <w:rFonts w:ascii="Times New Roman" w:hAnsi="Times New Roman" w:cs="Times New Roman"/>
              </w:rPr>
              <w:t>, kā arī pakalpojuma saņemšanas adrese.</w:t>
            </w:r>
            <w:r w:rsidR="0023744F" w:rsidRPr="00661008">
              <w:rPr>
                <w:rFonts w:ascii="Times New Roman" w:hAnsi="Times New Roman" w:cs="Times New Roman"/>
              </w:rPr>
              <w:t xml:space="preserve"> </w:t>
            </w:r>
            <w:r w:rsidR="00280185">
              <w:rPr>
                <w:rFonts w:ascii="Times New Roman" w:hAnsi="Times New Roman" w:cs="Times New Roman"/>
              </w:rPr>
              <w:t xml:space="preserve">Šos datus Pakalpojuma sniedzējs izmantos, lai tos nosūtītu ALDIS, kas identificēs aizsargāto lietotāju atbilstību statusam un pēc tam </w:t>
            </w:r>
            <w:r w:rsidR="00397A34">
              <w:rPr>
                <w:rFonts w:ascii="Times New Roman" w:hAnsi="Times New Roman" w:cs="Times New Roman"/>
              </w:rPr>
              <w:t>gala</w:t>
            </w:r>
            <w:r w:rsidR="00280185">
              <w:rPr>
                <w:rFonts w:ascii="Times New Roman" w:hAnsi="Times New Roman" w:cs="Times New Roman"/>
              </w:rPr>
              <w:t xml:space="preserve">lietotājam izrakstītā rēķinā atainotu tos </w:t>
            </w:r>
            <w:proofErr w:type="spellStart"/>
            <w:r w:rsidR="00280185">
              <w:rPr>
                <w:rFonts w:ascii="Times New Roman" w:hAnsi="Times New Roman" w:cs="Times New Roman"/>
              </w:rPr>
              <w:t>apakšlietotājus</w:t>
            </w:r>
            <w:proofErr w:type="spellEnd"/>
            <w:r w:rsidR="00280185">
              <w:rPr>
                <w:rFonts w:ascii="Times New Roman" w:hAnsi="Times New Roman" w:cs="Times New Roman"/>
              </w:rPr>
              <w:t xml:space="preserve">, kuri konkrētā </w:t>
            </w:r>
            <w:r w:rsidR="00397A34">
              <w:rPr>
                <w:rFonts w:ascii="Times New Roman" w:hAnsi="Times New Roman" w:cs="Times New Roman"/>
              </w:rPr>
              <w:t>gala</w:t>
            </w:r>
            <w:r w:rsidR="00280185">
              <w:rPr>
                <w:rFonts w:ascii="Times New Roman" w:hAnsi="Times New Roman" w:cs="Times New Roman"/>
              </w:rPr>
              <w:t xml:space="preserve">lietotāja līguma ietvaros saņem Pakalpojumu. </w:t>
            </w:r>
            <w:r w:rsidR="00F66616" w:rsidRPr="00661008">
              <w:rPr>
                <w:rFonts w:ascii="Times New Roman" w:hAnsi="Times New Roman" w:cs="Times New Roman"/>
              </w:rPr>
              <w:t xml:space="preserve">Plānots, ka aizsargātie lietotāji, kuri ir apakšlietotāji un pie pašreizējā Pakalpojuma sniedzēja pieteikušies Pakalpojuma saņemšanai līdz </w:t>
            </w:r>
            <w:r w:rsidR="00397A34">
              <w:rPr>
                <w:rFonts w:ascii="Times New Roman" w:hAnsi="Times New Roman" w:cs="Times New Roman"/>
              </w:rPr>
              <w:t>N</w:t>
            </w:r>
            <w:r w:rsidR="00F66616" w:rsidRPr="00661008">
              <w:rPr>
                <w:rFonts w:ascii="Times New Roman" w:hAnsi="Times New Roman" w:cs="Times New Roman"/>
              </w:rPr>
              <w:t xml:space="preserve">oteikumu </w:t>
            </w:r>
            <w:r w:rsidR="00397A34">
              <w:rPr>
                <w:rFonts w:ascii="Times New Roman" w:hAnsi="Times New Roman" w:cs="Times New Roman"/>
              </w:rPr>
              <w:t xml:space="preserve">projekta </w:t>
            </w:r>
            <w:r w:rsidR="00F66616" w:rsidRPr="00661008">
              <w:rPr>
                <w:rFonts w:ascii="Times New Roman" w:hAnsi="Times New Roman" w:cs="Times New Roman"/>
              </w:rPr>
              <w:t>spēkā stāšanās laikam, turpina saņemt Pakalpojumu pie šī paša Pakalpojuma sniedzēja</w:t>
            </w:r>
            <w:r w:rsidR="00397A34">
              <w:rPr>
                <w:rFonts w:ascii="Times New Roman" w:hAnsi="Times New Roman" w:cs="Times New Roman"/>
              </w:rPr>
              <w:t>,</w:t>
            </w:r>
            <w:r w:rsidR="00F66616" w:rsidRPr="00661008">
              <w:rPr>
                <w:rFonts w:ascii="Times New Roman" w:hAnsi="Times New Roman" w:cs="Times New Roman"/>
              </w:rPr>
              <w:t xml:space="preserve"> līdz piesakās pie cita Pakalpojuma sniedzēja.</w:t>
            </w:r>
          </w:p>
          <w:p w14:paraId="3826696F" w14:textId="1FA50DD2" w:rsidR="009E1F2A" w:rsidRPr="00661008" w:rsidRDefault="00AB4A73" w:rsidP="0016105B">
            <w:pPr>
              <w:spacing w:after="0" w:line="240" w:lineRule="auto"/>
              <w:ind w:firstLine="720"/>
              <w:jc w:val="both"/>
              <w:rPr>
                <w:rFonts w:ascii="Times New Roman" w:hAnsi="Times New Roman" w:cs="Times New Roman"/>
              </w:rPr>
            </w:pPr>
            <w:r w:rsidRPr="00661008">
              <w:rPr>
                <w:rFonts w:ascii="Times New Roman" w:hAnsi="Times New Roman" w:cs="Times New Roman"/>
              </w:rPr>
              <w:t xml:space="preserve">Ņemot vērā </w:t>
            </w:r>
            <w:r w:rsidR="001233AD" w:rsidRPr="00661008">
              <w:rPr>
                <w:rFonts w:ascii="Times New Roman" w:hAnsi="Times New Roman" w:cs="Times New Roman"/>
              </w:rPr>
              <w:t xml:space="preserve">Pakalpojuma </w:t>
            </w:r>
            <w:r w:rsidRPr="00661008">
              <w:rPr>
                <w:rFonts w:ascii="Times New Roman" w:hAnsi="Times New Roman" w:cs="Times New Roman"/>
              </w:rPr>
              <w:t>saņemšanas mehānisma jauninājumus, aizsargāto lietotāju skaits, kas saņems atbalstu norēķiniem par elektroenerģiju ievērojami pieaugs, sagaidāms, ka tas sasniegs 150 000 - 160 000 aizsargātos lietotājus</w:t>
            </w:r>
            <w:r w:rsidR="005D2B73" w:rsidRPr="00661008">
              <w:rPr>
                <w:rFonts w:ascii="Times New Roman" w:hAnsi="Times New Roman" w:cs="Times New Roman"/>
              </w:rPr>
              <w:t xml:space="preserve"> (aprēķināts pēc Labklājības ministrijas un PMLP sniegtās informācijas)</w:t>
            </w:r>
            <w:r w:rsidRPr="00661008">
              <w:rPr>
                <w:rFonts w:ascii="Times New Roman" w:hAnsi="Times New Roman" w:cs="Times New Roman"/>
              </w:rPr>
              <w:t xml:space="preserve"> mēnesī līdzšinējo 80 000 - 90 00</w:t>
            </w:r>
            <w:r w:rsidR="005D2B73" w:rsidRPr="00661008">
              <w:rPr>
                <w:rFonts w:ascii="Times New Roman" w:hAnsi="Times New Roman" w:cs="Times New Roman"/>
              </w:rPr>
              <w:t xml:space="preserve"> (vidējais</w:t>
            </w:r>
            <w:r w:rsidR="0016105B">
              <w:rPr>
                <w:rFonts w:ascii="Times New Roman" w:hAnsi="Times New Roman" w:cs="Times New Roman"/>
              </w:rPr>
              <w:t xml:space="preserve"> personu</w:t>
            </w:r>
            <w:r w:rsidR="005D2B73" w:rsidRPr="00661008">
              <w:rPr>
                <w:rFonts w:ascii="Times New Roman" w:hAnsi="Times New Roman" w:cs="Times New Roman"/>
              </w:rPr>
              <w:t xml:space="preserve"> skaits, k</w:t>
            </w:r>
            <w:r w:rsidR="007543CC" w:rsidRPr="00661008">
              <w:rPr>
                <w:rFonts w:ascii="Times New Roman" w:hAnsi="Times New Roman" w:cs="Times New Roman"/>
              </w:rPr>
              <w:t>am AS “Latvenergo” ik mēnesi sniedz Pakalpojumu)</w:t>
            </w:r>
            <w:r w:rsidRPr="00661008">
              <w:rPr>
                <w:rFonts w:ascii="Times New Roman" w:hAnsi="Times New Roman" w:cs="Times New Roman"/>
              </w:rPr>
              <w:t xml:space="preserve"> vietā.</w:t>
            </w:r>
          </w:p>
          <w:p w14:paraId="44855303" w14:textId="5D86ECF4" w:rsidR="009E1F2A" w:rsidRPr="00661008" w:rsidRDefault="00BC2C6A" w:rsidP="0016105B">
            <w:pPr>
              <w:spacing w:after="0" w:line="240" w:lineRule="auto"/>
              <w:ind w:firstLine="720"/>
              <w:jc w:val="both"/>
              <w:rPr>
                <w:rFonts w:ascii="Times New Roman" w:hAnsi="Times New Roman" w:cs="Times New Roman"/>
              </w:rPr>
            </w:pPr>
            <w:r w:rsidRPr="00661008">
              <w:rPr>
                <w:rFonts w:ascii="Times New Roman" w:hAnsi="Times New Roman" w:cs="Times New Roman"/>
              </w:rPr>
              <w:t>ALDIS</w:t>
            </w:r>
            <w:r w:rsidR="00F8248A" w:rsidRPr="00661008">
              <w:rPr>
                <w:rFonts w:ascii="Times New Roman" w:hAnsi="Times New Roman" w:cs="Times New Roman"/>
              </w:rPr>
              <w:t xml:space="preserve"> saņem</w:t>
            </w:r>
            <w:r w:rsidR="00301C68" w:rsidRPr="00661008">
              <w:rPr>
                <w:rFonts w:ascii="Times New Roman" w:hAnsi="Times New Roman" w:cs="Times New Roman"/>
              </w:rPr>
              <w:t>s</w:t>
            </w:r>
            <w:r w:rsidR="00F8248A" w:rsidRPr="00661008">
              <w:rPr>
                <w:rFonts w:ascii="Times New Roman" w:hAnsi="Times New Roman" w:cs="Times New Roman"/>
              </w:rPr>
              <w:t xml:space="preserve"> datus no</w:t>
            </w:r>
            <w:r w:rsidR="007C5590" w:rsidRPr="00661008">
              <w:rPr>
                <w:rFonts w:ascii="Times New Roman" w:hAnsi="Times New Roman" w:cs="Times New Roman"/>
              </w:rPr>
              <w:t xml:space="preserve"> šādu pārziņu reģistriem</w:t>
            </w:r>
            <w:r w:rsidR="009E1F2A" w:rsidRPr="00661008">
              <w:rPr>
                <w:rFonts w:ascii="Times New Roman" w:hAnsi="Times New Roman" w:cs="Times New Roman"/>
              </w:rPr>
              <w:t>:</w:t>
            </w:r>
          </w:p>
          <w:p w14:paraId="00B16065" w14:textId="4EF4EC3A" w:rsidR="0023744F" w:rsidRPr="00661008" w:rsidRDefault="009E1F2A" w:rsidP="00EE0C50">
            <w:pPr>
              <w:pStyle w:val="ListParagraph"/>
              <w:numPr>
                <w:ilvl w:val="0"/>
                <w:numId w:val="5"/>
              </w:numPr>
              <w:spacing w:after="0" w:line="240" w:lineRule="auto"/>
              <w:ind w:hanging="263"/>
              <w:jc w:val="both"/>
              <w:rPr>
                <w:rFonts w:ascii="Times New Roman" w:hAnsi="Times New Roman" w:cs="Times New Roman"/>
              </w:rPr>
            </w:pPr>
            <w:r w:rsidRPr="00661008">
              <w:rPr>
                <w:rFonts w:ascii="Times New Roman" w:hAnsi="Times New Roman" w:cs="Times New Roman"/>
              </w:rPr>
              <w:t>pašvaldībām, lai identificētu trūcīgās un maznodrošinātās personas</w:t>
            </w:r>
            <w:r w:rsidR="00A846A3" w:rsidRPr="00661008">
              <w:rPr>
                <w:rFonts w:ascii="Times New Roman" w:hAnsi="Times New Roman" w:cs="Times New Roman"/>
              </w:rPr>
              <w:t>, izmantojot pašvaldību informācijas sistēmu datus</w:t>
            </w:r>
            <w:r w:rsidRPr="00661008">
              <w:rPr>
                <w:rFonts w:ascii="Times New Roman" w:hAnsi="Times New Roman" w:cs="Times New Roman"/>
              </w:rPr>
              <w:t>;</w:t>
            </w:r>
          </w:p>
          <w:p w14:paraId="4B1CC7CE" w14:textId="537D58AB" w:rsidR="009E1F2A" w:rsidRPr="00661008" w:rsidRDefault="009E1F2A" w:rsidP="00EE0C50">
            <w:pPr>
              <w:pStyle w:val="ListParagraph"/>
              <w:numPr>
                <w:ilvl w:val="0"/>
                <w:numId w:val="5"/>
              </w:numPr>
              <w:spacing w:after="0" w:line="240" w:lineRule="auto"/>
              <w:ind w:hanging="263"/>
              <w:jc w:val="both"/>
              <w:rPr>
                <w:rFonts w:ascii="Times New Roman" w:hAnsi="Times New Roman" w:cs="Times New Roman"/>
              </w:rPr>
            </w:pPr>
            <w:r w:rsidRPr="00661008">
              <w:rPr>
                <w:rFonts w:ascii="Times New Roman" w:hAnsi="Times New Roman" w:cs="Times New Roman"/>
              </w:rPr>
              <w:t>PMLP, lai identificētu</w:t>
            </w:r>
            <w:r w:rsidR="007F51A4" w:rsidRPr="00661008">
              <w:rPr>
                <w:rFonts w:ascii="Times New Roman" w:hAnsi="Times New Roman" w:cs="Times New Roman"/>
              </w:rPr>
              <w:t xml:space="preserve"> </w:t>
            </w:r>
            <w:r w:rsidR="00742E47" w:rsidRPr="00661008">
              <w:rPr>
                <w:rFonts w:ascii="Times New Roman" w:hAnsi="Times New Roman" w:cs="Times New Roman"/>
              </w:rPr>
              <w:t>Pakalpojuma saņēmējus daudzbērnu ģimenēs</w:t>
            </w:r>
            <w:r w:rsidR="00BF72F5" w:rsidRPr="00661008">
              <w:rPr>
                <w:rFonts w:ascii="Times New Roman" w:hAnsi="Times New Roman" w:cs="Times New Roman"/>
              </w:rPr>
              <w:t>, izmantojot Iedzīvotāju reģistra datus</w:t>
            </w:r>
            <w:r w:rsidR="007C5590" w:rsidRPr="00661008">
              <w:rPr>
                <w:rFonts w:ascii="Times New Roman" w:hAnsi="Times New Roman" w:cs="Times New Roman"/>
              </w:rPr>
              <w:t>;</w:t>
            </w:r>
          </w:p>
          <w:p w14:paraId="032FA89B" w14:textId="7398A5D1" w:rsidR="00E928A2" w:rsidRPr="00EE0C50" w:rsidRDefault="007C5590" w:rsidP="00EE0C50">
            <w:pPr>
              <w:pStyle w:val="ListParagraph"/>
              <w:numPr>
                <w:ilvl w:val="0"/>
                <w:numId w:val="5"/>
              </w:numPr>
              <w:spacing w:after="0" w:line="240" w:lineRule="auto"/>
              <w:ind w:hanging="263"/>
              <w:jc w:val="both"/>
              <w:rPr>
                <w:rFonts w:ascii="Times New Roman" w:hAnsi="Times New Roman" w:cs="Times New Roman"/>
              </w:rPr>
            </w:pPr>
            <w:r w:rsidRPr="00661008">
              <w:rPr>
                <w:rFonts w:ascii="Times New Roman" w:eastAsia="Times New Roman" w:hAnsi="Times New Roman" w:cs="Times New Roman"/>
                <w:lang w:eastAsia="lv-LV"/>
              </w:rPr>
              <w:t>VDEĀVK, lai identificētu Pakalpojuma saņēmējus ģimenēs ar bērniem ar invaliditāti un personas ar I</w:t>
            </w:r>
            <w:r w:rsidR="00C02360" w:rsidRPr="00661008">
              <w:rPr>
                <w:rFonts w:ascii="Times New Roman" w:eastAsia="Times New Roman" w:hAnsi="Times New Roman" w:cs="Times New Roman"/>
                <w:lang w:eastAsia="lv-LV"/>
              </w:rPr>
              <w:t> </w:t>
            </w:r>
            <w:r w:rsidRPr="00661008">
              <w:rPr>
                <w:rFonts w:ascii="Times New Roman" w:eastAsia="Times New Roman" w:hAnsi="Times New Roman" w:cs="Times New Roman"/>
                <w:lang w:eastAsia="lv-LV"/>
              </w:rPr>
              <w:t>invaliditātes grupu vai to aizgādņiem</w:t>
            </w:r>
            <w:r w:rsidR="00BF72F5" w:rsidRPr="00661008">
              <w:rPr>
                <w:rFonts w:ascii="Times New Roman" w:eastAsia="Times New Roman" w:hAnsi="Times New Roman" w:cs="Times New Roman"/>
                <w:lang w:eastAsia="lv-LV"/>
              </w:rPr>
              <w:t>, izmantojot Invaliditātes informācijas sistēmas datus</w:t>
            </w:r>
            <w:r w:rsidR="00EE0C50">
              <w:rPr>
                <w:rFonts w:ascii="Times New Roman" w:eastAsia="Times New Roman" w:hAnsi="Times New Roman" w:cs="Times New Roman"/>
                <w:lang w:eastAsia="lv-LV"/>
              </w:rPr>
              <w:t>;</w:t>
            </w:r>
          </w:p>
          <w:p w14:paraId="421E2DC6" w14:textId="61D88229" w:rsidR="00EE0C50" w:rsidRPr="00EE0C50" w:rsidRDefault="00EE0C50" w:rsidP="00EE0C50">
            <w:pPr>
              <w:pStyle w:val="ListParagraph"/>
              <w:numPr>
                <w:ilvl w:val="0"/>
                <w:numId w:val="5"/>
              </w:numPr>
              <w:spacing w:after="0" w:line="240" w:lineRule="auto"/>
              <w:ind w:hanging="263"/>
              <w:jc w:val="both"/>
              <w:rPr>
                <w:rFonts w:ascii="Times New Roman" w:hAnsi="Times New Roman" w:cs="Times New Roman"/>
              </w:rPr>
            </w:pPr>
            <w:r>
              <w:rPr>
                <w:rFonts w:ascii="Times New Roman" w:eastAsia="Times New Roman" w:hAnsi="Times New Roman" w:cs="Times New Roman"/>
                <w:lang w:eastAsia="lv-LV"/>
              </w:rPr>
              <w:t>Pakalpojuma sniedzējiem, lai no visiem elektroenerģijas galalietotājiem identificētu aizsargātos lietotājus un tiem piemērotu Pakalpojumu.</w:t>
            </w:r>
          </w:p>
          <w:p w14:paraId="0F8CBAAE" w14:textId="77777777" w:rsidR="00EE0C50" w:rsidRPr="00661008" w:rsidRDefault="00EE0C50" w:rsidP="00EE0C50">
            <w:pPr>
              <w:pStyle w:val="ListParagraph"/>
              <w:spacing w:after="0" w:line="240" w:lineRule="auto"/>
              <w:ind w:left="1500"/>
              <w:jc w:val="both"/>
              <w:rPr>
                <w:rFonts w:ascii="Times New Roman" w:hAnsi="Times New Roman" w:cs="Times New Roman"/>
              </w:rPr>
            </w:pPr>
          </w:p>
          <w:p w14:paraId="29D17393" w14:textId="20AB8DA6" w:rsidR="00670765" w:rsidRDefault="00913EBC" w:rsidP="0016105B">
            <w:pPr>
              <w:spacing w:after="0" w:line="240" w:lineRule="auto"/>
              <w:ind w:firstLine="720"/>
              <w:jc w:val="both"/>
              <w:rPr>
                <w:rFonts w:ascii="Times New Roman" w:eastAsia="Times New Roman" w:hAnsi="Times New Roman" w:cs="Times New Roman"/>
                <w:iCs/>
                <w:lang w:eastAsia="lv-LV"/>
              </w:rPr>
            </w:pPr>
            <w:r w:rsidRPr="00661008">
              <w:rPr>
                <w:rFonts w:ascii="Times New Roman" w:hAnsi="Times New Roman" w:cs="Times New Roman"/>
              </w:rPr>
              <w:t xml:space="preserve">Tā kā </w:t>
            </w:r>
            <w:r w:rsidRPr="00661008">
              <w:rPr>
                <w:rFonts w:ascii="Times New Roman" w:eastAsia="Times New Roman" w:hAnsi="Times New Roman" w:cs="Times New Roman"/>
                <w:iCs/>
                <w:lang w:eastAsia="lv-LV"/>
              </w:rPr>
              <w:t xml:space="preserve">dati, par kuriem atbildīgas pašvaldības, tiks iegūti, izveidojot </w:t>
            </w:r>
            <w:proofErr w:type="spellStart"/>
            <w:r w:rsidRPr="00661008">
              <w:rPr>
                <w:rFonts w:ascii="Times New Roman" w:eastAsia="Times New Roman" w:hAnsi="Times New Roman" w:cs="Times New Roman"/>
                <w:iCs/>
                <w:lang w:eastAsia="lv-LV"/>
              </w:rPr>
              <w:t>saskarni</w:t>
            </w:r>
            <w:proofErr w:type="spellEnd"/>
            <w:r w:rsidRPr="00661008">
              <w:rPr>
                <w:rFonts w:ascii="Times New Roman" w:eastAsia="Times New Roman" w:hAnsi="Times New Roman" w:cs="Times New Roman"/>
                <w:iCs/>
                <w:lang w:eastAsia="lv-LV"/>
              </w:rPr>
              <w:t xml:space="preserve"> ar Sociālās sfēras procesu pārvaldības lietojumprogrammu “SOPA”</w:t>
            </w:r>
            <w:r w:rsidR="008222EB" w:rsidRPr="00661008">
              <w:rPr>
                <w:rFonts w:ascii="Times New Roman" w:eastAsia="Times New Roman" w:hAnsi="Times New Roman" w:cs="Times New Roman"/>
                <w:iCs/>
                <w:lang w:eastAsia="lv-LV"/>
              </w:rPr>
              <w:t xml:space="preserve"> (turpmāk – SOPA)</w:t>
            </w:r>
            <w:r w:rsidR="00C71D71" w:rsidRPr="00661008">
              <w:rPr>
                <w:rFonts w:ascii="Times New Roman" w:eastAsia="Times New Roman" w:hAnsi="Times New Roman" w:cs="Times New Roman"/>
                <w:iCs/>
                <w:lang w:eastAsia="lv-LV"/>
              </w:rPr>
              <w:t xml:space="preserve">, pašvaldībām dati speciāli nebūs jāgatavo, jāatlasa vai jāpielāgo </w:t>
            </w:r>
            <w:proofErr w:type="spellStart"/>
            <w:r w:rsidR="00C71D71" w:rsidRPr="00661008">
              <w:rPr>
                <w:rFonts w:ascii="Times New Roman" w:eastAsia="Times New Roman" w:hAnsi="Times New Roman" w:cs="Times New Roman"/>
                <w:iCs/>
                <w:lang w:eastAsia="lv-LV"/>
              </w:rPr>
              <w:t>saskarne</w:t>
            </w:r>
            <w:proofErr w:type="spellEnd"/>
            <w:r w:rsidR="00C71D71" w:rsidRPr="00661008">
              <w:rPr>
                <w:rFonts w:ascii="Times New Roman" w:eastAsia="Times New Roman" w:hAnsi="Times New Roman" w:cs="Times New Roman"/>
                <w:iCs/>
                <w:lang w:eastAsia="lv-LV"/>
              </w:rPr>
              <w:t xml:space="preserve"> - tie tiks iegūti, no esošā </w:t>
            </w:r>
            <w:r w:rsidR="00C865CB" w:rsidRPr="00661008">
              <w:rPr>
                <w:rFonts w:ascii="Times New Roman" w:eastAsia="Times New Roman" w:hAnsi="Times New Roman" w:cs="Times New Roman"/>
                <w:iCs/>
                <w:lang w:eastAsia="lv-LV"/>
              </w:rPr>
              <w:t>pašvaldīb</w:t>
            </w:r>
            <w:r w:rsidR="005C0DC6">
              <w:rPr>
                <w:rFonts w:ascii="Times New Roman" w:eastAsia="Times New Roman" w:hAnsi="Times New Roman" w:cs="Times New Roman"/>
                <w:iCs/>
                <w:lang w:eastAsia="lv-LV"/>
              </w:rPr>
              <w:t>u</w:t>
            </w:r>
            <w:r w:rsidR="00C865CB" w:rsidRPr="00661008">
              <w:rPr>
                <w:rFonts w:ascii="Times New Roman" w:eastAsia="Times New Roman" w:hAnsi="Times New Roman" w:cs="Times New Roman"/>
                <w:iCs/>
                <w:lang w:eastAsia="lv-LV"/>
              </w:rPr>
              <w:t xml:space="preserve"> </w:t>
            </w:r>
            <w:r w:rsidR="00C71D71" w:rsidRPr="00661008">
              <w:rPr>
                <w:rFonts w:ascii="Times New Roman" w:eastAsia="Times New Roman" w:hAnsi="Times New Roman" w:cs="Times New Roman"/>
                <w:iCs/>
                <w:lang w:eastAsia="lv-LV"/>
              </w:rPr>
              <w:t>datu reģistra</w:t>
            </w:r>
            <w:r w:rsidR="00C865CB" w:rsidRPr="00661008">
              <w:rPr>
                <w:rFonts w:ascii="Times New Roman" w:eastAsia="Times New Roman" w:hAnsi="Times New Roman" w:cs="Times New Roman"/>
                <w:iCs/>
                <w:lang w:eastAsia="lv-LV"/>
              </w:rPr>
              <w:t xml:space="preserve"> apjomā, kāds ticis nodrošināts</w:t>
            </w:r>
            <w:r w:rsidR="00670765">
              <w:rPr>
                <w:rFonts w:ascii="Times New Roman" w:eastAsia="Times New Roman" w:hAnsi="Times New Roman" w:cs="Times New Roman"/>
                <w:iCs/>
                <w:lang w:eastAsia="lv-LV"/>
              </w:rPr>
              <w:t xml:space="preserve"> </w:t>
            </w:r>
            <w:r w:rsidR="00670765">
              <w:rPr>
                <w:rFonts w:ascii="Times New Roman" w:eastAsia="Times New Roman" w:hAnsi="Times New Roman" w:cs="Times New Roman"/>
                <w:iCs/>
                <w:lang w:eastAsia="lv-LV"/>
              </w:rPr>
              <w:lastRenderedPageBreak/>
              <w:t>Pakalpojuma īstenošanai līdz šim</w:t>
            </w:r>
            <w:r w:rsidR="00AB1269">
              <w:rPr>
                <w:rFonts w:ascii="Times New Roman" w:eastAsia="Times New Roman" w:hAnsi="Times New Roman" w:cs="Times New Roman"/>
                <w:iCs/>
                <w:lang w:eastAsia="lv-LV"/>
              </w:rPr>
              <w:t xml:space="preserve"> </w:t>
            </w:r>
            <w:r w:rsidR="00670765">
              <w:rPr>
                <w:rFonts w:ascii="Times New Roman" w:eastAsia="Times New Roman" w:hAnsi="Times New Roman" w:cs="Times New Roman"/>
                <w:iCs/>
                <w:lang w:eastAsia="lv-LV"/>
              </w:rPr>
              <w:t>-</w:t>
            </w:r>
            <w:r w:rsidR="00670765">
              <w:t xml:space="preserve"> </w:t>
            </w:r>
            <w:r w:rsidR="00670765" w:rsidRPr="00670765">
              <w:rPr>
                <w:rFonts w:ascii="Times New Roman" w:eastAsia="Times New Roman" w:hAnsi="Times New Roman" w:cs="Times New Roman"/>
                <w:iCs/>
                <w:lang w:eastAsia="lv-LV"/>
              </w:rPr>
              <w:t>datu apkopošanas un nodošanas moduļa funkcionalitātes nodrošinājums un lietotāju atbalsts</w:t>
            </w:r>
            <w:r w:rsidR="00670765">
              <w:rPr>
                <w:rFonts w:ascii="Times New Roman" w:eastAsia="Times New Roman" w:hAnsi="Times New Roman" w:cs="Times New Roman"/>
                <w:iCs/>
                <w:lang w:eastAsia="lv-LV"/>
              </w:rPr>
              <w:t>,</w:t>
            </w:r>
            <w:r w:rsidR="00670765">
              <w:t xml:space="preserve"> </w:t>
            </w:r>
            <w:r w:rsidR="00670765" w:rsidRPr="00670765">
              <w:rPr>
                <w:rFonts w:ascii="Times New Roman" w:eastAsia="Times New Roman" w:hAnsi="Times New Roman" w:cs="Times New Roman"/>
                <w:iCs/>
                <w:lang w:eastAsia="lv-LV"/>
              </w:rPr>
              <w:t>datu drošības nodrošināšana</w:t>
            </w:r>
            <w:r w:rsidR="00670765">
              <w:rPr>
                <w:rFonts w:ascii="Times New Roman" w:eastAsia="Times New Roman" w:hAnsi="Times New Roman" w:cs="Times New Roman"/>
                <w:iCs/>
                <w:lang w:eastAsia="lv-LV"/>
              </w:rPr>
              <w:t>,</w:t>
            </w:r>
            <w:r w:rsidR="00C865CB" w:rsidRPr="00661008">
              <w:rPr>
                <w:rFonts w:ascii="Times New Roman" w:eastAsia="Times New Roman" w:hAnsi="Times New Roman" w:cs="Times New Roman"/>
                <w:iCs/>
                <w:lang w:eastAsia="lv-LV"/>
              </w:rPr>
              <w:t xml:space="preserve"> </w:t>
            </w:r>
            <w:r w:rsidR="00670765">
              <w:rPr>
                <w:rFonts w:ascii="Times New Roman" w:eastAsia="Times New Roman" w:hAnsi="Times New Roman" w:cs="Times New Roman"/>
                <w:iCs/>
                <w:lang w:eastAsia="lv-LV"/>
              </w:rPr>
              <w:t>d</w:t>
            </w:r>
            <w:r w:rsidR="00670765" w:rsidRPr="00670765">
              <w:rPr>
                <w:rFonts w:ascii="Times New Roman" w:eastAsia="Times New Roman" w:hAnsi="Times New Roman" w:cs="Times New Roman"/>
                <w:iCs/>
                <w:lang w:eastAsia="lv-LV"/>
              </w:rPr>
              <w:t>atu centra serveri un to programmatūra, sakaru tehniskais nodrošinājums</w:t>
            </w:r>
            <w:r w:rsidR="00670765">
              <w:rPr>
                <w:rFonts w:ascii="Times New Roman" w:eastAsia="Times New Roman" w:hAnsi="Times New Roman" w:cs="Times New Roman"/>
                <w:iCs/>
                <w:lang w:eastAsia="lv-LV"/>
              </w:rPr>
              <w:t xml:space="preserve"> u.c. nepieciešamie procesi.</w:t>
            </w:r>
            <w:r w:rsidR="00670765" w:rsidRPr="00670765">
              <w:rPr>
                <w:rFonts w:ascii="Times New Roman" w:eastAsia="Times New Roman" w:hAnsi="Times New Roman" w:cs="Times New Roman"/>
                <w:iCs/>
                <w:lang w:eastAsia="lv-LV"/>
              </w:rPr>
              <w:t xml:space="preserve"> </w:t>
            </w:r>
            <w:r w:rsidR="0059694C" w:rsidRPr="0059694C">
              <w:rPr>
                <w:rFonts w:ascii="Times New Roman" w:eastAsia="Times New Roman" w:hAnsi="Times New Roman" w:cs="Times New Roman"/>
                <w:iCs/>
                <w:lang w:eastAsia="lv-LV"/>
              </w:rPr>
              <w:t>Viens no identificētiem riskiem</w:t>
            </w:r>
            <w:r w:rsidR="0059694C">
              <w:rPr>
                <w:rFonts w:ascii="Times New Roman" w:eastAsia="Times New Roman" w:hAnsi="Times New Roman" w:cs="Times New Roman"/>
                <w:iCs/>
                <w:lang w:eastAsia="lv-LV"/>
              </w:rPr>
              <w:t xml:space="preserve"> Pakalpojuma saņemšanā</w:t>
            </w:r>
            <w:r w:rsidR="0059694C" w:rsidRPr="0059694C">
              <w:rPr>
                <w:rFonts w:ascii="Times New Roman" w:eastAsia="Times New Roman" w:hAnsi="Times New Roman" w:cs="Times New Roman"/>
                <w:iCs/>
                <w:lang w:eastAsia="lv-LV"/>
              </w:rPr>
              <w:t xml:space="preserve"> ir tas, ka </w:t>
            </w:r>
            <w:r w:rsidR="0059694C">
              <w:rPr>
                <w:rFonts w:ascii="Times New Roman" w:eastAsia="Times New Roman" w:hAnsi="Times New Roman" w:cs="Times New Roman"/>
                <w:iCs/>
                <w:lang w:eastAsia="lv-LV"/>
              </w:rPr>
              <w:t xml:space="preserve">trūcīga/maznodrošināta </w:t>
            </w:r>
            <w:r w:rsidR="0059694C" w:rsidRPr="0059694C">
              <w:rPr>
                <w:rFonts w:ascii="Times New Roman" w:eastAsia="Times New Roman" w:hAnsi="Times New Roman" w:cs="Times New Roman"/>
                <w:iCs/>
                <w:lang w:eastAsia="lv-LV"/>
              </w:rPr>
              <w:t>persona neinformē</w:t>
            </w:r>
            <w:r w:rsidR="0059694C">
              <w:rPr>
                <w:rFonts w:ascii="Times New Roman" w:eastAsia="Times New Roman" w:hAnsi="Times New Roman" w:cs="Times New Roman"/>
                <w:iCs/>
                <w:lang w:eastAsia="lv-LV"/>
              </w:rPr>
              <w:t xml:space="preserve"> sociālo dienestu</w:t>
            </w:r>
            <w:r w:rsidR="0059694C" w:rsidRPr="0059694C">
              <w:rPr>
                <w:rFonts w:ascii="Times New Roman" w:eastAsia="Times New Roman" w:hAnsi="Times New Roman" w:cs="Times New Roman"/>
                <w:iCs/>
                <w:lang w:eastAsia="lv-LV"/>
              </w:rPr>
              <w:t xml:space="preserve"> par </w:t>
            </w:r>
            <w:r w:rsidR="0059694C">
              <w:rPr>
                <w:rFonts w:ascii="Times New Roman" w:eastAsia="Times New Roman" w:hAnsi="Times New Roman" w:cs="Times New Roman"/>
                <w:iCs/>
                <w:lang w:eastAsia="lv-LV"/>
              </w:rPr>
              <w:t>P</w:t>
            </w:r>
            <w:r w:rsidR="0059694C" w:rsidRPr="0059694C">
              <w:rPr>
                <w:rFonts w:ascii="Times New Roman" w:eastAsia="Times New Roman" w:hAnsi="Times New Roman" w:cs="Times New Roman"/>
                <w:iCs/>
                <w:lang w:eastAsia="lv-LV"/>
              </w:rPr>
              <w:t>akalpojuma sniedzēja maiņu</w:t>
            </w:r>
            <w:r w:rsidR="0059694C">
              <w:rPr>
                <w:rFonts w:ascii="Times New Roman" w:eastAsia="Times New Roman" w:hAnsi="Times New Roman" w:cs="Times New Roman"/>
                <w:iCs/>
                <w:lang w:eastAsia="lv-LV"/>
              </w:rPr>
              <w:t>, kā rezultātā, Pakalpojumu persona var nesaņemt, tomēr risks par neaktuālu datu saņemšanu pastāv jebkura datu reģistra datu apmaiņas procesa ietvaros.</w:t>
            </w:r>
          </w:p>
          <w:p w14:paraId="0A00ED63" w14:textId="7F5CE531" w:rsidR="007543CC" w:rsidRPr="00661008" w:rsidRDefault="008006CB" w:rsidP="0016105B">
            <w:pPr>
              <w:spacing w:after="0" w:line="240" w:lineRule="auto"/>
              <w:ind w:firstLine="720"/>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Lai</w:t>
            </w:r>
            <w:r w:rsidR="008A4990" w:rsidRPr="00661008">
              <w:rPr>
                <w:rFonts w:ascii="Times New Roman" w:eastAsia="Times New Roman" w:hAnsi="Times New Roman" w:cs="Times New Roman"/>
                <w:iCs/>
                <w:lang w:eastAsia="lv-LV"/>
              </w:rPr>
              <w:t xml:space="preserve"> </w:t>
            </w:r>
            <w:r w:rsidRPr="00661008">
              <w:rPr>
                <w:rFonts w:ascii="Times New Roman" w:eastAsia="Times New Roman" w:hAnsi="Times New Roman" w:cs="Times New Roman"/>
                <w:iCs/>
                <w:lang w:eastAsia="lv-LV"/>
              </w:rPr>
              <w:t xml:space="preserve">pilnvērtīgi izmantotu Valsts reģionālās valsts aģentūras (turpmāk – VRAA) pārziņā esošo Valsts informācijas sistēmu </w:t>
            </w:r>
            <w:proofErr w:type="spellStart"/>
            <w:r w:rsidRPr="00661008">
              <w:rPr>
                <w:rFonts w:ascii="Times New Roman" w:eastAsia="Times New Roman" w:hAnsi="Times New Roman" w:cs="Times New Roman"/>
                <w:iCs/>
                <w:lang w:eastAsia="lv-LV"/>
              </w:rPr>
              <w:t>savietotāju</w:t>
            </w:r>
            <w:proofErr w:type="spellEnd"/>
            <w:r w:rsidRPr="00661008">
              <w:rPr>
                <w:rFonts w:ascii="Times New Roman" w:eastAsia="Times New Roman" w:hAnsi="Times New Roman" w:cs="Times New Roman"/>
                <w:iCs/>
                <w:lang w:eastAsia="lv-LV"/>
              </w:rPr>
              <w:t xml:space="preserve"> (turpmāk – VISS), datu aprite ar nepieciešamajiem datu devējiem</w:t>
            </w:r>
            <w:r w:rsidR="00670765">
              <w:rPr>
                <w:rFonts w:ascii="Times New Roman" w:eastAsia="Times New Roman" w:hAnsi="Times New Roman" w:cs="Times New Roman"/>
                <w:iCs/>
                <w:lang w:eastAsia="lv-LV"/>
              </w:rPr>
              <w:t>, izvērtējot laika un materiālos resursus,</w:t>
            </w:r>
            <w:r w:rsidRPr="00661008">
              <w:rPr>
                <w:rFonts w:ascii="Times New Roman" w:eastAsia="Times New Roman" w:hAnsi="Times New Roman" w:cs="Times New Roman"/>
                <w:iCs/>
                <w:lang w:eastAsia="lv-LV"/>
              </w:rPr>
              <w:t xml:space="preserve"> tiks nodrošināta izmantojot VISS. </w:t>
            </w:r>
            <w:r w:rsidR="00E928A2" w:rsidRPr="00661008">
              <w:rPr>
                <w:rFonts w:ascii="Times New Roman" w:eastAsia="Times New Roman" w:hAnsi="Times New Roman" w:cs="Times New Roman"/>
                <w:iCs/>
                <w:lang w:eastAsia="lv-LV"/>
              </w:rPr>
              <w:t>(</w:t>
            </w:r>
            <w:r w:rsidRPr="00661008">
              <w:rPr>
                <w:rFonts w:ascii="Times New Roman" w:eastAsia="Times New Roman" w:hAnsi="Times New Roman" w:cs="Times New Roman"/>
                <w:iCs/>
                <w:lang w:eastAsia="lv-LV"/>
              </w:rPr>
              <w:t>Datu apmaiņ</w:t>
            </w:r>
            <w:r w:rsidR="00E928A2" w:rsidRPr="00661008">
              <w:rPr>
                <w:rFonts w:ascii="Times New Roman" w:eastAsia="Times New Roman" w:hAnsi="Times New Roman" w:cs="Times New Roman"/>
                <w:iCs/>
                <w:lang w:eastAsia="lv-LV"/>
              </w:rPr>
              <w:t>ai</w:t>
            </w:r>
            <w:r w:rsidRPr="00661008">
              <w:rPr>
                <w:rFonts w:ascii="Times New Roman" w:eastAsia="Times New Roman" w:hAnsi="Times New Roman" w:cs="Times New Roman"/>
                <w:iCs/>
                <w:lang w:eastAsia="lv-LV"/>
              </w:rPr>
              <w:t xml:space="preserve"> jau šobrīd ALDIS funkcionalitātē paredzēts izmantot VISS</w:t>
            </w:r>
            <w:r w:rsidR="00E928A2" w:rsidRPr="00661008">
              <w:rPr>
                <w:rFonts w:ascii="Times New Roman" w:eastAsia="Times New Roman" w:hAnsi="Times New Roman" w:cs="Times New Roman"/>
                <w:iCs/>
                <w:lang w:eastAsia="lv-LV"/>
              </w:rPr>
              <w:t>).</w:t>
            </w:r>
            <w:r w:rsidRPr="00661008">
              <w:rPr>
                <w:rFonts w:ascii="Times New Roman" w:eastAsia="Times New Roman" w:hAnsi="Times New Roman" w:cs="Times New Roman"/>
                <w:iCs/>
                <w:lang w:eastAsia="lv-LV"/>
              </w:rPr>
              <w:t xml:space="preserve"> </w:t>
            </w:r>
          </w:p>
          <w:p w14:paraId="08D4374C" w14:textId="4A633D1D" w:rsidR="00FC63DA" w:rsidRPr="00661008" w:rsidRDefault="00FC63DA" w:rsidP="0016105B">
            <w:pPr>
              <w:spacing w:after="0" w:line="240" w:lineRule="auto"/>
              <w:ind w:firstLine="720"/>
              <w:jc w:val="both"/>
              <w:rPr>
                <w:rFonts w:ascii="Times New Roman" w:hAnsi="Times New Roman" w:cs="Times New Roman"/>
              </w:rPr>
            </w:pPr>
            <w:r w:rsidRPr="00661008">
              <w:rPr>
                <w:rFonts w:ascii="Times New Roman" w:hAnsi="Times New Roman" w:cs="Times New Roman"/>
              </w:rPr>
              <w:t>Datu apmaiņa notiks reizi mēnesī, kas nozīmē, ka aizsargātā lietotāja statuss tiek identificēts ik mēnesi. Svarīgi uzsvērt, ka aizsargātā lietotāja statusu apliecina, ņemot vērā datu pārziņu iesūtītos datus un uzskatot tos par aktuālajiem uz datu nodošanas brīdi.</w:t>
            </w:r>
          </w:p>
          <w:p w14:paraId="267473B0" w14:textId="1FCB9D0E" w:rsidR="00C77A6E" w:rsidRPr="00263EA3" w:rsidRDefault="00C77A6E" w:rsidP="0016105B">
            <w:pPr>
              <w:spacing w:after="0" w:line="240" w:lineRule="auto"/>
              <w:ind w:firstLine="720"/>
              <w:jc w:val="both"/>
              <w:rPr>
                <w:rFonts w:ascii="Times New Roman" w:hAnsi="Times New Roman" w:cs="Times New Roman"/>
                <w:u w:val="single"/>
              </w:rPr>
            </w:pPr>
            <w:r w:rsidRPr="00661008">
              <w:rPr>
                <w:rFonts w:ascii="Times New Roman" w:hAnsi="Times New Roman" w:cs="Times New Roman"/>
              </w:rPr>
              <w:t xml:space="preserve">Pēc Noteikumu projekta spēkā stāšanās valsts pārvaldes pakalpojumu portālā </w:t>
            </w:r>
            <w:hyperlink r:id="rId8" w:history="1">
              <w:r w:rsidRPr="00661008">
                <w:rPr>
                  <w:rStyle w:val="Hyperlink"/>
                  <w:rFonts w:ascii="Times New Roman" w:hAnsi="Times New Roman" w:cs="Times New Roman"/>
                </w:rPr>
                <w:t>www.latvija.lv</w:t>
              </w:r>
            </w:hyperlink>
            <w:r w:rsidRPr="00661008">
              <w:rPr>
                <w:rFonts w:ascii="Times New Roman" w:hAnsi="Times New Roman" w:cs="Times New Roman"/>
              </w:rPr>
              <w:t xml:space="preserve"> tiks</w:t>
            </w:r>
            <w:r w:rsidR="00D51BFA" w:rsidRPr="00661008">
              <w:rPr>
                <w:rFonts w:ascii="Times New Roman" w:hAnsi="Times New Roman" w:cs="Times New Roman"/>
              </w:rPr>
              <w:t xml:space="preserve"> aktivizēts e-pakalpojums </w:t>
            </w:r>
            <w:r w:rsidR="00D51BFA" w:rsidRPr="00661008">
              <w:rPr>
                <w:rFonts w:ascii="Times New Roman" w:hAnsi="Times New Roman" w:cs="Times New Roman"/>
                <w:u w:val="single"/>
              </w:rPr>
              <w:t>“</w:t>
            </w:r>
            <w:r w:rsidR="00D51BFA" w:rsidRPr="00661008">
              <w:rPr>
                <w:rFonts w:ascii="Times New Roman" w:hAnsi="Times New Roman" w:cs="Times New Roman"/>
                <w:i/>
                <w:iCs/>
                <w:u w:val="single"/>
              </w:rPr>
              <w:t>Aizsargātā lietotāja statusa noteikšana</w:t>
            </w:r>
            <w:r w:rsidR="00D51BFA" w:rsidRPr="00661008">
              <w:rPr>
                <w:rFonts w:ascii="Times New Roman" w:hAnsi="Times New Roman" w:cs="Times New Roman"/>
                <w:u w:val="single"/>
              </w:rPr>
              <w:t>”.</w:t>
            </w:r>
            <w:r w:rsidR="00263EA3">
              <w:rPr>
                <w:rFonts w:ascii="Times New Roman" w:hAnsi="Times New Roman" w:cs="Times New Roman"/>
                <w:u w:val="single"/>
              </w:rPr>
              <w:t xml:space="preserve"> </w:t>
            </w:r>
            <w:r w:rsidR="00263EA3" w:rsidRPr="00263EA3">
              <w:rPr>
                <w:rFonts w:ascii="Times New Roman" w:hAnsi="Times New Roman" w:cs="Times New Roman"/>
              </w:rPr>
              <w:t xml:space="preserve">Saskaņā ar Ministru kabineta 2017. gada 4. jūlija noteikumu Nr.399 “Valsts pārvaldes pakalpojumu uzskaites, kvalitātes kontroles un sniegšanas kārtība” 17.punktu, kas nosaka, ka pakalpojumu pieprasīšanas un saņemšanas kanāli iedalāmi klātienes un neklātienes kanālos, bet neklātienes kanāli iedalāmi elektroniskos, telefoniskos un pasta starpniecības kanālos. </w:t>
            </w:r>
            <w:r w:rsidR="00263EA3" w:rsidRPr="00263EA3">
              <w:rPr>
                <w:rFonts w:ascii="Times New Roman" w:hAnsi="Times New Roman" w:cs="Times New Roman"/>
                <w:u w:val="single"/>
              </w:rPr>
              <w:t>Noteikumu projekts paredz, ka Pakalpojums tiks sniegts neklātienē -elektroniski (izmantojot ALDIS), bet, ja pakalpojumam nepieciešams pieteikties (Noteikumu projekta 1</w:t>
            </w:r>
            <w:r w:rsidR="00263EA3">
              <w:rPr>
                <w:rFonts w:ascii="Times New Roman" w:hAnsi="Times New Roman" w:cs="Times New Roman"/>
                <w:u w:val="single"/>
              </w:rPr>
              <w:t>8</w:t>
            </w:r>
            <w:r w:rsidR="00263EA3" w:rsidRPr="00263EA3">
              <w:rPr>
                <w:rFonts w:ascii="Times New Roman" w:hAnsi="Times New Roman" w:cs="Times New Roman"/>
                <w:u w:val="single"/>
              </w:rPr>
              <w:t xml:space="preserve">., </w:t>
            </w:r>
            <w:r w:rsidR="00263EA3">
              <w:rPr>
                <w:rFonts w:ascii="Times New Roman" w:hAnsi="Times New Roman" w:cs="Times New Roman"/>
                <w:u w:val="single"/>
              </w:rPr>
              <w:t>19</w:t>
            </w:r>
            <w:r w:rsidR="00263EA3" w:rsidRPr="00263EA3">
              <w:rPr>
                <w:rFonts w:ascii="Times New Roman" w:hAnsi="Times New Roman" w:cs="Times New Roman"/>
                <w:u w:val="single"/>
              </w:rPr>
              <w:t>.punkts), to dara  klātienē pie Pakalpojuma sniedzēja.</w:t>
            </w:r>
          </w:p>
          <w:p w14:paraId="0F01BF67" w14:textId="0BBB314C" w:rsidR="00543D45" w:rsidRDefault="007A2FAA" w:rsidP="0016105B">
            <w:pPr>
              <w:spacing w:after="0" w:line="240" w:lineRule="auto"/>
              <w:ind w:firstLine="720"/>
              <w:jc w:val="both"/>
              <w:rPr>
                <w:rFonts w:ascii="Times New Roman" w:hAnsi="Times New Roman" w:cs="Times New Roman"/>
              </w:rPr>
            </w:pPr>
            <w:r w:rsidRPr="00661008">
              <w:rPr>
                <w:rFonts w:ascii="Times New Roman" w:hAnsi="Times New Roman" w:cs="Times New Roman"/>
              </w:rPr>
              <w:t>Saskaņā ar</w:t>
            </w:r>
            <w:r w:rsidR="00543D45" w:rsidRPr="00661008">
              <w:rPr>
                <w:rFonts w:ascii="Times New Roman" w:hAnsi="Times New Roman" w:cs="Times New Roman"/>
              </w:rPr>
              <w:t xml:space="preserve"> Vides aizsardzības un reģionālās attīstības ministrijas (turpmāk – VARAM) norādīto informāciju par plānoto Atvieglojumu vienotās informācijas sistēmas izstrādi, sākot no 2023.gada, kā arī portāla www.latvija.lv e-pakalpojumu “</w:t>
            </w:r>
            <w:r w:rsidR="00543D45" w:rsidRPr="00661008">
              <w:rPr>
                <w:rFonts w:ascii="Times New Roman" w:hAnsi="Times New Roman" w:cs="Times New Roman"/>
                <w:i/>
                <w:iCs/>
              </w:rPr>
              <w:t>Man pieejamie pakalpojumi ar atvieglojumiem un to saņemšanas nosacījumi</w:t>
            </w:r>
            <w:r w:rsidR="00543D45" w:rsidRPr="00661008">
              <w:rPr>
                <w:rFonts w:ascii="Times New Roman" w:hAnsi="Times New Roman" w:cs="Times New Roman"/>
              </w:rPr>
              <w:t>”, kuru izstrādās VRAA vēlākais līdz 2022.gada 15.oktobrim ar mērķi nodrošināt atvieglojuma saņēmējam jeb iedzīvotājam redzēt visus sev un saviem nepilngadīgajiem bērniem pieejamos pakalpojumus ar atvieglojumiem un to saņemšanas nosacījumus, Ekonomikas ministrija un BVKB kā ALDIS pārzinis pie tālākās ALDIS attīstības</w:t>
            </w:r>
            <w:r w:rsidRPr="00661008">
              <w:rPr>
                <w:rFonts w:ascii="Times New Roman" w:hAnsi="Times New Roman" w:cs="Times New Roman"/>
              </w:rPr>
              <w:t xml:space="preserve"> un darbības</w:t>
            </w:r>
            <w:r w:rsidR="00543D45" w:rsidRPr="00661008">
              <w:rPr>
                <w:rFonts w:ascii="Times New Roman" w:hAnsi="Times New Roman" w:cs="Times New Roman"/>
              </w:rPr>
              <w:t xml:space="preserve"> ņems vērā </w:t>
            </w:r>
            <w:r w:rsidRPr="00661008">
              <w:rPr>
                <w:rFonts w:ascii="Times New Roman" w:hAnsi="Times New Roman" w:cs="Times New Roman"/>
              </w:rPr>
              <w:t xml:space="preserve">un apņemas sadarboties ar </w:t>
            </w:r>
            <w:r w:rsidR="00543D45" w:rsidRPr="00661008">
              <w:rPr>
                <w:rFonts w:ascii="Times New Roman" w:hAnsi="Times New Roman" w:cs="Times New Roman"/>
              </w:rPr>
              <w:t xml:space="preserve">VARAM </w:t>
            </w:r>
            <w:r w:rsidRPr="00661008">
              <w:rPr>
                <w:rFonts w:ascii="Times New Roman" w:hAnsi="Times New Roman" w:cs="Times New Roman"/>
              </w:rPr>
              <w:t>vienotas atvieglojumu platformas izveides procesā.</w:t>
            </w:r>
          </w:p>
          <w:p w14:paraId="275EECC7" w14:textId="0419A2BB" w:rsidR="0016105B" w:rsidRPr="00661008" w:rsidRDefault="0016105B" w:rsidP="0016105B">
            <w:pPr>
              <w:spacing w:after="0" w:line="240" w:lineRule="auto"/>
              <w:ind w:firstLine="720"/>
              <w:jc w:val="both"/>
              <w:rPr>
                <w:rFonts w:ascii="Times New Roman" w:hAnsi="Times New Roman" w:cs="Times New Roman"/>
              </w:rPr>
            </w:pPr>
            <w:r w:rsidRPr="00661008">
              <w:rPr>
                <w:rFonts w:ascii="Times New Roman" w:hAnsi="Times New Roman" w:cs="Times New Roman"/>
              </w:rPr>
              <w:t>ALDIS datus</w:t>
            </w:r>
            <w:r w:rsidR="009E4AFC">
              <w:rPr>
                <w:rFonts w:ascii="Times New Roman" w:hAnsi="Times New Roman" w:cs="Times New Roman"/>
              </w:rPr>
              <w:t>, tai skaitā</w:t>
            </w:r>
            <w:r w:rsidRPr="00661008">
              <w:rPr>
                <w:rFonts w:ascii="Times New Roman" w:hAnsi="Times New Roman" w:cs="Times New Roman"/>
              </w:rPr>
              <w:t xml:space="preserve"> </w:t>
            </w:r>
            <w:r>
              <w:rPr>
                <w:rFonts w:ascii="Times New Roman" w:hAnsi="Times New Roman" w:cs="Times New Roman"/>
              </w:rPr>
              <w:t>par sniegto valsts finansēto atbalstu pa aizsargāto lietotāju kategorijām</w:t>
            </w:r>
            <w:r w:rsidR="009E4AFC">
              <w:rPr>
                <w:rFonts w:ascii="Times New Roman" w:hAnsi="Times New Roman" w:cs="Times New Roman"/>
              </w:rPr>
              <w:t>,</w:t>
            </w:r>
            <w:r>
              <w:rPr>
                <w:rFonts w:ascii="Times New Roman" w:hAnsi="Times New Roman" w:cs="Times New Roman"/>
              </w:rPr>
              <w:t xml:space="preserve"> </w:t>
            </w:r>
            <w:r w:rsidRPr="00661008">
              <w:rPr>
                <w:rFonts w:ascii="Times New Roman" w:hAnsi="Times New Roman" w:cs="Times New Roman"/>
              </w:rPr>
              <w:t xml:space="preserve">apkopotā, </w:t>
            </w:r>
            <w:proofErr w:type="spellStart"/>
            <w:r w:rsidRPr="00661008">
              <w:rPr>
                <w:rFonts w:ascii="Times New Roman" w:hAnsi="Times New Roman" w:cs="Times New Roman"/>
              </w:rPr>
              <w:t>anonimizētā</w:t>
            </w:r>
            <w:proofErr w:type="spellEnd"/>
            <w:r w:rsidRPr="00661008">
              <w:rPr>
                <w:rFonts w:ascii="Times New Roman" w:hAnsi="Times New Roman" w:cs="Times New Roman"/>
              </w:rPr>
              <w:t xml:space="preserve"> veidā pēc pamatota pieprasījuma varēs izgūt pēc nepieciešamības.</w:t>
            </w:r>
          </w:p>
          <w:p w14:paraId="026EC391" w14:textId="7FEB4B89" w:rsidR="00C47B86" w:rsidRPr="00661008" w:rsidRDefault="00D53032" w:rsidP="0016105B">
            <w:pPr>
              <w:pStyle w:val="NormalWeb"/>
              <w:spacing w:before="0" w:beforeAutospacing="0" w:after="0" w:afterAutospacing="0"/>
              <w:ind w:firstLine="720"/>
              <w:jc w:val="both"/>
              <w:rPr>
                <w:sz w:val="22"/>
                <w:szCs w:val="22"/>
                <w:shd w:val="clear" w:color="auto" w:fill="FFFFFF"/>
              </w:rPr>
            </w:pPr>
            <w:r w:rsidRPr="00661008">
              <w:rPr>
                <w:sz w:val="22"/>
                <w:szCs w:val="22"/>
                <w:shd w:val="clear" w:color="auto" w:fill="FFFFFF"/>
              </w:rPr>
              <w:t xml:space="preserve">BVKB būs institūcija, kurā aizsargātajiem lietotājiem vai </w:t>
            </w:r>
            <w:r w:rsidR="001233AD" w:rsidRPr="00661008">
              <w:rPr>
                <w:sz w:val="22"/>
                <w:szCs w:val="22"/>
              </w:rPr>
              <w:t xml:space="preserve">Pakalpojuma sniedzējiem </w:t>
            </w:r>
            <w:r w:rsidRPr="00661008">
              <w:rPr>
                <w:sz w:val="22"/>
                <w:szCs w:val="22"/>
                <w:shd w:val="clear" w:color="auto" w:fill="FFFFFF"/>
              </w:rPr>
              <w:t xml:space="preserve">ir iespēja vērsties jautājumu gadījumā saistībā ar </w:t>
            </w:r>
            <w:r w:rsidR="00F66616" w:rsidRPr="00661008">
              <w:rPr>
                <w:sz w:val="22"/>
                <w:szCs w:val="22"/>
                <w:shd w:val="clear" w:color="auto" w:fill="FFFFFF"/>
              </w:rPr>
              <w:t>datu apmaiņu, aizsargātā lietotāja statusu un aprēķināt</w:t>
            </w:r>
            <w:r w:rsidR="003A6700" w:rsidRPr="00661008">
              <w:rPr>
                <w:sz w:val="22"/>
                <w:szCs w:val="22"/>
                <w:shd w:val="clear" w:color="auto" w:fill="FFFFFF"/>
              </w:rPr>
              <w:t>o pienākušos maksājuma samazinājumu.</w:t>
            </w:r>
          </w:p>
          <w:p w14:paraId="35AA12B2" w14:textId="589BFAC6" w:rsidR="0052296B" w:rsidRPr="00661008" w:rsidRDefault="0052296B" w:rsidP="00661008">
            <w:pPr>
              <w:pStyle w:val="NormalWeb"/>
              <w:spacing w:before="0" w:beforeAutospacing="0" w:after="0" w:afterAutospacing="0"/>
              <w:jc w:val="both"/>
              <w:rPr>
                <w:sz w:val="22"/>
                <w:szCs w:val="22"/>
                <w:shd w:val="clear" w:color="auto" w:fill="FFFFFF"/>
              </w:rPr>
            </w:pPr>
          </w:p>
          <w:p w14:paraId="72F05C09" w14:textId="6F7D5B85" w:rsidR="0052296B" w:rsidRPr="00661008" w:rsidRDefault="00B05D5E" w:rsidP="00661008">
            <w:pPr>
              <w:pStyle w:val="NormalWeb"/>
              <w:spacing w:before="0" w:beforeAutospacing="0" w:after="0" w:afterAutospacing="0"/>
              <w:jc w:val="both"/>
              <w:rPr>
                <w:i/>
                <w:iCs/>
                <w:sz w:val="22"/>
                <w:szCs w:val="22"/>
                <w:shd w:val="clear" w:color="auto" w:fill="FFFFFF"/>
              </w:rPr>
            </w:pPr>
            <w:r w:rsidRPr="00661008">
              <w:rPr>
                <w:i/>
                <w:iCs/>
                <w:sz w:val="22"/>
                <w:szCs w:val="22"/>
                <w:shd w:val="clear" w:color="auto" w:fill="FFFFFF"/>
              </w:rPr>
              <w:t xml:space="preserve">[2.2] </w:t>
            </w:r>
            <w:r w:rsidR="0052296B" w:rsidRPr="00661008">
              <w:rPr>
                <w:i/>
                <w:iCs/>
                <w:sz w:val="22"/>
                <w:szCs w:val="22"/>
                <w:shd w:val="clear" w:color="auto" w:fill="FFFFFF"/>
              </w:rPr>
              <w:t>Datu apstrāde</w:t>
            </w:r>
          </w:p>
          <w:p w14:paraId="4D2D3D6C" w14:textId="5B9A361E" w:rsidR="007E572A" w:rsidRPr="00661008" w:rsidRDefault="007E572A" w:rsidP="00661008">
            <w:pPr>
              <w:pStyle w:val="NormalWeb"/>
              <w:spacing w:before="0" w:beforeAutospacing="0" w:after="0" w:afterAutospacing="0"/>
              <w:jc w:val="both"/>
              <w:rPr>
                <w:i/>
                <w:iCs/>
                <w:sz w:val="22"/>
                <w:szCs w:val="22"/>
                <w:shd w:val="clear" w:color="auto" w:fill="FFFFFF"/>
              </w:rPr>
            </w:pPr>
          </w:p>
          <w:p w14:paraId="1418B9C4" w14:textId="2647A44B" w:rsidR="00A21D36" w:rsidRPr="00661008" w:rsidRDefault="007C0D9A" w:rsidP="00EE5A74">
            <w:pPr>
              <w:pStyle w:val="NormalWeb"/>
              <w:spacing w:before="0" w:beforeAutospacing="0" w:after="0" w:afterAutospacing="0"/>
              <w:ind w:firstLine="471"/>
              <w:jc w:val="both"/>
              <w:rPr>
                <w:sz w:val="22"/>
                <w:szCs w:val="22"/>
                <w:shd w:val="clear" w:color="auto" w:fill="FFFFFF"/>
              </w:rPr>
            </w:pPr>
            <w:r w:rsidRPr="00661008">
              <w:rPr>
                <w:sz w:val="22"/>
                <w:szCs w:val="22"/>
                <w:shd w:val="clear" w:color="auto" w:fill="FFFFFF"/>
              </w:rPr>
              <w:t xml:space="preserve">Izmantojot ALDIS, Pakalpojumu plānots īstenot formā, kad tas lielākajā daļā Pakalpojuma saņemšanas gadījumu neuzliek aizsargātam lietotājam nekādu slogu, sevišķi ņemot vērā līdzšinējo problemātiku, kad daļa aizsargāto lietotāju nezina par Pakalpojumu vai viņiem ir apgrūtinoši pietiekties Pakalpojumam un pierādīt savu atbilstību aizsargātā lietotāja statusam. Papildus, tā kā Pakalpojumu varēs sniegt jebkurš </w:t>
            </w:r>
            <w:r w:rsidR="00A21D36" w:rsidRPr="00661008">
              <w:rPr>
                <w:sz w:val="22"/>
                <w:szCs w:val="22"/>
                <w:shd w:val="clear" w:color="auto" w:fill="FFFFFF"/>
              </w:rPr>
              <w:t xml:space="preserve">elektroenerģijas </w:t>
            </w:r>
            <w:r w:rsidRPr="00661008">
              <w:rPr>
                <w:sz w:val="22"/>
                <w:szCs w:val="22"/>
                <w:shd w:val="clear" w:color="auto" w:fill="FFFFFF"/>
              </w:rPr>
              <w:t>tirgotājs, jaun</w:t>
            </w:r>
            <w:r w:rsidR="00E9207D" w:rsidRPr="00661008">
              <w:rPr>
                <w:sz w:val="22"/>
                <w:szCs w:val="22"/>
                <w:shd w:val="clear" w:color="auto" w:fill="FFFFFF"/>
              </w:rPr>
              <w:t>ais</w:t>
            </w:r>
            <w:r w:rsidRPr="00661008">
              <w:rPr>
                <w:sz w:val="22"/>
                <w:szCs w:val="22"/>
                <w:shd w:val="clear" w:color="auto" w:fill="FFFFFF"/>
              </w:rPr>
              <w:t xml:space="preserve"> Pakalpojuma īstenošanas mehānism</w:t>
            </w:r>
            <w:r w:rsidR="00E9207D" w:rsidRPr="00661008">
              <w:rPr>
                <w:sz w:val="22"/>
                <w:szCs w:val="22"/>
                <w:shd w:val="clear" w:color="auto" w:fill="FFFFFF"/>
              </w:rPr>
              <w:t xml:space="preserve">s izstrādāts, vadoties pēc principa minimizēt administratīvo slogu </w:t>
            </w:r>
            <w:r w:rsidR="001233AD" w:rsidRPr="00661008">
              <w:rPr>
                <w:sz w:val="22"/>
                <w:szCs w:val="22"/>
              </w:rPr>
              <w:t>Pakalpojuma sniedzējam</w:t>
            </w:r>
            <w:r w:rsidR="00E9207D" w:rsidRPr="00661008">
              <w:rPr>
                <w:sz w:val="22"/>
                <w:szCs w:val="22"/>
                <w:shd w:val="clear" w:color="auto" w:fill="FFFFFF"/>
              </w:rPr>
              <w:t>,</w:t>
            </w:r>
            <w:r w:rsidR="00C43AFA" w:rsidRPr="00661008">
              <w:rPr>
                <w:sz w:val="22"/>
                <w:szCs w:val="22"/>
                <w:shd w:val="clear" w:color="auto" w:fill="FFFFFF"/>
              </w:rPr>
              <w:t xml:space="preserve"> kād</w:t>
            </w:r>
            <w:r w:rsidR="001233AD" w:rsidRPr="00661008">
              <w:rPr>
                <w:sz w:val="22"/>
                <w:szCs w:val="22"/>
                <w:shd w:val="clear" w:color="auto" w:fill="FFFFFF"/>
              </w:rPr>
              <w:t>s</w:t>
            </w:r>
            <w:r w:rsidR="00C43AFA" w:rsidRPr="00661008">
              <w:rPr>
                <w:sz w:val="22"/>
                <w:szCs w:val="22"/>
                <w:shd w:val="clear" w:color="auto" w:fill="FFFFFF"/>
              </w:rPr>
              <w:t xml:space="preserve"> tas būtu,</w:t>
            </w:r>
            <w:r w:rsidR="00E9207D" w:rsidRPr="00661008">
              <w:rPr>
                <w:sz w:val="22"/>
                <w:szCs w:val="22"/>
                <w:shd w:val="clear" w:color="auto" w:fill="FFFFFF"/>
              </w:rPr>
              <w:t xml:space="preserve"> piemēram, saņemot rakstveida pieteikumus no aizsargātajiem lietotājiem un katram</w:t>
            </w:r>
            <w:r w:rsidR="00A21D36" w:rsidRPr="00661008">
              <w:rPr>
                <w:sz w:val="22"/>
                <w:szCs w:val="22"/>
                <w:shd w:val="clear" w:color="auto" w:fill="FFFFFF"/>
              </w:rPr>
              <w:t xml:space="preserve"> </w:t>
            </w:r>
            <w:r w:rsidR="001233AD" w:rsidRPr="00661008">
              <w:rPr>
                <w:sz w:val="22"/>
                <w:szCs w:val="22"/>
              </w:rPr>
              <w:t xml:space="preserve">Pakalpojuma sniedzējam </w:t>
            </w:r>
            <w:r w:rsidR="00E9207D" w:rsidRPr="00661008">
              <w:rPr>
                <w:sz w:val="22"/>
                <w:szCs w:val="22"/>
                <w:shd w:val="clear" w:color="auto" w:fill="FFFFFF"/>
              </w:rPr>
              <w:t xml:space="preserve">veidojot </w:t>
            </w:r>
            <w:proofErr w:type="spellStart"/>
            <w:r w:rsidR="00E9207D" w:rsidRPr="00661008">
              <w:rPr>
                <w:sz w:val="22"/>
                <w:szCs w:val="22"/>
                <w:shd w:val="clear" w:color="auto" w:fill="FFFFFF"/>
              </w:rPr>
              <w:t>saskarni</w:t>
            </w:r>
            <w:proofErr w:type="spellEnd"/>
            <w:r w:rsidR="00E9207D" w:rsidRPr="00661008">
              <w:rPr>
                <w:sz w:val="22"/>
                <w:szCs w:val="22"/>
                <w:shd w:val="clear" w:color="auto" w:fill="FFFFFF"/>
              </w:rPr>
              <w:t xml:space="preserve">, </w:t>
            </w:r>
            <w:r w:rsidR="00E9207D" w:rsidRPr="00661008">
              <w:rPr>
                <w:sz w:val="22"/>
                <w:szCs w:val="22"/>
                <w:shd w:val="clear" w:color="auto" w:fill="FFFFFF"/>
              </w:rPr>
              <w:lastRenderedPageBreak/>
              <w:t>vienošanos vai cita veida aizsargātā lietotāja statusa atbilstības pārbaudes procesu, šajā gadījumā apvienojot to vienā, izmantojot ALDIS un datu apmaiņu.</w:t>
            </w:r>
            <w:r w:rsidR="00194A5E" w:rsidRPr="00661008">
              <w:rPr>
                <w:sz w:val="22"/>
                <w:szCs w:val="22"/>
                <w:shd w:val="clear" w:color="auto" w:fill="FFFFFF"/>
              </w:rPr>
              <w:t xml:space="preserve"> </w:t>
            </w:r>
            <w:r w:rsidR="00C43AFA" w:rsidRPr="00661008">
              <w:rPr>
                <w:sz w:val="22"/>
                <w:szCs w:val="22"/>
                <w:shd w:val="clear" w:color="auto" w:fill="FFFFFF"/>
              </w:rPr>
              <w:t>ALDIS ir izveidoti unikāli algoritmi tieši aizsargātā lietotāja kategorij</w:t>
            </w:r>
            <w:r w:rsidR="00CE655E" w:rsidRPr="00661008">
              <w:rPr>
                <w:sz w:val="22"/>
                <w:szCs w:val="22"/>
                <w:shd w:val="clear" w:color="auto" w:fill="FFFFFF"/>
              </w:rPr>
              <w:t>u atlasei un pārbaudei, ņemot vērā</w:t>
            </w:r>
            <w:r w:rsidR="00E9207D" w:rsidRPr="00661008">
              <w:rPr>
                <w:sz w:val="22"/>
                <w:szCs w:val="22"/>
                <w:shd w:val="clear" w:color="auto" w:fill="FFFFFF"/>
              </w:rPr>
              <w:t xml:space="preserve"> </w:t>
            </w:r>
            <w:r w:rsidR="00CE655E" w:rsidRPr="00661008">
              <w:rPr>
                <w:sz w:val="22"/>
                <w:szCs w:val="22"/>
                <w:shd w:val="clear" w:color="auto" w:fill="FFFFFF"/>
              </w:rPr>
              <w:t>Latvijā jau esoš</w:t>
            </w:r>
            <w:r w:rsidR="00AA3ECA" w:rsidRPr="00661008">
              <w:rPr>
                <w:sz w:val="22"/>
                <w:szCs w:val="22"/>
                <w:shd w:val="clear" w:color="auto" w:fill="FFFFFF"/>
              </w:rPr>
              <w:t>a</w:t>
            </w:r>
            <w:r w:rsidR="00CE655E" w:rsidRPr="00661008">
              <w:rPr>
                <w:sz w:val="22"/>
                <w:szCs w:val="22"/>
                <w:shd w:val="clear" w:color="auto" w:fill="FFFFFF"/>
              </w:rPr>
              <w:t xml:space="preserve">s personu datu </w:t>
            </w:r>
            <w:r w:rsidR="00AA3ECA" w:rsidRPr="00661008">
              <w:rPr>
                <w:sz w:val="22"/>
                <w:szCs w:val="22"/>
                <w:shd w:val="clear" w:color="auto" w:fill="FFFFFF"/>
              </w:rPr>
              <w:t>apstrādes sistēmas</w:t>
            </w:r>
            <w:r w:rsidR="00CE655E" w:rsidRPr="00661008">
              <w:rPr>
                <w:sz w:val="22"/>
                <w:szCs w:val="22"/>
                <w:shd w:val="clear" w:color="auto" w:fill="FFFFFF"/>
              </w:rPr>
              <w:t xml:space="preserve">. </w:t>
            </w:r>
            <w:r w:rsidR="00A21D36" w:rsidRPr="00661008">
              <w:rPr>
                <w:sz w:val="22"/>
                <w:szCs w:val="22"/>
                <w:shd w:val="clear" w:color="auto" w:fill="FFFFFF"/>
              </w:rPr>
              <w:t xml:space="preserve">ALDIS uzbūve un darbība aizstāj procesu, kad katrs Pakalpojuma sniedzējs saņem aizsargātā lietotāja personas datus un apstrādā tos, tai skaitā veselības </w:t>
            </w:r>
            <w:r w:rsidR="00B33320" w:rsidRPr="00661008">
              <w:rPr>
                <w:sz w:val="22"/>
                <w:szCs w:val="22"/>
                <w:shd w:val="clear" w:color="auto" w:fill="FFFFFF"/>
              </w:rPr>
              <w:t xml:space="preserve">un sociālā stāvokļa </w:t>
            </w:r>
            <w:r w:rsidR="00A21D36" w:rsidRPr="00661008">
              <w:rPr>
                <w:sz w:val="22"/>
                <w:szCs w:val="22"/>
                <w:shd w:val="clear" w:color="auto" w:fill="FFFFFF"/>
              </w:rPr>
              <w:t xml:space="preserve">datus, tā vietā Pakalpojuma sniedzējs </w:t>
            </w:r>
            <w:r w:rsidR="00B33320" w:rsidRPr="00661008">
              <w:rPr>
                <w:sz w:val="22"/>
                <w:szCs w:val="22"/>
                <w:shd w:val="clear" w:color="auto" w:fill="FFFFFF"/>
              </w:rPr>
              <w:t xml:space="preserve">no ALDIS </w:t>
            </w:r>
            <w:r w:rsidR="00A21D36" w:rsidRPr="00661008">
              <w:rPr>
                <w:sz w:val="22"/>
                <w:szCs w:val="22"/>
                <w:shd w:val="clear" w:color="auto" w:fill="FFFFFF"/>
              </w:rPr>
              <w:t xml:space="preserve">saņems tikai pazīmi par aizsargātā lietotāja </w:t>
            </w:r>
            <w:r w:rsidR="0016105B">
              <w:rPr>
                <w:sz w:val="22"/>
                <w:szCs w:val="22"/>
                <w:shd w:val="clear" w:color="auto" w:fill="FFFFFF"/>
              </w:rPr>
              <w:t xml:space="preserve">atbilstību </w:t>
            </w:r>
            <w:r w:rsidR="00A21D36" w:rsidRPr="00661008">
              <w:rPr>
                <w:sz w:val="22"/>
                <w:szCs w:val="22"/>
                <w:shd w:val="clear" w:color="auto" w:fill="FFFFFF"/>
              </w:rPr>
              <w:t>status</w:t>
            </w:r>
            <w:r w:rsidR="0016105B">
              <w:rPr>
                <w:sz w:val="22"/>
                <w:szCs w:val="22"/>
                <w:shd w:val="clear" w:color="auto" w:fill="FFFFFF"/>
              </w:rPr>
              <w:t>am</w:t>
            </w:r>
            <w:r w:rsidR="00A21D36" w:rsidRPr="00661008">
              <w:rPr>
                <w:sz w:val="22"/>
                <w:szCs w:val="22"/>
                <w:shd w:val="clear" w:color="auto" w:fill="FFFFFF"/>
              </w:rPr>
              <w:t xml:space="preserve"> un tam attiecināmo maksājuma samazinājum</w:t>
            </w:r>
            <w:r w:rsidR="0016105B">
              <w:rPr>
                <w:sz w:val="22"/>
                <w:szCs w:val="22"/>
                <w:shd w:val="clear" w:color="auto" w:fill="FFFFFF"/>
              </w:rPr>
              <w:t>a apmēru</w:t>
            </w:r>
            <w:r w:rsidR="00A21D36" w:rsidRPr="00661008">
              <w:rPr>
                <w:sz w:val="22"/>
                <w:szCs w:val="22"/>
                <w:shd w:val="clear" w:color="auto" w:fill="FFFFFF"/>
              </w:rPr>
              <w:t xml:space="preserve"> elektroenerģijas rēķinā. Lai īstenotu šādu procesu</w:t>
            </w:r>
            <w:r w:rsidR="00B33320" w:rsidRPr="00661008">
              <w:rPr>
                <w:sz w:val="22"/>
                <w:szCs w:val="22"/>
                <w:shd w:val="clear" w:color="auto" w:fill="FFFFFF"/>
              </w:rPr>
              <w:t>, n</w:t>
            </w:r>
            <w:r w:rsidR="00A21D36" w:rsidRPr="00661008">
              <w:rPr>
                <w:sz w:val="22"/>
                <w:szCs w:val="22"/>
                <w:shd w:val="clear" w:color="auto" w:fill="FFFFFF"/>
              </w:rPr>
              <w:t xml:space="preserve">epieciešams saņemt un apstrādāt </w:t>
            </w:r>
            <w:r w:rsidR="00B33320" w:rsidRPr="00661008">
              <w:rPr>
                <w:sz w:val="22"/>
                <w:szCs w:val="22"/>
                <w:shd w:val="clear" w:color="auto" w:fill="FFFFFF"/>
              </w:rPr>
              <w:t>daudzu personu datu apjomu</w:t>
            </w:r>
            <w:r w:rsidR="00A21D36" w:rsidRPr="00661008">
              <w:rPr>
                <w:sz w:val="22"/>
                <w:szCs w:val="22"/>
                <w:shd w:val="clear" w:color="auto" w:fill="FFFFFF"/>
              </w:rPr>
              <w:t>, jo</w:t>
            </w:r>
            <w:r w:rsidR="00B33320" w:rsidRPr="00661008">
              <w:rPr>
                <w:sz w:val="22"/>
                <w:szCs w:val="22"/>
                <w:shd w:val="clear" w:color="auto" w:fill="FFFFFF"/>
              </w:rPr>
              <w:t>,</w:t>
            </w:r>
            <w:r w:rsidR="00A21D36" w:rsidRPr="00661008">
              <w:rPr>
                <w:sz w:val="22"/>
                <w:szCs w:val="22"/>
                <w:shd w:val="clear" w:color="auto" w:fill="FFFFFF"/>
              </w:rPr>
              <w:t xml:space="preserve"> pirmkārt, aizsargātā lietotāja statuss ir mainīgs, otrkārt, lai gan Pakalpojumu saņem arī ģimene (daudzbērnu ģimene, ģimene ar bērnu ar invaliditāti, trūcīga vai maznodrošināta ģimene), rēķinu par elektroenerģiju un tajā ietverto maksājuma samazinājumu saņem (viena) persona, jo Pakalpojuma sniedzējs līgumu par elektroenerģijas tirdzniecību slēdz ar konkrētu personu.</w:t>
            </w:r>
            <w:r w:rsidR="00867B86" w:rsidRPr="00661008">
              <w:rPr>
                <w:sz w:val="22"/>
                <w:szCs w:val="22"/>
                <w:shd w:val="clear" w:color="auto" w:fill="FFFFFF"/>
              </w:rPr>
              <w:t xml:space="preserve"> Visu aizsargāto lietotāju, kuri ir elektroenerģijas tirdzniecības līguma slēdzēji, datu apstrāde tiek veikta nolūkā visiem šiem aizsargātajiem lietotajiem automātiski (bez pieteikšanās) sniegt Pakalpojumu. Ja aizsargātais lietotājs ir apakšlietotājs, tas, kā iepriekš minēts, Pakalpojumam piesakās Pakalpojuma sniedzējam iesniedzot vārdu, uzvārdu, personas kodu</w:t>
            </w:r>
            <w:r w:rsidR="0016105B">
              <w:rPr>
                <w:sz w:val="22"/>
                <w:szCs w:val="22"/>
                <w:shd w:val="clear" w:color="auto" w:fill="FFFFFF"/>
              </w:rPr>
              <w:t>, Pakalpojuma saņemšanas adresi</w:t>
            </w:r>
            <w:r w:rsidR="00867B86" w:rsidRPr="00661008">
              <w:rPr>
                <w:sz w:val="22"/>
                <w:szCs w:val="22"/>
                <w:shd w:val="clear" w:color="auto" w:fill="FFFFFF"/>
              </w:rPr>
              <w:t xml:space="preserve"> un </w:t>
            </w:r>
            <w:r w:rsidR="0016105B">
              <w:rPr>
                <w:sz w:val="22"/>
                <w:szCs w:val="22"/>
                <w:shd w:val="clear" w:color="auto" w:fill="FFFFFF"/>
              </w:rPr>
              <w:t>gala</w:t>
            </w:r>
            <w:r w:rsidR="00867B86" w:rsidRPr="00661008">
              <w:rPr>
                <w:sz w:val="22"/>
                <w:szCs w:val="22"/>
                <w:shd w:val="clear" w:color="auto" w:fill="FFFFFF"/>
              </w:rPr>
              <w:t xml:space="preserve">lietotāja elektroenerģijas tirdzniecības līguma numuru. </w:t>
            </w:r>
            <w:r w:rsidR="00A21D36" w:rsidRPr="00661008">
              <w:rPr>
                <w:sz w:val="22"/>
                <w:szCs w:val="22"/>
                <w:shd w:val="clear" w:color="auto" w:fill="FFFFFF"/>
              </w:rPr>
              <w:t xml:space="preserve"> </w:t>
            </w:r>
            <w:r w:rsidR="00B33320" w:rsidRPr="00661008">
              <w:rPr>
                <w:sz w:val="22"/>
                <w:szCs w:val="22"/>
                <w:shd w:val="clear" w:color="auto" w:fill="FFFFFF"/>
              </w:rPr>
              <w:t>Jāuzsver, ka arī šobrīd Pakalpojuma sniegšana un saņemšana nav iespējama bez personas datu apstrādes.</w:t>
            </w:r>
          </w:p>
          <w:p w14:paraId="1C3839B2" w14:textId="012281DB" w:rsidR="00867B86" w:rsidRPr="00661008" w:rsidRDefault="00867B86" w:rsidP="00DF622F">
            <w:pPr>
              <w:pStyle w:val="NormalWeb"/>
              <w:spacing w:before="0" w:beforeAutospacing="0" w:after="0" w:afterAutospacing="0"/>
              <w:ind w:firstLine="471"/>
              <w:jc w:val="both"/>
              <w:rPr>
                <w:sz w:val="22"/>
                <w:szCs w:val="22"/>
                <w:shd w:val="clear" w:color="auto" w:fill="FFFFFF"/>
              </w:rPr>
            </w:pPr>
            <w:r w:rsidRPr="00661008">
              <w:rPr>
                <w:sz w:val="22"/>
                <w:szCs w:val="22"/>
                <w:shd w:val="clear" w:color="auto" w:fill="FFFFFF"/>
              </w:rPr>
              <w:t>Aizsargātais lietotājs uzzina par Pakalpojuma saņemšanu rēķinā par elektroenerģiju, ko izraksta Pakalpojuma sniedzējs</w:t>
            </w:r>
            <w:r w:rsidR="00EA60BC">
              <w:rPr>
                <w:sz w:val="22"/>
                <w:szCs w:val="22"/>
                <w:shd w:val="clear" w:color="auto" w:fill="FFFFFF"/>
              </w:rPr>
              <w:t xml:space="preserve">, kā arī </w:t>
            </w:r>
            <w:hyperlink r:id="rId9" w:history="1">
              <w:r w:rsidR="00EA60BC" w:rsidRPr="00CE4273">
                <w:rPr>
                  <w:rStyle w:val="Hyperlink"/>
                  <w:sz w:val="22"/>
                  <w:szCs w:val="22"/>
                  <w:shd w:val="clear" w:color="auto" w:fill="FFFFFF"/>
                </w:rPr>
                <w:t>www.latvija.lv</w:t>
              </w:r>
            </w:hyperlink>
            <w:r w:rsidR="00EA60BC">
              <w:rPr>
                <w:sz w:val="22"/>
                <w:szCs w:val="22"/>
                <w:shd w:val="clear" w:color="auto" w:fill="FFFFFF"/>
              </w:rPr>
              <w:t xml:space="preserve"> portālā.</w:t>
            </w:r>
            <w:r w:rsidRPr="00661008">
              <w:rPr>
                <w:sz w:val="22"/>
                <w:szCs w:val="22"/>
                <w:shd w:val="clear" w:color="auto" w:fill="FFFFFF"/>
              </w:rPr>
              <w:t xml:space="preserve"> Rēķinā</w:t>
            </w:r>
            <w:r w:rsidR="00A473E4">
              <w:rPr>
                <w:sz w:val="22"/>
                <w:szCs w:val="22"/>
                <w:shd w:val="clear" w:color="auto" w:fill="FFFFFF"/>
              </w:rPr>
              <w:t>, Pakalpojuma sniedzēja mājaslapā</w:t>
            </w:r>
            <w:r w:rsidRPr="00661008">
              <w:rPr>
                <w:sz w:val="22"/>
                <w:szCs w:val="22"/>
                <w:shd w:val="clear" w:color="auto" w:fill="FFFFFF"/>
              </w:rPr>
              <w:t xml:space="preserve"> vai atsevišķā informatīvā vēstulē Pakalpojuma sniedzējs informē savus </w:t>
            </w:r>
            <w:r w:rsidR="0016105B">
              <w:rPr>
                <w:sz w:val="22"/>
                <w:szCs w:val="22"/>
                <w:shd w:val="clear" w:color="auto" w:fill="FFFFFF"/>
              </w:rPr>
              <w:t>klientus</w:t>
            </w:r>
            <w:r w:rsidRPr="00661008">
              <w:rPr>
                <w:sz w:val="22"/>
                <w:szCs w:val="22"/>
                <w:shd w:val="clear" w:color="auto" w:fill="FFFFFF"/>
              </w:rPr>
              <w:t xml:space="preserve"> par Pakalpojuma sniegšanu, saskaņā ar  Noteikumu projektā noteikto regulējumu.</w:t>
            </w:r>
            <w:r w:rsidR="00EE5A74">
              <w:rPr>
                <w:sz w:val="22"/>
                <w:szCs w:val="22"/>
                <w:shd w:val="clear" w:color="auto" w:fill="FFFFFF"/>
              </w:rPr>
              <w:t xml:space="preserve"> </w:t>
            </w:r>
            <w:r w:rsidR="00EE5A74" w:rsidRPr="00EE5A74">
              <w:rPr>
                <w:sz w:val="22"/>
                <w:szCs w:val="22"/>
                <w:shd w:val="clear" w:color="auto" w:fill="FFFFFF"/>
              </w:rPr>
              <w:t xml:space="preserve">Ar </w:t>
            </w:r>
            <w:r w:rsidR="00EE5A74">
              <w:rPr>
                <w:sz w:val="22"/>
                <w:szCs w:val="22"/>
                <w:shd w:val="clear" w:color="auto" w:fill="FFFFFF"/>
              </w:rPr>
              <w:t>N</w:t>
            </w:r>
            <w:r w:rsidR="00EE5A74" w:rsidRPr="00EE5A74">
              <w:rPr>
                <w:sz w:val="22"/>
                <w:szCs w:val="22"/>
                <w:shd w:val="clear" w:color="auto" w:fill="FFFFFF"/>
              </w:rPr>
              <w:t xml:space="preserve">oteikumu projekta 34.punktu tiks noteikta datu apmaiņas starp pakalpojuma sniedzēju un </w:t>
            </w:r>
            <w:r w:rsidR="00DF622F">
              <w:rPr>
                <w:sz w:val="22"/>
                <w:szCs w:val="22"/>
                <w:shd w:val="clear" w:color="auto" w:fill="FFFFFF"/>
              </w:rPr>
              <w:t>ALDIS</w:t>
            </w:r>
            <w:r w:rsidR="00EE5A74" w:rsidRPr="00EE5A74">
              <w:rPr>
                <w:sz w:val="22"/>
                <w:szCs w:val="22"/>
                <w:shd w:val="clear" w:color="auto" w:fill="FFFFFF"/>
              </w:rPr>
              <w:t xml:space="preserve"> kārtība. Savukārt ar </w:t>
            </w:r>
            <w:r w:rsidR="00DF622F">
              <w:rPr>
                <w:sz w:val="22"/>
                <w:szCs w:val="22"/>
                <w:shd w:val="clear" w:color="auto" w:fill="FFFFFF"/>
              </w:rPr>
              <w:t>N</w:t>
            </w:r>
            <w:r w:rsidR="00EE5A74" w:rsidRPr="00EE5A74">
              <w:rPr>
                <w:sz w:val="22"/>
                <w:szCs w:val="22"/>
                <w:shd w:val="clear" w:color="auto" w:fill="FFFFFF"/>
              </w:rPr>
              <w:t>oteikumu projekta 33.punktu tiks noteikts datu apjoms</w:t>
            </w:r>
            <w:r w:rsidR="00A473E4">
              <w:rPr>
                <w:sz w:val="22"/>
                <w:szCs w:val="22"/>
                <w:shd w:val="clear" w:color="auto" w:fill="FFFFFF"/>
              </w:rPr>
              <w:t>,</w:t>
            </w:r>
            <w:r w:rsidR="00EE5A74" w:rsidRPr="00EE5A74">
              <w:rPr>
                <w:sz w:val="22"/>
                <w:szCs w:val="22"/>
                <w:shd w:val="clear" w:color="auto" w:fill="FFFFFF"/>
              </w:rPr>
              <w:t xml:space="preserve"> kādu Pakalpojuma sniedzējs sniedz </w:t>
            </w:r>
            <w:r w:rsidR="00DF622F">
              <w:rPr>
                <w:sz w:val="22"/>
                <w:szCs w:val="22"/>
                <w:shd w:val="clear" w:color="auto" w:fill="FFFFFF"/>
              </w:rPr>
              <w:t xml:space="preserve">ALDIS. </w:t>
            </w:r>
            <w:r w:rsidR="00EE5A74" w:rsidRPr="00EE5A74">
              <w:rPr>
                <w:sz w:val="22"/>
                <w:szCs w:val="22"/>
                <w:shd w:val="clear" w:color="auto" w:fill="FFFFFF"/>
              </w:rPr>
              <w:t>Līdz ar to datu apstrādes tiesiskais pamats tiks noteikts ar tiesību aktu.</w:t>
            </w:r>
            <w:r w:rsidR="00DF622F">
              <w:rPr>
                <w:sz w:val="22"/>
                <w:szCs w:val="22"/>
                <w:shd w:val="clear" w:color="auto" w:fill="FFFFFF"/>
              </w:rPr>
              <w:t xml:space="preserve"> </w:t>
            </w:r>
            <w:r w:rsidR="00EE5A74" w:rsidRPr="00EE5A74">
              <w:rPr>
                <w:sz w:val="22"/>
                <w:szCs w:val="22"/>
                <w:shd w:val="clear" w:color="auto" w:fill="FFFFFF"/>
              </w:rPr>
              <w:t xml:space="preserve">Saskaņā ar Oficiālo publikāciju un tiesiskās informācijas likuma 2.panta otro daļu oficiālā publikācija ir publiski ticama un saistoša. Neviens nevar aizbildināties ar oficiālajā izdevumā publicēto tiesību aktu vai oficiālo paziņojumu nezināšanu. Ņemot vērā minēto, </w:t>
            </w:r>
            <w:r w:rsidR="00DF622F">
              <w:rPr>
                <w:sz w:val="22"/>
                <w:szCs w:val="22"/>
                <w:shd w:val="clear" w:color="auto" w:fill="FFFFFF"/>
              </w:rPr>
              <w:t>P</w:t>
            </w:r>
            <w:r w:rsidR="00EE5A74" w:rsidRPr="00EE5A74">
              <w:rPr>
                <w:sz w:val="22"/>
                <w:szCs w:val="22"/>
                <w:shd w:val="clear" w:color="auto" w:fill="FFFFFF"/>
              </w:rPr>
              <w:t>akalpojuma sniedzēja klienti par pārziņiem un personas datu apstrādi tiek informēti ar</w:t>
            </w:r>
            <w:r w:rsidR="00DF622F">
              <w:rPr>
                <w:sz w:val="22"/>
                <w:szCs w:val="22"/>
                <w:shd w:val="clear" w:color="auto" w:fill="FFFFFF"/>
              </w:rPr>
              <w:t>ī ar</w:t>
            </w:r>
            <w:r w:rsidR="00EE5A74" w:rsidRPr="00EE5A74">
              <w:rPr>
                <w:sz w:val="22"/>
                <w:szCs w:val="22"/>
                <w:shd w:val="clear" w:color="auto" w:fill="FFFFFF"/>
              </w:rPr>
              <w:t xml:space="preserve"> šā noteikuma projekta spēkā stāšanos. </w:t>
            </w:r>
          </w:p>
          <w:p w14:paraId="05BF0904" w14:textId="4211F4A3" w:rsidR="00482BED" w:rsidRPr="00661008" w:rsidRDefault="00DF4C28" w:rsidP="00661008">
            <w:pPr>
              <w:pStyle w:val="NormalWeb"/>
              <w:spacing w:before="0" w:beforeAutospacing="0" w:after="0" w:afterAutospacing="0"/>
              <w:ind w:firstLine="611"/>
              <w:jc w:val="both"/>
              <w:rPr>
                <w:sz w:val="22"/>
                <w:szCs w:val="22"/>
              </w:rPr>
            </w:pPr>
            <w:r w:rsidRPr="00661008">
              <w:rPr>
                <w:sz w:val="22"/>
                <w:szCs w:val="22"/>
              </w:rPr>
              <w:t xml:space="preserve">Viens no priekšnosacījumiem, lai BVKB varētu veikt savu normatīvajos aktos noteikto pienākumu – </w:t>
            </w:r>
            <w:r w:rsidR="00A36237" w:rsidRPr="00661008">
              <w:rPr>
                <w:sz w:val="22"/>
                <w:szCs w:val="22"/>
              </w:rPr>
              <w:t>pārbaudīt atbilstību aizsargātā lietotāja statusam</w:t>
            </w:r>
            <w:r w:rsidRPr="00661008">
              <w:rPr>
                <w:sz w:val="22"/>
                <w:szCs w:val="22"/>
              </w:rPr>
              <w:t xml:space="preserve"> ir kvalitatīvas informācijas iegūšana par </w:t>
            </w:r>
            <w:r w:rsidR="00A36237" w:rsidRPr="00661008">
              <w:rPr>
                <w:sz w:val="22"/>
                <w:szCs w:val="22"/>
              </w:rPr>
              <w:t>aizsargātājiem lietotājiem no citām institūcijām</w:t>
            </w:r>
            <w:r w:rsidRPr="00661008">
              <w:rPr>
                <w:sz w:val="22"/>
                <w:szCs w:val="22"/>
              </w:rPr>
              <w:t>.</w:t>
            </w:r>
            <w:r w:rsidR="003C1164" w:rsidRPr="00661008">
              <w:rPr>
                <w:sz w:val="22"/>
                <w:szCs w:val="22"/>
              </w:rPr>
              <w:t xml:space="preserve"> </w:t>
            </w:r>
            <w:r w:rsidR="003C1164" w:rsidRPr="00661008">
              <w:rPr>
                <w:sz w:val="22"/>
                <w:szCs w:val="22"/>
                <w:shd w:val="clear" w:color="auto" w:fill="FFFFFF"/>
              </w:rPr>
              <w:t xml:space="preserve">Noteikumu projektā minēto datu apstrādes pamats ir Eiropas Parlamenta un Padomes 2016. gada 27. aprīļa Regulas (ES) 2016/679 par fizisku personu aizsardzību attiecībā uz personas datu apstrādi un šādu datu brīvu apriti un ar ko atceļ Direktīvu 95/46/EK (Vispārīgā datu aizsardzības regula) (turpmāk – </w:t>
            </w:r>
            <w:r w:rsidR="00921C84" w:rsidRPr="00661008">
              <w:rPr>
                <w:sz w:val="22"/>
                <w:szCs w:val="22"/>
                <w:shd w:val="clear" w:color="auto" w:fill="FFFFFF"/>
              </w:rPr>
              <w:t>D</w:t>
            </w:r>
            <w:r w:rsidR="003C1164" w:rsidRPr="00661008">
              <w:rPr>
                <w:sz w:val="22"/>
                <w:szCs w:val="22"/>
                <w:shd w:val="clear" w:color="auto" w:fill="FFFFFF"/>
              </w:rPr>
              <w:t>atu regula) 6.panta 1.punkta c) apakšpunkts, lai izpildītu uz pārzini attiecināmu juridisku pienākumu un datu regulas 9.panta 2.punkta b) apakšpunkt</w:t>
            </w:r>
            <w:r w:rsidR="002E168C" w:rsidRPr="00661008">
              <w:rPr>
                <w:sz w:val="22"/>
                <w:szCs w:val="22"/>
                <w:shd w:val="clear" w:color="auto" w:fill="FFFFFF"/>
              </w:rPr>
              <w:t xml:space="preserve">s, lai </w:t>
            </w:r>
            <w:r w:rsidR="002E168C" w:rsidRPr="00661008">
              <w:rPr>
                <w:sz w:val="22"/>
                <w:szCs w:val="22"/>
              </w:rPr>
              <w:t>realizētu pārziņa pienākumus un īstenotu datu subjekta konkrētas tiesības sociālā nodrošinājuma un sociālās aizsardzības tiesību jomā.</w:t>
            </w:r>
            <w:r w:rsidR="001031FD" w:rsidRPr="00661008">
              <w:rPr>
                <w:sz w:val="22"/>
                <w:szCs w:val="22"/>
              </w:rPr>
              <w:t xml:space="preserve"> </w:t>
            </w:r>
            <w:r w:rsidR="001031FD" w:rsidRPr="00661008">
              <w:rPr>
                <w:sz w:val="22"/>
                <w:szCs w:val="22"/>
                <w:shd w:val="clear" w:color="auto" w:fill="FFFFFF"/>
              </w:rPr>
              <w:t>D</w:t>
            </w:r>
            <w:r w:rsidR="001031FD" w:rsidRPr="00661008">
              <w:rPr>
                <w:sz w:val="22"/>
                <w:szCs w:val="22"/>
              </w:rPr>
              <w:t xml:space="preserve">atu apstrādes nolūks izriet no Elektroenerģijas tirgus likuma </w:t>
            </w:r>
            <w:r w:rsidR="001031FD" w:rsidRPr="00661008">
              <w:rPr>
                <w:bCs/>
                <w:sz w:val="22"/>
                <w:szCs w:val="22"/>
              </w:rPr>
              <w:t>33</w:t>
            </w:r>
            <w:r w:rsidR="001031FD" w:rsidRPr="00661008">
              <w:rPr>
                <w:bCs/>
                <w:sz w:val="22"/>
                <w:szCs w:val="22"/>
                <w:vertAlign w:val="superscript"/>
              </w:rPr>
              <w:t>1</w:t>
            </w:r>
            <w:r w:rsidR="001031FD" w:rsidRPr="00661008">
              <w:rPr>
                <w:bCs/>
                <w:sz w:val="22"/>
                <w:szCs w:val="22"/>
              </w:rPr>
              <w:t xml:space="preserve">. panta otrās daļas, kas nosaka, ka </w:t>
            </w:r>
            <w:r w:rsidR="001031FD" w:rsidRPr="00661008">
              <w:rPr>
                <w:sz w:val="22"/>
                <w:szCs w:val="22"/>
              </w:rPr>
              <w:t>atbilstību aizsargātā lietotāja statusam kalendāra mēneša ietvaros pārbauda aizsargātā lietotāja datu informācijas sistēma, kuras uzturēšanas un pārziņa funkcijas veicējs ir Ministru kabineta noteiktā atbildīgā iestāde enerģētikas politikas administrēšanas jomā</w:t>
            </w:r>
            <w:r w:rsidR="00092472" w:rsidRPr="00661008">
              <w:rPr>
                <w:sz w:val="22"/>
                <w:szCs w:val="22"/>
              </w:rPr>
              <w:t xml:space="preserve">, savukārt Elektroenerģijas tirgus likuma </w:t>
            </w:r>
            <w:r w:rsidR="00092472" w:rsidRPr="00661008">
              <w:rPr>
                <w:bCs/>
                <w:sz w:val="22"/>
                <w:szCs w:val="22"/>
              </w:rPr>
              <w:t>33</w:t>
            </w:r>
            <w:r w:rsidR="00092472" w:rsidRPr="00661008">
              <w:rPr>
                <w:bCs/>
                <w:sz w:val="22"/>
                <w:szCs w:val="22"/>
                <w:vertAlign w:val="superscript"/>
              </w:rPr>
              <w:t>1</w:t>
            </w:r>
            <w:r w:rsidR="00092472" w:rsidRPr="00661008">
              <w:rPr>
                <w:bCs/>
                <w:sz w:val="22"/>
                <w:szCs w:val="22"/>
              </w:rPr>
              <w:t xml:space="preserve">. panta pirmā daļa noteic, ka </w:t>
            </w:r>
            <w:r w:rsidR="00EB54C4" w:rsidRPr="00661008">
              <w:rPr>
                <w:sz w:val="22"/>
                <w:szCs w:val="22"/>
              </w:rPr>
              <w:t>aizsargātajam lietotājam viena elektroenerģijas tirdzniecības līguma ietvaros ir tiesības saņemt aizsargātā lietotāja tirdzniecības pakalpojumu</w:t>
            </w:r>
            <w:r w:rsidR="00482BED" w:rsidRPr="00661008">
              <w:rPr>
                <w:sz w:val="22"/>
                <w:szCs w:val="22"/>
              </w:rPr>
              <w:t>.</w:t>
            </w:r>
            <w:r w:rsidR="00FF7D75" w:rsidRPr="00661008">
              <w:rPr>
                <w:sz w:val="22"/>
                <w:szCs w:val="22"/>
              </w:rPr>
              <w:t xml:space="preserve"> Attiecīgi izrietošais personas datu apstrādes nolūks ir aizsargātā lietotāja statusa atbilstības pārbaude un aizsargātā lietotāja tiesību saņemt </w:t>
            </w:r>
            <w:r w:rsidR="00781104" w:rsidRPr="00661008">
              <w:rPr>
                <w:sz w:val="22"/>
                <w:szCs w:val="22"/>
              </w:rPr>
              <w:t>P</w:t>
            </w:r>
            <w:r w:rsidR="00FF7D75" w:rsidRPr="00661008">
              <w:rPr>
                <w:sz w:val="22"/>
                <w:szCs w:val="22"/>
              </w:rPr>
              <w:t>akalpojumu īstenošana.</w:t>
            </w:r>
            <w:r w:rsidR="00C02A4B" w:rsidRPr="00661008">
              <w:rPr>
                <w:sz w:val="22"/>
                <w:szCs w:val="22"/>
              </w:rPr>
              <w:t xml:space="preserve"> </w:t>
            </w:r>
            <w:r w:rsidR="003570C0" w:rsidRPr="00661008">
              <w:rPr>
                <w:sz w:val="22"/>
                <w:szCs w:val="22"/>
              </w:rPr>
              <w:t xml:space="preserve">Apstrādājot īpašo kategoriju datus tiks īstenoti tādi tehniskie un organizatoriskie pasākumi, kuri atbildīs </w:t>
            </w:r>
            <w:r w:rsidR="00781104" w:rsidRPr="00661008">
              <w:rPr>
                <w:sz w:val="22"/>
                <w:szCs w:val="22"/>
              </w:rPr>
              <w:t>D</w:t>
            </w:r>
            <w:r w:rsidR="003570C0" w:rsidRPr="00661008">
              <w:rPr>
                <w:sz w:val="22"/>
                <w:szCs w:val="22"/>
              </w:rPr>
              <w:t xml:space="preserve">atu regulas prasībām. </w:t>
            </w:r>
            <w:r w:rsidR="00C02A4B" w:rsidRPr="00661008">
              <w:rPr>
                <w:sz w:val="22"/>
                <w:szCs w:val="22"/>
              </w:rPr>
              <w:lastRenderedPageBreak/>
              <w:t>Vienlaikus norādīts apstrādājamo (sniedzamo) datu apjoms nolūka sasniegšanai, proti, ziņas par aizsargāto lietotāju tādā apjomā, kas ir pietiekams pārbaudes veikšanai.</w:t>
            </w:r>
            <w:r w:rsidR="00832D6B" w:rsidRPr="00661008">
              <w:rPr>
                <w:sz w:val="22"/>
                <w:szCs w:val="22"/>
              </w:rPr>
              <w:t xml:space="preserve"> Noteikumu projektā, paredzot Pakalpojuma sniedzēju un institūciju pienākumu sniegt konkrētos datu veidus, ir vērtēta katra datu veida nepieciešamība noteiktajam personas datu apstrādes nolūkam. Līdz ar to Noteikumu projektā minētie datu veidi ir atbilstīgi un ietver tikai to, kas nepieciešams to apstrādes nolūkam.</w:t>
            </w:r>
          </w:p>
          <w:p w14:paraId="385D85C5" w14:textId="23DC5F41" w:rsidR="00F413BE" w:rsidRPr="00661008" w:rsidRDefault="00F413BE" w:rsidP="00661008">
            <w:pPr>
              <w:pStyle w:val="NormalWeb"/>
              <w:spacing w:before="0" w:beforeAutospacing="0" w:after="0" w:afterAutospacing="0"/>
              <w:ind w:firstLine="753"/>
              <w:jc w:val="both"/>
              <w:rPr>
                <w:sz w:val="22"/>
                <w:szCs w:val="22"/>
                <w:shd w:val="clear" w:color="auto" w:fill="FFFFFF"/>
              </w:rPr>
            </w:pPr>
            <w:r w:rsidRPr="00661008">
              <w:rPr>
                <w:sz w:val="22"/>
                <w:szCs w:val="22"/>
              </w:rPr>
              <w:t xml:space="preserve">Noteikumu projektā paredzēts identificēt personu, kurai ir tiesības saņemt aizsargātā lietotāja tirdzniecības pakalpojumu, kā arī </w:t>
            </w:r>
            <w:r w:rsidR="0041028B" w:rsidRPr="00661008">
              <w:rPr>
                <w:sz w:val="22"/>
                <w:szCs w:val="22"/>
              </w:rPr>
              <w:t xml:space="preserve">veikt </w:t>
            </w:r>
            <w:r w:rsidR="00912BA9" w:rsidRPr="00661008">
              <w:rPr>
                <w:sz w:val="22"/>
                <w:szCs w:val="22"/>
              </w:rPr>
              <w:t>maksājuma samazinājuma aprēķinu aizsargātajām lietotājam</w:t>
            </w:r>
            <w:r w:rsidRPr="00661008">
              <w:rPr>
                <w:sz w:val="22"/>
                <w:szCs w:val="22"/>
              </w:rPr>
              <w:t xml:space="preserve">, kas veicinātu pilnvērtīgāku </w:t>
            </w:r>
            <w:r w:rsidR="00912BA9" w:rsidRPr="00661008">
              <w:rPr>
                <w:sz w:val="22"/>
                <w:szCs w:val="22"/>
              </w:rPr>
              <w:t>aizsargāt</w:t>
            </w:r>
            <w:r w:rsidR="00BC4C84" w:rsidRPr="00661008">
              <w:rPr>
                <w:sz w:val="22"/>
                <w:szCs w:val="22"/>
              </w:rPr>
              <w:t>ā</w:t>
            </w:r>
            <w:r w:rsidR="00912BA9" w:rsidRPr="00661008">
              <w:rPr>
                <w:sz w:val="22"/>
                <w:szCs w:val="22"/>
              </w:rPr>
              <w:t xml:space="preserve"> lietotāj</w:t>
            </w:r>
            <w:r w:rsidR="00BC4C84" w:rsidRPr="00661008">
              <w:rPr>
                <w:sz w:val="22"/>
                <w:szCs w:val="22"/>
              </w:rPr>
              <w:t>a statusa</w:t>
            </w:r>
            <w:r w:rsidR="00912BA9" w:rsidRPr="00661008">
              <w:rPr>
                <w:sz w:val="22"/>
                <w:szCs w:val="22"/>
              </w:rPr>
              <w:t xml:space="preserve"> pārbaudes veikšanu</w:t>
            </w:r>
            <w:r w:rsidRPr="00661008">
              <w:rPr>
                <w:sz w:val="22"/>
                <w:szCs w:val="22"/>
              </w:rPr>
              <w:t xml:space="preserve">. Personu identificēšanai noteikts minimālais informācijas apjoms, ņemot vērā </w:t>
            </w:r>
            <w:r w:rsidR="00BC4C84" w:rsidRPr="00661008">
              <w:rPr>
                <w:sz w:val="22"/>
                <w:szCs w:val="22"/>
              </w:rPr>
              <w:t>D</w:t>
            </w:r>
            <w:r w:rsidR="00350289" w:rsidRPr="00661008">
              <w:rPr>
                <w:sz w:val="22"/>
                <w:szCs w:val="22"/>
              </w:rPr>
              <w:t>atu regulas</w:t>
            </w:r>
            <w:r w:rsidRPr="00661008">
              <w:rPr>
                <w:sz w:val="22"/>
                <w:szCs w:val="22"/>
              </w:rPr>
              <w:t xml:space="preserve"> datu minimizēšanas principu. Primārais identifikators ir personas kods.</w:t>
            </w:r>
            <w:r w:rsidR="00BD2E2B" w:rsidRPr="00661008">
              <w:rPr>
                <w:sz w:val="22"/>
                <w:szCs w:val="22"/>
              </w:rPr>
              <w:t xml:space="preserve"> Šo prasību iespējams attiecināt uz personām, kurām ir piešķirts personas kods</w:t>
            </w:r>
            <w:r w:rsidR="00A473E4">
              <w:rPr>
                <w:sz w:val="22"/>
                <w:szCs w:val="22"/>
              </w:rPr>
              <w:t>,</w:t>
            </w:r>
            <w:r w:rsidR="00781104" w:rsidRPr="00661008">
              <w:rPr>
                <w:sz w:val="22"/>
                <w:szCs w:val="22"/>
              </w:rPr>
              <w:t xml:space="preserve"> jo šāds datu lauks iekļauts ALDIS uzbūves struktūrā</w:t>
            </w:r>
            <w:r w:rsidR="00BD2E2B" w:rsidRPr="00661008">
              <w:rPr>
                <w:sz w:val="22"/>
                <w:szCs w:val="22"/>
              </w:rPr>
              <w:t xml:space="preserve"> </w:t>
            </w:r>
          </w:p>
          <w:p w14:paraId="72DD60D0" w14:textId="2B3AEAC9" w:rsidR="001A646C" w:rsidRPr="00661008" w:rsidRDefault="0093026A" w:rsidP="00661008">
            <w:pPr>
              <w:pStyle w:val="NormalWeb"/>
              <w:spacing w:before="0" w:beforeAutospacing="0" w:after="0" w:afterAutospacing="0"/>
              <w:ind w:firstLine="611"/>
              <w:jc w:val="both"/>
              <w:rPr>
                <w:sz w:val="22"/>
                <w:szCs w:val="22"/>
                <w:lang w:eastAsia="en-US"/>
              </w:rPr>
            </w:pPr>
            <w:r w:rsidRPr="00661008">
              <w:rPr>
                <w:sz w:val="22"/>
                <w:szCs w:val="22"/>
                <w:lang w:eastAsia="en-US"/>
              </w:rPr>
              <w:t xml:space="preserve">Personas datu glabāšanas termiņš noteikts, pamatojoties uz </w:t>
            </w:r>
            <w:r w:rsidR="001233AD" w:rsidRPr="00661008">
              <w:rPr>
                <w:sz w:val="22"/>
                <w:szCs w:val="22"/>
                <w:lang w:eastAsia="en-US"/>
              </w:rPr>
              <w:t>Noteikumu</w:t>
            </w:r>
            <w:r w:rsidRPr="00661008">
              <w:rPr>
                <w:sz w:val="22"/>
                <w:szCs w:val="22"/>
                <w:lang w:eastAsia="en-US"/>
              </w:rPr>
              <w:t xml:space="preserve"> projektā noteikto </w:t>
            </w:r>
            <w:r w:rsidR="0008655D" w:rsidRPr="00661008">
              <w:rPr>
                <w:sz w:val="22"/>
                <w:szCs w:val="22"/>
                <w:lang w:eastAsia="en-US"/>
              </w:rPr>
              <w:t>kārtību</w:t>
            </w:r>
            <w:r w:rsidRPr="00661008">
              <w:rPr>
                <w:sz w:val="22"/>
                <w:szCs w:val="22"/>
                <w:lang w:eastAsia="en-US"/>
              </w:rPr>
              <w:t xml:space="preserve">, kā tiek sniegts finansējums </w:t>
            </w:r>
            <w:r w:rsidR="001233AD" w:rsidRPr="00661008">
              <w:rPr>
                <w:sz w:val="22"/>
                <w:szCs w:val="22"/>
              </w:rPr>
              <w:t xml:space="preserve">Pakalpojuma sniedzējiem </w:t>
            </w:r>
            <w:r w:rsidR="001233AD" w:rsidRPr="00661008">
              <w:rPr>
                <w:sz w:val="22"/>
                <w:szCs w:val="22"/>
                <w:lang w:eastAsia="en-US"/>
              </w:rPr>
              <w:t>Pa</w:t>
            </w:r>
            <w:r w:rsidRPr="00661008">
              <w:rPr>
                <w:sz w:val="22"/>
                <w:szCs w:val="22"/>
                <w:lang w:eastAsia="en-US"/>
              </w:rPr>
              <w:t xml:space="preserve">kalpojuma nodrošināšanai un kā finansējuma pārmaksa tiek ieskaitīta atpakaļ valsts budžetā. Katra kalendāra gada sākumā </w:t>
            </w:r>
            <w:r w:rsidR="001233AD" w:rsidRPr="00661008">
              <w:rPr>
                <w:sz w:val="22"/>
                <w:szCs w:val="22"/>
                <w:lang w:eastAsia="en-US"/>
              </w:rPr>
              <w:t>P</w:t>
            </w:r>
            <w:r w:rsidRPr="00661008">
              <w:rPr>
                <w:sz w:val="22"/>
                <w:szCs w:val="22"/>
                <w:lang w:eastAsia="en-US"/>
              </w:rPr>
              <w:t>akalpojuma sniedzējs atmaksā atpakaļ summu, kas pie tā palikusi uzkrājumā visa gada laikā, ja aizsargātais lietotājs, mainījis pakalpojuma sniedzēju vai nav spējis tam pienākošos maksājuma samazinājumu izmantot pilnā apmērā, kas nozīmē, ka personas dati jāglabā 12 mēnešus (+12 mēneši). Papildus tam, aizsargātajam lietotājam ir tiesības pieprasīt nesaņemto maksājuma samazinājumu par iepriekšējiem 2 mēnešiem,</w:t>
            </w:r>
            <w:r w:rsidR="00BC60BE">
              <w:rPr>
                <w:sz w:val="22"/>
                <w:szCs w:val="22"/>
                <w:lang w:eastAsia="en-US"/>
              </w:rPr>
              <w:t xml:space="preserve"> bet ne vairāk, jo</w:t>
            </w:r>
            <w:r w:rsidR="0026068C">
              <w:rPr>
                <w:sz w:val="22"/>
                <w:szCs w:val="22"/>
                <w:lang w:eastAsia="en-US"/>
              </w:rPr>
              <w:t xml:space="preserve"> šāda laika apjoms ir pietiekams, lai saprastu, ka rēķinā par elektroenerģiju nav iekļauts maksājuma samazinājums, vienlaikus pastāvot spēkā esošam </w:t>
            </w:r>
            <w:r w:rsidRPr="00661008">
              <w:rPr>
                <w:sz w:val="22"/>
                <w:szCs w:val="22"/>
                <w:lang w:eastAsia="en-US"/>
              </w:rPr>
              <w:t>aizsargātā lietotāja statusam</w:t>
            </w:r>
            <w:r w:rsidR="0026068C">
              <w:rPr>
                <w:sz w:val="22"/>
                <w:szCs w:val="22"/>
                <w:lang w:eastAsia="en-US"/>
              </w:rPr>
              <w:t>.</w:t>
            </w:r>
            <w:r w:rsidRPr="00661008">
              <w:rPr>
                <w:sz w:val="22"/>
                <w:szCs w:val="22"/>
                <w:lang w:eastAsia="en-US"/>
              </w:rPr>
              <w:t xml:space="preserve"> </w:t>
            </w:r>
            <w:r w:rsidR="0026068C">
              <w:rPr>
                <w:sz w:val="22"/>
                <w:szCs w:val="22"/>
                <w:lang w:eastAsia="en-US"/>
              </w:rPr>
              <w:t>Šādā gadījumā jārisina sistēmas kļūda</w:t>
            </w:r>
            <w:r w:rsidRPr="00661008">
              <w:rPr>
                <w:sz w:val="22"/>
                <w:szCs w:val="22"/>
                <w:lang w:eastAsia="en-US"/>
              </w:rPr>
              <w:t xml:space="preserve"> (+1  mēnesis). Tāpat, jāparedz elektroenerģijas patēriņa datu kļūda, kas arī var atklāties 3 mēnešus pēc faktiskā elektroenerģijas rēķina sastādīšanas (kā norāda </w:t>
            </w:r>
            <w:r w:rsidR="001233AD" w:rsidRPr="00661008">
              <w:rPr>
                <w:sz w:val="22"/>
                <w:szCs w:val="22"/>
                <w:lang w:eastAsia="en-US"/>
              </w:rPr>
              <w:t>P</w:t>
            </w:r>
            <w:r w:rsidRPr="00661008">
              <w:rPr>
                <w:sz w:val="22"/>
                <w:szCs w:val="22"/>
                <w:lang w:eastAsia="en-US"/>
              </w:rPr>
              <w:t xml:space="preserve">akalpojuma sniedzēji) un ietekmēt finanšu apjoma izmaiņas </w:t>
            </w:r>
            <w:r w:rsidR="0069122F" w:rsidRPr="00661008">
              <w:rPr>
                <w:sz w:val="22"/>
                <w:szCs w:val="22"/>
                <w:lang w:eastAsia="en-US"/>
              </w:rPr>
              <w:t>–</w:t>
            </w:r>
            <w:r w:rsidRPr="00661008">
              <w:rPr>
                <w:sz w:val="22"/>
                <w:szCs w:val="22"/>
                <w:lang w:eastAsia="en-US"/>
              </w:rPr>
              <w:t xml:space="preserve"> gan aizsargātam lietotājam attiecināmās, gan tās, kas iespējams, jāieskaita atpakaļ valsts budžetā (+3 mēneši). Papildus, personas datu glabāšanas termiņā tiek ieskaitīts viens mēnesis, saskaņā ar Iesniegumu likumu, lai izskatītu personu iesniegumus un rastu uz tiem atbildi (+1 mēnesis). Aprakstītais process kopumā paredz personas datus glabāt</w:t>
            </w:r>
            <w:r w:rsidR="00BE3319" w:rsidRPr="00661008">
              <w:rPr>
                <w:sz w:val="22"/>
                <w:szCs w:val="22"/>
                <w:lang w:eastAsia="en-US"/>
              </w:rPr>
              <w:t xml:space="preserve"> 18</w:t>
            </w:r>
            <w:r w:rsidRPr="00661008">
              <w:rPr>
                <w:sz w:val="22"/>
                <w:szCs w:val="22"/>
                <w:lang w:eastAsia="en-US"/>
              </w:rPr>
              <w:t xml:space="preserve"> mēneš</w:t>
            </w:r>
            <w:r w:rsidR="0010386D">
              <w:rPr>
                <w:sz w:val="22"/>
                <w:szCs w:val="22"/>
                <w:lang w:eastAsia="en-US"/>
              </w:rPr>
              <w:t>us</w:t>
            </w:r>
            <w:r w:rsidRPr="00661008">
              <w:rPr>
                <w:sz w:val="22"/>
                <w:szCs w:val="22"/>
                <w:lang w:eastAsia="en-US"/>
              </w:rPr>
              <w:t xml:space="preserve"> plānotā normatīvā regulējuma pilnīgai izpildei.</w:t>
            </w:r>
          </w:p>
          <w:p w14:paraId="1843D8DD" w14:textId="42E6A732" w:rsidR="006817B5" w:rsidRDefault="00860FFD" w:rsidP="00BC4CAB">
            <w:pPr>
              <w:pStyle w:val="NormalWeb"/>
              <w:spacing w:before="0" w:beforeAutospacing="0" w:after="0" w:afterAutospacing="0"/>
              <w:ind w:firstLine="611"/>
              <w:jc w:val="both"/>
              <w:rPr>
                <w:sz w:val="22"/>
                <w:szCs w:val="22"/>
                <w:lang w:eastAsia="en-US"/>
              </w:rPr>
            </w:pPr>
            <w:r w:rsidRPr="00661008">
              <w:rPr>
                <w:sz w:val="22"/>
                <w:szCs w:val="22"/>
                <w:lang w:eastAsia="en-US"/>
              </w:rPr>
              <w:t>Ja aizsargātais lietotājs ir atte</w:t>
            </w:r>
            <w:r w:rsidR="007A51A2" w:rsidRPr="00661008">
              <w:rPr>
                <w:sz w:val="22"/>
                <w:szCs w:val="22"/>
                <w:lang w:eastAsia="en-US"/>
              </w:rPr>
              <w:t xml:space="preserve">icies no </w:t>
            </w:r>
            <w:r w:rsidR="0069122F" w:rsidRPr="00661008">
              <w:rPr>
                <w:sz w:val="22"/>
                <w:szCs w:val="22"/>
                <w:lang w:eastAsia="en-US"/>
              </w:rPr>
              <w:t>pakalpojuma saņemšanas</w:t>
            </w:r>
            <w:r w:rsidR="006817B5">
              <w:rPr>
                <w:sz w:val="22"/>
                <w:szCs w:val="22"/>
                <w:lang w:eastAsia="en-US"/>
              </w:rPr>
              <w:t xml:space="preserve"> vai pieprasa, lai tās datus dzēš</w:t>
            </w:r>
            <w:r w:rsidR="0069122F" w:rsidRPr="00661008">
              <w:rPr>
                <w:sz w:val="22"/>
                <w:szCs w:val="22"/>
                <w:lang w:eastAsia="en-US"/>
              </w:rPr>
              <w:t xml:space="preserve">, personas dati tiek dzēsti </w:t>
            </w:r>
            <w:r w:rsidR="00EA60BC">
              <w:rPr>
                <w:sz w:val="22"/>
                <w:szCs w:val="22"/>
                <w:lang w:eastAsia="en-US"/>
              </w:rPr>
              <w:t>pēc 18</w:t>
            </w:r>
            <w:r w:rsidR="00BE3319" w:rsidRPr="00661008">
              <w:rPr>
                <w:sz w:val="22"/>
                <w:szCs w:val="22"/>
                <w:lang w:eastAsia="en-US"/>
              </w:rPr>
              <w:t xml:space="preserve"> </w:t>
            </w:r>
            <w:r w:rsidR="0069122F" w:rsidRPr="00661008">
              <w:rPr>
                <w:sz w:val="22"/>
                <w:szCs w:val="22"/>
                <w:lang w:eastAsia="en-US"/>
              </w:rPr>
              <w:t>mēneš</w:t>
            </w:r>
            <w:r w:rsidR="00EA60BC">
              <w:rPr>
                <w:sz w:val="22"/>
                <w:szCs w:val="22"/>
                <w:lang w:eastAsia="en-US"/>
              </w:rPr>
              <w:t>iem, ņemot vērā augstāk minēto pamatojumu normatīvā regulējuma pilnīgai izpildei.</w:t>
            </w:r>
            <w:r w:rsidR="00BC4CAB">
              <w:rPr>
                <w:sz w:val="22"/>
                <w:szCs w:val="22"/>
                <w:lang w:eastAsia="en-US"/>
              </w:rPr>
              <w:t xml:space="preserve"> </w:t>
            </w:r>
            <w:r w:rsidR="006817B5">
              <w:rPr>
                <w:sz w:val="22"/>
                <w:szCs w:val="22"/>
                <w:lang w:eastAsia="en-US"/>
              </w:rPr>
              <w:t>Personu dati pēc to dzēšanas nav pieejami ne Pakalpojuma sniegšanas, ne kādam citam izmantošanas nolūkam.</w:t>
            </w:r>
          </w:p>
          <w:p w14:paraId="25A90541" w14:textId="04AE4130" w:rsidR="007A1D7E" w:rsidRDefault="007A1D7E" w:rsidP="00BC4CAB">
            <w:pPr>
              <w:pStyle w:val="NormalWeb"/>
              <w:spacing w:before="0" w:beforeAutospacing="0" w:after="0" w:afterAutospacing="0"/>
              <w:ind w:firstLine="611"/>
              <w:jc w:val="both"/>
              <w:rPr>
                <w:sz w:val="22"/>
                <w:szCs w:val="22"/>
                <w:lang w:eastAsia="en-US"/>
              </w:rPr>
            </w:pPr>
            <w:r>
              <w:rPr>
                <w:sz w:val="22"/>
                <w:szCs w:val="22"/>
                <w:lang w:eastAsia="en-US"/>
              </w:rPr>
              <w:t xml:space="preserve">Ja aizsargātais lietotājs pēc atteikšanās saņemt </w:t>
            </w:r>
            <w:r>
              <w:rPr>
                <w:sz w:val="22"/>
                <w:szCs w:val="22"/>
                <w:lang w:eastAsia="en-US"/>
              </w:rPr>
              <w:t>P</w:t>
            </w:r>
            <w:r>
              <w:rPr>
                <w:sz w:val="22"/>
                <w:szCs w:val="22"/>
                <w:lang w:eastAsia="en-US"/>
              </w:rPr>
              <w:t>akalp</w:t>
            </w:r>
            <w:r>
              <w:rPr>
                <w:sz w:val="22"/>
                <w:szCs w:val="22"/>
                <w:lang w:eastAsia="en-US"/>
              </w:rPr>
              <w:t>o</w:t>
            </w:r>
            <w:r>
              <w:rPr>
                <w:sz w:val="22"/>
                <w:szCs w:val="22"/>
                <w:lang w:eastAsia="en-US"/>
              </w:rPr>
              <w:t xml:space="preserve">jumu, tomēr pārdomā un vēlas atkārtoti saņemt to, </w:t>
            </w:r>
            <w:r>
              <w:rPr>
                <w:sz w:val="22"/>
                <w:szCs w:val="22"/>
                <w:lang w:eastAsia="en-US"/>
              </w:rPr>
              <w:t>tas</w:t>
            </w:r>
            <w:r w:rsidRPr="007A1D7E">
              <w:rPr>
                <w:sz w:val="22"/>
                <w:szCs w:val="22"/>
                <w:lang w:eastAsia="en-US"/>
              </w:rPr>
              <w:t xml:space="preserve"> ar iesniegumu vēršas pie BVKB par vēlmi atsākt saņemt </w:t>
            </w:r>
            <w:r>
              <w:rPr>
                <w:sz w:val="22"/>
                <w:szCs w:val="22"/>
                <w:lang w:eastAsia="en-US"/>
              </w:rPr>
              <w:t>Pakalpojumu</w:t>
            </w:r>
            <w:r w:rsidRPr="007A1D7E">
              <w:rPr>
                <w:sz w:val="22"/>
                <w:szCs w:val="22"/>
                <w:lang w:eastAsia="en-US"/>
              </w:rPr>
              <w:t>. BVKB ievada</w:t>
            </w:r>
            <w:r>
              <w:rPr>
                <w:sz w:val="22"/>
                <w:szCs w:val="22"/>
                <w:lang w:eastAsia="en-US"/>
              </w:rPr>
              <w:t xml:space="preserve"> ALDIS</w:t>
            </w:r>
            <w:r w:rsidRPr="007A1D7E">
              <w:rPr>
                <w:sz w:val="22"/>
                <w:szCs w:val="22"/>
                <w:lang w:eastAsia="en-US"/>
              </w:rPr>
              <w:t xml:space="preserve"> šo </w:t>
            </w:r>
            <w:r>
              <w:rPr>
                <w:sz w:val="22"/>
                <w:szCs w:val="22"/>
                <w:lang w:eastAsia="en-US"/>
              </w:rPr>
              <w:t>aizsargāto lietotāju</w:t>
            </w:r>
            <w:r w:rsidRPr="007A1D7E">
              <w:rPr>
                <w:sz w:val="22"/>
                <w:szCs w:val="22"/>
                <w:lang w:eastAsia="en-US"/>
              </w:rPr>
              <w:t xml:space="preserve"> un turpmāk </w:t>
            </w:r>
            <w:r>
              <w:rPr>
                <w:sz w:val="22"/>
                <w:szCs w:val="22"/>
                <w:lang w:eastAsia="en-US"/>
              </w:rPr>
              <w:t xml:space="preserve">tiks </w:t>
            </w:r>
            <w:r w:rsidRPr="007A1D7E">
              <w:rPr>
                <w:sz w:val="22"/>
                <w:szCs w:val="22"/>
                <w:lang w:eastAsia="en-US"/>
              </w:rPr>
              <w:t>atsāk</w:t>
            </w:r>
            <w:r>
              <w:rPr>
                <w:sz w:val="22"/>
                <w:szCs w:val="22"/>
                <w:lang w:eastAsia="en-US"/>
              </w:rPr>
              <w:t>ta</w:t>
            </w:r>
            <w:r w:rsidRPr="007A1D7E">
              <w:rPr>
                <w:sz w:val="22"/>
                <w:szCs w:val="22"/>
                <w:lang w:eastAsia="en-US"/>
              </w:rPr>
              <w:t xml:space="preserve"> personas datu apstrāde. Ja </w:t>
            </w:r>
            <w:r>
              <w:rPr>
                <w:sz w:val="22"/>
                <w:szCs w:val="22"/>
                <w:lang w:eastAsia="en-US"/>
              </w:rPr>
              <w:t xml:space="preserve">kāds no reģistriem </w:t>
            </w:r>
            <w:r w:rsidRPr="007A1D7E">
              <w:rPr>
                <w:sz w:val="22"/>
                <w:szCs w:val="22"/>
                <w:lang w:eastAsia="en-US"/>
              </w:rPr>
              <w:t>būs person</w:t>
            </w:r>
            <w:r>
              <w:rPr>
                <w:sz w:val="22"/>
                <w:szCs w:val="22"/>
                <w:lang w:eastAsia="en-US"/>
              </w:rPr>
              <w:t>as datus</w:t>
            </w:r>
            <w:r w:rsidRPr="007A1D7E">
              <w:rPr>
                <w:sz w:val="22"/>
                <w:szCs w:val="22"/>
                <w:lang w:eastAsia="en-US"/>
              </w:rPr>
              <w:t xml:space="preserve"> iesūtījis, to apstrādās, </w:t>
            </w:r>
            <w:r>
              <w:rPr>
                <w:sz w:val="22"/>
                <w:szCs w:val="22"/>
                <w:lang w:eastAsia="en-US"/>
              </w:rPr>
              <w:t>aprēķinot un piemērojot maksājuma samazinājumu</w:t>
            </w:r>
            <w:r w:rsidRPr="007A1D7E">
              <w:rPr>
                <w:sz w:val="22"/>
                <w:szCs w:val="22"/>
                <w:lang w:eastAsia="en-US"/>
              </w:rPr>
              <w:t>.</w:t>
            </w:r>
            <w:r>
              <w:rPr>
                <w:sz w:val="22"/>
                <w:szCs w:val="22"/>
                <w:lang w:eastAsia="en-US"/>
              </w:rPr>
              <w:t xml:space="preserve"> </w:t>
            </w:r>
            <w:r w:rsidRPr="007A1D7E">
              <w:rPr>
                <w:sz w:val="22"/>
                <w:szCs w:val="22"/>
                <w:lang w:eastAsia="en-US"/>
              </w:rPr>
              <w:t>Vēl ir opcija – dzēst lietotāju. Ja persona nevēlas, ka viņas dati tiek apstrādāti, pieprasa dzēst personas datus – turpmāk persona vairs nevienā aprēķinā neparādīsies, būs dzēsta. Ja reģistrs person</w:t>
            </w:r>
            <w:r>
              <w:rPr>
                <w:sz w:val="22"/>
                <w:szCs w:val="22"/>
                <w:lang w:eastAsia="en-US"/>
              </w:rPr>
              <w:t>as datus</w:t>
            </w:r>
            <w:r w:rsidRPr="007A1D7E">
              <w:rPr>
                <w:sz w:val="22"/>
                <w:szCs w:val="22"/>
                <w:lang w:eastAsia="en-US"/>
              </w:rPr>
              <w:t xml:space="preserve"> iesūt</w:t>
            </w:r>
            <w:r>
              <w:rPr>
                <w:sz w:val="22"/>
                <w:szCs w:val="22"/>
                <w:lang w:eastAsia="en-US"/>
              </w:rPr>
              <w:t>īs</w:t>
            </w:r>
            <w:r w:rsidRPr="007A1D7E">
              <w:rPr>
                <w:sz w:val="22"/>
                <w:szCs w:val="22"/>
                <w:lang w:eastAsia="en-US"/>
              </w:rPr>
              <w:t>, ALDIS to t</w:t>
            </w:r>
            <w:r w:rsidR="00A32D79">
              <w:rPr>
                <w:sz w:val="22"/>
                <w:szCs w:val="22"/>
                <w:lang w:eastAsia="en-US"/>
              </w:rPr>
              <w:t>os</w:t>
            </w:r>
            <w:r w:rsidRPr="007A1D7E">
              <w:rPr>
                <w:sz w:val="22"/>
                <w:szCs w:val="22"/>
                <w:lang w:eastAsia="en-US"/>
              </w:rPr>
              <w:t xml:space="preserve"> ignorē, neizmanto aprēķinos, </w:t>
            </w:r>
            <w:proofErr w:type="spellStart"/>
            <w:r w:rsidRPr="007A1D7E">
              <w:rPr>
                <w:sz w:val="22"/>
                <w:szCs w:val="22"/>
                <w:lang w:eastAsia="en-US"/>
              </w:rPr>
              <w:t>nesūta</w:t>
            </w:r>
            <w:proofErr w:type="spellEnd"/>
            <w:r w:rsidRPr="007A1D7E">
              <w:rPr>
                <w:sz w:val="22"/>
                <w:szCs w:val="22"/>
                <w:lang w:eastAsia="en-US"/>
              </w:rPr>
              <w:t xml:space="preserve"> </w:t>
            </w:r>
            <w:r w:rsidR="00A32D79">
              <w:rPr>
                <w:sz w:val="22"/>
                <w:szCs w:val="22"/>
                <w:lang w:eastAsia="en-US"/>
              </w:rPr>
              <w:t>Pakalpojuma sniedzējiem</w:t>
            </w:r>
            <w:r w:rsidRPr="007A1D7E">
              <w:rPr>
                <w:sz w:val="22"/>
                <w:szCs w:val="22"/>
                <w:lang w:eastAsia="en-US"/>
              </w:rPr>
              <w:t>, neveic nekādu apstrādi. Ja tomēr persona vēlas turpināt datu apstrādi, tad atbilstoši pēc personas iesnieguma</w:t>
            </w:r>
            <w:r w:rsidR="00A32D79">
              <w:rPr>
                <w:sz w:val="22"/>
                <w:szCs w:val="22"/>
                <w:lang w:eastAsia="en-US"/>
              </w:rPr>
              <w:t>,</w:t>
            </w:r>
            <w:r w:rsidRPr="007A1D7E">
              <w:rPr>
                <w:sz w:val="22"/>
                <w:szCs w:val="22"/>
                <w:lang w:eastAsia="en-US"/>
              </w:rPr>
              <w:t xml:space="preserve"> BVKB atjauno personu, izņemot no dzēsto personu saraksta</w:t>
            </w:r>
            <w:r w:rsidR="00A32D79">
              <w:rPr>
                <w:sz w:val="22"/>
                <w:szCs w:val="22"/>
                <w:lang w:eastAsia="en-US"/>
              </w:rPr>
              <w:t>.</w:t>
            </w:r>
          </w:p>
          <w:p w14:paraId="10819B08" w14:textId="4789D27E" w:rsidR="00C1092D" w:rsidRDefault="00BE3319" w:rsidP="00661008">
            <w:pPr>
              <w:pStyle w:val="NormalWeb"/>
              <w:spacing w:before="0" w:beforeAutospacing="0" w:after="0" w:afterAutospacing="0"/>
              <w:ind w:firstLine="611"/>
              <w:jc w:val="both"/>
              <w:rPr>
                <w:sz w:val="22"/>
                <w:szCs w:val="22"/>
                <w:lang w:eastAsia="en-US"/>
              </w:rPr>
            </w:pPr>
            <w:r w:rsidRPr="00661008">
              <w:rPr>
                <w:sz w:val="22"/>
                <w:szCs w:val="22"/>
                <w:lang w:eastAsia="en-US"/>
              </w:rPr>
              <w:t xml:space="preserve">Pēc personas lūguma neapstrādāt datus, ALDIS funkcija aptur no reģistriem ienākošos neapstrādājamos datus, liedzot to piekļuvi datu apstrādes procesa funkcijai. </w:t>
            </w:r>
          </w:p>
          <w:p w14:paraId="50FB7B5A" w14:textId="3F79E8D9" w:rsidR="00E10081" w:rsidRPr="007A1D7E" w:rsidRDefault="00E10081" w:rsidP="007A1D7E">
            <w:pPr>
              <w:pStyle w:val="NormalWeb"/>
              <w:spacing w:after="0"/>
              <w:jc w:val="both"/>
              <w:rPr>
                <w:sz w:val="22"/>
                <w:szCs w:val="22"/>
                <w:lang w:eastAsia="en-US"/>
              </w:rPr>
            </w:pPr>
            <w:r>
              <w:rPr>
                <w:sz w:val="22"/>
                <w:szCs w:val="22"/>
                <w:lang w:eastAsia="en-US"/>
              </w:rPr>
              <w:t>ALDIS auditācijas datus, saskaņoti ar personas datu uzglabāšanas ilgumu glabā 18 mēnešus un pēc tam dzēš. A</w:t>
            </w:r>
            <w:r w:rsidRPr="00E10081">
              <w:rPr>
                <w:sz w:val="22"/>
                <w:szCs w:val="22"/>
                <w:lang w:eastAsia="en-US"/>
              </w:rPr>
              <w:t xml:space="preserve">tbilstoši Fizisko personu datu apstrādes likuma 37.panta </w:t>
            </w:r>
            <w:r w:rsidRPr="00E10081">
              <w:rPr>
                <w:sz w:val="22"/>
                <w:szCs w:val="22"/>
                <w:lang w:eastAsia="en-US"/>
              </w:rPr>
              <w:lastRenderedPageBreak/>
              <w:t>otrai daļai, ja pārzinim ir noteikts pienākums nodrošināt sistēmas auditācijas pierakstu uzglabāšanu, tie ir uzglabājami ne ilgāk kā vienu gadu pēc ieraksta izdarīšanas, ja normatīvie akti vai apstrādes raksturs nenosaka citādi. Savukārt atbilstoši tā paša panta ceturtajai daļai pārzinim nav pienākuma saglabāt auditācijas pierakstos informāciju tikai tādēļ, lai apmierinātu datu subjekta pieprasījumu.</w:t>
            </w:r>
          </w:p>
          <w:p w14:paraId="42427E2F" w14:textId="4CEA1967" w:rsidR="00D6148D" w:rsidRDefault="00867B86" w:rsidP="00D6148D">
            <w:pPr>
              <w:spacing w:after="0" w:line="240" w:lineRule="auto"/>
              <w:ind w:firstLine="567"/>
              <w:jc w:val="both"/>
              <w:rPr>
                <w:rFonts w:ascii="Times New Roman" w:hAnsi="Times New Roman" w:cs="Times New Roman"/>
                <w:iCs/>
              </w:rPr>
            </w:pPr>
            <w:r w:rsidRPr="00661008">
              <w:rPr>
                <w:rFonts w:ascii="Times New Roman" w:hAnsi="Times New Roman" w:cs="Times New Roman"/>
                <w:iCs/>
              </w:rPr>
              <w:t>Papildus norādāms, ka iegūtās informācijas un datu aizsardzība tiks nodrošināta saskaņā ar</w:t>
            </w:r>
            <w:r w:rsidRPr="00661008">
              <w:rPr>
                <w:rFonts w:ascii="Times New Roman" w:eastAsia="Times New Roman" w:hAnsi="Times New Roman" w:cs="Times New Roman"/>
                <w:iCs/>
                <w:lang w:eastAsia="lv-LV"/>
              </w:rPr>
              <w:t xml:space="preserve"> Datu regulu, tai skaitā Datu regulas 15.-22.pantu. Jau šobrīd </w:t>
            </w:r>
            <w:r w:rsidRPr="00661008">
              <w:rPr>
                <w:rFonts w:ascii="Times New Roman" w:hAnsi="Times New Roman" w:cs="Times New Roman"/>
                <w:iCs/>
              </w:rPr>
              <w:t>BVKB nodrošina fizisko personu datu apstrādi un aizsardzību atbilstoši iekšējo un ārējo normatīvo aktu prasībām, realizējot drošības pasākumus, lai nepieļautu nesankcionētu piekļuvi personas datiem, to izpaušanu vai citu prettiesisku personu datu apstrādi. Personas dati tiek glabāti atbilstoši BVKB lietu nomenklatūrai un normatīvo aktu prasībām.</w:t>
            </w:r>
          </w:p>
          <w:p w14:paraId="4BDD6A2C" w14:textId="1D51D855" w:rsidR="00D6148D" w:rsidRPr="00D6148D" w:rsidRDefault="00D6148D" w:rsidP="00D6148D">
            <w:pPr>
              <w:spacing w:after="0" w:line="240" w:lineRule="auto"/>
              <w:ind w:firstLine="567"/>
              <w:jc w:val="both"/>
              <w:rPr>
                <w:rFonts w:ascii="Times New Roman" w:hAnsi="Times New Roman" w:cs="Times New Roman"/>
                <w:iCs/>
              </w:rPr>
            </w:pPr>
            <w:r>
              <w:rPr>
                <w:rFonts w:ascii="Times New Roman" w:hAnsi="Times New Roman" w:cs="Times New Roman"/>
                <w:iCs/>
              </w:rPr>
              <w:t>Ja aizsargātais lietotājs kā apakšlietotājs veselības stāvokļa dēļ nespēj vai nevar pieteikties Pakalpojumam pie Pakalpojuma sniedzēja, tas var deleģēt pieteikumu veikt citai personai, saskaņā ar Datu regulas nosacījumiem.</w:t>
            </w:r>
          </w:p>
          <w:p w14:paraId="10D05923" w14:textId="31841990" w:rsidR="00867B86" w:rsidRPr="00661008" w:rsidRDefault="00867B86" w:rsidP="00661008">
            <w:pPr>
              <w:pStyle w:val="NormalWeb"/>
              <w:spacing w:before="0" w:beforeAutospacing="0" w:after="0" w:afterAutospacing="0"/>
              <w:ind w:firstLine="472"/>
              <w:jc w:val="both"/>
              <w:rPr>
                <w:sz w:val="22"/>
                <w:szCs w:val="22"/>
                <w:shd w:val="clear" w:color="auto" w:fill="FFFFFF"/>
              </w:rPr>
            </w:pPr>
            <w:r w:rsidRPr="00661008">
              <w:rPr>
                <w:sz w:val="22"/>
                <w:szCs w:val="22"/>
                <w:shd w:val="clear" w:color="auto" w:fill="FFFFFF"/>
              </w:rPr>
              <w:t>BVKB kā ALDIS pārzinis, kas apstrādās liela apjoma, tai skaitā īpašu kategoriju datus, izstrādājis arī novērtējumu par ietekmi uz datu aizsardzību.</w:t>
            </w:r>
          </w:p>
          <w:p w14:paraId="50F96BAE" w14:textId="54D878FB" w:rsidR="00E35D1D" w:rsidRPr="00661008" w:rsidRDefault="00E35D1D" w:rsidP="00661008">
            <w:pPr>
              <w:pStyle w:val="NormalWeb"/>
              <w:spacing w:before="0" w:beforeAutospacing="0" w:after="0" w:afterAutospacing="0"/>
              <w:ind w:firstLine="472"/>
              <w:jc w:val="both"/>
              <w:rPr>
                <w:sz w:val="22"/>
                <w:szCs w:val="22"/>
                <w:shd w:val="clear" w:color="auto" w:fill="FFFFFF"/>
              </w:rPr>
            </w:pPr>
            <w:r w:rsidRPr="00661008">
              <w:rPr>
                <w:sz w:val="22"/>
                <w:szCs w:val="22"/>
              </w:rPr>
              <w:t xml:space="preserve">Tā kā </w:t>
            </w:r>
            <w:r w:rsidR="00BC2C6A" w:rsidRPr="00661008">
              <w:rPr>
                <w:sz w:val="22"/>
                <w:szCs w:val="22"/>
              </w:rPr>
              <w:t>ALDIS</w:t>
            </w:r>
            <w:r w:rsidRPr="00661008">
              <w:rPr>
                <w:sz w:val="22"/>
                <w:szCs w:val="22"/>
              </w:rPr>
              <w:t xml:space="preserve"> paredz fizisko personu datu apstrādi, Noteikumu projekta izstrādes laikā tika piesaistīta arī Datu valsts inspekcija (turpmāk – DVI) un plānotais Pakalpojuma mehānisms prezentēts arī DVI pārstāvim.</w:t>
            </w:r>
          </w:p>
          <w:p w14:paraId="7CCB2A22"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 xml:space="preserve">Noteikumu projekts skar fizisko personu </w:t>
            </w:r>
            <w:proofErr w:type="spellStart"/>
            <w:r w:rsidRPr="00661008">
              <w:rPr>
                <w:rFonts w:ascii="Times New Roman" w:hAnsi="Times New Roman" w:cs="Times New Roman"/>
              </w:rPr>
              <w:t>pamattiesības</w:t>
            </w:r>
            <w:proofErr w:type="spellEnd"/>
            <w:r w:rsidRPr="00661008">
              <w:rPr>
                <w:rFonts w:ascii="Times New Roman" w:hAnsi="Times New Roman" w:cs="Times New Roman"/>
              </w:rPr>
              <w:t xml:space="preserve"> un brīvības. Satversmes 96.pants nosaka, ka ikvienam ir tiesības uz privātās dzīves, mājokļa un korespondences neaizskaramību. Tiesības uz privātās dzīves neaizskaramību ietvertas arī Eiropas Cilvēka tiesību un pamatbrīvību aizsardzības konvencijas 8.pantā un Eiropas Savienības </w:t>
            </w:r>
            <w:proofErr w:type="spellStart"/>
            <w:r w:rsidRPr="00661008">
              <w:rPr>
                <w:rFonts w:ascii="Times New Roman" w:hAnsi="Times New Roman" w:cs="Times New Roman"/>
              </w:rPr>
              <w:t>Pamattiesību</w:t>
            </w:r>
            <w:proofErr w:type="spellEnd"/>
            <w:r w:rsidRPr="00661008">
              <w:rPr>
                <w:rFonts w:ascii="Times New Roman" w:hAnsi="Times New Roman" w:cs="Times New Roman"/>
              </w:rPr>
              <w:t xml:space="preserve"> hartas 7.pantā. Eiropas Savienības </w:t>
            </w:r>
            <w:proofErr w:type="spellStart"/>
            <w:r w:rsidRPr="00661008">
              <w:rPr>
                <w:rFonts w:ascii="Times New Roman" w:hAnsi="Times New Roman" w:cs="Times New Roman"/>
              </w:rPr>
              <w:t>Pamattiesību</w:t>
            </w:r>
            <w:proofErr w:type="spellEnd"/>
            <w:r w:rsidRPr="00661008">
              <w:rPr>
                <w:rFonts w:ascii="Times New Roman" w:hAnsi="Times New Roman" w:cs="Times New Roman"/>
              </w:rPr>
              <w:t xml:space="preserve"> hartas 8.panta 1.punkts nosaka, ka ikvienai personai ir tiesības uz savu personas datu aizsardzību. Personu datu aizsardzību regulējums noteikts arī Eiropas Parlamenta un Padomes 2016. gada 27. aprīļa regulā (ES) 2016/679 par fizisku personu aizsardzību attiecībā uz personas datu apstrādi un šādu datu brīvu apriti un ar ko atceļ Direktīvu 95/46/EK (Vispārīgā datu aizsardzības regula). </w:t>
            </w:r>
          </w:p>
          <w:p w14:paraId="191C5191"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 xml:space="preserve">Satversmes 116.pants nosaka, ka Satversmes 96.pantā noteiktās tiesības var ierobežot likumā paredzētajos gadījumos, lai aizsargātu citu cilvēku tiesības, demokrātisko valsts iekārtu, sabiedrības drošību, labklājību un tikumību. Turklāt Satversmes tiesa ir norādījusi, lai konstatētu, vai ierobežojumi </w:t>
            </w:r>
            <w:proofErr w:type="spellStart"/>
            <w:r w:rsidRPr="00661008">
              <w:rPr>
                <w:rFonts w:ascii="Times New Roman" w:hAnsi="Times New Roman" w:cs="Times New Roman"/>
              </w:rPr>
              <w:t>pamattiesību</w:t>
            </w:r>
            <w:proofErr w:type="spellEnd"/>
            <w:r w:rsidRPr="00661008">
              <w:rPr>
                <w:rFonts w:ascii="Times New Roman" w:hAnsi="Times New Roman" w:cs="Times New Roman"/>
              </w:rPr>
              <w:t xml:space="preserve"> īstenošanai atbilst Satversmes 116.panta prasībām, nepieciešams noskaidrot vai ierobežojums:</w:t>
            </w:r>
          </w:p>
          <w:p w14:paraId="6E71DAD9"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1) ir noteikts ar pienācīgā kārtā pieņemtu likumu;</w:t>
            </w:r>
          </w:p>
          <w:p w14:paraId="20E5B95C"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2) vai tam ir leģitīms mērķis;</w:t>
            </w:r>
          </w:p>
          <w:p w14:paraId="2804C215"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3) vai tas ir samērīgs (sk. Satversmes tiesas 2002.gada 20.maija spriedumu lietā Nr.2002-01-03).</w:t>
            </w:r>
          </w:p>
          <w:p w14:paraId="59967A4A"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 xml:space="preserve">Tiesību aktos jāparedz skaidrs mērķis, kura dēļ informācija ir sniedzama, un jānosaka pēc iespējas nepārprotams šīs informācijas apstrādes nolūks, kā arī sniedzamās informācijas apjoms un veids. </w:t>
            </w:r>
          </w:p>
          <w:p w14:paraId="7CDE60D7"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 xml:space="preserve">Noteikumu projekts nosaka sniedzamās informācijas apjomu un veidu, ko sniedz iestādes, pašvaldības un pakalpojumu sniedzēji ar mērķi izpildīt kādu no BVKB normatīvajos aktos noteiktajiem pienākumiem. Noteikumu projekts nosaka, ka informāciju sniedz BVKB Elektroenerģijas tirgus likumā noteikto pienākumu veikšanai. Noteikumu projekts paredz pienākuma nolūku – pārbaudīt atbilstību aizsargātā lietotāja statusam. Līdz ar to privātpersonu </w:t>
            </w:r>
            <w:proofErr w:type="spellStart"/>
            <w:r w:rsidRPr="00661008">
              <w:rPr>
                <w:rFonts w:ascii="Times New Roman" w:hAnsi="Times New Roman" w:cs="Times New Roman"/>
              </w:rPr>
              <w:t>pamattiesību</w:t>
            </w:r>
            <w:proofErr w:type="spellEnd"/>
            <w:r w:rsidRPr="00661008">
              <w:rPr>
                <w:rFonts w:ascii="Times New Roman" w:hAnsi="Times New Roman" w:cs="Times New Roman"/>
              </w:rPr>
              <w:t xml:space="preserve"> ierobežojums ir noteikts ar pienācīgā kārtā pieņemtu likumu.</w:t>
            </w:r>
          </w:p>
          <w:p w14:paraId="7A3610E3"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Saskaņā ar Satversmes 109.pantu ikvienam ir tiesības uz sociālo nodrošinājumu vecuma, darbnespējas, bezdarba un citos likumā noteiktajos gadījumos.</w:t>
            </w:r>
          </w:p>
          <w:p w14:paraId="0732CD2E"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lastRenderedPageBreak/>
              <w:t>Sociālās palīdzības mērķis ir sniegt materiālu atbalstu trūcīgai, maznodrošinātai vai krīzes situācijā nonākušai ģimenei vai personai, lai nodrošinātu tās pamatvajadzības un veicinātu darbspējīgas personas līdzdarbību savas situācijas uzlabošanā (sk. Satversmes tiesas 2020.gada 16.jūlija spriedumu lietā Nr.2019-25-03).</w:t>
            </w:r>
          </w:p>
          <w:p w14:paraId="42F602CD"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Satversmes 110.pants nosaka, ka valsts aizsargā un atbalsta laulību — savienību starp vīrieti un sievieti, ģimeni, vecāku un bērna tiesības. Valsts īpaši palīdz bērniem invalīdiem, bērniem, kas palikuši bez vecāku gādības vai cietuši no varmācības.</w:t>
            </w:r>
          </w:p>
          <w:p w14:paraId="72D648F0"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 xml:space="preserve">No Satversmes 110.panta un Latvijas starptautiskajām saistībām </w:t>
            </w:r>
            <w:proofErr w:type="spellStart"/>
            <w:r w:rsidRPr="00661008">
              <w:rPr>
                <w:rFonts w:ascii="Times New Roman" w:hAnsi="Times New Roman" w:cs="Times New Roman"/>
              </w:rPr>
              <w:t>citastarp</w:t>
            </w:r>
            <w:proofErr w:type="spellEnd"/>
            <w:r w:rsidRPr="00661008">
              <w:rPr>
                <w:rFonts w:ascii="Times New Roman" w:hAnsi="Times New Roman" w:cs="Times New Roman"/>
              </w:rPr>
              <w:t xml:space="preserve"> izriet valsts pozitīvais pienākums izveidot un uzturēt sistēmu, kas vērsta uz ģimenes sociālo un ekonomisko aizsardzību (sk. Satversmes tiesas 2005.gada 4.novembra spriedumu lietā Nr.2005-09-01).</w:t>
            </w:r>
          </w:p>
          <w:p w14:paraId="21B9108E"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 xml:space="preserve">Eiropas Savienības </w:t>
            </w:r>
            <w:proofErr w:type="spellStart"/>
            <w:r w:rsidRPr="00661008">
              <w:rPr>
                <w:rFonts w:ascii="Times New Roman" w:hAnsi="Times New Roman" w:cs="Times New Roman"/>
              </w:rPr>
              <w:t>Pamattiesību</w:t>
            </w:r>
            <w:proofErr w:type="spellEnd"/>
            <w:r w:rsidRPr="00661008">
              <w:rPr>
                <w:rFonts w:ascii="Times New Roman" w:hAnsi="Times New Roman" w:cs="Times New Roman"/>
              </w:rPr>
              <w:t xml:space="preserve"> hartas 33.pants nosaka, ka ģimenei tiek nodrošināta juridiska, ekonomiska un sociāla aizsardzība.</w:t>
            </w:r>
          </w:p>
          <w:p w14:paraId="53BCEAAE"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Bērnu tiesību konvencijas 3.panta 2.punkts nosaka, ka dalībvalstis apņemas nodrošināt ikvienam bērnam tādu aizsardzību un gādību, kāda nepieciešama viņa labklājībai, ņemot vērā viņa vecāku, aizbildņu vai citu par bērnu tiesiski atbildīgu personu tiesības un pienākumus, un šajā nolūkā veic visus attiecīgos likumdošanas un administratīvos pasākumus. Savukārt saskaņā ar Bērnu tiesību konvencijas 27.panta 3.punktu dalībvalstis saskaņā ar saviem apstākļiem un iespējām veic attiecīgus pasākumus, lai sniegtu palīdzību vecākiem un citām par bērnu atbildīgām personām šo tiesību īstenošanā, un vajadzības gadījumā nodrošina materiālo palīdzību un atbalsta programmas, īpaši attiecībā uz uzturu, apģērbu un mājokli.</w:t>
            </w:r>
          </w:p>
          <w:p w14:paraId="1183FFE9"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Ņemot vērā pakalpojuma saņemšanas mehānisma jauninājumus, aizsargāto lietotāju skaits, kas saņems atbalstu norēķiniem par elektroenerģiju ievērojami pieaugs, sagaidāms, ka tas sasniegs 150 000 - 160 000 aizsargātos lietotājus (aprēķināts pēc Labklājības ministrijas un PMLP sniegtās informācijas) mēnesī līdzšinējo 80 000 - 90 000 (vidējais skaits, kam AS “Latvenergo” ik mēnesi sniedz Pakalpojumu) vietā. Minētais vērsts uz sabiedrības labklājības aizsardzību.</w:t>
            </w:r>
          </w:p>
          <w:p w14:paraId="0FFD5A4D"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Saskaņā ar Elektroenerģijas tirgus likuma 33</w:t>
            </w:r>
            <w:r w:rsidRPr="00661008">
              <w:rPr>
                <w:rFonts w:ascii="Times New Roman" w:hAnsi="Times New Roman" w:cs="Times New Roman"/>
                <w:vertAlign w:val="superscript"/>
              </w:rPr>
              <w:t>1</w:t>
            </w:r>
            <w:r w:rsidRPr="00661008">
              <w:rPr>
                <w:rFonts w:ascii="Times New Roman" w:hAnsi="Times New Roman" w:cs="Times New Roman"/>
              </w:rPr>
              <w:t>. panta pirmo daļu aizsargātajam lietotājam viena elektroenerģijas tirdzniecības līguma ietvaros ir tiesības saņemt aizsargātā lietotāja tirdzniecības pakalpojumu. Savukārt saskaņā ar Elektroenerģijas tirgus likuma 33</w:t>
            </w:r>
            <w:r w:rsidRPr="00661008">
              <w:rPr>
                <w:rFonts w:ascii="Times New Roman" w:hAnsi="Times New Roman" w:cs="Times New Roman"/>
                <w:vertAlign w:val="superscript"/>
              </w:rPr>
              <w:t>1</w:t>
            </w:r>
            <w:r w:rsidRPr="00661008">
              <w:rPr>
                <w:rFonts w:ascii="Times New Roman" w:hAnsi="Times New Roman" w:cs="Times New Roman"/>
              </w:rPr>
              <w:t>. panta otro daļu atbilstību aizsargātā lietotāja statusam kalendāra mēneša ietvaros pārbauda aizsargātā lietotāja datu informācijas sistēma, kuras uzturēšanas un pārziņa funkcijas veicējs ir Ministru kabineta noteiktā atbildīgā iestāde enerģētikas politikas administrēšanas jomā.</w:t>
            </w:r>
          </w:p>
          <w:p w14:paraId="057DE87C"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Informācijas sistēmā esošās informācijas pieejamība ļaus BVKB efektīvāk pārbaudīt atbilstību aizsargātā lietotāja statusam. Piebilstams, ka informācija par pilngadīgām personām, kurām iepriekšējā mēnesī ir bijis spēkā trūcīgās vai maznodrošinātās ģimenes (personas) statuss, par daudzbērnu ģimeņu bērniem un bērna vecākiem, aizbildņiem vai audžuvecākiem, par izglītojamajiem vecumā no 18 līdz 24 gadiem, kuri iegūst vispārējo, profesionālo vai augstāko izglītību un par personām ar I grupas invaliditāti un bērniem ar invaliditāti ir priekšnosacījums, lai konstatētu aizsargātā lietotāja statusu, kurš dot tiesības saņemt pakalpojumu.</w:t>
            </w:r>
          </w:p>
          <w:p w14:paraId="4A4C8C7A"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 xml:space="preserve">Tātad ar </w:t>
            </w:r>
            <w:proofErr w:type="spellStart"/>
            <w:r w:rsidRPr="00661008">
              <w:rPr>
                <w:rFonts w:ascii="Times New Roman" w:hAnsi="Times New Roman" w:cs="Times New Roman"/>
              </w:rPr>
              <w:t>pamattiesību</w:t>
            </w:r>
            <w:proofErr w:type="spellEnd"/>
            <w:r w:rsidRPr="00661008">
              <w:rPr>
                <w:rFonts w:ascii="Times New Roman" w:hAnsi="Times New Roman" w:cs="Times New Roman"/>
              </w:rPr>
              <w:t xml:space="preserve"> ierobežojumu tiks panākta aizsargāto lietotāju tiesību aizsardzība saņemt aizsargātā lietotāja tirdzniecības pakalpojumu, kā arī visas sabiedrības labklājība. Līdz ar to privātpersonu </w:t>
            </w:r>
            <w:proofErr w:type="spellStart"/>
            <w:r w:rsidRPr="00661008">
              <w:rPr>
                <w:rFonts w:ascii="Times New Roman" w:hAnsi="Times New Roman" w:cs="Times New Roman"/>
              </w:rPr>
              <w:t>pamattiesību</w:t>
            </w:r>
            <w:proofErr w:type="spellEnd"/>
            <w:r w:rsidRPr="00661008">
              <w:rPr>
                <w:rFonts w:ascii="Times New Roman" w:hAnsi="Times New Roman" w:cs="Times New Roman"/>
              </w:rPr>
              <w:t xml:space="preserve"> ierobežojuma leģitīmais mērķis ir citu cilvēku (aizsargāto lietotāju) tiesību aizsardzība un sabiedrības labklājības aizsardzība.</w:t>
            </w:r>
          </w:p>
          <w:p w14:paraId="75B5FD55"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 xml:space="preserve">Konstatējot </w:t>
            </w:r>
            <w:proofErr w:type="spellStart"/>
            <w:r w:rsidRPr="00661008">
              <w:rPr>
                <w:rFonts w:ascii="Times New Roman" w:hAnsi="Times New Roman" w:cs="Times New Roman"/>
              </w:rPr>
              <w:t>pamattiesību</w:t>
            </w:r>
            <w:proofErr w:type="spellEnd"/>
            <w:r w:rsidRPr="00661008">
              <w:rPr>
                <w:rFonts w:ascii="Times New Roman" w:hAnsi="Times New Roman" w:cs="Times New Roman"/>
              </w:rPr>
              <w:t xml:space="preserve"> ierobežojuma leģitīmo mērķi, nepieciešams izvērtēt šā ierobežojuma atbilstību samērīguma principam un tādējādi noskaidrot:</w:t>
            </w:r>
          </w:p>
          <w:p w14:paraId="61C49DFD"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1) vai likumdevēja izraudzītie līdzekļi ir piemēroti leģitīmā mērķa sasniegšanai, tas ir, vai ar tiem var sasniegt ierobežojuma leģitīmo mērķi;</w:t>
            </w:r>
          </w:p>
          <w:p w14:paraId="4EEDD358"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lastRenderedPageBreak/>
              <w:t>2) vai šāda rīcība ir nepieciešama, tas ir, vai mērķi nevar sasniegt ar citiem, personas tiesības mazāk ierobežojošiem līdzekļiem;</w:t>
            </w:r>
          </w:p>
          <w:p w14:paraId="14D1A80B"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3) vai likumdevēja rīcība ir atbilstoša, tas ir, vai labums, ko iegūst sabiedrība, ir lielāks par personas tiesībām nodarīto kaitējumu.</w:t>
            </w:r>
          </w:p>
          <w:p w14:paraId="4A287600"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Aizsargātā lietotāja statusa atbilstības pārbaudes efektivitātes veicināšana ir vērsta uz leģitīmā mērķa sasniegšanu. Informācijas sistēma ir specifiski izveidota ar mērķi nodrošināt BVKB un pakalpojuma sniedzējam iespējas saņemt informāciju par personu (konkrētajā gadījumā aizsargāto lietotāju), lai sekmētu efektīvāku BVKB pienākumu izpildi. Līdz ar to likumdevēja izraudzītais līdzeklis ir piemērots leģitīmā mērķa sasniegšanai.</w:t>
            </w:r>
          </w:p>
          <w:p w14:paraId="0D43CD32"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Vērtējot to, vai izraudzītie līdzekļi ir piemēroti leģitīmā mērķa sasniegšanai un nav citu saudzējošāku līdzekļu leģitīmā mērķa sasniegšanai, norādāms, ka saudzējošāks līdzeklis ir nevis jebkurš cits, bet tikai tāds līdzeklis, ar kuru leģitīmo mērķi var sasniegt vismaz tādā pašā kvalitātē.</w:t>
            </w:r>
          </w:p>
          <w:p w14:paraId="7D23BFEB" w14:textId="4FD8D2DD"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 xml:space="preserve">Informācijas saņemšanai no </w:t>
            </w:r>
            <w:r w:rsidR="00D54702">
              <w:rPr>
                <w:rFonts w:ascii="Times New Roman" w:hAnsi="Times New Roman" w:cs="Times New Roman"/>
              </w:rPr>
              <w:t>ALDIS</w:t>
            </w:r>
            <w:r w:rsidRPr="00661008">
              <w:rPr>
                <w:rFonts w:ascii="Times New Roman" w:hAnsi="Times New Roman" w:cs="Times New Roman"/>
              </w:rPr>
              <w:t xml:space="preserve"> ir nozīme tikai gadījumos, kad persona maldina, slēpj vai neatklāj </w:t>
            </w:r>
            <w:r w:rsidR="00617B1D">
              <w:rPr>
                <w:rFonts w:ascii="Times New Roman" w:hAnsi="Times New Roman" w:cs="Times New Roman"/>
              </w:rPr>
              <w:t>BVKB</w:t>
            </w:r>
            <w:r w:rsidRPr="00661008">
              <w:rPr>
                <w:rFonts w:ascii="Times New Roman" w:hAnsi="Times New Roman" w:cs="Times New Roman"/>
              </w:rPr>
              <w:t xml:space="preserve"> nepieciešamo informāciju uzraudzībai vai lietas būtības noskaidrošanai.</w:t>
            </w:r>
          </w:p>
          <w:p w14:paraId="5F868285" w14:textId="400E177E"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Alternatīvs līdzeklis, kas ļauj BVKB pārbaudīt atbilstību aizsargātā lietotāja statusam, ir pieprasīt informāciju no pašiem datu subjektiem</w:t>
            </w:r>
            <w:r w:rsidR="002C4F3E">
              <w:rPr>
                <w:rFonts w:ascii="Times New Roman" w:hAnsi="Times New Roman" w:cs="Times New Roman"/>
              </w:rPr>
              <w:t>,</w:t>
            </w:r>
            <w:r w:rsidRPr="00661008">
              <w:rPr>
                <w:rFonts w:ascii="Times New Roman" w:hAnsi="Times New Roman" w:cs="Times New Roman"/>
              </w:rPr>
              <w:t xml:space="preserve"> kā tas ir pašlaik. Un šis process prasa ilgāku laiku nekā pārbaude tiešsaistē iestāžu informācijas sistēmās. Vienlaikus norādāms, ka šādas informācijas iegūšana arī skar Satversmes 96.pantā noteiktās tiesības uz privātās dzīves, mājokļa un korespondences neaizskaramību, un nav uzskatāma par saudzējošāku līdzekli.</w:t>
            </w:r>
          </w:p>
          <w:p w14:paraId="464A14BD" w14:textId="470FB135"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Informācijas apstrāde informācijas sistēmā samazina administratīvo slogu privātpersonām. Elektroniskā datu aprite būtiski novērš datu neprecizitāti, papīra dokumentu apr</w:t>
            </w:r>
            <w:r w:rsidR="002C4F3E">
              <w:rPr>
                <w:rFonts w:ascii="Times New Roman" w:hAnsi="Times New Roman" w:cs="Times New Roman"/>
              </w:rPr>
              <w:t>i</w:t>
            </w:r>
            <w:r w:rsidRPr="00661008">
              <w:rPr>
                <w:rFonts w:ascii="Times New Roman" w:hAnsi="Times New Roman" w:cs="Times New Roman"/>
              </w:rPr>
              <w:t xml:space="preserve">ti. Valsts pārvaldes iekārtas likuma 10.pants paredz, ja informācija, kura nepieciešama pārvaldes lēmuma pieņemšanai, kas regulē publiski tiesiskās attiecības ar privātpersonu, ir citas institūcijas rīcībā, iestāde to iegūst pati, nevis pieprasa no privātpersonas. Līdz ar to nepastāv citi, saudzējošāki līdzekļi, ar kuriem </w:t>
            </w:r>
            <w:proofErr w:type="spellStart"/>
            <w:r w:rsidRPr="00661008">
              <w:rPr>
                <w:rFonts w:ascii="Times New Roman" w:hAnsi="Times New Roman" w:cs="Times New Roman"/>
              </w:rPr>
              <w:t>pamattiesību</w:t>
            </w:r>
            <w:proofErr w:type="spellEnd"/>
            <w:r w:rsidRPr="00661008">
              <w:rPr>
                <w:rFonts w:ascii="Times New Roman" w:hAnsi="Times New Roman" w:cs="Times New Roman"/>
              </w:rPr>
              <w:t xml:space="preserve"> ierobežojuma leģitīmos mērķus būtu iespējams sasniegt vismaz tādā pašā kvalitātē.</w:t>
            </w:r>
          </w:p>
          <w:p w14:paraId="56EC7BC0" w14:textId="4C1E37A2" w:rsidR="00F4741B"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 xml:space="preserve">Labums, ko iegūs sabiedrība ir lielāks par personas tiesībām nodarīto kaitējumu. Jau šobrīd pakalpojuma sniedzēja rīcībā ir informācija par aizsargātajiem lietotājiem. Līdz ar to šādas informācijas atrašana BVKB kā tiešās pārvaldes iestādes rīcība, lai sasniegtu leģitīmu mērķi – pārbaudīt atbilstību aizsargātā lietotāja statusam, nenodara būtisku papildus </w:t>
            </w:r>
            <w:proofErr w:type="spellStart"/>
            <w:r w:rsidRPr="00661008">
              <w:rPr>
                <w:rFonts w:ascii="Times New Roman" w:hAnsi="Times New Roman" w:cs="Times New Roman"/>
              </w:rPr>
              <w:t>pamattiesību</w:t>
            </w:r>
            <w:proofErr w:type="spellEnd"/>
            <w:r w:rsidRPr="00661008">
              <w:rPr>
                <w:rFonts w:ascii="Times New Roman" w:hAnsi="Times New Roman" w:cs="Times New Roman"/>
              </w:rPr>
              <w:t xml:space="preserve"> ierobežojumu privātpersonai, bet viennozīmīgi sniedz labumu sabiedrībai. Līdz ar to </w:t>
            </w:r>
            <w:proofErr w:type="spellStart"/>
            <w:r w:rsidRPr="00661008">
              <w:rPr>
                <w:rFonts w:ascii="Times New Roman" w:hAnsi="Times New Roman" w:cs="Times New Roman"/>
              </w:rPr>
              <w:t>pamattiesību</w:t>
            </w:r>
            <w:proofErr w:type="spellEnd"/>
            <w:r w:rsidRPr="00661008">
              <w:rPr>
                <w:rFonts w:ascii="Times New Roman" w:hAnsi="Times New Roman" w:cs="Times New Roman"/>
              </w:rPr>
              <w:t xml:space="preserve"> ierobežojums atbilst samērīguma principam.</w:t>
            </w:r>
          </w:p>
          <w:p w14:paraId="7AE43442" w14:textId="7B8CE6F5" w:rsidR="002077E0" w:rsidRDefault="002077E0" w:rsidP="002077E0">
            <w:pPr>
              <w:spacing w:after="0" w:line="240" w:lineRule="auto"/>
              <w:jc w:val="both"/>
              <w:rPr>
                <w:rFonts w:ascii="Times New Roman" w:hAnsi="Times New Roman" w:cs="Times New Roman"/>
              </w:rPr>
            </w:pPr>
            <w:bookmarkStart w:id="1" w:name="_Hlk69481303"/>
          </w:p>
          <w:p w14:paraId="458E522D" w14:textId="71920DC3" w:rsidR="002E3034" w:rsidRPr="002E3034" w:rsidRDefault="002E3034" w:rsidP="002E3034">
            <w:pPr>
              <w:spacing w:after="0" w:line="240" w:lineRule="auto"/>
              <w:jc w:val="both"/>
              <w:rPr>
                <w:rFonts w:ascii="Times New Roman" w:hAnsi="Times New Roman" w:cs="Times New Roman"/>
              </w:rPr>
            </w:pPr>
            <w:r w:rsidRPr="002E3034">
              <w:rPr>
                <w:rFonts w:ascii="Times New Roman" w:hAnsi="Times New Roman" w:cs="Times New Roman"/>
              </w:rPr>
              <w:t xml:space="preserve">Jebkāds cits alternatīvs veids, kā sniegt Pakalpojumu, paredzētu aizsargātā lietotāja iniciatīvu jeb pieteikšanos un ņemot vērā jau iepriekš minēto problemātiku, aizsargāto lietotāju pieteikšanās Pakalpojumam funkciju ar Noteikumu projektu plānots izslēgt (izņemot </w:t>
            </w:r>
            <w:proofErr w:type="spellStart"/>
            <w:r w:rsidRPr="002E3034">
              <w:rPr>
                <w:rFonts w:ascii="Times New Roman" w:hAnsi="Times New Roman" w:cs="Times New Roman"/>
              </w:rPr>
              <w:t>apakšlietotājus</w:t>
            </w:r>
            <w:proofErr w:type="spellEnd"/>
            <w:r w:rsidRPr="002E3034">
              <w:rPr>
                <w:rFonts w:ascii="Times New Roman" w:hAnsi="Times New Roman" w:cs="Times New Roman"/>
              </w:rPr>
              <w:t>). Noteikum</w:t>
            </w:r>
            <w:r>
              <w:rPr>
                <w:rFonts w:ascii="Times New Roman" w:hAnsi="Times New Roman" w:cs="Times New Roman"/>
              </w:rPr>
              <w:t>u projektā</w:t>
            </w:r>
            <w:r w:rsidRPr="002E3034">
              <w:rPr>
                <w:rFonts w:ascii="Times New Roman" w:hAnsi="Times New Roman" w:cs="Times New Roman"/>
              </w:rPr>
              <w:t xml:space="preserve"> aprakstītais process tika izvēlēts no daudziem citiem tieši tāpēc, ka ar tā palīdzību tiks noteikts maksimālais aizsargāto lietotāju skaits, pielietojot mazāko cilvēku un administratīvos resursus. </w:t>
            </w:r>
            <w:r>
              <w:rPr>
                <w:rFonts w:ascii="Times New Roman" w:hAnsi="Times New Roman" w:cs="Times New Roman"/>
              </w:rPr>
              <w:t>Tāpat,</w:t>
            </w:r>
            <w:r w:rsidRPr="002E3034">
              <w:rPr>
                <w:rFonts w:ascii="Times New Roman" w:hAnsi="Times New Roman" w:cs="Times New Roman"/>
              </w:rPr>
              <w:t xml:space="preserve"> aizsargātie lietotāji varēs saņemt </w:t>
            </w:r>
            <w:r>
              <w:rPr>
                <w:rFonts w:ascii="Times New Roman" w:hAnsi="Times New Roman" w:cs="Times New Roman"/>
              </w:rPr>
              <w:t>Pakalpojumu</w:t>
            </w:r>
            <w:r w:rsidRPr="002E3034">
              <w:rPr>
                <w:rFonts w:ascii="Times New Roman" w:hAnsi="Times New Roman" w:cs="Times New Roman"/>
              </w:rPr>
              <w:t xml:space="preserve"> arī gadījumā, kad tiem t</w:t>
            </w:r>
            <w:r>
              <w:rPr>
                <w:rFonts w:ascii="Times New Roman" w:hAnsi="Times New Roman" w:cs="Times New Roman"/>
              </w:rPr>
              <w:t>a</w:t>
            </w:r>
            <w:r w:rsidRPr="002E3034">
              <w:rPr>
                <w:rFonts w:ascii="Times New Roman" w:hAnsi="Times New Roman" w:cs="Times New Roman"/>
              </w:rPr>
              <w:t>s pienākas, bet pieteikties t</w:t>
            </w:r>
            <w:r>
              <w:rPr>
                <w:rFonts w:ascii="Times New Roman" w:hAnsi="Times New Roman" w:cs="Times New Roman"/>
              </w:rPr>
              <w:t>a</w:t>
            </w:r>
            <w:r w:rsidRPr="002E3034">
              <w:rPr>
                <w:rFonts w:ascii="Times New Roman" w:hAnsi="Times New Roman" w:cs="Times New Roman"/>
              </w:rPr>
              <w:t>m nebija iespējams finansiālo, veselības vai sadzīves apstākļu dēļ.</w:t>
            </w:r>
          </w:p>
          <w:p w14:paraId="7FF35B84" w14:textId="40EBB95B" w:rsidR="002E3034" w:rsidRPr="002E3034" w:rsidRDefault="002E3034" w:rsidP="002E3034">
            <w:pPr>
              <w:spacing w:after="0" w:line="240" w:lineRule="auto"/>
              <w:jc w:val="both"/>
              <w:rPr>
                <w:rFonts w:ascii="Times New Roman" w:hAnsi="Times New Roman" w:cs="Times New Roman"/>
              </w:rPr>
            </w:pPr>
            <w:r w:rsidRPr="002E3034">
              <w:rPr>
                <w:rFonts w:ascii="Times New Roman" w:hAnsi="Times New Roman" w:cs="Times New Roman"/>
              </w:rPr>
              <w:t>Attiecībā uz tiem elektroenerģijas galalietotājiem, kas nav un nevar būt aizsargātie lietotāji, bet kuru personas dati tiks nosūtīti ALDIS, jāmin, ka Pakalpojuma sniedzējam pienākums panākt visu klientu piekrišanu savu datu apstrādei Pakalpojuma nodrošināšanai</w:t>
            </w:r>
            <w:r>
              <w:rPr>
                <w:rFonts w:ascii="Times New Roman" w:hAnsi="Times New Roman" w:cs="Times New Roman"/>
              </w:rPr>
              <w:t xml:space="preserve"> pirms Pakalpojuma uzsākšanas un vēlāk- ikkatru mēnesi</w:t>
            </w:r>
            <w:r w:rsidRPr="002E3034">
              <w:rPr>
                <w:rFonts w:ascii="Times New Roman" w:hAnsi="Times New Roman" w:cs="Times New Roman"/>
              </w:rPr>
              <w:t xml:space="preserve">, papildus administratīvajam un izmaksu slogam, ir saistīts ir kritisku risku, ka klientu pasivitātes vai  </w:t>
            </w:r>
            <w:proofErr w:type="spellStart"/>
            <w:r w:rsidRPr="002E3034">
              <w:rPr>
                <w:rFonts w:ascii="Times New Roman" w:hAnsi="Times New Roman" w:cs="Times New Roman"/>
              </w:rPr>
              <w:t>neieinteresētības</w:t>
            </w:r>
            <w:proofErr w:type="spellEnd"/>
            <w:r w:rsidRPr="002E3034">
              <w:rPr>
                <w:rFonts w:ascii="Times New Roman" w:hAnsi="Times New Roman" w:cs="Times New Roman"/>
              </w:rPr>
              <w:t xml:space="preserve"> dēļ </w:t>
            </w:r>
            <w:r>
              <w:rPr>
                <w:rFonts w:ascii="Times New Roman" w:hAnsi="Times New Roman" w:cs="Times New Roman"/>
              </w:rPr>
              <w:t xml:space="preserve">Noteikumu projektā plānotais </w:t>
            </w:r>
            <w:r w:rsidRPr="002E3034">
              <w:rPr>
                <w:rFonts w:ascii="Times New Roman" w:hAnsi="Times New Roman" w:cs="Times New Roman"/>
              </w:rPr>
              <w:t xml:space="preserve">mehānisms nedarbosies, tas ir,  piekrišanas sniegs tikai daļa to klientu, kuri pretendēs </w:t>
            </w:r>
            <w:r w:rsidRPr="002E3034">
              <w:rPr>
                <w:rFonts w:ascii="Times New Roman" w:hAnsi="Times New Roman" w:cs="Times New Roman"/>
              </w:rPr>
              <w:lastRenderedPageBreak/>
              <w:t>uz Pakalpojuma saņemšanu. Tajā pašā laikā Pakalpojuma sniedzējam būs jāveic papildu investīcijas gan tehniskā risinājuma nodrošināšanai, gan komunikācijas aktivitātēm. Tādējādi klientu piekrišanas datu apstrādei prasība pirms veikto datu apstrādes nav uzskatāma par efektīvu alternatīvu Pakalpojuma nodrošināšanai, jo neatrisinās problēmu pēc būtības.</w:t>
            </w:r>
          </w:p>
          <w:p w14:paraId="360AC89F" w14:textId="6B554569" w:rsidR="002E3034" w:rsidRPr="002E3034" w:rsidRDefault="002E3034" w:rsidP="002E3034">
            <w:pPr>
              <w:spacing w:after="0" w:line="240" w:lineRule="auto"/>
              <w:jc w:val="both"/>
              <w:rPr>
                <w:rFonts w:ascii="Times New Roman" w:hAnsi="Times New Roman" w:cs="Times New Roman"/>
              </w:rPr>
            </w:pPr>
            <w:r w:rsidRPr="002E3034">
              <w:rPr>
                <w:rFonts w:ascii="Times New Roman" w:hAnsi="Times New Roman" w:cs="Times New Roman"/>
              </w:rPr>
              <w:t xml:space="preserve">Pakalpojuma sniedzējs pirms pakalpojuma sniegšanas uzsākšanas </w:t>
            </w:r>
            <w:r w:rsidRPr="002E3034">
              <w:rPr>
                <w:rFonts w:ascii="Times New Roman" w:hAnsi="Times New Roman" w:cs="Times New Roman"/>
                <w:u w:val="single"/>
              </w:rPr>
              <w:t>informē</w:t>
            </w:r>
            <w:r w:rsidRPr="002E3034">
              <w:rPr>
                <w:rFonts w:ascii="Times New Roman" w:hAnsi="Times New Roman" w:cs="Times New Roman"/>
              </w:rPr>
              <w:t xml:space="preserve"> visus savus klientus par Pakalpojuma sniegšanas uzsākšanu, līdz ar to visi klienti savlaicīgi tiks informēti par paredzamo personas datu apstrādi, un attiecīgi būs spējīgi realizēt </w:t>
            </w:r>
            <w:r>
              <w:rPr>
                <w:rFonts w:ascii="Times New Roman" w:hAnsi="Times New Roman" w:cs="Times New Roman"/>
              </w:rPr>
              <w:t>D</w:t>
            </w:r>
            <w:r w:rsidRPr="002E3034">
              <w:rPr>
                <w:rFonts w:ascii="Times New Roman" w:hAnsi="Times New Roman" w:cs="Times New Roman"/>
              </w:rPr>
              <w:t>atu regulā noteiktās datu subjekta tiesības.</w:t>
            </w:r>
          </w:p>
          <w:p w14:paraId="08F26FBC" w14:textId="77777777" w:rsidR="00992255" w:rsidRDefault="002E3034" w:rsidP="002E3034">
            <w:pPr>
              <w:spacing w:after="0" w:line="240" w:lineRule="auto"/>
              <w:jc w:val="both"/>
              <w:rPr>
                <w:rFonts w:ascii="Times New Roman" w:hAnsi="Times New Roman" w:cs="Times New Roman"/>
              </w:rPr>
            </w:pPr>
            <w:r w:rsidRPr="002E3034">
              <w:rPr>
                <w:rFonts w:ascii="Times New Roman" w:hAnsi="Times New Roman" w:cs="Times New Roman"/>
              </w:rPr>
              <w:t xml:space="preserve">Jāuzsver, ka pēc Pakalpojuma sniegšanas uzsākšanas privātpersonas, vēršoties pie Pakalpojuma sniedzēja, var atteikties no savu datu apstrādes ar mērķi nodot tos ALDIS aizsargāto lietotāju statusa noteikšanai un </w:t>
            </w:r>
            <w:r>
              <w:rPr>
                <w:rFonts w:ascii="Times New Roman" w:hAnsi="Times New Roman" w:cs="Times New Roman"/>
              </w:rPr>
              <w:t>maksājuma samazinājuma</w:t>
            </w:r>
            <w:r w:rsidRPr="002E3034">
              <w:rPr>
                <w:rFonts w:ascii="Times New Roman" w:hAnsi="Times New Roman" w:cs="Times New Roman"/>
              </w:rPr>
              <w:t xml:space="preserve"> piešķiršanai, pamatojoties uz </w:t>
            </w:r>
            <w:r>
              <w:rPr>
                <w:rFonts w:ascii="Times New Roman" w:hAnsi="Times New Roman" w:cs="Times New Roman"/>
              </w:rPr>
              <w:t>Datu</w:t>
            </w:r>
            <w:r w:rsidRPr="002E3034">
              <w:rPr>
                <w:rFonts w:ascii="Times New Roman" w:hAnsi="Times New Roman" w:cs="Times New Roman"/>
              </w:rPr>
              <w:t xml:space="preserve"> regulas 17.panta 1.punkta c) apakšpunktu (Datu subjektam, balstoties uz iemesliem saistībā ar viņa īpašo situāciju, ir tiesības jebkurā laikā iebilst pret savu personas datu apstrādi, kas pamatojas uz 6. panta 1. punkta e) vai f) apakšpunktu, tostarp profilēšanu, kas pamatojas uz minētajiem noteikumiem), tas ir,  pēc personas lūguma neapstrādāt datus, Pakalpojuma sniedzējs pārstās padot attiecīgā </w:t>
            </w:r>
            <w:r>
              <w:rPr>
                <w:rFonts w:ascii="Times New Roman" w:hAnsi="Times New Roman" w:cs="Times New Roman"/>
              </w:rPr>
              <w:t>aizsargātā</w:t>
            </w:r>
            <w:r w:rsidRPr="002E3034">
              <w:rPr>
                <w:rFonts w:ascii="Times New Roman" w:hAnsi="Times New Roman" w:cs="Times New Roman"/>
              </w:rPr>
              <w:t xml:space="preserve"> lietotāja datus uz ALDIS</w:t>
            </w:r>
            <w:r>
              <w:rPr>
                <w:rFonts w:ascii="Times New Roman" w:hAnsi="Times New Roman" w:cs="Times New Roman"/>
              </w:rPr>
              <w:t>,</w:t>
            </w:r>
            <w:r w:rsidRPr="002E3034">
              <w:rPr>
                <w:rFonts w:ascii="Times New Roman" w:hAnsi="Times New Roman" w:cs="Times New Roman"/>
              </w:rPr>
              <w:t xml:space="preserve"> tādējādi pārtraucot tā datu apstrādi sistēmā</w:t>
            </w:r>
            <w:r>
              <w:rPr>
                <w:rFonts w:ascii="Times New Roman" w:hAnsi="Times New Roman" w:cs="Times New Roman"/>
              </w:rPr>
              <w:t xml:space="preserve"> - d</w:t>
            </w:r>
            <w:r w:rsidRPr="002E3034">
              <w:rPr>
                <w:rFonts w:ascii="Times New Roman" w:hAnsi="Times New Roman" w:cs="Times New Roman"/>
              </w:rPr>
              <w:t>ati netiks padoti uz ALDIS un attiecīgi sistēma neveiks saņemto datu pārbaudi pret citu sistēmu datiem. Minētais piemērs attiecas uz gadījumiem, kad personai, kura vēl</w:t>
            </w:r>
            <w:r>
              <w:rPr>
                <w:rFonts w:ascii="Times New Roman" w:hAnsi="Times New Roman" w:cs="Times New Roman"/>
              </w:rPr>
              <w:t>as,</w:t>
            </w:r>
            <w:r w:rsidRPr="002E3034">
              <w:rPr>
                <w:rFonts w:ascii="Times New Roman" w:hAnsi="Times New Roman" w:cs="Times New Roman"/>
              </w:rPr>
              <w:t xml:space="preserve"> lai tās dati netiktu apstrādāti</w:t>
            </w:r>
            <w:r>
              <w:rPr>
                <w:rFonts w:ascii="Times New Roman" w:hAnsi="Times New Roman" w:cs="Times New Roman"/>
              </w:rPr>
              <w:t>,</w:t>
            </w:r>
            <w:r w:rsidRPr="002E3034">
              <w:rPr>
                <w:rFonts w:ascii="Times New Roman" w:hAnsi="Times New Roman" w:cs="Times New Roman"/>
              </w:rPr>
              <w:t xml:space="preserve"> nav piešķirts un nepienākas aizsargāta lietotāja statuss. Savukārt gadījumā, ja personai ir piešķirts aizsargātā lietotāja statuss, tādā gadījumā ar iesniegumu Pakalpojuma sniedzējam nebūs pietiekoši, jo iestāde uz kuras pamata attiecīgais statuss tika piešķirts turpinās padot šos datus uz ALDIS. Līdz ar to, iesniegums būtu sniedzams (vai pārsūtams) arī iestādei, pamatojoties uz kuras datiem statuss tika piešķirts.</w:t>
            </w:r>
            <w:bookmarkEnd w:id="1"/>
          </w:p>
          <w:p w14:paraId="27C41E4A" w14:textId="39C08795" w:rsidR="00992255" w:rsidRPr="00992255" w:rsidRDefault="002E3034" w:rsidP="00992255">
            <w:pPr>
              <w:spacing w:after="0" w:line="240" w:lineRule="auto"/>
              <w:jc w:val="both"/>
              <w:rPr>
                <w:rFonts w:ascii="Times New Roman" w:hAnsi="Times New Roman" w:cs="Times New Roman"/>
              </w:rPr>
            </w:pPr>
            <w:r w:rsidRPr="002E3034">
              <w:rPr>
                <w:rFonts w:ascii="Times New Roman" w:hAnsi="Times New Roman" w:cs="Times New Roman"/>
              </w:rPr>
              <w:t xml:space="preserve"> </w:t>
            </w:r>
            <w:r w:rsidR="00992255">
              <w:rPr>
                <w:rFonts w:ascii="Times New Roman" w:hAnsi="Times New Roman" w:cs="Times New Roman"/>
              </w:rPr>
              <w:t xml:space="preserve">Rezumējot- </w:t>
            </w:r>
            <w:r w:rsidR="00992255" w:rsidRPr="00992255">
              <w:rPr>
                <w:rFonts w:ascii="Times New Roman" w:hAnsi="Times New Roman" w:cs="Times New Roman"/>
              </w:rPr>
              <w:t xml:space="preserve">ALDIS ir iestrādāts mehānisms lietotāja atteikšanās tiesību realizēšanai no personas datu apstrādes, </w:t>
            </w:r>
            <w:r w:rsidR="00992255">
              <w:rPr>
                <w:rFonts w:ascii="Times New Roman" w:hAnsi="Times New Roman" w:cs="Times New Roman"/>
              </w:rPr>
              <w:t>tomēr jāņem vērā</w:t>
            </w:r>
            <w:r w:rsidR="00992255" w:rsidRPr="00992255">
              <w:rPr>
                <w:rFonts w:ascii="Times New Roman" w:hAnsi="Times New Roman" w:cs="Times New Roman"/>
              </w:rPr>
              <w:t>, ka ALDIS saņem datus no citiem datu pārziņiem</w:t>
            </w:r>
            <w:r w:rsidR="00992255">
              <w:rPr>
                <w:rFonts w:ascii="Times New Roman" w:hAnsi="Times New Roman" w:cs="Times New Roman"/>
              </w:rPr>
              <w:t xml:space="preserve"> -</w:t>
            </w:r>
            <w:r w:rsidR="00992255" w:rsidRPr="00992255">
              <w:rPr>
                <w:rFonts w:ascii="Times New Roman" w:hAnsi="Times New Roman" w:cs="Times New Roman"/>
              </w:rPr>
              <w:t xml:space="preserve"> PMLP, VDEĀVK, SOPA un </w:t>
            </w:r>
            <w:r w:rsidR="00992255">
              <w:rPr>
                <w:rFonts w:ascii="Times New Roman" w:hAnsi="Times New Roman" w:cs="Times New Roman"/>
              </w:rPr>
              <w:t>Izglītības un zinātnes ministrijas</w:t>
            </w:r>
            <w:r w:rsidR="00992255" w:rsidRPr="00992255">
              <w:rPr>
                <w:rFonts w:ascii="Times New Roman" w:hAnsi="Times New Roman" w:cs="Times New Roman"/>
              </w:rPr>
              <w:t>, kas nozīmē, ka, ja datu pārziņi šos datus pados, ALDIS būs jāapstrādā šie dati</w:t>
            </w:r>
            <w:r w:rsidR="009011E8">
              <w:rPr>
                <w:rFonts w:ascii="Times New Roman" w:hAnsi="Times New Roman" w:cs="Times New Roman"/>
              </w:rPr>
              <w:t xml:space="preserve">, tai skaitā, </w:t>
            </w:r>
            <w:r w:rsidR="009011E8" w:rsidRPr="00992255">
              <w:rPr>
                <w:rFonts w:ascii="Times New Roman" w:hAnsi="Times New Roman" w:cs="Times New Roman"/>
              </w:rPr>
              <w:t>lai konstatētu, ka šie dati nav apstrādājami.</w:t>
            </w:r>
            <w:r w:rsidR="00992255" w:rsidRPr="00992255">
              <w:rPr>
                <w:rFonts w:ascii="Times New Roman" w:hAnsi="Times New Roman" w:cs="Times New Roman"/>
              </w:rPr>
              <w:t xml:space="preserve"> Proti, lai pilnībā pārtrauktu datu apstrādi ALDIS ir divas iespējas:</w:t>
            </w:r>
          </w:p>
          <w:p w14:paraId="29CABEE5" w14:textId="3D090A61" w:rsidR="00992255" w:rsidRPr="00992255" w:rsidRDefault="00992255" w:rsidP="00992255">
            <w:pPr>
              <w:spacing w:after="0" w:line="240" w:lineRule="auto"/>
              <w:jc w:val="both"/>
              <w:rPr>
                <w:rFonts w:ascii="Times New Roman" w:hAnsi="Times New Roman" w:cs="Times New Roman"/>
              </w:rPr>
            </w:pPr>
            <w:r w:rsidRPr="00992255">
              <w:rPr>
                <w:rFonts w:ascii="Times New Roman" w:hAnsi="Times New Roman" w:cs="Times New Roman"/>
              </w:rPr>
              <w:t>-</w:t>
            </w:r>
            <w:r w:rsidRPr="00992255">
              <w:rPr>
                <w:rFonts w:ascii="Times New Roman" w:hAnsi="Times New Roman" w:cs="Times New Roman"/>
              </w:rPr>
              <w:tab/>
              <w:t xml:space="preserve">ja persona nav tā persona, kurai pienākas atvieglojums – </w:t>
            </w:r>
            <w:r>
              <w:rPr>
                <w:rFonts w:ascii="Times New Roman" w:hAnsi="Times New Roman" w:cs="Times New Roman"/>
              </w:rPr>
              <w:t>BVKB</w:t>
            </w:r>
            <w:r w:rsidRPr="00992255">
              <w:rPr>
                <w:rFonts w:ascii="Times New Roman" w:hAnsi="Times New Roman" w:cs="Times New Roman"/>
              </w:rPr>
              <w:t xml:space="preserve"> saņem iesniegumu ar lūgumu neapstrādāt viņa datus, </w:t>
            </w:r>
            <w:r>
              <w:rPr>
                <w:rFonts w:ascii="Times New Roman" w:hAnsi="Times New Roman" w:cs="Times New Roman"/>
              </w:rPr>
              <w:t>BVKB</w:t>
            </w:r>
            <w:r w:rsidRPr="00992255">
              <w:rPr>
                <w:rFonts w:ascii="Times New Roman" w:hAnsi="Times New Roman" w:cs="Times New Roman"/>
              </w:rPr>
              <w:t xml:space="preserve"> to atzīmē ALDIS un </w:t>
            </w:r>
            <w:proofErr w:type="spellStart"/>
            <w:r w:rsidRPr="00992255">
              <w:rPr>
                <w:rFonts w:ascii="Times New Roman" w:hAnsi="Times New Roman" w:cs="Times New Roman"/>
              </w:rPr>
              <w:t>pārsūta</w:t>
            </w:r>
            <w:proofErr w:type="spellEnd"/>
            <w:r w:rsidRPr="00992255">
              <w:rPr>
                <w:rFonts w:ascii="Times New Roman" w:hAnsi="Times New Roman" w:cs="Times New Roman"/>
              </w:rPr>
              <w:t xml:space="preserve"> Pakalpojuma sniedzējam, kā datu pārzinim ar lūgumu izskatīt iesniegumu un pārtraukt datu nodošanu attiecībā uz konkrēto personu;</w:t>
            </w:r>
          </w:p>
          <w:p w14:paraId="45BFB6C4" w14:textId="6296B913" w:rsidR="002077E0" w:rsidRDefault="00992255" w:rsidP="00992255">
            <w:pPr>
              <w:spacing w:after="0" w:line="240" w:lineRule="auto"/>
              <w:jc w:val="both"/>
              <w:rPr>
                <w:rFonts w:ascii="Times New Roman" w:hAnsi="Times New Roman" w:cs="Times New Roman"/>
              </w:rPr>
            </w:pPr>
            <w:r w:rsidRPr="00992255">
              <w:rPr>
                <w:rFonts w:ascii="Times New Roman" w:hAnsi="Times New Roman" w:cs="Times New Roman"/>
              </w:rPr>
              <w:t>-</w:t>
            </w:r>
            <w:r w:rsidRPr="00992255">
              <w:rPr>
                <w:rFonts w:ascii="Times New Roman" w:hAnsi="Times New Roman" w:cs="Times New Roman"/>
              </w:rPr>
              <w:tab/>
              <w:t xml:space="preserve">ja persona ir tā, kurai pienākas atvieglojums – </w:t>
            </w:r>
            <w:r>
              <w:rPr>
                <w:rFonts w:ascii="Times New Roman" w:hAnsi="Times New Roman" w:cs="Times New Roman"/>
              </w:rPr>
              <w:t>BVKB</w:t>
            </w:r>
            <w:r w:rsidRPr="00992255">
              <w:rPr>
                <w:rFonts w:ascii="Times New Roman" w:hAnsi="Times New Roman" w:cs="Times New Roman"/>
              </w:rPr>
              <w:t xml:space="preserve"> saņem iesniegumu ar lūgumu neapstrādāt viņa datus, </w:t>
            </w:r>
            <w:r>
              <w:rPr>
                <w:rFonts w:ascii="Times New Roman" w:hAnsi="Times New Roman" w:cs="Times New Roman"/>
              </w:rPr>
              <w:t>BVKB</w:t>
            </w:r>
            <w:r w:rsidRPr="00992255">
              <w:rPr>
                <w:rFonts w:ascii="Times New Roman" w:hAnsi="Times New Roman" w:cs="Times New Roman"/>
              </w:rPr>
              <w:t xml:space="preserve"> to atzīmē ALDIS un no sistēmas saprotot, no kurienes dati sistēmā ir ienākuši </w:t>
            </w:r>
            <w:proofErr w:type="spellStart"/>
            <w:r w:rsidRPr="00992255">
              <w:rPr>
                <w:rFonts w:ascii="Times New Roman" w:hAnsi="Times New Roman" w:cs="Times New Roman"/>
              </w:rPr>
              <w:t>pārsūta</w:t>
            </w:r>
            <w:proofErr w:type="spellEnd"/>
            <w:r w:rsidRPr="00992255">
              <w:rPr>
                <w:rFonts w:ascii="Times New Roman" w:hAnsi="Times New Roman" w:cs="Times New Roman"/>
              </w:rPr>
              <w:t xml:space="preserve"> šo iesniegumu arī tām iestādēm, lai arī viņi pārstātu padot datus par attiecīgo personu un tādejādi datu apstrāde ALDIS tiktu pārtraukta.</w:t>
            </w:r>
          </w:p>
          <w:p w14:paraId="4B46E6EB" w14:textId="7A15971D" w:rsidR="00992255" w:rsidRDefault="00992255" w:rsidP="00992255">
            <w:pPr>
              <w:spacing w:after="0" w:line="240" w:lineRule="auto"/>
              <w:jc w:val="both"/>
              <w:rPr>
                <w:rFonts w:ascii="Times New Roman" w:hAnsi="Times New Roman" w:cs="Times New Roman"/>
              </w:rPr>
            </w:pPr>
          </w:p>
          <w:p w14:paraId="5CE6430D" w14:textId="2A1E2D6E" w:rsidR="00992255" w:rsidRDefault="00992255" w:rsidP="00992255">
            <w:pPr>
              <w:spacing w:after="0" w:line="240" w:lineRule="auto"/>
              <w:jc w:val="both"/>
              <w:rPr>
                <w:rFonts w:ascii="Times New Roman" w:hAnsi="Times New Roman" w:cs="Times New Roman"/>
              </w:rPr>
            </w:pPr>
            <w:r w:rsidRPr="00992255">
              <w:rPr>
                <w:rFonts w:ascii="Times New Roman" w:hAnsi="Times New Roman" w:cs="Times New Roman"/>
              </w:rPr>
              <w:t xml:space="preserve">Atbilstoši </w:t>
            </w:r>
            <w:r>
              <w:rPr>
                <w:rFonts w:ascii="Times New Roman" w:hAnsi="Times New Roman" w:cs="Times New Roman"/>
              </w:rPr>
              <w:t>Datu regulas</w:t>
            </w:r>
            <w:r w:rsidRPr="00992255">
              <w:rPr>
                <w:rFonts w:ascii="Times New Roman" w:hAnsi="Times New Roman" w:cs="Times New Roman"/>
              </w:rPr>
              <w:t xml:space="preserve"> 6. panta 1. daļas </w:t>
            </w:r>
            <w:r>
              <w:rPr>
                <w:rFonts w:ascii="Times New Roman" w:hAnsi="Times New Roman" w:cs="Times New Roman"/>
              </w:rPr>
              <w:t>“</w:t>
            </w:r>
            <w:r w:rsidRPr="00992255">
              <w:rPr>
                <w:rFonts w:ascii="Times New Roman" w:hAnsi="Times New Roman" w:cs="Times New Roman"/>
              </w:rPr>
              <w:t>c</w:t>
            </w:r>
            <w:r>
              <w:rPr>
                <w:rFonts w:ascii="Times New Roman" w:hAnsi="Times New Roman" w:cs="Times New Roman"/>
              </w:rPr>
              <w:t>”</w:t>
            </w:r>
            <w:r w:rsidRPr="00992255">
              <w:rPr>
                <w:rFonts w:ascii="Times New Roman" w:hAnsi="Times New Roman" w:cs="Times New Roman"/>
              </w:rPr>
              <w:t xml:space="preserve"> un </w:t>
            </w:r>
            <w:r>
              <w:rPr>
                <w:rFonts w:ascii="Times New Roman" w:hAnsi="Times New Roman" w:cs="Times New Roman"/>
              </w:rPr>
              <w:t>“</w:t>
            </w:r>
            <w:r w:rsidRPr="00992255">
              <w:rPr>
                <w:rFonts w:ascii="Times New Roman" w:hAnsi="Times New Roman" w:cs="Times New Roman"/>
              </w:rPr>
              <w:t>e</w:t>
            </w:r>
            <w:r>
              <w:rPr>
                <w:rFonts w:ascii="Times New Roman" w:hAnsi="Times New Roman" w:cs="Times New Roman"/>
              </w:rPr>
              <w:t>”</w:t>
            </w:r>
            <w:r w:rsidRPr="00992255">
              <w:rPr>
                <w:rFonts w:ascii="Times New Roman" w:hAnsi="Times New Roman" w:cs="Times New Roman"/>
              </w:rPr>
              <w:t xml:space="preserve"> apakšpunktiem, </w:t>
            </w:r>
            <w:r>
              <w:rPr>
                <w:rFonts w:ascii="Times New Roman" w:hAnsi="Times New Roman" w:cs="Times New Roman"/>
              </w:rPr>
              <w:t>BVKB</w:t>
            </w:r>
            <w:r w:rsidRPr="00992255">
              <w:rPr>
                <w:rFonts w:ascii="Times New Roman" w:hAnsi="Times New Roman" w:cs="Times New Roman"/>
              </w:rPr>
              <w:t xml:space="preserve">, veicot datu apstrādi, nepārkāpj šīs regulas prasības un savā darbībā nodrošina valsts deleģētā juridiskā pienākuma izpildi un dara to sabiedrības daļas interesēs, izvērtējot un ņemot vērā minētās regulas 6. panta 4 daļas d apakšpunktā minēto, kas attiecās uz to personu datiem, kas tiešā veidā nav potenciālie </w:t>
            </w:r>
            <w:r>
              <w:rPr>
                <w:rFonts w:ascii="Times New Roman" w:hAnsi="Times New Roman" w:cs="Times New Roman"/>
              </w:rPr>
              <w:t>P</w:t>
            </w:r>
            <w:r w:rsidRPr="00992255">
              <w:rPr>
                <w:rFonts w:ascii="Times New Roman" w:hAnsi="Times New Roman" w:cs="Times New Roman"/>
              </w:rPr>
              <w:t>akalpojuma saņēmēji, bet to personas dati tiek apstrādāti, lai identificētu pakalpojuma saņēmējus.</w:t>
            </w:r>
          </w:p>
          <w:p w14:paraId="62C1A7AE" w14:textId="77777777" w:rsidR="009011E8" w:rsidRPr="00992255" w:rsidRDefault="009011E8" w:rsidP="00992255">
            <w:pPr>
              <w:spacing w:after="0" w:line="240" w:lineRule="auto"/>
              <w:jc w:val="both"/>
              <w:rPr>
                <w:rFonts w:ascii="Times New Roman" w:hAnsi="Times New Roman" w:cs="Times New Roman"/>
              </w:rPr>
            </w:pPr>
          </w:p>
          <w:p w14:paraId="5B70B189" w14:textId="12429DC7" w:rsidR="00992255" w:rsidRDefault="00992255" w:rsidP="00992255">
            <w:pPr>
              <w:spacing w:after="0" w:line="240" w:lineRule="auto"/>
              <w:ind w:firstLine="720"/>
              <w:jc w:val="both"/>
              <w:rPr>
                <w:rFonts w:ascii="Times New Roman" w:hAnsi="Times New Roman" w:cs="Times New Roman"/>
              </w:rPr>
            </w:pPr>
            <w:r w:rsidRPr="00992255">
              <w:rPr>
                <w:rFonts w:ascii="Times New Roman" w:hAnsi="Times New Roman" w:cs="Times New Roman"/>
              </w:rPr>
              <w:t xml:space="preserve">ALDIS nodrošina nozīmīgas sabiedrības daļas (apm. 8,42%, ja ņem vērā potenciālo </w:t>
            </w:r>
            <w:r>
              <w:rPr>
                <w:rFonts w:ascii="Times New Roman" w:hAnsi="Times New Roman" w:cs="Times New Roman"/>
              </w:rPr>
              <w:t>aizsargāto lietotāju</w:t>
            </w:r>
            <w:r w:rsidRPr="00992255">
              <w:rPr>
                <w:rFonts w:ascii="Times New Roman" w:hAnsi="Times New Roman" w:cs="Times New Roman"/>
              </w:rPr>
              <w:t xml:space="preserve"> skaitu</w:t>
            </w:r>
            <w:r>
              <w:rPr>
                <w:rFonts w:ascii="Times New Roman" w:hAnsi="Times New Roman" w:cs="Times New Roman"/>
              </w:rPr>
              <w:t xml:space="preserve"> - </w:t>
            </w:r>
            <w:r w:rsidRPr="00992255">
              <w:rPr>
                <w:rFonts w:ascii="Times New Roman" w:hAnsi="Times New Roman" w:cs="Times New Roman"/>
              </w:rPr>
              <w:t xml:space="preserve"> 160 000 pret kopējo Latvijas iedzīvotāju skaitu 1,9 milj.) interešu aizsardzību, veicot pārējās sabiedrības daļas</w:t>
            </w:r>
            <w:r>
              <w:rPr>
                <w:rFonts w:ascii="Times New Roman" w:hAnsi="Times New Roman" w:cs="Times New Roman"/>
              </w:rPr>
              <w:t>, kam noslēgti elektroenerģijas tirdzniecības līgumi</w:t>
            </w:r>
            <w:r w:rsidR="00AB1269">
              <w:rPr>
                <w:rFonts w:ascii="Times New Roman" w:hAnsi="Times New Roman" w:cs="Times New Roman"/>
              </w:rPr>
              <w:t xml:space="preserve"> (aptuveni 600 000)</w:t>
            </w:r>
            <w:r>
              <w:rPr>
                <w:rFonts w:ascii="Times New Roman" w:hAnsi="Times New Roman" w:cs="Times New Roman"/>
              </w:rPr>
              <w:t>,</w:t>
            </w:r>
            <w:r w:rsidRPr="00992255">
              <w:rPr>
                <w:rFonts w:ascii="Times New Roman" w:hAnsi="Times New Roman" w:cs="Times New Roman"/>
              </w:rPr>
              <w:t xml:space="preserve"> personas datu apstrādi personas kodu līmenī, nenododot šos personas kodus trešajām personām un veicot šo apstrādi automātiski slēgtā sistēmā. </w:t>
            </w:r>
            <w:r w:rsidR="00AB1269">
              <w:rPr>
                <w:rFonts w:ascii="Times New Roman" w:hAnsi="Times New Roman" w:cs="Times New Roman"/>
              </w:rPr>
              <w:t xml:space="preserve">Aptuvenās aplēsēs 25% no elektroenerģijas </w:t>
            </w:r>
            <w:r w:rsidR="00AB1269">
              <w:rPr>
                <w:rFonts w:ascii="Times New Roman" w:hAnsi="Times New Roman" w:cs="Times New Roman"/>
              </w:rPr>
              <w:lastRenderedPageBreak/>
              <w:t xml:space="preserve">galalietotājiem, kam noslēgts līgums ar elektroenerģijas tirgotājiem saņems Pakalpojumu un Ekonomikas ministrijas ieskatā, tā ir ievērojama daļa sabiedrības, kuras kā sociāli </w:t>
            </w:r>
            <w:proofErr w:type="spellStart"/>
            <w:r w:rsidR="00AB1269">
              <w:rPr>
                <w:rFonts w:ascii="Times New Roman" w:hAnsi="Times New Roman" w:cs="Times New Roman"/>
              </w:rPr>
              <w:t>mazaizsargātas</w:t>
            </w:r>
            <w:proofErr w:type="spellEnd"/>
            <w:r w:rsidR="00AB1269">
              <w:rPr>
                <w:rFonts w:ascii="Times New Roman" w:hAnsi="Times New Roman" w:cs="Times New Roman"/>
              </w:rPr>
              <w:t xml:space="preserve"> sabiedrības grupas pārstāvju intereses un labums būtu jāizvirza kā prioritāte attiecībā pret individuālas </w:t>
            </w:r>
            <w:r w:rsidR="00AB1269" w:rsidRPr="00661008">
              <w:rPr>
                <w:rFonts w:ascii="Times New Roman" w:hAnsi="Times New Roman" w:cs="Times New Roman"/>
              </w:rPr>
              <w:t xml:space="preserve">personas tiesībām nodarīto kaitējumu. </w:t>
            </w:r>
          </w:p>
          <w:p w14:paraId="7B0E737E" w14:textId="77777777" w:rsidR="00AB1269" w:rsidRDefault="00AB1269" w:rsidP="00992255">
            <w:pPr>
              <w:spacing w:after="0" w:line="240" w:lineRule="auto"/>
              <w:ind w:firstLine="720"/>
              <w:jc w:val="both"/>
              <w:rPr>
                <w:rFonts w:ascii="Times New Roman" w:hAnsi="Times New Roman" w:cs="Times New Roman"/>
              </w:rPr>
            </w:pPr>
          </w:p>
          <w:p w14:paraId="7BF10193" w14:textId="6B68FC43" w:rsidR="00D54A41" w:rsidRPr="00661008" w:rsidRDefault="00B05D5E" w:rsidP="00720DBA">
            <w:pPr>
              <w:spacing w:after="0" w:line="240" w:lineRule="auto"/>
              <w:ind w:firstLine="720"/>
              <w:jc w:val="both"/>
              <w:rPr>
                <w:rFonts w:ascii="Times New Roman" w:hAnsi="Times New Roman" w:cs="Times New Roman"/>
                <w:i/>
                <w:iCs/>
              </w:rPr>
            </w:pPr>
            <w:r w:rsidRPr="00661008">
              <w:rPr>
                <w:rFonts w:ascii="Times New Roman" w:hAnsi="Times New Roman" w:cs="Times New Roman"/>
                <w:i/>
                <w:iCs/>
              </w:rPr>
              <w:t xml:space="preserve">[2.3] </w:t>
            </w:r>
            <w:r w:rsidR="00D54A41" w:rsidRPr="00661008">
              <w:rPr>
                <w:rFonts w:ascii="Times New Roman" w:hAnsi="Times New Roman" w:cs="Times New Roman"/>
                <w:i/>
                <w:iCs/>
              </w:rPr>
              <w:t>Atbalsta apjoms</w:t>
            </w:r>
          </w:p>
          <w:p w14:paraId="5E653A8D" w14:textId="77777777" w:rsidR="00B10800" w:rsidRPr="00661008" w:rsidRDefault="00B10800" w:rsidP="00661008">
            <w:pPr>
              <w:spacing w:after="0" w:line="240" w:lineRule="auto"/>
              <w:jc w:val="both"/>
              <w:rPr>
                <w:rFonts w:ascii="Times New Roman" w:hAnsi="Times New Roman" w:cs="Times New Roman"/>
                <w:i/>
                <w:iCs/>
              </w:rPr>
            </w:pPr>
          </w:p>
          <w:p w14:paraId="047E4D7A" w14:textId="612E3D98" w:rsidR="003E3568" w:rsidRPr="00661008" w:rsidRDefault="00D54A41" w:rsidP="00661008">
            <w:pPr>
              <w:spacing w:after="0" w:line="240" w:lineRule="auto"/>
              <w:jc w:val="both"/>
              <w:rPr>
                <w:rFonts w:ascii="Times New Roman" w:hAnsi="Times New Roman" w:cs="Times New Roman"/>
              </w:rPr>
            </w:pPr>
            <w:r w:rsidRPr="00661008">
              <w:rPr>
                <w:rFonts w:ascii="Times New Roman" w:hAnsi="Times New Roman" w:cs="Times New Roman"/>
              </w:rPr>
              <w:t xml:space="preserve">Ar Noteikumu projektu paredzēts atteikties arī no smagnējā </w:t>
            </w:r>
            <w:r w:rsidR="00090223" w:rsidRPr="00661008">
              <w:rPr>
                <w:rFonts w:ascii="Times New Roman" w:hAnsi="Times New Roman" w:cs="Times New Roman"/>
              </w:rPr>
              <w:t xml:space="preserve">maksājuma samazinājuma elektroenerģijas rēķinā </w:t>
            </w:r>
            <w:r w:rsidR="00315D84" w:rsidRPr="00661008">
              <w:rPr>
                <w:rFonts w:ascii="Times New Roman" w:hAnsi="Times New Roman" w:cs="Times New Roman"/>
              </w:rPr>
              <w:t xml:space="preserve">aprēķina modeļa. Pašreizējais aizsargātā lietotāja </w:t>
            </w:r>
            <w:r w:rsidR="00090223" w:rsidRPr="00661008">
              <w:rPr>
                <w:rFonts w:ascii="Times New Roman" w:hAnsi="Times New Roman" w:cs="Times New Roman"/>
              </w:rPr>
              <w:t xml:space="preserve">maksājuma samazinājuma elektroenerģijas rēķinā </w:t>
            </w:r>
            <w:r w:rsidR="00315D84" w:rsidRPr="00661008">
              <w:rPr>
                <w:rFonts w:ascii="Times New Roman" w:hAnsi="Times New Roman" w:cs="Times New Roman"/>
              </w:rPr>
              <w:t xml:space="preserve">aprēķins ir šāds - aizsargātajam lietotājam tiek </w:t>
            </w:r>
            <w:r w:rsidR="00090223" w:rsidRPr="00661008">
              <w:rPr>
                <w:rFonts w:ascii="Times New Roman" w:hAnsi="Times New Roman" w:cs="Times New Roman"/>
              </w:rPr>
              <w:t>kompensēta</w:t>
            </w:r>
            <w:r w:rsidR="00315D84" w:rsidRPr="00661008">
              <w:rPr>
                <w:rFonts w:ascii="Times New Roman" w:hAnsi="Times New Roman" w:cs="Times New Roman"/>
              </w:rPr>
              <w:t xml:space="preserve"> obligātā iepirkuma un jaudas komponent</w:t>
            </w:r>
            <w:r w:rsidR="00090223" w:rsidRPr="00661008">
              <w:rPr>
                <w:rFonts w:ascii="Times New Roman" w:hAnsi="Times New Roman" w:cs="Times New Roman"/>
              </w:rPr>
              <w:t xml:space="preserve">es, kā arī </w:t>
            </w:r>
            <w:r w:rsidR="00315D84" w:rsidRPr="00661008">
              <w:rPr>
                <w:rFonts w:ascii="Times New Roman" w:hAnsi="Times New Roman" w:cs="Times New Roman"/>
              </w:rPr>
              <w:t xml:space="preserve"> sadales sistēmas pakalpojuma fiksēt</w:t>
            </w:r>
            <w:r w:rsidR="00090223" w:rsidRPr="00661008">
              <w:rPr>
                <w:rFonts w:ascii="Times New Roman" w:hAnsi="Times New Roman" w:cs="Times New Roman"/>
              </w:rPr>
              <w:t>ā</w:t>
            </w:r>
            <w:r w:rsidR="00315D84" w:rsidRPr="00661008">
              <w:rPr>
                <w:rFonts w:ascii="Times New Roman" w:hAnsi="Times New Roman" w:cs="Times New Roman"/>
              </w:rPr>
              <w:t xml:space="preserve"> daļu, kas ir dažāda, atkarībā no patērētāja pieslēguma jaudas veida (</w:t>
            </w:r>
            <w:proofErr w:type="spellStart"/>
            <w:r w:rsidR="00315D84" w:rsidRPr="00661008">
              <w:rPr>
                <w:rFonts w:ascii="Times New Roman" w:hAnsi="Times New Roman" w:cs="Times New Roman"/>
              </w:rPr>
              <w:t>ievadaizsardzības</w:t>
            </w:r>
            <w:proofErr w:type="spellEnd"/>
            <w:r w:rsidR="00315D84" w:rsidRPr="00661008">
              <w:rPr>
                <w:rFonts w:ascii="Times New Roman" w:hAnsi="Times New Roman" w:cs="Times New Roman"/>
              </w:rPr>
              <w:t xml:space="preserve"> aparāta apmēru lielums, fāžu skaits), kā arī attiecināta samazināta cena par elektroenerģiju patēriņā līdz 100 </w:t>
            </w:r>
            <w:proofErr w:type="spellStart"/>
            <w:r w:rsidR="00315D84" w:rsidRPr="00661008">
              <w:rPr>
                <w:rFonts w:ascii="Times New Roman" w:hAnsi="Times New Roman" w:cs="Times New Roman"/>
              </w:rPr>
              <w:t>kWh</w:t>
            </w:r>
            <w:proofErr w:type="spellEnd"/>
            <w:r w:rsidR="00315D84" w:rsidRPr="00661008">
              <w:rPr>
                <w:rFonts w:ascii="Times New Roman" w:hAnsi="Times New Roman" w:cs="Times New Roman"/>
              </w:rPr>
              <w:t xml:space="preserve"> vai 300 </w:t>
            </w:r>
            <w:proofErr w:type="spellStart"/>
            <w:r w:rsidR="00315D84" w:rsidRPr="00661008">
              <w:rPr>
                <w:rFonts w:ascii="Times New Roman" w:hAnsi="Times New Roman" w:cs="Times New Roman"/>
              </w:rPr>
              <w:t>kWh</w:t>
            </w:r>
            <w:proofErr w:type="spellEnd"/>
            <w:r w:rsidR="00315D84" w:rsidRPr="00661008">
              <w:rPr>
                <w:rFonts w:ascii="Times New Roman" w:hAnsi="Times New Roman" w:cs="Times New Roman"/>
              </w:rPr>
              <w:t xml:space="preserve"> daudzbērnu ģimenēm. Šis aprēķins </w:t>
            </w:r>
            <w:r w:rsidR="00D30F67" w:rsidRPr="00661008">
              <w:rPr>
                <w:rFonts w:ascii="Times New Roman" w:hAnsi="Times New Roman" w:cs="Times New Roman"/>
              </w:rPr>
              <w:t xml:space="preserve">ir gan grūti saprotams </w:t>
            </w:r>
            <w:r w:rsidR="00090223" w:rsidRPr="00661008">
              <w:rPr>
                <w:rFonts w:ascii="Times New Roman" w:hAnsi="Times New Roman" w:cs="Times New Roman"/>
              </w:rPr>
              <w:t xml:space="preserve">Pakalpojuma </w:t>
            </w:r>
            <w:r w:rsidR="00D30F67" w:rsidRPr="00661008">
              <w:rPr>
                <w:rFonts w:ascii="Times New Roman" w:hAnsi="Times New Roman" w:cs="Times New Roman"/>
              </w:rPr>
              <w:t>pretendentiem, gan arī sarežģīti administrējams un uzraugāms</w:t>
            </w:r>
            <w:r w:rsidR="003E3568" w:rsidRPr="00661008">
              <w:rPr>
                <w:rFonts w:ascii="Times New Roman" w:hAnsi="Times New Roman" w:cs="Times New Roman"/>
              </w:rPr>
              <w:t>:</w:t>
            </w:r>
          </w:p>
          <w:p w14:paraId="4A5B4921" w14:textId="715DB557" w:rsidR="003E3568" w:rsidRPr="00661008" w:rsidRDefault="003E3568" w:rsidP="00661008">
            <w:pPr>
              <w:numPr>
                <w:ilvl w:val="0"/>
                <w:numId w:val="8"/>
              </w:numPr>
              <w:spacing w:after="0" w:line="240" w:lineRule="auto"/>
              <w:jc w:val="both"/>
              <w:rPr>
                <w:rFonts w:ascii="Times New Roman" w:eastAsia="Times New Roman" w:hAnsi="Times New Roman" w:cs="Times New Roman"/>
              </w:rPr>
            </w:pPr>
            <w:r w:rsidRPr="00661008">
              <w:rPr>
                <w:rFonts w:ascii="Times New Roman" w:eastAsia="Times New Roman" w:hAnsi="Times New Roman" w:cs="Times New Roman"/>
              </w:rPr>
              <w:t xml:space="preserve">Pakalpojuma sniedzējam nepieciešams ņemt vērā detalizētu informāciju par aizsargātā lietotāja līgumu, lai varētu veikt piemērojamā </w:t>
            </w:r>
            <w:r w:rsidR="00090223" w:rsidRPr="00661008">
              <w:rPr>
                <w:rFonts w:ascii="Times New Roman" w:hAnsi="Times New Roman" w:cs="Times New Roman"/>
              </w:rPr>
              <w:t xml:space="preserve">maksājuma samazinājuma elektroenerģijas rēķinā </w:t>
            </w:r>
            <w:r w:rsidRPr="00661008">
              <w:rPr>
                <w:rFonts w:ascii="Times New Roman" w:eastAsia="Times New Roman" w:hAnsi="Times New Roman" w:cs="Times New Roman"/>
              </w:rPr>
              <w:t>aprēķinu - dati par objektu skaitu, gan elektroenerģijas pieslēguma fāžu skaitu, gan patēriņa dati, gan katra lietotāja elektroenerģijas cena, kas noteikta līgumā;</w:t>
            </w:r>
          </w:p>
          <w:p w14:paraId="2B116536" w14:textId="09F23DFE" w:rsidR="003E3568" w:rsidRPr="00661008" w:rsidRDefault="003E3568" w:rsidP="00661008">
            <w:pPr>
              <w:numPr>
                <w:ilvl w:val="0"/>
                <w:numId w:val="8"/>
              </w:numPr>
              <w:spacing w:after="0" w:line="240" w:lineRule="auto"/>
              <w:jc w:val="both"/>
              <w:rPr>
                <w:rFonts w:ascii="Times New Roman" w:eastAsia="Times New Roman" w:hAnsi="Times New Roman" w:cs="Times New Roman"/>
              </w:rPr>
            </w:pPr>
            <w:r w:rsidRPr="00661008">
              <w:rPr>
                <w:rFonts w:ascii="Times New Roman" w:eastAsia="Times New Roman" w:hAnsi="Times New Roman" w:cs="Times New Roman"/>
              </w:rPr>
              <w:t>no pašreiz spēkā esošā Pakalpojuma apraksta ir apgrūtinoši uztvert, kād</w:t>
            </w:r>
            <w:r w:rsidR="00090223" w:rsidRPr="00661008">
              <w:rPr>
                <w:rFonts w:ascii="Times New Roman" w:eastAsia="Times New Roman" w:hAnsi="Times New Roman" w:cs="Times New Roman"/>
              </w:rPr>
              <w:t>s</w:t>
            </w:r>
            <w:r w:rsidRPr="00661008">
              <w:rPr>
                <w:rFonts w:ascii="Times New Roman" w:eastAsia="Times New Roman" w:hAnsi="Times New Roman" w:cs="Times New Roman"/>
              </w:rPr>
              <w:t xml:space="preserve"> tad tieši</w:t>
            </w:r>
            <w:r w:rsidR="00090223" w:rsidRPr="00661008">
              <w:rPr>
                <w:rFonts w:ascii="Times New Roman" w:eastAsia="Times New Roman" w:hAnsi="Times New Roman" w:cs="Times New Roman"/>
              </w:rPr>
              <w:t xml:space="preserve"> </w:t>
            </w:r>
            <w:r w:rsidR="00090223" w:rsidRPr="00661008">
              <w:rPr>
                <w:rFonts w:ascii="Times New Roman" w:hAnsi="Times New Roman" w:cs="Times New Roman"/>
              </w:rPr>
              <w:t>maksājuma samazinājums elektroenerģijas rēķinā</w:t>
            </w:r>
            <w:r w:rsidRPr="00661008">
              <w:rPr>
                <w:rFonts w:ascii="Times New Roman" w:eastAsia="Times New Roman" w:hAnsi="Times New Roman" w:cs="Times New Roman"/>
              </w:rPr>
              <w:t xml:space="preserve"> aizsargātajam lietotājam pienākas, jo jāņem vērā gan aizsargātā lietotāja kategorija, gan patēriņa dinamika, gan elektroenerģijas cena, gan obligātā iepirkuma jaudas komponentes tarifs, gan sadales sistēmas pakalpojuma fiksētais tarifs;</w:t>
            </w:r>
          </w:p>
          <w:p w14:paraId="55648383" w14:textId="54304699" w:rsidR="003E3568" w:rsidRPr="00661008" w:rsidRDefault="003E3568" w:rsidP="00661008">
            <w:pPr>
              <w:numPr>
                <w:ilvl w:val="0"/>
                <w:numId w:val="8"/>
              </w:numPr>
              <w:spacing w:after="0" w:line="240" w:lineRule="auto"/>
              <w:jc w:val="both"/>
              <w:rPr>
                <w:rFonts w:ascii="Times New Roman" w:eastAsia="Times New Roman" w:hAnsi="Times New Roman" w:cs="Times New Roman"/>
              </w:rPr>
            </w:pPr>
            <w:r w:rsidRPr="00661008">
              <w:rPr>
                <w:rFonts w:ascii="Times New Roman" w:eastAsia="Times New Roman" w:hAnsi="Times New Roman" w:cs="Times New Roman"/>
              </w:rPr>
              <w:t xml:space="preserve">daudzi Pakalpojuma aprēķina algoritma lielumi, kas ir mainīgi, radītu lielākas uzturēšanas izmaksas, nekā divas fiksētas summas četru aizsargāto lietotāju grupām; </w:t>
            </w:r>
          </w:p>
          <w:p w14:paraId="54BBC420" w14:textId="2D40E5C8" w:rsidR="00D54A41" w:rsidRPr="00661008" w:rsidRDefault="003E3568" w:rsidP="00661008">
            <w:pPr>
              <w:numPr>
                <w:ilvl w:val="0"/>
                <w:numId w:val="8"/>
              </w:numPr>
              <w:spacing w:after="0" w:line="240" w:lineRule="auto"/>
              <w:jc w:val="both"/>
              <w:rPr>
                <w:rFonts w:ascii="Times New Roman" w:eastAsia="Times New Roman" w:hAnsi="Times New Roman" w:cs="Times New Roman"/>
              </w:rPr>
            </w:pPr>
            <w:r w:rsidRPr="00661008">
              <w:rPr>
                <w:rFonts w:ascii="Times New Roman" w:eastAsia="Times New Roman" w:hAnsi="Times New Roman" w:cs="Times New Roman"/>
              </w:rPr>
              <w:t xml:space="preserve">jebkādu jaunu mainīgo kompensācijas aprēķina parametru ieviešana vai jebkādas citas izmaiņas noteiktu papildus izstrādes darbus ne tikai </w:t>
            </w:r>
            <w:r w:rsidR="00BC2C6A" w:rsidRPr="00661008">
              <w:rPr>
                <w:rFonts w:ascii="Times New Roman" w:eastAsia="Times New Roman" w:hAnsi="Times New Roman" w:cs="Times New Roman"/>
              </w:rPr>
              <w:t>ALDIS</w:t>
            </w:r>
            <w:r w:rsidRPr="00661008">
              <w:rPr>
                <w:rFonts w:ascii="Times New Roman" w:eastAsia="Times New Roman" w:hAnsi="Times New Roman" w:cs="Times New Roman"/>
              </w:rPr>
              <w:t xml:space="preserve">, bet arī katram </w:t>
            </w:r>
            <w:r w:rsidR="00090223" w:rsidRPr="00661008">
              <w:rPr>
                <w:rFonts w:ascii="Times New Roman" w:eastAsia="Times New Roman" w:hAnsi="Times New Roman" w:cs="Times New Roman"/>
              </w:rPr>
              <w:t>Pakalpojuma sniedzējam</w:t>
            </w:r>
            <w:r w:rsidRPr="00661008">
              <w:rPr>
                <w:rFonts w:ascii="Times New Roman" w:eastAsia="Times New Roman" w:hAnsi="Times New Roman" w:cs="Times New Roman"/>
              </w:rPr>
              <w:t>;</w:t>
            </w:r>
          </w:p>
          <w:p w14:paraId="1F0BBBB3" w14:textId="2DBBFF73" w:rsidR="003E3568" w:rsidRPr="00661008" w:rsidRDefault="003E3568" w:rsidP="00661008">
            <w:pPr>
              <w:numPr>
                <w:ilvl w:val="0"/>
                <w:numId w:val="8"/>
              </w:numPr>
              <w:spacing w:after="0" w:line="240" w:lineRule="auto"/>
              <w:jc w:val="both"/>
              <w:rPr>
                <w:rFonts w:ascii="Times New Roman" w:eastAsia="Times New Roman" w:hAnsi="Times New Roman" w:cs="Times New Roman"/>
              </w:rPr>
            </w:pPr>
            <w:r w:rsidRPr="00661008">
              <w:rPr>
                <w:rFonts w:ascii="Times New Roman" w:eastAsia="Times New Roman" w:hAnsi="Times New Roman" w:cs="Times New Roman"/>
              </w:rPr>
              <w:t xml:space="preserve">tā kā ir vairākas </w:t>
            </w:r>
            <w:r w:rsidR="00090223" w:rsidRPr="00661008">
              <w:rPr>
                <w:rFonts w:ascii="Times New Roman" w:hAnsi="Times New Roman" w:cs="Times New Roman"/>
              </w:rPr>
              <w:t xml:space="preserve">maksājuma samazinājuma elektroenerģijas rēķinā </w:t>
            </w:r>
            <w:r w:rsidRPr="00661008">
              <w:rPr>
                <w:rFonts w:ascii="Times New Roman" w:eastAsia="Times New Roman" w:hAnsi="Times New Roman" w:cs="Times New Roman"/>
              </w:rPr>
              <w:t>aprēķina komponentes, arī Pakalpojuma sniegšanas uzraudzība jāveic par katru no komponentēm, tāpat ikreiz jāveic grozījumi normatīvajā</w:t>
            </w:r>
            <w:r w:rsidR="00B075A7" w:rsidRPr="00661008">
              <w:rPr>
                <w:rFonts w:ascii="Times New Roman" w:eastAsia="Times New Roman" w:hAnsi="Times New Roman" w:cs="Times New Roman"/>
              </w:rPr>
              <w:t xml:space="preserve"> regulējumā</w:t>
            </w:r>
            <w:r w:rsidRPr="00661008">
              <w:rPr>
                <w:rFonts w:ascii="Times New Roman" w:eastAsia="Times New Roman" w:hAnsi="Times New Roman" w:cs="Times New Roman"/>
              </w:rPr>
              <w:t>.</w:t>
            </w:r>
          </w:p>
          <w:p w14:paraId="73EF04F6" w14:textId="60EEB87E" w:rsidR="00D30F67" w:rsidRPr="00661008" w:rsidRDefault="00090223" w:rsidP="00661008">
            <w:pPr>
              <w:spacing w:after="0" w:line="240" w:lineRule="auto"/>
              <w:jc w:val="both"/>
              <w:rPr>
                <w:rFonts w:ascii="Times New Roman" w:hAnsi="Times New Roman" w:cs="Times New Roman"/>
              </w:rPr>
            </w:pPr>
            <w:r w:rsidRPr="00661008">
              <w:rPr>
                <w:rFonts w:ascii="Times New Roman" w:hAnsi="Times New Roman" w:cs="Times New Roman"/>
              </w:rPr>
              <w:t xml:space="preserve">Maksājuma samazinājuma elektroenerģijas rēķinā </w:t>
            </w:r>
            <w:r w:rsidR="00D30F67" w:rsidRPr="00661008">
              <w:rPr>
                <w:rFonts w:ascii="Times New Roman" w:hAnsi="Times New Roman" w:cs="Times New Roman"/>
              </w:rPr>
              <w:t xml:space="preserve">aprēķins ir vienkāršots, ieviešot fiksētu summu kā atlaidi ikmēneša rēķinā par elektroenerģiju. Paredzamais atbalsta apjoms daudzbērnu ģimenēm – 10 EUR/mēnesī, savukārt trūcīgām/maznodrošinātām personām, ģimenēm ar bērnu ar invaliditāti un personām ar I invaliditātes grupu – 5 EUR/mēnesī, </w:t>
            </w:r>
            <w:r w:rsidR="00927CA7" w:rsidRPr="00661008">
              <w:rPr>
                <w:rFonts w:ascii="Times New Roman" w:hAnsi="Times New Roman" w:cs="Times New Roman"/>
              </w:rPr>
              <w:t>par pamatu ņemot</w:t>
            </w:r>
            <w:r w:rsidR="00D30F67" w:rsidRPr="00661008">
              <w:rPr>
                <w:rFonts w:ascii="Times New Roman" w:hAnsi="Times New Roman" w:cs="Times New Roman"/>
              </w:rPr>
              <w:t xml:space="preserve"> pašreiz </w:t>
            </w:r>
            <w:r w:rsidR="00927CA7" w:rsidRPr="00661008">
              <w:rPr>
                <w:rFonts w:ascii="Times New Roman" w:hAnsi="Times New Roman" w:cs="Times New Roman"/>
              </w:rPr>
              <w:t>aprēķināto</w:t>
            </w:r>
            <w:r w:rsidR="00D30F67" w:rsidRPr="00661008">
              <w:rPr>
                <w:rFonts w:ascii="Times New Roman" w:hAnsi="Times New Roman" w:cs="Times New Roman"/>
              </w:rPr>
              <w:t xml:space="preserve"> vidējo </w:t>
            </w:r>
            <w:r w:rsidRPr="00661008">
              <w:rPr>
                <w:rFonts w:ascii="Times New Roman" w:hAnsi="Times New Roman" w:cs="Times New Roman"/>
              </w:rPr>
              <w:t xml:space="preserve">maksājuma samazinājuma </w:t>
            </w:r>
            <w:r w:rsidR="00D30F67" w:rsidRPr="00661008">
              <w:rPr>
                <w:rFonts w:ascii="Times New Roman" w:hAnsi="Times New Roman" w:cs="Times New Roman"/>
              </w:rPr>
              <w:t>apjomu katrai no aizsargāto lietotāju grupām</w:t>
            </w:r>
            <w:r w:rsidR="005E3703" w:rsidRPr="00661008">
              <w:rPr>
                <w:rFonts w:ascii="Times New Roman" w:hAnsi="Times New Roman" w:cs="Times New Roman"/>
              </w:rPr>
              <w:t>. (skatīt 1.tabulu)</w:t>
            </w:r>
          </w:p>
          <w:p w14:paraId="40C90F1F" w14:textId="732DF4B1" w:rsidR="005E3703" w:rsidRPr="00661008" w:rsidRDefault="005E3703" w:rsidP="00661008">
            <w:pPr>
              <w:spacing w:after="0" w:line="240" w:lineRule="auto"/>
              <w:jc w:val="right"/>
              <w:rPr>
                <w:rFonts w:ascii="Times New Roman" w:hAnsi="Times New Roman" w:cs="Times New Roman"/>
              </w:rPr>
            </w:pPr>
            <w:r w:rsidRPr="00661008">
              <w:rPr>
                <w:rFonts w:ascii="Times New Roman" w:hAnsi="Times New Roman" w:cs="Times New Roman"/>
              </w:rPr>
              <w:t>1.tabula</w:t>
            </w:r>
          </w:p>
          <w:tbl>
            <w:tblPr>
              <w:tblW w:w="6558" w:type="dxa"/>
              <w:tblLayout w:type="fixed"/>
              <w:tblLook w:val="04A0" w:firstRow="1" w:lastRow="0" w:firstColumn="1" w:lastColumn="0" w:noHBand="0" w:noVBand="1"/>
            </w:tblPr>
            <w:tblGrid>
              <w:gridCol w:w="2158"/>
              <w:gridCol w:w="785"/>
              <w:gridCol w:w="943"/>
              <w:gridCol w:w="1414"/>
              <w:gridCol w:w="1258"/>
            </w:tblGrid>
            <w:tr w:rsidR="00FF1FEF" w:rsidRPr="00661008" w14:paraId="69517DB4" w14:textId="77777777" w:rsidTr="00424FC3">
              <w:trPr>
                <w:trHeight w:val="222"/>
              </w:trPr>
              <w:tc>
                <w:tcPr>
                  <w:tcW w:w="2158" w:type="dxa"/>
                  <w:tcBorders>
                    <w:top w:val="nil"/>
                    <w:left w:val="nil"/>
                    <w:bottom w:val="single" w:sz="6" w:space="0" w:color="000000"/>
                    <w:right w:val="nil"/>
                  </w:tcBorders>
                  <w:tcMar>
                    <w:top w:w="0" w:type="dxa"/>
                    <w:left w:w="0" w:type="dxa"/>
                    <w:bottom w:w="0" w:type="dxa"/>
                    <w:right w:w="0" w:type="dxa"/>
                  </w:tcMar>
                  <w:vAlign w:val="center"/>
                  <w:hideMark/>
                </w:tcPr>
                <w:p w14:paraId="04CE5767" w14:textId="77777777" w:rsidR="005E3703" w:rsidRPr="00661008" w:rsidRDefault="005E3703" w:rsidP="00661008">
                  <w:pPr>
                    <w:spacing w:after="0" w:line="240" w:lineRule="auto"/>
                    <w:rPr>
                      <w:rFonts w:ascii="Times New Roman" w:hAnsi="Times New Roman" w:cs="Times New Roman"/>
                    </w:rPr>
                  </w:pPr>
                </w:p>
              </w:tc>
              <w:tc>
                <w:tcPr>
                  <w:tcW w:w="785" w:type="dxa"/>
                  <w:tcBorders>
                    <w:top w:val="nil"/>
                    <w:left w:val="nil"/>
                    <w:bottom w:val="single" w:sz="6" w:space="0" w:color="000000"/>
                    <w:right w:val="nil"/>
                  </w:tcBorders>
                  <w:tcMar>
                    <w:top w:w="0" w:type="dxa"/>
                    <w:left w:w="0" w:type="dxa"/>
                    <w:bottom w:w="0" w:type="dxa"/>
                    <w:right w:w="0" w:type="dxa"/>
                  </w:tcMar>
                  <w:vAlign w:val="center"/>
                  <w:hideMark/>
                </w:tcPr>
                <w:p w14:paraId="7AFBC575" w14:textId="77777777" w:rsidR="005E3703" w:rsidRPr="00661008" w:rsidRDefault="005E3703" w:rsidP="00661008">
                  <w:pPr>
                    <w:spacing w:after="0" w:line="240" w:lineRule="auto"/>
                    <w:rPr>
                      <w:rFonts w:ascii="Times New Roman" w:hAnsi="Times New Roman" w:cs="Times New Roman"/>
                    </w:rPr>
                  </w:pPr>
                </w:p>
              </w:tc>
              <w:tc>
                <w:tcPr>
                  <w:tcW w:w="3615" w:type="dxa"/>
                  <w:gridSpan w:val="3"/>
                  <w:tcBorders>
                    <w:top w:val="nil"/>
                    <w:left w:val="nil"/>
                    <w:bottom w:val="single" w:sz="6" w:space="0" w:color="000000"/>
                    <w:right w:val="nil"/>
                  </w:tcBorders>
                  <w:shd w:val="clear" w:color="auto" w:fill="F2DCDB"/>
                  <w:tcMar>
                    <w:top w:w="0" w:type="dxa"/>
                    <w:left w:w="0" w:type="dxa"/>
                    <w:bottom w:w="0" w:type="dxa"/>
                    <w:right w:w="0" w:type="dxa"/>
                  </w:tcMar>
                  <w:vAlign w:val="center"/>
                  <w:hideMark/>
                </w:tcPr>
                <w:p w14:paraId="27D31ECE" w14:textId="481D0751"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rPr>
                    <w:t>20</w:t>
                  </w:r>
                  <w:r w:rsidR="009121FA">
                    <w:rPr>
                      <w:rFonts w:ascii="Times New Roman" w:hAnsi="Times New Roman" w:cs="Times New Roman"/>
                    </w:rPr>
                    <w:t>20</w:t>
                  </w:r>
                  <w:r w:rsidRPr="00661008">
                    <w:rPr>
                      <w:rFonts w:ascii="Times New Roman" w:hAnsi="Times New Roman" w:cs="Times New Roman"/>
                    </w:rPr>
                    <w:t>.gads</w:t>
                  </w:r>
                </w:p>
              </w:tc>
            </w:tr>
            <w:tr w:rsidR="00FF1FEF" w:rsidRPr="00661008" w14:paraId="093B2376" w14:textId="77777777" w:rsidTr="00424FC3">
              <w:trPr>
                <w:trHeight w:val="222"/>
              </w:trPr>
              <w:tc>
                <w:tcPr>
                  <w:tcW w:w="21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6505D6B" w14:textId="52E4B837"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rPr>
                    <w:t xml:space="preserve">Aizsargāto lietotāju kategorija </w:t>
                  </w:r>
                </w:p>
              </w:tc>
              <w:tc>
                <w:tcPr>
                  <w:tcW w:w="7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41CDBD1" w14:textId="048069F0"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rPr>
                    <w:t>Patēriņš (</w:t>
                  </w:r>
                  <w:proofErr w:type="spellStart"/>
                  <w:r w:rsidRPr="00661008">
                    <w:rPr>
                      <w:rFonts w:ascii="Times New Roman" w:hAnsi="Times New Roman" w:cs="Times New Roman"/>
                    </w:rPr>
                    <w:t>kWh</w:t>
                  </w:r>
                  <w:proofErr w:type="spellEnd"/>
                  <w:r w:rsidRPr="00661008">
                    <w:rPr>
                      <w:rFonts w:ascii="Times New Roman" w:hAnsi="Times New Roman" w:cs="Times New Roman"/>
                    </w:rPr>
                    <w:t>)</w:t>
                  </w:r>
                  <w:r w:rsidR="00AB4A73" w:rsidRPr="00661008">
                    <w:rPr>
                      <w:rFonts w:ascii="Times New Roman" w:hAnsi="Times New Roman" w:cs="Times New Roman"/>
                    </w:rPr>
                    <w:t xml:space="preserve"> 20</w:t>
                  </w:r>
                  <w:r w:rsidR="009121FA">
                    <w:rPr>
                      <w:rFonts w:ascii="Times New Roman" w:hAnsi="Times New Roman" w:cs="Times New Roman"/>
                    </w:rPr>
                    <w:t>20</w:t>
                  </w:r>
                  <w:r w:rsidR="00AB4A73" w:rsidRPr="00661008">
                    <w:rPr>
                      <w:rFonts w:ascii="Times New Roman" w:hAnsi="Times New Roman" w:cs="Times New Roman"/>
                    </w:rPr>
                    <w:t>.oktobrī</w:t>
                  </w:r>
                </w:p>
              </w:tc>
              <w:tc>
                <w:tcPr>
                  <w:tcW w:w="943" w:type="dxa"/>
                  <w:tcBorders>
                    <w:top w:val="single" w:sz="6" w:space="0" w:color="000000"/>
                    <w:left w:val="single" w:sz="6" w:space="0" w:color="000000"/>
                    <w:bottom w:val="single" w:sz="6" w:space="0" w:color="000000"/>
                    <w:right w:val="single" w:sz="6" w:space="0" w:color="000000"/>
                  </w:tcBorders>
                  <w:shd w:val="clear" w:color="auto" w:fill="DAEEF3"/>
                  <w:tcMar>
                    <w:top w:w="0" w:type="dxa"/>
                    <w:left w:w="0" w:type="dxa"/>
                    <w:bottom w:w="0" w:type="dxa"/>
                    <w:right w:w="0" w:type="dxa"/>
                  </w:tcMar>
                  <w:vAlign w:val="center"/>
                  <w:hideMark/>
                </w:tcPr>
                <w:p w14:paraId="6229A3D6" w14:textId="41289A22"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rPr>
                    <w:t xml:space="preserve">Atbalsta </w:t>
                  </w:r>
                  <w:r w:rsidR="00090223" w:rsidRPr="00661008">
                    <w:rPr>
                      <w:rFonts w:ascii="Times New Roman" w:hAnsi="Times New Roman" w:cs="Times New Roman"/>
                    </w:rPr>
                    <w:t xml:space="preserve">apmērs </w:t>
                  </w:r>
                  <w:r w:rsidRPr="00661008">
                    <w:rPr>
                      <w:rFonts w:ascii="Times New Roman" w:hAnsi="Times New Roman" w:cs="Times New Roman"/>
                    </w:rPr>
                    <w:t>ST un OIK daļai (EUR, bez PVN)</w:t>
                  </w:r>
                </w:p>
              </w:tc>
              <w:tc>
                <w:tcPr>
                  <w:tcW w:w="1414" w:type="dxa"/>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vAlign w:val="center"/>
                  <w:hideMark/>
                </w:tcPr>
                <w:p w14:paraId="727F2A72" w14:textId="20BC58A2" w:rsidR="005E3703" w:rsidRPr="00661008" w:rsidRDefault="00090223" w:rsidP="00661008">
                  <w:pPr>
                    <w:spacing w:after="0" w:line="240" w:lineRule="auto"/>
                    <w:jc w:val="center"/>
                    <w:rPr>
                      <w:rFonts w:ascii="Times New Roman" w:hAnsi="Times New Roman" w:cs="Times New Roman"/>
                    </w:rPr>
                  </w:pPr>
                  <w:r w:rsidRPr="00661008">
                    <w:rPr>
                      <w:rFonts w:ascii="Times New Roman" w:hAnsi="Times New Roman" w:cs="Times New Roman"/>
                    </w:rPr>
                    <w:t>Atbalsta apmērs e</w:t>
                  </w:r>
                  <w:r w:rsidR="005E3703" w:rsidRPr="00661008">
                    <w:rPr>
                      <w:rFonts w:ascii="Times New Roman" w:hAnsi="Times New Roman" w:cs="Times New Roman"/>
                    </w:rPr>
                    <w:t>lektroenerģijas</w:t>
                  </w:r>
                  <w:r w:rsidRPr="00661008">
                    <w:rPr>
                      <w:rFonts w:ascii="Times New Roman" w:hAnsi="Times New Roman" w:cs="Times New Roman"/>
                    </w:rPr>
                    <w:t xml:space="preserve"> cenai</w:t>
                  </w:r>
                  <w:r w:rsidR="005E3703" w:rsidRPr="00661008">
                    <w:rPr>
                      <w:rFonts w:ascii="Times New Roman" w:hAnsi="Times New Roman" w:cs="Times New Roman"/>
                    </w:rPr>
                    <w:t xml:space="preserve"> (EUR, bez PVN)</w:t>
                  </w:r>
                </w:p>
              </w:tc>
              <w:tc>
                <w:tcPr>
                  <w:tcW w:w="1257" w:type="dxa"/>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vAlign w:val="center"/>
                  <w:hideMark/>
                </w:tcPr>
                <w:p w14:paraId="138C5239" w14:textId="74A1074E"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b/>
                      <w:bCs/>
                    </w:rPr>
                    <w:t xml:space="preserve">Kopējais </w:t>
                  </w:r>
                  <w:r w:rsidR="00090223" w:rsidRPr="00661008">
                    <w:rPr>
                      <w:rFonts w:ascii="Times New Roman" w:hAnsi="Times New Roman" w:cs="Times New Roman"/>
                      <w:b/>
                      <w:bCs/>
                    </w:rPr>
                    <w:t xml:space="preserve">maksājuma samazinājums </w:t>
                  </w:r>
                  <w:r w:rsidRPr="00661008">
                    <w:rPr>
                      <w:rFonts w:ascii="Times New Roman" w:hAnsi="Times New Roman" w:cs="Times New Roman"/>
                      <w:b/>
                      <w:bCs/>
                    </w:rPr>
                    <w:t>apmērs (EUR, bez PVN)</w:t>
                  </w:r>
                  <w:r w:rsidR="00792EEF" w:rsidRPr="00661008">
                    <w:rPr>
                      <w:rFonts w:ascii="Times New Roman" w:hAnsi="Times New Roman" w:cs="Times New Roman"/>
                      <w:b/>
                      <w:bCs/>
                    </w:rPr>
                    <w:t>*</w:t>
                  </w:r>
                </w:p>
              </w:tc>
            </w:tr>
            <w:tr w:rsidR="00FF1FEF" w:rsidRPr="00661008" w14:paraId="3F293D0F" w14:textId="77777777" w:rsidTr="00424FC3">
              <w:trPr>
                <w:trHeight w:val="222"/>
              </w:trPr>
              <w:tc>
                <w:tcPr>
                  <w:tcW w:w="21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CCC15AC" w14:textId="6AF5FE58" w:rsidR="005E3703" w:rsidRPr="00661008" w:rsidRDefault="005E3703" w:rsidP="00661008">
                  <w:pPr>
                    <w:spacing w:after="0" w:line="240" w:lineRule="auto"/>
                    <w:rPr>
                      <w:rFonts w:ascii="Times New Roman" w:hAnsi="Times New Roman" w:cs="Times New Roman"/>
                    </w:rPr>
                  </w:pPr>
                  <w:r w:rsidRPr="00661008">
                    <w:rPr>
                      <w:rFonts w:ascii="Times New Roman" w:hAnsi="Times New Roman" w:cs="Times New Roman"/>
                    </w:rPr>
                    <w:t xml:space="preserve">Personas ar I invaliditātes grupu </w:t>
                  </w:r>
                </w:p>
              </w:tc>
              <w:tc>
                <w:tcPr>
                  <w:tcW w:w="7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C683CF9" w14:textId="639B1097"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rPr>
                    <w:t>8</w:t>
                  </w:r>
                  <w:r w:rsidR="009121FA">
                    <w:rPr>
                      <w:rFonts w:ascii="Times New Roman" w:hAnsi="Times New Roman" w:cs="Times New Roman"/>
                    </w:rPr>
                    <w:t>5</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5F82653" w14:textId="02D88700"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rPr>
                    <w:t>3.</w:t>
                  </w:r>
                  <w:r w:rsidR="009121FA">
                    <w:rPr>
                      <w:rFonts w:ascii="Times New Roman" w:hAnsi="Times New Roman" w:cs="Times New Roman"/>
                    </w:rPr>
                    <w:t>05</w:t>
                  </w:r>
                </w:p>
              </w:tc>
              <w:tc>
                <w:tcPr>
                  <w:tcW w:w="14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BE32062" w14:textId="431094FC"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rPr>
                    <w:t>2.2</w:t>
                  </w:r>
                  <w:r w:rsidR="009121FA">
                    <w:rPr>
                      <w:rFonts w:ascii="Times New Roman" w:hAnsi="Times New Roman" w:cs="Times New Roman"/>
                    </w:rPr>
                    <w:t>2</w:t>
                  </w:r>
                </w:p>
              </w:tc>
              <w:tc>
                <w:tcPr>
                  <w:tcW w:w="1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35E2E76" w14:textId="52FEE250"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b/>
                      <w:bCs/>
                    </w:rPr>
                    <w:t>5.</w:t>
                  </w:r>
                  <w:r w:rsidR="009121FA">
                    <w:rPr>
                      <w:rFonts w:ascii="Times New Roman" w:hAnsi="Times New Roman" w:cs="Times New Roman"/>
                      <w:b/>
                      <w:bCs/>
                    </w:rPr>
                    <w:t>27</w:t>
                  </w:r>
                </w:p>
              </w:tc>
            </w:tr>
            <w:tr w:rsidR="00FF1FEF" w:rsidRPr="00661008" w14:paraId="160DB487" w14:textId="77777777" w:rsidTr="00424FC3">
              <w:trPr>
                <w:trHeight w:val="222"/>
              </w:trPr>
              <w:tc>
                <w:tcPr>
                  <w:tcW w:w="21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C183A46" w14:textId="77777777" w:rsidR="005E3703" w:rsidRPr="00661008" w:rsidRDefault="005E3703" w:rsidP="00661008">
                  <w:pPr>
                    <w:spacing w:after="0" w:line="240" w:lineRule="auto"/>
                    <w:rPr>
                      <w:rFonts w:ascii="Times New Roman" w:hAnsi="Times New Roman" w:cs="Times New Roman"/>
                    </w:rPr>
                  </w:pPr>
                  <w:r w:rsidRPr="00661008">
                    <w:rPr>
                      <w:rFonts w:ascii="Times New Roman" w:hAnsi="Times New Roman" w:cs="Times New Roman"/>
                    </w:rPr>
                    <w:t xml:space="preserve">Daudzbērnu ģimenes </w:t>
                  </w:r>
                </w:p>
              </w:tc>
              <w:tc>
                <w:tcPr>
                  <w:tcW w:w="7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8805065" w14:textId="05E30461"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rPr>
                    <w:t>2</w:t>
                  </w:r>
                  <w:r w:rsidR="009121FA">
                    <w:rPr>
                      <w:rFonts w:ascii="Times New Roman" w:hAnsi="Times New Roman" w:cs="Times New Roman"/>
                    </w:rPr>
                    <w:t>31</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D98F8AD" w14:textId="77777777"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rPr>
                    <w:t>4.48</w:t>
                  </w:r>
                </w:p>
              </w:tc>
              <w:tc>
                <w:tcPr>
                  <w:tcW w:w="14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088D159" w14:textId="1F93FBAC"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rPr>
                    <w:t>5.5</w:t>
                  </w:r>
                  <w:r w:rsidR="009121FA">
                    <w:rPr>
                      <w:rFonts w:ascii="Times New Roman" w:hAnsi="Times New Roman" w:cs="Times New Roman"/>
                    </w:rPr>
                    <w:t>4</w:t>
                  </w:r>
                </w:p>
              </w:tc>
              <w:tc>
                <w:tcPr>
                  <w:tcW w:w="1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BD42EA0" w14:textId="1BDAF296"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b/>
                      <w:bCs/>
                    </w:rPr>
                    <w:t>10.0</w:t>
                  </w:r>
                  <w:r w:rsidR="009121FA">
                    <w:rPr>
                      <w:rFonts w:ascii="Times New Roman" w:hAnsi="Times New Roman" w:cs="Times New Roman"/>
                      <w:b/>
                      <w:bCs/>
                    </w:rPr>
                    <w:t>2</w:t>
                  </w:r>
                </w:p>
              </w:tc>
            </w:tr>
            <w:tr w:rsidR="00FF1FEF" w:rsidRPr="00661008" w14:paraId="3301CC01" w14:textId="77777777" w:rsidTr="00424FC3">
              <w:trPr>
                <w:trHeight w:val="222"/>
              </w:trPr>
              <w:tc>
                <w:tcPr>
                  <w:tcW w:w="21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6D35106" w14:textId="1F026F22" w:rsidR="005E3703" w:rsidRPr="00661008" w:rsidRDefault="005E3703" w:rsidP="00661008">
                  <w:pPr>
                    <w:spacing w:after="0" w:line="240" w:lineRule="auto"/>
                    <w:rPr>
                      <w:rFonts w:ascii="Times New Roman" w:hAnsi="Times New Roman" w:cs="Times New Roman"/>
                    </w:rPr>
                  </w:pPr>
                  <w:r w:rsidRPr="00661008">
                    <w:rPr>
                      <w:rFonts w:ascii="Times New Roman" w:hAnsi="Times New Roman" w:cs="Times New Roman"/>
                    </w:rPr>
                    <w:lastRenderedPageBreak/>
                    <w:t>Ģimenes ar bērniem ar invaliditāti</w:t>
                  </w:r>
                </w:p>
              </w:tc>
              <w:tc>
                <w:tcPr>
                  <w:tcW w:w="7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3D80C94" w14:textId="1A3C016D" w:rsidR="005E3703" w:rsidRPr="00661008" w:rsidRDefault="009121FA" w:rsidP="00661008">
                  <w:pPr>
                    <w:spacing w:after="0" w:line="240" w:lineRule="auto"/>
                    <w:jc w:val="center"/>
                    <w:rPr>
                      <w:rFonts w:ascii="Times New Roman" w:hAnsi="Times New Roman" w:cs="Times New Roman"/>
                    </w:rPr>
                  </w:pPr>
                  <w:r>
                    <w:rPr>
                      <w:rFonts w:ascii="Times New Roman" w:hAnsi="Times New Roman" w:cs="Times New Roman"/>
                    </w:rPr>
                    <w:t>90</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267427C" w14:textId="01F0B0E4"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rPr>
                    <w:t>3.</w:t>
                  </w:r>
                  <w:r w:rsidR="009121FA">
                    <w:rPr>
                      <w:rFonts w:ascii="Times New Roman" w:hAnsi="Times New Roman" w:cs="Times New Roman"/>
                    </w:rPr>
                    <w:t>2</w:t>
                  </w:r>
                  <w:r w:rsidRPr="00661008">
                    <w:rPr>
                      <w:rFonts w:ascii="Times New Roman" w:hAnsi="Times New Roman" w:cs="Times New Roman"/>
                    </w:rPr>
                    <w:t>6</w:t>
                  </w:r>
                </w:p>
              </w:tc>
              <w:tc>
                <w:tcPr>
                  <w:tcW w:w="14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E6E7C25" w14:textId="79B52438"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rPr>
                    <w:t>2.4</w:t>
                  </w:r>
                  <w:r w:rsidR="009121FA">
                    <w:rPr>
                      <w:rFonts w:ascii="Times New Roman" w:hAnsi="Times New Roman" w:cs="Times New Roman"/>
                    </w:rPr>
                    <w:t>0</w:t>
                  </w:r>
                </w:p>
              </w:tc>
              <w:tc>
                <w:tcPr>
                  <w:tcW w:w="1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F9D5CE6" w14:textId="70B5924D"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b/>
                      <w:bCs/>
                    </w:rPr>
                    <w:t>5.</w:t>
                  </w:r>
                  <w:r w:rsidR="009121FA">
                    <w:rPr>
                      <w:rFonts w:ascii="Times New Roman" w:hAnsi="Times New Roman" w:cs="Times New Roman"/>
                      <w:b/>
                      <w:bCs/>
                    </w:rPr>
                    <w:t>66</w:t>
                  </w:r>
                </w:p>
              </w:tc>
            </w:tr>
            <w:tr w:rsidR="00FF1FEF" w:rsidRPr="00661008" w14:paraId="216E5F1F" w14:textId="77777777" w:rsidTr="00424FC3">
              <w:trPr>
                <w:trHeight w:val="222"/>
              </w:trPr>
              <w:tc>
                <w:tcPr>
                  <w:tcW w:w="21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6FC2425" w14:textId="3F9B80D6" w:rsidR="005E3703" w:rsidRPr="00661008" w:rsidRDefault="005E3703" w:rsidP="00661008">
                  <w:pPr>
                    <w:spacing w:after="0" w:line="240" w:lineRule="auto"/>
                    <w:rPr>
                      <w:rFonts w:ascii="Times New Roman" w:hAnsi="Times New Roman" w:cs="Times New Roman"/>
                    </w:rPr>
                  </w:pPr>
                  <w:r w:rsidRPr="00661008">
                    <w:rPr>
                      <w:rFonts w:ascii="Times New Roman" w:hAnsi="Times New Roman" w:cs="Times New Roman"/>
                    </w:rPr>
                    <w:t>Trūcīgās/Maznodrošinātās personas (ģimenes)</w:t>
                  </w:r>
                </w:p>
              </w:tc>
              <w:tc>
                <w:tcPr>
                  <w:tcW w:w="7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2037ADA" w14:textId="6ABFE212"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rPr>
                    <w:t>6</w:t>
                  </w:r>
                  <w:r w:rsidR="009121FA">
                    <w:rPr>
                      <w:rFonts w:ascii="Times New Roman" w:hAnsi="Times New Roman" w:cs="Times New Roman"/>
                    </w:rPr>
                    <w:t>4</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A8CEE1E" w14:textId="42CD35F2"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rPr>
                    <w:t>2.</w:t>
                  </w:r>
                  <w:r w:rsidR="009121FA">
                    <w:rPr>
                      <w:rFonts w:ascii="Times New Roman" w:hAnsi="Times New Roman" w:cs="Times New Roman"/>
                    </w:rPr>
                    <w:t>29</w:t>
                  </w:r>
                </w:p>
              </w:tc>
              <w:tc>
                <w:tcPr>
                  <w:tcW w:w="14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B979E2F" w14:textId="77777777"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rPr>
                    <w:t>1.78</w:t>
                  </w:r>
                </w:p>
              </w:tc>
              <w:tc>
                <w:tcPr>
                  <w:tcW w:w="1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29C4E22" w14:textId="5926884D"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b/>
                      <w:bCs/>
                    </w:rPr>
                    <w:t>4.</w:t>
                  </w:r>
                  <w:r w:rsidR="009121FA">
                    <w:rPr>
                      <w:rFonts w:ascii="Times New Roman" w:hAnsi="Times New Roman" w:cs="Times New Roman"/>
                      <w:b/>
                      <w:bCs/>
                    </w:rPr>
                    <w:t>07</w:t>
                  </w:r>
                </w:p>
              </w:tc>
            </w:tr>
          </w:tbl>
          <w:p w14:paraId="7813FC03" w14:textId="1A41DEF5" w:rsidR="005E3703" w:rsidRPr="00661008" w:rsidRDefault="006B1F34" w:rsidP="00661008">
            <w:pPr>
              <w:spacing w:after="0" w:line="240" w:lineRule="auto"/>
              <w:jc w:val="right"/>
              <w:rPr>
                <w:rFonts w:ascii="Times New Roman" w:hAnsi="Times New Roman" w:cs="Times New Roman"/>
              </w:rPr>
            </w:pPr>
            <w:r w:rsidRPr="00661008">
              <w:rPr>
                <w:rFonts w:ascii="Times New Roman" w:hAnsi="Times New Roman" w:cs="Times New Roman"/>
              </w:rPr>
              <w:t>(Avots: AS “Latvenergo”)</w:t>
            </w:r>
          </w:p>
          <w:p w14:paraId="1DD3A19A" w14:textId="48CAA65D" w:rsidR="00792EEF" w:rsidRPr="00661008" w:rsidRDefault="00792EEF" w:rsidP="00661008">
            <w:pPr>
              <w:pStyle w:val="NormalWeb"/>
              <w:spacing w:before="0" w:beforeAutospacing="0" w:after="0" w:afterAutospacing="0"/>
              <w:jc w:val="both"/>
              <w:rPr>
                <w:sz w:val="22"/>
                <w:szCs w:val="22"/>
              </w:rPr>
            </w:pPr>
            <w:r w:rsidRPr="00661008">
              <w:rPr>
                <w:sz w:val="22"/>
                <w:szCs w:val="22"/>
              </w:rPr>
              <w:t xml:space="preserve">*- </w:t>
            </w:r>
            <w:r w:rsidR="00090223" w:rsidRPr="00661008">
              <w:rPr>
                <w:sz w:val="22"/>
                <w:szCs w:val="22"/>
              </w:rPr>
              <w:t xml:space="preserve">atbalsta apmērs </w:t>
            </w:r>
            <w:r w:rsidRPr="00661008">
              <w:rPr>
                <w:sz w:val="22"/>
                <w:szCs w:val="22"/>
              </w:rPr>
              <w:t>variē ik mēnesi.</w:t>
            </w:r>
          </w:p>
          <w:p w14:paraId="59C94EFB" w14:textId="62F312FF" w:rsidR="005F1BD2" w:rsidRPr="00661008" w:rsidRDefault="005F1BD2" w:rsidP="00661008">
            <w:pPr>
              <w:pStyle w:val="NormalWeb"/>
              <w:spacing w:before="0" w:beforeAutospacing="0" w:after="0" w:afterAutospacing="0"/>
              <w:jc w:val="both"/>
              <w:rPr>
                <w:sz w:val="22"/>
                <w:szCs w:val="22"/>
              </w:rPr>
            </w:pPr>
            <w:r w:rsidRPr="00661008">
              <w:rPr>
                <w:sz w:val="22"/>
                <w:szCs w:val="22"/>
              </w:rPr>
              <w:t>Ar fiksētu atbalsta summu plānots vienkāršot līdzšinējo atbalsta piemērošanu un aprēķinu, vienlaikus mazinot administratīvo slogu Pakalpojuma sniedzējiem, ņemot vērā ka to pamatdarbība ir elektroenerģijas tirdzniecība, nevis sociālā atbalsta sniegšana. Tāpat fiksēta likme ļauj veiksmīgāk prognozēt valsts budžeta līdzekļu</w:t>
            </w:r>
            <w:r w:rsidR="00661008">
              <w:rPr>
                <w:sz w:val="22"/>
                <w:szCs w:val="22"/>
              </w:rPr>
              <w:t xml:space="preserve"> paredzamo apmēru</w:t>
            </w:r>
            <w:r w:rsidRPr="00661008">
              <w:rPr>
                <w:sz w:val="22"/>
                <w:szCs w:val="22"/>
              </w:rPr>
              <w:t>, kas jāplāno šim atbalsta</w:t>
            </w:r>
            <w:r w:rsidR="00661008">
              <w:rPr>
                <w:sz w:val="22"/>
                <w:szCs w:val="22"/>
              </w:rPr>
              <w:t xml:space="preserve"> pasākumam.</w:t>
            </w:r>
          </w:p>
          <w:p w14:paraId="3917A343" w14:textId="776F909A" w:rsidR="00AB4A73" w:rsidRPr="00661008" w:rsidRDefault="003E3568" w:rsidP="00661008">
            <w:pPr>
              <w:pStyle w:val="NormalWeb"/>
              <w:spacing w:before="0" w:beforeAutospacing="0" w:after="0" w:afterAutospacing="0"/>
              <w:jc w:val="both"/>
              <w:rPr>
                <w:sz w:val="22"/>
                <w:szCs w:val="22"/>
              </w:rPr>
            </w:pPr>
            <w:r w:rsidRPr="00661008">
              <w:rPr>
                <w:sz w:val="22"/>
                <w:szCs w:val="22"/>
              </w:rPr>
              <w:t xml:space="preserve">Būtisks jauninājums, salīdzinot ar spēkā esošo </w:t>
            </w:r>
            <w:r w:rsidR="00090223" w:rsidRPr="00661008">
              <w:rPr>
                <w:sz w:val="22"/>
                <w:szCs w:val="22"/>
              </w:rPr>
              <w:t xml:space="preserve">maksājuma samazinājuma </w:t>
            </w:r>
            <w:r w:rsidRPr="00661008">
              <w:rPr>
                <w:sz w:val="22"/>
                <w:szCs w:val="22"/>
              </w:rPr>
              <w:t>aprēķina mehānismu ir tāds</w:t>
            </w:r>
            <w:r w:rsidR="003F76E1" w:rsidRPr="00661008">
              <w:rPr>
                <w:sz w:val="22"/>
                <w:szCs w:val="22"/>
              </w:rPr>
              <w:t>,</w:t>
            </w:r>
            <w:r w:rsidRPr="00661008">
              <w:rPr>
                <w:sz w:val="22"/>
                <w:szCs w:val="22"/>
              </w:rPr>
              <w:t xml:space="preserve"> ka</w:t>
            </w:r>
            <w:r w:rsidR="003F76E1" w:rsidRPr="00661008">
              <w:rPr>
                <w:sz w:val="22"/>
                <w:szCs w:val="22"/>
              </w:rPr>
              <w:t xml:space="preserve"> aizsargātais lietotājs, kas atbilst vairākām aizsargāto lietotāju kategorijām, </w:t>
            </w:r>
            <w:r w:rsidR="005F1BD2" w:rsidRPr="00661008">
              <w:rPr>
                <w:sz w:val="22"/>
                <w:szCs w:val="22"/>
              </w:rPr>
              <w:t xml:space="preserve">maksājuma samazinājumu </w:t>
            </w:r>
            <w:r w:rsidR="00AA4585" w:rsidRPr="00661008">
              <w:rPr>
                <w:sz w:val="22"/>
                <w:szCs w:val="22"/>
              </w:rPr>
              <w:t xml:space="preserve">rēķinā </w:t>
            </w:r>
            <w:r w:rsidR="003F76E1" w:rsidRPr="00661008">
              <w:rPr>
                <w:sz w:val="22"/>
                <w:szCs w:val="22"/>
              </w:rPr>
              <w:t xml:space="preserve">par elektroenerģiju </w:t>
            </w:r>
            <w:r w:rsidR="00AA4585" w:rsidRPr="00661008">
              <w:rPr>
                <w:sz w:val="22"/>
                <w:szCs w:val="22"/>
              </w:rPr>
              <w:t>saņems par katru kategoriju, t.i. katras kategorijas atlaides summēsies</w:t>
            </w:r>
            <w:r w:rsidR="00B075A7" w:rsidRPr="00661008">
              <w:rPr>
                <w:sz w:val="22"/>
                <w:szCs w:val="22"/>
              </w:rPr>
              <w:t>.</w:t>
            </w:r>
            <w:r w:rsidR="003F76E1" w:rsidRPr="00661008">
              <w:rPr>
                <w:sz w:val="22"/>
                <w:szCs w:val="22"/>
              </w:rPr>
              <w:t xml:space="preserve"> </w:t>
            </w:r>
          </w:p>
          <w:p w14:paraId="4B85C906" w14:textId="5C2256F1" w:rsidR="007C0438" w:rsidRPr="00661008" w:rsidRDefault="007C0438" w:rsidP="00661008">
            <w:pPr>
              <w:pStyle w:val="NormalWeb"/>
              <w:spacing w:before="0" w:beforeAutospacing="0" w:after="0" w:afterAutospacing="0"/>
              <w:jc w:val="both"/>
              <w:rPr>
                <w:sz w:val="22"/>
                <w:szCs w:val="22"/>
                <w:shd w:val="clear" w:color="auto" w:fill="FFFFFF"/>
              </w:rPr>
            </w:pPr>
            <w:r w:rsidRPr="00661008">
              <w:rPr>
                <w:sz w:val="22"/>
                <w:szCs w:val="22"/>
                <w:shd w:val="clear" w:color="auto" w:fill="FFFFFF"/>
              </w:rPr>
              <w:t xml:space="preserve">BVKB ir tiesības aprēķināt </w:t>
            </w:r>
            <w:r w:rsidR="000C5F74" w:rsidRPr="00661008">
              <w:rPr>
                <w:sz w:val="22"/>
                <w:szCs w:val="22"/>
                <w:shd w:val="clear" w:color="auto" w:fill="FFFFFF"/>
              </w:rPr>
              <w:t xml:space="preserve">papildu </w:t>
            </w:r>
            <w:r w:rsidRPr="00661008">
              <w:rPr>
                <w:sz w:val="22"/>
                <w:szCs w:val="22"/>
                <w:shd w:val="clear" w:color="auto" w:fill="FFFFFF"/>
              </w:rPr>
              <w:t xml:space="preserve">kompensāciju, ja konstatētas tehniskas kļūdas </w:t>
            </w:r>
            <w:r w:rsidR="00BC2C6A" w:rsidRPr="00661008">
              <w:rPr>
                <w:sz w:val="22"/>
                <w:szCs w:val="22"/>
                <w:shd w:val="clear" w:color="auto" w:fill="FFFFFF"/>
              </w:rPr>
              <w:t>ALDIS</w:t>
            </w:r>
            <w:r w:rsidR="006B1F34" w:rsidRPr="00661008">
              <w:rPr>
                <w:sz w:val="22"/>
                <w:szCs w:val="22"/>
                <w:shd w:val="clear" w:color="auto" w:fill="FFFFFF"/>
              </w:rPr>
              <w:t xml:space="preserve"> vai </w:t>
            </w:r>
            <w:r w:rsidR="00E928A2" w:rsidRPr="00661008">
              <w:rPr>
                <w:sz w:val="22"/>
                <w:szCs w:val="22"/>
                <w:shd w:val="clear" w:color="auto" w:fill="FFFFFF"/>
              </w:rPr>
              <w:t xml:space="preserve">datu devēju </w:t>
            </w:r>
            <w:r w:rsidR="006B1F34" w:rsidRPr="00661008">
              <w:rPr>
                <w:sz w:val="22"/>
                <w:szCs w:val="22"/>
                <w:shd w:val="clear" w:color="auto" w:fill="FFFFFF"/>
              </w:rPr>
              <w:t xml:space="preserve">reģistru darbībā </w:t>
            </w:r>
            <w:r w:rsidRPr="00661008">
              <w:rPr>
                <w:sz w:val="22"/>
                <w:szCs w:val="22"/>
                <w:shd w:val="clear" w:color="auto" w:fill="FFFFFF"/>
              </w:rPr>
              <w:t>iepriekšējo mēnešu aizsargāto lietotāju statusa atbilstības noteikšanā</w:t>
            </w:r>
            <w:r w:rsidR="006B1F34" w:rsidRPr="00661008">
              <w:rPr>
                <w:sz w:val="22"/>
                <w:szCs w:val="22"/>
                <w:shd w:val="clear" w:color="auto" w:fill="FFFFFF"/>
              </w:rPr>
              <w:t xml:space="preserve"> </w:t>
            </w:r>
            <w:r w:rsidRPr="00661008">
              <w:rPr>
                <w:sz w:val="22"/>
                <w:szCs w:val="22"/>
                <w:shd w:val="clear" w:color="auto" w:fill="FFFFFF"/>
              </w:rPr>
              <w:t>un attiecīgā atbalsta novēlotā piemērošanā</w:t>
            </w:r>
            <w:r w:rsidR="003E3568" w:rsidRPr="00661008">
              <w:rPr>
                <w:sz w:val="22"/>
                <w:szCs w:val="22"/>
                <w:shd w:val="clear" w:color="auto" w:fill="FFFFFF"/>
              </w:rPr>
              <w:t xml:space="preserve">, </w:t>
            </w:r>
            <w:r w:rsidR="00090223" w:rsidRPr="00661008">
              <w:rPr>
                <w:sz w:val="22"/>
                <w:szCs w:val="22"/>
                <w:shd w:val="clear" w:color="auto" w:fill="FFFFFF"/>
              </w:rPr>
              <w:t>termiņš, kas nepārsniedz 2 kalendāra mēnešus.</w:t>
            </w:r>
          </w:p>
          <w:p w14:paraId="7E70E172" w14:textId="1797BD5D" w:rsidR="007C0438" w:rsidRPr="00661008" w:rsidRDefault="007C0438" w:rsidP="00661008">
            <w:pPr>
              <w:pStyle w:val="NormalWeb"/>
              <w:spacing w:before="0" w:beforeAutospacing="0" w:after="0" w:afterAutospacing="0"/>
              <w:jc w:val="both"/>
              <w:rPr>
                <w:sz w:val="22"/>
                <w:szCs w:val="22"/>
              </w:rPr>
            </w:pPr>
          </w:p>
          <w:p w14:paraId="33486A15" w14:textId="52B3C854" w:rsidR="00927CA7" w:rsidRPr="00661008" w:rsidRDefault="00B05D5E" w:rsidP="00661008">
            <w:pPr>
              <w:pStyle w:val="NormalWeb"/>
              <w:spacing w:before="0" w:beforeAutospacing="0" w:after="0" w:afterAutospacing="0"/>
              <w:jc w:val="both"/>
              <w:rPr>
                <w:i/>
                <w:iCs/>
                <w:sz w:val="22"/>
                <w:szCs w:val="22"/>
              </w:rPr>
            </w:pPr>
            <w:r w:rsidRPr="00661008">
              <w:rPr>
                <w:i/>
                <w:iCs/>
                <w:sz w:val="22"/>
                <w:szCs w:val="22"/>
              </w:rPr>
              <w:t xml:space="preserve">[2.4.] </w:t>
            </w:r>
            <w:r w:rsidR="00927CA7" w:rsidRPr="00661008">
              <w:rPr>
                <w:i/>
                <w:iCs/>
                <w:sz w:val="22"/>
                <w:szCs w:val="22"/>
              </w:rPr>
              <w:t>Finansēšana un uzraudzība</w:t>
            </w:r>
          </w:p>
          <w:p w14:paraId="1F77F30A" w14:textId="77777777" w:rsidR="005C74DA" w:rsidRPr="00661008" w:rsidRDefault="005C74DA" w:rsidP="00661008">
            <w:pPr>
              <w:pStyle w:val="NormalWeb"/>
              <w:spacing w:before="0" w:beforeAutospacing="0" w:after="0" w:afterAutospacing="0"/>
              <w:jc w:val="both"/>
              <w:rPr>
                <w:i/>
                <w:iCs/>
                <w:sz w:val="22"/>
                <w:szCs w:val="22"/>
              </w:rPr>
            </w:pPr>
          </w:p>
          <w:p w14:paraId="68631138" w14:textId="22363F89" w:rsidR="005E6D9E" w:rsidRPr="00661008" w:rsidRDefault="009A10F5" w:rsidP="00661008">
            <w:pPr>
              <w:pStyle w:val="NormalWeb"/>
              <w:spacing w:before="0" w:beforeAutospacing="0" w:after="0" w:afterAutospacing="0"/>
              <w:jc w:val="both"/>
              <w:rPr>
                <w:sz w:val="22"/>
                <w:szCs w:val="22"/>
                <w:shd w:val="clear" w:color="auto" w:fill="FFFFFF"/>
              </w:rPr>
            </w:pPr>
            <w:r w:rsidRPr="00661008">
              <w:rPr>
                <w:sz w:val="22"/>
                <w:szCs w:val="22"/>
              </w:rPr>
              <w:t xml:space="preserve">Saskaņā ar Noteikumu projektu nav paredzēts slēgt līgumus  par </w:t>
            </w:r>
            <w:r w:rsidR="00424FC3" w:rsidRPr="00661008">
              <w:rPr>
                <w:sz w:val="22"/>
                <w:szCs w:val="22"/>
              </w:rPr>
              <w:t>Pakalpojuma sniegšanu</w:t>
            </w:r>
            <w:r w:rsidRPr="00661008">
              <w:rPr>
                <w:sz w:val="22"/>
                <w:szCs w:val="22"/>
              </w:rPr>
              <w:t xml:space="preserve"> </w:t>
            </w:r>
            <w:r w:rsidR="00927CA7" w:rsidRPr="00661008">
              <w:rPr>
                <w:sz w:val="22"/>
                <w:szCs w:val="22"/>
              </w:rPr>
              <w:t>starp</w:t>
            </w:r>
            <w:r w:rsidRPr="00661008">
              <w:rPr>
                <w:sz w:val="22"/>
                <w:szCs w:val="22"/>
              </w:rPr>
              <w:t xml:space="preserve"> Pakalpojuma sniedzējiem</w:t>
            </w:r>
            <w:r w:rsidR="00927CA7" w:rsidRPr="00661008">
              <w:rPr>
                <w:sz w:val="22"/>
                <w:szCs w:val="22"/>
              </w:rPr>
              <w:t xml:space="preserve"> un BVKB</w:t>
            </w:r>
            <w:r w:rsidR="00424FC3" w:rsidRPr="00661008">
              <w:rPr>
                <w:sz w:val="22"/>
                <w:szCs w:val="22"/>
              </w:rPr>
              <w:t>, bet tikai par datu apmaiņu.</w:t>
            </w:r>
            <w:r w:rsidR="00927CA7" w:rsidRPr="00661008">
              <w:rPr>
                <w:sz w:val="22"/>
                <w:szCs w:val="22"/>
              </w:rPr>
              <w:t xml:space="preserve"> T</w:t>
            </w:r>
            <w:r w:rsidRPr="00661008">
              <w:rPr>
                <w:sz w:val="22"/>
                <w:szCs w:val="22"/>
              </w:rPr>
              <w:t xml:space="preserve">ā kā </w:t>
            </w:r>
            <w:r w:rsidR="00BC2C6A" w:rsidRPr="00661008">
              <w:rPr>
                <w:sz w:val="22"/>
                <w:szCs w:val="22"/>
              </w:rPr>
              <w:t>ALDIS</w:t>
            </w:r>
            <w:r w:rsidRPr="00661008">
              <w:rPr>
                <w:sz w:val="22"/>
                <w:szCs w:val="22"/>
              </w:rPr>
              <w:t xml:space="preserve"> aprēķinās Pakalpojuma sniedzējam pienākošos kompensāciju </w:t>
            </w:r>
            <w:r w:rsidR="00090223" w:rsidRPr="00661008">
              <w:rPr>
                <w:sz w:val="22"/>
                <w:szCs w:val="22"/>
              </w:rPr>
              <w:t xml:space="preserve">par Pakalpojuma sniegšanu </w:t>
            </w:r>
            <w:r w:rsidRPr="00661008">
              <w:rPr>
                <w:sz w:val="22"/>
                <w:szCs w:val="22"/>
              </w:rPr>
              <w:t>no valsts budžeta šim paredzētajam mērķim</w:t>
            </w:r>
            <w:r w:rsidR="00927CA7" w:rsidRPr="00661008">
              <w:rPr>
                <w:sz w:val="22"/>
                <w:szCs w:val="22"/>
              </w:rPr>
              <w:t xml:space="preserve">, </w:t>
            </w:r>
            <w:r w:rsidR="00BC2C6A" w:rsidRPr="00661008">
              <w:rPr>
                <w:sz w:val="22"/>
                <w:szCs w:val="22"/>
              </w:rPr>
              <w:t>ALDIS</w:t>
            </w:r>
            <w:r w:rsidRPr="00661008">
              <w:rPr>
                <w:sz w:val="22"/>
                <w:szCs w:val="22"/>
              </w:rPr>
              <w:t xml:space="preserve"> veiks gan kompensācijas aprēķina, gan pārbaudes funkciju. </w:t>
            </w:r>
            <w:r w:rsidR="005E6D9E" w:rsidRPr="00661008">
              <w:rPr>
                <w:sz w:val="22"/>
                <w:szCs w:val="22"/>
                <w:shd w:val="clear" w:color="auto" w:fill="FFFFFF"/>
              </w:rPr>
              <w:t xml:space="preserve">BVKB veiks finanšu līdzekļu uzraudzību un kontroli, veicot iepriekš saskaņotas klātienes pārbaudes pie </w:t>
            </w:r>
            <w:r w:rsidR="00090223" w:rsidRPr="00661008">
              <w:rPr>
                <w:sz w:val="22"/>
                <w:szCs w:val="22"/>
                <w:shd w:val="clear" w:color="auto" w:fill="FFFFFF"/>
              </w:rPr>
              <w:t>P</w:t>
            </w:r>
            <w:r w:rsidR="005E6D9E" w:rsidRPr="00661008">
              <w:rPr>
                <w:sz w:val="22"/>
                <w:szCs w:val="22"/>
                <w:shd w:val="clear" w:color="auto" w:fill="FFFFFF"/>
              </w:rPr>
              <w:t xml:space="preserve">akalpojuma sniedzējiem, salīdzinot </w:t>
            </w:r>
            <w:r w:rsidR="00BC2C6A" w:rsidRPr="00661008">
              <w:rPr>
                <w:sz w:val="22"/>
                <w:szCs w:val="22"/>
                <w:shd w:val="clear" w:color="auto" w:fill="FFFFFF"/>
              </w:rPr>
              <w:t>ALDIS</w:t>
            </w:r>
            <w:r w:rsidR="005E6D9E" w:rsidRPr="00661008">
              <w:rPr>
                <w:sz w:val="22"/>
                <w:szCs w:val="22"/>
                <w:shd w:val="clear" w:color="auto" w:fill="FFFFFF"/>
              </w:rPr>
              <w:t xml:space="preserve"> datus ar nejauši izvēlētu aizsargāto lietotāju </w:t>
            </w:r>
            <w:r w:rsidR="00424FC3" w:rsidRPr="00661008">
              <w:rPr>
                <w:sz w:val="22"/>
                <w:szCs w:val="22"/>
                <w:shd w:val="clear" w:color="auto" w:fill="FFFFFF"/>
              </w:rPr>
              <w:t xml:space="preserve">elektroenerģijas </w:t>
            </w:r>
            <w:r w:rsidR="005E6D9E" w:rsidRPr="00661008">
              <w:rPr>
                <w:sz w:val="22"/>
                <w:szCs w:val="22"/>
                <w:shd w:val="clear" w:color="auto" w:fill="FFFFFF"/>
              </w:rPr>
              <w:t>rēķinu informāciju.</w:t>
            </w:r>
          </w:p>
          <w:p w14:paraId="10C98E07" w14:textId="1F5A599E" w:rsidR="00927CA7" w:rsidRPr="00661008" w:rsidRDefault="00927CA7" w:rsidP="00661008">
            <w:pPr>
              <w:pStyle w:val="NormalWeb"/>
              <w:spacing w:before="0" w:beforeAutospacing="0" w:after="0" w:afterAutospacing="0"/>
              <w:jc w:val="both"/>
              <w:rPr>
                <w:sz w:val="22"/>
                <w:szCs w:val="22"/>
                <w:shd w:val="clear" w:color="auto" w:fill="FFFFFF"/>
              </w:rPr>
            </w:pPr>
          </w:p>
          <w:p w14:paraId="1F0E46C9" w14:textId="4912E49E" w:rsidR="008F523E" w:rsidRPr="00661008" w:rsidRDefault="00927CA7" w:rsidP="00661008">
            <w:pPr>
              <w:pStyle w:val="NormalWeb"/>
              <w:spacing w:before="0" w:beforeAutospacing="0" w:after="0" w:afterAutospacing="0"/>
              <w:jc w:val="both"/>
              <w:rPr>
                <w:sz w:val="22"/>
                <w:szCs w:val="22"/>
                <w:shd w:val="clear" w:color="auto" w:fill="FFFFFF"/>
              </w:rPr>
            </w:pPr>
            <w:r w:rsidRPr="00661008">
              <w:rPr>
                <w:sz w:val="22"/>
                <w:szCs w:val="22"/>
                <w:shd w:val="clear" w:color="auto" w:fill="FFFFFF"/>
              </w:rPr>
              <w:t xml:space="preserve">Papildus, aizsargātajam lietotājam pašam ir iespēja pārliecināties par savu statusu un pienākošos </w:t>
            </w:r>
            <w:r w:rsidR="00090223" w:rsidRPr="00661008">
              <w:rPr>
                <w:sz w:val="22"/>
                <w:szCs w:val="22"/>
              </w:rPr>
              <w:t xml:space="preserve">maksājuma samazinājuma elektroenerģijas rēķinā </w:t>
            </w:r>
            <w:r w:rsidRPr="00661008">
              <w:rPr>
                <w:sz w:val="22"/>
                <w:szCs w:val="22"/>
                <w:shd w:val="clear" w:color="auto" w:fill="FFFFFF"/>
              </w:rPr>
              <w:t>apmēru</w:t>
            </w:r>
            <w:r w:rsidR="008F523E" w:rsidRPr="00661008">
              <w:rPr>
                <w:sz w:val="22"/>
                <w:szCs w:val="22"/>
                <w:shd w:val="clear" w:color="auto" w:fill="FFFFFF"/>
              </w:rPr>
              <w:t>,</w:t>
            </w:r>
            <w:r w:rsidRPr="00661008">
              <w:rPr>
                <w:sz w:val="22"/>
                <w:szCs w:val="22"/>
                <w:shd w:val="clear" w:color="auto" w:fill="FFFFFF"/>
              </w:rPr>
              <w:t xml:space="preserve"> autorizējoties portālā </w:t>
            </w:r>
            <w:hyperlink r:id="rId10" w:history="1">
              <w:r w:rsidR="008F523E" w:rsidRPr="00661008">
                <w:rPr>
                  <w:rStyle w:val="Hyperlink"/>
                  <w:color w:val="auto"/>
                  <w:sz w:val="22"/>
                  <w:szCs w:val="22"/>
                  <w:shd w:val="clear" w:color="auto" w:fill="FFFFFF"/>
                </w:rPr>
                <w:t>www.latvija.lv</w:t>
              </w:r>
            </w:hyperlink>
            <w:r w:rsidR="00D51BFA" w:rsidRPr="00661008">
              <w:rPr>
                <w:sz w:val="22"/>
                <w:szCs w:val="22"/>
              </w:rPr>
              <w:t xml:space="preserve"> un izmantojot e-pakalpojumu </w:t>
            </w:r>
            <w:r w:rsidR="00D51BFA" w:rsidRPr="00661008">
              <w:rPr>
                <w:sz w:val="22"/>
                <w:szCs w:val="22"/>
                <w:u w:val="single"/>
              </w:rPr>
              <w:t>“</w:t>
            </w:r>
            <w:r w:rsidR="00D51BFA" w:rsidRPr="00661008">
              <w:rPr>
                <w:i/>
                <w:iCs/>
                <w:sz w:val="22"/>
                <w:szCs w:val="22"/>
                <w:u w:val="single"/>
              </w:rPr>
              <w:t>Aizsargātā lietotāja statusa noteikšana</w:t>
            </w:r>
            <w:r w:rsidR="00D51BFA" w:rsidRPr="00661008">
              <w:rPr>
                <w:sz w:val="22"/>
                <w:szCs w:val="22"/>
                <w:u w:val="single"/>
              </w:rPr>
              <w:t>”</w:t>
            </w:r>
          </w:p>
          <w:p w14:paraId="31A15C5A" w14:textId="6ECDDAA9" w:rsidR="009A10F5" w:rsidRDefault="000744B8" w:rsidP="00661008">
            <w:pPr>
              <w:pStyle w:val="NormalWeb"/>
              <w:spacing w:before="0" w:beforeAutospacing="0" w:after="0" w:afterAutospacing="0"/>
              <w:jc w:val="both"/>
              <w:rPr>
                <w:sz w:val="22"/>
                <w:szCs w:val="22"/>
                <w:shd w:val="clear" w:color="auto" w:fill="FFFFFF"/>
              </w:rPr>
            </w:pPr>
            <w:r w:rsidRPr="00661008">
              <w:rPr>
                <w:sz w:val="22"/>
                <w:szCs w:val="22"/>
                <w:shd w:val="clear" w:color="auto" w:fill="FFFFFF"/>
              </w:rPr>
              <w:t>No valsts budžeta tam paredzētajam mērķim Pakalpojuma sniedzējam ik mēnesi tiek kompensēts maksimāli piemērojamais atbalsts aizsargātajiem lietotājiem. Ja ikmēneša rēķins ir mazāks par atbalsta apjomu</w:t>
            </w:r>
            <w:r w:rsidR="00090223" w:rsidRPr="00661008">
              <w:rPr>
                <w:sz w:val="22"/>
                <w:szCs w:val="22"/>
                <w:shd w:val="clear" w:color="auto" w:fill="FFFFFF"/>
              </w:rPr>
              <w:t>,</w:t>
            </w:r>
            <w:r w:rsidRPr="00661008">
              <w:rPr>
                <w:sz w:val="22"/>
                <w:szCs w:val="22"/>
                <w:shd w:val="clear" w:color="auto" w:fill="FFFFFF"/>
              </w:rPr>
              <w:t xml:space="preserve"> pārpalikums tiek fiksēts Pakalpojuma sniedzēja </w:t>
            </w:r>
            <w:r w:rsidR="00FC63DA" w:rsidRPr="00661008">
              <w:rPr>
                <w:sz w:val="22"/>
                <w:szCs w:val="22"/>
                <w:shd w:val="clear" w:color="auto" w:fill="FFFFFF"/>
              </w:rPr>
              <w:t xml:space="preserve">informācijas </w:t>
            </w:r>
            <w:r w:rsidRPr="00661008">
              <w:rPr>
                <w:sz w:val="22"/>
                <w:szCs w:val="22"/>
                <w:shd w:val="clear" w:color="auto" w:fill="FFFFFF"/>
              </w:rPr>
              <w:t>sistēmā un reizi m</w:t>
            </w:r>
            <w:r w:rsidR="00FC63DA" w:rsidRPr="00661008">
              <w:rPr>
                <w:sz w:val="22"/>
                <w:szCs w:val="22"/>
                <w:shd w:val="clear" w:color="auto" w:fill="FFFFFF"/>
              </w:rPr>
              <w:t>ē</w:t>
            </w:r>
            <w:r w:rsidRPr="00661008">
              <w:rPr>
                <w:sz w:val="22"/>
                <w:szCs w:val="22"/>
                <w:shd w:val="clear" w:color="auto" w:fill="FFFFFF"/>
              </w:rPr>
              <w:t>nes</w:t>
            </w:r>
            <w:r w:rsidR="00FC63DA" w:rsidRPr="00661008">
              <w:rPr>
                <w:sz w:val="22"/>
                <w:szCs w:val="22"/>
                <w:shd w:val="clear" w:color="auto" w:fill="FFFFFF"/>
              </w:rPr>
              <w:t>ī</w:t>
            </w:r>
            <w:r w:rsidRPr="00661008">
              <w:rPr>
                <w:sz w:val="22"/>
                <w:szCs w:val="22"/>
                <w:shd w:val="clear" w:color="auto" w:fill="FFFFFF"/>
              </w:rPr>
              <w:t xml:space="preserve"> notiek datu apmaiņa ar </w:t>
            </w:r>
            <w:r w:rsidR="00BC2C6A" w:rsidRPr="00661008">
              <w:rPr>
                <w:sz w:val="22"/>
                <w:szCs w:val="22"/>
                <w:shd w:val="clear" w:color="auto" w:fill="FFFFFF"/>
              </w:rPr>
              <w:t>ALDIS</w:t>
            </w:r>
            <w:r w:rsidRPr="00661008">
              <w:rPr>
                <w:sz w:val="22"/>
                <w:szCs w:val="22"/>
                <w:shd w:val="clear" w:color="auto" w:fill="FFFFFF"/>
              </w:rPr>
              <w:t xml:space="preserve"> par faktiski piemērot</w:t>
            </w:r>
            <w:r w:rsidR="00090223" w:rsidRPr="00661008">
              <w:rPr>
                <w:sz w:val="22"/>
                <w:szCs w:val="22"/>
                <w:shd w:val="clear" w:color="auto" w:fill="FFFFFF"/>
              </w:rPr>
              <w:t>o atbalstu</w:t>
            </w:r>
            <w:r w:rsidRPr="00661008">
              <w:rPr>
                <w:sz w:val="22"/>
                <w:szCs w:val="22"/>
                <w:shd w:val="clear" w:color="auto" w:fill="FFFFFF"/>
              </w:rPr>
              <w:t xml:space="preserve"> rēķinos</w:t>
            </w:r>
            <w:r w:rsidR="00FC63DA" w:rsidRPr="00661008">
              <w:rPr>
                <w:sz w:val="22"/>
                <w:szCs w:val="22"/>
                <w:shd w:val="clear" w:color="auto" w:fill="FFFFFF"/>
              </w:rPr>
              <w:t xml:space="preserve">. Kompensācijas pārpalikums var tikt attiecināts aizsargātā lietotāja nākamā mēneša rēķinam, </w:t>
            </w:r>
            <w:r w:rsidR="00661008">
              <w:rPr>
                <w:sz w:val="22"/>
                <w:szCs w:val="22"/>
                <w:shd w:val="clear" w:color="auto" w:fill="FFFFFF"/>
              </w:rPr>
              <w:t>bet ne ilgāk, kā līdz Pakalpojuma sniedzēja maiņai vai kalendāra gada beigām</w:t>
            </w:r>
            <w:r w:rsidR="00FC63DA" w:rsidRPr="00661008">
              <w:rPr>
                <w:sz w:val="22"/>
                <w:szCs w:val="22"/>
                <w:shd w:val="clear" w:color="auto" w:fill="FFFFFF"/>
              </w:rPr>
              <w:t xml:space="preserve">. Ja aizsargātais lietotājs maina </w:t>
            </w:r>
            <w:r w:rsidR="00424FC3" w:rsidRPr="00661008">
              <w:rPr>
                <w:sz w:val="22"/>
                <w:szCs w:val="22"/>
                <w:shd w:val="clear" w:color="auto" w:fill="FFFFFF"/>
              </w:rPr>
              <w:t>Pakalpojuma sniedzēju</w:t>
            </w:r>
            <w:r w:rsidR="00FC63DA" w:rsidRPr="00661008">
              <w:rPr>
                <w:sz w:val="22"/>
                <w:szCs w:val="22"/>
                <w:shd w:val="clear" w:color="auto" w:fill="FFFFFF"/>
              </w:rPr>
              <w:t xml:space="preserve">, pie iepriekšējā </w:t>
            </w:r>
            <w:r w:rsidR="00033103" w:rsidRPr="00661008">
              <w:rPr>
                <w:sz w:val="22"/>
                <w:szCs w:val="22"/>
                <w:shd w:val="clear" w:color="auto" w:fill="FFFFFF"/>
              </w:rPr>
              <w:t xml:space="preserve">Pakalpojuma sniedzēja </w:t>
            </w:r>
            <w:r w:rsidR="00FC63DA" w:rsidRPr="00661008">
              <w:rPr>
                <w:sz w:val="22"/>
                <w:szCs w:val="22"/>
                <w:shd w:val="clear" w:color="auto" w:fill="FFFFFF"/>
              </w:rPr>
              <w:t xml:space="preserve">uzkrātais </w:t>
            </w:r>
            <w:r w:rsidR="00424FC3" w:rsidRPr="00661008">
              <w:rPr>
                <w:sz w:val="22"/>
                <w:szCs w:val="22"/>
                <w:shd w:val="clear" w:color="auto" w:fill="FFFFFF"/>
              </w:rPr>
              <w:t>maksājuma samazinājuma</w:t>
            </w:r>
            <w:r w:rsidR="00033103" w:rsidRPr="00661008">
              <w:rPr>
                <w:sz w:val="22"/>
                <w:szCs w:val="22"/>
                <w:shd w:val="clear" w:color="auto" w:fill="FFFFFF"/>
              </w:rPr>
              <w:t xml:space="preserve"> </w:t>
            </w:r>
            <w:r w:rsidR="00FC63DA" w:rsidRPr="00661008">
              <w:rPr>
                <w:sz w:val="22"/>
                <w:szCs w:val="22"/>
                <w:shd w:val="clear" w:color="auto" w:fill="FFFFFF"/>
              </w:rPr>
              <w:t xml:space="preserve">pārpalikums netiek nodots jaunajam </w:t>
            </w:r>
            <w:r w:rsidR="00033103" w:rsidRPr="00661008">
              <w:rPr>
                <w:sz w:val="22"/>
                <w:szCs w:val="22"/>
                <w:shd w:val="clear" w:color="auto" w:fill="FFFFFF"/>
              </w:rPr>
              <w:t>Pakalpojuma sniedzējam</w:t>
            </w:r>
            <w:r w:rsidR="00FC63DA" w:rsidRPr="00661008">
              <w:rPr>
                <w:sz w:val="22"/>
                <w:szCs w:val="22"/>
                <w:shd w:val="clear" w:color="auto" w:fill="FFFFFF"/>
              </w:rPr>
              <w:t>, bet paliek</w:t>
            </w:r>
            <w:r w:rsidR="00033103" w:rsidRPr="00661008">
              <w:rPr>
                <w:sz w:val="22"/>
                <w:szCs w:val="22"/>
                <w:shd w:val="clear" w:color="auto" w:fill="FFFFFF"/>
              </w:rPr>
              <w:t xml:space="preserve"> iepriekšējā</w:t>
            </w:r>
            <w:r w:rsidR="00FC63DA" w:rsidRPr="00661008">
              <w:rPr>
                <w:sz w:val="22"/>
                <w:szCs w:val="22"/>
                <w:shd w:val="clear" w:color="auto" w:fill="FFFFFF"/>
              </w:rPr>
              <w:t xml:space="preserve"> Pakalpojuma sniedzēja uzskaitē.</w:t>
            </w:r>
            <w:r w:rsidR="00661008">
              <w:rPr>
                <w:sz w:val="22"/>
                <w:szCs w:val="22"/>
                <w:shd w:val="clear" w:color="auto" w:fill="FFFFFF"/>
              </w:rPr>
              <w:t xml:space="preserve"> Tomēr, ja aizsargātais lietotājs pie viena un tā paša Pakalpojuma sniedzēja maina elektroenerģijas tirdzniecības līgumu, uzkrātais kompensācijas pārpalikums var tikt attiecināts uz jauno (vai citu) līgumu.</w:t>
            </w:r>
            <w:r w:rsidR="00FC63DA" w:rsidRPr="00661008">
              <w:rPr>
                <w:sz w:val="22"/>
                <w:szCs w:val="22"/>
                <w:shd w:val="clear" w:color="auto" w:fill="FFFFFF"/>
              </w:rPr>
              <w:t xml:space="preserve"> Līdz katra gada 31.janvārim Pakalpojuma sniedzējs kompensācijas</w:t>
            </w:r>
            <w:r w:rsidR="007123D6" w:rsidRPr="00661008">
              <w:rPr>
                <w:sz w:val="22"/>
                <w:szCs w:val="22"/>
                <w:shd w:val="clear" w:color="auto" w:fill="FFFFFF"/>
              </w:rPr>
              <w:t xml:space="preserve"> kopējo</w:t>
            </w:r>
            <w:r w:rsidR="00FC63DA" w:rsidRPr="00661008">
              <w:rPr>
                <w:sz w:val="22"/>
                <w:szCs w:val="22"/>
                <w:shd w:val="clear" w:color="auto" w:fill="FFFFFF"/>
              </w:rPr>
              <w:t xml:space="preserve"> pārpalikumu </w:t>
            </w:r>
            <w:r w:rsidR="007123D6" w:rsidRPr="00661008">
              <w:rPr>
                <w:sz w:val="22"/>
                <w:szCs w:val="22"/>
                <w:shd w:val="clear" w:color="auto" w:fill="FFFFFF"/>
              </w:rPr>
              <w:t xml:space="preserve">par visiem aizsargātajiem lietotājiem, kam tas ir attiecinājis </w:t>
            </w:r>
            <w:r w:rsidR="00033103" w:rsidRPr="00661008">
              <w:rPr>
                <w:sz w:val="22"/>
                <w:szCs w:val="22"/>
                <w:shd w:val="clear" w:color="auto" w:fill="FFFFFF"/>
              </w:rPr>
              <w:t xml:space="preserve">maksājuma samazinājumu elektroenerģijas </w:t>
            </w:r>
            <w:r w:rsidR="007123D6" w:rsidRPr="00661008">
              <w:rPr>
                <w:sz w:val="22"/>
                <w:szCs w:val="22"/>
                <w:shd w:val="clear" w:color="auto" w:fill="FFFFFF"/>
              </w:rPr>
              <w:t xml:space="preserve">rēķinos, </w:t>
            </w:r>
            <w:r w:rsidR="00661008">
              <w:rPr>
                <w:sz w:val="22"/>
                <w:szCs w:val="22"/>
                <w:shd w:val="clear" w:color="auto" w:fill="FFFFFF"/>
              </w:rPr>
              <w:t>pārskaita</w:t>
            </w:r>
            <w:r w:rsidR="007123D6" w:rsidRPr="00661008">
              <w:rPr>
                <w:sz w:val="22"/>
                <w:szCs w:val="22"/>
                <w:shd w:val="clear" w:color="auto" w:fill="FFFFFF"/>
              </w:rPr>
              <w:t xml:space="preserve"> </w:t>
            </w:r>
            <w:r w:rsidR="00661008">
              <w:rPr>
                <w:sz w:val="22"/>
                <w:szCs w:val="22"/>
                <w:shd w:val="clear" w:color="auto" w:fill="FFFFFF"/>
              </w:rPr>
              <w:t xml:space="preserve">Pārzinim, kas pēcāk tiek ieskaitīts </w:t>
            </w:r>
            <w:r w:rsidR="007123D6" w:rsidRPr="00661008">
              <w:rPr>
                <w:sz w:val="22"/>
                <w:szCs w:val="22"/>
                <w:shd w:val="clear" w:color="auto" w:fill="FFFFFF"/>
              </w:rPr>
              <w:t>valsts budžetā. Ar</w:t>
            </w:r>
            <w:r w:rsidR="00033103" w:rsidRPr="00661008">
              <w:rPr>
                <w:sz w:val="22"/>
                <w:szCs w:val="22"/>
                <w:shd w:val="clear" w:color="auto" w:fill="FFFFFF"/>
              </w:rPr>
              <w:t xml:space="preserve"> jauna kalendāra gada sākumu</w:t>
            </w:r>
            <w:r w:rsidR="007123D6" w:rsidRPr="00661008">
              <w:rPr>
                <w:sz w:val="22"/>
                <w:szCs w:val="22"/>
                <w:shd w:val="clear" w:color="auto" w:fill="FFFFFF"/>
              </w:rPr>
              <w:t xml:space="preserve"> aizsargātā lietotāja uzkrātais </w:t>
            </w:r>
            <w:r w:rsidR="00033103" w:rsidRPr="00661008">
              <w:rPr>
                <w:sz w:val="22"/>
                <w:szCs w:val="22"/>
                <w:shd w:val="clear" w:color="auto" w:fill="FFFFFF"/>
              </w:rPr>
              <w:t xml:space="preserve">atbalsta </w:t>
            </w:r>
            <w:r w:rsidR="007123D6" w:rsidRPr="00661008">
              <w:rPr>
                <w:sz w:val="22"/>
                <w:szCs w:val="22"/>
                <w:shd w:val="clear" w:color="auto" w:fill="FFFFFF"/>
              </w:rPr>
              <w:t>pārpalikums</w:t>
            </w:r>
            <w:r w:rsidR="00033103" w:rsidRPr="00661008">
              <w:rPr>
                <w:sz w:val="22"/>
                <w:szCs w:val="22"/>
                <w:shd w:val="clear" w:color="auto" w:fill="FFFFFF"/>
              </w:rPr>
              <w:t>, ja tāds pastāv</w:t>
            </w:r>
            <w:r w:rsidR="00424FC3" w:rsidRPr="00661008">
              <w:rPr>
                <w:sz w:val="22"/>
                <w:szCs w:val="22"/>
                <w:shd w:val="clear" w:color="auto" w:fill="FFFFFF"/>
              </w:rPr>
              <w:t>,</w:t>
            </w:r>
            <w:r w:rsidR="007123D6" w:rsidRPr="00661008">
              <w:rPr>
                <w:sz w:val="22"/>
                <w:szCs w:val="22"/>
                <w:shd w:val="clear" w:color="auto" w:fill="FFFFFF"/>
              </w:rPr>
              <w:t xml:space="preserve"> tiek dzēsts, jo netiek pārlikts uz nākamo gadu, pat</w:t>
            </w:r>
            <w:r w:rsidR="00A42173" w:rsidRPr="00661008">
              <w:rPr>
                <w:sz w:val="22"/>
                <w:szCs w:val="22"/>
                <w:shd w:val="clear" w:color="auto" w:fill="FFFFFF"/>
              </w:rPr>
              <w:t>,</w:t>
            </w:r>
            <w:r w:rsidR="007123D6" w:rsidRPr="00661008">
              <w:rPr>
                <w:sz w:val="22"/>
                <w:szCs w:val="22"/>
                <w:shd w:val="clear" w:color="auto" w:fill="FFFFFF"/>
              </w:rPr>
              <w:t xml:space="preserve"> ja lietotājs nav m</w:t>
            </w:r>
            <w:bookmarkStart w:id="2" w:name="_GoBack"/>
            <w:bookmarkEnd w:id="2"/>
            <w:r w:rsidR="007123D6" w:rsidRPr="00661008">
              <w:rPr>
                <w:sz w:val="22"/>
                <w:szCs w:val="22"/>
                <w:shd w:val="clear" w:color="auto" w:fill="FFFFFF"/>
              </w:rPr>
              <w:t xml:space="preserve">ainījis </w:t>
            </w:r>
            <w:r w:rsidR="00033103" w:rsidRPr="00661008">
              <w:rPr>
                <w:sz w:val="22"/>
                <w:szCs w:val="22"/>
                <w:shd w:val="clear" w:color="auto" w:fill="FFFFFF"/>
              </w:rPr>
              <w:t>Pakalpojuma sniedzēju</w:t>
            </w:r>
            <w:r w:rsidR="007123D6" w:rsidRPr="00661008">
              <w:rPr>
                <w:sz w:val="22"/>
                <w:szCs w:val="22"/>
                <w:shd w:val="clear" w:color="auto" w:fill="FFFFFF"/>
              </w:rPr>
              <w:t>.</w:t>
            </w:r>
          </w:p>
          <w:p w14:paraId="6A4A6FCA" w14:textId="658F1BD0" w:rsidR="00661008" w:rsidRDefault="00661008" w:rsidP="00661008">
            <w:pPr>
              <w:pStyle w:val="NormalWeb"/>
              <w:spacing w:before="0" w:beforeAutospacing="0" w:after="0" w:afterAutospacing="0"/>
              <w:jc w:val="both"/>
              <w:rPr>
                <w:sz w:val="22"/>
                <w:szCs w:val="22"/>
                <w:shd w:val="clear" w:color="auto" w:fill="FFFFFF"/>
              </w:rPr>
            </w:pPr>
            <w:r>
              <w:rPr>
                <w:sz w:val="22"/>
                <w:szCs w:val="22"/>
                <w:shd w:val="clear" w:color="auto" w:fill="FFFFFF"/>
              </w:rPr>
              <w:t>Ja aizsargātais lietotājs mēneša vidū maina Pakalpojuma sniedzēju, maksājuma samazin</w:t>
            </w:r>
            <w:r w:rsidR="0016105B">
              <w:rPr>
                <w:sz w:val="22"/>
                <w:szCs w:val="22"/>
                <w:shd w:val="clear" w:color="auto" w:fill="FFFFFF"/>
              </w:rPr>
              <w:t>ā</w:t>
            </w:r>
            <w:r>
              <w:rPr>
                <w:sz w:val="22"/>
                <w:szCs w:val="22"/>
                <w:shd w:val="clear" w:color="auto" w:fill="FFFFFF"/>
              </w:rPr>
              <w:t>jumu tas saņems viena  ALDIS izvēlēta elektroenerģijas tirdzniecības</w:t>
            </w:r>
            <w:r w:rsidR="0016105B">
              <w:rPr>
                <w:sz w:val="22"/>
                <w:szCs w:val="22"/>
                <w:shd w:val="clear" w:color="auto" w:fill="FFFFFF"/>
              </w:rPr>
              <w:t xml:space="preserve"> </w:t>
            </w:r>
            <w:r w:rsidR="0016105B">
              <w:rPr>
                <w:sz w:val="22"/>
                <w:szCs w:val="22"/>
                <w:shd w:val="clear" w:color="auto" w:fill="FFFFFF"/>
              </w:rPr>
              <w:lastRenderedPageBreak/>
              <w:t>līguma ietvaros (netiks veikta dubulta maksājuma samazinājuma piemērošana par vienu kalendāra mēnesi).</w:t>
            </w:r>
          </w:p>
          <w:p w14:paraId="3E2AF359" w14:textId="10C66FAE" w:rsidR="00BC4CAB" w:rsidRDefault="00BC4CAB" w:rsidP="00661008">
            <w:pPr>
              <w:pStyle w:val="NormalWeb"/>
              <w:spacing w:before="0" w:beforeAutospacing="0" w:after="0" w:afterAutospacing="0"/>
              <w:jc w:val="both"/>
              <w:rPr>
                <w:sz w:val="22"/>
                <w:szCs w:val="22"/>
                <w:shd w:val="clear" w:color="auto" w:fill="FFFFFF"/>
              </w:rPr>
            </w:pPr>
          </w:p>
          <w:p w14:paraId="23D40FBD" w14:textId="77777777" w:rsidR="00BC4CAB" w:rsidRPr="00BC4CAB" w:rsidRDefault="00BC4CAB" w:rsidP="00BC4CAB">
            <w:pPr>
              <w:pStyle w:val="NormalWeb"/>
              <w:spacing w:before="0" w:beforeAutospacing="0" w:after="0" w:afterAutospacing="0"/>
              <w:jc w:val="both"/>
              <w:rPr>
                <w:sz w:val="22"/>
                <w:szCs w:val="22"/>
                <w:shd w:val="clear" w:color="auto" w:fill="FFFFFF"/>
              </w:rPr>
            </w:pPr>
            <w:r w:rsidRPr="00BC4CAB">
              <w:rPr>
                <w:sz w:val="22"/>
                <w:szCs w:val="22"/>
                <w:shd w:val="clear" w:color="auto" w:fill="FFFFFF"/>
              </w:rPr>
              <w:t>2021. gada 1. janvārī spēku zaudēja Ministru kabineta 2010. gada 30. marta noteikumi Nr. 299 “Noteikumi par ģimenes vai atsevišķi dzīvojošas personas atzīšanu par trūcīgu”. Noteikumi izdoti saskaņā ar Sociālo pakalpojumu un palīdzības likuma 33. panta pirmo daļu redakcijā, kas bija spēkā līdz 2020. gada 30. decembrim. Proti, saskaņā ar minētā likuma 33. panta pirmās daļu bija noteikts, ka Ministru kabinets nosaka ienākumu un materiālā stāvokļa līmeni, kuru nepārsniedzot ģimene, kas sastāv no laulātajiem, personām, kurām ir kopēji izdevumi pamatvajadzību nodrošināšanai un kuras mitinās vienā mājoklī, vai atsevišķi dzīvojoša persona tiek atzīta par trūcīgu, un kārtību, kādā ģimene (persona) tiek atzīta par trūcīgu. Attiecīgi speciālajā regulējumā, uz kā pamata Elektroenerģijas tirgus likuma 1. panta otrās daļas 2. punktā definēts aizsargātais lietotājs, tika lietots jēdziens “trūcīga vai maznodrošināta ģimene (persona)”.</w:t>
            </w:r>
          </w:p>
          <w:p w14:paraId="196C7E62" w14:textId="0094CE32" w:rsidR="00BC4CAB" w:rsidRPr="00BC4CAB" w:rsidRDefault="00BC4CAB" w:rsidP="00BC4CAB">
            <w:pPr>
              <w:pStyle w:val="NormalWeb"/>
              <w:spacing w:before="0" w:beforeAutospacing="0" w:after="0" w:afterAutospacing="0"/>
              <w:jc w:val="both"/>
              <w:rPr>
                <w:sz w:val="22"/>
                <w:szCs w:val="22"/>
                <w:shd w:val="clear" w:color="auto" w:fill="FFFFFF"/>
              </w:rPr>
            </w:pPr>
            <w:r w:rsidRPr="00BC4CAB">
              <w:rPr>
                <w:sz w:val="22"/>
                <w:szCs w:val="22"/>
                <w:shd w:val="clear" w:color="auto" w:fill="FFFFFF"/>
              </w:rPr>
              <w:t>Savukārt, no 2021. gada 1. janvāra ir spēkā Ministru kabineta 2020. gada 17. decembra noteikumi Nr. 809 “Noteikumi par mājsaimniecības materiālās situācijas izvērtēšanu un sociālās palīdzības saņemšanu”, kas izdoti saskaņā ar Sociālo pakalpojumu un palīdzības likuma 3</w:t>
            </w:r>
            <w:r w:rsidR="00B30734">
              <w:rPr>
                <w:sz w:val="22"/>
                <w:szCs w:val="22"/>
                <w:shd w:val="clear" w:color="auto" w:fill="FFFFFF"/>
              </w:rPr>
              <w:t>6</w:t>
            </w:r>
            <w:r w:rsidRPr="00BC4CAB">
              <w:rPr>
                <w:sz w:val="22"/>
                <w:szCs w:val="22"/>
                <w:shd w:val="clear" w:color="auto" w:fill="FFFFFF"/>
              </w:rPr>
              <w:t>. panta ceturto un sesto daļu. Minēto noteikumu 3</w:t>
            </w:r>
            <w:r w:rsidR="00B30734">
              <w:rPr>
                <w:sz w:val="22"/>
                <w:szCs w:val="22"/>
                <w:shd w:val="clear" w:color="auto" w:fill="FFFFFF"/>
              </w:rPr>
              <w:t>6</w:t>
            </w:r>
            <w:r w:rsidRPr="00BC4CAB">
              <w:rPr>
                <w:sz w:val="22"/>
                <w:szCs w:val="22"/>
                <w:shd w:val="clear" w:color="auto" w:fill="FFFFFF"/>
              </w:rPr>
              <w:t>. panta ceturtajā daļā noteikts, ka Ministru kabinets nosaka mājsaimniecības materiālās situācijas izvērtēšanas un garantētā minimālā ienākuma pabalsta aprēķināšanas, piešķiršanas un izmaksas kārtību, kā arī trūcīgas un maznodrošinātas mājsaimniecības statusa piešķiršanas kārtību. Savukārt 3</w:t>
            </w:r>
            <w:r w:rsidR="00B30734">
              <w:rPr>
                <w:sz w:val="22"/>
                <w:szCs w:val="22"/>
                <w:shd w:val="clear" w:color="auto" w:fill="FFFFFF"/>
              </w:rPr>
              <w:t>6</w:t>
            </w:r>
            <w:r w:rsidRPr="00BC4CAB">
              <w:rPr>
                <w:sz w:val="22"/>
                <w:szCs w:val="22"/>
                <w:shd w:val="clear" w:color="auto" w:fill="FFFFFF"/>
              </w:rPr>
              <w:t>. panta sestajā daļā noteikts, ka šā likuma 35. panta otrās daļas 1. punktā noteikto pabalstu piešķir par trūcīgu vai maznodrošinātu atzītai personai vai mājsaimniecībai un šo pabalstu mērķus, apmēru, piešķiršanas un izmaksas kārtību nosaka pašvaldība saistošajos noteikumos. Tādējādi šobrīd speciālajā regulējumā tiek lietots jēdziens “trūcīga vai maznodrošināta mājsaimniecība (persona)”.</w:t>
            </w:r>
          </w:p>
          <w:p w14:paraId="72393C55" w14:textId="547E0CF9" w:rsidR="00BC4CAB" w:rsidRPr="00BC4CAB" w:rsidRDefault="00BC4CAB" w:rsidP="00BC4CAB">
            <w:pPr>
              <w:pStyle w:val="NormalWeb"/>
              <w:spacing w:before="0" w:beforeAutospacing="0" w:after="0" w:afterAutospacing="0"/>
              <w:jc w:val="both"/>
              <w:rPr>
                <w:sz w:val="22"/>
                <w:szCs w:val="22"/>
                <w:shd w:val="clear" w:color="auto" w:fill="FFFFFF"/>
              </w:rPr>
            </w:pPr>
            <w:r w:rsidRPr="00BC4CAB">
              <w:rPr>
                <w:sz w:val="22"/>
                <w:szCs w:val="22"/>
                <w:shd w:val="clear" w:color="auto" w:fill="FFFFFF"/>
              </w:rPr>
              <w:t>Elektroenerģijas tirgus likuma 1. panta otrās daļas 2. punktā lietots jēdziens “trūcīga vai maznodrošināta ģimene (persona)”, kas lietots atbilstoši speciālajos normatīvajos a</w:t>
            </w:r>
            <w:r>
              <w:rPr>
                <w:sz w:val="22"/>
                <w:szCs w:val="22"/>
                <w:shd w:val="clear" w:color="auto" w:fill="FFFFFF"/>
              </w:rPr>
              <w:t>k</w:t>
            </w:r>
            <w:r w:rsidRPr="00BC4CAB">
              <w:rPr>
                <w:sz w:val="22"/>
                <w:szCs w:val="22"/>
                <w:shd w:val="clear" w:color="auto" w:fill="FFFFFF"/>
              </w:rPr>
              <w:t>tos lietotajiem jēdzieniem, kas bija spēkā līdz 2020. gada 30. decembrim.</w:t>
            </w:r>
          </w:p>
          <w:p w14:paraId="27B73197" w14:textId="13E1F445" w:rsidR="00BC4CAB" w:rsidRPr="00661008" w:rsidRDefault="00BC4CAB" w:rsidP="00BC4CAB">
            <w:pPr>
              <w:pStyle w:val="NormalWeb"/>
              <w:spacing w:before="0" w:beforeAutospacing="0" w:after="0" w:afterAutospacing="0"/>
              <w:jc w:val="both"/>
              <w:rPr>
                <w:sz w:val="22"/>
                <w:szCs w:val="22"/>
                <w:shd w:val="clear" w:color="auto" w:fill="FFFFFF"/>
              </w:rPr>
            </w:pPr>
            <w:r w:rsidRPr="00BC4CAB">
              <w:rPr>
                <w:sz w:val="22"/>
                <w:szCs w:val="22"/>
                <w:shd w:val="clear" w:color="auto" w:fill="FFFFFF"/>
              </w:rPr>
              <w:t xml:space="preserve">Ņemot vērā izmaiņas, </w:t>
            </w:r>
            <w:r>
              <w:rPr>
                <w:sz w:val="22"/>
                <w:szCs w:val="22"/>
                <w:shd w:val="clear" w:color="auto" w:fill="FFFFFF"/>
              </w:rPr>
              <w:t xml:space="preserve">Noteikumu </w:t>
            </w:r>
            <w:r w:rsidRPr="00BC4CAB">
              <w:rPr>
                <w:sz w:val="22"/>
                <w:szCs w:val="22"/>
                <w:shd w:val="clear" w:color="auto" w:fill="FFFFFF"/>
              </w:rPr>
              <w:t xml:space="preserve">projektā tiek lietots tāds jēdziens, kas atbilst spēkā esošajam speciālajam normatīvajam regulējumam. Vienlaikus, veicot grozījumus Elektroenerģijas tirgus likumā, </w:t>
            </w:r>
            <w:r w:rsidR="00B30734">
              <w:rPr>
                <w:sz w:val="22"/>
                <w:szCs w:val="22"/>
                <w:shd w:val="clear" w:color="auto" w:fill="FFFFFF"/>
              </w:rPr>
              <w:t>tiks</w:t>
            </w:r>
            <w:r w:rsidRPr="00BC4CAB">
              <w:rPr>
                <w:sz w:val="22"/>
                <w:szCs w:val="22"/>
                <w:shd w:val="clear" w:color="auto" w:fill="FFFFFF"/>
              </w:rPr>
              <w:t xml:space="preserve"> gramatiski precizē</w:t>
            </w:r>
            <w:r w:rsidR="00B30734">
              <w:rPr>
                <w:sz w:val="22"/>
                <w:szCs w:val="22"/>
                <w:shd w:val="clear" w:color="auto" w:fill="FFFFFF"/>
              </w:rPr>
              <w:t>ta</w:t>
            </w:r>
            <w:r w:rsidRPr="00BC4CAB">
              <w:rPr>
                <w:sz w:val="22"/>
                <w:szCs w:val="22"/>
                <w:shd w:val="clear" w:color="auto" w:fill="FFFFFF"/>
              </w:rPr>
              <w:t xml:space="preserve"> 1. panta otrās daļas 2. punktā ietvertā definīcija atbilstoši speciālajā regulējumā lietotajam jēdzienam.</w:t>
            </w:r>
          </w:p>
          <w:p w14:paraId="38ADAE78" w14:textId="7A0B01C4" w:rsidR="004B42E5" w:rsidRPr="00661008" w:rsidRDefault="004B42E5" w:rsidP="00661008">
            <w:pPr>
              <w:pStyle w:val="NormalWeb"/>
              <w:spacing w:before="0" w:beforeAutospacing="0" w:after="0" w:afterAutospacing="0"/>
              <w:jc w:val="both"/>
              <w:rPr>
                <w:sz w:val="22"/>
                <w:szCs w:val="22"/>
                <w:shd w:val="clear" w:color="auto" w:fill="FFFFFF"/>
              </w:rPr>
            </w:pPr>
          </w:p>
          <w:p w14:paraId="134FA3AF" w14:textId="718F5ED8" w:rsidR="004B42E5" w:rsidRPr="00661008" w:rsidRDefault="004B42E5" w:rsidP="00661008">
            <w:pPr>
              <w:pStyle w:val="NormalWeb"/>
              <w:spacing w:before="0" w:beforeAutospacing="0" w:after="0" w:afterAutospacing="0"/>
              <w:jc w:val="both"/>
              <w:rPr>
                <w:sz w:val="22"/>
                <w:szCs w:val="22"/>
                <w:shd w:val="clear" w:color="auto" w:fill="FFFFFF"/>
              </w:rPr>
            </w:pPr>
            <w:r w:rsidRPr="00661008">
              <w:rPr>
                <w:sz w:val="22"/>
                <w:szCs w:val="22"/>
                <w:shd w:val="clear" w:color="auto" w:fill="FFFFFF"/>
              </w:rPr>
              <w:t xml:space="preserve">Atbilstoši spēkā esošajiem Ministru kabineta 2005.gada 27.decembra noteikumiem Nr.1031 “Noteikumi par budžetu izdevumu klasifikāciju atbilstoši ekonomiskajām kategorijām” un Ministru kabineta 2005.gada 27.decembra noteikumiem Nr.1032 “Noteikumi par budžetu ieņēmumu klasifikāciju”, no valsts budžeta finansējot Pakalpojuma sniedzējus, tiks izmantoti atbilstošie 3000 koda </w:t>
            </w:r>
            <w:proofErr w:type="spellStart"/>
            <w:r w:rsidRPr="00661008">
              <w:rPr>
                <w:sz w:val="22"/>
                <w:szCs w:val="22"/>
                <w:shd w:val="clear" w:color="auto" w:fill="FFFFFF"/>
              </w:rPr>
              <w:t>apakškodi</w:t>
            </w:r>
            <w:proofErr w:type="spellEnd"/>
            <w:r w:rsidRPr="00661008">
              <w:rPr>
                <w:sz w:val="22"/>
                <w:szCs w:val="22"/>
                <w:shd w:val="clear" w:color="auto" w:fill="FFFFFF"/>
              </w:rPr>
              <w:t>. Savukārt no Pakalpojuma sniedzējiem saņemto kompensācijas pārmaksu uzskaita ar ieņēmumu kodu (</w:t>
            </w:r>
            <w:r w:rsidR="00946FF0" w:rsidRPr="00B667C1">
              <w:rPr>
                <w:sz w:val="22"/>
                <w:szCs w:val="22"/>
                <w:shd w:val="clear" w:color="auto" w:fill="FFFFFF"/>
              </w:rPr>
              <w:t>21.4.9.0. “Citi iepriekš neklasificētie pašu ieņēmumi</w:t>
            </w:r>
            <w:r w:rsidR="00946FF0" w:rsidRPr="00661008">
              <w:rPr>
                <w:sz w:val="22"/>
                <w:szCs w:val="22"/>
                <w:shd w:val="clear" w:color="auto" w:fill="FFFFFF"/>
              </w:rPr>
              <w:t>”</w:t>
            </w:r>
            <w:r w:rsidRPr="00661008">
              <w:rPr>
                <w:sz w:val="22"/>
                <w:szCs w:val="22"/>
                <w:shd w:val="clear" w:color="auto" w:fill="FFFFFF"/>
              </w:rPr>
              <w:t xml:space="preserve">) un pēc tam ar ieņēmumu samazinājumu ieskaita vispārējos budžeta ieņēmumos (12.3.9.9 “Pārējie dažādi </w:t>
            </w:r>
            <w:proofErr w:type="spellStart"/>
            <w:r w:rsidRPr="00661008">
              <w:rPr>
                <w:sz w:val="22"/>
                <w:szCs w:val="22"/>
                <w:shd w:val="clear" w:color="auto" w:fill="FFFFFF"/>
              </w:rPr>
              <w:t>nenodokļu</w:t>
            </w:r>
            <w:proofErr w:type="spellEnd"/>
            <w:r w:rsidRPr="00661008">
              <w:rPr>
                <w:sz w:val="22"/>
                <w:szCs w:val="22"/>
                <w:shd w:val="clear" w:color="auto" w:fill="FFFFFF"/>
              </w:rPr>
              <w:t xml:space="preserve"> ieņēmumi, kas nav iepriekš klasificēti šajā klasifikācijā”).</w:t>
            </w:r>
          </w:p>
          <w:p w14:paraId="565A1BB0" w14:textId="59E50182" w:rsidR="003E4CEF" w:rsidRPr="00661008" w:rsidRDefault="003E4CEF" w:rsidP="00661008">
            <w:pPr>
              <w:spacing w:after="0" w:line="240" w:lineRule="auto"/>
              <w:jc w:val="both"/>
              <w:rPr>
                <w:rFonts w:ascii="Times New Roman" w:eastAsia="Calibri" w:hAnsi="Times New Roman" w:cs="Times New Roman"/>
                <w:bCs/>
                <w:iCs/>
                <w:u w:val="single"/>
              </w:rPr>
            </w:pPr>
          </w:p>
          <w:p w14:paraId="659E7FAF" w14:textId="716032E8" w:rsidR="00C47B86" w:rsidRPr="00661008" w:rsidRDefault="00C47B86" w:rsidP="00661008">
            <w:pPr>
              <w:spacing w:after="0" w:line="240" w:lineRule="auto"/>
              <w:jc w:val="both"/>
              <w:rPr>
                <w:rFonts w:ascii="Times New Roman" w:eastAsia="Calibri" w:hAnsi="Times New Roman" w:cs="Times New Roman"/>
                <w:bCs/>
                <w:iCs/>
                <w:u w:val="single"/>
              </w:rPr>
            </w:pPr>
            <w:r w:rsidRPr="00661008">
              <w:rPr>
                <w:rFonts w:ascii="Times New Roman" w:eastAsia="Calibri" w:hAnsi="Times New Roman" w:cs="Times New Roman"/>
                <w:bCs/>
                <w:iCs/>
                <w:u w:val="single"/>
              </w:rPr>
              <w:t xml:space="preserve">Līdz ar </w:t>
            </w:r>
            <w:r w:rsidR="00483833" w:rsidRPr="00661008">
              <w:rPr>
                <w:rFonts w:ascii="Times New Roman" w:eastAsia="Calibri" w:hAnsi="Times New Roman" w:cs="Times New Roman"/>
                <w:bCs/>
                <w:iCs/>
                <w:u w:val="single"/>
              </w:rPr>
              <w:t>Noteikumu p</w:t>
            </w:r>
            <w:r w:rsidRPr="00661008">
              <w:rPr>
                <w:rFonts w:ascii="Times New Roman" w:eastAsia="Calibri" w:hAnsi="Times New Roman" w:cs="Times New Roman"/>
                <w:bCs/>
                <w:iCs/>
                <w:u w:val="single"/>
              </w:rPr>
              <w:t>rojekta stāšanos spēkā atzīt par spēku zaudējuš</w:t>
            </w:r>
            <w:r w:rsidR="007123D6" w:rsidRPr="00661008">
              <w:rPr>
                <w:rFonts w:ascii="Times New Roman" w:eastAsia="Calibri" w:hAnsi="Times New Roman" w:cs="Times New Roman"/>
                <w:bCs/>
                <w:iCs/>
                <w:u w:val="single"/>
              </w:rPr>
              <w:t>iem</w:t>
            </w:r>
            <w:r w:rsidRPr="00661008">
              <w:rPr>
                <w:rFonts w:ascii="Times New Roman" w:eastAsia="Calibri" w:hAnsi="Times New Roman" w:cs="Times New Roman"/>
                <w:bCs/>
                <w:iCs/>
              </w:rPr>
              <w:t xml:space="preserve"> M</w:t>
            </w:r>
            <w:r w:rsidRPr="00661008">
              <w:rPr>
                <w:rFonts w:ascii="Times New Roman" w:eastAsia="Times New Roman" w:hAnsi="Times New Roman" w:cs="Times New Roman"/>
                <w:lang w:eastAsia="lv-LV"/>
              </w:rPr>
              <w:t>inistru kabineta 2016.gada 12.jūlija noteikumus Nr. 459 “Aizsargātā lietotāja tirdzniecības pakalpojuma sniegšanas, obligātā iepirkuma komponentes un sadales sistēmas pakalpojuma kompensēšanas kārtība”</w:t>
            </w:r>
            <w:r w:rsidR="005D2B73" w:rsidRPr="00661008">
              <w:rPr>
                <w:rFonts w:ascii="Times New Roman" w:eastAsia="Times New Roman" w:hAnsi="Times New Roman" w:cs="Times New Roman"/>
                <w:lang w:eastAsia="lv-LV"/>
              </w:rPr>
              <w:t>.</w:t>
            </w:r>
          </w:p>
          <w:p w14:paraId="5F4AAA13" w14:textId="77777777" w:rsidR="00D9500E" w:rsidRPr="00661008" w:rsidRDefault="00D9500E" w:rsidP="00661008">
            <w:pPr>
              <w:pStyle w:val="NormalWeb"/>
              <w:spacing w:before="0" w:beforeAutospacing="0" w:after="0" w:afterAutospacing="0"/>
              <w:rPr>
                <w:bCs/>
                <w:sz w:val="22"/>
                <w:szCs w:val="22"/>
                <w:highlight w:val="yellow"/>
              </w:rPr>
            </w:pPr>
          </w:p>
        </w:tc>
      </w:tr>
      <w:tr w:rsidR="00FF1FEF" w:rsidRPr="00661008" w14:paraId="76B1EFA7" w14:textId="77777777" w:rsidTr="00867B86">
        <w:trPr>
          <w:tblCellSpacing w:w="15" w:type="dxa"/>
        </w:trPr>
        <w:tc>
          <w:tcPr>
            <w:tcW w:w="185" w:type="pct"/>
            <w:tcBorders>
              <w:top w:val="outset" w:sz="6" w:space="0" w:color="auto"/>
              <w:left w:val="outset" w:sz="6" w:space="0" w:color="auto"/>
              <w:bottom w:val="outset" w:sz="6" w:space="0" w:color="auto"/>
              <w:right w:val="outset" w:sz="6" w:space="0" w:color="auto"/>
            </w:tcBorders>
            <w:hideMark/>
          </w:tcPr>
          <w:p w14:paraId="0C6A4330"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lastRenderedPageBreak/>
              <w:t>3.</w:t>
            </w:r>
          </w:p>
        </w:tc>
        <w:tc>
          <w:tcPr>
            <w:tcW w:w="988" w:type="pct"/>
            <w:tcBorders>
              <w:top w:val="outset" w:sz="6" w:space="0" w:color="auto"/>
              <w:left w:val="outset" w:sz="6" w:space="0" w:color="auto"/>
              <w:bottom w:val="outset" w:sz="6" w:space="0" w:color="auto"/>
              <w:right w:val="outset" w:sz="6" w:space="0" w:color="auto"/>
            </w:tcBorders>
            <w:hideMark/>
          </w:tcPr>
          <w:p w14:paraId="63A04C52"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Projekta izstrādē iesaistītās institūcijas un publiskas personas kapitālsabiedrības</w:t>
            </w:r>
          </w:p>
        </w:tc>
        <w:tc>
          <w:tcPr>
            <w:tcW w:w="3766" w:type="pct"/>
            <w:tcBorders>
              <w:top w:val="outset" w:sz="6" w:space="0" w:color="auto"/>
              <w:left w:val="outset" w:sz="6" w:space="0" w:color="auto"/>
              <w:bottom w:val="outset" w:sz="6" w:space="0" w:color="auto"/>
              <w:right w:val="outset" w:sz="6" w:space="0" w:color="auto"/>
            </w:tcBorders>
            <w:hideMark/>
          </w:tcPr>
          <w:p w14:paraId="179CD55C" w14:textId="752BEFB7" w:rsidR="00E5323B" w:rsidRPr="00661008" w:rsidRDefault="00367507" w:rsidP="00661008">
            <w:pPr>
              <w:spacing w:after="0" w:line="240" w:lineRule="auto"/>
              <w:jc w:val="both"/>
              <w:rPr>
                <w:rFonts w:ascii="Times New Roman" w:eastAsia="Times New Roman" w:hAnsi="Times New Roman" w:cs="Times New Roman"/>
                <w:iCs/>
                <w:lang w:eastAsia="lv-LV"/>
              </w:rPr>
            </w:pPr>
            <w:r w:rsidRPr="00661008">
              <w:rPr>
                <w:rFonts w:ascii="Times New Roman" w:hAnsi="Times New Roman" w:cs="Times New Roman"/>
                <w:shd w:val="clear" w:color="auto" w:fill="FFFFFF"/>
              </w:rPr>
              <w:t>BVKB</w:t>
            </w:r>
            <w:r w:rsidR="002517CF" w:rsidRPr="00661008">
              <w:rPr>
                <w:rFonts w:ascii="Times New Roman" w:hAnsi="Times New Roman" w:cs="Times New Roman"/>
                <w:shd w:val="clear" w:color="auto" w:fill="FFFFFF"/>
              </w:rPr>
              <w:t xml:space="preserve">, </w:t>
            </w:r>
            <w:r w:rsidR="000F4F16" w:rsidRPr="00661008">
              <w:rPr>
                <w:rFonts w:ascii="Times New Roman" w:hAnsi="Times New Roman" w:cs="Times New Roman"/>
                <w:shd w:val="clear" w:color="auto" w:fill="FFFFFF"/>
              </w:rPr>
              <w:t>E</w:t>
            </w:r>
            <w:r w:rsidR="002517CF" w:rsidRPr="00661008">
              <w:rPr>
                <w:rFonts w:ascii="Times New Roman" w:hAnsi="Times New Roman" w:cs="Times New Roman"/>
                <w:shd w:val="clear" w:color="auto" w:fill="FFFFFF"/>
              </w:rPr>
              <w:t>konomikas ministrija</w:t>
            </w:r>
            <w:r w:rsidR="007123D6" w:rsidRPr="00661008">
              <w:rPr>
                <w:rFonts w:ascii="Times New Roman" w:hAnsi="Times New Roman" w:cs="Times New Roman"/>
                <w:shd w:val="clear" w:color="auto" w:fill="FFFFFF"/>
              </w:rPr>
              <w:t>, AS “Latvenergo”</w:t>
            </w:r>
            <w:r w:rsidR="00AC20B2" w:rsidRPr="00661008">
              <w:rPr>
                <w:rFonts w:ascii="Times New Roman" w:hAnsi="Times New Roman" w:cs="Times New Roman"/>
                <w:shd w:val="clear" w:color="auto" w:fill="FFFFFF"/>
              </w:rPr>
              <w:t>. Gan Noteikumu projekta</w:t>
            </w:r>
            <w:r w:rsidR="00040AB1" w:rsidRPr="00661008">
              <w:rPr>
                <w:rFonts w:ascii="Times New Roman" w:hAnsi="Times New Roman" w:cs="Times New Roman"/>
                <w:shd w:val="clear" w:color="auto" w:fill="FFFFFF"/>
              </w:rPr>
              <w:t xml:space="preserve">, gan </w:t>
            </w:r>
            <w:r w:rsidR="00AC20B2" w:rsidRPr="00661008">
              <w:rPr>
                <w:rFonts w:ascii="Times New Roman" w:hAnsi="Times New Roman" w:cs="Times New Roman"/>
                <w:shd w:val="clear" w:color="auto" w:fill="FFFFFF"/>
              </w:rPr>
              <w:t xml:space="preserve"> </w:t>
            </w:r>
            <w:r w:rsidR="00BC2C6A" w:rsidRPr="00661008">
              <w:rPr>
                <w:rFonts w:ascii="Times New Roman" w:hAnsi="Times New Roman" w:cs="Times New Roman"/>
                <w:shd w:val="clear" w:color="auto" w:fill="FFFFFF"/>
              </w:rPr>
              <w:t>ALDIS</w:t>
            </w:r>
            <w:r w:rsidR="00AC20B2" w:rsidRPr="00661008">
              <w:rPr>
                <w:rFonts w:ascii="Times New Roman" w:hAnsi="Times New Roman" w:cs="Times New Roman"/>
                <w:shd w:val="clear" w:color="auto" w:fill="FFFFFF"/>
              </w:rPr>
              <w:t xml:space="preserve"> izstrādei tika izveidota </w:t>
            </w:r>
            <w:r w:rsidR="00040AB1" w:rsidRPr="00661008">
              <w:rPr>
                <w:rFonts w:ascii="Times New Roman" w:hAnsi="Times New Roman" w:cs="Times New Roman"/>
                <w:shd w:val="clear" w:color="auto" w:fill="FFFFFF"/>
              </w:rPr>
              <w:t xml:space="preserve">neformāla </w:t>
            </w:r>
            <w:r w:rsidR="00AC20B2" w:rsidRPr="00661008">
              <w:rPr>
                <w:rFonts w:ascii="Times New Roman" w:hAnsi="Times New Roman" w:cs="Times New Roman"/>
                <w:shd w:val="clear" w:color="auto" w:fill="FFFFFF"/>
              </w:rPr>
              <w:t xml:space="preserve">darba grupa, kuras sastāvā bija Ekonomikas ministrija, BVKB un </w:t>
            </w:r>
            <w:r w:rsidR="00BC2C6A" w:rsidRPr="00661008">
              <w:rPr>
                <w:rFonts w:ascii="Times New Roman" w:hAnsi="Times New Roman" w:cs="Times New Roman"/>
                <w:shd w:val="clear" w:color="auto" w:fill="FFFFFF"/>
              </w:rPr>
              <w:t>ALDIS</w:t>
            </w:r>
            <w:r w:rsidR="00AC20B2" w:rsidRPr="00661008">
              <w:rPr>
                <w:rFonts w:ascii="Times New Roman" w:hAnsi="Times New Roman" w:cs="Times New Roman"/>
                <w:shd w:val="clear" w:color="auto" w:fill="FFFFFF"/>
              </w:rPr>
              <w:t xml:space="preserve"> izstrādātāji</w:t>
            </w:r>
            <w:r w:rsidR="00040AB1" w:rsidRPr="00661008">
              <w:rPr>
                <w:rFonts w:ascii="Times New Roman" w:hAnsi="Times New Roman" w:cs="Times New Roman"/>
                <w:shd w:val="clear" w:color="auto" w:fill="FFFFFF"/>
              </w:rPr>
              <w:t>.</w:t>
            </w:r>
            <w:r w:rsidR="00C40829" w:rsidRPr="00661008">
              <w:rPr>
                <w:rFonts w:ascii="Times New Roman" w:hAnsi="Times New Roman" w:cs="Times New Roman"/>
                <w:shd w:val="clear" w:color="auto" w:fill="FFFFFF"/>
              </w:rPr>
              <w:t xml:space="preserve"> </w:t>
            </w:r>
          </w:p>
        </w:tc>
      </w:tr>
      <w:tr w:rsidR="00FF1FEF" w:rsidRPr="00661008" w14:paraId="68BFCDF6" w14:textId="77777777" w:rsidTr="00867B86">
        <w:trPr>
          <w:tblCellSpacing w:w="15" w:type="dxa"/>
        </w:trPr>
        <w:tc>
          <w:tcPr>
            <w:tcW w:w="185" w:type="pct"/>
            <w:tcBorders>
              <w:top w:val="outset" w:sz="6" w:space="0" w:color="auto"/>
              <w:left w:val="outset" w:sz="6" w:space="0" w:color="auto"/>
              <w:bottom w:val="outset" w:sz="6" w:space="0" w:color="auto"/>
              <w:right w:val="outset" w:sz="6" w:space="0" w:color="auto"/>
            </w:tcBorders>
            <w:hideMark/>
          </w:tcPr>
          <w:p w14:paraId="2343D394"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lastRenderedPageBreak/>
              <w:t>4.</w:t>
            </w:r>
          </w:p>
        </w:tc>
        <w:tc>
          <w:tcPr>
            <w:tcW w:w="988" w:type="pct"/>
            <w:tcBorders>
              <w:top w:val="outset" w:sz="6" w:space="0" w:color="auto"/>
              <w:left w:val="outset" w:sz="6" w:space="0" w:color="auto"/>
              <w:bottom w:val="outset" w:sz="6" w:space="0" w:color="auto"/>
              <w:right w:val="outset" w:sz="6" w:space="0" w:color="auto"/>
            </w:tcBorders>
            <w:hideMark/>
          </w:tcPr>
          <w:p w14:paraId="7C189C9E"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Cita informācija</w:t>
            </w:r>
          </w:p>
        </w:tc>
        <w:tc>
          <w:tcPr>
            <w:tcW w:w="3766" w:type="pct"/>
            <w:tcBorders>
              <w:top w:val="outset" w:sz="6" w:space="0" w:color="auto"/>
              <w:left w:val="outset" w:sz="6" w:space="0" w:color="auto"/>
              <w:bottom w:val="outset" w:sz="6" w:space="0" w:color="auto"/>
              <w:right w:val="outset" w:sz="6" w:space="0" w:color="auto"/>
            </w:tcBorders>
            <w:hideMark/>
          </w:tcPr>
          <w:p w14:paraId="2E5728A0" w14:textId="757CA7EF" w:rsidR="00A846A3" w:rsidRPr="00661008" w:rsidRDefault="00A846A3" w:rsidP="00661008">
            <w:pPr>
              <w:spacing w:after="0" w:line="240" w:lineRule="auto"/>
              <w:jc w:val="both"/>
              <w:rPr>
                <w:rFonts w:ascii="Times New Roman" w:hAnsi="Times New Roman" w:cs="Times New Roman"/>
              </w:rPr>
            </w:pPr>
            <w:r w:rsidRPr="00661008">
              <w:rPr>
                <w:rFonts w:ascii="Times New Roman" w:hAnsi="Times New Roman" w:cs="Times New Roman"/>
              </w:rPr>
              <w:t>Noteikumu projekta un ALDIS papildus funkciju izstrādes laikā atsevišķās darba grupas sanāksmēs piedalījās VDEĀVK, Izglītības un zinātnes ministrijas, Valsts ieņēmumu dienesta</w:t>
            </w:r>
            <w:r w:rsidR="00040AB1" w:rsidRPr="00661008">
              <w:rPr>
                <w:rFonts w:ascii="Times New Roman" w:hAnsi="Times New Roman" w:cs="Times New Roman"/>
              </w:rPr>
              <w:t xml:space="preserve">, </w:t>
            </w:r>
            <w:r w:rsidRPr="00661008">
              <w:rPr>
                <w:rFonts w:ascii="Times New Roman" w:hAnsi="Times New Roman" w:cs="Times New Roman"/>
              </w:rPr>
              <w:t>PMLP</w:t>
            </w:r>
            <w:r w:rsidR="00040AB1" w:rsidRPr="00661008">
              <w:rPr>
                <w:rFonts w:ascii="Times New Roman" w:hAnsi="Times New Roman" w:cs="Times New Roman"/>
              </w:rPr>
              <w:t>, kā arī DVI</w:t>
            </w:r>
            <w:r w:rsidRPr="00661008">
              <w:rPr>
                <w:rFonts w:ascii="Times New Roman" w:hAnsi="Times New Roman" w:cs="Times New Roman"/>
              </w:rPr>
              <w:t xml:space="preserve"> pārstāvji.</w:t>
            </w:r>
          </w:p>
          <w:p w14:paraId="573D6104" w14:textId="319825E9" w:rsidR="00E5323B" w:rsidRPr="00661008" w:rsidRDefault="00E5323B" w:rsidP="00661008">
            <w:pPr>
              <w:spacing w:after="0" w:line="240" w:lineRule="auto"/>
              <w:rPr>
                <w:rFonts w:ascii="Times New Roman" w:eastAsia="Times New Roman" w:hAnsi="Times New Roman" w:cs="Times New Roman"/>
                <w:iCs/>
                <w:lang w:eastAsia="lv-LV"/>
              </w:rPr>
            </w:pPr>
          </w:p>
        </w:tc>
      </w:tr>
    </w:tbl>
    <w:p w14:paraId="214D4BB5" w14:textId="77777777" w:rsidR="0052632E"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  </w:t>
      </w:r>
    </w:p>
    <w:tbl>
      <w:tblPr>
        <w:tblW w:w="547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5"/>
        <w:gridCol w:w="2628"/>
        <w:gridCol w:w="6882"/>
      </w:tblGrid>
      <w:tr w:rsidR="00FF1FEF" w:rsidRPr="00661008" w14:paraId="0F83555D" w14:textId="77777777" w:rsidTr="00424FC3">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2D5E2377" w14:textId="77777777" w:rsidR="00655F2C" w:rsidRPr="00661008" w:rsidRDefault="00367507" w:rsidP="00661008">
            <w:pPr>
              <w:spacing w:after="0" w:line="240" w:lineRule="auto"/>
              <w:rPr>
                <w:rFonts w:ascii="Times New Roman" w:eastAsia="Times New Roman" w:hAnsi="Times New Roman" w:cs="Times New Roman"/>
                <w:b/>
                <w:bCs/>
                <w:iCs/>
                <w:lang w:eastAsia="lv-LV"/>
              </w:rPr>
            </w:pPr>
            <w:r w:rsidRPr="00661008">
              <w:rPr>
                <w:rFonts w:ascii="Times New Roman" w:eastAsia="Times New Roman" w:hAnsi="Times New Roman" w:cs="Times New Roman"/>
                <w:b/>
                <w:bCs/>
                <w:iCs/>
                <w:lang w:eastAsia="lv-LV"/>
              </w:rPr>
              <w:t>II. Tiesību akta projekta ietekme uz sabiedrību, tautsaimniecības attīstību un administratīvo slogu</w:t>
            </w:r>
          </w:p>
        </w:tc>
      </w:tr>
      <w:tr w:rsidR="00FF1FEF" w:rsidRPr="00661008" w14:paraId="5DD0462E" w14:textId="77777777" w:rsidTr="00424FC3">
        <w:trPr>
          <w:tblCellSpacing w:w="15" w:type="dxa"/>
        </w:trPr>
        <w:tc>
          <w:tcPr>
            <w:tcW w:w="183" w:type="pct"/>
            <w:tcBorders>
              <w:top w:val="outset" w:sz="6" w:space="0" w:color="auto"/>
              <w:left w:val="outset" w:sz="6" w:space="0" w:color="auto"/>
              <w:bottom w:val="outset" w:sz="6" w:space="0" w:color="auto"/>
              <w:right w:val="outset" w:sz="6" w:space="0" w:color="auto"/>
            </w:tcBorders>
            <w:hideMark/>
          </w:tcPr>
          <w:p w14:paraId="3C6E8F0D"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7872BD63"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Sabiedrības </w:t>
            </w:r>
            <w:proofErr w:type="spellStart"/>
            <w:r w:rsidRPr="00661008">
              <w:rPr>
                <w:rFonts w:ascii="Times New Roman" w:eastAsia="Times New Roman" w:hAnsi="Times New Roman" w:cs="Times New Roman"/>
                <w:iCs/>
                <w:lang w:eastAsia="lv-LV"/>
              </w:rPr>
              <w:t>mērķgrupas</w:t>
            </w:r>
            <w:proofErr w:type="spellEnd"/>
            <w:r w:rsidRPr="00661008">
              <w:rPr>
                <w:rFonts w:ascii="Times New Roman" w:eastAsia="Times New Roman" w:hAnsi="Times New Roman" w:cs="Times New Roman"/>
                <w:iCs/>
                <w:lang w:eastAsia="lv-LV"/>
              </w:rPr>
              <w:t>, kuras tiesiskais regulējums ietekmē vai varētu ietekmēt</w:t>
            </w:r>
          </w:p>
        </w:tc>
        <w:tc>
          <w:tcPr>
            <w:tcW w:w="3439" w:type="pct"/>
            <w:tcBorders>
              <w:top w:val="outset" w:sz="6" w:space="0" w:color="auto"/>
              <w:left w:val="outset" w:sz="6" w:space="0" w:color="auto"/>
              <w:bottom w:val="outset" w:sz="6" w:space="0" w:color="auto"/>
              <w:right w:val="outset" w:sz="6" w:space="0" w:color="auto"/>
            </w:tcBorders>
            <w:hideMark/>
          </w:tcPr>
          <w:p w14:paraId="64D86CBC" w14:textId="34BD40D9" w:rsidR="00E5323B" w:rsidRPr="00661008" w:rsidRDefault="0078272C"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Noteikumu</w:t>
            </w:r>
            <w:r w:rsidR="00FB778E" w:rsidRPr="00661008">
              <w:rPr>
                <w:rFonts w:ascii="Times New Roman" w:eastAsia="Times New Roman" w:hAnsi="Times New Roman" w:cs="Times New Roman"/>
                <w:iCs/>
                <w:lang w:eastAsia="lv-LV"/>
              </w:rPr>
              <w:t xml:space="preserve"> projekts ietekmēs </w:t>
            </w:r>
            <w:r w:rsidR="00DD226E" w:rsidRPr="00661008">
              <w:rPr>
                <w:rFonts w:ascii="Times New Roman" w:eastAsia="Times New Roman" w:hAnsi="Times New Roman" w:cs="Times New Roman"/>
                <w:iCs/>
                <w:lang w:eastAsia="lv-LV"/>
              </w:rPr>
              <w:t xml:space="preserve">visus elektroenerģijas lietotājus, īpaši – aptuveni 160 000 </w:t>
            </w:r>
            <w:r w:rsidR="00FB778E" w:rsidRPr="00661008">
              <w:rPr>
                <w:rFonts w:ascii="Times New Roman" w:eastAsia="Times New Roman" w:hAnsi="Times New Roman" w:cs="Times New Roman"/>
                <w:iCs/>
                <w:lang w:eastAsia="lv-LV"/>
              </w:rPr>
              <w:t>a</w:t>
            </w:r>
            <w:r w:rsidR="00367507" w:rsidRPr="00661008">
              <w:rPr>
                <w:rFonts w:ascii="Times New Roman" w:eastAsia="Times New Roman" w:hAnsi="Times New Roman" w:cs="Times New Roman"/>
                <w:iCs/>
                <w:lang w:eastAsia="lv-LV"/>
              </w:rPr>
              <w:t>izsargāt</w:t>
            </w:r>
            <w:r w:rsidR="00FB778E" w:rsidRPr="00661008">
              <w:rPr>
                <w:rFonts w:ascii="Times New Roman" w:eastAsia="Times New Roman" w:hAnsi="Times New Roman" w:cs="Times New Roman"/>
                <w:iCs/>
                <w:lang w:eastAsia="lv-LV"/>
              </w:rPr>
              <w:t>os</w:t>
            </w:r>
            <w:r w:rsidR="00367507" w:rsidRPr="00661008">
              <w:rPr>
                <w:rFonts w:ascii="Times New Roman" w:eastAsia="Times New Roman" w:hAnsi="Times New Roman" w:cs="Times New Roman"/>
                <w:iCs/>
                <w:lang w:eastAsia="lv-LV"/>
              </w:rPr>
              <w:t xml:space="preserve"> lietotāj</w:t>
            </w:r>
            <w:r w:rsidR="00FB778E" w:rsidRPr="00661008">
              <w:rPr>
                <w:rFonts w:ascii="Times New Roman" w:eastAsia="Times New Roman" w:hAnsi="Times New Roman" w:cs="Times New Roman"/>
                <w:iCs/>
                <w:lang w:eastAsia="lv-LV"/>
              </w:rPr>
              <w:t>us</w:t>
            </w:r>
            <w:r w:rsidR="00ED318A" w:rsidRPr="00661008">
              <w:rPr>
                <w:rFonts w:ascii="Times New Roman" w:eastAsia="Times New Roman" w:hAnsi="Times New Roman" w:cs="Times New Roman"/>
                <w:iCs/>
                <w:lang w:eastAsia="lv-LV"/>
              </w:rPr>
              <w:t>, elektroenerģijas tirgotāj</w:t>
            </w:r>
            <w:r w:rsidR="00DD226E" w:rsidRPr="00661008">
              <w:rPr>
                <w:rFonts w:ascii="Times New Roman" w:eastAsia="Times New Roman" w:hAnsi="Times New Roman" w:cs="Times New Roman"/>
                <w:iCs/>
                <w:lang w:eastAsia="lv-LV"/>
              </w:rPr>
              <w:t>us</w:t>
            </w:r>
            <w:r w:rsidR="00525A13" w:rsidRPr="00661008">
              <w:rPr>
                <w:rFonts w:ascii="Times New Roman" w:eastAsia="Times New Roman" w:hAnsi="Times New Roman" w:cs="Times New Roman"/>
                <w:iCs/>
                <w:lang w:eastAsia="lv-LV"/>
              </w:rPr>
              <w:t>, datu reģistru pārziņ</w:t>
            </w:r>
            <w:r w:rsidR="00DD226E" w:rsidRPr="00661008">
              <w:rPr>
                <w:rFonts w:ascii="Times New Roman" w:eastAsia="Times New Roman" w:hAnsi="Times New Roman" w:cs="Times New Roman"/>
                <w:iCs/>
                <w:lang w:eastAsia="lv-LV"/>
              </w:rPr>
              <w:t>u</w:t>
            </w:r>
            <w:r w:rsidR="00525A13" w:rsidRPr="00661008">
              <w:rPr>
                <w:rFonts w:ascii="Times New Roman" w:eastAsia="Times New Roman" w:hAnsi="Times New Roman" w:cs="Times New Roman"/>
                <w:iCs/>
                <w:lang w:eastAsia="lv-LV"/>
              </w:rPr>
              <w:t xml:space="preserve"> – PMLP, Izglītības un zinātnes ministrij</w:t>
            </w:r>
            <w:r w:rsidR="009030F3" w:rsidRPr="00661008">
              <w:rPr>
                <w:rFonts w:ascii="Times New Roman" w:eastAsia="Times New Roman" w:hAnsi="Times New Roman" w:cs="Times New Roman"/>
                <w:iCs/>
                <w:lang w:eastAsia="lv-LV"/>
              </w:rPr>
              <w:t>as</w:t>
            </w:r>
            <w:r w:rsidR="00525A13" w:rsidRPr="00661008">
              <w:rPr>
                <w:rFonts w:ascii="Times New Roman" w:eastAsia="Times New Roman" w:hAnsi="Times New Roman" w:cs="Times New Roman"/>
                <w:iCs/>
                <w:lang w:eastAsia="lv-LV"/>
              </w:rPr>
              <w:t>, VDEĀVK</w:t>
            </w:r>
            <w:r w:rsidR="00DD226E" w:rsidRPr="00661008">
              <w:rPr>
                <w:rFonts w:ascii="Times New Roman" w:eastAsia="Times New Roman" w:hAnsi="Times New Roman" w:cs="Times New Roman"/>
                <w:iCs/>
                <w:lang w:eastAsia="lv-LV"/>
              </w:rPr>
              <w:t xml:space="preserve"> un </w:t>
            </w:r>
            <w:r w:rsidR="00576656" w:rsidRPr="00661008">
              <w:rPr>
                <w:rFonts w:ascii="Times New Roman" w:eastAsia="Times New Roman" w:hAnsi="Times New Roman" w:cs="Times New Roman"/>
                <w:iCs/>
                <w:lang w:eastAsia="lv-LV"/>
              </w:rPr>
              <w:t>pašvaldīb</w:t>
            </w:r>
            <w:r w:rsidR="009030F3" w:rsidRPr="00661008">
              <w:rPr>
                <w:rFonts w:ascii="Times New Roman" w:eastAsia="Times New Roman" w:hAnsi="Times New Roman" w:cs="Times New Roman"/>
                <w:iCs/>
                <w:lang w:eastAsia="lv-LV"/>
              </w:rPr>
              <w:t>u, kā arī BVKB nodarbinātos.</w:t>
            </w:r>
          </w:p>
        </w:tc>
      </w:tr>
      <w:tr w:rsidR="00FF1FEF" w:rsidRPr="00661008" w14:paraId="05C3D034" w14:textId="77777777" w:rsidTr="00424FC3">
        <w:trPr>
          <w:tblCellSpacing w:w="15" w:type="dxa"/>
        </w:trPr>
        <w:tc>
          <w:tcPr>
            <w:tcW w:w="183" w:type="pct"/>
            <w:tcBorders>
              <w:top w:val="outset" w:sz="6" w:space="0" w:color="auto"/>
              <w:left w:val="outset" w:sz="6" w:space="0" w:color="auto"/>
              <w:bottom w:val="outset" w:sz="6" w:space="0" w:color="auto"/>
              <w:right w:val="outset" w:sz="6" w:space="0" w:color="auto"/>
            </w:tcBorders>
            <w:hideMark/>
          </w:tcPr>
          <w:p w14:paraId="1A214368"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0923A774"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Tiesiskā regulējuma ietekme uz tautsaimniecību un administratīvo slogu</w:t>
            </w:r>
          </w:p>
        </w:tc>
        <w:tc>
          <w:tcPr>
            <w:tcW w:w="3439" w:type="pct"/>
            <w:tcBorders>
              <w:top w:val="outset" w:sz="6" w:space="0" w:color="auto"/>
              <w:left w:val="outset" w:sz="6" w:space="0" w:color="auto"/>
              <w:bottom w:val="outset" w:sz="6" w:space="0" w:color="auto"/>
              <w:right w:val="outset" w:sz="6" w:space="0" w:color="auto"/>
            </w:tcBorders>
            <w:hideMark/>
          </w:tcPr>
          <w:p w14:paraId="2D6B2A3E" w14:textId="28E43143" w:rsidR="006656F9" w:rsidRPr="00661008" w:rsidRDefault="00367507"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Samazināts administratīvais slogs </w:t>
            </w:r>
            <w:r w:rsidR="006656F9" w:rsidRPr="00661008">
              <w:rPr>
                <w:rFonts w:ascii="Times New Roman" w:eastAsia="Times New Roman" w:hAnsi="Times New Roman" w:cs="Times New Roman"/>
                <w:iCs/>
                <w:lang w:eastAsia="lv-LV"/>
              </w:rPr>
              <w:t>aizsargātajiem lietotājiem</w:t>
            </w:r>
            <w:r w:rsidR="0078272C" w:rsidRPr="00661008">
              <w:rPr>
                <w:rFonts w:ascii="Times New Roman" w:eastAsia="Times New Roman" w:hAnsi="Times New Roman" w:cs="Times New Roman"/>
                <w:iCs/>
                <w:lang w:eastAsia="lv-LV"/>
              </w:rPr>
              <w:t>, jo uzlaboti un vienkāršoti apstākļi Pakalpojuma pieejamībai un saņemšanai, kas vairumam aizsargāto lietotāju tiks piemērots automātiski.</w:t>
            </w:r>
          </w:p>
          <w:p w14:paraId="4FADAC7C" w14:textId="2FCA9EEA" w:rsidR="00954DF1" w:rsidRPr="00661008" w:rsidRDefault="00A722E8"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Tāpat, vienkāršojot Pakalpojuma sniegšanas un finanšu procesus, </w:t>
            </w:r>
            <w:r w:rsidR="006656F9" w:rsidRPr="00661008">
              <w:rPr>
                <w:rFonts w:ascii="Times New Roman" w:eastAsia="Times New Roman" w:hAnsi="Times New Roman" w:cs="Times New Roman"/>
                <w:iCs/>
                <w:lang w:eastAsia="lv-LV"/>
              </w:rPr>
              <w:t xml:space="preserve">samazināts administratīvais slogs </w:t>
            </w:r>
            <w:r w:rsidRPr="00661008">
              <w:rPr>
                <w:rFonts w:ascii="Times New Roman" w:eastAsia="Times New Roman" w:hAnsi="Times New Roman" w:cs="Times New Roman"/>
                <w:iCs/>
                <w:lang w:eastAsia="lv-LV"/>
              </w:rPr>
              <w:t xml:space="preserve">arī </w:t>
            </w:r>
            <w:r w:rsidR="006656F9" w:rsidRPr="00661008">
              <w:rPr>
                <w:rFonts w:ascii="Times New Roman" w:eastAsia="Times New Roman" w:hAnsi="Times New Roman" w:cs="Times New Roman"/>
                <w:iCs/>
                <w:lang w:eastAsia="lv-LV"/>
              </w:rPr>
              <w:t>Pakalpojuma sniedzēj</w:t>
            </w:r>
            <w:r w:rsidR="0078272C" w:rsidRPr="00661008">
              <w:rPr>
                <w:rFonts w:ascii="Times New Roman" w:eastAsia="Times New Roman" w:hAnsi="Times New Roman" w:cs="Times New Roman"/>
                <w:iCs/>
                <w:lang w:eastAsia="lv-LV"/>
              </w:rPr>
              <w:t>a</w:t>
            </w:r>
            <w:r w:rsidR="006656F9" w:rsidRPr="00661008">
              <w:rPr>
                <w:rFonts w:ascii="Times New Roman" w:eastAsia="Times New Roman" w:hAnsi="Times New Roman" w:cs="Times New Roman"/>
                <w:iCs/>
                <w:lang w:eastAsia="lv-LV"/>
              </w:rPr>
              <w:t>m</w:t>
            </w:r>
            <w:r w:rsidRPr="00661008">
              <w:rPr>
                <w:rFonts w:ascii="Times New Roman" w:eastAsia="Times New Roman" w:hAnsi="Times New Roman" w:cs="Times New Roman"/>
                <w:iCs/>
                <w:lang w:eastAsia="lv-LV"/>
              </w:rPr>
              <w:t>.</w:t>
            </w:r>
            <w:r w:rsidR="006656F9" w:rsidRPr="00661008">
              <w:rPr>
                <w:rFonts w:ascii="Times New Roman" w:eastAsia="Times New Roman" w:hAnsi="Times New Roman" w:cs="Times New Roman"/>
                <w:iCs/>
                <w:lang w:eastAsia="lv-LV"/>
              </w:rPr>
              <w:t xml:space="preserve"> </w:t>
            </w:r>
            <w:r w:rsidRPr="00661008">
              <w:rPr>
                <w:rFonts w:ascii="Times New Roman" w:eastAsia="Times New Roman" w:hAnsi="Times New Roman" w:cs="Times New Roman"/>
                <w:iCs/>
                <w:lang w:eastAsia="lv-LV"/>
              </w:rPr>
              <w:t>–</w:t>
            </w:r>
            <w:r w:rsidR="006656F9" w:rsidRPr="00661008">
              <w:rPr>
                <w:rFonts w:ascii="Times New Roman" w:eastAsia="Times New Roman" w:hAnsi="Times New Roman" w:cs="Times New Roman"/>
                <w:iCs/>
                <w:lang w:eastAsia="lv-LV"/>
              </w:rPr>
              <w:t xml:space="preserve"> </w:t>
            </w:r>
            <w:r w:rsidRPr="00661008">
              <w:rPr>
                <w:rFonts w:ascii="Times New Roman" w:eastAsia="Times New Roman" w:hAnsi="Times New Roman" w:cs="Times New Roman"/>
                <w:iCs/>
                <w:lang w:eastAsia="lv-LV"/>
              </w:rPr>
              <w:t xml:space="preserve">Proti, </w:t>
            </w:r>
            <w:r w:rsidR="006656F9" w:rsidRPr="00661008">
              <w:rPr>
                <w:rFonts w:ascii="Times New Roman" w:eastAsia="Times New Roman" w:hAnsi="Times New Roman" w:cs="Times New Roman"/>
                <w:iCs/>
                <w:lang w:eastAsia="lv-LV"/>
              </w:rPr>
              <w:t xml:space="preserve">Pakalpojuma sniedzējam nav </w:t>
            </w:r>
            <w:r w:rsidR="00913EBC" w:rsidRPr="00661008">
              <w:rPr>
                <w:rFonts w:ascii="Times New Roman" w:eastAsia="Times New Roman" w:hAnsi="Times New Roman" w:cs="Times New Roman"/>
                <w:iCs/>
                <w:lang w:eastAsia="lv-LV"/>
              </w:rPr>
              <w:t xml:space="preserve">jāsagatavo </w:t>
            </w:r>
            <w:r w:rsidR="006656F9" w:rsidRPr="00661008">
              <w:rPr>
                <w:rFonts w:ascii="Times New Roman" w:eastAsia="Times New Roman" w:hAnsi="Times New Roman" w:cs="Times New Roman"/>
                <w:iCs/>
                <w:lang w:eastAsia="lv-LV"/>
              </w:rPr>
              <w:t>rēķins</w:t>
            </w:r>
            <w:r w:rsidR="00913EBC" w:rsidRPr="00661008">
              <w:rPr>
                <w:rFonts w:ascii="Times New Roman" w:eastAsia="Times New Roman" w:hAnsi="Times New Roman" w:cs="Times New Roman"/>
                <w:iCs/>
                <w:lang w:eastAsia="lv-LV"/>
              </w:rPr>
              <w:t xml:space="preserve"> BVKB par tam izmaksājamo kompensāciju</w:t>
            </w:r>
            <w:r w:rsidR="006656F9" w:rsidRPr="00661008">
              <w:rPr>
                <w:rFonts w:ascii="Times New Roman" w:eastAsia="Times New Roman" w:hAnsi="Times New Roman" w:cs="Times New Roman"/>
                <w:iCs/>
                <w:lang w:eastAsia="lv-LV"/>
              </w:rPr>
              <w:t xml:space="preserve"> un</w:t>
            </w:r>
            <w:r w:rsidR="00525A13" w:rsidRPr="00661008">
              <w:rPr>
                <w:rFonts w:ascii="Times New Roman" w:eastAsia="Times New Roman" w:hAnsi="Times New Roman" w:cs="Times New Roman"/>
                <w:iCs/>
                <w:lang w:eastAsia="lv-LV"/>
              </w:rPr>
              <w:t xml:space="preserve"> jāsagatavo patēriņa </w:t>
            </w:r>
            <w:r w:rsidR="006656F9" w:rsidRPr="00661008">
              <w:rPr>
                <w:rFonts w:ascii="Times New Roman" w:eastAsia="Times New Roman" w:hAnsi="Times New Roman" w:cs="Times New Roman"/>
                <w:iCs/>
                <w:lang w:eastAsia="lv-LV"/>
              </w:rPr>
              <w:t xml:space="preserve">datu atskaite par </w:t>
            </w:r>
            <w:r w:rsidR="00913EBC" w:rsidRPr="00661008">
              <w:rPr>
                <w:rFonts w:ascii="Times New Roman" w:eastAsia="Times New Roman" w:hAnsi="Times New Roman" w:cs="Times New Roman"/>
                <w:iCs/>
                <w:lang w:eastAsia="lv-LV"/>
              </w:rPr>
              <w:t>P</w:t>
            </w:r>
            <w:r w:rsidR="006656F9" w:rsidRPr="00661008">
              <w:rPr>
                <w:rFonts w:ascii="Times New Roman" w:eastAsia="Times New Roman" w:hAnsi="Times New Roman" w:cs="Times New Roman"/>
                <w:iCs/>
                <w:lang w:eastAsia="lv-LV"/>
              </w:rPr>
              <w:t>akalpojuma apjomu, nav jāpieņem aizsargātā lietotāja statusu apliecinošā dokumentācija, nav jāp</w:t>
            </w:r>
            <w:r w:rsidR="00525A13" w:rsidRPr="00661008">
              <w:rPr>
                <w:rFonts w:ascii="Times New Roman" w:eastAsia="Times New Roman" w:hAnsi="Times New Roman" w:cs="Times New Roman"/>
                <w:iCs/>
                <w:lang w:eastAsia="lv-LV"/>
              </w:rPr>
              <w:t>ār</w:t>
            </w:r>
            <w:r w:rsidR="006656F9" w:rsidRPr="00661008">
              <w:rPr>
                <w:rFonts w:ascii="Times New Roman" w:eastAsia="Times New Roman" w:hAnsi="Times New Roman" w:cs="Times New Roman"/>
                <w:iCs/>
                <w:lang w:eastAsia="lv-LV"/>
              </w:rPr>
              <w:t>bauda/</w:t>
            </w:r>
            <w:r w:rsidR="00525A13" w:rsidRPr="00661008">
              <w:rPr>
                <w:rFonts w:ascii="Times New Roman" w:eastAsia="Times New Roman" w:hAnsi="Times New Roman" w:cs="Times New Roman"/>
                <w:iCs/>
                <w:lang w:eastAsia="lv-LV"/>
              </w:rPr>
              <w:t xml:space="preserve">jāpiešķir </w:t>
            </w:r>
            <w:r w:rsidR="006656F9" w:rsidRPr="00661008">
              <w:rPr>
                <w:rFonts w:ascii="Times New Roman" w:eastAsia="Times New Roman" w:hAnsi="Times New Roman" w:cs="Times New Roman"/>
                <w:iCs/>
                <w:lang w:eastAsia="lv-LV"/>
              </w:rPr>
              <w:t>aizsargātā lietotāja statuss</w:t>
            </w:r>
            <w:r w:rsidR="00913EBC" w:rsidRPr="00661008">
              <w:rPr>
                <w:rFonts w:ascii="Times New Roman" w:eastAsia="Times New Roman" w:hAnsi="Times New Roman" w:cs="Times New Roman"/>
                <w:iCs/>
                <w:lang w:eastAsia="lv-LV"/>
              </w:rPr>
              <w:t xml:space="preserve">, jo iepriekšminētās funkcijas veiks BVKB un </w:t>
            </w:r>
            <w:r w:rsidR="00BC2C6A" w:rsidRPr="00661008">
              <w:rPr>
                <w:rFonts w:ascii="Times New Roman" w:eastAsia="Times New Roman" w:hAnsi="Times New Roman" w:cs="Times New Roman"/>
                <w:iCs/>
                <w:lang w:eastAsia="lv-LV"/>
              </w:rPr>
              <w:t>ALDIS</w:t>
            </w:r>
            <w:r w:rsidRPr="00661008">
              <w:rPr>
                <w:rFonts w:ascii="Times New Roman" w:eastAsia="Times New Roman" w:hAnsi="Times New Roman" w:cs="Times New Roman"/>
                <w:iCs/>
                <w:lang w:eastAsia="lv-LV"/>
              </w:rPr>
              <w:t>.</w:t>
            </w:r>
            <w:r w:rsidR="00525A13" w:rsidRPr="00661008">
              <w:rPr>
                <w:rFonts w:ascii="Times New Roman" w:eastAsia="Times New Roman" w:hAnsi="Times New Roman" w:cs="Times New Roman"/>
                <w:iCs/>
                <w:lang w:eastAsia="lv-LV"/>
              </w:rPr>
              <w:t xml:space="preserve"> </w:t>
            </w:r>
          </w:p>
          <w:p w14:paraId="75867D94" w14:textId="0B3F3D85" w:rsidR="00FB778E" w:rsidRPr="00661008" w:rsidRDefault="00E03FF7"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Vienlaikus administratīvais slogs Pakalpojuma sniedzējam palielinās attiecībā uz savas informācijas sistēmas pilnveidi, kas ir nepieciešams, lai izveidotu </w:t>
            </w:r>
            <w:proofErr w:type="spellStart"/>
            <w:r w:rsidRPr="00661008">
              <w:rPr>
                <w:rFonts w:ascii="Times New Roman" w:eastAsia="Times New Roman" w:hAnsi="Times New Roman" w:cs="Times New Roman"/>
                <w:iCs/>
                <w:lang w:eastAsia="lv-LV"/>
              </w:rPr>
              <w:t>saskarnes</w:t>
            </w:r>
            <w:proofErr w:type="spellEnd"/>
            <w:r w:rsidRPr="00661008">
              <w:rPr>
                <w:rFonts w:ascii="Times New Roman" w:eastAsia="Times New Roman" w:hAnsi="Times New Roman" w:cs="Times New Roman"/>
                <w:iCs/>
                <w:lang w:eastAsia="lv-LV"/>
              </w:rPr>
              <w:t xml:space="preserve"> datu apmaiņas procesam un nodrošinātu Pakalpojuma sniegšanu.</w:t>
            </w:r>
            <w:r w:rsidR="00576656" w:rsidRPr="00661008">
              <w:rPr>
                <w:rFonts w:ascii="Times New Roman" w:eastAsia="Times New Roman" w:hAnsi="Times New Roman" w:cs="Times New Roman"/>
                <w:iCs/>
                <w:lang w:eastAsia="lv-LV"/>
              </w:rPr>
              <w:t xml:space="preserve"> </w:t>
            </w:r>
          </w:p>
          <w:p w14:paraId="1EA37B97" w14:textId="24972A16" w:rsidR="00954DF1" w:rsidRPr="00661008" w:rsidRDefault="00954DF1"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Palielināts administratīvais slogs BVKB, administrējot </w:t>
            </w:r>
            <w:r w:rsidR="00BC2C6A" w:rsidRPr="00661008">
              <w:rPr>
                <w:rFonts w:ascii="Times New Roman" w:eastAsia="Times New Roman" w:hAnsi="Times New Roman" w:cs="Times New Roman"/>
                <w:iCs/>
                <w:lang w:eastAsia="lv-LV"/>
              </w:rPr>
              <w:t>ALDIS</w:t>
            </w:r>
            <w:r w:rsidRPr="00661008">
              <w:rPr>
                <w:rFonts w:ascii="Times New Roman" w:eastAsia="Times New Roman" w:hAnsi="Times New Roman" w:cs="Times New Roman"/>
                <w:iCs/>
                <w:lang w:eastAsia="lv-LV"/>
              </w:rPr>
              <w:t>, kā arī papildu funkcijas PMLP</w:t>
            </w:r>
            <w:r w:rsidR="009030F3" w:rsidRPr="00661008">
              <w:rPr>
                <w:rFonts w:ascii="Times New Roman" w:eastAsia="Times New Roman" w:hAnsi="Times New Roman" w:cs="Times New Roman"/>
                <w:iCs/>
                <w:lang w:eastAsia="lv-LV"/>
              </w:rPr>
              <w:t>, Izglītības un zinātnes ministrijai</w:t>
            </w:r>
            <w:r w:rsidRPr="00661008">
              <w:rPr>
                <w:rFonts w:ascii="Times New Roman" w:eastAsia="Times New Roman" w:hAnsi="Times New Roman" w:cs="Times New Roman"/>
                <w:iCs/>
                <w:lang w:eastAsia="lv-LV"/>
              </w:rPr>
              <w:t xml:space="preserve"> un VDEĀVK, lai veiktu datu nodošanu </w:t>
            </w:r>
            <w:r w:rsidR="00BC2C6A" w:rsidRPr="00661008">
              <w:rPr>
                <w:rFonts w:ascii="Times New Roman" w:eastAsia="Times New Roman" w:hAnsi="Times New Roman" w:cs="Times New Roman"/>
                <w:iCs/>
                <w:lang w:eastAsia="lv-LV"/>
              </w:rPr>
              <w:t>ALDIS</w:t>
            </w:r>
            <w:r w:rsidRPr="00661008">
              <w:rPr>
                <w:rFonts w:ascii="Times New Roman" w:eastAsia="Times New Roman" w:hAnsi="Times New Roman" w:cs="Times New Roman"/>
                <w:iCs/>
                <w:lang w:eastAsia="lv-LV"/>
              </w:rPr>
              <w:t>.</w:t>
            </w:r>
          </w:p>
          <w:p w14:paraId="37DBC93C" w14:textId="4B3A3311" w:rsidR="00576656" w:rsidRPr="00661008" w:rsidRDefault="00576656"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Pašvaldībām administratīvais slogs nepalielināsies, jo dati, par kur</w:t>
            </w:r>
            <w:r w:rsidR="00913EBC" w:rsidRPr="00661008">
              <w:rPr>
                <w:rFonts w:ascii="Times New Roman" w:eastAsia="Times New Roman" w:hAnsi="Times New Roman" w:cs="Times New Roman"/>
                <w:iCs/>
                <w:lang w:eastAsia="lv-LV"/>
              </w:rPr>
              <w:t>iem</w:t>
            </w:r>
            <w:r w:rsidRPr="00661008">
              <w:rPr>
                <w:rFonts w:ascii="Times New Roman" w:eastAsia="Times New Roman" w:hAnsi="Times New Roman" w:cs="Times New Roman"/>
                <w:iCs/>
                <w:lang w:eastAsia="lv-LV"/>
              </w:rPr>
              <w:t xml:space="preserve"> atbildīgas pašvaldības tiks iegūti, </w:t>
            </w:r>
            <w:r w:rsidR="00D16327">
              <w:rPr>
                <w:rFonts w:ascii="Times New Roman" w:eastAsia="Times New Roman" w:hAnsi="Times New Roman" w:cs="Times New Roman"/>
                <w:iCs/>
                <w:lang w:eastAsia="lv-LV"/>
              </w:rPr>
              <w:t>izmantojot jau izveidoto</w:t>
            </w:r>
            <w:r w:rsidRPr="00661008">
              <w:rPr>
                <w:rFonts w:ascii="Times New Roman" w:eastAsia="Times New Roman" w:hAnsi="Times New Roman" w:cs="Times New Roman"/>
                <w:iCs/>
                <w:lang w:eastAsia="lv-LV"/>
              </w:rPr>
              <w:t xml:space="preserve"> </w:t>
            </w:r>
            <w:proofErr w:type="spellStart"/>
            <w:r w:rsidRPr="00661008">
              <w:rPr>
                <w:rFonts w:ascii="Times New Roman" w:eastAsia="Times New Roman" w:hAnsi="Times New Roman" w:cs="Times New Roman"/>
                <w:iCs/>
                <w:lang w:eastAsia="lv-LV"/>
              </w:rPr>
              <w:t>saskarni</w:t>
            </w:r>
            <w:proofErr w:type="spellEnd"/>
            <w:r w:rsidRPr="00661008">
              <w:rPr>
                <w:rFonts w:ascii="Times New Roman" w:eastAsia="Times New Roman" w:hAnsi="Times New Roman" w:cs="Times New Roman"/>
                <w:iCs/>
                <w:lang w:eastAsia="lv-LV"/>
              </w:rPr>
              <w:t xml:space="preserve"> ar Sociālās sfēras procesu pārvaldības lietojumprogrammu “SOPA”.</w:t>
            </w:r>
          </w:p>
        </w:tc>
      </w:tr>
      <w:tr w:rsidR="00FF1FEF" w:rsidRPr="00661008" w14:paraId="04955D86" w14:textId="77777777" w:rsidTr="00424FC3">
        <w:trPr>
          <w:tblCellSpacing w:w="15" w:type="dxa"/>
        </w:trPr>
        <w:tc>
          <w:tcPr>
            <w:tcW w:w="183" w:type="pct"/>
            <w:tcBorders>
              <w:top w:val="outset" w:sz="6" w:space="0" w:color="auto"/>
              <w:left w:val="outset" w:sz="6" w:space="0" w:color="auto"/>
              <w:bottom w:val="outset" w:sz="6" w:space="0" w:color="auto"/>
              <w:right w:val="outset" w:sz="6" w:space="0" w:color="auto"/>
            </w:tcBorders>
            <w:hideMark/>
          </w:tcPr>
          <w:p w14:paraId="4417005B"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41757601"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Administratīvo izmaksu monetārs novērtējums</w:t>
            </w:r>
          </w:p>
        </w:tc>
        <w:tc>
          <w:tcPr>
            <w:tcW w:w="3439" w:type="pct"/>
            <w:tcBorders>
              <w:top w:val="outset" w:sz="6" w:space="0" w:color="auto"/>
              <w:left w:val="outset" w:sz="6" w:space="0" w:color="auto"/>
              <w:bottom w:val="outset" w:sz="6" w:space="0" w:color="auto"/>
              <w:right w:val="outset" w:sz="6" w:space="0" w:color="auto"/>
            </w:tcBorders>
            <w:hideMark/>
          </w:tcPr>
          <w:p w14:paraId="1DBB6A08" w14:textId="087E7AAC" w:rsidR="00E77886" w:rsidRPr="00661008" w:rsidRDefault="00E77886"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Pēc </w:t>
            </w:r>
            <w:r w:rsidR="00867B86" w:rsidRPr="00661008">
              <w:rPr>
                <w:rFonts w:ascii="Times New Roman" w:eastAsia="Times New Roman" w:hAnsi="Times New Roman" w:cs="Times New Roman"/>
                <w:iCs/>
                <w:lang w:eastAsia="lv-LV"/>
              </w:rPr>
              <w:t>N</w:t>
            </w:r>
            <w:r w:rsidRPr="00661008">
              <w:rPr>
                <w:rFonts w:ascii="Times New Roman" w:eastAsia="Times New Roman" w:hAnsi="Times New Roman" w:cs="Times New Roman"/>
                <w:iCs/>
                <w:lang w:eastAsia="lv-LV"/>
              </w:rPr>
              <w:t>oteikumu projekta pieņemšanas</w:t>
            </w:r>
            <w:r w:rsidR="008A124C">
              <w:rPr>
                <w:rFonts w:ascii="Times New Roman" w:eastAsia="Times New Roman" w:hAnsi="Times New Roman" w:cs="Times New Roman"/>
                <w:iCs/>
                <w:lang w:eastAsia="lv-LV"/>
              </w:rPr>
              <w:t xml:space="preserve"> Ministru kabinetā</w:t>
            </w:r>
            <w:r w:rsidRPr="00661008">
              <w:rPr>
                <w:rFonts w:ascii="Times New Roman" w:eastAsia="Times New Roman" w:hAnsi="Times New Roman" w:cs="Times New Roman"/>
                <w:iCs/>
                <w:lang w:eastAsia="lv-LV"/>
              </w:rPr>
              <w:t xml:space="preserve"> PMLP:</w:t>
            </w:r>
          </w:p>
          <w:p w14:paraId="39DF7259" w14:textId="77777777" w:rsidR="00E77886" w:rsidRPr="00661008" w:rsidRDefault="00E77886"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ab/>
              <w:t>a) jānodrošina specifiskas datu apstrādes programmatūras izstrādi datu par daudzbērnu ģimenēm sniegšanai no Pilsonības un migrācijas lietu pārvaldes Iedzīvotāju reģistra informācijas sistēmas:</w:t>
            </w:r>
          </w:p>
          <w:p w14:paraId="4C00DF47" w14:textId="15D36C84" w:rsidR="00E77886" w:rsidRPr="00661008" w:rsidRDefault="00E77886"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ab/>
              <w:t xml:space="preserve">Risinājuma izstrādi nodrošinās PMLP </w:t>
            </w:r>
            <w:proofErr w:type="spellStart"/>
            <w:r w:rsidRPr="00661008">
              <w:rPr>
                <w:rFonts w:ascii="Times New Roman" w:eastAsia="Times New Roman" w:hAnsi="Times New Roman" w:cs="Times New Roman"/>
                <w:iCs/>
                <w:lang w:eastAsia="lv-LV"/>
              </w:rPr>
              <w:t>sistēmanalītiķis</w:t>
            </w:r>
            <w:proofErr w:type="spellEnd"/>
            <w:r w:rsidRPr="00661008">
              <w:rPr>
                <w:rFonts w:ascii="Times New Roman" w:eastAsia="Times New Roman" w:hAnsi="Times New Roman" w:cs="Times New Roman"/>
                <w:iCs/>
                <w:lang w:eastAsia="lv-LV"/>
              </w:rPr>
              <w:t xml:space="preserve"> ar mēnešalgu 1647 EUR: 166.83h (vidējais stundu skaits mēnesī 2020.gadā) = 9.87 EUR x 32 h (programmatūras izstrādes laiks) = 315.84 EUR x 24.09% (VSAOI) = 391,93 EUR;</w:t>
            </w:r>
          </w:p>
          <w:p w14:paraId="55F66062" w14:textId="77777777" w:rsidR="00E5323B" w:rsidRPr="00661008" w:rsidRDefault="00E77886"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ab/>
              <w:t xml:space="preserve">b) jānodrošina ikmēneša datu sagatavošana ik gadu: 1 stunda x 7,74 EUR (vidējā darbinieka stundas likme) x 24,09 % VSAOI = 9.60 EUR x 12 mēneši = 115,20 EUR. </w:t>
            </w:r>
          </w:p>
          <w:p w14:paraId="0CE88FAF" w14:textId="3EF541E7" w:rsidR="00BC46F3" w:rsidRPr="00661008" w:rsidRDefault="00867B86"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Minētās izstrādes PMLP tiks segtas Iekšlietu ministrijai piešķirto valsts budžeta līdzekļu ietvaros.</w:t>
            </w:r>
          </w:p>
          <w:p w14:paraId="645E36B1" w14:textId="478B260E" w:rsidR="00BC46F3" w:rsidRPr="00661008" w:rsidRDefault="00BC46F3"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Esošais VDEĀVK REST serviss dod iespēju pieprasīt Invaliditātes informatīvajai sistēmai (IIS) uzkrātos datus par konkrētu personu vai personām, norādot personas kodu vai arī norādot periodu, par kuru interesē pieņemtie invaliditātes lēmumi. Izsaukumu rezultātā tiek atgriezta invaliditātes lēmumu (un atzinumu) informācija (tajā skaitā arī apliecību info). Tā kā ALDIS regulāri būs nepieciešama aktuālā informācija par personām ar I invaliditātes grupu un bērniem ar invaliditāti, tiks veidots jauns serviss ar citiem pieprasījuma parametriem.</w:t>
            </w:r>
          </w:p>
          <w:p w14:paraId="669D31D1" w14:textId="43903DFE" w:rsidR="004B40E7" w:rsidRDefault="00BC46F3"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IIS izstrādātājs novērtējis veicamo darba apjomu ar 306 cilvēkstundām. Noslēgtajā līgumā par IIS pilnveidojumiem noteikta stundas likme 40 EUR bez PVN par cilvēkstundu. Kopējās izmaksas 12 240 EUR bez PVN; pilnā </w:t>
            </w:r>
            <w:r w:rsidRPr="00661008">
              <w:rPr>
                <w:rFonts w:ascii="Times New Roman" w:eastAsia="Times New Roman" w:hAnsi="Times New Roman" w:cs="Times New Roman"/>
                <w:iCs/>
                <w:lang w:eastAsia="lv-LV"/>
              </w:rPr>
              <w:lastRenderedPageBreak/>
              <w:t>summa 14 810,40 EUR</w:t>
            </w:r>
            <w:r w:rsidR="00867B86" w:rsidRPr="00661008">
              <w:rPr>
                <w:rFonts w:ascii="Times New Roman" w:eastAsia="Times New Roman" w:hAnsi="Times New Roman" w:cs="Times New Roman"/>
                <w:iCs/>
                <w:lang w:eastAsia="lv-LV"/>
              </w:rPr>
              <w:t xml:space="preserve">, kas tiks segtas </w:t>
            </w:r>
            <w:r w:rsidR="009121FA">
              <w:rPr>
                <w:rFonts w:ascii="Times New Roman" w:eastAsia="Times New Roman" w:hAnsi="Times New Roman" w:cs="Times New Roman"/>
                <w:iCs/>
                <w:lang w:eastAsia="lv-LV"/>
              </w:rPr>
              <w:t>Ekonomikas</w:t>
            </w:r>
            <w:r w:rsidR="00867B86" w:rsidRPr="00661008">
              <w:rPr>
                <w:rFonts w:ascii="Times New Roman" w:eastAsia="Times New Roman" w:hAnsi="Times New Roman" w:cs="Times New Roman"/>
                <w:iCs/>
                <w:lang w:eastAsia="lv-LV"/>
              </w:rPr>
              <w:t xml:space="preserve"> ministrijai piešķirto valsts budžeta līdzekļu ietvaros</w:t>
            </w:r>
            <w:r w:rsidR="00CE7FDD">
              <w:rPr>
                <w:rFonts w:ascii="Times New Roman" w:eastAsia="Times New Roman" w:hAnsi="Times New Roman" w:cs="Times New Roman"/>
                <w:iCs/>
                <w:lang w:eastAsia="lv-LV"/>
              </w:rPr>
              <w:t>,</w:t>
            </w:r>
            <w:r w:rsidR="00CE7FDD">
              <w:t xml:space="preserve"> </w:t>
            </w:r>
            <w:r w:rsidR="00CE7FDD" w:rsidRPr="00CE7FDD">
              <w:rPr>
                <w:rFonts w:ascii="Times New Roman" w:eastAsia="Times New Roman" w:hAnsi="Times New Roman" w:cs="Times New Roman"/>
                <w:iCs/>
                <w:lang w:eastAsia="lv-LV"/>
              </w:rPr>
              <w:t xml:space="preserve">veicot </w:t>
            </w:r>
            <w:proofErr w:type="spellStart"/>
            <w:r w:rsidR="00CE7FDD" w:rsidRPr="00CE7FDD">
              <w:rPr>
                <w:rFonts w:ascii="Times New Roman" w:eastAsia="Times New Roman" w:hAnsi="Times New Roman" w:cs="Times New Roman"/>
                <w:iCs/>
                <w:lang w:eastAsia="lv-LV"/>
              </w:rPr>
              <w:t>transferta</w:t>
            </w:r>
            <w:proofErr w:type="spellEnd"/>
            <w:r w:rsidR="00CE7FDD" w:rsidRPr="00CE7FDD">
              <w:rPr>
                <w:rFonts w:ascii="Times New Roman" w:eastAsia="Times New Roman" w:hAnsi="Times New Roman" w:cs="Times New Roman"/>
                <w:iCs/>
                <w:lang w:eastAsia="lv-LV"/>
              </w:rPr>
              <w:t xml:space="preserve"> pārskaitījumu no Ekonomikas ministrijai budžeta apakšprogrammas 29.02.00 “Elektroenerģijas lietotāju atbalsts” uz Labklājības ministrija</w:t>
            </w:r>
            <w:r w:rsidR="00CE7FDD">
              <w:rPr>
                <w:rFonts w:ascii="Times New Roman" w:eastAsia="Times New Roman" w:hAnsi="Times New Roman" w:cs="Times New Roman"/>
                <w:iCs/>
                <w:lang w:eastAsia="lv-LV"/>
              </w:rPr>
              <w:t>s</w:t>
            </w:r>
            <w:r w:rsidR="00CE7FDD" w:rsidRPr="00CE7FDD">
              <w:rPr>
                <w:rFonts w:ascii="Times New Roman" w:eastAsia="Times New Roman" w:hAnsi="Times New Roman" w:cs="Times New Roman"/>
                <w:iCs/>
                <w:lang w:eastAsia="lv-LV"/>
              </w:rPr>
              <w:t xml:space="preserve"> pamatbudžeta apakšprogrammu 05.62.00 “Invaliditātes ekspertīžu nodrošināšana”.</w:t>
            </w:r>
            <w:r w:rsidR="00CE7FDD">
              <w:rPr>
                <w:rFonts w:ascii="Times New Roman" w:eastAsia="Times New Roman" w:hAnsi="Times New Roman" w:cs="Times New Roman"/>
                <w:iCs/>
                <w:lang w:eastAsia="lv-LV"/>
              </w:rPr>
              <w:t xml:space="preserve"> </w:t>
            </w:r>
          </w:p>
          <w:p w14:paraId="0FA70721" w14:textId="77777777" w:rsidR="004B40E7" w:rsidRDefault="004B40E7" w:rsidP="00661008">
            <w:pPr>
              <w:spacing w:after="0" w:line="240" w:lineRule="auto"/>
              <w:jc w:val="both"/>
              <w:rPr>
                <w:rFonts w:ascii="Times New Roman" w:eastAsia="Times New Roman" w:hAnsi="Times New Roman" w:cs="Times New Roman"/>
                <w:iCs/>
                <w:lang w:eastAsia="lv-LV"/>
              </w:rPr>
            </w:pPr>
          </w:p>
          <w:p w14:paraId="523CE120" w14:textId="67C059F9" w:rsidR="004B40E7" w:rsidRPr="00661008" w:rsidRDefault="004B40E7" w:rsidP="00661008">
            <w:pPr>
              <w:spacing w:after="0" w:line="240" w:lineRule="auto"/>
              <w:jc w:val="both"/>
              <w:rPr>
                <w:rFonts w:ascii="Times New Roman" w:eastAsia="Times New Roman" w:hAnsi="Times New Roman" w:cs="Times New Roman"/>
                <w:iCs/>
                <w:lang w:eastAsia="lv-LV"/>
              </w:rPr>
            </w:pPr>
            <w:r w:rsidRPr="00661008">
              <w:rPr>
                <w:rFonts w:ascii="Times New Roman" w:hAnsi="Times New Roman" w:cs="Times New Roman"/>
              </w:rPr>
              <w:t xml:space="preserve">ALDIS izstrādes izmaksas sastāda 528746 </w:t>
            </w:r>
            <w:proofErr w:type="spellStart"/>
            <w:r w:rsidRPr="00661008">
              <w:rPr>
                <w:rFonts w:ascii="Times New Roman" w:hAnsi="Times New Roman" w:cs="Times New Roman"/>
                <w:i/>
                <w:iCs/>
              </w:rPr>
              <w:t>euro</w:t>
            </w:r>
            <w:proofErr w:type="spellEnd"/>
            <w:r w:rsidRPr="00661008">
              <w:rPr>
                <w:rFonts w:ascii="Times New Roman" w:hAnsi="Times New Roman" w:cs="Times New Roman"/>
                <w:i/>
                <w:iCs/>
              </w:rPr>
              <w:t xml:space="preserve"> </w:t>
            </w:r>
            <w:r w:rsidRPr="00F93E44">
              <w:rPr>
                <w:rFonts w:ascii="Times New Roman" w:hAnsi="Times New Roman" w:cs="Times New Roman"/>
              </w:rPr>
              <w:t>(ar PVN)</w:t>
            </w:r>
            <w:r>
              <w:rPr>
                <w:rFonts w:ascii="Times New Roman" w:hAnsi="Times New Roman" w:cs="Times New Roman"/>
              </w:rPr>
              <w:t xml:space="preserve"> (segtas no Ekonomikas  ministrijas budžeta 2018.gadā)</w:t>
            </w:r>
            <w:r w:rsidR="00135BFD">
              <w:rPr>
                <w:rFonts w:ascii="Times New Roman" w:hAnsi="Times New Roman" w:cs="Times New Roman"/>
              </w:rPr>
              <w:t>.</w:t>
            </w:r>
            <w:r w:rsidRPr="00661008">
              <w:rPr>
                <w:rFonts w:ascii="Times New Roman" w:hAnsi="Times New Roman" w:cs="Times New Roman"/>
              </w:rPr>
              <w:t xml:space="preserve"> </w:t>
            </w:r>
            <w:r w:rsidR="003D78AE">
              <w:rPr>
                <w:rFonts w:ascii="Times New Roman" w:hAnsi="Times New Roman" w:cs="Times New Roman"/>
              </w:rPr>
              <w:t>S</w:t>
            </w:r>
            <w:r w:rsidRPr="00661008">
              <w:rPr>
                <w:rFonts w:ascii="Times New Roman" w:hAnsi="Times New Roman" w:cs="Times New Roman"/>
              </w:rPr>
              <w:t>askaņā ar ALDIS izstrādātāja sniegtajiem datiem</w:t>
            </w:r>
            <w:r w:rsidR="003D78AE">
              <w:rPr>
                <w:rFonts w:ascii="Times New Roman" w:hAnsi="Times New Roman" w:cs="Times New Roman"/>
              </w:rPr>
              <w:t xml:space="preserve"> </w:t>
            </w:r>
            <w:r w:rsidRPr="00661008">
              <w:rPr>
                <w:rFonts w:ascii="Times New Roman" w:hAnsi="Times New Roman" w:cs="Times New Roman"/>
              </w:rPr>
              <w:t xml:space="preserve">ikgadējās uzturēšanas izmaksas </w:t>
            </w:r>
            <w:r w:rsidR="003D78AE">
              <w:rPr>
                <w:rFonts w:ascii="Times New Roman" w:hAnsi="Times New Roman" w:cs="Times New Roman"/>
              </w:rPr>
              <w:t>ir 125 000</w:t>
            </w:r>
            <w:r w:rsidRPr="00661008">
              <w:rPr>
                <w:rFonts w:ascii="Times New Roman" w:hAnsi="Times New Roman" w:cs="Times New Roman"/>
              </w:rPr>
              <w:t xml:space="preserve"> </w:t>
            </w:r>
            <w:proofErr w:type="spellStart"/>
            <w:r w:rsidRPr="00661008">
              <w:rPr>
                <w:rFonts w:ascii="Times New Roman" w:hAnsi="Times New Roman" w:cs="Times New Roman"/>
                <w:i/>
                <w:iCs/>
              </w:rPr>
              <w:t>euro</w:t>
            </w:r>
            <w:proofErr w:type="spellEnd"/>
            <w:r>
              <w:rPr>
                <w:rFonts w:ascii="Times New Roman" w:hAnsi="Times New Roman" w:cs="Times New Roman"/>
                <w:i/>
                <w:iCs/>
              </w:rPr>
              <w:t xml:space="preserve"> </w:t>
            </w:r>
            <w:r>
              <w:rPr>
                <w:rFonts w:ascii="Times New Roman" w:hAnsi="Times New Roman" w:cs="Times New Roman"/>
              </w:rPr>
              <w:t>(iekļauts Ekonomikas ministrijai piešķirtajos valsts budžeta līdzekļos).</w:t>
            </w:r>
          </w:p>
        </w:tc>
      </w:tr>
      <w:tr w:rsidR="00FF1FEF" w:rsidRPr="00661008" w14:paraId="75D2EC5D" w14:textId="77777777" w:rsidTr="00424FC3">
        <w:trPr>
          <w:tblCellSpacing w:w="15" w:type="dxa"/>
        </w:trPr>
        <w:tc>
          <w:tcPr>
            <w:tcW w:w="183" w:type="pct"/>
            <w:tcBorders>
              <w:top w:val="outset" w:sz="6" w:space="0" w:color="auto"/>
              <w:left w:val="outset" w:sz="6" w:space="0" w:color="auto"/>
              <w:bottom w:val="outset" w:sz="6" w:space="0" w:color="auto"/>
              <w:right w:val="outset" w:sz="6" w:space="0" w:color="auto"/>
            </w:tcBorders>
            <w:hideMark/>
          </w:tcPr>
          <w:p w14:paraId="7131896F"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lastRenderedPageBreak/>
              <w:t>4.</w:t>
            </w:r>
          </w:p>
        </w:tc>
        <w:tc>
          <w:tcPr>
            <w:tcW w:w="1318" w:type="pct"/>
            <w:tcBorders>
              <w:top w:val="outset" w:sz="6" w:space="0" w:color="auto"/>
              <w:left w:val="outset" w:sz="6" w:space="0" w:color="auto"/>
              <w:bottom w:val="outset" w:sz="6" w:space="0" w:color="auto"/>
              <w:right w:val="outset" w:sz="6" w:space="0" w:color="auto"/>
            </w:tcBorders>
            <w:hideMark/>
          </w:tcPr>
          <w:p w14:paraId="14726A87"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Atbilstības izmaksu monetārs novērtējums</w:t>
            </w:r>
          </w:p>
        </w:tc>
        <w:tc>
          <w:tcPr>
            <w:tcW w:w="3439" w:type="pct"/>
            <w:tcBorders>
              <w:top w:val="outset" w:sz="6" w:space="0" w:color="auto"/>
              <w:left w:val="outset" w:sz="6" w:space="0" w:color="auto"/>
              <w:bottom w:val="outset" w:sz="6" w:space="0" w:color="auto"/>
              <w:right w:val="outset" w:sz="6" w:space="0" w:color="auto"/>
            </w:tcBorders>
            <w:hideMark/>
          </w:tcPr>
          <w:p w14:paraId="046D729F" w14:textId="00ADD974" w:rsidR="00E5323B" w:rsidRPr="00661008" w:rsidRDefault="00E77886"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Noteikumu projekta izstrādes laikā </w:t>
            </w:r>
            <w:r w:rsidR="00F90614" w:rsidRPr="00661008">
              <w:rPr>
                <w:rFonts w:ascii="Times New Roman" w:eastAsia="Times New Roman" w:hAnsi="Times New Roman" w:cs="Times New Roman"/>
                <w:iCs/>
                <w:lang w:eastAsia="lv-LV"/>
              </w:rPr>
              <w:t xml:space="preserve">elektroenerģijas tirgotāji </w:t>
            </w:r>
            <w:r w:rsidRPr="00661008">
              <w:rPr>
                <w:rFonts w:ascii="Times New Roman" w:eastAsia="Times New Roman" w:hAnsi="Times New Roman" w:cs="Times New Roman"/>
                <w:iCs/>
                <w:lang w:eastAsia="lv-LV"/>
              </w:rPr>
              <w:t xml:space="preserve">nav snieguši </w:t>
            </w:r>
            <w:r w:rsidR="00F90614" w:rsidRPr="00661008">
              <w:rPr>
                <w:rFonts w:ascii="Times New Roman" w:eastAsia="Times New Roman" w:hAnsi="Times New Roman" w:cs="Times New Roman"/>
                <w:iCs/>
                <w:lang w:eastAsia="lv-LV"/>
              </w:rPr>
              <w:t>savu vērtējumu par Pakalpojuma nodrošināšanai nepieciešamajām paredzamajām izmaksām.</w:t>
            </w:r>
          </w:p>
        </w:tc>
      </w:tr>
      <w:tr w:rsidR="00FF1FEF" w:rsidRPr="00661008" w14:paraId="6E2A8767" w14:textId="77777777" w:rsidTr="00424FC3">
        <w:trPr>
          <w:tblCellSpacing w:w="15" w:type="dxa"/>
        </w:trPr>
        <w:tc>
          <w:tcPr>
            <w:tcW w:w="183" w:type="pct"/>
            <w:tcBorders>
              <w:top w:val="outset" w:sz="6" w:space="0" w:color="auto"/>
              <w:left w:val="outset" w:sz="6" w:space="0" w:color="auto"/>
              <w:bottom w:val="outset" w:sz="6" w:space="0" w:color="auto"/>
              <w:right w:val="outset" w:sz="6" w:space="0" w:color="auto"/>
            </w:tcBorders>
            <w:hideMark/>
          </w:tcPr>
          <w:p w14:paraId="37C2AB3D"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14:paraId="42301BF3"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Cita informācija</w:t>
            </w:r>
          </w:p>
        </w:tc>
        <w:tc>
          <w:tcPr>
            <w:tcW w:w="3439" w:type="pct"/>
            <w:tcBorders>
              <w:top w:val="outset" w:sz="6" w:space="0" w:color="auto"/>
              <w:left w:val="outset" w:sz="6" w:space="0" w:color="auto"/>
              <w:bottom w:val="outset" w:sz="6" w:space="0" w:color="auto"/>
              <w:right w:val="outset" w:sz="6" w:space="0" w:color="auto"/>
            </w:tcBorders>
            <w:hideMark/>
          </w:tcPr>
          <w:p w14:paraId="4AAD1C7B"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Nav.</w:t>
            </w:r>
          </w:p>
        </w:tc>
      </w:tr>
    </w:tbl>
    <w:p w14:paraId="709969C2" w14:textId="77777777" w:rsidR="0052632E"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  </w:t>
      </w:r>
    </w:p>
    <w:tbl>
      <w:tblPr>
        <w:tblpPr w:leftFromText="180" w:rightFromText="180" w:vertAnchor="text" w:tblpY="1"/>
        <w:tblOverlap w:val="never"/>
        <w:tblW w:w="5396"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17"/>
        <w:gridCol w:w="1346"/>
        <w:gridCol w:w="942"/>
        <w:gridCol w:w="35"/>
        <w:gridCol w:w="1148"/>
        <w:gridCol w:w="1186"/>
        <w:gridCol w:w="30"/>
        <w:gridCol w:w="1191"/>
        <w:gridCol w:w="1071"/>
        <w:gridCol w:w="1306"/>
      </w:tblGrid>
      <w:tr w:rsidR="00867B86" w:rsidRPr="00661008" w14:paraId="39A0E522" w14:textId="77777777" w:rsidTr="00617B1D">
        <w:trPr>
          <w:tblCellSpacing w:w="15" w:type="dxa"/>
        </w:trPr>
        <w:tc>
          <w:tcPr>
            <w:tcW w:w="4969" w:type="pct"/>
            <w:gridSpan w:val="10"/>
            <w:tcBorders>
              <w:top w:val="outset" w:sz="6" w:space="0" w:color="auto"/>
              <w:left w:val="outset" w:sz="6" w:space="0" w:color="auto"/>
              <w:bottom w:val="outset" w:sz="6" w:space="0" w:color="auto"/>
              <w:right w:val="outset" w:sz="6" w:space="0" w:color="auto"/>
            </w:tcBorders>
            <w:vAlign w:val="center"/>
            <w:hideMark/>
          </w:tcPr>
          <w:p w14:paraId="487B34AE" w14:textId="77777777" w:rsidR="00655F2C" w:rsidRPr="00661008" w:rsidRDefault="00367507" w:rsidP="00661008">
            <w:pPr>
              <w:spacing w:after="0" w:line="240" w:lineRule="auto"/>
              <w:rPr>
                <w:rFonts w:ascii="Times New Roman" w:eastAsia="Times New Roman" w:hAnsi="Times New Roman" w:cs="Times New Roman"/>
                <w:b/>
                <w:bCs/>
                <w:iCs/>
                <w:lang w:eastAsia="lv-LV"/>
              </w:rPr>
            </w:pPr>
            <w:r w:rsidRPr="00661008">
              <w:rPr>
                <w:rFonts w:ascii="Times New Roman" w:eastAsia="Times New Roman" w:hAnsi="Times New Roman" w:cs="Times New Roman"/>
                <w:b/>
                <w:bCs/>
                <w:iCs/>
                <w:lang w:eastAsia="lv-LV"/>
              </w:rPr>
              <w:t>III. Tiesību akta projekta ietekme uz valsts budžetu un pašvaldību budžetiem</w:t>
            </w:r>
          </w:p>
        </w:tc>
      </w:tr>
      <w:tr w:rsidR="00617B1D" w:rsidRPr="00661008" w14:paraId="313F8C26" w14:textId="77777777" w:rsidTr="00617B1D">
        <w:trPr>
          <w:tblCellSpacing w:w="15" w:type="dxa"/>
        </w:trPr>
        <w:tc>
          <w:tcPr>
            <w:tcW w:w="775" w:type="pct"/>
            <w:vMerge w:val="restart"/>
            <w:tcBorders>
              <w:top w:val="outset" w:sz="6" w:space="0" w:color="auto"/>
              <w:left w:val="outset" w:sz="6" w:space="0" w:color="auto"/>
              <w:bottom w:val="outset" w:sz="6" w:space="0" w:color="auto"/>
              <w:right w:val="outset" w:sz="6" w:space="0" w:color="auto"/>
            </w:tcBorders>
            <w:vAlign w:val="center"/>
            <w:hideMark/>
          </w:tcPr>
          <w:p w14:paraId="6C830EBC"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Rādītāji</w:t>
            </w:r>
          </w:p>
        </w:tc>
        <w:tc>
          <w:tcPr>
            <w:tcW w:w="117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AD923C6" w14:textId="66178BD8"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20</w:t>
            </w:r>
            <w:r w:rsidR="008F523E" w:rsidRPr="00661008">
              <w:rPr>
                <w:rFonts w:ascii="Times New Roman" w:eastAsia="Times New Roman" w:hAnsi="Times New Roman" w:cs="Times New Roman"/>
                <w:iCs/>
                <w:lang w:eastAsia="lv-LV"/>
              </w:rPr>
              <w:t>2</w:t>
            </w:r>
            <w:r w:rsidR="00890620">
              <w:rPr>
                <w:rFonts w:ascii="Times New Roman" w:eastAsia="Times New Roman" w:hAnsi="Times New Roman" w:cs="Times New Roman"/>
                <w:iCs/>
                <w:lang w:eastAsia="lv-LV"/>
              </w:rPr>
              <w:t>1</w:t>
            </w:r>
            <w:r w:rsidRPr="00661008">
              <w:rPr>
                <w:rFonts w:ascii="Times New Roman" w:eastAsia="Times New Roman" w:hAnsi="Times New Roman" w:cs="Times New Roman"/>
                <w:iCs/>
                <w:lang w:eastAsia="lv-LV"/>
              </w:rPr>
              <w:t>.</w:t>
            </w:r>
            <w:r w:rsidR="00E5323B" w:rsidRPr="00661008">
              <w:rPr>
                <w:rFonts w:ascii="Times New Roman" w:eastAsia="Times New Roman" w:hAnsi="Times New Roman" w:cs="Times New Roman"/>
                <w:iCs/>
                <w:lang w:eastAsia="lv-LV"/>
              </w:rPr>
              <w:t>gads</w:t>
            </w:r>
          </w:p>
        </w:tc>
        <w:tc>
          <w:tcPr>
            <w:tcW w:w="2991" w:type="pct"/>
            <w:gridSpan w:val="7"/>
            <w:tcBorders>
              <w:top w:val="outset" w:sz="6" w:space="0" w:color="auto"/>
              <w:left w:val="outset" w:sz="6" w:space="0" w:color="auto"/>
              <w:bottom w:val="outset" w:sz="6" w:space="0" w:color="auto"/>
              <w:right w:val="outset" w:sz="6" w:space="0" w:color="auto"/>
            </w:tcBorders>
            <w:vAlign w:val="center"/>
            <w:hideMark/>
          </w:tcPr>
          <w:p w14:paraId="773E6F44"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Turpmākie trīs gadi (</w:t>
            </w:r>
            <w:proofErr w:type="spellStart"/>
            <w:r w:rsidRPr="00661008">
              <w:rPr>
                <w:rFonts w:ascii="Times New Roman" w:eastAsia="Times New Roman" w:hAnsi="Times New Roman" w:cs="Times New Roman"/>
                <w:i/>
                <w:iCs/>
                <w:lang w:eastAsia="lv-LV"/>
              </w:rPr>
              <w:t>euro</w:t>
            </w:r>
            <w:proofErr w:type="spellEnd"/>
            <w:r w:rsidRPr="00661008">
              <w:rPr>
                <w:rFonts w:ascii="Times New Roman" w:eastAsia="Times New Roman" w:hAnsi="Times New Roman" w:cs="Times New Roman"/>
                <w:iCs/>
                <w:lang w:eastAsia="lv-LV"/>
              </w:rPr>
              <w:t>)</w:t>
            </w:r>
          </w:p>
        </w:tc>
      </w:tr>
      <w:tr w:rsidR="00617B1D" w:rsidRPr="00661008" w14:paraId="290C3DE0" w14:textId="77777777" w:rsidTr="00617B1D">
        <w:trPr>
          <w:tblCellSpacing w:w="15" w:type="dxa"/>
        </w:trPr>
        <w:tc>
          <w:tcPr>
            <w:tcW w:w="775" w:type="pct"/>
            <w:vMerge/>
            <w:tcBorders>
              <w:top w:val="outset" w:sz="6" w:space="0" w:color="auto"/>
              <w:left w:val="outset" w:sz="6" w:space="0" w:color="auto"/>
              <w:bottom w:val="outset" w:sz="6" w:space="0" w:color="auto"/>
              <w:right w:val="outset" w:sz="6" w:space="0" w:color="auto"/>
            </w:tcBorders>
            <w:vAlign w:val="center"/>
            <w:hideMark/>
          </w:tcPr>
          <w:p w14:paraId="6DF05ECD" w14:textId="77777777" w:rsidR="00E5323B" w:rsidRPr="00661008" w:rsidRDefault="00E5323B" w:rsidP="00661008">
            <w:pPr>
              <w:spacing w:after="0" w:line="240" w:lineRule="auto"/>
              <w:rPr>
                <w:rFonts w:ascii="Times New Roman" w:eastAsia="Times New Roman" w:hAnsi="Times New Roman" w:cs="Times New Roman"/>
                <w:iCs/>
                <w:lang w:eastAsia="lv-LV"/>
              </w:rPr>
            </w:pPr>
          </w:p>
        </w:tc>
        <w:tc>
          <w:tcPr>
            <w:tcW w:w="1173" w:type="pct"/>
            <w:gridSpan w:val="2"/>
            <w:vMerge/>
            <w:tcBorders>
              <w:top w:val="outset" w:sz="6" w:space="0" w:color="auto"/>
              <w:left w:val="outset" w:sz="6" w:space="0" w:color="auto"/>
              <w:bottom w:val="outset" w:sz="6" w:space="0" w:color="auto"/>
              <w:right w:val="outset" w:sz="6" w:space="0" w:color="auto"/>
            </w:tcBorders>
            <w:vAlign w:val="center"/>
            <w:hideMark/>
          </w:tcPr>
          <w:p w14:paraId="3971C5E0" w14:textId="77777777" w:rsidR="00E5323B" w:rsidRPr="00661008" w:rsidRDefault="00E5323B" w:rsidP="00661008">
            <w:pPr>
              <w:spacing w:after="0" w:line="240" w:lineRule="auto"/>
              <w:rPr>
                <w:rFonts w:ascii="Times New Roman" w:eastAsia="Times New Roman" w:hAnsi="Times New Roman" w:cs="Times New Roman"/>
                <w:iCs/>
                <w:lang w:eastAsia="lv-LV"/>
              </w:rPr>
            </w:pPr>
          </w:p>
        </w:tc>
        <w:tc>
          <w:tcPr>
            <w:tcW w:w="1198" w:type="pct"/>
            <w:gridSpan w:val="3"/>
            <w:tcBorders>
              <w:top w:val="outset" w:sz="6" w:space="0" w:color="auto"/>
              <w:left w:val="outset" w:sz="6" w:space="0" w:color="auto"/>
              <w:bottom w:val="outset" w:sz="6" w:space="0" w:color="auto"/>
              <w:right w:val="outset" w:sz="6" w:space="0" w:color="auto"/>
            </w:tcBorders>
            <w:vAlign w:val="center"/>
            <w:hideMark/>
          </w:tcPr>
          <w:p w14:paraId="5CC0EF53" w14:textId="72B7236D"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20</w:t>
            </w:r>
            <w:r w:rsidR="008F523E" w:rsidRPr="00661008">
              <w:rPr>
                <w:rFonts w:ascii="Times New Roman" w:eastAsia="Times New Roman" w:hAnsi="Times New Roman" w:cs="Times New Roman"/>
                <w:iCs/>
                <w:lang w:eastAsia="lv-LV"/>
              </w:rPr>
              <w:t>2</w:t>
            </w:r>
            <w:r w:rsidR="00890620">
              <w:rPr>
                <w:rFonts w:ascii="Times New Roman" w:eastAsia="Times New Roman" w:hAnsi="Times New Roman" w:cs="Times New Roman"/>
                <w:iCs/>
                <w:lang w:eastAsia="lv-LV"/>
              </w:rPr>
              <w:t>2</w:t>
            </w:r>
          </w:p>
        </w:tc>
        <w:tc>
          <w:tcPr>
            <w:tcW w:w="1159" w:type="pct"/>
            <w:gridSpan w:val="3"/>
            <w:tcBorders>
              <w:top w:val="outset" w:sz="6" w:space="0" w:color="auto"/>
              <w:left w:val="outset" w:sz="6" w:space="0" w:color="auto"/>
              <w:bottom w:val="outset" w:sz="6" w:space="0" w:color="auto"/>
              <w:right w:val="outset" w:sz="6" w:space="0" w:color="auto"/>
            </w:tcBorders>
            <w:vAlign w:val="center"/>
            <w:hideMark/>
          </w:tcPr>
          <w:p w14:paraId="70AA31E5" w14:textId="2FF0EA3A"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202</w:t>
            </w:r>
            <w:r w:rsidR="00890620">
              <w:rPr>
                <w:rFonts w:ascii="Times New Roman" w:eastAsia="Times New Roman" w:hAnsi="Times New Roman" w:cs="Times New Roman"/>
                <w:iCs/>
                <w:lang w:eastAsia="lv-LV"/>
              </w:rPr>
              <w:t>3</w:t>
            </w:r>
          </w:p>
        </w:tc>
        <w:tc>
          <w:tcPr>
            <w:tcW w:w="604" w:type="pct"/>
            <w:tcBorders>
              <w:top w:val="outset" w:sz="6" w:space="0" w:color="auto"/>
              <w:left w:val="outset" w:sz="6" w:space="0" w:color="auto"/>
              <w:bottom w:val="outset" w:sz="6" w:space="0" w:color="auto"/>
              <w:right w:val="outset" w:sz="6" w:space="0" w:color="auto"/>
            </w:tcBorders>
            <w:vAlign w:val="center"/>
            <w:hideMark/>
          </w:tcPr>
          <w:p w14:paraId="4C4909DD" w14:textId="3B2F1AE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202</w:t>
            </w:r>
            <w:r w:rsidR="00890620">
              <w:rPr>
                <w:rFonts w:ascii="Times New Roman" w:eastAsia="Times New Roman" w:hAnsi="Times New Roman" w:cs="Times New Roman"/>
                <w:iCs/>
                <w:lang w:eastAsia="lv-LV"/>
              </w:rPr>
              <w:t>4</w:t>
            </w:r>
          </w:p>
        </w:tc>
      </w:tr>
      <w:tr w:rsidR="00617B1D" w:rsidRPr="00661008" w14:paraId="7C592A0D" w14:textId="77777777" w:rsidTr="00617B1D">
        <w:trPr>
          <w:tblCellSpacing w:w="15" w:type="dxa"/>
        </w:trPr>
        <w:tc>
          <w:tcPr>
            <w:tcW w:w="775" w:type="pct"/>
            <w:vMerge/>
            <w:tcBorders>
              <w:top w:val="outset" w:sz="6" w:space="0" w:color="auto"/>
              <w:left w:val="outset" w:sz="6" w:space="0" w:color="auto"/>
              <w:bottom w:val="outset" w:sz="6" w:space="0" w:color="auto"/>
              <w:right w:val="outset" w:sz="6" w:space="0" w:color="auto"/>
            </w:tcBorders>
            <w:vAlign w:val="center"/>
            <w:hideMark/>
          </w:tcPr>
          <w:p w14:paraId="55AE8501" w14:textId="77777777" w:rsidR="00E5323B" w:rsidRPr="00661008" w:rsidRDefault="00E5323B" w:rsidP="00661008">
            <w:pPr>
              <w:spacing w:after="0" w:line="240" w:lineRule="auto"/>
              <w:rPr>
                <w:rFonts w:ascii="Times New Roman" w:eastAsia="Times New Roman" w:hAnsi="Times New Roman" w:cs="Times New Roman"/>
                <w:iCs/>
                <w:lang w:eastAsia="lv-LV"/>
              </w:rPr>
            </w:pPr>
          </w:p>
        </w:tc>
        <w:tc>
          <w:tcPr>
            <w:tcW w:w="693" w:type="pct"/>
            <w:tcBorders>
              <w:top w:val="outset" w:sz="6" w:space="0" w:color="auto"/>
              <w:left w:val="outset" w:sz="6" w:space="0" w:color="auto"/>
              <w:bottom w:val="outset" w:sz="6" w:space="0" w:color="auto"/>
              <w:right w:val="outset" w:sz="6" w:space="0" w:color="auto"/>
            </w:tcBorders>
            <w:vAlign w:val="center"/>
            <w:hideMark/>
          </w:tcPr>
          <w:p w14:paraId="23314DE8"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saskaņā ar valsts budžetu kārtējam gadam</w:t>
            </w:r>
          </w:p>
        </w:tc>
        <w:tc>
          <w:tcPr>
            <w:tcW w:w="482" w:type="pct"/>
            <w:gridSpan w:val="2"/>
            <w:tcBorders>
              <w:top w:val="outset" w:sz="6" w:space="0" w:color="auto"/>
              <w:left w:val="outset" w:sz="6" w:space="0" w:color="auto"/>
              <w:bottom w:val="outset" w:sz="6" w:space="0" w:color="auto"/>
              <w:right w:val="outset" w:sz="6" w:space="0" w:color="auto"/>
            </w:tcBorders>
            <w:vAlign w:val="center"/>
            <w:hideMark/>
          </w:tcPr>
          <w:p w14:paraId="35868F41"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izmaiņas kārtējā gadā, salīdzinot ar valsts budžetu kārtējam gadam</w:t>
            </w:r>
          </w:p>
        </w:tc>
        <w:tc>
          <w:tcPr>
            <w:tcW w:w="588" w:type="pct"/>
            <w:tcBorders>
              <w:top w:val="outset" w:sz="6" w:space="0" w:color="auto"/>
              <w:left w:val="outset" w:sz="6" w:space="0" w:color="auto"/>
              <w:bottom w:val="outset" w:sz="6" w:space="0" w:color="auto"/>
              <w:right w:val="outset" w:sz="6" w:space="0" w:color="auto"/>
            </w:tcBorders>
            <w:vAlign w:val="center"/>
            <w:hideMark/>
          </w:tcPr>
          <w:p w14:paraId="06327F84"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saskaņā ar vidēja termiņa budžeta ietvaru</w:t>
            </w: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5A52A8B1" w14:textId="66CC210E"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izmaiņas, salīdzinot ar vidēja termiņa budžeta ietvaru </w:t>
            </w:r>
            <w:r w:rsidR="00604791" w:rsidRPr="00661008">
              <w:rPr>
                <w:rFonts w:ascii="Times New Roman" w:eastAsia="Times New Roman" w:hAnsi="Times New Roman" w:cs="Times New Roman"/>
                <w:iCs/>
                <w:lang w:eastAsia="lv-LV"/>
              </w:rPr>
              <w:t>202</w:t>
            </w:r>
            <w:r w:rsidR="00890620">
              <w:rPr>
                <w:rFonts w:ascii="Times New Roman" w:eastAsia="Times New Roman" w:hAnsi="Times New Roman" w:cs="Times New Roman"/>
                <w:iCs/>
                <w:lang w:eastAsia="lv-LV"/>
              </w:rPr>
              <w:t>2</w:t>
            </w:r>
            <w:r w:rsidR="00CA59CB">
              <w:rPr>
                <w:rFonts w:ascii="Times New Roman" w:eastAsia="Times New Roman" w:hAnsi="Times New Roman" w:cs="Times New Roman"/>
                <w:iCs/>
                <w:lang w:eastAsia="lv-LV"/>
              </w:rPr>
              <w:t>.</w:t>
            </w:r>
            <w:r w:rsidRPr="00661008">
              <w:rPr>
                <w:rFonts w:ascii="Times New Roman" w:eastAsia="Times New Roman" w:hAnsi="Times New Roman" w:cs="Times New Roman"/>
                <w:iCs/>
                <w:lang w:eastAsia="lv-LV"/>
              </w:rPr>
              <w:t xml:space="preserve"> gadam</w:t>
            </w:r>
          </w:p>
        </w:tc>
        <w:tc>
          <w:tcPr>
            <w:tcW w:w="611" w:type="pct"/>
            <w:tcBorders>
              <w:top w:val="outset" w:sz="6" w:space="0" w:color="auto"/>
              <w:left w:val="outset" w:sz="6" w:space="0" w:color="auto"/>
              <w:bottom w:val="outset" w:sz="6" w:space="0" w:color="auto"/>
              <w:right w:val="outset" w:sz="6" w:space="0" w:color="auto"/>
            </w:tcBorders>
            <w:vAlign w:val="center"/>
            <w:hideMark/>
          </w:tcPr>
          <w:p w14:paraId="301E81EB"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saskaņā ar vidēja termiņa budžeta ietvaru</w:t>
            </w:r>
          </w:p>
        </w:tc>
        <w:tc>
          <w:tcPr>
            <w:tcW w:w="517" w:type="pct"/>
            <w:tcBorders>
              <w:top w:val="outset" w:sz="6" w:space="0" w:color="auto"/>
              <w:left w:val="outset" w:sz="6" w:space="0" w:color="auto"/>
              <w:bottom w:val="outset" w:sz="6" w:space="0" w:color="auto"/>
              <w:right w:val="outset" w:sz="6" w:space="0" w:color="auto"/>
            </w:tcBorders>
            <w:vAlign w:val="center"/>
            <w:hideMark/>
          </w:tcPr>
          <w:p w14:paraId="1D6AD244" w14:textId="34A280F0"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izmaiņas, salīdzinot ar vidēja termiņa budžeta ietvaru </w:t>
            </w:r>
            <w:r w:rsidR="00604791" w:rsidRPr="00661008">
              <w:rPr>
                <w:rFonts w:ascii="Times New Roman" w:eastAsia="Times New Roman" w:hAnsi="Times New Roman" w:cs="Times New Roman"/>
                <w:iCs/>
                <w:lang w:eastAsia="lv-LV"/>
              </w:rPr>
              <w:t>202</w:t>
            </w:r>
            <w:r w:rsidR="00890620">
              <w:rPr>
                <w:rFonts w:ascii="Times New Roman" w:eastAsia="Times New Roman" w:hAnsi="Times New Roman" w:cs="Times New Roman"/>
                <w:iCs/>
                <w:lang w:eastAsia="lv-LV"/>
              </w:rPr>
              <w:t>3</w:t>
            </w:r>
            <w:r w:rsidR="00CA59CB">
              <w:rPr>
                <w:rFonts w:ascii="Times New Roman" w:eastAsia="Times New Roman" w:hAnsi="Times New Roman" w:cs="Times New Roman"/>
                <w:iCs/>
                <w:lang w:eastAsia="lv-LV"/>
              </w:rPr>
              <w:t>.</w:t>
            </w:r>
            <w:r w:rsidRPr="00661008">
              <w:rPr>
                <w:rFonts w:ascii="Times New Roman" w:eastAsia="Times New Roman" w:hAnsi="Times New Roman" w:cs="Times New Roman"/>
                <w:iCs/>
                <w:lang w:eastAsia="lv-LV"/>
              </w:rPr>
              <w:t xml:space="preserve"> gadam</w:t>
            </w:r>
          </w:p>
        </w:tc>
        <w:tc>
          <w:tcPr>
            <w:tcW w:w="604" w:type="pct"/>
            <w:tcBorders>
              <w:top w:val="outset" w:sz="6" w:space="0" w:color="auto"/>
              <w:left w:val="outset" w:sz="6" w:space="0" w:color="auto"/>
              <w:bottom w:val="outset" w:sz="6" w:space="0" w:color="auto"/>
              <w:right w:val="outset" w:sz="6" w:space="0" w:color="auto"/>
            </w:tcBorders>
            <w:vAlign w:val="center"/>
            <w:hideMark/>
          </w:tcPr>
          <w:p w14:paraId="26112F88" w14:textId="065691AF"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izmaiņas, salīdzinot ar vidēja termiņa budžeta ietvaru </w:t>
            </w:r>
            <w:r w:rsidR="00604791" w:rsidRPr="00661008">
              <w:rPr>
                <w:rFonts w:ascii="Times New Roman" w:eastAsia="Times New Roman" w:hAnsi="Times New Roman" w:cs="Times New Roman"/>
                <w:iCs/>
                <w:lang w:eastAsia="lv-LV"/>
              </w:rPr>
              <w:t>202</w:t>
            </w:r>
            <w:r w:rsidR="00890620">
              <w:rPr>
                <w:rFonts w:ascii="Times New Roman" w:eastAsia="Times New Roman" w:hAnsi="Times New Roman" w:cs="Times New Roman"/>
                <w:iCs/>
                <w:lang w:eastAsia="lv-LV"/>
              </w:rPr>
              <w:t>3</w:t>
            </w:r>
            <w:r w:rsidR="00CA59CB">
              <w:rPr>
                <w:rFonts w:ascii="Times New Roman" w:eastAsia="Times New Roman" w:hAnsi="Times New Roman" w:cs="Times New Roman"/>
                <w:iCs/>
                <w:lang w:eastAsia="lv-LV"/>
              </w:rPr>
              <w:t>.</w:t>
            </w:r>
            <w:r w:rsidRPr="00661008">
              <w:rPr>
                <w:rFonts w:ascii="Times New Roman" w:eastAsia="Times New Roman" w:hAnsi="Times New Roman" w:cs="Times New Roman"/>
                <w:iCs/>
                <w:lang w:eastAsia="lv-LV"/>
              </w:rPr>
              <w:t xml:space="preserve"> gadam</w:t>
            </w:r>
          </w:p>
        </w:tc>
      </w:tr>
      <w:tr w:rsidR="00617B1D" w:rsidRPr="00661008" w14:paraId="334D5A8E"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vAlign w:val="center"/>
            <w:hideMark/>
          </w:tcPr>
          <w:p w14:paraId="03AF3707"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1</w:t>
            </w:r>
          </w:p>
        </w:tc>
        <w:tc>
          <w:tcPr>
            <w:tcW w:w="693" w:type="pct"/>
            <w:tcBorders>
              <w:top w:val="outset" w:sz="6" w:space="0" w:color="auto"/>
              <w:left w:val="outset" w:sz="6" w:space="0" w:color="auto"/>
              <w:bottom w:val="outset" w:sz="6" w:space="0" w:color="auto"/>
              <w:right w:val="outset" w:sz="6" w:space="0" w:color="auto"/>
            </w:tcBorders>
            <w:vAlign w:val="center"/>
            <w:hideMark/>
          </w:tcPr>
          <w:p w14:paraId="73DEB638"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2</w:t>
            </w:r>
          </w:p>
        </w:tc>
        <w:tc>
          <w:tcPr>
            <w:tcW w:w="482" w:type="pct"/>
            <w:gridSpan w:val="2"/>
            <w:tcBorders>
              <w:top w:val="outset" w:sz="6" w:space="0" w:color="auto"/>
              <w:left w:val="outset" w:sz="6" w:space="0" w:color="auto"/>
              <w:bottom w:val="outset" w:sz="6" w:space="0" w:color="auto"/>
              <w:right w:val="outset" w:sz="6" w:space="0" w:color="auto"/>
            </w:tcBorders>
            <w:vAlign w:val="center"/>
            <w:hideMark/>
          </w:tcPr>
          <w:p w14:paraId="420188C4"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3</w:t>
            </w:r>
          </w:p>
        </w:tc>
        <w:tc>
          <w:tcPr>
            <w:tcW w:w="588" w:type="pct"/>
            <w:tcBorders>
              <w:top w:val="outset" w:sz="6" w:space="0" w:color="auto"/>
              <w:left w:val="outset" w:sz="6" w:space="0" w:color="auto"/>
              <w:bottom w:val="outset" w:sz="6" w:space="0" w:color="auto"/>
              <w:right w:val="outset" w:sz="6" w:space="0" w:color="auto"/>
            </w:tcBorders>
            <w:vAlign w:val="center"/>
            <w:hideMark/>
          </w:tcPr>
          <w:p w14:paraId="4FE89BF2"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4</w:t>
            </w: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29B37D77"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5</w:t>
            </w:r>
          </w:p>
        </w:tc>
        <w:tc>
          <w:tcPr>
            <w:tcW w:w="611" w:type="pct"/>
            <w:tcBorders>
              <w:top w:val="outset" w:sz="6" w:space="0" w:color="auto"/>
              <w:left w:val="outset" w:sz="6" w:space="0" w:color="auto"/>
              <w:bottom w:val="outset" w:sz="6" w:space="0" w:color="auto"/>
              <w:right w:val="outset" w:sz="6" w:space="0" w:color="auto"/>
            </w:tcBorders>
            <w:vAlign w:val="center"/>
            <w:hideMark/>
          </w:tcPr>
          <w:p w14:paraId="65E0FCF2"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6</w:t>
            </w:r>
          </w:p>
        </w:tc>
        <w:tc>
          <w:tcPr>
            <w:tcW w:w="517" w:type="pct"/>
            <w:tcBorders>
              <w:top w:val="outset" w:sz="6" w:space="0" w:color="auto"/>
              <w:left w:val="outset" w:sz="6" w:space="0" w:color="auto"/>
              <w:bottom w:val="outset" w:sz="6" w:space="0" w:color="auto"/>
              <w:right w:val="outset" w:sz="6" w:space="0" w:color="auto"/>
            </w:tcBorders>
            <w:vAlign w:val="center"/>
            <w:hideMark/>
          </w:tcPr>
          <w:p w14:paraId="0354AB08"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7</w:t>
            </w:r>
          </w:p>
        </w:tc>
        <w:tc>
          <w:tcPr>
            <w:tcW w:w="604" w:type="pct"/>
            <w:tcBorders>
              <w:top w:val="outset" w:sz="6" w:space="0" w:color="auto"/>
              <w:left w:val="outset" w:sz="6" w:space="0" w:color="auto"/>
              <w:bottom w:val="outset" w:sz="6" w:space="0" w:color="auto"/>
              <w:right w:val="outset" w:sz="6" w:space="0" w:color="auto"/>
            </w:tcBorders>
            <w:vAlign w:val="center"/>
            <w:hideMark/>
          </w:tcPr>
          <w:p w14:paraId="62320096"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8</w:t>
            </w:r>
          </w:p>
        </w:tc>
      </w:tr>
      <w:tr w:rsidR="00617B1D" w:rsidRPr="00661008" w14:paraId="374B4377"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3997BED2"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1. Budžeta ieņēmumi</w:t>
            </w:r>
          </w:p>
        </w:tc>
        <w:tc>
          <w:tcPr>
            <w:tcW w:w="693" w:type="pct"/>
            <w:tcBorders>
              <w:top w:val="outset" w:sz="6" w:space="0" w:color="auto"/>
              <w:left w:val="outset" w:sz="6" w:space="0" w:color="auto"/>
              <w:bottom w:val="outset" w:sz="6" w:space="0" w:color="auto"/>
              <w:right w:val="outset" w:sz="6" w:space="0" w:color="auto"/>
            </w:tcBorders>
            <w:vAlign w:val="center"/>
            <w:hideMark/>
          </w:tcPr>
          <w:p w14:paraId="0D8051D6" w14:textId="10131095" w:rsidR="00E5323B" w:rsidRPr="00661008" w:rsidRDefault="00890620" w:rsidP="00661008">
            <w:pPr>
              <w:spacing w:after="0" w:line="240" w:lineRule="auto"/>
              <w:rPr>
                <w:rFonts w:ascii="Times New Roman" w:eastAsia="Times New Roman" w:hAnsi="Times New Roman" w:cs="Times New Roman"/>
                <w:iCs/>
                <w:lang w:eastAsia="lv-LV"/>
              </w:rPr>
            </w:pPr>
            <w:r w:rsidRPr="00661008">
              <w:rPr>
                <w:rFonts w:ascii="Times New Roman" w:eastAsia="Calibri" w:hAnsi="Times New Roman" w:cs="Times New Roman"/>
                <w:bCs/>
                <w:iCs/>
              </w:rPr>
              <w:t>1</w:t>
            </w:r>
            <w:r>
              <w:rPr>
                <w:rFonts w:ascii="Times New Roman" w:eastAsia="Calibri" w:hAnsi="Times New Roman" w:cs="Times New Roman"/>
                <w:bCs/>
                <w:iCs/>
              </w:rPr>
              <w:t>2</w:t>
            </w:r>
            <w:r w:rsidRPr="00661008">
              <w:rPr>
                <w:rFonts w:ascii="Times New Roman" w:eastAsia="Calibri" w:hAnsi="Times New Roman" w:cs="Times New Roman"/>
                <w:bCs/>
                <w:iCs/>
              </w:rPr>
              <w:t xml:space="preserve"> </w:t>
            </w:r>
            <w:r>
              <w:rPr>
                <w:rFonts w:ascii="Times New Roman" w:eastAsia="Calibri" w:hAnsi="Times New Roman" w:cs="Times New Roman"/>
                <w:bCs/>
                <w:iCs/>
              </w:rPr>
              <w:t>0</w:t>
            </w:r>
            <w:r w:rsidR="002A3B8E">
              <w:rPr>
                <w:rFonts w:ascii="Times New Roman" w:eastAsia="Calibri" w:hAnsi="Times New Roman" w:cs="Times New Roman"/>
                <w:bCs/>
                <w:iCs/>
              </w:rPr>
              <w:t>15</w:t>
            </w:r>
            <w:r w:rsidRPr="00661008">
              <w:rPr>
                <w:rFonts w:ascii="Times New Roman" w:eastAsia="Calibri" w:hAnsi="Times New Roman" w:cs="Times New Roman"/>
                <w:bCs/>
                <w:iCs/>
              </w:rPr>
              <w:t xml:space="preserve"> </w:t>
            </w:r>
            <w:r w:rsidR="00533EB4">
              <w:rPr>
                <w:rFonts w:ascii="Times New Roman" w:eastAsia="Calibri" w:hAnsi="Times New Roman" w:cs="Times New Roman"/>
                <w:bCs/>
                <w:iCs/>
              </w:rPr>
              <w:t>008</w:t>
            </w:r>
          </w:p>
        </w:tc>
        <w:tc>
          <w:tcPr>
            <w:tcW w:w="482" w:type="pct"/>
            <w:gridSpan w:val="2"/>
            <w:tcBorders>
              <w:top w:val="outset" w:sz="6" w:space="0" w:color="auto"/>
              <w:left w:val="outset" w:sz="6" w:space="0" w:color="auto"/>
              <w:bottom w:val="outset" w:sz="6" w:space="0" w:color="auto"/>
              <w:right w:val="outset" w:sz="6" w:space="0" w:color="auto"/>
            </w:tcBorders>
            <w:vAlign w:val="center"/>
            <w:hideMark/>
          </w:tcPr>
          <w:p w14:paraId="0ED04687" w14:textId="0B7BD62E"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672E5CF7" w14:textId="02F508F1" w:rsidR="00E5323B" w:rsidRPr="00661008" w:rsidRDefault="00867B86" w:rsidP="008060A8">
            <w:pPr>
              <w:spacing w:after="0" w:line="240" w:lineRule="auto"/>
              <w:rPr>
                <w:rFonts w:ascii="Times New Roman" w:eastAsia="Times New Roman" w:hAnsi="Times New Roman" w:cs="Times New Roman"/>
                <w:iCs/>
                <w:lang w:eastAsia="lv-LV"/>
              </w:rPr>
            </w:pPr>
            <w:r w:rsidRPr="00661008">
              <w:rPr>
                <w:rFonts w:ascii="Times New Roman" w:eastAsia="Calibri" w:hAnsi="Times New Roman" w:cs="Times New Roman"/>
                <w:bCs/>
                <w:iCs/>
              </w:rPr>
              <w:t>1</w:t>
            </w:r>
            <w:r w:rsidR="008060A8">
              <w:rPr>
                <w:rFonts w:ascii="Times New Roman" w:eastAsia="Calibri" w:hAnsi="Times New Roman" w:cs="Times New Roman"/>
                <w:bCs/>
                <w:iCs/>
              </w:rPr>
              <w:t>2</w:t>
            </w:r>
            <w:r w:rsidRPr="00661008">
              <w:rPr>
                <w:rFonts w:ascii="Times New Roman" w:eastAsia="Calibri" w:hAnsi="Times New Roman" w:cs="Times New Roman"/>
                <w:bCs/>
                <w:iCs/>
              </w:rPr>
              <w:t xml:space="preserve"> </w:t>
            </w:r>
            <w:r w:rsidR="008060A8">
              <w:rPr>
                <w:rFonts w:ascii="Times New Roman" w:eastAsia="Calibri" w:hAnsi="Times New Roman" w:cs="Times New Roman"/>
                <w:bCs/>
                <w:iCs/>
              </w:rPr>
              <w:t>0</w:t>
            </w:r>
            <w:r w:rsidRPr="00661008">
              <w:rPr>
                <w:rFonts w:ascii="Times New Roman" w:eastAsia="Calibri" w:hAnsi="Times New Roman" w:cs="Times New Roman"/>
                <w:bCs/>
                <w:iCs/>
              </w:rPr>
              <w:t>00 000</w:t>
            </w: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78B16B36"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p>
        </w:tc>
        <w:tc>
          <w:tcPr>
            <w:tcW w:w="611" w:type="pct"/>
            <w:tcBorders>
              <w:top w:val="outset" w:sz="6" w:space="0" w:color="auto"/>
              <w:left w:val="outset" w:sz="6" w:space="0" w:color="auto"/>
              <w:bottom w:val="outset" w:sz="6" w:space="0" w:color="auto"/>
              <w:right w:val="outset" w:sz="6" w:space="0" w:color="auto"/>
            </w:tcBorders>
            <w:vAlign w:val="center"/>
            <w:hideMark/>
          </w:tcPr>
          <w:p w14:paraId="496ADDA5" w14:textId="46642A9D"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867B86" w:rsidRPr="00661008">
              <w:rPr>
                <w:rFonts w:ascii="Times New Roman" w:eastAsia="Calibri" w:hAnsi="Times New Roman" w:cs="Times New Roman"/>
                <w:bCs/>
                <w:iCs/>
              </w:rPr>
              <w:t>1</w:t>
            </w:r>
            <w:r w:rsidR="008060A8">
              <w:rPr>
                <w:rFonts w:ascii="Times New Roman" w:eastAsia="Calibri" w:hAnsi="Times New Roman" w:cs="Times New Roman"/>
                <w:bCs/>
                <w:iCs/>
              </w:rPr>
              <w:t>2</w:t>
            </w:r>
            <w:r w:rsidR="00867B86" w:rsidRPr="00661008">
              <w:rPr>
                <w:rFonts w:ascii="Times New Roman" w:eastAsia="Calibri" w:hAnsi="Times New Roman" w:cs="Times New Roman"/>
                <w:bCs/>
                <w:iCs/>
              </w:rPr>
              <w:t xml:space="preserve"> </w:t>
            </w:r>
            <w:r w:rsidR="008060A8">
              <w:rPr>
                <w:rFonts w:ascii="Times New Roman" w:eastAsia="Calibri" w:hAnsi="Times New Roman" w:cs="Times New Roman"/>
                <w:bCs/>
                <w:iCs/>
              </w:rPr>
              <w:t>0</w:t>
            </w:r>
            <w:r w:rsidR="00867B86" w:rsidRPr="00661008">
              <w:rPr>
                <w:rFonts w:ascii="Times New Roman" w:eastAsia="Calibri" w:hAnsi="Times New Roman" w:cs="Times New Roman"/>
                <w:bCs/>
                <w:iCs/>
              </w:rPr>
              <w:t>00 000</w:t>
            </w:r>
          </w:p>
        </w:tc>
        <w:tc>
          <w:tcPr>
            <w:tcW w:w="517" w:type="pct"/>
            <w:tcBorders>
              <w:top w:val="outset" w:sz="6" w:space="0" w:color="auto"/>
              <w:left w:val="outset" w:sz="6" w:space="0" w:color="auto"/>
              <w:bottom w:val="outset" w:sz="6" w:space="0" w:color="auto"/>
              <w:right w:val="outset" w:sz="6" w:space="0" w:color="auto"/>
            </w:tcBorders>
            <w:vAlign w:val="center"/>
            <w:hideMark/>
          </w:tcPr>
          <w:p w14:paraId="23C5D37E" w14:textId="0512A503"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c>
          <w:tcPr>
            <w:tcW w:w="604" w:type="pct"/>
            <w:tcBorders>
              <w:top w:val="outset" w:sz="6" w:space="0" w:color="auto"/>
              <w:left w:val="outset" w:sz="6" w:space="0" w:color="auto"/>
              <w:bottom w:val="outset" w:sz="6" w:space="0" w:color="auto"/>
              <w:right w:val="outset" w:sz="6" w:space="0" w:color="auto"/>
            </w:tcBorders>
            <w:vAlign w:val="center"/>
            <w:hideMark/>
          </w:tcPr>
          <w:p w14:paraId="774F465D" w14:textId="3751261A"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r>
      <w:tr w:rsidR="00617B1D" w:rsidRPr="00661008" w14:paraId="785884C4"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5D67F270"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1.1. valsts pamatbudžets, tai skaitā ieņēmumi no maksas pakalpojumiem un citi pašu ieņēmumi</w:t>
            </w:r>
          </w:p>
        </w:tc>
        <w:tc>
          <w:tcPr>
            <w:tcW w:w="693" w:type="pct"/>
            <w:tcBorders>
              <w:top w:val="outset" w:sz="6" w:space="0" w:color="auto"/>
              <w:left w:val="outset" w:sz="6" w:space="0" w:color="auto"/>
              <w:bottom w:val="outset" w:sz="6" w:space="0" w:color="auto"/>
              <w:right w:val="outset" w:sz="6" w:space="0" w:color="auto"/>
            </w:tcBorders>
            <w:vAlign w:val="center"/>
            <w:hideMark/>
          </w:tcPr>
          <w:p w14:paraId="77CC9417" w14:textId="2F20B0A0" w:rsidR="00E5323B" w:rsidRPr="00661008" w:rsidRDefault="00890620" w:rsidP="00661008">
            <w:pPr>
              <w:spacing w:after="0" w:line="240" w:lineRule="auto"/>
              <w:rPr>
                <w:rFonts w:ascii="Times New Roman" w:eastAsia="Times New Roman" w:hAnsi="Times New Roman" w:cs="Times New Roman"/>
                <w:iCs/>
                <w:lang w:eastAsia="lv-LV"/>
              </w:rPr>
            </w:pPr>
            <w:r w:rsidRPr="00661008">
              <w:rPr>
                <w:rFonts w:ascii="Times New Roman" w:eastAsia="Calibri" w:hAnsi="Times New Roman" w:cs="Times New Roman"/>
                <w:bCs/>
                <w:iCs/>
              </w:rPr>
              <w:t>1</w:t>
            </w:r>
            <w:r>
              <w:rPr>
                <w:rFonts w:ascii="Times New Roman" w:eastAsia="Calibri" w:hAnsi="Times New Roman" w:cs="Times New Roman"/>
                <w:bCs/>
                <w:iCs/>
              </w:rPr>
              <w:t>2</w:t>
            </w:r>
            <w:r w:rsidRPr="00661008">
              <w:rPr>
                <w:rFonts w:ascii="Times New Roman" w:eastAsia="Calibri" w:hAnsi="Times New Roman" w:cs="Times New Roman"/>
                <w:bCs/>
                <w:iCs/>
              </w:rPr>
              <w:t xml:space="preserve"> </w:t>
            </w:r>
            <w:r>
              <w:rPr>
                <w:rFonts w:ascii="Times New Roman" w:eastAsia="Calibri" w:hAnsi="Times New Roman" w:cs="Times New Roman"/>
                <w:bCs/>
                <w:iCs/>
              </w:rPr>
              <w:t>0</w:t>
            </w:r>
            <w:r w:rsidR="002A3B8E">
              <w:rPr>
                <w:rFonts w:ascii="Times New Roman" w:eastAsia="Calibri" w:hAnsi="Times New Roman" w:cs="Times New Roman"/>
                <w:bCs/>
                <w:iCs/>
              </w:rPr>
              <w:t>15</w:t>
            </w:r>
            <w:r w:rsidRPr="00661008">
              <w:rPr>
                <w:rFonts w:ascii="Times New Roman" w:eastAsia="Calibri" w:hAnsi="Times New Roman" w:cs="Times New Roman"/>
                <w:bCs/>
                <w:iCs/>
              </w:rPr>
              <w:t xml:space="preserve"> </w:t>
            </w:r>
            <w:r w:rsidR="00533EB4">
              <w:rPr>
                <w:rFonts w:ascii="Times New Roman" w:eastAsia="Calibri" w:hAnsi="Times New Roman" w:cs="Times New Roman"/>
                <w:bCs/>
                <w:iCs/>
              </w:rPr>
              <w:t>008</w:t>
            </w:r>
          </w:p>
        </w:tc>
        <w:tc>
          <w:tcPr>
            <w:tcW w:w="482" w:type="pct"/>
            <w:gridSpan w:val="2"/>
            <w:tcBorders>
              <w:top w:val="outset" w:sz="6" w:space="0" w:color="auto"/>
              <w:left w:val="outset" w:sz="6" w:space="0" w:color="auto"/>
              <w:bottom w:val="outset" w:sz="6" w:space="0" w:color="auto"/>
              <w:right w:val="outset" w:sz="6" w:space="0" w:color="auto"/>
            </w:tcBorders>
            <w:vAlign w:val="center"/>
            <w:hideMark/>
          </w:tcPr>
          <w:p w14:paraId="7E5A3BA6" w14:textId="05F5A33F"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66AF54E6" w14:textId="405CE6D8" w:rsidR="00E5323B" w:rsidRPr="00661008" w:rsidRDefault="00867B86" w:rsidP="00661008">
            <w:pPr>
              <w:spacing w:after="0" w:line="240" w:lineRule="auto"/>
              <w:rPr>
                <w:rFonts w:ascii="Times New Roman" w:eastAsia="Times New Roman" w:hAnsi="Times New Roman" w:cs="Times New Roman"/>
                <w:iCs/>
                <w:lang w:eastAsia="lv-LV"/>
              </w:rPr>
            </w:pPr>
            <w:r w:rsidRPr="00661008">
              <w:rPr>
                <w:rFonts w:ascii="Times New Roman" w:eastAsia="Calibri" w:hAnsi="Times New Roman" w:cs="Times New Roman"/>
                <w:bCs/>
                <w:iCs/>
              </w:rPr>
              <w:t>1</w:t>
            </w:r>
            <w:r w:rsidR="008060A8">
              <w:rPr>
                <w:rFonts w:ascii="Times New Roman" w:eastAsia="Calibri" w:hAnsi="Times New Roman" w:cs="Times New Roman"/>
                <w:bCs/>
                <w:iCs/>
              </w:rPr>
              <w:t>2</w:t>
            </w:r>
            <w:r w:rsidRPr="00661008">
              <w:rPr>
                <w:rFonts w:ascii="Times New Roman" w:eastAsia="Calibri" w:hAnsi="Times New Roman" w:cs="Times New Roman"/>
                <w:bCs/>
                <w:iCs/>
              </w:rPr>
              <w:t xml:space="preserve"> </w:t>
            </w:r>
            <w:r w:rsidR="008060A8">
              <w:rPr>
                <w:rFonts w:ascii="Times New Roman" w:eastAsia="Calibri" w:hAnsi="Times New Roman" w:cs="Times New Roman"/>
                <w:bCs/>
                <w:iCs/>
              </w:rPr>
              <w:t>0</w:t>
            </w:r>
            <w:r w:rsidRPr="00661008">
              <w:rPr>
                <w:rFonts w:ascii="Times New Roman" w:eastAsia="Calibri" w:hAnsi="Times New Roman" w:cs="Times New Roman"/>
                <w:bCs/>
                <w:iCs/>
              </w:rPr>
              <w:t>00 000</w:t>
            </w: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6F58F6A9" w14:textId="428718A9"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c>
          <w:tcPr>
            <w:tcW w:w="611" w:type="pct"/>
            <w:tcBorders>
              <w:top w:val="outset" w:sz="6" w:space="0" w:color="auto"/>
              <w:left w:val="outset" w:sz="6" w:space="0" w:color="auto"/>
              <w:bottom w:val="outset" w:sz="6" w:space="0" w:color="auto"/>
              <w:right w:val="outset" w:sz="6" w:space="0" w:color="auto"/>
            </w:tcBorders>
            <w:vAlign w:val="center"/>
            <w:hideMark/>
          </w:tcPr>
          <w:p w14:paraId="42FB9BF1" w14:textId="4F3D9CFB"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867B86" w:rsidRPr="00661008">
              <w:rPr>
                <w:rFonts w:ascii="Times New Roman" w:eastAsia="Calibri" w:hAnsi="Times New Roman" w:cs="Times New Roman"/>
                <w:bCs/>
                <w:iCs/>
              </w:rPr>
              <w:t>1</w:t>
            </w:r>
            <w:r w:rsidR="008060A8">
              <w:rPr>
                <w:rFonts w:ascii="Times New Roman" w:eastAsia="Calibri" w:hAnsi="Times New Roman" w:cs="Times New Roman"/>
                <w:bCs/>
                <w:iCs/>
              </w:rPr>
              <w:t>2</w:t>
            </w:r>
            <w:r w:rsidR="00867B86" w:rsidRPr="00661008">
              <w:rPr>
                <w:rFonts w:ascii="Times New Roman" w:eastAsia="Calibri" w:hAnsi="Times New Roman" w:cs="Times New Roman"/>
                <w:bCs/>
                <w:iCs/>
              </w:rPr>
              <w:t xml:space="preserve"> </w:t>
            </w:r>
            <w:r w:rsidR="008060A8">
              <w:rPr>
                <w:rFonts w:ascii="Times New Roman" w:eastAsia="Calibri" w:hAnsi="Times New Roman" w:cs="Times New Roman"/>
                <w:bCs/>
                <w:iCs/>
              </w:rPr>
              <w:t>0</w:t>
            </w:r>
            <w:r w:rsidR="00867B86" w:rsidRPr="00661008">
              <w:rPr>
                <w:rFonts w:ascii="Times New Roman" w:eastAsia="Calibri" w:hAnsi="Times New Roman" w:cs="Times New Roman"/>
                <w:bCs/>
                <w:iCs/>
              </w:rPr>
              <w:t>00 000</w:t>
            </w:r>
          </w:p>
        </w:tc>
        <w:tc>
          <w:tcPr>
            <w:tcW w:w="517" w:type="pct"/>
            <w:tcBorders>
              <w:top w:val="outset" w:sz="6" w:space="0" w:color="auto"/>
              <w:left w:val="outset" w:sz="6" w:space="0" w:color="auto"/>
              <w:bottom w:val="outset" w:sz="6" w:space="0" w:color="auto"/>
              <w:right w:val="outset" w:sz="6" w:space="0" w:color="auto"/>
            </w:tcBorders>
            <w:vAlign w:val="center"/>
            <w:hideMark/>
          </w:tcPr>
          <w:p w14:paraId="499A51C7" w14:textId="1E715983"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c>
          <w:tcPr>
            <w:tcW w:w="604" w:type="pct"/>
            <w:tcBorders>
              <w:top w:val="outset" w:sz="6" w:space="0" w:color="auto"/>
              <w:left w:val="outset" w:sz="6" w:space="0" w:color="auto"/>
              <w:bottom w:val="outset" w:sz="6" w:space="0" w:color="auto"/>
              <w:right w:val="outset" w:sz="6" w:space="0" w:color="auto"/>
            </w:tcBorders>
            <w:vAlign w:val="center"/>
            <w:hideMark/>
          </w:tcPr>
          <w:p w14:paraId="40402858" w14:textId="3F2F8E42"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r>
      <w:tr w:rsidR="00617B1D" w:rsidRPr="00661008" w14:paraId="7EC13514"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tcPr>
          <w:p w14:paraId="1A169895" w14:textId="3818A706"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EM 29.02.00</w:t>
            </w:r>
          </w:p>
        </w:tc>
        <w:tc>
          <w:tcPr>
            <w:tcW w:w="693" w:type="pct"/>
            <w:tcBorders>
              <w:top w:val="outset" w:sz="6" w:space="0" w:color="auto"/>
              <w:left w:val="outset" w:sz="6" w:space="0" w:color="auto"/>
              <w:bottom w:val="outset" w:sz="6" w:space="0" w:color="auto"/>
              <w:right w:val="outset" w:sz="6" w:space="0" w:color="auto"/>
            </w:tcBorders>
            <w:vAlign w:val="center"/>
          </w:tcPr>
          <w:p w14:paraId="6FE85BB3" w14:textId="4810B547" w:rsidR="002A3B8E" w:rsidRPr="00617B1D" w:rsidRDefault="002A3B8E" w:rsidP="00617B1D">
            <w:pPr>
              <w:spacing w:after="0" w:line="240" w:lineRule="auto"/>
              <w:rPr>
                <w:rFonts w:ascii="Times New Roman" w:eastAsia="Calibri" w:hAnsi="Times New Roman" w:cs="Times New Roman"/>
                <w:bCs/>
                <w:iCs/>
              </w:rPr>
            </w:pPr>
            <w:r w:rsidRPr="00617B1D">
              <w:rPr>
                <w:rFonts w:ascii="Times New Roman" w:eastAsia="Calibri" w:hAnsi="Times New Roman" w:cs="Times New Roman"/>
                <w:bCs/>
                <w:iCs/>
              </w:rPr>
              <w:t>12 000 000</w:t>
            </w:r>
          </w:p>
        </w:tc>
        <w:tc>
          <w:tcPr>
            <w:tcW w:w="482" w:type="pct"/>
            <w:gridSpan w:val="2"/>
            <w:tcBorders>
              <w:top w:val="outset" w:sz="6" w:space="0" w:color="auto"/>
              <w:left w:val="outset" w:sz="6" w:space="0" w:color="auto"/>
              <w:bottom w:val="outset" w:sz="6" w:space="0" w:color="auto"/>
              <w:right w:val="outset" w:sz="6" w:space="0" w:color="auto"/>
            </w:tcBorders>
            <w:vAlign w:val="center"/>
          </w:tcPr>
          <w:p w14:paraId="4012DE7C" w14:textId="5EC96E9D"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14:paraId="2EEE09A6" w14:textId="5437AFF8"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12 000 000</w:t>
            </w:r>
          </w:p>
        </w:tc>
        <w:tc>
          <w:tcPr>
            <w:tcW w:w="591" w:type="pct"/>
            <w:gridSpan w:val="2"/>
            <w:tcBorders>
              <w:top w:val="outset" w:sz="6" w:space="0" w:color="auto"/>
              <w:left w:val="outset" w:sz="6" w:space="0" w:color="auto"/>
              <w:bottom w:val="outset" w:sz="6" w:space="0" w:color="auto"/>
              <w:right w:val="outset" w:sz="6" w:space="0" w:color="auto"/>
            </w:tcBorders>
            <w:vAlign w:val="center"/>
          </w:tcPr>
          <w:p w14:paraId="7CF4ED88" w14:textId="43038995"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0</w:t>
            </w:r>
          </w:p>
        </w:tc>
        <w:tc>
          <w:tcPr>
            <w:tcW w:w="611" w:type="pct"/>
            <w:tcBorders>
              <w:top w:val="outset" w:sz="6" w:space="0" w:color="auto"/>
              <w:left w:val="outset" w:sz="6" w:space="0" w:color="auto"/>
              <w:bottom w:val="outset" w:sz="6" w:space="0" w:color="auto"/>
              <w:right w:val="outset" w:sz="6" w:space="0" w:color="auto"/>
            </w:tcBorders>
            <w:vAlign w:val="center"/>
          </w:tcPr>
          <w:p w14:paraId="5B497E81" w14:textId="2C623E9F"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12 000 000</w:t>
            </w:r>
          </w:p>
        </w:tc>
        <w:tc>
          <w:tcPr>
            <w:tcW w:w="517" w:type="pct"/>
            <w:tcBorders>
              <w:top w:val="outset" w:sz="6" w:space="0" w:color="auto"/>
              <w:left w:val="outset" w:sz="6" w:space="0" w:color="auto"/>
              <w:bottom w:val="outset" w:sz="6" w:space="0" w:color="auto"/>
              <w:right w:val="outset" w:sz="6" w:space="0" w:color="auto"/>
            </w:tcBorders>
            <w:vAlign w:val="center"/>
          </w:tcPr>
          <w:p w14:paraId="2D86FDB2" w14:textId="720BE8CB"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0</w:t>
            </w:r>
          </w:p>
        </w:tc>
        <w:tc>
          <w:tcPr>
            <w:tcW w:w="604" w:type="pct"/>
            <w:tcBorders>
              <w:top w:val="outset" w:sz="6" w:space="0" w:color="auto"/>
              <w:left w:val="outset" w:sz="6" w:space="0" w:color="auto"/>
              <w:bottom w:val="outset" w:sz="6" w:space="0" w:color="auto"/>
              <w:right w:val="outset" w:sz="6" w:space="0" w:color="auto"/>
            </w:tcBorders>
            <w:vAlign w:val="center"/>
          </w:tcPr>
          <w:p w14:paraId="2EBF5F8B" w14:textId="2AC080E5"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0</w:t>
            </w:r>
          </w:p>
        </w:tc>
      </w:tr>
      <w:tr w:rsidR="00617B1D" w:rsidRPr="00661008" w14:paraId="789B0979"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tcPr>
          <w:p w14:paraId="4AF4DB39" w14:textId="3F556089"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VARAM 30.00.00</w:t>
            </w:r>
          </w:p>
        </w:tc>
        <w:tc>
          <w:tcPr>
            <w:tcW w:w="693" w:type="pct"/>
            <w:tcBorders>
              <w:top w:val="outset" w:sz="6" w:space="0" w:color="auto"/>
              <w:left w:val="outset" w:sz="6" w:space="0" w:color="auto"/>
              <w:bottom w:val="outset" w:sz="6" w:space="0" w:color="auto"/>
              <w:right w:val="outset" w:sz="6" w:space="0" w:color="auto"/>
            </w:tcBorders>
            <w:vAlign w:val="center"/>
          </w:tcPr>
          <w:p w14:paraId="2E8AF5CC" w14:textId="2B866B27" w:rsidR="002A3B8E" w:rsidRPr="00617B1D" w:rsidRDefault="002A3B8E" w:rsidP="00617B1D">
            <w:pPr>
              <w:spacing w:after="0" w:line="240" w:lineRule="auto"/>
              <w:rPr>
                <w:rFonts w:ascii="Times New Roman" w:eastAsia="Calibri" w:hAnsi="Times New Roman" w:cs="Times New Roman"/>
                <w:bCs/>
                <w:iCs/>
              </w:rPr>
            </w:pPr>
            <w:r w:rsidRPr="00617B1D">
              <w:rPr>
                <w:rFonts w:ascii="Times New Roman" w:eastAsia="Calibri" w:hAnsi="Times New Roman" w:cs="Times New Roman"/>
                <w:bCs/>
                <w:iCs/>
              </w:rPr>
              <w:t>15 008</w:t>
            </w:r>
          </w:p>
        </w:tc>
        <w:tc>
          <w:tcPr>
            <w:tcW w:w="482" w:type="pct"/>
            <w:gridSpan w:val="2"/>
            <w:tcBorders>
              <w:top w:val="outset" w:sz="6" w:space="0" w:color="auto"/>
              <w:left w:val="outset" w:sz="6" w:space="0" w:color="auto"/>
              <w:bottom w:val="outset" w:sz="6" w:space="0" w:color="auto"/>
              <w:right w:val="outset" w:sz="6" w:space="0" w:color="auto"/>
            </w:tcBorders>
            <w:vAlign w:val="center"/>
          </w:tcPr>
          <w:p w14:paraId="24044FA7" w14:textId="146405A2"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14:paraId="54708A84" w14:textId="0B1F18B5"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0</w:t>
            </w:r>
          </w:p>
        </w:tc>
        <w:tc>
          <w:tcPr>
            <w:tcW w:w="591" w:type="pct"/>
            <w:gridSpan w:val="2"/>
            <w:tcBorders>
              <w:top w:val="outset" w:sz="6" w:space="0" w:color="auto"/>
              <w:left w:val="outset" w:sz="6" w:space="0" w:color="auto"/>
              <w:bottom w:val="outset" w:sz="6" w:space="0" w:color="auto"/>
              <w:right w:val="outset" w:sz="6" w:space="0" w:color="auto"/>
            </w:tcBorders>
            <w:vAlign w:val="center"/>
          </w:tcPr>
          <w:p w14:paraId="7C7EC36A" w14:textId="7AEE6DD2"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0</w:t>
            </w:r>
          </w:p>
        </w:tc>
        <w:tc>
          <w:tcPr>
            <w:tcW w:w="611" w:type="pct"/>
            <w:tcBorders>
              <w:top w:val="outset" w:sz="6" w:space="0" w:color="auto"/>
              <w:left w:val="outset" w:sz="6" w:space="0" w:color="auto"/>
              <w:bottom w:val="outset" w:sz="6" w:space="0" w:color="auto"/>
              <w:right w:val="outset" w:sz="6" w:space="0" w:color="auto"/>
            </w:tcBorders>
            <w:vAlign w:val="center"/>
          </w:tcPr>
          <w:p w14:paraId="261BB511" w14:textId="27F80CB3"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0</w:t>
            </w:r>
          </w:p>
        </w:tc>
        <w:tc>
          <w:tcPr>
            <w:tcW w:w="517" w:type="pct"/>
            <w:tcBorders>
              <w:top w:val="outset" w:sz="6" w:space="0" w:color="auto"/>
              <w:left w:val="outset" w:sz="6" w:space="0" w:color="auto"/>
              <w:bottom w:val="outset" w:sz="6" w:space="0" w:color="auto"/>
              <w:right w:val="outset" w:sz="6" w:space="0" w:color="auto"/>
            </w:tcBorders>
            <w:vAlign w:val="center"/>
          </w:tcPr>
          <w:p w14:paraId="0FFE14E3" w14:textId="59BC6020"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0</w:t>
            </w:r>
          </w:p>
        </w:tc>
        <w:tc>
          <w:tcPr>
            <w:tcW w:w="604" w:type="pct"/>
            <w:tcBorders>
              <w:top w:val="outset" w:sz="6" w:space="0" w:color="auto"/>
              <w:left w:val="outset" w:sz="6" w:space="0" w:color="auto"/>
              <w:bottom w:val="outset" w:sz="6" w:space="0" w:color="auto"/>
              <w:right w:val="outset" w:sz="6" w:space="0" w:color="auto"/>
            </w:tcBorders>
            <w:vAlign w:val="center"/>
          </w:tcPr>
          <w:p w14:paraId="2173F56D" w14:textId="2987F6FB"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0</w:t>
            </w:r>
          </w:p>
        </w:tc>
      </w:tr>
      <w:tr w:rsidR="00617B1D" w:rsidRPr="00661008" w14:paraId="59C8140D"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76EA5A5F"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1.2. valsts speciālais budžets</w:t>
            </w:r>
          </w:p>
        </w:tc>
        <w:tc>
          <w:tcPr>
            <w:tcW w:w="693" w:type="pct"/>
            <w:tcBorders>
              <w:top w:val="outset" w:sz="6" w:space="0" w:color="auto"/>
              <w:left w:val="outset" w:sz="6" w:space="0" w:color="auto"/>
              <w:bottom w:val="outset" w:sz="6" w:space="0" w:color="auto"/>
              <w:right w:val="outset" w:sz="6" w:space="0" w:color="auto"/>
            </w:tcBorders>
            <w:vAlign w:val="center"/>
            <w:hideMark/>
          </w:tcPr>
          <w:p w14:paraId="1799E26E" w14:textId="5E086399"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c>
          <w:tcPr>
            <w:tcW w:w="482" w:type="pct"/>
            <w:gridSpan w:val="2"/>
            <w:tcBorders>
              <w:top w:val="outset" w:sz="6" w:space="0" w:color="auto"/>
              <w:left w:val="outset" w:sz="6" w:space="0" w:color="auto"/>
              <w:bottom w:val="outset" w:sz="6" w:space="0" w:color="auto"/>
              <w:right w:val="outset" w:sz="6" w:space="0" w:color="auto"/>
            </w:tcBorders>
            <w:vAlign w:val="center"/>
            <w:hideMark/>
          </w:tcPr>
          <w:p w14:paraId="05904971" w14:textId="02E1BA14"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0B5E1F5D" w14:textId="28AC4E69"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34E5E5D0" w14:textId="7548CE03"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c>
          <w:tcPr>
            <w:tcW w:w="611" w:type="pct"/>
            <w:tcBorders>
              <w:top w:val="outset" w:sz="6" w:space="0" w:color="auto"/>
              <w:left w:val="outset" w:sz="6" w:space="0" w:color="auto"/>
              <w:bottom w:val="outset" w:sz="6" w:space="0" w:color="auto"/>
              <w:right w:val="outset" w:sz="6" w:space="0" w:color="auto"/>
            </w:tcBorders>
            <w:vAlign w:val="center"/>
            <w:hideMark/>
          </w:tcPr>
          <w:p w14:paraId="72AE2AC9" w14:textId="05143EF5"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c>
          <w:tcPr>
            <w:tcW w:w="517" w:type="pct"/>
            <w:tcBorders>
              <w:top w:val="outset" w:sz="6" w:space="0" w:color="auto"/>
              <w:left w:val="outset" w:sz="6" w:space="0" w:color="auto"/>
              <w:bottom w:val="outset" w:sz="6" w:space="0" w:color="auto"/>
              <w:right w:val="outset" w:sz="6" w:space="0" w:color="auto"/>
            </w:tcBorders>
            <w:vAlign w:val="center"/>
            <w:hideMark/>
          </w:tcPr>
          <w:p w14:paraId="1EAC5323" w14:textId="74BFE5D6"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c>
          <w:tcPr>
            <w:tcW w:w="604" w:type="pct"/>
            <w:tcBorders>
              <w:top w:val="outset" w:sz="6" w:space="0" w:color="auto"/>
              <w:left w:val="outset" w:sz="6" w:space="0" w:color="auto"/>
              <w:bottom w:val="outset" w:sz="6" w:space="0" w:color="auto"/>
              <w:right w:val="outset" w:sz="6" w:space="0" w:color="auto"/>
            </w:tcBorders>
            <w:vAlign w:val="center"/>
            <w:hideMark/>
          </w:tcPr>
          <w:p w14:paraId="53FE31C4" w14:textId="00E142B9"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r>
      <w:tr w:rsidR="00617B1D" w:rsidRPr="00661008" w14:paraId="37A72CF3"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6BB62D7B"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1.3. pašvaldību budžets</w:t>
            </w:r>
          </w:p>
        </w:tc>
        <w:tc>
          <w:tcPr>
            <w:tcW w:w="693" w:type="pct"/>
            <w:tcBorders>
              <w:top w:val="outset" w:sz="6" w:space="0" w:color="auto"/>
              <w:left w:val="outset" w:sz="6" w:space="0" w:color="auto"/>
              <w:bottom w:val="outset" w:sz="6" w:space="0" w:color="auto"/>
              <w:right w:val="outset" w:sz="6" w:space="0" w:color="auto"/>
            </w:tcBorders>
            <w:vAlign w:val="center"/>
            <w:hideMark/>
          </w:tcPr>
          <w:p w14:paraId="46FBC411" w14:textId="400509F2"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c>
          <w:tcPr>
            <w:tcW w:w="482" w:type="pct"/>
            <w:gridSpan w:val="2"/>
            <w:tcBorders>
              <w:top w:val="outset" w:sz="6" w:space="0" w:color="auto"/>
              <w:left w:val="outset" w:sz="6" w:space="0" w:color="auto"/>
              <w:bottom w:val="outset" w:sz="6" w:space="0" w:color="auto"/>
              <w:right w:val="outset" w:sz="6" w:space="0" w:color="auto"/>
            </w:tcBorders>
            <w:vAlign w:val="center"/>
            <w:hideMark/>
          </w:tcPr>
          <w:p w14:paraId="439D87BB" w14:textId="6F4EE070"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0D6CFCAF" w14:textId="1C6F2799"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292680B2" w14:textId="6F409A5F"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c>
          <w:tcPr>
            <w:tcW w:w="611" w:type="pct"/>
            <w:tcBorders>
              <w:top w:val="outset" w:sz="6" w:space="0" w:color="auto"/>
              <w:left w:val="outset" w:sz="6" w:space="0" w:color="auto"/>
              <w:bottom w:val="outset" w:sz="6" w:space="0" w:color="auto"/>
              <w:right w:val="outset" w:sz="6" w:space="0" w:color="auto"/>
            </w:tcBorders>
            <w:vAlign w:val="center"/>
            <w:hideMark/>
          </w:tcPr>
          <w:p w14:paraId="4523EC34" w14:textId="5271B52E"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c>
          <w:tcPr>
            <w:tcW w:w="517" w:type="pct"/>
            <w:tcBorders>
              <w:top w:val="outset" w:sz="6" w:space="0" w:color="auto"/>
              <w:left w:val="outset" w:sz="6" w:space="0" w:color="auto"/>
              <w:bottom w:val="outset" w:sz="6" w:space="0" w:color="auto"/>
              <w:right w:val="outset" w:sz="6" w:space="0" w:color="auto"/>
            </w:tcBorders>
            <w:vAlign w:val="center"/>
            <w:hideMark/>
          </w:tcPr>
          <w:p w14:paraId="0E2961EF" w14:textId="36D98936"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c>
          <w:tcPr>
            <w:tcW w:w="604" w:type="pct"/>
            <w:tcBorders>
              <w:top w:val="outset" w:sz="6" w:space="0" w:color="auto"/>
              <w:left w:val="outset" w:sz="6" w:space="0" w:color="auto"/>
              <w:bottom w:val="outset" w:sz="6" w:space="0" w:color="auto"/>
              <w:right w:val="outset" w:sz="6" w:space="0" w:color="auto"/>
            </w:tcBorders>
            <w:vAlign w:val="center"/>
            <w:hideMark/>
          </w:tcPr>
          <w:p w14:paraId="649EB589" w14:textId="5CC96FF9"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r>
      <w:tr w:rsidR="00617B1D" w:rsidRPr="00661008" w14:paraId="19771475"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23743A80" w14:textId="77777777" w:rsidR="00EE3B9B" w:rsidRPr="00661008" w:rsidRDefault="00EE3B9B"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2. Budžeta izdevumi</w:t>
            </w:r>
          </w:p>
        </w:tc>
        <w:tc>
          <w:tcPr>
            <w:tcW w:w="693" w:type="pct"/>
            <w:tcBorders>
              <w:top w:val="outset" w:sz="6" w:space="0" w:color="auto"/>
              <w:left w:val="outset" w:sz="6" w:space="0" w:color="auto"/>
              <w:bottom w:val="outset" w:sz="6" w:space="0" w:color="auto"/>
              <w:right w:val="outset" w:sz="6" w:space="0" w:color="auto"/>
            </w:tcBorders>
            <w:vAlign w:val="center"/>
            <w:hideMark/>
          </w:tcPr>
          <w:p w14:paraId="3CF4FA45" w14:textId="6247E359" w:rsidR="00EE3B9B" w:rsidRPr="00661008" w:rsidRDefault="00890620" w:rsidP="00661008">
            <w:pPr>
              <w:spacing w:after="0" w:line="240" w:lineRule="auto"/>
              <w:rPr>
                <w:rFonts w:ascii="Times New Roman" w:eastAsia="Times New Roman" w:hAnsi="Times New Roman" w:cs="Times New Roman"/>
                <w:iCs/>
                <w:lang w:eastAsia="lv-LV"/>
              </w:rPr>
            </w:pPr>
            <w:r w:rsidRPr="00661008">
              <w:rPr>
                <w:rFonts w:ascii="Times New Roman" w:eastAsia="Calibri" w:hAnsi="Times New Roman" w:cs="Times New Roman"/>
                <w:bCs/>
                <w:iCs/>
              </w:rPr>
              <w:t>1</w:t>
            </w:r>
            <w:r>
              <w:rPr>
                <w:rFonts w:ascii="Times New Roman" w:eastAsia="Calibri" w:hAnsi="Times New Roman" w:cs="Times New Roman"/>
                <w:bCs/>
                <w:iCs/>
              </w:rPr>
              <w:t>2</w:t>
            </w:r>
            <w:r w:rsidRPr="00661008">
              <w:rPr>
                <w:rFonts w:ascii="Times New Roman" w:eastAsia="Calibri" w:hAnsi="Times New Roman" w:cs="Times New Roman"/>
                <w:bCs/>
                <w:iCs/>
              </w:rPr>
              <w:t xml:space="preserve"> </w:t>
            </w:r>
            <w:r>
              <w:rPr>
                <w:rFonts w:ascii="Times New Roman" w:eastAsia="Calibri" w:hAnsi="Times New Roman" w:cs="Times New Roman"/>
                <w:bCs/>
                <w:iCs/>
              </w:rPr>
              <w:t>0</w:t>
            </w:r>
            <w:r w:rsidR="00DA765D">
              <w:rPr>
                <w:rFonts w:ascii="Times New Roman" w:eastAsia="Calibri" w:hAnsi="Times New Roman" w:cs="Times New Roman"/>
                <w:bCs/>
                <w:iCs/>
              </w:rPr>
              <w:t>15</w:t>
            </w:r>
            <w:r w:rsidRPr="00661008">
              <w:rPr>
                <w:rFonts w:ascii="Times New Roman" w:eastAsia="Calibri" w:hAnsi="Times New Roman" w:cs="Times New Roman"/>
                <w:bCs/>
                <w:iCs/>
              </w:rPr>
              <w:t xml:space="preserve"> </w:t>
            </w:r>
            <w:r w:rsidR="00533EB4">
              <w:rPr>
                <w:rFonts w:ascii="Times New Roman" w:eastAsia="Calibri" w:hAnsi="Times New Roman" w:cs="Times New Roman"/>
                <w:bCs/>
                <w:iCs/>
              </w:rPr>
              <w:t>008</w:t>
            </w:r>
          </w:p>
        </w:tc>
        <w:tc>
          <w:tcPr>
            <w:tcW w:w="482" w:type="pct"/>
            <w:gridSpan w:val="2"/>
            <w:tcBorders>
              <w:top w:val="outset" w:sz="6" w:space="0" w:color="auto"/>
              <w:left w:val="outset" w:sz="6" w:space="0" w:color="auto"/>
              <w:bottom w:val="outset" w:sz="6" w:space="0" w:color="auto"/>
              <w:right w:val="outset" w:sz="6" w:space="0" w:color="auto"/>
            </w:tcBorders>
            <w:vAlign w:val="center"/>
          </w:tcPr>
          <w:p w14:paraId="1D3204A2" w14:textId="7AFB21C6" w:rsidR="00EE3B9B" w:rsidRPr="00661008" w:rsidRDefault="00867B86"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22E86CFB" w14:textId="5F64DF09" w:rsidR="00EE3B9B" w:rsidRPr="00661008" w:rsidRDefault="00867B86" w:rsidP="00661008">
            <w:pPr>
              <w:spacing w:after="0" w:line="240" w:lineRule="auto"/>
              <w:rPr>
                <w:rFonts w:ascii="Times New Roman" w:eastAsia="Times New Roman" w:hAnsi="Times New Roman" w:cs="Times New Roman"/>
                <w:iCs/>
                <w:lang w:eastAsia="lv-LV"/>
              </w:rPr>
            </w:pPr>
            <w:r w:rsidRPr="00661008">
              <w:rPr>
                <w:rFonts w:ascii="Times New Roman" w:eastAsia="Calibri" w:hAnsi="Times New Roman" w:cs="Times New Roman"/>
                <w:bCs/>
                <w:iCs/>
              </w:rPr>
              <w:t>1</w:t>
            </w:r>
            <w:r w:rsidR="008060A8">
              <w:rPr>
                <w:rFonts w:ascii="Times New Roman" w:eastAsia="Calibri" w:hAnsi="Times New Roman" w:cs="Times New Roman"/>
                <w:bCs/>
                <w:iCs/>
              </w:rPr>
              <w:t>2</w:t>
            </w:r>
            <w:r w:rsidRPr="00661008">
              <w:rPr>
                <w:rFonts w:ascii="Times New Roman" w:eastAsia="Calibri" w:hAnsi="Times New Roman" w:cs="Times New Roman"/>
                <w:bCs/>
                <w:iCs/>
              </w:rPr>
              <w:t xml:space="preserve"> </w:t>
            </w:r>
            <w:r w:rsidR="008060A8">
              <w:rPr>
                <w:rFonts w:ascii="Times New Roman" w:eastAsia="Calibri" w:hAnsi="Times New Roman" w:cs="Times New Roman"/>
                <w:bCs/>
                <w:iCs/>
              </w:rPr>
              <w:t>0</w:t>
            </w:r>
            <w:r w:rsidRPr="00661008">
              <w:rPr>
                <w:rFonts w:ascii="Times New Roman" w:eastAsia="Calibri" w:hAnsi="Times New Roman" w:cs="Times New Roman"/>
                <w:bCs/>
                <w:iCs/>
              </w:rPr>
              <w:t>00 000</w:t>
            </w: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49A9A084" w14:textId="732FF6E5" w:rsidR="00EE3B9B" w:rsidRPr="00661008" w:rsidRDefault="00EE3B9B"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867B86" w:rsidRPr="00661008">
              <w:rPr>
                <w:rFonts w:ascii="Times New Roman" w:eastAsia="Times New Roman" w:hAnsi="Times New Roman" w:cs="Times New Roman"/>
                <w:iCs/>
                <w:lang w:eastAsia="lv-LV"/>
              </w:rPr>
              <w:t>0</w:t>
            </w:r>
          </w:p>
        </w:tc>
        <w:tc>
          <w:tcPr>
            <w:tcW w:w="611" w:type="pct"/>
            <w:tcBorders>
              <w:top w:val="outset" w:sz="6" w:space="0" w:color="auto"/>
              <w:left w:val="outset" w:sz="6" w:space="0" w:color="auto"/>
              <w:bottom w:val="outset" w:sz="6" w:space="0" w:color="auto"/>
              <w:right w:val="outset" w:sz="6" w:space="0" w:color="auto"/>
            </w:tcBorders>
            <w:vAlign w:val="center"/>
            <w:hideMark/>
          </w:tcPr>
          <w:p w14:paraId="0B7FBECC" w14:textId="127E11C8" w:rsidR="00EE3B9B" w:rsidRPr="00661008" w:rsidRDefault="00867B86" w:rsidP="00661008">
            <w:pPr>
              <w:spacing w:after="0" w:line="240" w:lineRule="auto"/>
              <w:rPr>
                <w:rFonts w:ascii="Times New Roman" w:eastAsia="Times New Roman" w:hAnsi="Times New Roman" w:cs="Times New Roman"/>
                <w:iCs/>
                <w:lang w:eastAsia="lv-LV"/>
              </w:rPr>
            </w:pPr>
            <w:r w:rsidRPr="00661008">
              <w:rPr>
                <w:rFonts w:ascii="Times New Roman" w:eastAsia="Calibri" w:hAnsi="Times New Roman" w:cs="Times New Roman"/>
                <w:bCs/>
                <w:iCs/>
              </w:rPr>
              <w:t>1</w:t>
            </w:r>
            <w:r w:rsidR="008060A8">
              <w:rPr>
                <w:rFonts w:ascii="Times New Roman" w:eastAsia="Calibri" w:hAnsi="Times New Roman" w:cs="Times New Roman"/>
                <w:bCs/>
                <w:iCs/>
              </w:rPr>
              <w:t>2</w:t>
            </w:r>
            <w:r w:rsidRPr="00661008">
              <w:rPr>
                <w:rFonts w:ascii="Times New Roman" w:eastAsia="Calibri" w:hAnsi="Times New Roman" w:cs="Times New Roman"/>
                <w:bCs/>
                <w:iCs/>
              </w:rPr>
              <w:t xml:space="preserve"> </w:t>
            </w:r>
            <w:r w:rsidR="008060A8">
              <w:rPr>
                <w:rFonts w:ascii="Times New Roman" w:eastAsia="Calibri" w:hAnsi="Times New Roman" w:cs="Times New Roman"/>
                <w:bCs/>
                <w:iCs/>
              </w:rPr>
              <w:t>0</w:t>
            </w:r>
            <w:r w:rsidRPr="00661008">
              <w:rPr>
                <w:rFonts w:ascii="Times New Roman" w:eastAsia="Calibri" w:hAnsi="Times New Roman" w:cs="Times New Roman"/>
                <w:bCs/>
                <w:iCs/>
              </w:rPr>
              <w:t>00 000</w:t>
            </w:r>
          </w:p>
        </w:tc>
        <w:tc>
          <w:tcPr>
            <w:tcW w:w="517" w:type="pct"/>
            <w:tcBorders>
              <w:top w:val="outset" w:sz="6" w:space="0" w:color="auto"/>
              <w:left w:val="outset" w:sz="6" w:space="0" w:color="auto"/>
              <w:bottom w:val="outset" w:sz="6" w:space="0" w:color="auto"/>
              <w:right w:val="outset" w:sz="6" w:space="0" w:color="auto"/>
            </w:tcBorders>
            <w:vAlign w:val="center"/>
            <w:hideMark/>
          </w:tcPr>
          <w:p w14:paraId="3EC75F97" w14:textId="0F754521" w:rsidR="00EE3B9B" w:rsidRPr="00661008" w:rsidRDefault="00867B86" w:rsidP="00661008">
            <w:pPr>
              <w:spacing w:after="0" w:line="240" w:lineRule="auto"/>
              <w:rPr>
                <w:rFonts w:ascii="Times New Roman" w:eastAsia="Times New Roman" w:hAnsi="Times New Roman" w:cs="Times New Roman"/>
                <w:iCs/>
                <w:lang w:eastAsia="lv-LV"/>
              </w:rPr>
            </w:pPr>
            <w:r w:rsidRPr="00661008">
              <w:rPr>
                <w:rFonts w:ascii="Times New Roman" w:eastAsia="Calibri" w:hAnsi="Times New Roman" w:cs="Times New Roman"/>
                <w:bCs/>
                <w:iCs/>
              </w:rPr>
              <w:t>0</w:t>
            </w:r>
          </w:p>
        </w:tc>
        <w:tc>
          <w:tcPr>
            <w:tcW w:w="604" w:type="pct"/>
            <w:tcBorders>
              <w:top w:val="outset" w:sz="6" w:space="0" w:color="auto"/>
              <w:left w:val="outset" w:sz="6" w:space="0" w:color="auto"/>
              <w:bottom w:val="outset" w:sz="6" w:space="0" w:color="auto"/>
              <w:right w:val="outset" w:sz="6" w:space="0" w:color="auto"/>
            </w:tcBorders>
            <w:vAlign w:val="center"/>
            <w:hideMark/>
          </w:tcPr>
          <w:p w14:paraId="01AB08A3" w14:textId="121F9B8A" w:rsidR="00EE3B9B" w:rsidRPr="00617B1D" w:rsidRDefault="00867B86" w:rsidP="00661008">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0</w:t>
            </w:r>
          </w:p>
        </w:tc>
      </w:tr>
      <w:tr w:rsidR="00617B1D" w:rsidRPr="00661008" w14:paraId="195A7123"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08588BAD" w14:textId="77777777" w:rsidR="00867B86" w:rsidRPr="00661008" w:rsidRDefault="00867B86"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lastRenderedPageBreak/>
              <w:t>2.1. valsts pamatbudžets</w:t>
            </w:r>
          </w:p>
        </w:tc>
        <w:tc>
          <w:tcPr>
            <w:tcW w:w="693" w:type="pct"/>
            <w:tcBorders>
              <w:top w:val="outset" w:sz="6" w:space="0" w:color="auto"/>
              <w:left w:val="outset" w:sz="6" w:space="0" w:color="auto"/>
              <w:bottom w:val="outset" w:sz="6" w:space="0" w:color="auto"/>
              <w:right w:val="outset" w:sz="6" w:space="0" w:color="auto"/>
            </w:tcBorders>
            <w:vAlign w:val="center"/>
            <w:hideMark/>
          </w:tcPr>
          <w:p w14:paraId="47F314AF" w14:textId="7370F59D" w:rsidR="00867B86" w:rsidRPr="00661008" w:rsidRDefault="00890620" w:rsidP="00661008">
            <w:pPr>
              <w:spacing w:after="0" w:line="240" w:lineRule="auto"/>
              <w:rPr>
                <w:rFonts w:ascii="Times New Roman" w:eastAsia="Times New Roman" w:hAnsi="Times New Roman" w:cs="Times New Roman"/>
                <w:iCs/>
                <w:lang w:eastAsia="lv-LV"/>
              </w:rPr>
            </w:pPr>
            <w:r w:rsidRPr="00661008">
              <w:rPr>
                <w:rFonts w:ascii="Times New Roman" w:eastAsia="Calibri" w:hAnsi="Times New Roman" w:cs="Times New Roman"/>
                <w:bCs/>
                <w:iCs/>
              </w:rPr>
              <w:t>1</w:t>
            </w:r>
            <w:r>
              <w:rPr>
                <w:rFonts w:ascii="Times New Roman" w:eastAsia="Calibri" w:hAnsi="Times New Roman" w:cs="Times New Roman"/>
                <w:bCs/>
                <w:iCs/>
              </w:rPr>
              <w:t>2</w:t>
            </w:r>
            <w:r w:rsidRPr="00661008">
              <w:rPr>
                <w:rFonts w:ascii="Times New Roman" w:eastAsia="Calibri" w:hAnsi="Times New Roman" w:cs="Times New Roman"/>
                <w:bCs/>
                <w:iCs/>
              </w:rPr>
              <w:t xml:space="preserve"> </w:t>
            </w:r>
            <w:r>
              <w:rPr>
                <w:rFonts w:ascii="Times New Roman" w:eastAsia="Calibri" w:hAnsi="Times New Roman" w:cs="Times New Roman"/>
                <w:bCs/>
                <w:iCs/>
              </w:rPr>
              <w:t>0</w:t>
            </w:r>
            <w:r w:rsidR="00DA765D">
              <w:rPr>
                <w:rFonts w:ascii="Times New Roman" w:eastAsia="Calibri" w:hAnsi="Times New Roman" w:cs="Times New Roman"/>
                <w:bCs/>
                <w:iCs/>
              </w:rPr>
              <w:t>15</w:t>
            </w:r>
            <w:r w:rsidRPr="00661008">
              <w:rPr>
                <w:rFonts w:ascii="Times New Roman" w:eastAsia="Calibri" w:hAnsi="Times New Roman" w:cs="Times New Roman"/>
                <w:bCs/>
                <w:iCs/>
              </w:rPr>
              <w:t xml:space="preserve"> </w:t>
            </w:r>
            <w:r w:rsidR="00533EB4">
              <w:rPr>
                <w:rFonts w:ascii="Times New Roman" w:eastAsia="Calibri" w:hAnsi="Times New Roman" w:cs="Times New Roman"/>
                <w:bCs/>
                <w:iCs/>
              </w:rPr>
              <w:t>008</w:t>
            </w:r>
          </w:p>
        </w:tc>
        <w:tc>
          <w:tcPr>
            <w:tcW w:w="482" w:type="pct"/>
            <w:gridSpan w:val="2"/>
            <w:tcBorders>
              <w:top w:val="outset" w:sz="6" w:space="0" w:color="auto"/>
              <w:left w:val="outset" w:sz="6" w:space="0" w:color="auto"/>
              <w:bottom w:val="outset" w:sz="6" w:space="0" w:color="auto"/>
              <w:right w:val="outset" w:sz="6" w:space="0" w:color="auto"/>
            </w:tcBorders>
            <w:vAlign w:val="center"/>
            <w:hideMark/>
          </w:tcPr>
          <w:p w14:paraId="536D5730" w14:textId="0F4BB2BA" w:rsidR="00867B86" w:rsidRPr="00661008" w:rsidRDefault="00867B86"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588" w:type="pct"/>
            <w:tcBorders>
              <w:top w:val="outset" w:sz="6" w:space="0" w:color="auto"/>
              <w:left w:val="outset" w:sz="6" w:space="0" w:color="auto"/>
              <w:bottom w:val="outset" w:sz="6" w:space="0" w:color="auto"/>
              <w:right w:val="outset" w:sz="6" w:space="0" w:color="auto"/>
            </w:tcBorders>
            <w:vAlign w:val="center"/>
            <w:hideMark/>
          </w:tcPr>
          <w:p w14:paraId="24B6AF92" w14:textId="3BCD5893" w:rsidR="00867B86" w:rsidRPr="00661008" w:rsidRDefault="00867B86" w:rsidP="00661008">
            <w:pPr>
              <w:spacing w:after="0" w:line="240" w:lineRule="auto"/>
              <w:rPr>
                <w:rFonts w:ascii="Times New Roman" w:eastAsia="Times New Roman" w:hAnsi="Times New Roman" w:cs="Times New Roman"/>
                <w:iCs/>
                <w:lang w:eastAsia="lv-LV"/>
              </w:rPr>
            </w:pPr>
            <w:r w:rsidRPr="00661008">
              <w:rPr>
                <w:rFonts w:ascii="Times New Roman" w:eastAsia="Calibri" w:hAnsi="Times New Roman" w:cs="Times New Roman"/>
                <w:bCs/>
                <w:iCs/>
              </w:rPr>
              <w:t>1</w:t>
            </w:r>
            <w:r w:rsidR="008060A8">
              <w:rPr>
                <w:rFonts w:ascii="Times New Roman" w:eastAsia="Calibri" w:hAnsi="Times New Roman" w:cs="Times New Roman"/>
                <w:bCs/>
                <w:iCs/>
              </w:rPr>
              <w:t>2</w:t>
            </w:r>
            <w:r w:rsidRPr="00661008">
              <w:rPr>
                <w:rFonts w:ascii="Times New Roman" w:eastAsia="Calibri" w:hAnsi="Times New Roman" w:cs="Times New Roman"/>
                <w:bCs/>
                <w:iCs/>
              </w:rPr>
              <w:t xml:space="preserve"> </w:t>
            </w:r>
            <w:r w:rsidR="008060A8">
              <w:rPr>
                <w:rFonts w:ascii="Times New Roman" w:eastAsia="Calibri" w:hAnsi="Times New Roman" w:cs="Times New Roman"/>
                <w:bCs/>
                <w:iCs/>
              </w:rPr>
              <w:t>0</w:t>
            </w:r>
            <w:r w:rsidRPr="00661008">
              <w:rPr>
                <w:rFonts w:ascii="Times New Roman" w:eastAsia="Calibri" w:hAnsi="Times New Roman" w:cs="Times New Roman"/>
                <w:bCs/>
                <w:iCs/>
              </w:rPr>
              <w:t>00 000</w:t>
            </w:r>
          </w:p>
        </w:tc>
        <w:tc>
          <w:tcPr>
            <w:tcW w:w="591" w:type="pct"/>
            <w:gridSpan w:val="2"/>
            <w:tcBorders>
              <w:top w:val="outset" w:sz="6" w:space="0" w:color="auto"/>
              <w:left w:val="outset" w:sz="6" w:space="0" w:color="auto"/>
              <w:bottom w:val="outset" w:sz="6" w:space="0" w:color="auto"/>
              <w:right w:val="outset" w:sz="6" w:space="0" w:color="auto"/>
            </w:tcBorders>
            <w:vAlign w:val="center"/>
          </w:tcPr>
          <w:p w14:paraId="0F7A336F" w14:textId="504247C3" w:rsidR="00867B86" w:rsidRPr="00661008" w:rsidRDefault="00867B86" w:rsidP="00661008">
            <w:pPr>
              <w:spacing w:after="0" w:line="240" w:lineRule="auto"/>
              <w:rPr>
                <w:rFonts w:ascii="Times New Roman" w:eastAsia="Times New Roman" w:hAnsi="Times New Roman" w:cs="Times New Roman"/>
                <w:iCs/>
                <w:lang w:eastAsia="lv-LV"/>
              </w:rPr>
            </w:pPr>
            <w:r w:rsidRPr="00661008">
              <w:rPr>
                <w:rFonts w:ascii="Times New Roman" w:eastAsia="Calibri" w:hAnsi="Times New Roman" w:cs="Times New Roman"/>
                <w:bCs/>
                <w:iCs/>
              </w:rPr>
              <w:t>0</w:t>
            </w:r>
          </w:p>
        </w:tc>
        <w:tc>
          <w:tcPr>
            <w:tcW w:w="611" w:type="pct"/>
            <w:tcBorders>
              <w:top w:val="outset" w:sz="6" w:space="0" w:color="auto"/>
              <w:left w:val="outset" w:sz="6" w:space="0" w:color="auto"/>
              <w:bottom w:val="outset" w:sz="6" w:space="0" w:color="auto"/>
              <w:right w:val="outset" w:sz="6" w:space="0" w:color="auto"/>
            </w:tcBorders>
            <w:vAlign w:val="center"/>
            <w:hideMark/>
          </w:tcPr>
          <w:p w14:paraId="5E13D010" w14:textId="53E3A605" w:rsidR="00867B86" w:rsidRPr="00661008" w:rsidRDefault="00867B86" w:rsidP="00661008">
            <w:pPr>
              <w:spacing w:after="0" w:line="240" w:lineRule="auto"/>
              <w:rPr>
                <w:rFonts w:ascii="Times New Roman" w:eastAsia="Times New Roman" w:hAnsi="Times New Roman" w:cs="Times New Roman"/>
                <w:iCs/>
                <w:lang w:eastAsia="lv-LV"/>
              </w:rPr>
            </w:pPr>
            <w:r w:rsidRPr="00661008">
              <w:rPr>
                <w:rFonts w:ascii="Times New Roman" w:eastAsia="Calibri" w:hAnsi="Times New Roman" w:cs="Times New Roman"/>
                <w:bCs/>
                <w:iCs/>
              </w:rPr>
              <w:t>1</w:t>
            </w:r>
            <w:r w:rsidR="008060A8">
              <w:rPr>
                <w:rFonts w:ascii="Times New Roman" w:eastAsia="Calibri" w:hAnsi="Times New Roman" w:cs="Times New Roman"/>
                <w:bCs/>
                <w:iCs/>
              </w:rPr>
              <w:t>2</w:t>
            </w:r>
            <w:r w:rsidR="00617B1D">
              <w:rPr>
                <w:rFonts w:ascii="Times New Roman" w:eastAsia="Calibri" w:hAnsi="Times New Roman" w:cs="Times New Roman"/>
                <w:bCs/>
                <w:iCs/>
              </w:rPr>
              <w:t> </w:t>
            </w:r>
            <w:r w:rsidR="008060A8">
              <w:rPr>
                <w:rFonts w:ascii="Times New Roman" w:eastAsia="Calibri" w:hAnsi="Times New Roman" w:cs="Times New Roman"/>
                <w:bCs/>
                <w:iCs/>
              </w:rPr>
              <w:t>0</w:t>
            </w:r>
            <w:r w:rsidRPr="00661008">
              <w:rPr>
                <w:rFonts w:ascii="Times New Roman" w:eastAsia="Calibri" w:hAnsi="Times New Roman" w:cs="Times New Roman"/>
                <w:bCs/>
                <w:iCs/>
              </w:rPr>
              <w:t>00</w:t>
            </w:r>
            <w:r w:rsidR="00617B1D">
              <w:rPr>
                <w:rFonts w:ascii="Times New Roman" w:eastAsia="Calibri" w:hAnsi="Times New Roman" w:cs="Times New Roman"/>
                <w:bCs/>
                <w:iCs/>
              </w:rPr>
              <w:t xml:space="preserve"> </w:t>
            </w:r>
            <w:r w:rsidRPr="00661008">
              <w:rPr>
                <w:rFonts w:ascii="Times New Roman" w:eastAsia="Calibri" w:hAnsi="Times New Roman" w:cs="Times New Roman"/>
                <w:bCs/>
                <w:iCs/>
              </w:rPr>
              <w:t>000</w:t>
            </w:r>
          </w:p>
        </w:tc>
        <w:tc>
          <w:tcPr>
            <w:tcW w:w="517" w:type="pct"/>
            <w:tcBorders>
              <w:top w:val="outset" w:sz="6" w:space="0" w:color="auto"/>
              <w:left w:val="outset" w:sz="6" w:space="0" w:color="auto"/>
              <w:bottom w:val="outset" w:sz="6" w:space="0" w:color="auto"/>
              <w:right w:val="outset" w:sz="6" w:space="0" w:color="auto"/>
            </w:tcBorders>
            <w:vAlign w:val="center"/>
            <w:hideMark/>
          </w:tcPr>
          <w:p w14:paraId="3921CC21" w14:textId="7356AB40" w:rsidR="00867B86" w:rsidRPr="00661008" w:rsidRDefault="00867B86" w:rsidP="00661008">
            <w:pPr>
              <w:spacing w:after="0" w:line="240" w:lineRule="auto"/>
              <w:rPr>
                <w:rFonts w:ascii="Times New Roman" w:eastAsia="Times New Roman" w:hAnsi="Times New Roman" w:cs="Times New Roman"/>
                <w:iCs/>
                <w:lang w:eastAsia="lv-LV"/>
              </w:rPr>
            </w:pPr>
            <w:r w:rsidRPr="00661008">
              <w:rPr>
                <w:rFonts w:ascii="Times New Roman" w:eastAsia="Calibri" w:hAnsi="Times New Roman" w:cs="Times New Roman"/>
                <w:bCs/>
                <w:iCs/>
              </w:rPr>
              <w:t>0</w:t>
            </w:r>
          </w:p>
        </w:tc>
        <w:tc>
          <w:tcPr>
            <w:tcW w:w="604" w:type="pct"/>
            <w:tcBorders>
              <w:top w:val="outset" w:sz="6" w:space="0" w:color="auto"/>
              <w:left w:val="outset" w:sz="6" w:space="0" w:color="auto"/>
              <w:bottom w:val="outset" w:sz="6" w:space="0" w:color="auto"/>
              <w:right w:val="outset" w:sz="6" w:space="0" w:color="auto"/>
            </w:tcBorders>
            <w:vAlign w:val="center"/>
            <w:hideMark/>
          </w:tcPr>
          <w:p w14:paraId="60A0F16B" w14:textId="619EC9C8" w:rsidR="00867B86" w:rsidRPr="00661008" w:rsidRDefault="00867B86"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r>
      <w:tr w:rsidR="00617B1D" w:rsidRPr="00661008" w14:paraId="4CF33C01"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tcPr>
          <w:p w14:paraId="6763583B" w14:textId="73748848"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EM 29.02.00</w:t>
            </w:r>
          </w:p>
        </w:tc>
        <w:tc>
          <w:tcPr>
            <w:tcW w:w="693" w:type="pct"/>
            <w:tcBorders>
              <w:top w:val="outset" w:sz="6" w:space="0" w:color="auto"/>
              <w:left w:val="outset" w:sz="6" w:space="0" w:color="auto"/>
              <w:bottom w:val="outset" w:sz="6" w:space="0" w:color="auto"/>
              <w:right w:val="outset" w:sz="6" w:space="0" w:color="auto"/>
            </w:tcBorders>
            <w:vAlign w:val="center"/>
          </w:tcPr>
          <w:p w14:paraId="693CC79E" w14:textId="589D2E76" w:rsidR="002A3B8E" w:rsidRPr="00617B1D" w:rsidRDefault="002A3B8E" w:rsidP="00617B1D">
            <w:pPr>
              <w:spacing w:after="0" w:line="240" w:lineRule="auto"/>
              <w:rPr>
                <w:rFonts w:ascii="Times New Roman" w:eastAsia="Calibri" w:hAnsi="Times New Roman" w:cs="Times New Roman"/>
                <w:bCs/>
                <w:iCs/>
              </w:rPr>
            </w:pPr>
            <w:r w:rsidRPr="00617B1D">
              <w:rPr>
                <w:rFonts w:ascii="Times New Roman" w:eastAsia="Calibri" w:hAnsi="Times New Roman" w:cs="Times New Roman"/>
                <w:bCs/>
                <w:iCs/>
              </w:rPr>
              <w:t>12 000 000</w:t>
            </w:r>
          </w:p>
        </w:tc>
        <w:tc>
          <w:tcPr>
            <w:tcW w:w="482" w:type="pct"/>
            <w:gridSpan w:val="2"/>
            <w:tcBorders>
              <w:top w:val="outset" w:sz="6" w:space="0" w:color="auto"/>
              <w:left w:val="outset" w:sz="6" w:space="0" w:color="auto"/>
              <w:bottom w:val="outset" w:sz="6" w:space="0" w:color="auto"/>
              <w:right w:val="outset" w:sz="6" w:space="0" w:color="auto"/>
            </w:tcBorders>
            <w:vAlign w:val="center"/>
          </w:tcPr>
          <w:p w14:paraId="5BC2DFB9" w14:textId="210C4BE5"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14:paraId="5E0DA88D" w14:textId="6FC860A9"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12 000 000</w:t>
            </w:r>
          </w:p>
        </w:tc>
        <w:tc>
          <w:tcPr>
            <w:tcW w:w="591" w:type="pct"/>
            <w:gridSpan w:val="2"/>
            <w:tcBorders>
              <w:top w:val="outset" w:sz="6" w:space="0" w:color="auto"/>
              <w:left w:val="outset" w:sz="6" w:space="0" w:color="auto"/>
              <w:bottom w:val="outset" w:sz="6" w:space="0" w:color="auto"/>
              <w:right w:val="outset" w:sz="6" w:space="0" w:color="auto"/>
            </w:tcBorders>
            <w:vAlign w:val="center"/>
          </w:tcPr>
          <w:p w14:paraId="4D081C16" w14:textId="753136BE" w:rsidR="002A3B8E" w:rsidRPr="00617B1D" w:rsidRDefault="002A3B8E" w:rsidP="00617B1D">
            <w:pPr>
              <w:spacing w:after="0" w:line="240" w:lineRule="auto"/>
              <w:rPr>
                <w:rFonts w:ascii="Times New Roman" w:eastAsia="Calibri" w:hAnsi="Times New Roman" w:cs="Times New Roman"/>
                <w:bCs/>
                <w:iCs/>
              </w:rPr>
            </w:pPr>
            <w:r w:rsidRPr="00617B1D">
              <w:rPr>
                <w:rFonts w:ascii="Times New Roman" w:eastAsia="Times New Roman" w:hAnsi="Times New Roman" w:cs="Times New Roman"/>
                <w:iCs/>
                <w:lang w:eastAsia="lv-LV"/>
              </w:rPr>
              <w:t>0</w:t>
            </w:r>
          </w:p>
        </w:tc>
        <w:tc>
          <w:tcPr>
            <w:tcW w:w="611" w:type="pct"/>
            <w:tcBorders>
              <w:top w:val="outset" w:sz="6" w:space="0" w:color="auto"/>
              <w:left w:val="outset" w:sz="6" w:space="0" w:color="auto"/>
              <w:bottom w:val="outset" w:sz="6" w:space="0" w:color="auto"/>
              <w:right w:val="outset" w:sz="6" w:space="0" w:color="auto"/>
            </w:tcBorders>
            <w:vAlign w:val="center"/>
          </w:tcPr>
          <w:p w14:paraId="4B2A634A" w14:textId="7C0E00E5"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12 000 000</w:t>
            </w:r>
          </w:p>
        </w:tc>
        <w:tc>
          <w:tcPr>
            <w:tcW w:w="517" w:type="pct"/>
            <w:tcBorders>
              <w:top w:val="outset" w:sz="6" w:space="0" w:color="auto"/>
              <w:left w:val="outset" w:sz="6" w:space="0" w:color="auto"/>
              <w:bottom w:val="outset" w:sz="6" w:space="0" w:color="auto"/>
              <w:right w:val="outset" w:sz="6" w:space="0" w:color="auto"/>
            </w:tcBorders>
            <w:vAlign w:val="center"/>
          </w:tcPr>
          <w:p w14:paraId="342FEBEB" w14:textId="4045445B" w:rsidR="002A3B8E" w:rsidRPr="00617B1D" w:rsidRDefault="002A3B8E" w:rsidP="00617B1D">
            <w:pPr>
              <w:spacing w:after="0" w:line="240" w:lineRule="auto"/>
              <w:rPr>
                <w:rFonts w:ascii="Times New Roman" w:eastAsia="Calibri" w:hAnsi="Times New Roman" w:cs="Times New Roman"/>
                <w:bCs/>
                <w:iCs/>
              </w:rPr>
            </w:pPr>
            <w:r w:rsidRPr="00617B1D">
              <w:rPr>
                <w:rFonts w:ascii="Times New Roman" w:eastAsia="Times New Roman" w:hAnsi="Times New Roman" w:cs="Times New Roman"/>
                <w:iCs/>
                <w:lang w:eastAsia="lv-LV"/>
              </w:rPr>
              <w:t>0</w:t>
            </w:r>
          </w:p>
        </w:tc>
        <w:tc>
          <w:tcPr>
            <w:tcW w:w="604" w:type="pct"/>
            <w:tcBorders>
              <w:top w:val="outset" w:sz="6" w:space="0" w:color="auto"/>
              <w:left w:val="outset" w:sz="6" w:space="0" w:color="auto"/>
              <w:bottom w:val="outset" w:sz="6" w:space="0" w:color="auto"/>
              <w:right w:val="outset" w:sz="6" w:space="0" w:color="auto"/>
            </w:tcBorders>
            <w:vAlign w:val="center"/>
          </w:tcPr>
          <w:p w14:paraId="2D7A6EA3" w14:textId="3C5C37F1"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0</w:t>
            </w:r>
          </w:p>
        </w:tc>
      </w:tr>
      <w:tr w:rsidR="00617B1D" w:rsidRPr="00661008" w14:paraId="5FB78868"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tcPr>
          <w:p w14:paraId="053170FA" w14:textId="0B41D9AC"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VARAM 30.00.00</w:t>
            </w:r>
          </w:p>
        </w:tc>
        <w:tc>
          <w:tcPr>
            <w:tcW w:w="693" w:type="pct"/>
            <w:tcBorders>
              <w:top w:val="outset" w:sz="6" w:space="0" w:color="auto"/>
              <w:left w:val="outset" w:sz="6" w:space="0" w:color="auto"/>
              <w:bottom w:val="outset" w:sz="6" w:space="0" w:color="auto"/>
              <w:right w:val="outset" w:sz="6" w:space="0" w:color="auto"/>
            </w:tcBorders>
            <w:vAlign w:val="center"/>
          </w:tcPr>
          <w:p w14:paraId="54C7D1C1" w14:textId="784859BF" w:rsidR="002A3B8E" w:rsidRPr="00617B1D" w:rsidRDefault="002A3B8E" w:rsidP="00617B1D">
            <w:pPr>
              <w:spacing w:after="0" w:line="240" w:lineRule="auto"/>
              <w:rPr>
                <w:rFonts w:ascii="Times New Roman" w:eastAsia="Calibri" w:hAnsi="Times New Roman" w:cs="Times New Roman"/>
                <w:bCs/>
                <w:iCs/>
              </w:rPr>
            </w:pPr>
            <w:r w:rsidRPr="00617B1D">
              <w:rPr>
                <w:rFonts w:ascii="Times New Roman" w:eastAsia="Calibri" w:hAnsi="Times New Roman" w:cs="Times New Roman"/>
                <w:bCs/>
                <w:iCs/>
              </w:rPr>
              <w:t>15 008</w:t>
            </w:r>
          </w:p>
        </w:tc>
        <w:tc>
          <w:tcPr>
            <w:tcW w:w="482" w:type="pct"/>
            <w:gridSpan w:val="2"/>
            <w:tcBorders>
              <w:top w:val="outset" w:sz="6" w:space="0" w:color="auto"/>
              <w:left w:val="outset" w:sz="6" w:space="0" w:color="auto"/>
              <w:bottom w:val="outset" w:sz="6" w:space="0" w:color="auto"/>
              <w:right w:val="outset" w:sz="6" w:space="0" w:color="auto"/>
            </w:tcBorders>
            <w:vAlign w:val="center"/>
          </w:tcPr>
          <w:p w14:paraId="10C6B607" w14:textId="0AA7F26B"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14:paraId="3241E703" w14:textId="680BBA6D"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0</w:t>
            </w:r>
          </w:p>
        </w:tc>
        <w:tc>
          <w:tcPr>
            <w:tcW w:w="591" w:type="pct"/>
            <w:gridSpan w:val="2"/>
            <w:tcBorders>
              <w:top w:val="outset" w:sz="6" w:space="0" w:color="auto"/>
              <w:left w:val="outset" w:sz="6" w:space="0" w:color="auto"/>
              <w:bottom w:val="outset" w:sz="6" w:space="0" w:color="auto"/>
              <w:right w:val="outset" w:sz="6" w:space="0" w:color="auto"/>
            </w:tcBorders>
            <w:vAlign w:val="center"/>
          </w:tcPr>
          <w:p w14:paraId="254827F9" w14:textId="24FBD359" w:rsidR="002A3B8E" w:rsidRPr="00617B1D" w:rsidRDefault="002A3B8E" w:rsidP="00617B1D">
            <w:pPr>
              <w:spacing w:after="0" w:line="240" w:lineRule="auto"/>
              <w:rPr>
                <w:rFonts w:ascii="Times New Roman" w:eastAsia="Calibri" w:hAnsi="Times New Roman" w:cs="Times New Roman"/>
                <w:bCs/>
                <w:iCs/>
              </w:rPr>
            </w:pPr>
            <w:r w:rsidRPr="00617B1D">
              <w:rPr>
                <w:rFonts w:ascii="Times New Roman" w:eastAsia="Times New Roman" w:hAnsi="Times New Roman" w:cs="Times New Roman"/>
                <w:iCs/>
                <w:lang w:eastAsia="lv-LV"/>
              </w:rPr>
              <w:t>0</w:t>
            </w:r>
          </w:p>
        </w:tc>
        <w:tc>
          <w:tcPr>
            <w:tcW w:w="611" w:type="pct"/>
            <w:tcBorders>
              <w:top w:val="outset" w:sz="6" w:space="0" w:color="auto"/>
              <w:left w:val="outset" w:sz="6" w:space="0" w:color="auto"/>
              <w:bottom w:val="outset" w:sz="6" w:space="0" w:color="auto"/>
              <w:right w:val="outset" w:sz="6" w:space="0" w:color="auto"/>
            </w:tcBorders>
            <w:vAlign w:val="center"/>
          </w:tcPr>
          <w:p w14:paraId="5C3232AE" w14:textId="6BE7B873"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0</w:t>
            </w:r>
          </w:p>
        </w:tc>
        <w:tc>
          <w:tcPr>
            <w:tcW w:w="517" w:type="pct"/>
            <w:tcBorders>
              <w:top w:val="outset" w:sz="6" w:space="0" w:color="auto"/>
              <w:left w:val="outset" w:sz="6" w:space="0" w:color="auto"/>
              <w:bottom w:val="outset" w:sz="6" w:space="0" w:color="auto"/>
              <w:right w:val="outset" w:sz="6" w:space="0" w:color="auto"/>
            </w:tcBorders>
            <w:vAlign w:val="center"/>
          </w:tcPr>
          <w:p w14:paraId="0CCF1209" w14:textId="339BF9AE" w:rsidR="002A3B8E" w:rsidRPr="00617B1D" w:rsidRDefault="002A3B8E" w:rsidP="00617B1D">
            <w:pPr>
              <w:spacing w:after="0" w:line="240" w:lineRule="auto"/>
              <w:rPr>
                <w:rFonts w:ascii="Times New Roman" w:eastAsia="Calibri" w:hAnsi="Times New Roman" w:cs="Times New Roman"/>
                <w:bCs/>
                <w:iCs/>
              </w:rPr>
            </w:pPr>
            <w:r w:rsidRPr="00617B1D">
              <w:rPr>
                <w:rFonts w:ascii="Times New Roman" w:eastAsia="Times New Roman" w:hAnsi="Times New Roman" w:cs="Times New Roman"/>
                <w:iCs/>
                <w:lang w:eastAsia="lv-LV"/>
              </w:rPr>
              <w:t>0</w:t>
            </w:r>
          </w:p>
        </w:tc>
        <w:tc>
          <w:tcPr>
            <w:tcW w:w="604" w:type="pct"/>
            <w:tcBorders>
              <w:top w:val="outset" w:sz="6" w:space="0" w:color="auto"/>
              <w:left w:val="outset" w:sz="6" w:space="0" w:color="auto"/>
              <w:bottom w:val="outset" w:sz="6" w:space="0" w:color="auto"/>
              <w:right w:val="outset" w:sz="6" w:space="0" w:color="auto"/>
            </w:tcBorders>
            <w:vAlign w:val="center"/>
          </w:tcPr>
          <w:p w14:paraId="7EF3880E" w14:textId="01C66341"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0</w:t>
            </w:r>
          </w:p>
        </w:tc>
      </w:tr>
      <w:tr w:rsidR="00617B1D" w:rsidRPr="00661008" w14:paraId="063D1D94"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3DB30855" w14:textId="7777777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2.2. valsts speciālais budžets</w:t>
            </w:r>
          </w:p>
        </w:tc>
        <w:tc>
          <w:tcPr>
            <w:tcW w:w="693" w:type="pct"/>
            <w:tcBorders>
              <w:top w:val="outset" w:sz="6" w:space="0" w:color="auto"/>
              <w:left w:val="outset" w:sz="6" w:space="0" w:color="auto"/>
              <w:bottom w:val="outset" w:sz="6" w:space="0" w:color="auto"/>
              <w:right w:val="outset" w:sz="6" w:space="0" w:color="auto"/>
            </w:tcBorders>
            <w:vAlign w:val="center"/>
            <w:hideMark/>
          </w:tcPr>
          <w:p w14:paraId="18537CB3" w14:textId="1C5B5A10"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482" w:type="pct"/>
            <w:gridSpan w:val="2"/>
            <w:tcBorders>
              <w:top w:val="outset" w:sz="6" w:space="0" w:color="auto"/>
              <w:left w:val="outset" w:sz="6" w:space="0" w:color="auto"/>
              <w:bottom w:val="outset" w:sz="6" w:space="0" w:color="auto"/>
              <w:right w:val="outset" w:sz="6" w:space="0" w:color="auto"/>
            </w:tcBorders>
            <w:vAlign w:val="center"/>
            <w:hideMark/>
          </w:tcPr>
          <w:p w14:paraId="55E38E02" w14:textId="779AE6C9"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588" w:type="pct"/>
            <w:tcBorders>
              <w:top w:val="outset" w:sz="6" w:space="0" w:color="auto"/>
              <w:left w:val="outset" w:sz="6" w:space="0" w:color="auto"/>
              <w:bottom w:val="outset" w:sz="6" w:space="0" w:color="auto"/>
              <w:right w:val="outset" w:sz="6" w:space="0" w:color="auto"/>
            </w:tcBorders>
            <w:vAlign w:val="center"/>
            <w:hideMark/>
          </w:tcPr>
          <w:p w14:paraId="15CBB84C" w14:textId="0C949818"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4369FFB8" w14:textId="3B9B99ED"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611" w:type="pct"/>
            <w:tcBorders>
              <w:top w:val="outset" w:sz="6" w:space="0" w:color="auto"/>
              <w:left w:val="outset" w:sz="6" w:space="0" w:color="auto"/>
              <w:bottom w:val="outset" w:sz="6" w:space="0" w:color="auto"/>
              <w:right w:val="outset" w:sz="6" w:space="0" w:color="auto"/>
            </w:tcBorders>
            <w:vAlign w:val="center"/>
            <w:hideMark/>
          </w:tcPr>
          <w:p w14:paraId="548413F4" w14:textId="5B6CDE54"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517" w:type="pct"/>
            <w:tcBorders>
              <w:top w:val="outset" w:sz="6" w:space="0" w:color="auto"/>
              <w:left w:val="outset" w:sz="6" w:space="0" w:color="auto"/>
              <w:bottom w:val="outset" w:sz="6" w:space="0" w:color="auto"/>
              <w:right w:val="outset" w:sz="6" w:space="0" w:color="auto"/>
            </w:tcBorders>
            <w:vAlign w:val="center"/>
            <w:hideMark/>
          </w:tcPr>
          <w:p w14:paraId="69FE56DF" w14:textId="7A9A366C"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604" w:type="pct"/>
            <w:tcBorders>
              <w:top w:val="outset" w:sz="6" w:space="0" w:color="auto"/>
              <w:left w:val="outset" w:sz="6" w:space="0" w:color="auto"/>
              <w:bottom w:val="outset" w:sz="6" w:space="0" w:color="auto"/>
              <w:right w:val="outset" w:sz="6" w:space="0" w:color="auto"/>
            </w:tcBorders>
            <w:vAlign w:val="center"/>
            <w:hideMark/>
          </w:tcPr>
          <w:p w14:paraId="5D57A40B" w14:textId="0926BB62"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r>
      <w:tr w:rsidR="00617B1D" w:rsidRPr="00661008" w14:paraId="128F226D"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71A47999" w14:textId="7777777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2.3. pašvaldību budžets</w:t>
            </w:r>
          </w:p>
        </w:tc>
        <w:tc>
          <w:tcPr>
            <w:tcW w:w="693" w:type="pct"/>
            <w:tcBorders>
              <w:top w:val="outset" w:sz="6" w:space="0" w:color="auto"/>
              <w:left w:val="outset" w:sz="6" w:space="0" w:color="auto"/>
              <w:bottom w:val="outset" w:sz="6" w:space="0" w:color="auto"/>
              <w:right w:val="outset" w:sz="6" w:space="0" w:color="auto"/>
            </w:tcBorders>
            <w:vAlign w:val="center"/>
            <w:hideMark/>
          </w:tcPr>
          <w:p w14:paraId="4DD9E3AF" w14:textId="07EC4D70"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482" w:type="pct"/>
            <w:gridSpan w:val="2"/>
            <w:tcBorders>
              <w:top w:val="outset" w:sz="6" w:space="0" w:color="auto"/>
              <w:left w:val="outset" w:sz="6" w:space="0" w:color="auto"/>
              <w:bottom w:val="outset" w:sz="6" w:space="0" w:color="auto"/>
              <w:right w:val="outset" w:sz="6" w:space="0" w:color="auto"/>
            </w:tcBorders>
            <w:vAlign w:val="center"/>
            <w:hideMark/>
          </w:tcPr>
          <w:p w14:paraId="3B008937" w14:textId="44FBB8C6"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588" w:type="pct"/>
            <w:tcBorders>
              <w:top w:val="outset" w:sz="6" w:space="0" w:color="auto"/>
              <w:left w:val="outset" w:sz="6" w:space="0" w:color="auto"/>
              <w:bottom w:val="outset" w:sz="6" w:space="0" w:color="auto"/>
              <w:right w:val="outset" w:sz="6" w:space="0" w:color="auto"/>
            </w:tcBorders>
            <w:vAlign w:val="center"/>
            <w:hideMark/>
          </w:tcPr>
          <w:p w14:paraId="1E9CD840" w14:textId="4C4317FA"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0220DDDB" w14:textId="64D7F79C"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611" w:type="pct"/>
            <w:tcBorders>
              <w:top w:val="outset" w:sz="6" w:space="0" w:color="auto"/>
              <w:left w:val="outset" w:sz="6" w:space="0" w:color="auto"/>
              <w:bottom w:val="outset" w:sz="6" w:space="0" w:color="auto"/>
              <w:right w:val="outset" w:sz="6" w:space="0" w:color="auto"/>
            </w:tcBorders>
            <w:vAlign w:val="center"/>
            <w:hideMark/>
          </w:tcPr>
          <w:p w14:paraId="41EBBC6D" w14:textId="297411B4"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517" w:type="pct"/>
            <w:tcBorders>
              <w:top w:val="outset" w:sz="6" w:space="0" w:color="auto"/>
              <w:left w:val="outset" w:sz="6" w:space="0" w:color="auto"/>
              <w:bottom w:val="outset" w:sz="6" w:space="0" w:color="auto"/>
              <w:right w:val="outset" w:sz="6" w:space="0" w:color="auto"/>
            </w:tcBorders>
            <w:vAlign w:val="center"/>
            <w:hideMark/>
          </w:tcPr>
          <w:p w14:paraId="0BA87F57" w14:textId="514399E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604" w:type="pct"/>
            <w:tcBorders>
              <w:top w:val="outset" w:sz="6" w:space="0" w:color="auto"/>
              <w:left w:val="outset" w:sz="6" w:space="0" w:color="auto"/>
              <w:bottom w:val="outset" w:sz="6" w:space="0" w:color="auto"/>
              <w:right w:val="outset" w:sz="6" w:space="0" w:color="auto"/>
            </w:tcBorders>
            <w:vAlign w:val="center"/>
            <w:hideMark/>
          </w:tcPr>
          <w:p w14:paraId="5A29D9A3" w14:textId="2DEF52AE"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r>
      <w:tr w:rsidR="00617B1D" w:rsidRPr="00661008" w14:paraId="7BBC3BEB"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18286BC5" w14:textId="7777777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3. Finansiālā ietekme</w:t>
            </w:r>
          </w:p>
        </w:tc>
        <w:tc>
          <w:tcPr>
            <w:tcW w:w="693" w:type="pct"/>
            <w:tcBorders>
              <w:top w:val="outset" w:sz="6" w:space="0" w:color="auto"/>
              <w:left w:val="outset" w:sz="6" w:space="0" w:color="auto"/>
              <w:bottom w:val="outset" w:sz="6" w:space="0" w:color="auto"/>
              <w:right w:val="outset" w:sz="6" w:space="0" w:color="auto"/>
            </w:tcBorders>
            <w:vAlign w:val="center"/>
            <w:hideMark/>
          </w:tcPr>
          <w:p w14:paraId="61BB1292" w14:textId="0F637C6F"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482" w:type="pct"/>
            <w:gridSpan w:val="2"/>
            <w:tcBorders>
              <w:top w:val="outset" w:sz="6" w:space="0" w:color="auto"/>
              <w:left w:val="outset" w:sz="6" w:space="0" w:color="auto"/>
              <w:bottom w:val="outset" w:sz="6" w:space="0" w:color="auto"/>
              <w:right w:val="outset" w:sz="6" w:space="0" w:color="auto"/>
            </w:tcBorders>
            <w:vAlign w:val="center"/>
          </w:tcPr>
          <w:p w14:paraId="60C4591B" w14:textId="76A97162" w:rsidR="002A3B8E" w:rsidRPr="00661008" w:rsidRDefault="002A3B8E" w:rsidP="002A3B8E">
            <w:pPr>
              <w:spacing w:after="0" w:line="240" w:lineRule="auto"/>
              <w:ind w:right="-79"/>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14:paraId="679B5A7D" w14:textId="5D6FAC3E"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4DEB6D03" w14:textId="2D8705E4"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611" w:type="pct"/>
            <w:tcBorders>
              <w:top w:val="outset" w:sz="6" w:space="0" w:color="auto"/>
              <w:left w:val="outset" w:sz="6" w:space="0" w:color="auto"/>
              <w:bottom w:val="outset" w:sz="6" w:space="0" w:color="auto"/>
              <w:right w:val="outset" w:sz="6" w:space="0" w:color="auto"/>
            </w:tcBorders>
            <w:vAlign w:val="center"/>
          </w:tcPr>
          <w:p w14:paraId="5BC1F2BD" w14:textId="28955743"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c>
          <w:tcPr>
            <w:tcW w:w="517" w:type="pct"/>
            <w:tcBorders>
              <w:top w:val="outset" w:sz="6" w:space="0" w:color="auto"/>
              <w:left w:val="outset" w:sz="6" w:space="0" w:color="auto"/>
              <w:bottom w:val="outset" w:sz="6" w:space="0" w:color="auto"/>
              <w:right w:val="outset" w:sz="6" w:space="0" w:color="auto"/>
            </w:tcBorders>
            <w:vAlign w:val="center"/>
            <w:hideMark/>
          </w:tcPr>
          <w:p w14:paraId="3A8A3705" w14:textId="6B39001A"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c>
          <w:tcPr>
            <w:tcW w:w="604" w:type="pct"/>
            <w:tcBorders>
              <w:top w:val="outset" w:sz="6" w:space="0" w:color="auto"/>
              <w:left w:val="outset" w:sz="6" w:space="0" w:color="auto"/>
              <w:bottom w:val="outset" w:sz="6" w:space="0" w:color="auto"/>
              <w:right w:val="outset" w:sz="6" w:space="0" w:color="auto"/>
            </w:tcBorders>
            <w:vAlign w:val="center"/>
            <w:hideMark/>
          </w:tcPr>
          <w:p w14:paraId="636D860B" w14:textId="1A164323"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r>
      <w:tr w:rsidR="00617B1D" w:rsidRPr="00661008" w14:paraId="32C7106C"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7F53A419" w14:textId="7777777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3.1. valsts pamatbudžets</w:t>
            </w:r>
          </w:p>
        </w:tc>
        <w:tc>
          <w:tcPr>
            <w:tcW w:w="693" w:type="pct"/>
            <w:tcBorders>
              <w:top w:val="outset" w:sz="6" w:space="0" w:color="auto"/>
              <w:left w:val="outset" w:sz="6" w:space="0" w:color="auto"/>
              <w:bottom w:val="outset" w:sz="6" w:space="0" w:color="auto"/>
              <w:right w:val="outset" w:sz="6" w:space="0" w:color="auto"/>
            </w:tcBorders>
            <w:vAlign w:val="center"/>
            <w:hideMark/>
          </w:tcPr>
          <w:p w14:paraId="46CB4B7E" w14:textId="02C3B622"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482" w:type="pct"/>
            <w:gridSpan w:val="2"/>
            <w:tcBorders>
              <w:top w:val="outset" w:sz="6" w:space="0" w:color="auto"/>
              <w:left w:val="outset" w:sz="6" w:space="0" w:color="auto"/>
              <w:bottom w:val="outset" w:sz="6" w:space="0" w:color="auto"/>
              <w:right w:val="outset" w:sz="6" w:space="0" w:color="auto"/>
            </w:tcBorders>
            <w:vAlign w:val="center"/>
          </w:tcPr>
          <w:p w14:paraId="001BF6B8" w14:textId="292EF0DF"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14:paraId="4BD4B16E" w14:textId="08DB6F89"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39A7B8D5" w14:textId="2F8B8D3E"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c>
          <w:tcPr>
            <w:tcW w:w="611" w:type="pct"/>
            <w:tcBorders>
              <w:top w:val="outset" w:sz="6" w:space="0" w:color="auto"/>
              <w:left w:val="outset" w:sz="6" w:space="0" w:color="auto"/>
              <w:bottom w:val="outset" w:sz="6" w:space="0" w:color="auto"/>
              <w:right w:val="outset" w:sz="6" w:space="0" w:color="auto"/>
            </w:tcBorders>
            <w:vAlign w:val="center"/>
          </w:tcPr>
          <w:p w14:paraId="726A8C82" w14:textId="04416230"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c>
          <w:tcPr>
            <w:tcW w:w="517" w:type="pct"/>
            <w:tcBorders>
              <w:top w:val="outset" w:sz="6" w:space="0" w:color="auto"/>
              <w:left w:val="outset" w:sz="6" w:space="0" w:color="auto"/>
              <w:bottom w:val="outset" w:sz="6" w:space="0" w:color="auto"/>
              <w:right w:val="outset" w:sz="6" w:space="0" w:color="auto"/>
            </w:tcBorders>
            <w:vAlign w:val="center"/>
            <w:hideMark/>
          </w:tcPr>
          <w:p w14:paraId="7C9D3BDA" w14:textId="16476A4D"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c>
          <w:tcPr>
            <w:tcW w:w="604" w:type="pct"/>
            <w:tcBorders>
              <w:top w:val="outset" w:sz="6" w:space="0" w:color="auto"/>
              <w:left w:val="outset" w:sz="6" w:space="0" w:color="auto"/>
              <w:bottom w:val="outset" w:sz="6" w:space="0" w:color="auto"/>
              <w:right w:val="outset" w:sz="6" w:space="0" w:color="auto"/>
            </w:tcBorders>
            <w:vAlign w:val="center"/>
            <w:hideMark/>
          </w:tcPr>
          <w:p w14:paraId="370E184D" w14:textId="172CF02A"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r>
      <w:tr w:rsidR="00617B1D" w:rsidRPr="00661008" w14:paraId="454900FA"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19CDDFE5" w14:textId="7777777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3.2. speciālais budžets</w:t>
            </w:r>
          </w:p>
        </w:tc>
        <w:tc>
          <w:tcPr>
            <w:tcW w:w="693" w:type="pct"/>
            <w:tcBorders>
              <w:top w:val="outset" w:sz="6" w:space="0" w:color="auto"/>
              <w:left w:val="outset" w:sz="6" w:space="0" w:color="auto"/>
              <w:bottom w:val="outset" w:sz="6" w:space="0" w:color="auto"/>
              <w:right w:val="outset" w:sz="6" w:space="0" w:color="auto"/>
            </w:tcBorders>
            <w:vAlign w:val="center"/>
            <w:hideMark/>
          </w:tcPr>
          <w:p w14:paraId="0A1313CF" w14:textId="5E18CACA"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482" w:type="pct"/>
            <w:gridSpan w:val="2"/>
            <w:tcBorders>
              <w:top w:val="outset" w:sz="6" w:space="0" w:color="auto"/>
              <w:left w:val="outset" w:sz="6" w:space="0" w:color="auto"/>
              <w:bottom w:val="outset" w:sz="6" w:space="0" w:color="auto"/>
              <w:right w:val="outset" w:sz="6" w:space="0" w:color="auto"/>
            </w:tcBorders>
            <w:vAlign w:val="center"/>
            <w:hideMark/>
          </w:tcPr>
          <w:p w14:paraId="18EBA7D8" w14:textId="7828875D"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588" w:type="pct"/>
            <w:tcBorders>
              <w:top w:val="outset" w:sz="6" w:space="0" w:color="auto"/>
              <w:left w:val="outset" w:sz="6" w:space="0" w:color="auto"/>
              <w:bottom w:val="outset" w:sz="6" w:space="0" w:color="auto"/>
              <w:right w:val="outset" w:sz="6" w:space="0" w:color="auto"/>
            </w:tcBorders>
            <w:vAlign w:val="center"/>
            <w:hideMark/>
          </w:tcPr>
          <w:p w14:paraId="2392D36D" w14:textId="45DDEEC6"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52C5BACA" w14:textId="6E1E02A9"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611" w:type="pct"/>
            <w:tcBorders>
              <w:top w:val="outset" w:sz="6" w:space="0" w:color="auto"/>
              <w:left w:val="outset" w:sz="6" w:space="0" w:color="auto"/>
              <w:bottom w:val="outset" w:sz="6" w:space="0" w:color="auto"/>
              <w:right w:val="outset" w:sz="6" w:space="0" w:color="auto"/>
            </w:tcBorders>
            <w:vAlign w:val="center"/>
            <w:hideMark/>
          </w:tcPr>
          <w:p w14:paraId="069BA816" w14:textId="1058FA58"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517" w:type="pct"/>
            <w:tcBorders>
              <w:top w:val="outset" w:sz="6" w:space="0" w:color="auto"/>
              <w:left w:val="outset" w:sz="6" w:space="0" w:color="auto"/>
              <w:bottom w:val="outset" w:sz="6" w:space="0" w:color="auto"/>
              <w:right w:val="outset" w:sz="6" w:space="0" w:color="auto"/>
            </w:tcBorders>
            <w:vAlign w:val="center"/>
            <w:hideMark/>
          </w:tcPr>
          <w:p w14:paraId="1C8BF929" w14:textId="4088B9A4"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604" w:type="pct"/>
            <w:tcBorders>
              <w:top w:val="outset" w:sz="6" w:space="0" w:color="auto"/>
              <w:left w:val="outset" w:sz="6" w:space="0" w:color="auto"/>
              <w:bottom w:val="outset" w:sz="6" w:space="0" w:color="auto"/>
              <w:right w:val="outset" w:sz="6" w:space="0" w:color="auto"/>
            </w:tcBorders>
            <w:vAlign w:val="center"/>
            <w:hideMark/>
          </w:tcPr>
          <w:p w14:paraId="40E250F8" w14:textId="5846A0D8"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r>
      <w:tr w:rsidR="00617B1D" w:rsidRPr="00661008" w14:paraId="7BF1C3F7"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1CB74A38" w14:textId="7777777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3.3. pašvaldību budžets</w:t>
            </w:r>
          </w:p>
        </w:tc>
        <w:tc>
          <w:tcPr>
            <w:tcW w:w="693" w:type="pct"/>
            <w:tcBorders>
              <w:top w:val="outset" w:sz="6" w:space="0" w:color="auto"/>
              <w:left w:val="outset" w:sz="6" w:space="0" w:color="auto"/>
              <w:bottom w:val="outset" w:sz="6" w:space="0" w:color="auto"/>
              <w:right w:val="outset" w:sz="6" w:space="0" w:color="auto"/>
            </w:tcBorders>
            <w:vAlign w:val="center"/>
            <w:hideMark/>
          </w:tcPr>
          <w:p w14:paraId="3EA70030" w14:textId="5B606B6E"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482" w:type="pct"/>
            <w:gridSpan w:val="2"/>
            <w:tcBorders>
              <w:top w:val="outset" w:sz="6" w:space="0" w:color="auto"/>
              <w:left w:val="outset" w:sz="6" w:space="0" w:color="auto"/>
              <w:bottom w:val="outset" w:sz="6" w:space="0" w:color="auto"/>
              <w:right w:val="outset" w:sz="6" w:space="0" w:color="auto"/>
            </w:tcBorders>
            <w:vAlign w:val="center"/>
            <w:hideMark/>
          </w:tcPr>
          <w:p w14:paraId="27BF13F8" w14:textId="1D064A4F"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588" w:type="pct"/>
            <w:tcBorders>
              <w:top w:val="outset" w:sz="6" w:space="0" w:color="auto"/>
              <w:left w:val="outset" w:sz="6" w:space="0" w:color="auto"/>
              <w:bottom w:val="outset" w:sz="6" w:space="0" w:color="auto"/>
              <w:right w:val="outset" w:sz="6" w:space="0" w:color="auto"/>
            </w:tcBorders>
            <w:vAlign w:val="center"/>
            <w:hideMark/>
          </w:tcPr>
          <w:p w14:paraId="686DE576" w14:textId="155D6908"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5B08CDEF" w14:textId="3B931174"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611" w:type="pct"/>
            <w:tcBorders>
              <w:top w:val="outset" w:sz="6" w:space="0" w:color="auto"/>
              <w:left w:val="outset" w:sz="6" w:space="0" w:color="auto"/>
              <w:bottom w:val="outset" w:sz="6" w:space="0" w:color="auto"/>
              <w:right w:val="outset" w:sz="6" w:space="0" w:color="auto"/>
            </w:tcBorders>
            <w:vAlign w:val="center"/>
            <w:hideMark/>
          </w:tcPr>
          <w:p w14:paraId="7BD14381" w14:textId="141155CD"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517" w:type="pct"/>
            <w:tcBorders>
              <w:top w:val="outset" w:sz="6" w:space="0" w:color="auto"/>
              <w:left w:val="outset" w:sz="6" w:space="0" w:color="auto"/>
              <w:bottom w:val="outset" w:sz="6" w:space="0" w:color="auto"/>
              <w:right w:val="outset" w:sz="6" w:space="0" w:color="auto"/>
            </w:tcBorders>
            <w:vAlign w:val="center"/>
            <w:hideMark/>
          </w:tcPr>
          <w:p w14:paraId="2617AB78" w14:textId="781557F6"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604" w:type="pct"/>
            <w:tcBorders>
              <w:top w:val="outset" w:sz="6" w:space="0" w:color="auto"/>
              <w:left w:val="outset" w:sz="6" w:space="0" w:color="auto"/>
              <w:bottom w:val="outset" w:sz="6" w:space="0" w:color="auto"/>
              <w:right w:val="outset" w:sz="6" w:space="0" w:color="auto"/>
            </w:tcBorders>
            <w:vAlign w:val="center"/>
            <w:hideMark/>
          </w:tcPr>
          <w:p w14:paraId="7519DAF4" w14:textId="65DC64F0"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r>
      <w:tr w:rsidR="00617B1D" w:rsidRPr="00661008" w14:paraId="6DCD2BCB"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04F7C85B" w14:textId="7777777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4. Finanšu līdzekļi papildu izdevumu finansēšanai (kompensējošu izdevumu samazinājumu norāda ar "+" zīmi)</w:t>
            </w:r>
          </w:p>
        </w:tc>
        <w:tc>
          <w:tcPr>
            <w:tcW w:w="693" w:type="pct"/>
            <w:tcBorders>
              <w:top w:val="outset" w:sz="6" w:space="0" w:color="auto"/>
              <w:left w:val="outset" w:sz="6" w:space="0" w:color="auto"/>
              <w:bottom w:val="outset" w:sz="6" w:space="0" w:color="auto"/>
              <w:right w:val="outset" w:sz="6" w:space="0" w:color="auto"/>
            </w:tcBorders>
            <w:vAlign w:val="center"/>
            <w:hideMark/>
          </w:tcPr>
          <w:p w14:paraId="30CDF4A5"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X</w:t>
            </w:r>
          </w:p>
        </w:tc>
        <w:tc>
          <w:tcPr>
            <w:tcW w:w="482" w:type="pct"/>
            <w:gridSpan w:val="2"/>
            <w:tcBorders>
              <w:top w:val="outset" w:sz="6" w:space="0" w:color="auto"/>
              <w:left w:val="outset" w:sz="6" w:space="0" w:color="auto"/>
              <w:bottom w:val="outset" w:sz="6" w:space="0" w:color="auto"/>
              <w:right w:val="outset" w:sz="6" w:space="0" w:color="auto"/>
            </w:tcBorders>
            <w:vAlign w:val="center"/>
            <w:hideMark/>
          </w:tcPr>
          <w:p w14:paraId="682F3083" w14:textId="53192CAB" w:rsidR="002A3B8E" w:rsidRPr="00661008" w:rsidRDefault="002A3B8E" w:rsidP="002A3B8E">
            <w:pPr>
              <w:spacing w:after="0" w:line="240" w:lineRule="auto"/>
              <w:jc w:val="center"/>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7564F1DF"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X</w:t>
            </w: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3C9FE183" w14:textId="07D38207" w:rsidR="002A3B8E" w:rsidRPr="00661008" w:rsidRDefault="002A3B8E" w:rsidP="002A3B8E">
            <w:pPr>
              <w:spacing w:after="0" w:line="240" w:lineRule="auto"/>
              <w:jc w:val="center"/>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c>
          <w:tcPr>
            <w:tcW w:w="611" w:type="pct"/>
            <w:tcBorders>
              <w:top w:val="outset" w:sz="6" w:space="0" w:color="auto"/>
              <w:left w:val="outset" w:sz="6" w:space="0" w:color="auto"/>
              <w:bottom w:val="outset" w:sz="6" w:space="0" w:color="auto"/>
              <w:right w:val="outset" w:sz="6" w:space="0" w:color="auto"/>
            </w:tcBorders>
            <w:vAlign w:val="center"/>
            <w:hideMark/>
          </w:tcPr>
          <w:p w14:paraId="5C9B2ED6"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X</w:t>
            </w:r>
          </w:p>
        </w:tc>
        <w:tc>
          <w:tcPr>
            <w:tcW w:w="517" w:type="pct"/>
            <w:tcBorders>
              <w:top w:val="outset" w:sz="6" w:space="0" w:color="auto"/>
              <w:left w:val="outset" w:sz="6" w:space="0" w:color="auto"/>
              <w:bottom w:val="outset" w:sz="6" w:space="0" w:color="auto"/>
              <w:right w:val="outset" w:sz="6" w:space="0" w:color="auto"/>
            </w:tcBorders>
            <w:vAlign w:val="center"/>
            <w:hideMark/>
          </w:tcPr>
          <w:p w14:paraId="4860B630" w14:textId="582FFB3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604" w:type="pct"/>
            <w:tcBorders>
              <w:top w:val="outset" w:sz="6" w:space="0" w:color="auto"/>
              <w:left w:val="outset" w:sz="6" w:space="0" w:color="auto"/>
              <w:bottom w:val="outset" w:sz="6" w:space="0" w:color="auto"/>
              <w:right w:val="outset" w:sz="6" w:space="0" w:color="auto"/>
            </w:tcBorders>
            <w:vAlign w:val="center"/>
            <w:hideMark/>
          </w:tcPr>
          <w:p w14:paraId="413A1F3D" w14:textId="43C5616B"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r>
      <w:tr w:rsidR="00617B1D" w:rsidRPr="00661008" w14:paraId="7D5272A2"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7315F345" w14:textId="7777777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5. Precizēta finansiālā ietekme</w:t>
            </w:r>
          </w:p>
        </w:tc>
        <w:tc>
          <w:tcPr>
            <w:tcW w:w="693" w:type="pct"/>
            <w:vMerge w:val="restart"/>
            <w:tcBorders>
              <w:top w:val="outset" w:sz="6" w:space="0" w:color="auto"/>
              <w:left w:val="outset" w:sz="6" w:space="0" w:color="auto"/>
              <w:bottom w:val="outset" w:sz="6" w:space="0" w:color="auto"/>
              <w:right w:val="outset" w:sz="6" w:space="0" w:color="auto"/>
            </w:tcBorders>
            <w:vAlign w:val="center"/>
            <w:hideMark/>
          </w:tcPr>
          <w:p w14:paraId="2C2286E5"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p>
          <w:p w14:paraId="439DB72A"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p>
          <w:p w14:paraId="14889409"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p>
          <w:p w14:paraId="56A3E593"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p>
          <w:p w14:paraId="68AB1D1B"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p>
          <w:p w14:paraId="07887372"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X</w:t>
            </w:r>
          </w:p>
        </w:tc>
        <w:tc>
          <w:tcPr>
            <w:tcW w:w="482" w:type="pct"/>
            <w:gridSpan w:val="2"/>
            <w:tcBorders>
              <w:top w:val="outset" w:sz="6" w:space="0" w:color="auto"/>
              <w:left w:val="outset" w:sz="6" w:space="0" w:color="auto"/>
              <w:bottom w:val="outset" w:sz="6" w:space="0" w:color="auto"/>
              <w:right w:val="outset" w:sz="6" w:space="0" w:color="auto"/>
            </w:tcBorders>
            <w:vAlign w:val="center"/>
          </w:tcPr>
          <w:p w14:paraId="18C19FB4" w14:textId="0F1D7644" w:rsidR="002A3B8E" w:rsidRPr="00661008" w:rsidRDefault="002A3B8E" w:rsidP="002A3B8E">
            <w:pPr>
              <w:spacing w:after="0" w:line="240" w:lineRule="auto"/>
              <w:jc w:val="center"/>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c>
          <w:tcPr>
            <w:tcW w:w="588" w:type="pct"/>
            <w:vMerge w:val="restart"/>
            <w:tcBorders>
              <w:top w:val="outset" w:sz="6" w:space="0" w:color="auto"/>
              <w:left w:val="outset" w:sz="6" w:space="0" w:color="auto"/>
              <w:bottom w:val="outset" w:sz="6" w:space="0" w:color="auto"/>
              <w:right w:val="outset" w:sz="6" w:space="0" w:color="auto"/>
            </w:tcBorders>
            <w:vAlign w:val="center"/>
            <w:hideMark/>
          </w:tcPr>
          <w:p w14:paraId="57187436"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p>
          <w:p w14:paraId="602F21D1"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p>
          <w:p w14:paraId="0B3145D7"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p>
          <w:p w14:paraId="7C5106B1"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p>
          <w:p w14:paraId="4B7AC057"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p>
          <w:p w14:paraId="3F31B62D"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X</w:t>
            </w: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7126BDC0" w14:textId="327490A1" w:rsidR="002A3B8E" w:rsidRPr="00661008" w:rsidRDefault="002A3B8E" w:rsidP="002A3B8E">
            <w:pPr>
              <w:spacing w:after="0" w:line="240" w:lineRule="auto"/>
              <w:jc w:val="center"/>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c>
          <w:tcPr>
            <w:tcW w:w="611" w:type="pct"/>
            <w:vMerge w:val="restart"/>
            <w:tcBorders>
              <w:top w:val="outset" w:sz="6" w:space="0" w:color="auto"/>
              <w:left w:val="outset" w:sz="6" w:space="0" w:color="auto"/>
              <w:bottom w:val="outset" w:sz="6" w:space="0" w:color="auto"/>
              <w:right w:val="outset" w:sz="6" w:space="0" w:color="auto"/>
            </w:tcBorders>
            <w:vAlign w:val="center"/>
            <w:hideMark/>
          </w:tcPr>
          <w:p w14:paraId="764A740B"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p>
          <w:p w14:paraId="2152CF98"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p>
          <w:p w14:paraId="00F2CEF8"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p>
          <w:p w14:paraId="7DFA9DE9"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p>
          <w:p w14:paraId="1288FF17"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p>
          <w:p w14:paraId="2CAED5B8"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X</w:t>
            </w:r>
          </w:p>
        </w:tc>
        <w:tc>
          <w:tcPr>
            <w:tcW w:w="517" w:type="pct"/>
            <w:tcBorders>
              <w:top w:val="outset" w:sz="6" w:space="0" w:color="auto"/>
              <w:left w:val="outset" w:sz="6" w:space="0" w:color="auto"/>
              <w:bottom w:val="outset" w:sz="6" w:space="0" w:color="auto"/>
              <w:right w:val="outset" w:sz="6" w:space="0" w:color="auto"/>
            </w:tcBorders>
            <w:vAlign w:val="center"/>
            <w:hideMark/>
          </w:tcPr>
          <w:p w14:paraId="4A49CECE" w14:textId="424BDA86"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604" w:type="pct"/>
            <w:tcBorders>
              <w:top w:val="outset" w:sz="6" w:space="0" w:color="auto"/>
              <w:left w:val="outset" w:sz="6" w:space="0" w:color="auto"/>
              <w:bottom w:val="outset" w:sz="6" w:space="0" w:color="auto"/>
              <w:right w:val="outset" w:sz="6" w:space="0" w:color="auto"/>
            </w:tcBorders>
            <w:vAlign w:val="center"/>
            <w:hideMark/>
          </w:tcPr>
          <w:p w14:paraId="0C8FA24F" w14:textId="04215209"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r>
      <w:tr w:rsidR="00617B1D" w:rsidRPr="00661008" w14:paraId="156EFA8D"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5F04AB0F" w14:textId="7777777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5.1. valsts pamatbudžets</w:t>
            </w:r>
          </w:p>
        </w:tc>
        <w:tc>
          <w:tcPr>
            <w:tcW w:w="693" w:type="pct"/>
            <w:vMerge/>
            <w:tcBorders>
              <w:top w:val="outset" w:sz="6" w:space="0" w:color="auto"/>
              <w:left w:val="outset" w:sz="6" w:space="0" w:color="auto"/>
              <w:bottom w:val="outset" w:sz="6" w:space="0" w:color="auto"/>
              <w:right w:val="outset" w:sz="6" w:space="0" w:color="auto"/>
            </w:tcBorders>
            <w:vAlign w:val="center"/>
            <w:hideMark/>
          </w:tcPr>
          <w:p w14:paraId="5123422E" w14:textId="77777777" w:rsidR="002A3B8E" w:rsidRPr="00661008" w:rsidRDefault="002A3B8E" w:rsidP="002A3B8E">
            <w:pPr>
              <w:spacing w:after="0" w:line="240" w:lineRule="auto"/>
              <w:rPr>
                <w:rFonts w:ascii="Times New Roman" w:eastAsia="Times New Roman" w:hAnsi="Times New Roman" w:cs="Times New Roman"/>
                <w:iCs/>
                <w:lang w:eastAsia="lv-LV"/>
              </w:rPr>
            </w:pPr>
          </w:p>
        </w:tc>
        <w:tc>
          <w:tcPr>
            <w:tcW w:w="482" w:type="pct"/>
            <w:gridSpan w:val="2"/>
            <w:tcBorders>
              <w:top w:val="outset" w:sz="6" w:space="0" w:color="auto"/>
              <w:left w:val="outset" w:sz="6" w:space="0" w:color="auto"/>
              <w:bottom w:val="outset" w:sz="6" w:space="0" w:color="auto"/>
              <w:right w:val="outset" w:sz="6" w:space="0" w:color="auto"/>
            </w:tcBorders>
            <w:vAlign w:val="center"/>
          </w:tcPr>
          <w:p w14:paraId="50AEAF7C" w14:textId="784ED163"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c>
          <w:tcPr>
            <w:tcW w:w="588" w:type="pct"/>
            <w:vMerge/>
            <w:tcBorders>
              <w:top w:val="outset" w:sz="6" w:space="0" w:color="auto"/>
              <w:left w:val="outset" w:sz="6" w:space="0" w:color="auto"/>
              <w:bottom w:val="outset" w:sz="6" w:space="0" w:color="auto"/>
              <w:right w:val="outset" w:sz="6" w:space="0" w:color="auto"/>
            </w:tcBorders>
            <w:vAlign w:val="center"/>
            <w:hideMark/>
          </w:tcPr>
          <w:p w14:paraId="588EFA8B" w14:textId="77777777" w:rsidR="002A3B8E" w:rsidRPr="00661008" w:rsidRDefault="002A3B8E" w:rsidP="002A3B8E">
            <w:pPr>
              <w:spacing w:after="0" w:line="240" w:lineRule="auto"/>
              <w:rPr>
                <w:rFonts w:ascii="Times New Roman" w:eastAsia="Times New Roman" w:hAnsi="Times New Roman" w:cs="Times New Roman"/>
                <w:iCs/>
                <w:lang w:eastAsia="lv-LV"/>
              </w:rPr>
            </w:pP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002E7FD1" w14:textId="501B1D38"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c>
          <w:tcPr>
            <w:tcW w:w="611" w:type="pct"/>
            <w:vMerge/>
            <w:tcBorders>
              <w:top w:val="outset" w:sz="6" w:space="0" w:color="auto"/>
              <w:left w:val="outset" w:sz="6" w:space="0" w:color="auto"/>
              <w:bottom w:val="outset" w:sz="6" w:space="0" w:color="auto"/>
              <w:right w:val="outset" w:sz="6" w:space="0" w:color="auto"/>
            </w:tcBorders>
            <w:vAlign w:val="center"/>
            <w:hideMark/>
          </w:tcPr>
          <w:p w14:paraId="12EA15D3" w14:textId="77777777" w:rsidR="002A3B8E" w:rsidRPr="00661008" w:rsidRDefault="002A3B8E" w:rsidP="002A3B8E">
            <w:pPr>
              <w:spacing w:after="0" w:line="240" w:lineRule="auto"/>
              <w:rPr>
                <w:rFonts w:ascii="Times New Roman" w:eastAsia="Times New Roman" w:hAnsi="Times New Roman" w:cs="Times New Roman"/>
                <w:iCs/>
                <w:lang w:eastAsia="lv-LV"/>
              </w:rPr>
            </w:pPr>
          </w:p>
        </w:tc>
        <w:tc>
          <w:tcPr>
            <w:tcW w:w="517" w:type="pct"/>
            <w:tcBorders>
              <w:top w:val="outset" w:sz="6" w:space="0" w:color="auto"/>
              <w:left w:val="outset" w:sz="6" w:space="0" w:color="auto"/>
              <w:bottom w:val="outset" w:sz="6" w:space="0" w:color="auto"/>
              <w:right w:val="outset" w:sz="6" w:space="0" w:color="auto"/>
            </w:tcBorders>
            <w:vAlign w:val="center"/>
            <w:hideMark/>
          </w:tcPr>
          <w:p w14:paraId="3953E92A" w14:textId="5C37B726"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c>
          <w:tcPr>
            <w:tcW w:w="604" w:type="pct"/>
            <w:tcBorders>
              <w:top w:val="outset" w:sz="6" w:space="0" w:color="auto"/>
              <w:left w:val="outset" w:sz="6" w:space="0" w:color="auto"/>
              <w:bottom w:val="outset" w:sz="6" w:space="0" w:color="auto"/>
              <w:right w:val="outset" w:sz="6" w:space="0" w:color="auto"/>
            </w:tcBorders>
            <w:vAlign w:val="center"/>
            <w:hideMark/>
          </w:tcPr>
          <w:p w14:paraId="6324CA3A" w14:textId="4046B972"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r>
      <w:tr w:rsidR="00617B1D" w:rsidRPr="00661008" w14:paraId="44999057"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5D8EA0C7" w14:textId="7777777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5.2. speciālais budžets</w:t>
            </w:r>
          </w:p>
        </w:tc>
        <w:tc>
          <w:tcPr>
            <w:tcW w:w="693" w:type="pct"/>
            <w:vMerge/>
            <w:tcBorders>
              <w:top w:val="outset" w:sz="6" w:space="0" w:color="auto"/>
              <w:left w:val="outset" w:sz="6" w:space="0" w:color="auto"/>
              <w:bottom w:val="outset" w:sz="6" w:space="0" w:color="auto"/>
              <w:right w:val="outset" w:sz="6" w:space="0" w:color="auto"/>
            </w:tcBorders>
            <w:vAlign w:val="center"/>
            <w:hideMark/>
          </w:tcPr>
          <w:p w14:paraId="43BADCEB" w14:textId="77777777" w:rsidR="002A3B8E" w:rsidRPr="00661008" w:rsidRDefault="002A3B8E" w:rsidP="002A3B8E">
            <w:pPr>
              <w:spacing w:after="0" w:line="240" w:lineRule="auto"/>
              <w:rPr>
                <w:rFonts w:ascii="Times New Roman" w:eastAsia="Times New Roman" w:hAnsi="Times New Roman" w:cs="Times New Roman"/>
                <w:iCs/>
                <w:lang w:eastAsia="lv-LV"/>
              </w:rPr>
            </w:pPr>
          </w:p>
        </w:tc>
        <w:tc>
          <w:tcPr>
            <w:tcW w:w="482" w:type="pct"/>
            <w:gridSpan w:val="2"/>
            <w:tcBorders>
              <w:top w:val="outset" w:sz="6" w:space="0" w:color="auto"/>
              <w:left w:val="outset" w:sz="6" w:space="0" w:color="auto"/>
              <w:bottom w:val="outset" w:sz="6" w:space="0" w:color="auto"/>
              <w:right w:val="outset" w:sz="6" w:space="0" w:color="auto"/>
            </w:tcBorders>
            <w:vAlign w:val="center"/>
            <w:hideMark/>
          </w:tcPr>
          <w:p w14:paraId="72B9E90D" w14:textId="06372A0E"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588" w:type="pct"/>
            <w:vMerge/>
            <w:tcBorders>
              <w:top w:val="outset" w:sz="6" w:space="0" w:color="auto"/>
              <w:left w:val="outset" w:sz="6" w:space="0" w:color="auto"/>
              <w:bottom w:val="outset" w:sz="6" w:space="0" w:color="auto"/>
              <w:right w:val="outset" w:sz="6" w:space="0" w:color="auto"/>
            </w:tcBorders>
            <w:vAlign w:val="center"/>
            <w:hideMark/>
          </w:tcPr>
          <w:p w14:paraId="612E9513" w14:textId="77777777" w:rsidR="002A3B8E" w:rsidRPr="00661008" w:rsidRDefault="002A3B8E" w:rsidP="002A3B8E">
            <w:pPr>
              <w:spacing w:after="0" w:line="240" w:lineRule="auto"/>
              <w:rPr>
                <w:rFonts w:ascii="Times New Roman" w:eastAsia="Times New Roman" w:hAnsi="Times New Roman" w:cs="Times New Roman"/>
                <w:iCs/>
                <w:lang w:eastAsia="lv-LV"/>
              </w:rPr>
            </w:pP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5319F5C2" w14:textId="0D5508F2"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611" w:type="pct"/>
            <w:vMerge/>
            <w:tcBorders>
              <w:top w:val="outset" w:sz="6" w:space="0" w:color="auto"/>
              <w:left w:val="outset" w:sz="6" w:space="0" w:color="auto"/>
              <w:bottom w:val="outset" w:sz="6" w:space="0" w:color="auto"/>
              <w:right w:val="outset" w:sz="6" w:space="0" w:color="auto"/>
            </w:tcBorders>
            <w:vAlign w:val="center"/>
            <w:hideMark/>
          </w:tcPr>
          <w:p w14:paraId="25F5F6FC" w14:textId="77777777" w:rsidR="002A3B8E" w:rsidRPr="00661008" w:rsidRDefault="002A3B8E" w:rsidP="002A3B8E">
            <w:pPr>
              <w:spacing w:after="0" w:line="240" w:lineRule="auto"/>
              <w:rPr>
                <w:rFonts w:ascii="Times New Roman" w:eastAsia="Times New Roman" w:hAnsi="Times New Roman" w:cs="Times New Roman"/>
                <w:iCs/>
                <w:lang w:eastAsia="lv-LV"/>
              </w:rPr>
            </w:pPr>
          </w:p>
        </w:tc>
        <w:tc>
          <w:tcPr>
            <w:tcW w:w="517" w:type="pct"/>
            <w:tcBorders>
              <w:top w:val="outset" w:sz="6" w:space="0" w:color="auto"/>
              <w:left w:val="outset" w:sz="6" w:space="0" w:color="auto"/>
              <w:bottom w:val="outset" w:sz="6" w:space="0" w:color="auto"/>
              <w:right w:val="outset" w:sz="6" w:space="0" w:color="auto"/>
            </w:tcBorders>
            <w:vAlign w:val="center"/>
            <w:hideMark/>
          </w:tcPr>
          <w:p w14:paraId="6810DD6A" w14:textId="1244E5B0"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604" w:type="pct"/>
            <w:tcBorders>
              <w:top w:val="outset" w:sz="6" w:space="0" w:color="auto"/>
              <w:left w:val="outset" w:sz="6" w:space="0" w:color="auto"/>
              <w:bottom w:val="outset" w:sz="6" w:space="0" w:color="auto"/>
              <w:right w:val="outset" w:sz="6" w:space="0" w:color="auto"/>
            </w:tcBorders>
            <w:vAlign w:val="center"/>
            <w:hideMark/>
          </w:tcPr>
          <w:p w14:paraId="6A0B0A5D" w14:textId="782C4622"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r>
      <w:tr w:rsidR="00617B1D" w:rsidRPr="00661008" w14:paraId="7050C8A3" w14:textId="77777777" w:rsidTr="00617B1D">
        <w:trPr>
          <w:trHeight w:val="20"/>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52432B6D" w14:textId="7777777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5.3. pašvaldību budžets</w:t>
            </w:r>
          </w:p>
        </w:tc>
        <w:tc>
          <w:tcPr>
            <w:tcW w:w="693" w:type="pct"/>
            <w:vMerge/>
            <w:tcBorders>
              <w:top w:val="outset" w:sz="6" w:space="0" w:color="auto"/>
              <w:left w:val="outset" w:sz="6" w:space="0" w:color="auto"/>
              <w:bottom w:val="outset" w:sz="6" w:space="0" w:color="auto"/>
              <w:right w:val="outset" w:sz="6" w:space="0" w:color="auto"/>
            </w:tcBorders>
            <w:vAlign w:val="center"/>
            <w:hideMark/>
          </w:tcPr>
          <w:p w14:paraId="75E5DBEC" w14:textId="77777777" w:rsidR="002A3B8E" w:rsidRPr="00661008" w:rsidRDefault="002A3B8E" w:rsidP="002A3B8E">
            <w:pPr>
              <w:spacing w:after="0" w:line="240" w:lineRule="auto"/>
              <w:rPr>
                <w:rFonts w:ascii="Times New Roman" w:eastAsia="Times New Roman" w:hAnsi="Times New Roman" w:cs="Times New Roman"/>
                <w:iCs/>
                <w:lang w:eastAsia="lv-LV"/>
              </w:rPr>
            </w:pPr>
          </w:p>
        </w:tc>
        <w:tc>
          <w:tcPr>
            <w:tcW w:w="482" w:type="pct"/>
            <w:gridSpan w:val="2"/>
            <w:tcBorders>
              <w:top w:val="outset" w:sz="6" w:space="0" w:color="auto"/>
              <w:left w:val="outset" w:sz="6" w:space="0" w:color="auto"/>
              <w:bottom w:val="outset" w:sz="6" w:space="0" w:color="auto"/>
              <w:right w:val="outset" w:sz="6" w:space="0" w:color="auto"/>
            </w:tcBorders>
            <w:vAlign w:val="center"/>
            <w:hideMark/>
          </w:tcPr>
          <w:p w14:paraId="0E32D916" w14:textId="44F8929D"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588" w:type="pct"/>
            <w:vMerge/>
            <w:tcBorders>
              <w:top w:val="outset" w:sz="6" w:space="0" w:color="auto"/>
              <w:left w:val="outset" w:sz="6" w:space="0" w:color="auto"/>
              <w:bottom w:val="outset" w:sz="6" w:space="0" w:color="auto"/>
              <w:right w:val="outset" w:sz="6" w:space="0" w:color="auto"/>
            </w:tcBorders>
            <w:vAlign w:val="center"/>
            <w:hideMark/>
          </w:tcPr>
          <w:p w14:paraId="4FBEC748" w14:textId="77777777" w:rsidR="002A3B8E" w:rsidRPr="00661008" w:rsidRDefault="002A3B8E" w:rsidP="002A3B8E">
            <w:pPr>
              <w:spacing w:after="0" w:line="240" w:lineRule="auto"/>
              <w:rPr>
                <w:rFonts w:ascii="Times New Roman" w:eastAsia="Times New Roman" w:hAnsi="Times New Roman" w:cs="Times New Roman"/>
                <w:iCs/>
                <w:lang w:eastAsia="lv-LV"/>
              </w:rPr>
            </w:pP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64EFE806" w14:textId="6BB97634"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611" w:type="pct"/>
            <w:vMerge/>
            <w:tcBorders>
              <w:top w:val="outset" w:sz="6" w:space="0" w:color="auto"/>
              <w:left w:val="outset" w:sz="6" w:space="0" w:color="auto"/>
              <w:bottom w:val="outset" w:sz="6" w:space="0" w:color="auto"/>
              <w:right w:val="outset" w:sz="6" w:space="0" w:color="auto"/>
            </w:tcBorders>
            <w:vAlign w:val="center"/>
            <w:hideMark/>
          </w:tcPr>
          <w:p w14:paraId="62A52A56" w14:textId="77777777" w:rsidR="002A3B8E" w:rsidRPr="00661008" w:rsidRDefault="002A3B8E" w:rsidP="002A3B8E">
            <w:pPr>
              <w:spacing w:after="0" w:line="240" w:lineRule="auto"/>
              <w:rPr>
                <w:rFonts w:ascii="Times New Roman" w:eastAsia="Times New Roman" w:hAnsi="Times New Roman" w:cs="Times New Roman"/>
                <w:iCs/>
                <w:lang w:eastAsia="lv-LV"/>
              </w:rPr>
            </w:pPr>
          </w:p>
        </w:tc>
        <w:tc>
          <w:tcPr>
            <w:tcW w:w="517" w:type="pct"/>
            <w:tcBorders>
              <w:top w:val="outset" w:sz="6" w:space="0" w:color="auto"/>
              <w:left w:val="outset" w:sz="6" w:space="0" w:color="auto"/>
              <w:bottom w:val="outset" w:sz="6" w:space="0" w:color="auto"/>
              <w:right w:val="outset" w:sz="6" w:space="0" w:color="auto"/>
            </w:tcBorders>
            <w:vAlign w:val="center"/>
            <w:hideMark/>
          </w:tcPr>
          <w:p w14:paraId="7555FE41" w14:textId="648209A9"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604" w:type="pct"/>
            <w:tcBorders>
              <w:top w:val="outset" w:sz="6" w:space="0" w:color="auto"/>
              <w:left w:val="outset" w:sz="6" w:space="0" w:color="auto"/>
              <w:bottom w:val="outset" w:sz="6" w:space="0" w:color="auto"/>
              <w:right w:val="outset" w:sz="6" w:space="0" w:color="auto"/>
            </w:tcBorders>
            <w:vAlign w:val="center"/>
            <w:hideMark/>
          </w:tcPr>
          <w:p w14:paraId="7F07FBB8" w14:textId="558B8534"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r>
      <w:tr w:rsidR="00617B1D" w:rsidRPr="00661008" w14:paraId="3FC4E349"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662E0CB9" w14:textId="7777777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6. Detalizēts ieņēmumu un izdevumu aprēķins (ja nepieciešams, detalizētu ieņēmumu un izdevumu aprēķinu var pievienot anotācijas pielikumā)</w:t>
            </w:r>
          </w:p>
        </w:tc>
        <w:tc>
          <w:tcPr>
            <w:tcW w:w="4179" w:type="pct"/>
            <w:gridSpan w:val="9"/>
            <w:vMerge w:val="restart"/>
            <w:tcBorders>
              <w:top w:val="outset" w:sz="6" w:space="0" w:color="auto"/>
              <w:left w:val="outset" w:sz="6" w:space="0" w:color="auto"/>
              <w:bottom w:val="outset" w:sz="6" w:space="0" w:color="auto"/>
              <w:right w:val="outset" w:sz="6" w:space="0" w:color="auto"/>
            </w:tcBorders>
            <w:vAlign w:val="center"/>
            <w:hideMark/>
          </w:tcPr>
          <w:p w14:paraId="03DC9175" w14:textId="557F1BC4" w:rsidR="002A3B8E" w:rsidRPr="00661008" w:rsidRDefault="002A3B8E" w:rsidP="002A3B8E">
            <w:pPr>
              <w:spacing w:after="0" w:line="240" w:lineRule="auto"/>
              <w:jc w:val="both"/>
              <w:rPr>
                <w:rFonts w:ascii="Times New Roman" w:eastAsia="Times New Roman" w:hAnsi="Times New Roman" w:cs="Times New Roman"/>
                <w:iCs/>
                <w:lang w:eastAsia="lv-LV"/>
              </w:rPr>
            </w:pPr>
          </w:p>
        </w:tc>
      </w:tr>
      <w:tr w:rsidR="00617B1D" w:rsidRPr="00661008" w14:paraId="3B43112B"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7F5040AE" w14:textId="7777777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lastRenderedPageBreak/>
              <w:t>6.1. detalizēts ieņēmumu aprēķins</w:t>
            </w:r>
          </w:p>
        </w:tc>
        <w:tc>
          <w:tcPr>
            <w:tcW w:w="4179" w:type="pct"/>
            <w:gridSpan w:val="9"/>
            <w:vMerge/>
            <w:tcBorders>
              <w:top w:val="outset" w:sz="6" w:space="0" w:color="auto"/>
              <w:left w:val="outset" w:sz="6" w:space="0" w:color="auto"/>
              <w:bottom w:val="outset" w:sz="6" w:space="0" w:color="auto"/>
              <w:right w:val="outset" w:sz="6" w:space="0" w:color="auto"/>
            </w:tcBorders>
            <w:vAlign w:val="center"/>
            <w:hideMark/>
          </w:tcPr>
          <w:p w14:paraId="44CE5942" w14:textId="77777777" w:rsidR="002A3B8E" w:rsidRPr="00661008" w:rsidRDefault="002A3B8E" w:rsidP="002A3B8E">
            <w:pPr>
              <w:spacing w:after="0" w:line="240" w:lineRule="auto"/>
              <w:rPr>
                <w:rFonts w:ascii="Times New Roman" w:eastAsia="Times New Roman" w:hAnsi="Times New Roman" w:cs="Times New Roman"/>
                <w:iCs/>
                <w:lang w:eastAsia="lv-LV"/>
              </w:rPr>
            </w:pPr>
          </w:p>
        </w:tc>
      </w:tr>
      <w:tr w:rsidR="00617B1D" w:rsidRPr="00661008" w14:paraId="6AE3FD38" w14:textId="77777777" w:rsidTr="00617B1D">
        <w:trPr>
          <w:trHeight w:val="367"/>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16F67072" w14:textId="7777777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6.2. detalizēts izdevumu aprēķins</w:t>
            </w:r>
          </w:p>
        </w:tc>
        <w:tc>
          <w:tcPr>
            <w:tcW w:w="4179" w:type="pct"/>
            <w:gridSpan w:val="9"/>
            <w:vMerge/>
            <w:tcBorders>
              <w:top w:val="outset" w:sz="6" w:space="0" w:color="auto"/>
              <w:left w:val="outset" w:sz="6" w:space="0" w:color="auto"/>
              <w:bottom w:val="outset" w:sz="6" w:space="0" w:color="auto"/>
              <w:right w:val="outset" w:sz="6" w:space="0" w:color="auto"/>
            </w:tcBorders>
            <w:vAlign w:val="center"/>
            <w:hideMark/>
          </w:tcPr>
          <w:p w14:paraId="07448661" w14:textId="77777777" w:rsidR="002A3B8E" w:rsidRPr="00661008" w:rsidRDefault="002A3B8E" w:rsidP="002A3B8E">
            <w:pPr>
              <w:spacing w:after="0" w:line="240" w:lineRule="auto"/>
              <w:rPr>
                <w:rFonts w:ascii="Times New Roman" w:eastAsia="Times New Roman" w:hAnsi="Times New Roman" w:cs="Times New Roman"/>
                <w:iCs/>
                <w:lang w:eastAsia="lv-LV"/>
              </w:rPr>
            </w:pPr>
          </w:p>
        </w:tc>
      </w:tr>
      <w:tr w:rsidR="00617B1D" w:rsidRPr="00661008" w14:paraId="33790B21"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47764035" w14:textId="7777777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7. Amata vietu skaita izmaiņas</w:t>
            </w:r>
          </w:p>
        </w:tc>
        <w:tc>
          <w:tcPr>
            <w:tcW w:w="4179" w:type="pct"/>
            <w:gridSpan w:val="9"/>
            <w:tcBorders>
              <w:top w:val="outset" w:sz="6" w:space="0" w:color="auto"/>
              <w:left w:val="outset" w:sz="6" w:space="0" w:color="auto"/>
              <w:bottom w:val="outset" w:sz="6" w:space="0" w:color="auto"/>
              <w:right w:val="outset" w:sz="6" w:space="0" w:color="auto"/>
            </w:tcBorders>
            <w:hideMark/>
          </w:tcPr>
          <w:p w14:paraId="1E8A1CA1" w14:textId="3F65BD32"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Nav.</w:t>
            </w:r>
          </w:p>
        </w:tc>
      </w:tr>
      <w:tr w:rsidR="00617B1D" w:rsidRPr="00661008" w14:paraId="5782E1A3"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45ACC522" w14:textId="7777777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8. Cita informācija</w:t>
            </w:r>
          </w:p>
        </w:tc>
        <w:tc>
          <w:tcPr>
            <w:tcW w:w="4179" w:type="pct"/>
            <w:gridSpan w:val="9"/>
            <w:tcBorders>
              <w:top w:val="outset" w:sz="6" w:space="0" w:color="auto"/>
              <w:left w:val="outset" w:sz="6" w:space="0" w:color="auto"/>
              <w:bottom w:val="outset" w:sz="6" w:space="0" w:color="auto"/>
              <w:right w:val="outset" w:sz="6" w:space="0" w:color="auto"/>
            </w:tcBorders>
            <w:hideMark/>
          </w:tcPr>
          <w:p w14:paraId="0ECC47EA" w14:textId="7B609A8D" w:rsidR="002A3B8E" w:rsidRDefault="002A3B8E" w:rsidP="009F09D2">
            <w:pPr>
              <w:spacing w:after="0" w:line="240" w:lineRule="auto"/>
              <w:jc w:val="both"/>
              <w:rPr>
                <w:rFonts w:ascii="Times New Roman" w:hAnsi="Times New Roman" w:cs="Times New Roman"/>
                <w:iCs/>
              </w:rPr>
            </w:pPr>
            <w:r w:rsidRPr="008060A8">
              <w:rPr>
                <w:rFonts w:ascii="Times New Roman" w:hAnsi="Times New Roman" w:cs="Times New Roman"/>
                <w:iCs/>
              </w:rPr>
              <w:t xml:space="preserve">Noteikumu projekts tiks īstenots likumā “Par valsts budžetu 2021.gadam” un likumā “Par vidēja termiņa budžeta ietvaru 2021., 2022. un 2023. gadam” Ekonomikas ministrijas budžeta apakšprogrammā 29.02.00 “Elektroenerģijas lietotāju atbalsts” </w:t>
            </w:r>
            <w:r w:rsidRPr="008060A8">
              <w:rPr>
                <w:rFonts w:ascii="Times New Roman" w:hAnsi="Times New Roman" w:cs="Times New Roman"/>
              </w:rPr>
              <w:t xml:space="preserve"> </w:t>
            </w:r>
            <w:r w:rsidRPr="008060A8">
              <w:rPr>
                <w:rFonts w:ascii="Times New Roman" w:hAnsi="Times New Roman" w:cs="Times New Roman"/>
                <w:iCs/>
              </w:rPr>
              <w:t>aizsargāto lietotāju atbalstam</w:t>
            </w:r>
            <w:r>
              <w:rPr>
                <w:rFonts w:ascii="Times New Roman" w:hAnsi="Times New Roman" w:cs="Times New Roman"/>
                <w:iCs/>
              </w:rPr>
              <w:t xml:space="preserve"> </w:t>
            </w:r>
            <w:r w:rsidRPr="008060A8">
              <w:rPr>
                <w:rFonts w:ascii="Times New Roman" w:hAnsi="Times New Roman" w:cs="Times New Roman"/>
                <w:iCs/>
              </w:rPr>
              <w:t xml:space="preserve">2021.-2023.gadam paredzētā finansējuma ietvaros </w:t>
            </w:r>
            <w:r>
              <w:rPr>
                <w:rFonts w:ascii="Times New Roman" w:hAnsi="Times New Roman" w:cs="Times New Roman"/>
                <w:iCs/>
              </w:rPr>
              <w:t xml:space="preserve">ik gadu </w:t>
            </w:r>
            <w:r w:rsidRPr="008060A8">
              <w:rPr>
                <w:rFonts w:ascii="Times New Roman" w:hAnsi="Times New Roman" w:cs="Times New Roman"/>
                <w:iCs/>
              </w:rPr>
              <w:t xml:space="preserve">12 000 000 </w:t>
            </w:r>
            <w:proofErr w:type="spellStart"/>
            <w:r w:rsidRPr="008060A8">
              <w:rPr>
                <w:rFonts w:ascii="Times New Roman" w:hAnsi="Times New Roman" w:cs="Times New Roman"/>
                <w:i/>
                <w:iCs/>
              </w:rPr>
              <w:t>euro</w:t>
            </w:r>
            <w:proofErr w:type="spellEnd"/>
            <w:r w:rsidRPr="008060A8">
              <w:rPr>
                <w:rFonts w:ascii="Times New Roman" w:hAnsi="Times New Roman" w:cs="Times New Roman"/>
                <w:iCs/>
              </w:rPr>
              <w:t xml:space="preserve"> apmērā, kas ir ieplānots</w:t>
            </w:r>
            <w:r w:rsidRPr="008060A8">
              <w:rPr>
                <w:rFonts w:ascii="Times New Roman" w:hAnsi="Times New Roman" w:cs="Times New Roman"/>
              </w:rPr>
              <w:t xml:space="preserve"> atbilstoši </w:t>
            </w:r>
            <w:r w:rsidRPr="008060A8">
              <w:rPr>
                <w:rFonts w:ascii="Times New Roman" w:hAnsi="Times New Roman" w:cs="Times New Roman"/>
                <w:iCs/>
              </w:rPr>
              <w:t>Ministru kabineta</w:t>
            </w:r>
            <w:r>
              <w:rPr>
                <w:rFonts w:ascii="Times New Roman" w:hAnsi="Times New Roman" w:cs="Times New Roman"/>
                <w:iCs/>
              </w:rPr>
              <w:t xml:space="preserve"> 2020. gada 12. oktobra rīkojumam</w:t>
            </w:r>
            <w:r w:rsidRPr="008060A8">
              <w:rPr>
                <w:rFonts w:ascii="Times New Roman" w:hAnsi="Times New Roman" w:cs="Times New Roman"/>
                <w:iCs/>
              </w:rPr>
              <w:t xml:space="preserve"> Nr. 595 “Par konceptuālo ziņojumu “Kompleksi pasākumi obligātā iepirkuma komponentes problemātikas risināšanai un elekt</w:t>
            </w:r>
            <w:r>
              <w:rPr>
                <w:rFonts w:ascii="Times New Roman" w:hAnsi="Times New Roman" w:cs="Times New Roman"/>
                <w:iCs/>
              </w:rPr>
              <w:t>roenerģijas tirgus attīstībai””</w:t>
            </w:r>
            <w:r w:rsidRPr="008060A8">
              <w:rPr>
                <w:rFonts w:ascii="Times New Roman" w:hAnsi="Times New Roman" w:cs="Times New Roman"/>
                <w:iCs/>
              </w:rPr>
              <w:t>.</w:t>
            </w:r>
          </w:p>
          <w:p w14:paraId="441613A6" w14:textId="77777777" w:rsidR="009F09D2" w:rsidRDefault="009F09D2" w:rsidP="009F09D2">
            <w:pPr>
              <w:spacing w:after="0" w:line="240" w:lineRule="auto"/>
              <w:jc w:val="both"/>
              <w:rPr>
                <w:rFonts w:ascii="Times New Roman" w:hAnsi="Times New Roman" w:cs="Times New Roman"/>
                <w:iCs/>
              </w:rPr>
            </w:pPr>
          </w:p>
          <w:p w14:paraId="2C515EDA" w14:textId="70507C06" w:rsidR="00926D63" w:rsidRDefault="002A3B8E" w:rsidP="009F09D2">
            <w:pPr>
              <w:spacing w:after="0" w:line="240" w:lineRule="auto"/>
              <w:jc w:val="both"/>
              <w:rPr>
                <w:rFonts w:ascii="Times New Roman" w:hAnsi="Times New Roman" w:cs="Times New Roman"/>
                <w:iCs/>
                <w:color w:val="000000" w:themeColor="text1"/>
              </w:rPr>
            </w:pPr>
            <w:r>
              <w:rPr>
                <w:rFonts w:ascii="Times New Roman" w:hAnsi="Times New Roman" w:cs="Times New Roman"/>
                <w:iCs/>
              </w:rPr>
              <w:t xml:space="preserve">Vides aizsardzības un reģionālās attīstības ministrijas </w:t>
            </w:r>
            <w:r>
              <w:t xml:space="preserve"> </w:t>
            </w:r>
            <w:r w:rsidRPr="005C0DC6">
              <w:rPr>
                <w:rFonts w:ascii="Times New Roman" w:hAnsi="Times New Roman" w:cs="Times New Roman"/>
                <w:iCs/>
              </w:rPr>
              <w:t>budžeta apakšprogrammā 30.00.00 “Attīstības nacionālie atbalsta instrumenti”</w:t>
            </w:r>
            <w:r w:rsidR="00926D63">
              <w:rPr>
                <w:rFonts w:ascii="Times New Roman" w:hAnsi="Times New Roman" w:cs="Times New Roman"/>
                <w:iCs/>
              </w:rPr>
              <w:t xml:space="preserve"> </w:t>
            </w:r>
            <w:r w:rsidR="00926D63" w:rsidRPr="009F09D2">
              <w:rPr>
                <w:rFonts w:ascii="Times New Roman" w:hAnsi="Times New Roman" w:cs="Times New Roman"/>
                <w:iCs/>
              </w:rPr>
              <w:t>2021.gadam</w:t>
            </w:r>
            <w:r w:rsidRPr="009F09D2">
              <w:rPr>
                <w:rFonts w:ascii="Times New Roman" w:hAnsi="Times New Roman" w:cs="Times New Roman"/>
                <w:iCs/>
              </w:rPr>
              <w:t xml:space="preserve"> rezervēti līdzekļi SOPA darbības nodrošināšanai 15 008 </w:t>
            </w:r>
            <w:proofErr w:type="spellStart"/>
            <w:r w:rsidRPr="009F09D2">
              <w:rPr>
                <w:rFonts w:ascii="Times New Roman" w:hAnsi="Times New Roman" w:cs="Times New Roman"/>
                <w:i/>
              </w:rPr>
              <w:t>euro</w:t>
            </w:r>
            <w:proofErr w:type="spellEnd"/>
            <w:r w:rsidRPr="009F09D2">
              <w:rPr>
                <w:rFonts w:ascii="Times New Roman" w:hAnsi="Times New Roman" w:cs="Times New Roman"/>
                <w:iCs/>
              </w:rPr>
              <w:t xml:space="preserve"> apmērā</w:t>
            </w:r>
            <w:r w:rsidR="00926D63" w:rsidRPr="009F09D2">
              <w:rPr>
                <w:rFonts w:ascii="Times New Roman" w:hAnsi="Times New Roman" w:cs="Times New Roman"/>
                <w:iCs/>
              </w:rPr>
              <w:t>,</w:t>
            </w:r>
            <w:r w:rsidR="00926D63" w:rsidRPr="009F09D2">
              <w:rPr>
                <w:rFonts w:ascii="Times New Roman" w:hAnsi="Times New Roman" w:cs="Times New Roman"/>
                <w:iCs/>
                <w:color w:val="000000" w:themeColor="text1"/>
              </w:rPr>
              <w:t xml:space="preserve"> kas saskaņā ar </w:t>
            </w:r>
            <w:r w:rsidR="00926D63" w:rsidRPr="009F09D2">
              <w:rPr>
                <w:rFonts w:ascii="Times New Roman" w:hAnsi="Times New Roman" w:cs="Times New Roman"/>
                <w:color w:val="000000" w:themeColor="text1"/>
              </w:rPr>
              <w:t xml:space="preserve"> </w:t>
            </w:r>
            <w:r w:rsidR="00926D63" w:rsidRPr="009F09D2">
              <w:rPr>
                <w:rFonts w:ascii="Times New Roman" w:hAnsi="Times New Roman" w:cs="Times New Roman"/>
                <w:iCs/>
                <w:color w:val="000000" w:themeColor="text1"/>
              </w:rPr>
              <w:t xml:space="preserve">Ministru kabineta 2021.gada 21.janvāra  </w:t>
            </w:r>
            <w:proofErr w:type="spellStart"/>
            <w:r w:rsidR="00926D63" w:rsidRPr="009F09D2">
              <w:rPr>
                <w:rFonts w:ascii="Times New Roman" w:hAnsi="Times New Roman" w:cs="Times New Roman"/>
                <w:iCs/>
                <w:color w:val="000000" w:themeColor="text1"/>
              </w:rPr>
              <w:t>protokollēmuma</w:t>
            </w:r>
            <w:proofErr w:type="spellEnd"/>
            <w:r w:rsidR="00926D63" w:rsidRPr="009F09D2">
              <w:rPr>
                <w:rFonts w:ascii="Times New Roman" w:hAnsi="Times New Roman" w:cs="Times New Roman"/>
                <w:iCs/>
                <w:color w:val="000000" w:themeColor="text1"/>
              </w:rPr>
              <w:t xml:space="preserve"> “</w:t>
            </w:r>
            <w:r w:rsidR="00926D63" w:rsidRPr="009F09D2">
              <w:rPr>
                <w:rFonts w:ascii="Times New Roman" w:hAnsi="Times New Roman" w:cs="Times New Roman"/>
                <w:color w:val="000000" w:themeColor="text1"/>
                <w:shd w:val="clear" w:color="auto" w:fill="FFFFFF"/>
              </w:rPr>
              <w:t xml:space="preserve">Informatīvais ziņojums </w:t>
            </w:r>
            <w:r w:rsidR="009F09D2">
              <w:rPr>
                <w:rFonts w:ascii="Times New Roman" w:hAnsi="Times New Roman" w:cs="Times New Roman"/>
                <w:color w:val="000000" w:themeColor="text1"/>
                <w:shd w:val="clear" w:color="auto" w:fill="FFFFFF"/>
              </w:rPr>
              <w:t>“</w:t>
            </w:r>
            <w:r w:rsidR="00926D63" w:rsidRPr="009F09D2">
              <w:rPr>
                <w:rFonts w:ascii="Times New Roman" w:hAnsi="Times New Roman" w:cs="Times New Roman"/>
                <w:color w:val="000000" w:themeColor="text1"/>
                <w:shd w:val="clear" w:color="auto" w:fill="FFFFFF"/>
              </w:rPr>
              <w:t>Par uzturēšanas finansējumu 2020.gadam pašvaldību lietojumprogrammas datu nodošanai aizsargātā lietotāja tirdzniecības pakalpojuma sniedzējam</w:t>
            </w:r>
            <w:r w:rsidR="009F09D2">
              <w:rPr>
                <w:rFonts w:ascii="Times New Roman" w:hAnsi="Times New Roman" w:cs="Times New Roman"/>
                <w:color w:val="000000" w:themeColor="text1"/>
                <w:shd w:val="clear" w:color="auto" w:fill="FFFFFF"/>
              </w:rPr>
              <w:t>”</w:t>
            </w:r>
            <w:r w:rsidR="00926D63" w:rsidRPr="009F09D2">
              <w:rPr>
                <w:rFonts w:ascii="Times New Roman" w:hAnsi="Times New Roman" w:cs="Times New Roman"/>
                <w:color w:val="000000" w:themeColor="text1"/>
                <w:shd w:val="clear" w:color="auto" w:fill="FFFFFF"/>
              </w:rPr>
              <w:t>”</w:t>
            </w:r>
            <w:r w:rsidR="00926D63" w:rsidRPr="009F09D2">
              <w:rPr>
                <w:rFonts w:ascii="Times New Roman" w:hAnsi="Times New Roman" w:cs="Times New Roman"/>
                <w:iCs/>
                <w:color w:val="000000" w:themeColor="text1"/>
              </w:rPr>
              <w:t xml:space="preserve"> (Nr.8, 27.§) 1. punktā noteikto tiks piešķirti Rīgas </w:t>
            </w:r>
            <w:r w:rsidR="007A1D7E">
              <w:rPr>
                <w:rFonts w:ascii="Times New Roman" w:hAnsi="Times New Roman" w:cs="Times New Roman"/>
                <w:iCs/>
                <w:color w:val="000000" w:themeColor="text1"/>
              </w:rPr>
              <w:t xml:space="preserve">pilsētas </w:t>
            </w:r>
            <w:r w:rsidR="00926D63" w:rsidRPr="009F09D2">
              <w:rPr>
                <w:rFonts w:ascii="Times New Roman" w:hAnsi="Times New Roman" w:cs="Times New Roman"/>
                <w:iCs/>
                <w:color w:val="000000" w:themeColor="text1"/>
              </w:rPr>
              <w:t>pašvaldībai SOPA uzturēšanai, lai nodrošinātu SOPA datu nodošanu aizsargātā lietotāja tirdzniecības pakalpojuma sniedzējam 2020.gadā.</w:t>
            </w:r>
          </w:p>
          <w:p w14:paraId="41D32ADB" w14:textId="2DEFAFAA" w:rsidR="00D16327" w:rsidRDefault="00D16327" w:rsidP="009F09D2">
            <w:pPr>
              <w:spacing w:after="0" w:line="240" w:lineRule="auto"/>
              <w:jc w:val="both"/>
              <w:rPr>
                <w:rFonts w:ascii="Times New Roman" w:hAnsi="Times New Roman" w:cs="Times New Roman"/>
                <w:iCs/>
              </w:rPr>
            </w:pPr>
          </w:p>
          <w:p w14:paraId="5F32CD6B" w14:textId="01842B48" w:rsidR="007A1D7E" w:rsidRPr="009F09D2" w:rsidRDefault="007A1D7E" w:rsidP="009F09D2">
            <w:pPr>
              <w:spacing w:after="0" w:line="240" w:lineRule="auto"/>
              <w:jc w:val="both"/>
              <w:rPr>
                <w:rFonts w:ascii="Times New Roman" w:hAnsi="Times New Roman" w:cs="Times New Roman"/>
                <w:iCs/>
              </w:rPr>
            </w:pPr>
            <w:r>
              <w:rPr>
                <w:rFonts w:ascii="Times New Roman" w:hAnsi="Times New Roman" w:cs="Times New Roman"/>
                <w:iCs/>
              </w:rPr>
              <w:t xml:space="preserve">Sākot ar 2022. gadu </w:t>
            </w:r>
            <w:r w:rsidRPr="009F09D2">
              <w:rPr>
                <w:rFonts w:ascii="Times New Roman" w:hAnsi="Times New Roman" w:cs="Times New Roman"/>
                <w:iCs/>
                <w:color w:val="000000" w:themeColor="text1"/>
              </w:rPr>
              <w:t xml:space="preserve"> </w:t>
            </w:r>
            <w:r w:rsidRPr="009F09D2">
              <w:rPr>
                <w:rFonts w:ascii="Times New Roman" w:hAnsi="Times New Roman" w:cs="Times New Roman"/>
                <w:iCs/>
                <w:color w:val="000000" w:themeColor="text1"/>
              </w:rPr>
              <w:t xml:space="preserve">Rīgas </w:t>
            </w:r>
            <w:r>
              <w:rPr>
                <w:rFonts w:ascii="Times New Roman" w:hAnsi="Times New Roman" w:cs="Times New Roman"/>
                <w:iCs/>
                <w:color w:val="000000" w:themeColor="text1"/>
              </w:rPr>
              <w:t xml:space="preserve">pilsētas </w:t>
            </w:r>
            <w:r w:rsidRPr="009F09D2">
              <w:rPr>
                <w:rFonts w:ascii="Times New Roman" w:hAnsi="Times New Roman" w:cs="Times New Roman"/>
                <w:iCs/>
                <w:color w:val="000000" w:themeColor="text1"/>
              </w:rPr>
              <w:t>pašvaldībai SOPA</w:t>
            </w:r>
            <w:r>
              <w:rPr>
                <w:rFonts w:ascii="Times New Roman" w:hAnsi="Times New Roman" w:cs="Times New Roman"/>
                <w:iCs/>
                <w:color w:val="000000" w:themeColor="text1"/>
              </w:rPr>
              <w:t xml:space="preserve"> funkcijas</w:t>
            </w:r>
            <w:r w:rsidRPr="009F09D2">
              <w:rPr>
                <w:rFonts w:ascii="Times New Roman" w:hAnsi="Times New Roman" w:cs="Times New Roman"/>
                <w:iCs/>
                <w:color w:val="000000" w:themeColor="text1"/>
              </w:rPr>
              <w:t xml:space="preserve"> uzturēšanai</w:t>
            </w:r>
            <w:r>
              <w:rPr>
                <w:rFonts w:ascii="Times New Roman" w:hAnsi="Times New Roman" w:cs="Times New Roman"/>
                <w:iCs/>
                <w:color w:val="000000" w:themeColor="text1"/>
              </w:rPr>
              <w:t xml:space="preserve"> saistībā ar aizsargāto lietotāju datu apkopošanu un datu apmaiņu radītos izdevumus segs Ekonomikas ministrija</w:t>
            </w:r>
            <w:r w:rsidRPr="00801BFC">
              <w:rPr>
                <w:rFonts w:ascii="Times New Roman" w:eastAsia="Times New Roman" w:hAnsi="Times New Roman" w:cs="Times New Roman"/>
                <w:iCs/>
                <w:lang w:eastAsia="lv-LV"/>
              </w:rPr>
              <w:t xml:space="preserve"> </w:t>
            </w:r>
            <w:r>
              <w:rPr>
                <w:rFonts w:ascii="Times New Roman" w:eastAsia="Times New Roman" w:hAnsi="Times New Roman" w:cs="Times New Roman"/>
                <w:iCs/>
                <w:lang w:eastAsia="lv-LV"/>
              </w:rPr>
              <w:t xml:space="preserve">tai </w:t>
            </w:r>
            <w:r w:rsidRPr="00801BFC">
              <w:rPr>
                <w:rFonts w:ascii="Times New Roman" w:eastAsia="Times New Roman" w:hAnsi="Times New Roman" w:cs="Times New Roman"/>
                <w:iCs/>
                <w:lang w:eastAsia="lv-LV"/>
              </w:rPr>
              <w:t xml:space="preserve">piešķirto valsts budžeta līdzekļu </w:t>
            </w:r>
            <w:proofErr w:type="spellStart"/>
            <w:r w:rsidRPr="00801BFC">
              <w:rPr>
                <w:rFonts w:ascii="Times New Roman" w:eastAsia="Times New Roman" w:hAnsi="Times New Roman" w:cs="Times New Roman"/>
                <w:iCs/>
                <w:lang w:eastAsia="lv-LV"/>
              </w:rPr>
              <w:t>ietvaro</w:t>
            </w:r>
            <w:proofErr w:type="spellEnd"/>
            <w:r>
              <w:rPr>
                <w:rFonts w:ascii="Times New Roman" w:eastAsia="Times New Roman" w:hAnsi="Times New Roman" w:cs="Times New Roman"/>
                <w:iCs/>
                <w:lang w:eastAsia="lv-LV"/>
              </w:rPr>
              <w:t xml:space="preserve"> (kārtējā gadā tiks segti izdevumu par iepriekšējo gadu).</w:t>
            </w:r>
          </w:p>
          <w:p w14:paraId="48B0A138" w14:textId="77777777" w:rsidR="00926D63" w:rsidRPr="00926D63" w:rsidRDefault="00926D63" w:rsidP="00926D63">
            <w:pPr>
              <w:spacing w:after="0" w:line="240" w:lineRule="auto"/>
              <w:rPr>
                <w:rFonts w:ascii="Times New Roman" w:hAnsi="Times New Roman" w:cs="Times New Roman"/>
                <w:iCs/>
              </w:rPr>
            </w:pPr>
          </w:p>
          <w:p w14:paraId="5C620E7C" w14:textId="296607A0" w:rsidR="002A3B8E" w:rsidRDefault="002A3B8E" w:rsidP="002A3B8E">
            <w:pPr>
              <w:spacing w:after="0" w:line="240" w:lineRule="auto"/>
              <w:jc w:val="both"/>
              <w:rPr>
                <w:rFonts w:ascii="Times New Roman" w:eastAsia="Times New Roman" w:hAnsi="Times New Roman" w:cs="Times New Roman"/>
                <w:iCs/>
                <w:lang w:eastAsia="lv-LV"/>
              </w:rPr>
            </w:pPr>
            <w:r w:rsidRPr="00F10729">
              <w:rPr>
                <w:rFonts w:ascii="Times New Roman" w:eastAsia="Times New Roman" w:hAnsi="Times New Roman" w:cs="Times New Roman"/>
                <w:iCs/>
                <w:lang w:eastAsia="lv-LV"/>
              </w:rPr>
              <w:t xml:space="preserve">Labklājības ministrijas pamatbudžeta apakšprogrammā 05.62.00 “Invaliditātes ekspertīžu nodrošināšana” nepieciešamais papildu finansējums 2021.gadam ne vairāk kā 14 811 </w:t>
            </w:r>
            <w:proofErr w:type="spellStart"/>
            <w:r w:rsidRPr="00F10729">
              <w:rPr>
                <w:rFonts w:ascii="Times New Roman" w:eastAsia="Times New Roman" w:hAnsi="Times New Roman" w:cs="Times New Roman"/>
                <w:iCs/>
                <w:lang w:eastAsia="lv-LV"/>
              </w:rPr>
              <w:t>euro</w:t>
            </w:r>
            <w:proofErr w:type="spellEnd"/>
            <w:r w:rsidRPr="00F10729">
              <w:rPr>
                <w:rFonts w:ascii="Times New Roman" w:eastAsia="Times New Roman" w:hAnsi="Times New Roman" w:cs="Times New Roman"/>
                <w:iCs/>
                <w:lang w:eastAsia="lv-LV"/>
              </w:rPr>
              <w:t xml:space="preserve"> apmērā, lai nodrošinātu datu nodošanu </w:t>
            </w:r>
            <w:r w:rsidR="00A90574">
              <w:rPr>
                <w:rFonts w:ascii="Times New Roman" w:eastAsia="Times New Roman" w:hAnsi="Times New Roman" w:cs="Times New Roman"/>
                <w:iCs/>
                <w:lang w:eastAsia="lv-LV"/>
              </w:rPr>
              <w:t>ALDIS</w:t>
            </w:r>
            <w:r w:rsidRPr="00F10729">
              <w:rPr>
                <w:rFonts w:ascii="Times New Roman" w:eastAsia="Times New Roman" w:hAnsi="Times New Roman" w:cs="Times New Roman"/>
                <w:iCs/>
                <w:lang w:eastAsia="lv-LV"/>
              </w:rPr>
              <w:t xml:space="preserve"> par bērniem ar invaliditāti un personām ar I invaliditātes grupu, tiks nodrošināts Ekonomikas ministrijai piešķirto valsts budžeta līdzekļu ietvaros, veicot </w:t>
            </w:r>
            <w:proofErr w:type="spellStart"/>
            <w:r w:rsidRPr="00F10729">
              <w:rPr>
                <w:rFonts w:ascii="Times New Roman" w:eastAsia="Times New Roman" w:hAnsi="Times New Roman" w:cs="Times New Roman"/>
                <w:iCs/>
                <w:lang w:eastAsia="lv-LV"/>
              </w:rPr>
              <w:t>transferta</w:t>
            </w:r>
            <w:proofErr w:type="spellEnd"/>
            <w:r w:rsidRPr="00F10729">
              <w:rPr>
                <w:rFonts w:ascii="Times New Roman" w:eastAsia="Times New Roman" w:hAnsi="Times New Roman" w:cs="Times New Roman"/>
                <w:iCs/>
                <w:lang w:eastAsia="lv-LV"/>
              </w:rPr>
              <w:t xml:space="preserve"> pārskaitījumu no E</w:t>
            </w:r>
            <w:r w:rsidR="009F09D2">
              <w:rPr>
                <w:rFonts w:ascii="Times New Roman" w:eastAsia="Times New Roman" w:hAnsi="Times New Roman" w:cs="Times New Roman"/>
                <w:iCs/>
                <w:lang w:eastAsia="lv-LV"/>
              </w:rPr>
              <w:t>konomikas ministrijas</w:t>
            </w:r>
            <w:r w:rsidRPr="00F10729">
              <w:rPr>
                <w:rFonts w:ascii="Times New Roman" w:eastAsia="Times New Roman" w:hAnsi="Times New Roman" w:cs="Times New Roman"/>
                <w:iCs/>
                <w:lang w:eastAsia="lv-LV"/>
              </w:rPr>
              <w:t xml:space="preserve"> budžeta apakšprogrammas 29.02.00 “Elektroenerģijas lietotāju atbalsts” uz L</w:t>
            </w:r>
            <w:r w:rsidR="009F09D2">
              <w:rPr>
                <w:rFonts w:ascii="Times New Roman" w:eastAsia="Times New Roman" w:hAnsi="Times New Roman" w:cs="Times New Roman"/>
                <w:iCs/>
                <w:lang w:eastAsia="lv-LV"/>
              </w:rPr>
              <w:t>abklājības ministrijas</w:t>
            </w:r>
            <w:r w:rsidRPr="00F10729">
              <w:rPr>
                <w:rFonts w:ascii="Times New Roman" w:eastAsia="Times New Roman" w:hAnsi="Times New Roman" w:cs="Times New Roman"/>
                <w:iCs/>
                <w:lang w:eastAsia="lv-LV"/>
              </w:rPr>
              <w:t xml:space="preserve"> pamatbudžeta apakšprogrammu 05.62.00 “Invaliditātes ekspertīžu nodrošināšana”.</w:t>
            </w:r>
          </w:p>
          <w:p w14:paraId="4A3F46C3" w14:textId="77777777" w:rsidR="009F09D2" w:rsidRDefault="009F09D2" w:rsidP="002A3B8E">
            <w:pPr>
              <w:spacing w:after="0" w:line="240" w:lineRule="auto"/>
              <w:jc w:val="both"/>
              <w:rPr>
                <w:rFonts w:ascii="Times New Roman" w:eastAsia="Times New Roman" w:hAnsi="Times New Roman" w:cs="Times New Roman"/>
                <w:iCs/>
                <w:lang w:eastAsia="lv-LV"/>
              </w:rPr>
            </w:pPr>
          </w:p>
          <w:p w14:paraId="10138285" w14:textId="16515361" w:rsidR="002A3B8E" w:rsidRPr="00661008" w:rsidRDefault="002A3B8E" w:rsidP="002A3B8E">
            <w:pPr>
              <w:spacing w:after="0" w:line="240" w:lineRule="auto"/>
              <w:jc w:val="both"/>
              <w:rPr>
                <w:rFonts w:ascii="Times New Roman" w:eastAsia="Times New Roman" w:hAnsi="Times New Roman" w:cs="Times New Roman"/>
                <w:iCs/>
                <w:lang w:eastAsia="lv-LV"/>
              </w:rPr>
            </w:pPr>
            <w:r w:rsidRPr="00801BFC">
              <w:rPr>
                <w:rFonts w:ascii="Times New Roman" w:eastAsia="Times New Roman" w:hAnsi="Times New Roman" w:cs="Times New Roman"/>
                <w:iCs/>
                <w:lang w:eastAsia="lv-LV"/>
              </w:rPr>
              <w:t>Iekšlietu ministrija (Pilsonības un migrācijas lietu pārvalde)</w:t>
            </w:r>
            <w:r>
              <w:rPr>
                <w:rFonts w:ascii="Times New Roman" w:eastAsia="Times New Roman" w:hAnsi="Times New Roman" w:cs="Times New Roman"/>
                <w:iCs/>
                <w:lang w:eastAsia="lv-LV"/>
              </w:rPr>
              <w:t xml:space="preserve"> </w:t>
            </w:r>
            <w:r w:rsidRPr="00801BFC">
              <w:rPr>
                <w:rFonts w:ascii="Times New Roman" w:eastAsia="Times New Roman" w:hAnsi="Times New Roman" w:cs="Times New Roman"/>
                <w:iCs/>
                <w:lang w:eastAsia="lv-LV"/>
              </w:rPr>
              <w:t>un Izglītības un zinātnes ministrija noteikumu projektā paredzēto uzdevumu izpildi nodrošinās piešķirto valsts budžeta līdzekļu ietvaros.</w:t>
            </w:r>
          </w:p>
        </w:tc>
      </w:tr>
    </w:tbl>
    <w:p w14:paraId="53170254" w14:textId="77777777" w:rsidR="00E5323B" w:rsidRPr="00661008" w:rsidRDefault="00E5323B" w:rsidP="00661008">
      <w:pPr>
        <w:spacing w:after="0" w:line="240" w:lineRule="auto"/>
        <w:rPr>
          <w:rFonts w:ascii="Times New Roman" w:eastAsia="Times New Roman" w:hAnsi="Times New Roman" w:cs="Times New Roman"/>
          <w:iCs/>
          <w:lang w:eastAsia="lv-LV"/>
        </w:rPr>
      </w:pPr>
    </w:p>
    <w:tbl>
      <w:tblPr>
        <w:tblW w:w="547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8"/>
        <w:gridCol w:w="2990"/>
        <w:gridCol w:w="6357"/>
      </w:tblGrid>
      <w:tr w:rsidR="00FF1FEF" w:rsidRPr="00661008" w14:paraId="75038E61" w14:textId="77777777" w:rsidTr="00424FC3">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34C141BC" w14:textId="77777777" w:rsidR="00655F2C" w:rsidRPr="00661008" w:rsidRDefault="00367507" w:rsidP="00661008">
            <w:pPr>
              <w:spacing w:after="0" w:line="240" w:lineRule="auto"/>
              <w:rPr>
                <w:rFonts w:ascii="Times New Roman" w:eastAsia="Times New Roman" w:hAnsi="Times New Roman" w:cs="Times New Roman"/>
                <w:b/>
                <w:bCs/>
                <w:iCs/>
                <w:lang w:eastAsia="lv-LV"/>
              </w:rPr>
            </w:pPr>
            <w:r w:rsidRPr="00661008">
              <w:rPr>
                <w:rFonts w:ascii="Times New Roman" w:eastAsia="Times New Roman" w:hAnsi="Times New Roman" w:cs="Times New Roman"/>
                <w:b/>
                <w:bCs/>
                <w:iCs/>
                <w:lang w:eastAsia="lv-LV"/>
              </w:rPr>
              <w:t>IV. Tiesību akta projekta ietekme uz spēkā esošo tiesību normu sistēmu</w:t>
            </w:r>
          </w:p>
        </w:tc>
      </w:tr>
      <w:tr w:rsidR="00FF1FEF" w:rsidRPr="00661008" w14:paraId="1BAB6AE6" w14:textId="77777777" w:rsidTr="00424FC3">
        <w:trPr>
          <w:tblCellSpacing w:w="15" w:type="dxa"/>
        </w:trPr>
        <w:tc>
          <w:tcPr>
            <w:tcW w:w="265" w:type="pct"/>
            <w:tcBorders>
              <w:top w:val="outset" w:sz="6" w:space="0" w:color="auto"/>
              <w:left w:val="outset" w:sz="6" w:space="0" w:color="auto"/>
              <w:bottom w:val="outset" w:sz="6" w:space="0" w:color="auto"/>
              <w:right w:val="outset" w:sz="6" w:space="0" w:color="auto"/>
            </w:tcBorders>
            <w:hideMark/>
          </w:tcPr>
          <w:p w14:paraId="37BDE0D3" w14:textId="77777777" w:rsidR="00486690" w:rsidRPr="00661008" w:rsidRDefault="00486690"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1.</w:t>
            </w:r>
          </w:p>
        </w:tc>
        <w:tc>
          <w:tcPr>
            <w:tcW w:w="1502" w:type="pct"/>
            <w:tcBorders>
              <w:top w:val="outset" w:sz="6" w:space="0" w:color="auto"/>
              <w:left w:val="outset" w:sz="6" w:space="0" w:color="auto"/>
              <w:bottom w:val="outset" w:sz="6" w:space="0" w:color="auto"/>
              <w:right w:val="outset" w:sz="6" w:space="0" w:color="auto"/>
            </w:tcBorders>
            <w:hideMark/>
          </w:tcPr>
          <w:p w14:paraId="0A66D7BF" w14:textId="77777777" w:rsidR="00486690" w:rsidRPr="00661008" w:rsidRDefault="00486690"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Saistītie tiesību aktu projekti</w:t>
            </w:r>
          </w:p>
        </w:tc>
        <w:tc>
          <w:tcPr>
            <w:tcW w:w="3173" w:type="pct"/>
            <w:tcBorders>
              <w:top w:val="outset" w:sz="6" w:space="0" w:color="auto"/>
              <w:left w:val="outset" w:sz="6" w:space="0" w:color="auto"/>
              <w:bottom w:val="outset" w:sz="6" w:space="0" w:color="auto"/>
              <w:right w:val="outset" w:sz="6" w:space="0" w:color="auto"/>
            </w:tcBorders>
            <w:hideMark/>
          </w:tcPr>
          <w:p w14:paraId="4D0E917F" w14:textId="77777777" w:rsidR="003C3605" w:rsidRPr="00661008" w:rsidRDefault="00805C8C"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Ir nepieciešami </w:t>
            </w:r>
            <w:r w:rsidR="00CA4CC7" w:rsidRPr="00661008">
              <w:rPr>
                <w:rFonts w:ascii="Times New Roman" w:eastAsia="Times New Roman" w:hAnsi="Times New Roman" w:cs="Times New Roman"/>
                <w:iCs/>
                <w:lang w:eastAsia="lv-LV"/>
              </w:rPr>
              <w:t>grozījumi</w:t>
            </w:r>
            <w:r w:rsidR="003C3605" w:rsidRPr="00661008">
              <w:rPr>
                <w:rFonts w:ascii="Times New Roman" w:eastAsia="Times New Roman" w:hAnsi="Times New Roman" w:cs="Times New Roman"/>
                <w:iCs/>
                <w:lang w:eastAsia="lv-LV"/>
              </w:rPr>
              <w:t>:</w:t>
            </w:r>
          </w:p>
          <w:p w14:paraId="1DFB1228" w14:textId="6F92D67F" w:rsidR="00695CAD" w:rsidRPr="00661008" w:rsidRDefault="00695CAD" w:rsidP="00661008">
            <w:pPr>
              <w:pStyle w:val="ListParagraph"/>
              <w:numPr>
                <w:ilvl w:val="0"/>
                <w:numId w:val="6"/>
              </w:numPr>
              <w:spacing w:after="0" w:line="240" w:lineRule="auto"/>
              <w:ind w:left="324" w:hanging="324"/>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Invaliditātes likumā – izslēdzot 3.</w:t>
            </w:r>
            <w:r w:rsidRPr="00661008">
              <w:rPr>
                <w:rFonts w:ascii="Times New Roman" w:eastAsia="Times New Roman" w:hAnsi="Times New Roman" w:cs="Times New Roman"/>
                <w:iCs/>
                <w:vertAlign w:val="superscript"/>
                <w:lang w:eastAsia="lv-LV"/>
              </w:rPr>
              <w:t xml:space="preserve">1 </w:t>
            </w:r>
            <w:r w:rsidRPr="00661008">
              <w:rPr>
                <w:rFonts w:ascii="Times New Roman" w:eastAsia="Times New Roman" w:hAnsi="Times New Roman" w:cs="Times New Roman"/>
                <w:iCs/>
                <w:lang w:eastAsia="lv-LV"/>
              </w:rPr>
              <w:t>panta trešās daļas 14. punktu, ka paredz Pakalpojuma sniedzējam tiesības apstrādāt Invaliditātes informācijas sistēmā personu ar invaliditāti datus nolūkā gūt apstiprinājumu aizsargātā lietotāja statusa atbilstībai;</w:t>
            </w:r>
          </w:p>
          <w:p w14:paraId="5D86404F" w14:textId="6C4159D9" w:rsidR="00486690" w:rsidRPr="00661008" w:rsidRDefault="00695CAD" w:rsidP="00661008">
            <w:pPr>
              <w:pStyle w:val="ListParagraph"/>
              <w:numPr>
                <w:ilvl w:val="0"/>
                <w:numId w:val="6"/>
              </w:numPr>
              <w:spacing w:after="0" w:line="240" w:lineRule="auto"/>
              <w:ind w:left="324" w:hanging="324"/>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 </w:t>
            </w:r>
            <w:r w:rsidR="003C3605" w:rsidRPr="00661008">
              <w:rPr>
                <w:rFonts w:ascii="Times New Roman" w:eastAsia="Times New Roman" w:hAnsi="Times New Roman" w:cs="Times New Roman"/>
                <w:iCs/>
                <w:lang w:eastAsia="lv-LV"/>
              </w:rPr>
              <w:t>M</w:t>
            </w:r>
            <w:r w:rsidR="00CA4CC7" w:rsidRPr="00661008">
              <w:rPr>
                <w:rFonts w:ascii="Times New Roman" w:eastAsia="Times New Roman" w:hAnsi="Times New Roman" w:cs="Times New Roman"/>
                <w:iCs/>
                <w:lang w:eastAsia="lv-LV"/>
              </w:rPr>
              <w:t>inistru kabineta 2019.gada 20</w:t>
            </w:r>
            <w:r w:rsidR="003C3605" w:rsidRPr="00661008">
              <w:rPr>
                <w:rFonts w:ascii="Times New Roman" w:eastAsia="Times New Roman" w:hAnsi="Times New Roman" w:cs="Times New Roman"/>
                <w:iCs/>
                <w:lang w:eastAsia="lv-LV"/>
              </w:rPr>
              <w:t>.augusta notikumos Nr. 381 “Invaliditātes informatīvās sistēmas noteikumi”, dzēšot 13.13. apakšpunktu, kurā paredzēts, ka Pakalpojuma sniedzējs saņem noteiktus datus</w:t>
            </w:r>
            <w:r w:rsidRPr="00661008">
              <w:rPr>
                <w:rFonts w:ascii="Times New Roman" w:eastAsia="Times New Roman" w:hAnsi="Times New Roman" w:cs="Times New Roman"/>
                <w:iCs/>
                <w:lang w:eastAsia="lv-LV"/>
              </w:rPr>
              <w:t xml:space="preserve"> par personām ar invaliditāti.</w:t>
            </w:r>
          </w:p>
          <w:p w14:paraId="2220D0D2" w14:textId="77777777" w:rsidR="00695CAD" w:rsidRPr="00661008" w:rsidRDefault="00695CAD" w:rsidP="00661008">
            <w:pPr>
              <w:pStyle w:val="ListParagraph"/>
              <w:spacing w:after="0" w:line="240" w:lineRule="auto"/>
              <w:ind w:left="324"/>
              <w:jc w:val="both"/>
              <w:rPr>
                <w:rFonts w:ascii="Times New Roman" w:eastAsia="Times New Roman" w:hAnsi="Times New Roman" w:cs="Times New Roman"/>
                <w:iCs/>
                <w:lang w:eastAsia="lv-LV"/>
              </w:rPr>
            </w:pPr>
          </w:p>
          <w:p w14:paraId="266F6CBE" w14:textId="6BD9CEE6" w:rsidR="003C3605" w:rsidRPr="00661008" w:rsidRDefault="00400CA3"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lastRenderedPageBreak/>
              <w:t>Minētie grozījumi stājas spēkā vienlaikus ar Noteikumu projektu.</w:t>
            </w:r>
          </w:p>
        </w:tc>
      </w:tr>
      <w:tr w:rsidR="00FF1FEF" w:rsidRPr="00661008" w14:paraId="526B0B01" w14:textId="77777777" w:rsidTr="00424FC3">
        <w:trPr>
          <w:tblCellSpacing w:w="15" w:type="dxa"/>
        </w:trPr>
        <w:tc>
          <w:tcPr>
            <w:tcW w:w="265" w:type="pct"/>
            <w:tcBorders>
              <w:top w:val="outset" w:sz="6" w:space="0" w:color="auto"/>
              <w:left w:val="outset" w:sz="6" w:space="0" w:color="auto"/>
              <w:bottom w:val="outset" w:sz="6" w:space="0" w:color="auto"/>
              <w:right w:val="outset" w:sz="6" w:space="0" w:color="auto"/>
            </w:tcBorders>
            <w:hideMark/>
          </w:tcPr>
          <w:p w14:paraId="1A30C409" w14:textId="77777777" w:rsidR="00486690" w:rsidRPr="00661008" w:rsidRDefault="00486690"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lastRenderedPageBreak/>
              <w:t>2.</w:t>
            </w:r>
          </w:p>
        </w:tc>
        <w:tc>
          <w:tcPr>
            <w:tcW w:w="1502" w:type="pct"/>
            <w:tcBorders>
              <w:top w:val="outset" w:sz="6" w:space="0" w:color="auto"/>
              <w:left w:val="outset" w:sz="6" w:space="0" w:color="auto"/>
              <w:bottom w:val="outset" w:sz="6" w:space="0" w:color="auto"/>
              <w:right w:val="outset" w:sz="6" w:space="0" w:color="auto"/>
            </w:tcBorders>
            <w:hideMark/>
          </w:tcPr>
          <w:p w14:paraId="5BDD55E0" w14:textId="77777777" w:rsidR="00486690" w:rsidRPr="00661008" w:rsidRDefault="00486690"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Atbildīgā institūcija</w:t>
            </w:r>
          </w:p>
        </w:tc>
        <w:tc>
          <w:tcPr>
            <w:tcW w:w="3173" w:type="pct"/>
            <w:tcBorders>
              <w:top w:val="outset" w:sz="6" w:space="0" w:color="auto"/>
              <w:left w:val="outset" w:sz="6" w:space="0" w:color="auto"/>
              <w:bottom w:val="outset" w:sz="6" w:space="0" w:color="auto"/>
              <w:right w:val="outset" w:sz="6" w:space="0" w:color="auto"/>
            </w:tcBorders>
            <w:hideMark/>
          </w:tcPr>
          <w:p w14:paraId="55344C96" w14:textId="43024722" w:rsidR="00486690" w:rsidRPr="00661008" w:rsidRDefault="003C3605"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Labklājības ministrija</w:t>
            </w:r>
          </w:p>
        </w:tc>
      </w:tr>
      <w:tr w:rsidR="00FF1FEF" w:rsidRPr="00661008" w14:paraId="55231653" w14:textId="77777777" w:rsidTr="00424FC3">
        <w:trPr>
          <w:tblCellSpacing w:w="15" w:type="dxa"/>
        </w:trPr>
        <w:tc>
          <w:tcPr>
            <w:tcW w:w="265" w:type="pct"/>
            <w:tcBorders>
              <w:top w:val="outset" w:sz="6" w:space="0" w:color="auto"/>
              <w:left w:val="outset" w:sz="6" w:space="0" w:color="auto"/>
              <w:bottom w:val="outset" w:sz="6" w:space="0" w:color="auto"/>
              <w:right w:val="outset" w:sz="6" w:space="0" w:color="auto"/>
            </w:tcBorders>
            <w:hideMark/>
          </w:tcPr>
          <w:p w14:paraId="6F921082" w14:textId="77777777" w:rsidR="00486690" w:rsidRPr="00661008" w:rsidRDefault="00486690"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3.</w:t>
            </w:r>
          </w:p>
        </w:tc>
        <w:tc>
          <w:tcPr>
            <w:tcW w:w="1502" w:type="pct"/>
            <w:tcBorders>
              <w:top w:val="outset" w:sz="6" w:space="0" w:color="auto"/>
              <w:left w:val="outset" w:sz="6" w:space="0" w:color="auto"/>
              <w:bottom w:val="outset" w:sz="6" w:space="0" w:color="auto"/>
              <w:right w:val="outset" w:sz="6" w:space="0" w:color="auto"/>
            </w:tcBorders>
            <w:hideMark/>
          </w:tcPr>
          <w:p w14:paraId="519041B0" w14:textId="77777777" w:rsidR="00486690" w:rsidRPr="00661008" w:rsidRDefault="00486690"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Cita informācija</w:t>
            </w:r>
          </w:p>
        </w:tc>
        <w:tc>
          <w:tcPr>
            <w:tcW w:w="3173" w:type="pct"/>
            <w:tcBorders>
              <w:top w:val="outset" w:sz="6" w:space="0" w:color="auto"/>
              <w:left w:val="outset" w:sz="6" w:space="0" w:color="auto"/>
              <w:bottom w:val="outset" w:sz="6" w:space="0" w:color="auto"/>
              <w:right w:val="outset" w:sz="6" w:space="0" w:color="auto"/>
            </w:tcBorders>
            <w:hideMark/>
          </w:tcPr>
          <w:p w14:paraId="514A0F84" w14:textId="21A134F8" w:rsidR="00982348" w:rsidRPr="00661008" w:rsidRDefault="00982348"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Lai datus no Invaliditātes informatīvās sistēmas varētu nodot BVKB ir nepieciešams veikt grozījums Invaliditātes likumā – no 3.</w:t>
            </w:r>
            <w:r w:rsidRPr="00661008">
              <w:rPr>
                <w:rFonts w:ascii="Times New Roman" w:eastAsia="Times New Roman" w:hAnsi="Times New Roman" w:cs="Times New Roman"/>
                <w:iCs/>
                <w:vertAlign w:val="superscript"/>
                <w:lang w:eastAsia="lv-LV"/>
              </w:rPr>
              <w:t>1</w:t>
            </w:r>
            <w:r w:rsidRPr="00661008">
              <w:rPr>
                <w:rFonts w:ascii="Times New Roman" w:eastAsia="Times New Roman" w:hAnsi="Times New Roman" w:cs="Times New Roman"/>
                <w:iCs/>
                <w:lang w:eastAsia="lv-LV"/>
              </w:rPr>
              <w:t xml:space="preserve"> panta jādzēš aizsargātā lietotāja tirdzniecības pakalpojuma sniedzējs un jāaizstāj ar BKVB. Patlaban Labklājības ministrija valdībā ir iesniegusi konceptuālā ziņojuma projektu “Par asistenta pakalpojuma pašvaldībā pilnveidošanu”, līdz septembra sākumam vajadzētu būt zināmam, kuru no piedāvātajiem variantiem valdība atbalsta, lai uzsāktu Invaliditātes likuma grozījumus.</w:t>
            </w:r>
          </w:p>
          <w:p w14:paraId="21422D72" w14:textId="77777777" w:rsidR="00982348" w:rsidRPr="00661008" w:rsidRDefault="00982348" w:rsidP="00661008">
            <w:pPr>
              <w:spacing w:after="0" w:line="240" w:lineRule="auto"/>
              <w:jc w:val="both"/>
              <w:rPr>
                <w:rFonts w:ascii="Times New Roman" w:eastAsia="Times New Roman" w:hAnsi="Times New Roman" w:cs="Times New Roman"/>
                <w:iCs/>
                <w:lang w:eastAsia="lv-LV"/>
              </w:rPr>
            </w:pPr>
          </w:p>
          <w:p w14:paraId="2634DD86" w14:textId="52E2E9D1" w:rsidR="00486690" w:rsidRPr="00661008" w:rsidRDefault="00982348"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Ministru kabineta 2019. gada 20. augusta noteikumos Nr. 381 </w:t>
            </w:r>
            <w:r w:rsidR="00867B86" w:rsidRPr="00661008">
              <w:rPr>
                <w:rFonts w:ascii="Times New Roman" w:eastAsia="Times New Roman" w:hAnsi="Times New Roman" w:cs="Times New Roman"/>
                <w:iCs/>
                <w:lang w:eastAsia="lv-LV"/>
              </w:rPr>
              <w:t>“</w:t>
            </w:r>
            <w:r w:rsidRPr="00661008">
              <w:rPr>
                <w:rFonts w:ascii="Times New Roman" w:eastAsia="Times New Roman" w:hAnsi="Times New Roman" w:cs="Times New Roman"/>
                <w:iCs/>
                <w:lang w:eastAsia="lv-LV"/>
              </w:rPr>
              <w:t>Invaliditātes informatīvās sistēmas noteikumi</w:t>
            </w:r>
            <w:r w:rsidR="00867B86" w:rsidRPr="00661008">
              <w:rPr>
                <w:rFonts w:ascii="Times New Roman" w:eastAsia="Times New Roman" w:hAnsi="Times New Roman" w:cs="Times New Roman"/>
                <w:iCs/>
                <w:lang w:eastAsia="lv-LV"/>
              </w:rPr>
              <w:t>”</w:t>
            </w:r>
            <w:r w:rsidRPr="00661008">
              <w:rPr>
                <w:rFonts w:ascii="Times New Roman" w:eastAsia="Times New Roman" w:hAnsi="Times New Roman" w:cs="Times New Roman"/>
                <w:iCs/>
                <w:lang w:eastAsia="lv-LV"/>
              </w:rPr>
              <w:t xml:space="preserve"> grozījumi nepieciešami arī, lai iestrādātu Invaliditātes informatīvās sistēmas veiktos pilnveidojumus. Pilnveidojumi tiek veikti Eiropas Reģionālās attīstības fonda projekta Nr. 2.2.1.1/19/I/004 „Invaliditātes ekspertīzes pakalpojumu kvalitātes uzlabošana” ietvaros. Projekts tiek īstenots saskaņā ar Darbības programmas “Izaugsme un nodarbinātība” 2.2.1.specifiskā atbalsta mērķa “Nodrošināt publisko datu </w:t>
            </w:r>
            <w:proofErr w:type="spellStart"/>
            <w:r w:rsidRPr="00661008">
              <w:rPr>
                <w:rFonts w:ascii="Times New Roman" w:eastAsia="Times New Roman" w:hAnsi="Times New Roman" w:cs="Times New Roman"/>
                <w:iCs/>
                <w:lang w:eastAsia="lv-LV"/>
              </w:rPr>
              <w:t>atkalizmantošanas</w:t>
            </w:r>
            <w:proofErr w:type="spellEnd"/>
            <w:r w:rsidRPr="00661008">
              <w:rPr>
                <w:rFonts w:ascii="Times New Roman" w:eastAsia="Times New Roman" w:hAnsi="Times New Roman" w:cs="Times New Roman"/>
                <w:iCs/>
                <w:lang w:eastAsia="lv-LV"/>
              </w:rPr>
              <w:t xml:space="preserve"> pieaugumu un efektīvu publiskās pārvaldes un privātā sektora mijiedarbību” 2.2.1.1.pasākuma “Centralizētu publiskās pārvaldes IKT platformu izveide, publiskās pārvaldes procesu optimizēšana un attīstība” nosacījumiem.</w:t>
            </w:r>
          </w:p>
        </w:tc>
      </w:tr>
    </w:tbl>
    <w:p w14:paraId="7EFBDAFC" w14:textId="77777777" w:rsidR="0052632E"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  </w:t>
      </w:r>
    </w:p>
    <w:tbl>
      <w:tblPr>
        <w:tblW w:w="547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972"/>
        <w:gridCol w:w="6378"/>
      </w:tblGrid>
      <w:tr w:rsidR="00FF1FEF" w:rsidRPr="00661008" w14:paraId="4EF79B9A" w14:textId="77777777" w:rsidTr="00424FC3">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1F0CF3F4" w14:textId="77777777" w:rsidR="00655F2C" w:rsidRPr="00661008" w:rsidRDefault="00367507" w:rsidP="00661008">
            <w:pPr>
              <w:spacing w:after="0" w:line="240" w:lineRule="auto"/>
              <w:rPr>
                <w:rFonts w:ascii="Times New Roman" w:eastAsia="Times New Roman" w:hAnsi="Times New Roman" w:cs="Times New Roman"/>
                <w:b/>
                <w:bCs/>
                <w:iCs/>
                <w:lang w:eastAsia="lv-LV"/>
              </w:rPr>
            </w:pPr>
            <w:bookmarkStart w:id="3" w:name="_Hlk58507796"/>
            <w:r w:rsidRPr="00661008">
              <w:rPr>
                <w:rFonts w:ascii="Times New Roman" w:eastAsia="Times New Roman" w:hAnsi="Times New Roman" w:cs="Times New Roman"/>
                <w:b/>
                <w:bCs/>
                <w:iCs/>
                <w:lang w:eastAsia="lv-LV"/>
              </w:rPr>
              <w:t>V. Tiesību akta projekta atbilstība Latvijas Republikas starptautiskajām saistībām</w:t>
            </w:r>
          </w:p>
        </w:tc>
      </w:tr>
      <w:tr w:rsidR="00FF1FEF" w:rsidRPr="00661008" w14:paraId="44FE7E53" w14:textId="77777777" w:rsidTr="00424FC3">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5EE720B0" w14:textId="77777777" w:rsidR="00A90279" w:rsidRPr="00661008" w:rsidRDefault="00A90279"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1.</w:t>
            </w:r>
          </w:p>
        </w:tc>
        <w:tc>
          <w:tcPr>
            <w:tcW w:w="1493" w:type="pct"/>
            <w:tcBorders>
              <w:top w:val="outset" w:sz="6" w:space="0" w:color="auto"/>
              <w:left w:val="outset" w:sz="6" w:space="0" w:color="auto"/>
              <w:bottom w:val="outset" w:sz="6" w:space="0" w:color="auto"/>
              <w:right w:val="outset" w:sz="6" w:space="0" w:color="auto"/>
            </w:tcBorders>
            <w:hideMark/>
          </w:tcPr>
          <w:p w14:paraId="63DDF9D8" w14:textId="77777777" w:rsidR="00A90279" w:rsidRPr="00661008" w:rsidRDefault="00A90279"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Saistības pret Eiropas Savienību</w:t>
            </w:r>
          </w:p>
        </w:tc>
        <w:tc>
          <w:tcPr>
            <w:tcW w:w="3184" w:type="pct"/>
            <w:tcBorders>
              <w:top w:val="outset" w:sz="6" w:space="0" w:color="auto"/>
              <w:left w:val="outset" w:sz="6" w:space="0" w:color="auto"/>
              <w:bottom w:val="outset" w:sz="6" w:space="0" w:color="auto"/>
              <w:right w:val="outset" w:sz="6" w:space="0" w:color="auto"/>
            </w:tcBorders>
            <w:hideMark/>
          </w:tcPr>
          <w:p w14:paraId="55C6C19D" w14:textId="7F329753" w:rsidR="00A90279" w:rsidRPr="00661008" w:rsidRDefault="00C6164D" w:rsidP="00661008">
            <w:pPr>
              <w:spacing w:after="0" w:line="240" w:lineRule="auto"/>
              <w:jc w:val="both"/>
              <w:rPr>
                <w:rFonts w:ascii="Times New Roman" w:hAnsi="Times New Roman" w:cs="Times New Roman"/>
              </w:rPr>
            </w:pPr>
            <w:r w:rsidRPr="00661008">
              <w:rPr>
                <w:rFonts w:ascii="Times New Roman" w:hAnsi="Times New Roman" w:cs="Times New Roman"/>
              </w:rPr>
              <w:t xml:space="preserve">Noteikumu projektā tiek </w:t>
            </w:r>
            <w:r w:rsidR="003D1F3B" w:rsidRPr="00661008">
              <w:rPr>
                <w:rFonts w:ascii="Times New Roman" w:hAnsi="Times New Roman" w:cs="Times New Roman"/>
              </w:rPr>
              <w:t>pārņemt</w:t>
            </w:r>
            <w:r w:rsidR="00326CCF" w:rsidRPr="00661008">
              <w:rPr>
                <w:rFonts w:ascii="Times New Roman" w:hAnsi="Times New Roman" w:cs="Times New Roman"/>
              </w:rPr>
              <w:t>i</w:t>
            </w:r>
            <w:r w:rsidR="003D1F3B" w:rsidRPr="00661008">
              <w:rPr>
                <w:rFonts w:ascii="Times New Roman" w:hAnsi="Times New Roman" w:cs="Times New Roman"/>
              </w:rPr>
              <w:t xml:space="preserve"> Eiropas Parlamenta un Eiropas Padomes 2019.gada 5.jūnija Direktīv</w:t>
            </w:r>
            <w:r w:rsidR="00326CCF" w:rsidRPr="00661008">
              <w:rPr>
                <w:rFonts w:ascii="Times New Roman" w:hAnsi="Times New Roman" w:cs="Times New Roman"/>
              </w:rPr>
              <w:t>as</w:t>
            </w:r>
            <w:r w:rsidR="003D1F3B" w:rsidRPr="00661008">
              <w:rPr>
                <w:rFonts w:ascii="Times New Roman" w:hAnsi="Times New Roman" w:cs="Times New Roman"/>
              </w:rPr>
              <w:t xml:space="preserve"> (ES) 2019/944 par kopīgiem noteikumiem attiecībā uz elektroenerģijas iekšējo tirgu un ar ko groza Direktīvu 2012/27/ES</w:t>
            </w:r>
            <w:r w:rsidR="004E48BA" w:rsidRPr="00661008">
              <w:rPr>
                <w:rFonts w:ascii="Times New Roman" w:hAnsi="Times New Roman" w:cs="Times New Roman"/>
              </w:rPr>
              <w:t xml:space="preserve"> (turpmāk – Direktīva 2019/944)</w:t>
            </w:r>
            <w:r w:rsidR="00326CCF" w:rsidRPr="00661008">
              <w:rPr>
                <w:rFonts w:ascii="Times New Roman" w:hAnsi="Times New Roman" w:cs="Times New Roman"/>
              </w:rPr>
              <w:t xml:space="preserve"> 5. panta otrajā daļā un 28. panta otrajā daļā noteiktie Eiropas savienības dalībvalstu pienākumi.</w:t>
            </w:r>
            <w:r w:rsidR="00FF1FEF" w:rsidRPr="00661008">
              <w:rPr>
                <w:rFonts w:ascii="Times New Roman" w:hAnsi="Times New Roman" w:cs="Times New Roman"/>
              </w:rPr>
              <w:t xml:space="preserve"> Direktīva 2019/944 jāpārņem līdz 2020.gada 31.decembrim.</w:t>
            </w:r>
          </w:p>
        </w:tc>
      </w:tr>
      <w:tr w:rsidR="00FF1FEF" w:rsidRPr="00661008" w14:paraId="2C861EA9" w14:textId="77777777" w:rsidTr="00424FC3">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72410B45" w14:textId="77777777" w:rsidR="00A90279" w:rsidRPr="00661008" w:rsidRDefault="00A90279"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2.</w:t>
            </w:r>
          </w:p>
        </w:tc>
        <w:tc>
          <w:tcPr>
            <w:tcW w:w="1493" w:type="pct"/>
            <w:tcBorders>
              <w:top w:val="outset" w:sz="6" w:space="0" w:color="auto"/>
              <w:left w:val="outset" w:sz="6" w:space="0" w:color="auto"/>
              <w:bottom w:val="outset" w:sz="6" w:space="0" w:color="auto"/>
              <w:right w:val="outset" w:sz="6" w:space="0" w:color="auto"/>
            </w:tcBorders>
            <w:hideMark/>
          </w:tcPr>
          <w:p w14:paraId="445A3D18" w14:textId="77777777" w:rsidR="00A90279" w:rsidRPr="00661008" w:rsidRDefault="00A90279"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Citas starptautiskās saistības</w:t>
            </w:r>
          </w:p>
        </w:tc>
        <w:tc>
          <w:tcPr>
            <w:tcW w:w="3184" w:type="pct"/>
            <w:tcBorders>
              <w:top w:val="outset" w:sz="6" w:space="0" w:color="auto"/>
              <w:left w:val="outset" w:sz="6" w:space="0" w:color="auto"/>
              <w:bottom w:val="outset" w:sz="6" w:space="0" w:color="auto"/>
              <w:right w:val="outset" w:sz="6" w:space="0" w:color="auto"/>
            </w:tcBorders>
            <w:hideMark/>
          </w:tcPr>
          <w:p w14:paraId="54E69244" w14:textId="5D52D061" w:rsidR="00A90279" w:rsidRPr="00661008" w:rsidRDefault="009030F3"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Nav.</w:t>
            </w:r>
          </w:p>
        </w:tc>
      </w:tr>
      <w:tr w:rsidR="00FF1FEF" w:rsidRPr="00661008" w14:paraId="49C09411" w14:textId="77777777" w:rsidTr="00424FC3">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3052F8B6" w14:textId="77777777" w:rsidR="00A90279" w:rsidRPr="00661008" w:rsidRDefault="00A90279"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3.</w:t>
            </w:r>
          </w:p>
        </w:tc>
        <w:tc>
          <w:tcPr>
            <w:tcW w:w="1493" w:type="pct"/>
            <w:tcBorders>
              <w:top w:val="outset" w:sz="6" w:space="0" w:color="auto"/>
              <w:left w:val="outset" w:sz="6" w:space="0" w:color="auto"/>
              <w:bottom w:val="outset" w:sz="6" w:space="0" w:color="auto"/>
              <w:right w:val="outset" w:sz="6" w:space="0" w:color="auto"/>
            </w:tcBorders>
            <w:hideMark/>
          </w:tcPr>
          <w:p w14:paraId="7A1C243F" w14:textId="77777777" w:rsidR="00A90279" w:rsidRPr="00661008" w:rsidRDefault="00A90279"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Cita informācija</w:t>
            </w:r>
          </w:p>
        </w:tc>
        <w:tc>
          <w:tcPr>
            <w:tcW w:w="3184" w:type="pct"/>
            <w:tcBorders>
              <w:top w:val="outset" w:sz="6" w:space="0" w:color="auto"/>
              <w:left w:val="outset" w:sz="6" w:space="0" w:color="auto"/>
              <w:bottom w:val="outset" w:sz="6" w:space="0" w:color="auto"/>
              <w:right w:val="outset" w:sz="6" w:space="0" w:color="auto"/>
            </w:tcBorders>
            <w:hideMark/>
          </w:tcPr>
          <w:p w14:paraId="24A785B1" w14:textId="352DF55B" w:rsidR="00A90279" w:rsidRPr="00661008" w:rsidRDefault="00BB156D"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Nav</w:t>
            </w:r>
            <w:r w:rsidR="009030F3" w:rsidRPr="00661008">
              <w:rPr>
                <w:rFonts w:ascii="Times New Roman" w:eastAsia="Times New Roman" w:hAnsi="Times New Roman" w:cs="Times New Roman"/>
                <w:iCs/>
                <w:lang w:eastAsia="lv-LV"/>
              </w:rPr>
              <w:t>.</w:t>
            </w:r>
          </w:p>
        </w:tc>
      </w:tr>
    </w:tbl>
    <w:p w14:paraId="6D953734" w14:textId="4E807D75" w:rsidR="00BB156D"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  </w:t>
      </w:r>
    </w:p>
    <w:tbl>
      <w:tblPr>
        <w:tblW w:w="547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14"/>
        <w:gridCol w:w="1665"/>
        <w:gridCol w:w="1132"/>
        <w:gridCol w:w="1183"/>
        <w:gridCol w:w="3421"/>
      </w:tblGrid>
      <w:tr w:rsidR="00FF1FEF" w:rsidRPr="00661008" w14:paraId="1DB2BC0E" w14:textId="77777777" w:rsidTr="00424FC3">
        <w:trPr>
          <w:tblCellSpacing w:w="15" w:type="dxa"/>
        </w:trPr>
        <w:tc>
          <w:tcPr>
            <w:tcW w:w="4970" w:type="pct"/>
            <w:gridSpan w:val="5"/>
            <w:tcBorders>
              <w:top w:val="outset" w:sz="6" w:space="0" w:color="auto"/>
              <w:left w:val="outset" w:sz="6" w:space="0" w:color="auto"/>
              <w:bottom w:val="outset" w:sz="6" w:space="0" w:color="auto"/>
              <w:right w:val="outset" w:sz="6" w:space="0" w:color="auto"/>
            </w:tcBorders>
            <w:vAlign w:val="center"/>
            <w:hideMark/>
          </w:tcPr>
          <w:p w14:paraId="3BCC0A45" w14:textId="77777777" w:rsidR="004E48BA" w:rsidRPr="00661008" w:rsidRDefault="004E48BA" w:rsidP="00661008">
            <w:pPr>
              <w:spacing w:after="0" w:line="240" w:lineRule="auto"/>
              <w:rPr>
                <w:rFonts w:ascii="Times New Roman" w:eastAsia="Times New Roman" w:hAnsi="Times New Roman" w:cs="Times New Roman"/>
                <w:b/>
                <w:bCs/>
                <w:iCs/>
                <w:lang w:eastAsia="lv-LV"/>
              </w:rPr>
            </w:pPr>
            <w:r w:rsidRPr="00661008">
              <w:rPr>
                <w:rFonts w:ascii="Times New Roman" w:eastAsia="Times New Roman" w:hAnsi="Times New Roman" w:cs="Times New Roman"/>
                <w:b/>
                <w:bCs/>
                <w:iCs/>
                <w:lang w:eastAsia="lv-LV"/>
              </w:rPr>
              <w:t>1. tabula</w:t>
            </w:r>
            <w:r w:rsidRPr="00661008">
              <w:rPr>
                <w:rFonts w:ascii="Times New Roman" w:eastAsia="Times New Roman" w:hAnsi="Times New Roman" w:cs="Times New Roman"/>
                <w:b/>
                <w:bCs/>
                <w:iCs/>
                <w:lang w:eastAsia="lv-LV"/>
              </w:rPr>
              <w:br/>
              <w:t>Tiesību akta projekta atbilstība ES tiesību aktiem</w:t>
            </w:r>
          </w:p>
        </w:tc>
      </w:tr>
      <w:tr w:rsidR="00FF1FEF" w:rsidRPr="00661008" w14:paraId="4FB5C9E2" w14:textId="77777777" w:rsidTr="00BC46F3">
        <w:trPr>
          <w:tblCellSpacing w:w="15" w:type="dxa"/>
        </w:trPr>
        <w:tc>
          <w:tcPr>
            <w:tcW w:w="1260" w:type="pct"/>
            <w:tcBorders>
              <w:top w:val="outset" w:sz="6" w:space="0" w:color="auto"/>
              <w:left w:val="outset" w:sz="6" w:space="0" w:color="auto"/>
              <w:bottom w:val="outset" w:sz="6" w:space="0" w:color="auto"/>
              <w:right w:val="outset" w:sz="6" w:space="0" w:color="auto"/>
            </w:tcBorders>
            <w:vAlign w:val="center"/>
            <w:hideMark/>
          </w:tcPr>
          <w:p w14:paraId="7D8D3E8F"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A</w:t>
            </w:r>
          </w:p>
        </w:tc>
        <w:tc>
          <w:tcPr>
            <w:tcW w:w="835" w:type="pct"/>
            <w:tcBorders>
              <w:top w:val="outset" w:sz="6" w:space="0" w:color="auto"/>
              <w:left w:val="outset" w:sz="6" w:space="0" w:color="auto"/>
              <w:bottom w:val="outset" w:sz="6" w:space="0" w:color="auto"/>
              <w:right w:val="outset" w:sz="6" w:space="0" w:color="auto"/>
            </w:tcBorders>
            <w:vAlign w:val="center"/>
            <w:hideMark/>
          </w:tcPr>
          <w:p w14:paraId="2EA5DF53"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B</w:t>
            </w:r>
          </w:p>
        </w:tc>
        <w:tc>
          <w:tcPr>
            <w:tcW w:w="1151" w:type="pct"/>
            <w:gridSpan w:val="2"/>
            <w:tcBorders>
              <w:top w:val="outset" w:sz="6" w:space="0" w:color="auto"/>
              <w:left w:val="outset" w:sz="6" w:space="0" w:color="auto"/>
              <w:bottom w:val="outset" w:sz="6" w:space="0" w:color="auto"/>
              <w:right w:val="outset" w:sz="6" w:space="0" w:color="auto"/>
            </w:tcBorders>
            <w:vAlign w:val="center"/>
            <w:hideMark/>
          </w:tcPr>
          <w:p w14:paraId="2C7531DE"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C</w:t>
            </w:r>
          </w:p>
        </w:tc>
        <w:tc>
          <w:tcPr>
            <w:tcW w:w="1678" w:type="pct"/>
            <w:tcBorders>
              <w:top w:val="outset" w:sz="6" w:space="0" w:color="auto"/>
              <w:left w:val="outset" w:sz="6" w:space="0" w:color="auto"/>
              <w:bottom w:val="outset" w:sz="6" w:space="0" w:color="auto"/>
              <w:right w:val="outset" w:sz="6" w:space="0" w:color="auto"/>
            </w:tcBorders>
            <w:vAlign w:val="center"/>
            <w:hideMark/>
          </w:tcPr>
          <w:p w14:paraId="2706ECC3"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D</w:t>
            </w:r>
          </w:p>
        </w:tc>
      </w:tr>
      <w:tr w:rsidR="00FF1FEF" w:rsidRPr="00661008" w14:paraId="6DE0D9AE" w14:textId="77777777" w:rsidTr="00BC46F3">
        <w:trPr>
          <w:tblCellSpacing w:w="15" w:type="dxa"/>
        </w:trPr>
        <w:tc>
          <w:tcPr>
            <w:tcW w:w="1260" w:type="pct"/>
            <w:tcBorders>
              <w:top w:val="outset" w:sz="6" w:space="0" w:color="auto"/>
              <w:left w:val="outset" w:sz="6" w:space="0" w:color="auto"/>
              <w:bottom w:val="outset" w:sz="6" w:space="0" w:color="auto"/>
              <w:right w:val="outset" w:sz="6" w:space="0" w:color="auto"/>
            </w:tcBorders>
            <w:hideMark/>
          </w:tcPr>
          <w:p w14:paraId="6FB78D5A" w14:textId="29A1566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hAnsi="Times New Roman" w:cs="Times New Roman"/>
              </w:rPr>
              <w:t xml:space="preserve">Direktīvas 2019/944 5.panta panta otrā daļa </w:t>
            </w:r>
          </w:p>
        </w:tc>
        <w:tc>
          <w:tcPr>
            <w:tcW w:w="835" w:type="pct"/>
            <w:tcBorders>
              <w:top w:val="outset" w:sz="6" w:space="0" w:color="auto"/>
              <w:left w:val="outset" w:sz="6" w:space="0" w:color="auto"/>
              <w:bottom w:val="outset" w:sz="6" w:space="0" w:color="auto"/>
              <w:right w:val="outset" w:sz="6" w:space="0" w:color="auto"/>
            </w:tcBorders>
            <w:hideMark/>
          </w:tcPr>
          <w:p w14:paraId="6FB69899" w14:textId="489512DF" w:rsidR="004E48BA" w:rsidRPr="00661008" w:rsidRDefault="008E6AFC"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Viss Noteikumu projekts</w:t>
            </w:r>
          </w:p>
        </w:tc>
        <w:tc>
          <w:tcPr>
            <w:tcW w:w="1151" w:type="pct"/>
            <w:gridSpan w:val="2"/>
            <w:tcBorders>
              <w:top w:val="outset" w:sz="6" w:space="0" w:color="auto"/>
              <w:left w:val="outset" w:sz="6" w:space="0" w:color="auto"/>
              <w:bottom w:val="outset" w:sz="6" w:space="0" w:color="auto"/>
              <w:right w:val="outset" w:sz="6" w:space="0" w:color="auto"/>
            </w:tcBorders>
            <w:hideMark/>
          </w:tcPr>
          <w:p w14:paraId="4B091CCB" w14:textId="246CBE7B" w:rsidR="004E48BA" w:rsidRPr="00661008" w:rsidRDefault="00A47E71"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Pārņemts pilnībā</w:t>
            </w:r>
          </w:p>
        </w:tc>
        <w:tc>
          <w:tcPr>
            <w:tcW w:w="1678" w:type="pct"/>
            <w:tcBorders>
              <w:top w:val="outset" w:sz="6" w:space="0" w:color="auto"/>
              <w:left w:val="outset" w:sz="6" w:space="0" w:color="auto"/>
              <w:bottom w:val="outset" w:sz="6" w:space="0" w:color="auto"/>
              <w:right w:val="outset" w:sz="6" w:space="0" w:color="auto"/>
            </w:tcBorders>
            <w:hideMark/>
          </w:tcPr>
          <w:p w14:paraId="37A27149" w14:textId="6847C177" w:rsidR="004E48BA" w:rsidRPr="00661008" w:rsidRDefault="00FF1FEF"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Nav attiecināms. Netiek pārņemtas konkrētas normas, bet Eiropas Savienības dalībvalsts pienākumi tiek tran</w:t>
            </w:r>
            <w:r w:rsidR="00BD6DDF" w:rsidRPr="00661008">
              <w:rPr>
                <w:rFonts w:ascii="Times New Roman" w:eastAsia="Times New Roman" w:hAnsi="Times New Roman" w:cs="Times New Roman"/>
                <w:iCs/>
                <w:lang w:eastAsia="lv-LV"/>
              </w:rPr>
              <w:t>s</w:t>
            </w:r>
            <w:r w:rsidRPr="00661008">
              <w:rPr>
                <w:rFonts w:ascii="Times New Roman" w:eastAsia="Times New Roman" w:hAnsi="Times New Roman" w:cs="Times New Roman"/>
                <w:iCs/>
                <w:lang w:eastAsia="lv-LV"/>
              </w:rPr>
              <w:t>ponēti rīcības un darbību kopumā, ko regulēs Noteikumu projekts.</w:t>
            </w:r>
          </w:p>
        </w:tc>
      </w:tr>
      <w:tr w:rsidR="00FF1FEF" w:rsidRPr="00661008" w14:paraId="5F53A083" w14:textId="77777777" w:rsidTr="00BC46F3">
        <w:trPr>
          <w:tblCellSpacing w:w="15" w:type="dxa"/>
        </w:trPr>
        <w:tc>
          <w:tcPr>
            <w:tcW w:w="1260" w:type="pct"/>
            <w:tcBorders>
              <w:top w:val="outset" w:sz="6" w:space="0" w:color="auto"/>
              <w:left w:val="outset" w:sz="6" w:space="0" w:color="auto"/>
              <w:bottom w:val="outset" w:sz="6" w:space="0" w:color="auto"/>
              <w:right w:val="outset" w:sz="6" w:space="0" w:color="auto"/>
            </w:tcBorders>
          </w:tcPr>
          <w:p w14:paraId="0ED9C315" w14:textId="5FD7B982"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hAnsi="Times New Roman" w:cs="Times New Roman"/>
              </w:rPr>
              <w:t>Direktīvas 2019/944 28.panta panta otrā daļa</w:t>
            </w:r>
          </w:p>
        </w:tc>
        <w:tc>
          <w:tcPr>
            <w:tcW w:w="835" w:type="pct"/>
            <w:tcBorders>
              <w:top w:val="outset" w:sz="6" w:space="0" w:color="auto"/>
              <w:left w:val="outset" w:sz="6" w:space="0" w:color="auto"/>
              <w:bottom w:val="outset" w:sz="6" w:space="0" w:color="auto"/>
              <w:right w:val="outset" w:sz="6" w:space="0" w:color="auto"/>
            </w:tcBorders>
          </w:tcPr>
          <w:p w14:paraId="531DBA98" w14:textId="5EC17261" w:rsidR="004E48BA" w:rsidRPr="00661008" w:rsidRDefault="008E6AFC"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Viss Noteikumu projekts</w:t>
            </w:r>
          </w:p>
        </w:tc>
        <w:tc>
          <w:tcPr>
            <w:tcW w:w="1151" w:type="pct"/>
            <w:gridSpan w:val="2"/>
            <w:tcBorders>
              <w:top w:val="outset" w:sz="6" w:space="0" w:color="auto"/>
              <w:left w:val="outset" w:sz="6" w:space="0" w:color="auto"/>
              <w:bottom w:val="outset" w:sz="6" w:space="0" w:color="auto"/>
              <w:right w:val="outset" w:sz="6" w:space="0" w:color="auto"/>
            </w:tcBorders>
          </w:tcPr>
          <w:p w14:paraId="4394D427" w14:textId="58F24B03" w:rsidR="004E48BA" w:rsidRPr="00661008" w:rsidRDefault="008E6AFC"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Pārņemts daļēji</w:t>
            </w:r>
            <w:r w:rsidR="00FF1FEF" w:rsidRPr="00661008">
              <w:rPr>
                <w:rFonts w:ascii="Times New Roman" w:eastAsia="Times New Roman" w:hAnsi="Times New Roman" w:cs="Times New Roman"/>
                <w:iCs/>
                <w:lang w:eastAsia="lv-LV"/>
              </w:rPr>
              <w:t>.</w:t>
            </w:r>
          </w:p>
          <w:p w14:paraId="368C3B60" w14:textId="1A520E10" w:rsidR="00FF1FEF" w:rsidRPr="00661008" w:rsidRDefault="00FF1FEF"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Pārņemts pilnībā tiks, Ekonomikas ministrijai veicot grozījumus Energoefektivitātes likumā</w:t>
            </w:r>
          </w:p>
        </w:tc>
        <w:tc>
          <w:tcPr>
            <w:tcW w:w="1678" w:type="pct"/>
            <w:tcBorders>
              <w:top w:val="outset" w:sz="6" w:space="0" w:color="auto"/>
              <w:left w:val="outset" w:sz="6" w:space="0" w:color="auto"/>
              <w:bottom w:val="outset" w:sz="6" w:space="0" w:color="auto"/>
              <w:right w:val="outset" w:sz="6" w:space="0" w:color="auto"/>
            </w:tcBorders>
          </w:tcPr>
          <w:p w14:paraId="3CCEA9C4" w14:textId="06F4615C" w:rsidR="004E48BA" w:rsidRPr="00661008" w:rsidRDefault="00FF1FEF"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Nav attiecināms. Netiek pārņemtas konkrētas normas, bet Eiropas Savienības dalībvalsts pienākumi tiek tran</w:t>
            </w:r>
            <w:r w:rsidR="00BD6DDF" w:rsidRPr="00661008">
              <w:rPr>
                <w:rFonts w:ascii="Times New Roman" w:eastAsia="Times New Roman" w:hAnsi="Times New Roman" w:cs="Times New Roman"/>
                <w:iCs/>
                <w:lang w:eastAsia="lv-LV"/>
              </w:rPr>
              <w:t>s</w:t>
            </w:r>
            <w:r w:rsidRPr="00661008">
              <w:rPr>
                <w:rFonts w:ascii="Times New Roman" w:eastAsia="Times New Roman" w:hAnsi="Times New Roman" w:cs="Times New Roman"/>
                <w:iCs/>
                <w:lang w:eastAsia="lv-LV"/>
              </w:rPr>
              <w:t>ponēti rīcības un darbību kopumā, ko regulēs Noteikumu projekts.</w:t>
            </w:r>
          </w:p>
        </w:tc>
      </w:tr>
      <w:tr w:rsidR="00FF1FEF" w:rsidRPr="00661008" w14:paraId="5AE5E68D" w14:textId="77777777" w:rsidTr="00BC46F3">
        <w:trPr>
          <w:tblCellSpacing w:w="15" w:type="dxa"/>
        </w:trPr>
        <w:tc>
          <w:tcPr>
            <w:tcW w:w="1260" w:type="pct"/>
            <w:tcBorders>
              <w:top w:val="outset" w:sz="6" w:space="0" w:color="auto"/>
              <w:left w:val="outset" w:sz="6" w:space="0" w:color="auto"/>
              <w:bottom w:val="outset" w:sz="6" w:space="0" w:color="auto"/>
              <w:right w:val="outset" w:sz="6" w:space="0" w:color="auto"/>
            </w:tcBorders>
            <w:hideMark/>
          </w:tcPr>
          <w:p w14:paraId="660BD215"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lastRenderedPageBreak/>
              <w:t>Kā ir izmantota ES tiesību aktā paredzētā rīcības brīvība dalībvalstij pārņemt vai ieviest noteiktas ES tiesību akta normas? Kādēļ?</w:t>
            </w:r>
          </w:p>
        </w:tc>
        <w:tc>
          <w:tcPr>
            <w:tcW w:w="3694" w:type="pct"/>
            <w:gridSpan w:val="4"/>
            <w:tcBorders>
              <w:top w:val="outset" w:sz="6" w:space="0" w:color="auto"/>
              <w:left w:val="outset" w:sz="6" w:space="0" w:color="auto"/>
              <w:bottom w:val="outset" w:sz="6" w:space="0" w:color="auto"/>
              <w:right w:val="outset" w:sz="6" w:space="0" w:color="auto"/>
            </w:tcBorders>
            <w:hideMark/>
          </w:tcPr>
          <w:p w14:paraId="6E8762CB" w14:textId="1B05B39C" w:rsidR="004E48BA" w:rsidRPr="00661008" w:rsidRDefault="00C77CB5" w:rsidP="00661008">
            <w:pPr>
              <w:spacing w:after="0" w:line="240" w:lineRule="auto"/>
              <w:jc w:val="both"/>
              <w:rPr>
                <w:rFonts w:ascii="Times New Roman" w:eastAsia="Times New Roman" w:hAnsi="Times New Roman" w:cs="Times New Roman"/>
                <w:iCs/>
                <w:lang w:eastAsia="lv-LV"/>
              </w:rPr>
            </w:pPr>
            <w:r w:rsidRPr="00661008">
              <w:rPr>
                <w:rFonts w:ascii="Times New Roman" w:hAnsi="Times New Roman" w:cs="Times New Roman"/>
              </w:rPr>
              <w:t>Direktīvā 2019/944 norādīts dalībvalsts</w:t>
            </w:r>
            <w:r w:rsidR="00BD6DDF" w:rsidRPr="00661008">
              <w:rPr>
                <w:rFonts w:ascii="Times New Roman" w:hAnsi="Times New Roman" w:cs="Times New Roman"/>
              </w:rPr>
              <w:t xml:space="preserve"> pienākums īstenot sociālo politiku, piemēram sociālā</w:t>
            </w:r>
            <w:r w:rsidR="00FE6C06" w:rsidRPr="00661008">
              <w:rPr>
                <w:rFonts w:ascii="Times New Roman" w:hAnsi="Times New Roman" w:cs="Times New Roman"/>
              </w:rPr>
              <w:t xml:space="preserve"> nodrošinājuma</w:t>
            </w:r>
            <w:r w:rsidR="00BD6DDF" w:rsidRPr="00661008">
              <w:rPr>
                <w:rFonts w:ascii="Times New Roman" w:hAnsi="Times New Roman" w:cs="Times New Roman"/>
              </w:rPr>
              <w:t xml:space="preserve"> atbalsta veidā</w:t>
            </w:r>
            <w:r w:rsidR="00FE6C06" w:rsidRPr="00661008">
              <w:rPr>
                <w:rFonts w:ascii="Times New Roman" w:hAnsi="Times New Roman" w:cs="Times New Roman"/>
              </w:rPr>
              <w:t>,</w:t>
            </w:r>
            <w:r w:rsidR="00BD6DDF" w:rsidRPr="00661008">
              <w:rPr>
                <w:rFonts w:ascii="Times New Roman" w:hAnsi="Times New Roman" w:cs="Times New Roman"/>
              </w:rPr>
              <w:t xml:space="preserve"> </w:t>
            </w:r>
            <w:r w:rsidR="00FE6C06" w:rsidRPr="00661008">
              <w:rPr>
                <w:rFonts w:ascii="Times New Roman" w:hAnsi="Times New Roman" w:cs="Times New Roman"/>
              </w:rPr>
              <w:t xml:space="preserve">veicinot </w:t>
            </w:r>
            <w:r w:rsidR="00BD6DDF" w:rsidRPr="00661008">
              <w:rPr>
                <w:rFonts w:ascii="Times New Roman" w:hAnsi="Times New Roman" w:cs="Times New Roman"/>
              </w:rPr>
              <w:t xml:space="preserve"> neaizsargāto lietotāju</w:t>
            </w:r>
            <w:r w:rsidR="00FE6C06" w:rsidRPr="00661008">
              <w:rPr>
                <w:rFonts w:ascii="Times New Roman" w:hAnsi="Times New Roman" w:cs="Times New Roman"/>
              </w:rPr>
              <w:t xml:space="preserve"> energoapgādi un mazinot enerģētiskās nabadzības iesējamos riskus</w:t>
            </w:r>
            <w:r w:rsidR="00AA4585" w:rsidRPr="00661008">
              <w:rPr>
                <w:rFonts w:ascii="Times New Roman" w:hAnsi="Times New Roman" w:cs="Times New Roman"/>
              </w:rPr>
              <w:t>, bet s</w:t>
            </w:r>
            <w:r w:rsidR="00FE6C06" w:rsidRPr="00661008">
              <w:rPr>
                <w:rFonts w:ascii="Times New Roman" w:hAnsi="Times New Roman" w:cs="Times New Roman"/>
              </w:rPr>
              <w:t>ociālā atbalsta īstenošana nevar kavēt brīvā elektroenerģijas tirgus darbību.</w:t>
            </w:r>
            <w:r w:rsidR="00AA4585" w:rsidRPr="00661008">
              <w:rPr>
                <w:rFonts w:ascii="Times New Roman" w:hAnsi="Times New Roman" w:cs="Times New Roman"/>
              </w:rPr>
              <w:t xml:space="preserve"> Pakalpojums pēc būtības ir sociāla atbalsta rakstura instruments, kas īstenots tādā veidā, lai veicinātu iedzīvotāju (šajā gadījumā konkrētu iedzīvotāju grupu) spēju norēķināties par patērēto elektroenerģiju. </w:t>
            </w:r>
            <w:r w:rsidR="00BC2C6A" w:rsidRPr="00661008">
              <w:rPr>
                <w:rFonts w:ascii="Times New Roman" w:hAnsi="Times New Roman" w:cs="Times New Roman"/>
              </w:rPr>
              <w:t>ALDIS</w:t>
            </w:r>
            <w:r w:rsidR="00AA4585" w:rsidRPr="00661008">
              <w:rPr>
                <w:rFonts w:ascii="Times New Roman" w:hAnsi="Times New Roman" w:cs="Times New Roman"/>
              </w:rPr>
              <w:t xml:space="preserve"> provizoriski nākotnē var </w:t>
            </w:r>
            <w:r w:rsidR="00602BF3" w:rsidRPr="00661008">
              <w:rPr>
                <w:rFonts w:ascii="Times New Roman" w:hAnsi="Times New Roman" w:cs="Times New Roman"/>
              </w:rPr>
              <w:t>izmantot</w:t>
            </w:r>
            <w:r w:rsidR="00AA4585" w:rsidRPr="00661008">
              <w:rPr>
                <w:rFonts w:ascii="Times New Roman" w:hAnsi="Times New Roman" w:cs="Times New Roman"/>
              </w:rPr>
              <w:t xml:space="preserve">, lai </w:t>
            </w:r>
            <w:r w:rsidR="00602BF3" w:rsidRPr="00661008">
              <w:rPr>
                <w:rFonts w:ascii="Times New Roman" w:hAnsi="Times New Roman" w:cs="Times New Roman"/>
              </w:rPr>
              <w:t>sniegtu</w:t>
            </w:r>
            <w:r w:rsidR="00AA4585" w:rsidRPr="00661008">
              <w:rPr>
                <w:rFonts w:ascii="Times New Roman" w:hAnsi="Times New Roman" w:cs="Times New Roman"/>
              </w:rPr>
              <w:t xml:space="preserve"> sociālo atbalstu arī </w:t>
            </w:r>
            <w:r w:rsidR="00602BF3" w:rsidRPr="00661008">
              <w:rPr>
                <w:rFonts w:ascii="Times New Roman" w:hAnsi="Times New Roman" w:cs="Times New Roman"/>
              </w:rPr>
              <w:t>ci</w:t>
            </w:r>
            <w:r w:rsidR="00AA4585" w:rsidRPr="00661008">
              <w:rPr>
                <w:rFonts w:ascii="Times New Roman" w:hAnsi="Times New Roman" w:cs="Times New Roman"/>
              </w:rPr>
              <w:t>tu energoapgādes pakal</w:t>
            </w:r>
            <w:r w:rsidR="00602BF3" w:rsidRPr="00661008">
              <w:rPr>
                <w:rFonts w:ascii="Times New Roman" w:hAnsi="Times New Roman" w:cs="Times New Roman"/>
              </w:rPr>
              <w:t>p</w:t>
            </w:r>
            <w:r w:rsidR="00AA4585" w:rsidRPr="00661008">
              <w:rPr>
                <w:rFonts w:ascii="Times New Roman" w:hAnsi="Times New Roman" w:cs="Times New Roman"/>
              </w:rPr>
              <w:t>ojumu</w:t>
            </w:r>
            <w:r w:rsidR="00602BF3" w:rsidRPr="00661008">
              <w:rPr>
                <w:rFonts w:ascii="Times New Roman" w:hAnsi="Times New Roman" w:cs="Times New Roman"/>
              </w:rPr>
              <w:t xml:space="preserve"> izmaksu segšanai.</w:t>
            </w:r>
          </w:p>
        </w:tc>
      </w:tr>
      <w:tr w:rsidR="00FF1FEF" w:rsidRPr="00661008" w14:paraId="36B2EC63" w14:textId="77777777" w:rsidTr="00BC46F3">
        <w:trPr>
          <w:tblCellSpacing w:w="15" w:type="dxa"/>
        </w:trPr>
        <w:tc>
          <w:tcPr>
            <w:tcW w:w="1260" w:type="pct"/>
            <w:tcBorders>
              <w:top w:val="outset" w:sz="6" w:space="0" w:color="auto"/>
              <w:left w:val="outset" w:sz="6" w:space="0" w:color="auto"/>
              <w:bottom w:val="outset" w:sz="6" w:space="0" w:color="auto"/>
              <w:right w:val="outset" w:sz="6" w:space="0" w:color="auto"/>
            </w:tcBorders>
            <w:hideMark/>
          </w:tcPr>
          <w:p w14:paraId="40CAA323"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94" w:type="pct"/>
            <w:gridSpan w:val="4"/>
            <w:tcBorders>
              <w:top w:val="outset" w:sz="6" w:space="0" w:color="auto"/>
              <w:left w:val="outset" w:sz="6" w:space="0" w:color="auto"/>
              <w:bottom w:val="outset" w:sz="6" w:space="0" w:color="auto"/>
              <w:right w:val="outset" w:sz="6" w:space="0" w:color="auto"/>
            </w:tcBorders>
            <w:hideMark/>
          </w:tcPr>
          <w:p w14:paraId="38E14F7B" w14:textId="32D02AFD" w:rsidR="004E48BA" w:rsidRPr="00661008" w:rsidRDefault="00FE6C06"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Dalībvalstij jāinformē Eiropas Komisiju par pasākumu veikšanu attiecībā uz patērētāju aizsardzību Direktīvas 2019/944 pārņemšanas kontekstā.</w:t>
            </w:r>
          </w:p>
        </w:tc>
      </w:tr>
      <w:tr w:rsidR="00FF1FEF" w:rsidRPr="00661008" w14:paraId="39678C42" w14:textId="77777777" w:rsidTr="00BC46F3">
        <w:trPr>
          <w:tblCellSpacing w:w="15" w:type="dxa"/>
        </w:trPr>
        <w:tc>
          <w:tcPr>
            <w:tcW w:w="1260" w:type="pct"/>
            <w:tcBorders>
              <w:top w:val="outset" w:sz="6" w:space="0" w:color="auto"/>
              <w:left w:val="outset" w:sz="6" w:space="0" w:color="auto"/>
              <w:bottom w:val="outset" w:sz="6" w:space="0" w:color="auto"/>
              <w:right w:val="outset" w:sz="6" w:space="0" w:color="auto"/>
            </w:tcBorders>
            <w:hideMark/>
          </w:tcPr>
          <w:p w14:paraId="09236F7B"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Cita informācija</w:t>
            </w:r>
          </w:p>
        </w:tc>
        <w:tc>
          <w:tcPr>
            <w:tcW w:w="3694" w:type="pct"/>
            <w:gridSpan w:val="4"/>
            <w:tcBorders>
              <w:top w:val="outset" w:sz="6" w:space="0" w:color="auto"/>
              <w:left w:val="outset" w:sz="6" w:space="0" w:color="auto"/>
              <w:bottom w:val="outset" w:sz="6" w:space="0" w:color="auto"/>
              <w:right w:val="outset" w:sz="6" w:space="0" w:color="auto"/>
            </w:tcBorders>
            <w:hideMark/>
          </w:tcPr>
          <w:p w14:paraId="2F78692C" w14:textId="474A765C" w:rsidR="004E48BA" w:rsidRPr="00661008" w:rsidRDefault="00FF1FEF"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Nav</w:t>
            </w:r>
          </w:p>
        </w:tc>
      </w:tr>
      <w:tr w:rsidR="00FF1FEF" w:rsidRPr="00661008" w14:paraId="4C286CF5" w14:textId="77777777" w:rsidTr="00424FC3">
        <w:trPr>
          <w:tblCellSpacing w:w="15" w:type="dxa"/>
        </w:trPr>
        <w:tc>
          <w:tcPr>
            <w:tcW w:w="4970" w:type="pct"/>
            <w:gridSpan w:val="5"/>
            <w:tcBorders>
              <w:top w:val="outset" w:sz="6" w:space="0" w:color="auto"/>
              <w:left w:val="outset" w:sz="6" w:space="0" w:color="auto"/>
              <w:bottom w:val="outset" w:sz="6" w:space="0" w:color="auto"/>
              <w:right w:val="outset" w:sz="6" w:space="0" w:color="auto"/>
            </w:tcBorders>
            <w:vAlign w:val="center"/>
            <w:hideMark/>
          </w:tcPr>
          <w:p w14:paraId="547CA08F" w14:textId="77777777" w:rsidR="004E48BA" w:rsidRPr="00661008" w:rsidRDefault="004E48BA" w:rsidP="00661008">
            <w:pPr>
              <w:spacing w:after="0" w:line="240" w:lineRule="auto"/>
              <w:rPr>
                <w:rFonts w:ascii="Times New Roman" w:eastAsia="Times New Roman" w:hAnsi="Times New Roman" w:cs="Times New Roman"/>
                <w:b/>
                <w:bCs/>
                <w:iCs/>
                <w:lang w:eastAsia="lv-LV"/>
              </w:rPr>
            </w:pPr>
            <w:r w:rsidRPr="00661008">
              <w:rPr>
                <w:rFonts w:ascii="Times New Roman" w:eastAsia="Times New Roman" w:hAnsi="Times New Roman" w:cs="Times New Roman"/>
                <w:b/>
                <w:bCs/>
                <w:iCs/>
                <w:lang w:eastAsia="lv-LV"/>
              </w:rPr>
              <w:t>2. tabula</w:t>
            </w:r>
            <w:r w:rsidRPr="00661008">
              <w:rPr>
                <w:rFonts w:ascii="Times New Roman" w:eastAsia="Times New Roman" w:hAnsi="Times New Roman" w:cs="Times New Roman"/>
                <w:b/>
                <w:bCs/>
                <w:iCs/>
                <w:lang w:eastAsia="lv-LV"/>
              </w:rPr>
              <w:br/>
              <w:t>Ar tiesību akta projektu izpildītās vai uzņemtās saistības, kas izriet no starptautiskajiem tiesību aktiem vai starptautiskas institūcijas vai organizācijas dokumentiem.</w:t>
            </w:r>
            <w:r w:rsidRPr="00661008">
              <w:rPr>
                <w:rFonts w:ascii="Times New Roman" w:eastAsia="Times New Roman" w:hAnsi="Times New Roman" w:cs="Times New Roman"/>
                <w:b/>
                <w:bCs/>
                <w:iCs/>
                <w:lang w:eastAsia="lv-LV"/>
              </w:rPr>
              <w:br/>
              <w:t>Pasākumi šo saistību izpildei</w:t>
            </w:r>
          </w:p>
        </w:tc>
      </w:tr>
      <w:tr w:rsidR="00FF1FEF" w:rsidRPr="00661008" w14:paraId="4B1CB089" w14:textId="77777777" w:rsidTr="00BC46F3">
        <w:trPr>
          <w:tblCellSpacing w:w="15" w:type="dxa"/>
        </w:trPr>
        <w:tc>
          <w:tcPr>
            <w:tcW w:w="1260" w:type="pct"/>
            <w:tcBorders>
              <w:top w:val="outset" w:sz="6" w:space="0" w:color="auto"/>
              <w:left w:val="outset" w:sz="6" w:space="0" w:color="auto"/>
              <w:bottom w:val="outset" w:sz="6" w:space="0" w:color="auto"/>
              <w:right w:val="outset" w:sz="6" w:space="0" w:color="auto"/>
            </w:tcBorders>
            <w:hideMark/>
          </w:tcPr>
          <w:p w14:paraId="45E8D922"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Attiecīgā starptautiskā tiesību akta vai starptautiskas institūcijas vai organizācijas dokumenta (turpmāk – starptautiskais dokuments) datums, numurs un nosaukums</w:t>
            </w:r>
          </w:p>
        </w:tc>
        <w:tc>
          <w:tcPr>
            <w:tcW w:w="3694" w:type="pct"/>
            <w:gridSpan w:val="4"/>
            <w:tcBorders>
              <w:top w:val="outset" w:sz="6" w:space="0" w:color="auto"/>
              <w:left w:val="outset" w:sz="6" w:space="0" w:color="auto"/>
              <w:bottom w:val="outset" w:sz="6" w:space="0" w:color="auto"/>
              <w:right w:val="outset" w:sz="6" w:space="0" w:color="auto"/>
            </w:tcBorders>
            <w:hideMark/>
          </w:tcPr>
          <w:p w14:paraId="10DEB6EF"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Projekts šo jomu neskar.</w:t>
            </w:r>
          </w:p>
        </w:tc>
      </w:tr>
      <w:tr w:rsidR="00FF1FEF" w:rsidRPr="00661008" w14:paraId="0B81A2AC" w14:textId="77777777" w:rsidTr="00BC46F3">
        <w:trPr>
          <w:tblCellSpacing w:w="15" w:type="dxa"/>
        </w:trPr>
        <w:tc>
          <w:tcPr>
            <w:tcW w:w="1260" w:type="pct"/>
            <w:tcBorders>
              <w:top w:val="outset" w:sz="6" w:space="0" w:color="auto"/>
              <w:left w:val="outset" w:sz="6" w:space="0" w:color="auto"/>
              <w:bottom w:val="outset" w:sz="6" w:space="0" w:color="auto"/>
              <w:right w:val="outset" w:sz="6" w:space="0" w:color="auto"/>
            </w:tcBorders>
            <w:vAlign w:val="center"/>
            <w:hideMark/>
          </w:tcPr>
          <w:p w14:paraId="26AD5D13"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A</w:t>
            </w:r>
          </w:p>
        </w:tc>
        <w:tc>
          <w:tcPr>
            <w:tcW w:w="1398" w:type="pct"/>
            <w:gridSpan w:val="2"/>
            <w:tcBorders>
              <w:top w:val="outset" w:sz="6" w:space="0" w:color="auto"/>
              <w:left w:val="outset" w:sz="6" w:space="0" w:color="auto"/>
              <w:bottom w:val="outset" w:sz="6" w:space="0" w:color="auto"/>
              <w:right w:val="outset" w:sz="6" w:space="0" w:color="auto"/>
            </w:tcBorders>
            <w:vAlign w:val="center"/>
            <w:hideMark/>
          </w:tcPr>
          <w:p w14:paraId="63D86B8E"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B</w:t>
            </w:r>
          </w:p>
        </w:tc>
        <w:tc>
          <w:tcPr>
            <w:tcW w:w="2281" w:type="pct"/>
            <w:gridSpan w:val="2"/>
            <w:tcBorders>
              <w:top w:val="outset" w:sz="6" w:space="0" w:color="auto"/>
              <w:left w:val="outset" w:sz="6" w:space="0" w:color="auto"/>
              <w:bottom w:val="outset" w:sz="6" w:space="0" w:color="auto"/>
              <w:right w:val="outset" w:sz="6" w:space="0" w:color="auto"/>
            </w:tcBorders>
            <w:vAlign w:val="center"/>
            <w:hideMark/>
          </w:tcPr>
          <w:p w14:paraId="00A315A2"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C</w:t>
            </w:r>
          </w:p>
        </w:tc>
      </w:tr>
      <w:tr w:rsidR="00FF1FEF" w:rsidRPr="00661008" w14:paraId="47EDDA9E" w14:textId="77777777" w:rsidTr="00BC46F3">
        <w:trPr>
          <w:tblCellSpacing w:w="15" w:type="dxa"/>
        </w:trPr>
        <w:tc>
          <w:tcPr>
            <w:tcW w:w="1260" w:type="pct"/>
            <w:tcBorders>
              <w:top w:val="outset" w:sz="6" w:space="0" w:color="auto"/>
              <w:left w:val="outset" w:sz="6" w:space="0" w:color="auto"/>
              <w:bottom w:val="outset" w:sz="6" w:space="0" w:color="auto"/>
              <w:right w:val="outset" w:sz="6" w:space="0" w:color="auto"/>
            </w:tcBorders>
            <w:hideMark/>
          </w:tcPr>
          <w:p w14:paraId="074A6A85"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Projekts šo jomu neskar.</w:t>
            </w:r>
          </w:p>
        </w:tc>
        <w:tc>
          <w:tcPr>
            <w:tcW w:w="1398" w:type="pct"/>
            <w:gridSpan w:val="2"/>
            <w:tcBorders>
              <w:top w:val="outset" w:sz="6" w:space="0" w:color="auto"/>
              <w:left w:val="outset" w:sz="6" w:space="0" w:color="auto"/>
              <w:bottom w:val="outset" w:sz="6" w:space="0" w:color="auto"/>
              <w:right w:val="outset" w:sz="6" w:space="0" w:color="auto"/>
            </w:tcBorders>
            <w:hideMark/>
          </w:tcPr>
          <w:p w14:paraId="4CE51A9D" w14:textId="77777777" w:rsidR="004E48BA" w:rsidRPr="00661008" w:rsidRDefault="004E48BA" w:rsidP="00661008">
            <w:pPr>
              <w:spacing w:after="0" w:line="240" w:lineRule="auto"/>
              <w:rPr>
                <w:rFonts w:ascii="Times New Roman" w:eastAsia="Times New Roman" w:hAnsi="Times New Roman" w:cs="Times New Roman"/>
                <w:b/>
                <w:bCs/>
                <w:iCs/>
                <w:lang w:eastAsia="lv-LV"/>
              </w:rPr>
            </w:pPr>
            <w:r w:rsidRPr="00661008">
              <w:rPr>
                <w:rFonts w:ascii="Times New Roman" w:eastAsia="Times New Roman" w:hAnsi="Times New Roman" w:cs="Times New Roman"/>
                <w:iCs/>
                <w:lang w:eastAsia="lv-LV"/>
              </w:rPr>
              <w:t>Projekts šo jomu neskar.</w:t>
            </w:r>
          </w:p>
        </w:tc>
        <w:tc>
          <w:tcPr>
            <w:tcW w:w="2281" w:type="pct"/>
            <w:gridSpan w:val="2"/>
            <w:tcBorders>
              <w:top w:val="outset" w:sz="6" w:space="0" w:color="auto"/>
              <w:left w:val="outset" w:sz="6" w:space="0" w:color="auto"/>
              <w:bottom w:val="outset" w:sz="6" w:space="0" w:color="auto"/>
              <w:right w:val="outset" w:sz="6" w:space="0" w:color="auto"/>
            </w:tcBorders>
            <w:hideMark/>
          </w:tcPr>
          <w:p w14:paraId="0C3AD444"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Projekts šo jomu neskar.</w:t>
            </w:r>
          </w:p>
        </w:tc>
      </w:tr>
      <w:tr w:rsidR="00FF1FEF" w:rsidRPr="00661008" w14:paraId="4C2BFFCC" w14:textId="77777777" w:rsidTr="00BC46F3">
        <w:trPr>
          <w:tblCellSpacing w:w="15" w:type="dxa"/>
        </w:trPr>
        <w:tc>
          <w:tcPr>
            <w:tcW w:w="1260" w:type="pct"/>
            <w:tcBorders>
              <w:top w:val="outset" w:sz="6" w:space="0" w:color="auto"/>
              <w:left w:val="outset" w:sz="6" w:space="0" w:color="auto"/>
              <w:bottom w:val="outset" w:sz="6" w:space="0" w:color="auto"/>
              <w:right w:val="outset" w:sz="6" w:space="0" w:color="auto"/>
            </w:tcBorders>
            <w:hideMark/>
          </w:tcPr>
          <w:p w14:paraId="0AE8B5CB"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Vai starptautiskajā dokumentā paredzētās saistības nav pretrunā ar jau esošajām Latvijas Republikas starptautiskajām saistībām</w:t>
            </w:r>
          </w:p>
        </w:tc>
        <w:tc>
          <w:tcPr>
            <w:tcW w:w="3694" w:type="pct"/>
            <w:gridSpan w:val="4"/>
            <w:tcBorders>
              <w:top w:val="outset" w:sz="6" w:space="0" w:color="auto"/>
              <w:left w:val="outset" w:sz="6" w:space="0" w:color="auto"/>
              <w:bottom w:val="outset" w:sz="6" w:space="0" w:color="auto"/>
              <w:right w:val="outset" w:sz="6" w:space="0" w:color="auto"/>
            </w:tcBorders>
            <w:hideMark/>
          </w:tcPr>
          <w:p w14:paraId="1C92F0C9"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Projekts šo jomu neskar.</w:t>
            </w:r>
          </w:p>
        </w:tc>
      </w:tr>
      <w:tr w:rsidR="00FF1FEF" w:rsidRPr="00661008" w14:paraId="40EE38C8" w14:textId="77777777" w:rsidTr="00BC46F3">
        <w:trPr>
          <w:tblCellSpacing w:w="15" w:type="dxa"/>
        </w:trPr>
        <w:tc>
          <w:tcPr>
            <w:tcW w:w="1260" w:type="pct"/>
            <w:tcBorders>
              <w:top w:val="outset" w:sz="6" w:space="0" w:color="auto"/>
              <w:left w:val="outset" w:sz="6" w:space="0" w:color="auto"/>
              <w:bottom w:val="outset" w:sz="6" w:space="0" w:color="auto"/>
              <w:right w:val="outset" w:sz="6" w:space="0" w:color="auto"/>
            </w:tcBorders>
            <w:hideMark/>
          </w:tcPr>
          <w:p w14:paraId="4F011877"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Cita informācija</w:t>
            </w:r>
          </w:p>
        </w:tc>
        <w:tc>
          <w:tcPr>
            <w:tcW w:w="3694" w:type="pct"/>
            <w:gridSpan w:val="4"/>
            <w:tcBorders>
              <w:top w:val="outset" w:sz="6" w:space="0" w:color="auto"/>
              <w:left w:val="outset" w:sz="6" w:space="0" w:color="auto"/>
              <w:bottom w:val="outset" w:sz="6" w:space="0" w:color="auto"/>
              <w:right w:val="outset" w:sz="6" w:space="0" w:color="auto"/>
            </w:tcBorders>
            <w:hideMark/>
          </w:tcPr>
          <w:p w14:paraId="78146186"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Nav</w:t>
            </w:r>
          </w:p>
        </w:tc>
      </w:tr>
      <w:bookmarkEnd w:id="3"/>
    </w:tbl>
    <w:p w14:paraId="3259D84F" w14:textId="77777777" w:rsidR="004E48BA" w:rsidRPr="00661008" w:rsidRDefault="004E48BA" w:rsidP="00661008">
      <w:pPr>
        <w:spacing w:after="0" w:line="240" w:lineRule="auto"/>
        <w:rPr>
          <w:rFonts w:ascii="Times New Roman" w:eastAsia="Times New Roman" w:hAnsi="Times New Roman" w:cs="Times New Roman"/>
          <w:iCs/>
          <w:lang w:eastAsia="lv-LV"/>
        </w:rPr>
      </w:pPr>
    </w:p>
    <w:p w14:paraId="5BE34FD0" w14:textId="77777777" w:rsidR="00BB156D" w:rsidRPr="00661008" w:rsidRDefault="00BB156D" w:rsidP="00661008">
      <w:pPr>
        <w:spacing w:after="0" w:line="240" w:lineRule="auto"/>
        <w:rPr>
          <w:rFonts w:ascii="Times New Roman" w:eastAsia="Times New Roman" w:hAnsi="Times New Roman" w:cs="Times New Roman"/>
          <w:iCs/>
          <w:lang w:eastAsia="lv-LV"/>
        </w:rPr>
      </w:pPr>
    </w:p>
    <w:tbl>
      <w:tblPr>
        <w:tblW w:w="547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2"/>
        <w:gridCol w:w="1510"/>
        <w:gridCol w:w="8093"/>
      </w:tblGrid>
      <w:tr w:rsidR="00FF1FEF" w:rsidRPr="00661008" w14:paraId="26F74732" w14:textId="77777777" w:rsidTr="00424FC3">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265F095F" w14:textId="77777777" w:rsidR="00655F2C" w:rsidRPr="00661008" w:rsidRDefault="00367507" w:rsidP="00661008">
            <w:pPr>
              <w:spacing w:after="0" w:line="240" w:lineRule="auto"/>
              <w:rPr>
                <w:rFonts w:ascii="Times New Roman" w:eastAsia="Times New Roman" w:hAnsi="Times New Roman" w:cs="Times New Roman"/>
                <w:b/>
                <w:bCs/>
                <w:iCs/>
                <w:lang w:eastAsia="lv-LV"/>
              </w:rPr>
            </w:pPr>
            <w:r w:rsidRPr="00661008">
              <w:rPr>
                <w:rFonts w:ascii="Times New Roman" w:eastAsia="Times New Roman" w:hAnsi="Times New Roman" w:cs="Times New Roman"/>
                <w:b/>
                <w:bCs/>
                <w:iCs/>
                <w:lang w:eastAsia="lv-LV"/>
              </w:rPr>
              <w:t>VI. Sabiedrības līdzdalība un komunikācijas aktivitātes</w:t>
            </w:r>
          </w:p>
        </w:tc>
      </w:tr>
      <w:tr w:rsidR="00FF1FEF" w:rsidRPr="00661008" w14:paraId="0744CAEB" w14:textId="77777777" w:rsidTr="00424FC3">
        <w:trPr>
          <w:tblCellSpacing w:w="15" w:type="dxa"/>
        </w:trPr>
        <w:tc>
          <w:tcPr>
            <w:tcW w:w="136" w:type="pct"/>
            <w:tcBorders>
              <w:top w:val="outset" w:sz="6" w:space="0" w:color="auto"/>
              <w:left w:val="outset" w:sz="6" w:space="0" w:color="auto"/>
              <w:bottom w:val="outset" w:sz="6" w:space="0" w:color="auto"/>
              <w:right w:val="outset" w:sz="6" w:space="0" w:color="auto"/>
            </w:tcBorders>
            <w:hideMark/>
          </w:tcPr>
          <w:p w14:paraId="77732027"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1.</w:t>
            </w:r>
          </w:p>
        </w:tc>
        <w:tc>
          <w:tcPr>
            <w:tcW w:w="751" w:type="pct"/>
            <w:tcBorders>
              <w:top w:val="outset" w:sz="6" w:space="0" w:color="auto"/>
              <w:left w:val="outset" w:sz="6" w:space="0" w:color="auto"/>
              <w:bottom w:val="outset" w:sz="6" w:space="0" w:color="auto"/>
              <w:right w:val="outset" w:sz="6" w:space="0" w:color="auto"/>
            </w:tcBorders>
            <w:hideMark/>
          </w:tcPr>
          <w:p w14:paraId="16A573F4"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Plānotās sabiedrības līdzdalības un komunikācijas aktivitātes </w:t>
            </w:r>
            <w:r w:rsidRPr="00661008">
              <w:rPr>
                <w:rFonts w:ascii="Times New Roman" w:eastAsia="Times New Roman" w:hAnsi="Times New Roman" w:cs="Times New Roman"/>
                <w:iCs/>
                <w:lang w:eastAsia="lv-LV"/>
              </w:rPr>
              <w:lastRenderedPageBreak/>
              <w:t>saistībā ar projektu</w:t>
            </w:r>
          </w:p>
        </w:tc>
        <w:tc>
          <w:tcPr>
            <w:tcW w:w="4052" w:type="pct"/>
            <w:tcBorders>
              <w:top w:val="outset" w:sz="6" w:space="0" w:color="auto"/>
              <w:left w:val="outset" w:sz="6" w:space="0" w:color="auto"/>
              <w:bottom w:val="outset" w:sz="6" w:space="0" w:color="auto"/>
              <w:right w:val="outset" w:sz="6" w:space="0" w:color="auto"/>
            </w:tcBorders>
            <w:hideMark/>
          </w:tcPr>
          <w:p w14:paraId="07FA8157" w14:textId="44C816F4" w:rsidR="00E5323B" w:rsidRPr="00661008" w:rsidRDefault="0011775F" w:rsidP="00661008">
            <w:pPr>
              <w:spacing w:after="0" w:line="240" w:lineRule="auto"/>
              <w:jc w:val="both"/>
              <w:rPr>
                <w:rFonts w:ascii="Times New Roman" w:hAnsi="Times New Roman" w:cs="Times New Roman"/>
                <w:bCs/>
              </w:rPr>
            </w:pPr>
            <w:r w:rsidRPr="00661008">
              <w:rPr>
                <w:rFonts w:ascii="Times New Roman" w:hAnsi="Times New Roman" w:cs="Times New Roman"/>
                <w:bCs/>
              </w:rPr>
              <w:lastRenderedPageBreak/>
              <w:t>Sabiedrības līdzdalība Noteikumu projekta izstrādē tiek īstenota atbilstoši Ministru kabineta 2009. gada 25.</w:t>
            </w:r>
            <w:r w:rsidR="00C40829" w:rsidRPr="00661008">
              <w:rPr>
                <w:rFonts w:ascii="Times New Roman" w:hAnsi="Times New Roman" w:cs="Times New Roman"/>
                <w:bCs/>
              </w:rPr>
              <w:t> </w:t>
            </w:r>
            <w:r w:rsidRPr="00661008">
              <w:rPr>
                <w:rFonts w:ascii="Times New Roman" w:hAnsi="Times New Roman" w:cs="Times New Roman"/>
                <w:bCs/>
              </w:rPr>
              <w:t>augusta noteikumiem Nr. 970 “Sabiedrības līdzdalības kārtība attīstības plānošanas procesā” 7.4.</w:t>
            </w:r>
            <w:r w:rsidRPr="00661008">
              <w:rPr>
                <w:rFonts w:ascii="Times New Roman" w:hAnsi="Times New Roman" w:cs="Times New Roman"/>
                <w:vertAlign w:val="superscript"/>
              </w:rPr>
              <w:t xml:space="preserve"> 1</w:t>
            </w:r>
            <w:r w:rsidRPr="00661008">
              <w:rPr>
                <w:rFonts w:ascii="Times New Roman" w:hAnsi="Times New Roman" w:cs="Times New Roman"/>
                <w:bCs/>
              </w:rPr>
              <w:t xml:space="preserve"> apakšpunktā, proti, sabiedrības pārstāvjiem tiek dota iespēja rakstiski sniegt viedokli par Noteikumu projektu tā izstrādes stadijā.</w:t>
            </w:r>
          </w:p>
          <w:p w14:paraId="1D5D9667" w14:textId="2C7B3E15" w:rsidR="00583C18" w:rsidRPr="00661008" w:rsidRDefault="00583C18" w:rsidP="00661008">
            <w:pPr>
              <w:spacing w:after="0" w:line="240" w:lineRule="auto"/>
              <w:jc w:val="both"/>
              <w:rPr>
                <w:rFonts w:ascii="Times New Roman" w:hAnsi="Times New Roman" w:cs="Times New Roman"/>
                <w:bCs/>
              </w:rPr>
            </w:pPr>
            <w:r w:rsidRPr="00661008">
              <w:rPr>
                <w:rFonts w:ascii="Times New Roman" w:hAnsi="Times New Roman" w:cs="Times New Roman"/>
                <w:bCs/>
              </w:rPr>
              <w:lastRenderedPageBreak/>
              <w:t xml:space="preserve">Plānota preses </w:t>
            </w:r>
            <w:proofErr w:type="spellStart"/>
            <w:r w:rsidRPr="00661008">
              <w:rPr>
                <w:rFonts w:ascii="Times New Roman" w:hAnsi="Times New Roman" w:cs="Times New Roman"/>
                <w:bCs/>
              </w:rPr>
              <w:t>relīzes</w:t>
            </w:r>
            <w:proofErr w:type="spellEnd"/>
            <w:r w:rsidR="009A4B58" w:rsidRPr="00661008">
              <w:rPr>
                <w:rFonts w:ascii="Times New Roman" w:hAnsi="Times New Roman" w:cs="Times New Roman"/>
                <w:bCs/>
              </w:rPr>
              <w:t xml:space="preserve"> publicēšana</w:t>
            </w:r>
            <w:r w:rsidRPr="00661008">
              <w:rPr>
                <w:rFonts w:ascii="Times New Roman" w:hAnsi="Times New Roman" w:cs="Times New Roman"/>
                <w:bCs/>
              </w:rPr>
              <w:t xml:space="preserve"> sabiedrības, it sevišķi aizsargāto lietotāju rakstisk</w:t>
            </w:r>
            <w:r w:rsidR="009A4B58" w:rsidRPr="00661008">
              <w:rPr>
                <w:rFonts w:ascii="Times New Roman" w:hAnsi="Times New Roman" w:cs="Times New Roman"/>
                <w:bCs/>
              </w:rPr>
              <w:t>ai</w:t>
            </w:r>
            <w:r w:rsidRPr="00661008">
              <w:rPr>
                <w:rFonts w:ascii="Times New Roman" w:hAnsi="Times New Roman" w:cs="Times New Roman"/>
                <w:bCs/>
              </w:rPr>
              <w:t xml:space="preserve"> informēšanai Ekonomikas ministrijas un BVKB tīmekļvietnēs</w:t>
            </w:r>
            <w:r w:rsidR="009A4B58" w:rsidRPr="00661008">
              <w:rPr>
                <w:rFonts w:ascii="Times New Roman" w:hAnsi="Times New Roman" w:cs="Times New Roman"/>
                <w:bCs/>
              </w:rPr>
              <w:t xml:space="preserve"> gan pēc Noteikumu projekta apstiprināšanas Ministru kabinetā, gan pirms tā stāšanās spēkā.</w:t>
            </w:r>
          </w:p>
          <w:p w14:paraId="645E0DD0" w14:textId="7FCE7697" w:rsidR="0011775F" w:rsidRPr="00661008" w:rsidRDefault="0011775F" w:rsidP="00661008">
            <w:pPr>
              <w:spacing w:after="0" w:line="240" w:lineRule="auto"/>
              <w:jc w:val="both"/>
              <w:rPr>
                <w:rFonts w:ascii="Times New Roman" w:eastAsia="Times New Roman" w:hAnsi="Times New Roman" w:cs="Times New Roman"/>
                <w:iCs/>
                <w:lang w:eastAsia="lv-LV"/>
              </w:rPr>
            </w:pPr>
          </w:p>
        </w:tc>
      </w:tr>
      <w:tr w:rsidR="00FF1FEF" w:rsidRPr="00661008" w14:paraId="335BB069" w14:textId="77777777" w:rsidTr="00424FC3">
        <w:trPr>
          <w:tblCellSpacing w:w="15" w:type="dxa"/>
        </w:trPr>
        <w:tc>
          <w:tcPr>
            <w:tcW w:w="136" w:type="pct"/>
            <w:tcBorders>
              <w:top w:val="outset" w:sz="6" w:space="0" w:color="auto"/>
              <w:left w:val="outset" w:sz="6" w:space="0" w:color="auto"/>
              <w:bottom w:val="outset" w:sz="6" w:space="0" w:color="auto"/>
              <w:right w:val="outset" w:sz="6" w:space="0" w:color="auto"/>
            </w:tcBorders>
            <w:hideMark/>
          </w:tcPr>
          <w:p w14:paraId="7529517D"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lastRenderedPageBreak/>
              <w:t>2.</w:t>
            </w:r>
          </w:p>
        </w:tc>
        <w:tc>
          <w:tcPr>
            <w:tcW w:w="751" w:type="pct"/>
            <w:tcBorders>
              <w:top w:val="outset" w:sz="6" w:space="0" w:color="auto"/>
              <w:left w:val="outset" w:sz="6" w:space="0" w:color="auto"/>
              <w:bottom w:val="outset" w:sz="6" w:space="0" w:color="auto"/>
              <w:right w:val="outset" w:sz="6" w:space="0" w:color="auto"/>
            </w:tcBorders>
            <w:hideMark/>
          </w:tcPr>
          <w:p w14:paraId="4D282A7C"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Sabiedrības līdzdalība projekta izstrādē</w:t>
            </w:r>
          </w:p>
        </w:tc>
        <w:tc>
          <w:tcPr>
            <w:tcW w:w="4052" w:type="pct"/>
            <w:tcBorders>
              <w:top w:val="outset" w:sz="6" w:space="0" w:color="auto"/>
              <w:left w:val="outset" w:sz="6" w:space="0" w:color="auto"/>
              <w:bottom w:val="outset" w:sz="6" w:space="0" w:color="auto"/>
              <w:right w:val="outset" w:sz="6" w:space="0" w:color="auto"/>
            </w:tcBorders>
            <w:hideMark/>
          </w:tcPr>
          <w:p w14:paraId="10C7EF22" w14:textId="06A85BEC" w:rsidR="00602BF3" w:rsidRPr="00661008" w:rsidRDefault="00602BF3" w:rsidP="00661008">
            <w:pPr>
              <w:spacing w:after="0" w:line="240" w:lineRule="auto"/>
              <w:rPr>
                <w:rFonts w:ascii="Times New Roman" w:hAnsi="Times New Roman" w:cs="Times New Roman"/>
              </w:rPr>
            </w:pPr>
            <w:r w:rsidRPr="00661008">
              <w:rPr>
                <w:rFonts w:ascii="Times New Roman" w:eastAsia="Times New Roman" w:hAnsi="Times New Roman" w:cs="Times New Roman"/>
                <w:iCs/>
                <w:lang w:eastAsia="lv-LV"/>
              </w:rPr>
              <w:t xml:space="preserve">Noteikumu projekts  2020.gada </w:t>
            </w:r>
            <w:r w:rsidR="00DD226E" w:rsidRPr="00661008">
              <w:rPr>
                <w:rFonts w:ascii="Times New Roman" w:eastAsia="Times New Roman" w:hAnsi="Times New Roman" w:cs="Times New Roman"/>
                <w:iCs/>
                <w:lang w:eastAsia="lv-LV"/>
              </w:rPr>
              <w:t>27.</w:t>
            </w:r>
            <w:r w:rsidRPr="00661008">
              <w:rPr>
                <w:rFonts w:ascii="Times New Roman" w:eastAsia="Times New Roman" w:hAnsi="Times New Roman" w:cs="Times New Roman"/>
                <w:iCs/>
                <w:lang w:eastAsia="lv-LV"/>
              </w:rPr>
              <w:t xml:space="preserve">februārī </w:t>
            </w:r>
            <w:r w:rsidR="00DD226E" w:rsidRPr="00661008">
              <w:rPr>
                <w:rFonts w:ascii="Times New Roman" w:eastAsia="Times New Roman" w:hAnsi="Times New Roman" w:cs="Times New Roman"/>
                <w:iCs/>
                <w:lang w:eastAsia="lv-LV"/>
              </w:rPr>
              <w:t xml:space="preserve">– 10.martā tika </w:t>
            </w:r>
            <w:r w:rsidRPr="00661008">
              <w:rPr>
                <w:rFonts w:ascii="Times New Roman" w:eastAsia="Times New Roman" w:hAnsi="Times New Roman" w:cs="Times New Roman"/>
                <w:iCs/>
                <w:lang w:eastAsia="lv-LV"/>
              </w:rPr>
              <w:t>ievietots Ekonomikas ministrijas tīmekļvietnē</w:t>
            </w:r>
            <w:r w:rsidR="00DD226E" w:rsidRPr="00661008">
              <w:rPr>
                <w:rFonts w:ascii="Times New Roman" w:eastAsia="Times New Roman" w:hAnsi="Times New Roman" w:cs="Times New Roman"/>
                <w:iCs/>
                <w:lang w:eastAsia="lv-LV"/>
              </w:rPr>
              <w:t xml:space="preserve"> </w:t>
            </w:r>
            <w:hyperlink r:id="rId11" w:history="1">
              <w:r w:rsidR="00DD226E" w:rsidRPr="00661008">
                <w:rPr>
                  <w:rStyle w:val="Hyperlink"/>
                  <w:rFonts w:ascii="Times New Roman" w:hAnsi="Times New Roman" w:cs="Times New Roman"/>
                </w:rPr>
                <w:t>https://www.em.gov.lv/lv/Ministrija/sabiedribas_lidzdaliba/diskusiju_dokumenti/</w:t>
              </w:r>
            </w:hyperlink>
            <w:r w:rsidRPr="00661008">
              <w:rPr>
                <w:rFonts w:ascii="Times New Roman" w:eastAsia="Times New Roman" w:hAnsi="Times New Roman" w:cs="Times New Roman"/>
                <w:iCs/>
                <w:lang w:eastAsia="lv-LV"/>
              </w:rPr>
              <w:t xml:space="preserve"> un Ministru kabineta tīmekļvietnē</w:t>
            </w:r>
            <w:r w:rsidR="00DD226E" w:rsidRPr="00661008">
              <w:rPr>
                <w:rFonts w:ascii="Times New Roman" w:eastAsia="Times New Roman" w:hAnsi="Times New Roman" w:cs="Times New Roman"/>
                <w:iCs/>
                <w:lang w:eastAsia="lv-LV"/>
              </w:rPr>
              <w:t xml:space="preserve"> </w:t>
            </w:r>
            <w:hyperlink r:id="rId12" w:tgtFrame="_blank" w:tooltip="https://www.mk.gov.lv/content/ministru-kabineta-diskusiju-dokumenti" w:history="1">
              <w:r w:rsidR="00DD226E" w:rsidRPr="00661008">
                <w:rPr>
                  <w:rStyle w:val="Hyperlink"/>
                  <w:rFonts w:ascii="Times New Roman" w:hAnsi="Times New Roman" w:cs="Times New Roman"/>
                </w:rPr>
                <w:t>https://www.mk.gov.lv/content/ministru-kabineta-diskusiju-dokumenti</w:t>
              </w:r>
            </w:hyperlink>
            <w:r w:rsidRPr="00661008">
              <w:rPr>
                <w:rFonts w:ascii="Times New Roman" w:eastAsia="Times New Roman" w:hAnsi="Times New Roman" w:cs="Times New Roman"/>
                <w:iCs/>
                <w:lang w:eastAsia="lv-LV"/>
              </w:rPr>
              <w:t>.</w:t>
            </w:r>
          </w:p>
          <w:p w14:paraId="5D8765EB" w14:textId="24711E2E" w:rsidR="00602BF3" w:rsidRPr="00661008" w:rsidRDefault="0011775F"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2019.gada 21.janvārī Ekonomikas ministrija rīkoja sanāksmi, kurā izklāstīja gaidāmās izmaiņas </w:t>
            </w:r>
            <w:r w:rsidR="00546600" w:rsidRPr="00661008">
              <w:rPr>
                <w:rFonts w:ascii="Times New Roman" w:eastAsia="Times New Roman" w:hAnsi="Times New Roman" w:cs="Times New Roman"/>
                <w:iCs/>
                <w:lang w:eastAsia="lv-LV"/>
              </w:rPr>
              <w:t>normatīvajā regulējuma attiecībā uz Pakalpojumu un tā sniegšanas un saņemšanas kārtību elektroenerģijas tirgotāju pārstāvjiem no SIA “</w:t>
            </w:r>
            <w:proofErr w:type="spellStart"/>
            <w:r w:rsidR="00FE6C06" w:rsidRPr="00661008">
              <w:rPr>
                <w:rFonts w:ascii="Times New Roman" w:eastAsia="Times New Roman" w:hAnsi="Times New Roman" w:cs="Times New Roman"/>
                <w:iCs/>
                <w:lang w:eastAsia="lv-LV"/>
              </w:rPr>
              <w:t>Tet</w:t>
            </w:r>
            <w:proofErr w:type="spellEnd"/>
            <w:r w:rsidR="00FE6C06" w:rsidRPr="00661008">
              <w:rPr>
                <w:rFonts w:ascii="Times New Roman" w:eastAsia="Times New Roman" w:hAnsi="Times New Roman" w:cs="Times New Roman"/>
                <w:iCs/>
                <w:lang w:eastAsia="lv-LV"/>
              </w:rPr>
              <w:t xml:space="preserve">”, AS “Latvenergo”, SIA, </w:t>
            </w:r>
            <w:r w:rsidR="00D07AB2" w:rsidRPr="00661008">
              <w:rPr>
                <w:rFonts w:ascii="Times New Roman" w:eastAsia="Times New Roman" w:hAnsi="Times New Roman" w:cs="Times New Roman"/>
                <w:iCs/>
                <w:lang w:eastAsia="lv-LV"/>
              </w:rPr>
              <w:t xml:space="preserve">SIA </w:t>
            </w:r>
            <w:r w:rsidR="00FE6C06" w:rsidRPr="00661008">
              <w:rPr>
                <w:rFonts w:ascii="Times New Roman" w:eastAsia="Times New Roman" w:hAnsi="Times New Roman" w:cs="Times New Roman"/>
                <w:iCs/>
                <w:lang w:eastAsia="lv-LV"/>
              </w:rPr>
              <w:t>“Baltcom”,</w:t>
            </w:r>
            <w:r w:rsidR="00D07AB2" w:rsidRPr="00661008">
              <w:rPr>
                <w:rFonts w:ascii="Times New Roman" w:eastAsia="Times New Roman" w:hAnsi="Times New Roman" w:cs="Times New Roman"/>
                <w:iCs/>
                <w:lang w:eastAsia="lv-LV"/>
              </w:rPr>
              <w:t xml:space="preserve"> SIA</w:t>
            </w:r>
            <w:r w:rsidR="00FE6C06" w:rsidRPr="00661008">
              <w:rPr>
                <w:rFonts w:ascii="Times New Roman" w:eastAsia="Times New Roman" w:hAnsi="Times New Roman" w:cs="Times New Roman"/>
                <w:iCs/>
                <w:lang w:eastAsia="lv-LV"/>
              </w:rPr>
              <w:t xml:space="preserve"> “</w:t>
            </w:r>
            <w:proofErr w:type="spellStart"/>
            <w:r w:rsidR="00FE6C06" w:rsidRPr="00661008">
              <w:rPr>
                <w:rFonts w:ascii="Times New Roman" w:eastAsia="Times New Roman" w:hAnsi="Times New Roman" w:cs="Times New Roman"/>
                <w:iCs/>
                <w:lang w:eastAsia="lv-LV"/>
              </w:rPr>
              <w:t>Enefit</w:t>
            </w:r>
            <w:proofErr w:type="spellEnd"/>
            <w:r w:rsidR="00FE6C06" w:rsidRPr="00661008">
              <w:rPr>
                <w:rFonts w:ascii="Times New Roman" w:eastAsia="Times New Roman" w:hAnsi="Times New Roman" w:cs="Times New Roman"/>
                <w:iCs/>
                <w:lang w:eastAsia="lv-LV"/>
              </w:rPr>
              <w:t>”</w:t>
            </w:r>
            <w:r w:rsidR="00D07AB2" w:rsidRPr="00661008">
              <w:rPr>
                <w:rFonts w:ascii="Times New Roman" w:eastAsia="Times New Roman" w:hAnsi="Times New Roman" w:cs="Times New Roman"/>
                <w:iCs/>
                <w:lang w:eastAsia="lv-LV"/>
              </w:rPr>
              <w:t xml:space="preserve">, SIA “MVBK”, SIA “AJ </w:t>
            </w:r>
            <w:proofErr w:type="spellStart"/>
            <w:r w:rsidR="00D07AB2" w:rsidRPr="00661008">
              <w:rPr>
                <w:rFonts w:ascii="Times New Roman" w:eastAsia="Times New Roman" w:hAnsi="Times New Roman" w:cs="Times New Roman"/>
                <w:iCs/>
                <w:lang w:eastAsia="lv-LV"/>
              </w:rPr>
              <w:t>Power</w:t>
            </w:r>
            <w:proofErr w:type="spellEnd"/>
            <w:r w:rsidR="00D07AB2" w:rsidRPr="00661008">
              <w:rPr>
                <w:rFonts w:ascii="Times New Roman" w:eastAsia="Times New Roman" w:hAnsi="Times New Roman" w:cs="Times New Roman"/>
                <w:iCs/>
                <w:lang w:eastAsia="lv-LV"/>
              </w:rPr>
              <w:t>”.</w:t>
            </w:r>
          </w:p>
          <w:p w14:paraId="79CAA7ED" w14:textId="77777777" w:rsidR="0011775F" w:rsidRPr="00661008" w:rsidRDefault="0011775F"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No 2019.gada jūlija līdz 2019.gada novembrim Noteikumu projekta izstrādes darba grupas sanāksmēs, kas noritēja reizi divās nedēļās dalību ņēma AS “Latvenergo” pārstāvji.</w:t>
            </w:r>
          </w:p>
          <w:p w14:paraId="18F2BD7A" w14:textId="64C6C20B" w:rsidR="00A75B4D" w:rsidRPr="00661008" w:rsidRDefault="00A75B4D" w:rsidP="00661008">
            <w:pPr>
              <w:pStyle w:val="naiskr"/>
              <w:spacing w:before="0" w:after="0"/>
              <w:ind w:right="57"/>
              <w:jc w:val="both"/>
              <w:rPr>
                <w:sz w:val="22"/>
                <w:szCs w:val="22"/>
              </w:rPr>
            </w:pPr>
            <w:r w:rsidRPr="00661008">
              <w:rPr>
                <w:sz w:val="22"/>
                <w:szCs w:val="22"/>
              </w:rPr>
              <w:t>Noteikuma projekts tika nosūtīts e-pastā viedokļa sniegšanai arī Datu valsts inspekcijai.</w:t>
            </w:r>
          </w:p>
        </w:tc>
      </w:tr>
      <w:tr w:rsidR="00FF1FEF" w:rsidRPr="00661008" w14:paraId="10565371" w14:textId="77777777" w:rsidTr="00424FC3">
        <w:trPr>
          <w:tblCellSpacing w:w="15" w:type="dxa"/>
        </w:trPr>
        <w:tc>
          <w:tcPr>
            <w:tcW w:w="136" w:type="pct"/>
            <w:tcBorders>
              <w:top w:val="outset" w:sz="6" w:space="0" w:color="auto"/>
              <w:left w:val="outset" w:sz="6" w:space="0" w:color="auto"/>
              <w:bottom w:val="outset" w:sz="6" w:space="0" w:color="auto"/>
              <w:right w:val="outset" w:sz="6" w:space="0" w:color="auto"/>
            </w:tcBorders>
            <w:hideMark/>
          </w:tcPr>
          <w:p w14:paraId="5F8B83BC"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3.</w:t>
            </w:r>
          </w:p>
        </w:tc>
        <w:tc>
          <w:tcPr>
            <w:tcW w:w="751" w:type="pct"/>
            <w:tcBorders>
              <w:top w:val="outset" w:sz="6" w:space="0" w:color="auto"/>
              <w:left w:val="outset" w:sz="6" w:space="0" w:color="auto"/>
              <w:bottom w:val="outset" w:sz="6" w:space="0" w:color="auto"/>
              <w:right w:val="outset" w:sz="6" w:space="0" w:color="auto"/>
            </w:tcBorders>
            <w:hideMark/>
          </w:tcPr>
          <w:p w14:paraId="73256A5F"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Sabiedrības līdzdalības rezultāti</w:t>
            </w:r>
          </w:p>
          <w:p w14:paraId="194A2A40" w14:textId="77777777" w:rsidR="004B0FF9" w:rsidRPr="00661008" w:rsidRDefault="004B0FF9" w:rsidP="00661008">
            <w:pPr>
              <w:spacing w:after="0" w:line="240" w:lineRule="auto"/>
              <w:rPr>
                <w:rFonts w:ascii="Times New Roman" w:eastAsia="Times New Roman" w:hAnsi="Times New Roman" w:cs="Times New Roman"/>
                <w:lang w:eastAsia="lv-LV"/>
              </w:rPr>
            </w:pPr>
          </w:p>
          <w:p w14:paraId="37D01B53" w14:textId="77777777" w:rsidR="004B0FF9" w:rsidRPr="00661008" w:rsidRDefault="004B0FF9" w:rsidP="00661008">
            <w:pPr>
              <w:spacing w:after="0" w:line="240" w:lineRule="auto"/>
              <w:rPr>
                <w:rFonts w:ascii="Times New Roman" w:eastAsia="Times New Roman" w:hAnsi="Times New Roman" w:cs="Times New Roman"/>
                <w:lang w:eastAsia="lv-LV"/>
              </w:rPr>
            </w:pPr>
          </w:p>
          <w:p w14:paraId="4CCF3980" w14:textId="77777777" w:rsidR="004B0FF9" w:rsidRPr="00661008" w:rsidRDefault="004B0FF9" w:rsidP="00661008">
            <w:pPr>
              <w:spacing w:after="0" w:line="240" w:lineRule="auto"/>
              <w:rPr>
                <w:rFonts w:ascii="Times New Roman" w:eastAsia="Times New Roman" w:hAnsi="Times New Roman" w:cs="Times New Roman"/>
                <w:lang w:eastAsia="lv-LV"/>
              </w:rPr>
            </w:pPr>
          </w:p>
          <w:p w14:paraId="0ADAB717" w14:textId="77777777" w:rsidR="004B0FF9" w:rsidRPr="00661008" w:rsidRDefault="004B0FF9" w:rsidP="00661008">
            <w:pPr>
              <w:spacing w:after="0" w:line="240" w:lineRule="auto"/>
              <w:rPr>
                <w:rFonts w:ascii="Times New Roman" w:eastAsia="Times New Roman" w:hAnsi="Times New Roman" w:cs="Times New Roman"/>
                <w:lang w:eastAsia="lv-LV"/>
              </w:rPr>
            </w:pPr>
          </w:p>
          <w:p w14:paraId="5D8ADAFB" w14:textId="77777777" w:rsidR="004B0FF9" w:rsidRPr="00661008" w:rsidRDefault="004B0FF9" w:rsidP="00661008">
            <w:pPr>
              <w:spacing w:after="0" w:line="240" w:lineRule="auto"/>
              <w:rPr>
                <w:rFonts w:ascii="Times New Roman" w:eastAsia="Times New Roman" w:hAnsi="Times New Roman" w:cs="Times New Roman"/>
                <w:lang w:eastAsia="lv-LV"/>
              </w:rPr>
            </w:pPr>
          </w:p>
          <w:p w14:paraId="1690CB02" w14:textId="77777777" w:rsidR="004B0FF9" w:rsidRPr="00661008" w:rsidRDefault="004B0FF9" w:rsidP="00661008">
            <w:pPr>
              <w:spacing w:after="0" w:line="240" w:lineRule="auto"/>
              <w:rPr>
                <w:rFonts w:ascii="Times New Roman" w:eastAsia="Times New Roman" w:hAnsi="Times New Roman" w:cs="Times New Roman"/>
                <w:lang w:eastAsia="lv-LV"/>
              </w:rPr>
            </w:pPr>
          </w:p>
          <w:p w14:paraId="704D74B2" w14:textId="77777777" w:rsidR="004B0FF9" w:rsidRPr="00661008" w:rsidRDefault="004B0FF9" w:rsidP="00661008">
            <w:pPr>
              <w:spacing w:after="0" w:line="240" w:lineRule="auto"/>
              <w:rPr>
                <w:rFonts w:ascii="Times New Roman" w:eastAsia="Times New Roman" w:hAnsi="Times New Roman" w:cs="Times New Roman"/>
                <w:lang w:eastAsia="lv-LV"/>
              </w:rPr>
            </w:pPr>
          </w:p>
          <w:p w14:paraId="435FE8B9" w14:textId="77777777" w:rsidR="004B0FF9" w:rsidRPr="00661008" w:rsidRDefault="004B0FF9" w:rsidP="00661008">
            <w:pPr>
              <w:spacing w:after="0" w:line="240" w:lineRule="auto"/>
              <w:rPr>
                <w:rFonts w:ascii="Times New Roman" w:eastAsia="Times New Roman" w:hAnsi="Times New Roman" w:cs="Times New Roman"/>
                <w:lang w:eastAsia="lv-LV"/>
              </w:rPr>
            </w:pPr>
          </w:p>
          <w:p w14:paraId="4BCB862D" w14:textId="77777777" w:rsidR="004B0FF9" w:rsidRPr="00661008" w:rsidRDefault="004B0FF9" w:rsidP="00661008">
            <w:pPr>
              <w:spacing w:after="0" w:line="240" w:lineRule="auto"/>
              <w:rPr>
                <w:rFonts w:ascii="Times New Roman" w:eastAsia="Times New Roman" w:hAnsi="Times New Roman" w:cs="Times New Roman"/>
                <w:lang w:eastAsia="lv-LV"/>
              </w:rPr>
            </w:pPr>
          </w:p>
          <w:p w14:paraId="1A2E7D95" w14:textId="77777777" w:rsidR="004B0FF9" w:rsidRPr="00661008" w:rsidRDefault="004B0FF9" w:rsidP="00661008">
            <w:pPr>
              <w:spacing w:after="0" w:line="240" w:lineRule="auto"/>
              <w:rPr>
                <w:rFonts w:ascii="Times New Roman" w:eastAsia="Times New Roman" w:hAnsi="Times New Roman" w:cs="Times New Roman"/>
                <w:iCs/>
                <w:lang w:eastAsia="lv-LV"/>
              </w:rPr>
            </w:pPr>
          </w:p>
          <w:p w14:paraId="0649AA1A" w14:textId="59E75180" w:rsidR="004B0FF9" w:rsidRPr="00661008" w:rsidRDefault="004B0FF9" w:rsidP="00661008">
            <w:pPr>
              <w:spacing w:after="0" w:line="240" w:lineRule="auto"/>
              <w:jc w:val="center"/>
              <w:rPr>
                <w:rFonts w:ascii="Times New Roman" w:eastAsia="Times New Roman" w:hAnsi="Times New Roman" w:cs="Times New Roman"/>
                <w:lang w:eastAsia="lv-LV"/>
              </w:rPr>
            </w:pPr>
          </w:p>
        </w:tc>
        <w:tc>
          <w:tcPr>
            <w:tcW w:w="4052" w:type="pct"/>
            <w:tcBorders>
              <w:top w:val="outset" w:sz="6" w:space="0" w:color="auto"/>
              <w:left w:val="outset" w:sz="6" w:space="0" w:color="auto"/>
              <w:bottom w:val="outset" w:sz="6" w:space="0" w:color="auto"/>
              <w:right w:val="outset" w:sz="6" w:space="0" w:color="auto"/>
            </w:tcBorders>
            <w:hideMark/>
          </w:tcPr>
          <w:p w14:paraId="15C4D597" w14:textId="77777777" w:rsidR="00867B86" w:rsidRPr="00661008" w:rsidRDefault="00867B86"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Sabiedrības līdzdalības aktivitāšu rezultātā noprotams, ka iesaistītās puses un sabiedrība projektu atbalsta, tomēr ir Noteikumu projektu normas, kuru izpildei nepieciešami precizējumi. </w:t>
            </w:r>
          </w:p>
          <w:p w14:paraId="0294424E" w14:textId="74A5C007" w:rsidR="00E5323B" w:rsidRPr="00661008" w:rsidRDefault="00602BF3"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AS “Latvenergo” priekšlikumi ņemti vērā attiecībā uz pārrēķina proces</w:t>
            </w:r>
            <w:r w:rsidR="00512840" w:rsidRPr="00661008">
              <w:rPr>
                <w:rFonts w:ascii="Times New Roman" w:eastAsia="Times New Roman" w:hAnsi="Times New Roman" w:cs="Times New Roman"/>
                <w:iCs/>
                <w:lang w:eastAsia="lv-LV"/>
              </w:rPr>
              <w:t xml:space="preserve">a nesarežģīšanu </w:t>
            </w:r>
            <w:r w:rsidRPr="00661008">
              <w:rPr>
                <w:rFonts w:ascii="Times New Roman" w:eastAsia="Times New Roman" w:hAnsi="Times New Roman" w:cs="Times New Roman"/>
                <w:iCs/>
                <w:lang w:eastAsia="lv-LV"/>
              </w:rPr>
              <w:t>– pārrēķinu tirgotājs veic ik mēnesi, bet kompensācijas pārmaksu ieskaita valsts budžetā reizi gadā.</w:t>
            </w:r>
            <w:r w:rsidR="00512840" w:rsidRPr="00661008">
              <w:rPr>
                <w:rFonts w:ascii="Times New Roman" w:eastAsia="Times New Roman" w:hAnsi="Times New Roman" w:cs="Times New Roman"/>
                <w:iCs/>
                <w:lang w:eastAsia="lv-LV"/>
              </w:rPr>
              <w:t xml:space="preserve"> </w:t>
            </w:r>
          </w:p>
          <w:p w14:paraId="032415D8" w14:textId="586A108E" w:rsidR="00512840" w:rsidRPr="00661008" w:rsidRDefault="00512840"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VDEĀVK darba grupas sanāksmēs norādījusi, ka neiebilst pret sadarbību ar </w:t>
            </w:r>
            <w:r w:rsidR="00BC2C6A" w:rsidRPr="00661008">
              <w:rPr>
                <w:rFonts w:ascii="Times New Roman" w:eastAsia="Times New Roman" w:hAnsi="Times New Roman" w:cs="Times New Roman"/>
                <w:iCs/>
                <w:lang w:eastAsia="lv-LV"/>
              </w:rPr>
              <w:t>ALDIS</w:t>
            </w:r>
            <w:r w:rsidRPr="00661008">
              <w:rPr>
                <w:rFonts w:ascii="Times New Roman" w:eastAsia="Times New Roman" w:hAnsi="Times New Roman" w:cs="Times New Roman"/>
                <w:iCs/>
                <w:lang w:eastAsia="lv-LV"/>
              </w:rPr>
              <w:t xml:space="preserve"> un kopā ar </w:t>
            </w:r>
            <w:r w:rsidR="00BC2C6A" w:rsidRPr="00661008">
              <w:rPr>
                <w:rFonts w:ascii="Times New Roman" w:eastAsia="Times New Roman" w:hAnsi="Times New Roman" w:cs="Times New Roman"/>
                <w:iCs/>
                <w:lang w:eastAsia="lv-LV"/>
              </w:rPr>
              <w:t>ALDIS</w:t>
            </w:r>
            <w:r w:rsidRPr="00661008">
              <w:rPr>
                <w:rFonts w:ascii="Times New Roman" w:eastAsia="Times New Roman" w:hAnsi="Times New Roman" w:cs="Times New Roman"/>
                <w:iCs/>
                <w:lang w:eastAsia="lv-LV"/>
              </w:rPr>
              <w:t xml:space="preserve"> izstrādātājiem vienojušies par plānoto datu apmaiņas modeli.</w:t>
            </w:r>
          </w:p>
          <w:p w14:paraId="7809F95D" w14:textId="2A3219D5" w:rsidR="00657152" w:rsidRPr="00661008" w:rsidRDefault="000C73D4"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VDEĀVK</w:t>
            </w:r>
            <w:r w:rsidR="00657152" w:rsidRPr="00661008">
              <w:rPr>
                <w:rFonts w:ascii="Times New Roman" w:eastAsia="Times New Roman" w:hAnsi="Times New Roman" w:cs="Times New Roman"/>
                <w:iCs/>
                <w:lang w:eastAsia="lv-LV"/>
              </w:rPr>
              <w:t xml:space="preserve"> </w:t>
            </w:r>
            <w:r w:rsidRPr="00661008">
              <w:rPr>
                <w:rFonts w:ascii="Times New Roman" w:eastAsia="Times New Roman" w:hAnsi="Times New Roman" w:cs="Times New Roman"/>
                <w:iCs/>
                <w:lang w:eastAsia="lv-LV"/>
              </w:rPr>
              <w:t>N</w:t>
            </w:r>
            <w:r w:rsidR="00657152" w:rsidRPr="00661008">
              <w:rPr>
                <w:rFonts w:ascii="Times New Roman" w:eastAsia="Times New Roman" w:hAnsi="Times New Roman" w:cs="Times New Roman"/>
                <w:iCs/>
                <w:lang w:eastAsia="lv-LV"/>
              </w:rPr>
              <w:t>oteikumu projektā minēto datu nodošanu no Invaliditātes informatīvās sistēmas uz ALDIS sākot ar 2021.gada 1.</w:t>
            </w:r>
            <w:r w:rsidR="00F10729" w:rsidRPr="00661008">
              <w:rPr>
                <w:rFonts w:ascii="Times New Roman" w:eastAsia="Times New Roman" w:hAnsi="Times New Roman" w:cs="Times New Roman"/>
                <w:iCs/>
                <w:lang w:eastAsia="lv-LV"/>
              </w:rPr>
              <w:t>j</w:t>
            </w:r>
            <w:r w:rsidR="00F10729">
              <w:rPr>
                <w:rFonts w:ascii="Times New Roman" w:eastAsia="Times New Roman" w:hAnsi="Times New Roman" w:cs="Times New Roman"/>
                <w:iCs/>
                <w:lang w:eastAsia="lv-LV"/>
              </w:rPr>
              <w:t>ūniju</w:t>
            </w:r>
            <w:r w:rsidR="00F10729" w:rsidRPr="00661008">
              <w:rPr>
                <w:rFonts w:ascii="Times New Roman" w:eastAsia="Times New Roman" w:hAnsi="Times New Roman" w:cs="Times New Roman"/>
                <w:iCs/>
                <w:lang w:eastAsia="lv-LV"/>
              </w:rPr>
              <w:t xml:space="preserve"> </w:t>
            </w:r>
            <w:r w:rsidR="00657152" w:rsidRPr="00661008">
              <w:rPr>
                <w:rFonts w:ascii="Times New Roman" w:eastAsia="Times New Roman" w:hAnsi="Times New Roman" w:cs="Times New Roman"/>
                <w:iCs/>
                <w:lang w:eastAsia="lv-LV"/>
              </w:rPr>
              <w:t>var nodrošināt, ja veic pielāgojumus iestādē esošajām datu apmaiņas tehnoloģijām – SOAP tehnoloģijas, REST tehnoloģijas vai Universālais pakalpojums</w:t>
            </w:r>
            <w:r w:rsidRPr="00661008">
              <w:rPr>
                <w:rFonts w:ascii="Times New Roman" w:eastAsia="Times New Roman" w:hAnsi="Times New Roman" w:cs="Times New Roman"/>
                <w:iCs/>
                <w:lang w:eastAsia="lv-LV"/>
              </w:rPr>
              <w:t>. Joprojām notiek pārrunas par konkrētu tehnisko izpildījumu, ņemot vērā, ka datu apmaiņai starp valsts institūcijām rekomendējams izmantot VISS.</w:t>
            </w:r>
          </w:p>
          <w:p w14:paraId="0F501AF3" w14:textId="6FA3662D" w:rsidR="00512840" w:rsidRPr="00661008" w:rsidRDefault="00512840"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PMLP </w:t>
            </w:r>
            <w:r w:rsidR="00B57111" w:rsidRPr="00661008">
              <w:rPr>
                <w:rFonts w:ascii="Times New Roman" w:eastAsia="Times New Roman" w:hAnsi="Times New Roman" w:cs="Times New Roman"/>
                <w:iCs/>
                <w:lang w:eastAsia="lv-LV"/>
              </w:rPr>
              <w:t xml:space="preserve">apstiprinājusi, ka var sniegt </w:t>
            </w:r>
            <w:r w:rsidR="00BC2C6A" w:rsidRPr="00661008">
              <w:rPr>
                <w:rFonts w:ascii="Times New Roman" w:eastAsia="Times New Roman" w:hAnsi="Times New Roman" w:cs="Times New Roman"/>
                <w:iCs/>
                <w:lang w:eastAsia="lv-LV"/>
              </w:rPr>
              <w:t>ALDIS</w:t>
            </w:r>
            <w:r w:rsidR="00B57111" w:rsidRPr="00661008">
              <w:rPr>
                <w:rFonts w:ascii="Times New Roman" w:eastAsia="Times New Roman" w:hAnsi="Times New Roman" w:cs="Times New Roman"/>
                <w:iCs/>
                <w:lang w:eastAsia="lv-LV"/>
              </w:rPr>
              <w:t xml:space="preserve"> darbības mērķim nepieciešamos datus, bet vienlaikus informēja, ka PMLP šobrīd strādā pie savas jaun</w:t>
            </w:r>
            <w:r w:rsidR="00C40829" w:rsidRPr="00661008">
              <w:rPr>
                <w:rFonts w:ascii="Times New Roman" w:eastAsia="Times New Roman" w:hAnsi="Times New Roman" w:cs="Times New Roman"/>
                <w:iCs/>
                <w:lang w:eastAsia="lv-LV"/>
              </w:rPr>
              <w:t>ā</w:t>
            </w:r>
            <w:r w:rsidR="00B57111" w:rsidRPr="00661008">
              <w:rPr>
                <w:rFonts w:ascii="Times New Roman" w:eastAsia="Times New Roman" w:hAnsi="Times New Roman" w:cs="Times New Roman"/>
                <w:iCs/>
                <w:lang w:eastAsia="lv-LV"/>
              </w:rPr>
              <w:t xml:space="preserve">s informāciju tehnoloģiju sistēmas un apšaubīja </w:t>
            </w:r>
            <w:r w:rsidR="00BC2C6A" w:rsidRPr="00661008">
              <w:rPr>
                <w:rFonts w:ascii="Times New Roman" w:eastAsia="Times New Roman" w:hAnsi="Times New Roman" w:cs="Times New Roman"/>
                <w:iCs/>
                <w:lang w:eastAsia="lv-LV"/>
              </w:rPr>
              <w:t>ALDIS</w:t>
            </w:r>
            <w:r w:rsidR="00B57111" w:rsidRPr="00661008">
              <w:rPr>
                <w:rFonts w:ascii="Times New Roman" w:eastAsia="Times New Roman" w:hAnsi="Times New Roman" w:cs="Times New Roman"/>
                <w:iCs/>
                <w:lang w:eastAsia="lv-LV"/>
              </w:rPr>
              <w:t xml:space="preserve"> un esošā PMLP reģistra </w:t>
            </w:r>
            <w:proofErr w:type="spellStart"/>
            <w:r w:rsidR="00B57111" w:rsidRPr="00661008">
              <w:rPr>
                <w:rFonts w:ascii="Times New Roman" w:eastAsia="Times New Roman" w:hAnsi="Times New Roman" w:cs="Times New Roman"/>
                <w:iCs/>
                <w:lang w:eastAsia="lv-LV"/>
              </w:rPr>
              <w:t>saskarnes</w:t>
            </w:r>
            <w:proofErr w:type="spellEnd"/>
            <w:r w:rsidR="00B57111" w:rsidRPr="00661008">
              <w:rPr>
                <w:rFonts w:ascii="Times New Roman" w:eastAsia="Times New Roman" w:hAnsi="Times New Roman" w:cs="Times New Roman"/>
                <w:iCs/>
                <w:lang w:eastAsia="lv-LV"/>
              </w:rPr>
              <w:t xml:space="preserve"> veidošanas izmaksu lietderīgumu uz vecās sistēmas bāzes.</w:t>
            </w:r>
            <w:r w:rsidR="003B0254" w:rsidRPr="00661008">
              <w:rPr>
                <w:rFonts w:ascii="Times New Roman" w:eastAsia="Times New Roman" w:hAnsi="Times New Roman" w:cs="Times New Roman"/>
                <w:iCs/>
                <w:lang w:eastAsia="lv-LV"/>
              </w:rPr>
              <w:t xml:space="preserve"> </w:t>
            </w:r>
            <w:r w:rsidR="007D710C" w:rsidRPr="00661008">
              <w:rPr>
                <w:rFonts w:ascii="Times New Roman" w:eastAsia="Times New Roman" w:hAnsi="Times New Roman" w:cs="Times New Roman"/>
                <w:iCs/>
                <w:lang w:eastAsia="lv-LV"/>
              </w:rPr>
              <w:t>Tika ņemta vērā PMLP norāde, ka noteikumu projektā jāparedz Izglītības un zinātnes ministrijai pienākums sn</w:t>
            </w:r>
            <w:r w:rsidR="0035118B" w:rsidRPr="00661008">
              <w:rPr>
                <w:rFonts w:ascii="Times New Roman" w:eastAsia="Times New Roman" w:hAnsi="Times New Roman" w:cs="Times New Roman"/>
                <w:iCs/>
                <w:lang w:eastAsia="lv-LV"/>
              </w:rPr>
              <w:t>i</w:t>
            </w:r>
            <w:r w:rsidR="007D710C" w:rsidRPr="00661008">
              <w:rPr>
                <w:rFonts w:ascii="Times New Roman" w:eastAsia="Times New Roman" w:hAnsi="Times New Roman" w:cs="Times New Roman"/>
                <w:iCs/>
                <w:lang w:eastAsia="lv-LV"/>
              </w:rPr>
              <w:t>egt datus par studējošajiem nolūkā PMLP</w:t>
            </w:r>
            <w:r w:rsidR="0035118B" w:rsidRPr="00661008">
              <w:rPr>
                <w:rFonts w:ascii="Times New Roman" w:eastAsia="Times New Roman" w:hAnsi="Times New Roman" w:cs="Times New Roman"/>
                <w:iCs/>
                <w:lang w:eastAsia="lv-LV"/>
              </w:rPr>
              <w:t xml:space="preserve"> apkopot datus par daudzbērnu ģimenēm, atbilstoši Noteikumu projekta kritērijiem.</w:t>
            </w:r>
          </w:p>
          <w:p w14:paraId="5F7E9DA7" w14:textId="77777777" w:rsidR="003B0254" w:rsidRPr="00661008" w:rsidRDefault="003B0254"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Elektroenerģijas tirgotāji pirmšķietami atbalsta jauno mehānismu, bet interesējas par tehniskā izpildījuma specifiku, no kā izrietēs arī no tirgotājiem nepieciešamās izmaksas </w:t>
            </w:r>
            <w:proofErr w:type="spellStart"/>
            <w:r w:rsidRPr="00661008">
              <w:rPr>
                <w:rFonts w:ascii="Times New Roman" w:eastAsia="Times New Roman" w:hAnsi="Times New Roman" w:cs="Times New Roman"/>
                <w:iCs/>
                <w:lang w:eastAsia="lv-LV"/>
              </w:rPr>
              <w:t>saskarnes</w:t>
            </w:r>
            <w:proofErr w:type="spellEnd"/>
            <w:r w:rsidRPr="00661008">
              <w:rPr>
                <w:rFonts w:ascii="Times New Roman" w:eastAsia="Times New Roman" w:hAnsi="Times New Roman" w:cs="Times New Roman"/>
                <w:iCs/>
                <w:lang w:eastAsia="lv-LV"/>
              </w:rPr>
              <w:t xml:space="preserve"> veidošanai ar </w:t>
            </w:r>
            <w:r w:rsidR="00BC2C6A" w:rsidRPr="00661008">
              <w:rPr>
                <w:rFonts w:ascii="Times New Roman" w:eastAsia="Times New Roman" w:hAnsi="Times New Roman" w:cs="Times New Roman"/>
                <w:iCs/>
                <w:lang w:eastAsia="lv-LV"/>
              </w:rPr>
              <w:t>ALDIS</w:t>
            </w:r>
            <w:r w:rsidRPr="00661008">
              <w:rPr>
                <w:rFonts w:ascii="Times New Roman" w:eastAsia="Times New Roman" w:hAnsi="Times New Roman" w:cs="Times New Roman"/>
                <w:iCs/>
                <w:lang w:eastAsia="lv-LV"/>
              </w:rPr>
              <w:t>.</w:t>
            </w:r>
          </w:p>
          <w:p w14:paraId="4D8A35C5" w14:textId="7D9FB483" w:rsidR="00B51D71" w:rsidRPr="00661008" w:rsidRDefault="00B51D71"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Sabiedriskās apspriešanas  laikā saņemti priekšlikumi no AS “Latvenergo” Noteikumu projekta redakcionāliem labojumiem,  kā arī ņemts vērā AS “Latvenergo” būtisks ieteikumu Noteikumu projekta spēkā stāšanos veikt 2021.gada 1.janvār</w:t>
            </w:r>
            <w:r w:rsidR="00867B86" w:rsidRPr="00661008">
              <w:rPr>
                <w:rFonts w:ascii="Times New Roman" w:eastAsia="Times New Roman" w:hAnsi="Times New Roman" w:cs="Times New Roman"/>
                <w:iCs/>
                <w:lang w:eastAsia="lv-LV"/>
              </w:rPr>
              <w:t>ī</w:t>
            </w:r>
            <w:r w:rsidRPr="00661008">
              <w:rPr>
                <w:rFonts w:ascii="Times New Roman" w:eastAsia="Times New Roman" w:hAnsi="Times New Roman" w:cs="Times New Roman"/>
                <w:iCs/>
                <w:lang w:eastAsia="lv-LV"/>
              </w:rPr>
              <w:t>, lai iesaistītās puses spētu pienācīgi sagatavot IT sistēmas un datu apmaiņas procesus.</w:t>
            </w:r>
          </w:p>
          <w:p w14:paraId="530F6303" w14:textId="474CFB6B" w:rsidR="002A0006" w:rsidRPr="00661008" w:rsidRDefault="002A0006"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lang w:eastAsia="lv-LV"/>
              </w:rPr>
              <w:t>Saņemts rakstisks viedok</w:t>
            </w:r>
            <w:r w:rsidR="00E064BC" w:rsidRPr="00661008">
              <w:rPr>
                <w:rFonts w:ascii="Times New Roman" w:eastAsia="Times New Roman" w:hAnsi="Times New Roman" w:cs="Times New Roman"/>
                <w:lang w:eastAsia="lv-LV"/>
              </w:rPr>
              <w:t>lis</w:t>
            </w:r>
            <w:r w:rsidRPr="00661008">
              <w:rPr>
                <w:rFonts w:ascii="Times New Roman" w:eastAsia="Times New Roman" w:hAnsi="Times New Roman" w:cs="Times New Roman"/>
                <w:lang w:eastAsia="lv-LV"/>
              </w:rPr>
              <w:t xml:space="preserve"> no</w:t>
            </w:r>
            <w:r w:rsidR="00E064BC" w:rsidRPr="00661008">
              <w:rPr>
                <w:rFonts w:ascii="Times New Roman" w:eastAsia="Times New Roman" w:hAnsi="Times New Roman" w:cs="Times New Roman"/>
                <w:lang w:eastAsia="lv-LV"/>
              </w:rPr>
              <w:t xml:space="preserve"> Datu valsts inspekcijas.</w:t>
            </w:r>
          </w:p>
        </w:tc>
      </w:tr>
      <w:tr w:rsidR="00FF1FEF" w:rsidRPr="00661008" w14:paraId="4CE4AB62" w14:textId="77777777" w:rsidTr="00424FC3">
        <w:trPr>
          <w:trHeight w:val="20"/>
          <w:tblCellSpacing w:w="15" w:type="dxa"/>
        </w:trPr>
        <w:tc>
          <w:tcPr>
            <w:tcW w:w="136" w:type="pct"/>
            <w:tcBorders>
              <w:top w:val="outset" w:sz="6" w:space="0" w:color="auto"/>
              <w:left w:val="outset" w:sz="6" w:space="0" w:color="auto"/>
              <w:bottom w:val="outset" w:sz="6" w:space="0" w:color="auto"/>
              <w:right w:val="outset" w:sz="6" w:space="0" w:color="auto"/>
            </w:tcBorders>
            <w:hideMark/>
          </w:tcPr>
          <w:p w14:paraId="5ACBD85C"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4.</w:t>
            </w:r>
          </w:p>
        </w:tc>
        <w:tc>
          <w:tcPr>
            <w:tcW w:w="751" w:type="pct"/>
            <w:tcBorders>
              <w:top w:val="outset" w:sz="6" w:space="0" w:color="auto"/>
              <w:left w:val="outset" w:sz="6" w:space="0" w:color="auto"/>
              <w:bottom w:val="outset" w:sz="6" w:space="0" w:color="auto"/>
              <w:right w:val="outset" w:sz="6" w:space="0" w:color="auto"/>
            </w:tcBorders>
            <w:hideMark/>
          </w:tcPr>
          <w:p w14:paraId="5938381B"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Cita informācija</w:t>
            </w:r>
          </w:p>
        </w:tc>
        <w:tc>
          <w:tcPr>
            <w:tcW w:w="4052" w:type="pct"/>
            <w:tcBorders>
              <w:top w:val="outset" w:sz="6" w:space="0" w:color="auto"/>
              <w:left w:val="outset" w:sz="6" w:space="0" w:color="auto"/>
              <w:bottom w:val="outset" w:sz="6" w:space="0" w:color="auto"/>
              <w:right w:val="outset" w:sz="6" w:space="0" w:color="auto"/>
            </w:tcBorders>
            <w:hideMark/>
          </w:tcPr>
          <w:p w14:paraId="5CCD5938"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Nav.</w:t>
            </w:r>
          </w:p>
        </w:tc>
      </w:tr>
    </w:tbl>
    <w:p w14:paraId="0E04A957" w14:textId="55FC6376" w:rsidR="004E48BA" w:rsidRPr="00661008" w:rsidRDefault="004E48BA" w:rsidP="00661008">
      <w:pPr>
        <w:spacing w:after="0" w:line="240" w:lineRule="auto"/>
        <w:rPr>
          <w:rFonts w:ascii="Times New Roman" w:eastAsia="Times New Roman" w:hAnsi="Times New Roman" w:cs="Times New Roman"/>
          <w:iCs/>
          <w:lang w:eastAsia="lv-LV"/>
        </w:rPr>
      </w:pPr>
    </w:p>
    <w:p w14:paraId="4EC89298" w14:textId="77777777" w:rsidR="004E48BA" w:rsidRPr="00661008" w:rsidRDefault="004E48BA" w:rsidP="00661008">
      <w:pPr>
        <w:spacing w:after="0" w:line="240" w:lineRule="auto"/>
        <w:rPr>
          <w:rFonts w:ascii="Times New Roman" w:eastAsia="Times New Roman" w:hAnsi="Times New Roman" w:cs="Times New Roman"/>
          <w:iCs/>
          <w:lang w:eastAsia="lv-LV"/>
        </w:rPr>
      </w:pPr>
    </w:p>
    <w:tbl>
      <w:tblPr>
        <w:tblW w:w="547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9"/>
        <w:gridCol w:w="6312"/>
      </w:tblGrid>
      <w:tr w:rsidR="00D07AB2" w:rsidRPr="00661008" w14:paraId="16A70504" w14:textId="77777777" w:rsidTr="00424FC3">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53DE6A76" w14:textId="77777777" w:rsidR="00655F2C" w:rsidRPr="00661008" w:rsidRDefault="00367507" w:rsidP="00661008">
            <w:pPr>
              <w:spacing w:after="0" w:line="240" w:lineRule="auto"/>
              <w:rPr>
                <w:rFonts w:ascii="Times New Roman" w:eastAsia="Times New Roman" w:hAnsi="Times New Roman" w:cs="Times New Roman"/>
                <w:b/>
                <w:bCs/>
                <w:iCs/>
                <w:lang w:eastAsia="lv-LV"/>
              </w:rPr>
            </w:pPr>
            <w:r w:rsidRPr="00661008">
              <w:rPr>
                <w:rFonts w:ascii="Times New Roman" w:eastAsia="Times New Roman" w:hAnsi="Times New Roman" w:cs="Times New Roman"/>
                <w:b/>
                <w:bCs/>
                <w:iCs/>
                <w:lang w:eastAsia="lv-LV"/>
              </w:rPr>
              <w:t>VII. Tiesību akta projekta izpildes nodrošināšana un tās ietekme uz institūcijām</w:t>
            </w:r>
          </w:p>
        </w:tc>
      </w:tr>
      <w:tr w:rsidR="00D07AB2" w:rsidRPr="00661008" w14:paraId="0562EF6D" w14:textId="77777777" w:rsidTr="00424FC3">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20781D42" w14:textId="77777777" w:rsidR="002A1222"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1.</w:t>
            </w:r>
          </w:p>
        </w:tc>
        <w:tc>
          <w:tcPr>
            <w:tcW w:w="1522" w:type="pct"/>
            <w:tcBorders>
              <w:top w:val="outset" w:sz="6" w:space="0" w:color="auto"/>
              <w:left w:val="outset" w:sz="6" w:space="0" w:color="auto"/>
              <w:bottom w:val="outset" w:sz="6" w:space="0" w:color="auto"/>
              <w:right w:val="outset" w:sz="6" w:space="0" w:color="auto"/>
            </w:tcBorders>
            <w:hideMark/>
          </w:tcPr>
          <w:p w14:paraId="3B07264C" w14:textId="77777777" w:rsidR="002A1222"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Projekta izpildē iesaistītās institūcijas</w:t>
            </w:r>
          </w:p>
        </w:tc>
        <w:tc>
          <w:tcPr>
            <w:tcW w:w="3149" w:type="pct"/>
            <w:tcBorders>
              <w:top w:val="outset" w:sz="6" w:space="0" w:color="auto"/>
              <w:left w:val="outset" w:sz="6" w:space="0" w:color="auto"/>
              <w:bottom w:val="outset" w:sz="6" w:space="0" w:color="auto"/>
              <w:right w:val="outset" w:sz="6" w:space="0" w:color="auto"/>
            </w:tcBorders>
            <w:hideMark/>
          </w:tcPr>
          <w:p w14:paraId="1C5509BA" w14:textId="3FFBF2EC" w:rsidR="002A1222"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hAnsi="Times New Roman" w:cs="Times New Roman"/>
                <w:shd w:val="clear" w:color="auto" w:fill="FFFFFF"/>
              </w:rPr>
              <w:t>BVKB, Ekonomikas ministrija</w:t>
            </w:r>
            <w:r w:rsidR="003B0254" w:rsidRPr="00661008">
              <w:rPr>
                <w:rFonts w:ascii="Times New Roman" w:hAnsi="Times New Roman" w:cs="Times New Roman"/>
                <w:shd w:val="clear" w:color="auto" w:fill="FFFFFF"/>
              </w:rPr>
              <w:t>, Izglītības un zinātnes ministrija, PMLP, VDEĀVK, pašvaldības</w:t>
            </w:r>
            <w:r w:rsidR="00C40829" w:rsidRPr="00661008">
              <w:rPr>
                <w:rFonts w:ascii="Times New Roman" w:hAnsi="Times New Roman" w:cs="Times New Roman"/>
                <w:shd w:val="clear" w:color="auto" w:fill="FFFFFF"/>
              </w:rPr>
              <w:t>.</w:t>
            </w:r>
          </w:p>
        </w:tc>
      </w:tr>
      <w:tr w:rsidR="00D07AB2" w:rsidRPr="00661008" w14:paraId="0679FFA0" w14:textId="77777777" w:rsidTr="00424FC3">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3F87EDAF" w14:textId="77777777" w:rsidR="002A1222"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lastRenderedPageBreak/>
              <w:t>2.</w:t>
            </w:r>
          </w:p>
        </w:tc>
        <w:tc>
          <w:tcPr>
            <w:tcW w:w="1522" w:type="pct"/>
            <w:tcBorders>
              <w:top w:val="outset" w:sz="6" w:space="0" w:color="auto"/>
              <w:left w:val="outset" w:sz="6" w:space="0" w:color="auto"/>
              <w:bottom w:val="outset" w:sz="6" w:space="0" w:color="auto"/>
              <w:right w:val="outset" w:sz="6" w:space="0" w:color="auto"/>
            </w:tcBorders>
            <w:hideMark/>
          </w:tcPr>
          <w:p w14:paraId="5CB6182E" w14:textId="77777777" w:rsidR="002A1222"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Projekta izpildes ietekme uz pārvaldes funkcijām un institucionālo struktūru.</w:t>
            </w:r>
            <w:r w:rsidRPr="00661008">
              <w:rPr>
                <w:rFonts w:ascii="Times New Roman" w:eastAsia="Times New Roman" w:hAnsi="Times New Roman" w:cs="Times New Roman"/>
                <w:iCs/>
                <w:lang w:eastAsia="lv-LV"/>
              </w:rPr>
              <w:br/>
              <w:t>Jaunu institūciju izveide, esošu institūciju likvidācija vai reorganizācija, to ietekme uz institūcijas cilvēkresursiem</w:t>
            </w:r>
          </w:p>
        </w:tc>
        <w:tc>
          <w:tcPr>
            <w:tcW w:w="3149" w:type="pct"/>
            <w:tcBorders>
              <w:top w:val="outset" w:sz="6" w:space="0" w:color="auto"/>
              <w:left w:val="outset" w:sz="6" w:space="0" w:color="auto"/>
              <w:bottom w:val="outset" w:sz="6" w:space="0" w:color="auto"/>
              <w:right w:val="outset" w:sz="6" w:space="0" w:color="auto"/>
            </w:tcBorders>
            <w:hideMark/>
          </w:tcPr>
          <w:p w14:paraId="76821C38" w14:textId="543CF2BF" w:rsidR="003E025B" w:rsidRPr="00661008" w:rsidRDefault="006656F9"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Noteikumu projekta izpilde papildinās BVKB funkciju – elektroenerģijas lietotāju atbalsts</w:t>
            </w:r>
            <w:r w:rsidR="00867B86" w:rsidRPr="00661008">
              <w:rPr>
                <w:rFonts w:ascii="Times New Roman" w:eastAsia="Times New Roman" w:hAnsi="Times New Roman" w:cs="Times New Roman"/>
                <w:iCs/>
                <w:lang w:eastAsia="lv-LV"/>
              </w:rPr>
              <w:t>, jo BVKB kļūs par ALDIS sistēmas pārzini</w:t>
            </w:r>
            <w:r w:rsidR="00107E48" w:rsidRPr="00661008">
              <w:rPr>
                <w:rFonts w:ascii="Times New Roman" w:eastAsia="Times New Roman" w:hAnsi="Times New Roman" w:cs="Times New Roman"/>
                <w:iCs/>
                <w:lang w:eastAsia="lv-LV"/>
              </w:rPr>
              <w:t>.</w:t>
            </w:r>
          </w:p>
          <w:p w14:paraId="5230C0B2" w14:textId="60550AEB" w:rsidR="00877610" w:rsidRPr="00661008" w:rsidRDefault="00877610"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Noteikumu projekts paplašina </w:t>
            </w:r>
            <w:r w:rsidRPr="00661008">
              <w:rPr>
                <w:rFonts w:ascii="Times New Roman" w:hAnsi="Times New Roman" w:cs="Times New Roman"/>
                <w:shd w:val="clear" w:color="auto" w:fill="FFFFFF"/>
              </w:rPr>
              <w:t>Izglītības un zinātnes ministrijas, PMLP, VDEĀVK uzdevumus, jo Noteikumu projekta IV nodaļa paredz automatizētu datu pārraidi un apmaiņu ar minētajiem datu reģistru pārziņiem</w:t>
            </w:r>
            <w:r w:rsidR="00867B86" w:rsidRPr="00661008">
              <w:rPr>
                <w:rFonts w:ascii="Times New Roman" w:hAnsi="Times New Roman" w:cs="Times New Roman"/>
                <w:shd w:val="clear" w:color="auto" w:fill="FFFFFF"/>
              </w:rPr>
              <w:t xml:space="preserve">, kas katram no valsts datu sistēmu pārziņiem jāizstrādā </w:t>
            </w:r>
            <w:r w:rsidR="00E65C2E" w:rsidRPr="00E65C2E">
              <w:rPr>
                <w:rFonts w:ascii="Times New Roman" w:hAnsi="Times New Roman" w:cs="Times New Roman"/>
                <w:shd w:val="clear" w:color="auto" w:fill="FFFFFF"/>
              </w:rPr>
              <w:t xml:space="preserve">piešķirto valsts budžeta līdzekļu ietvaros </w:t>
            </w:r>
            <w:r w:rsidR="00E65C2E">
              <w:rPr>
                <w:rFonts w:ascii="Times New Roman" w:hAnsi="Times New Roman" w:cs="Times New Roman"/>
                <w:shd w:val="clear" w:color="auto" w:fill="FFFFFF"/>
              </w:rPr>
              <w:t xml:space="preserve">un </w:t>
            </w:r>
            <w:r w:rsidR="00867B86" w:rsidRPr="00661008">
              <w:rPr>
                <w:rFonts w:ascii="Times New Roman" w:hAnsi="Times New Roman" w:cs="Times New Roman"/>
                <w:shd w:val="clear" w:color="auto" w:fill="FFFFFF"/>
              </w:rPr>
              <w:t>līdz datumam, kad spēka stājas datu apmaiņu regulējošās normas Noteikumu projektā</w:t>
            </w:r>
          </w:p>
          <w:p w14:paraId="50CA9319" w14:textId="5435A3D3" w:rsidR="007D710C" w:rsidRPr="00661008" w:rsidRDefault="007D710C"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Papildus institūciju izveide nav nepieciešama</w:t>
            </w:r>
            <w:r w:rsidR="009030F3" w:rsidRPr="00661008">
              <w:rPr>
                <w:rFonts w:ascii="Times New Roman" w:eastAsia="Times New Roman" w:hAnsi="Times New Roman" w:cs="Times New Roman"/>
                <w:iCs/>
                <w:lang w:eastAsia="lv-LV"/>
              </w:rPr>
              <w:t xml:space="preserve"> un Noteikumu projektā ietvertie pienākumi pārvaldes institūcijām </w:t>
            </w:r>
            <w:r w:rsidR="00D51BFA" w:rsidRPr="00661008">
              <w:rPr>
                <w:rFonts w:ascii="Times New Roman" w:eastAsia="Times New Roman" w:hAnsi="Times New Roman" w:cs="Times New Roman"/>
                <w:iCs/>
                <w:lang w:eastAsia="lv-LV"/>
              </w:rPr>
              <w:t>tiks veikti esošo</w:t>
            </w:r>
            <w:r w:rsidR="00225209">
              <w:rPr>
                <w:rFonts w:ascii="Times New Roman" w:eastAsia="Times New Roman" w:hAnsi="Times New Roman" w:cs="Times New Roman"/>
                <w:iCs/>
                <w:lang w:eastAsia="lv-LV"/>
              </w:rPr>
              <w:t xml:space="preserve"> finanšu un </w:t>
            </w:r>
            <w:r w:rsidR="009030F3" w:rsidRPr="00661008">
              <w:rPr>
                <w:rFonts w:ascii="Times New Roman" w:eastAsia="Times New Roman" w:hAnsi="Times New Roman" w:cs="Times New Roman"/>
                <w:iCs/>
                <w:lang w:eastAsia="lv-LV"/>
              </w:rPr>
              <w:t xml:space="preserve"> cilvēkresursu ietvaros.</w:t>
            </w:r>
          </w:p>
        </w:tc>
      </w:tr>
      <w:tr w:rsidR="00D07AB2" w:rsidRPr="00661008" w14:paraId="78E2D4E4" w14:textId="77777777" w:rsidTr="00424FC3">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115052ED" w14:textId="77777777" w:rsidR="002A1222"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3.</w:t>
            </w:r>
          </w:p>
        </w:tc>
        <w:tc>
          <w:tcPr>
            <w:tcW w:w="1522" w:type="pct"/>
            <w:tcBorders>
              <w:top w:val="outset" w:sz="6" w:space="0" w:color="auto"/>
              <w:left w:val="outset" w:sz="6" w:space="0" w:color="auto"/>
              <w:bottom w:val="outset" w:sz="6" w:space="0" w:color="auto"/>
              <w:right w:val="outset" w:sz="6" w:space="0" w:color="auto"/>
            </w:tcBorders>
            <w:hideMark/>
          </w:tcPr>
          <w:p w14:paraId="518A119B" w14:textId="77777777" w:rsidR="002A1222"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Cita informācija</w:t>
            </w:r>
          </w:p>
        </w:tc>
        <w:tc>
          <w:tcPr>
            <w:tcW w:w="3149" w:type="pct"/>
            <w:tcBorders>
              <w:top w:val="outset" w:sz="6" w:space="0" w:color="auto"/>
              <w:left w:val="outset" w:sz="6" w:space="0" w:color="auto"/>
              <w:bottom w:val="outset" w:sz="6" w:space="0" w:color="auto"/>
              <w:right w:val="outset" w:sz="6" w:space="0" w:color="auto"/>
            </w:tcBorders>
            <w:hideMark/>
          </w:tcPr>
          <w:p w14:paraId="38D25A66" w14:textId="77777777" w:rsidR="002A1222"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Nav.</w:t>
            </w:r>
          </w:p>
        </w:tc>
      </w:tr>
    </w:tbl>
    <w:p w14:paraId="310E26DD" w14:textId="77777777" w:rsidR="00C25B49" w:rsidRPr="00661008" w:rsidRDefault="00C25B49" w:rsidP="00661008">
      <w:pPr>
        <w:spacing w:after="0" w:line="240" w:lineRule="auto"/>
        <w:rPr>
          <w:rFonts w:ascii="Times New Roman" w:hAnsi="Times New Roman" w:cs="Times New Roman"/>
        </w:rPr>
      </w:pPr>
    </w:p>
    <w:p w14:paraId="610C7EC4" w14:textId="77777777" w:rsidR="00D07AB2" w:rsidRPr="00661008" w:rsidRDefault="00D07AB2" w:rsidP="00661008">
      <w:pPr>
        <w:tabs>
          <w:tab w:val="left" w:pos="6237"/>
        </w:tabs>
        <w:spacing w:after="0" w:line="240" w:lineRule="auto"/>
        <w:ind w:firstLine="720"/>
        <w:rPr>
          <w:rFonts w:ascii="Times New Roman" w:hAnsi="Times New Roman" w:cs="Times New Roman"/>
        </w:rPr>
      </w:pPr>
    </w:p>
    <w:p w14:paraId="2C70B201" w14:textId="77777777" w:rsidR="00D07AB2" w:rsidRPr="00661008" w:rsidRDefault="00D07AB2" w:rsidP="00661008">
      <w:pPr>
        <w:tabs>
          <w:tab w:val="left" w:pos="6237"/>
        </w:tabs>
        <w:spacing w:after="0" w:line="240" w:lineRule="auto"/>
        <w:ind w:firstLine="720"/>
        <w:rPr>
          <w:rFonts w:ascii="Times New Roman" w:hAnsi="Times New Roman" w:cs="Times New Roman"/>
        </w:rPr>
      </w:pPr>
    </w:p>
    <w:p w14:paraId="78D9146F" w14:textId="4EE9F395" w:rsidR="00894C55" w:rsidRPr="00661008" w:rsidRDefault="00D07AB2" w:rsidP="00661008">
      <w:pPr>
        <w:tabs>
          <w:tab w:val="left" w:pos="6237"/>
        </w:tabs>
        <w:spacing w:after="0" w:line="240" w:lineRule="auto"/>
        <w:rPr>
          <w:rFonts w:ascii="Times New Roman" w:hAnsi="Times New Roman" w:cs="Times New Roman"/>
        </w:rPr>
      </w:pPr>
      <w:r w:rsidRPr="00661008">
        <w:rPr>
          <w:rFonts w:ascii="Times New Roman" w:hAnsi="Times New Roman" w:cs="Times New Roman"/>
        </w:rPr>
        <w:t>E</w:t>
      </w:r>
      <w:r w:rsidR="00367507" w:rsidRPr="00661008">
        <w:rPr>
          <w:rFonts w:ascii="Times New Roman" w:hAnsi="Times New Roman" w:cs="Times New Roman"/>
        </w:rPr>
        <w:t>konomikas ministrs</w:t>
      </w:r>
      <w:r w:rsidR="00367507" w:rsidRPr="00661008">
        <w:rPr>
          <w:rFonts w:ascii="Times New Roman" w:hAnsi="Times New Roman" w:cs="Times New Roman"/>
        </w:rPr>
        <w:tab/>
      </w:r>
      <w:r w:rsidRPr="00661008">
        <w:rPr>
          <w:rFonts w:ascii="Times New Roman" w:hAnsi="Times New Roman" w:cs="Times New Roman"/>
        </w:rPr>
        <w:tab/>
      </w:r>
      <w:r w:rsidRPr="00661008">
        <w:rPr>
          <w:rFonts w:ascii="Times New Roman" w:hAnsi="Times New Roman" w:cs="Times New Roman"/>
        </w:rPr>
        <w:tab/>
      </w:r>
      <w:proofErr w:type="spellStart"/>
      <w:r w:rsidR="00400CA3" w:rsidRPr="00661008">
        <w:rPr>
          <w:rFonts w:ascii="Times New Roman" w:hAnsi="Times New Roman" w:cs="Times New Roman"/>
        </w:rPr>
        <w:t>J.Vitenbergs</w:t>
      </w:r>
      <w:proofErr w:type="spellEnd"/>
    </w:p>
    <w:p w14:paraId="3AF1D96A" w14:textId="77777777" w:rsidR="00894C55" w:rsidRPr="00661008" w:rsidRDefault="00894C55" w:rsidP="00661008">
      <w:pPr>
        <w:spacing w:after="0" w:line="240" w:lineRule="auto"/>
        <w:ind w:firstLine="720"/>
        <w:rPr>
          <w:rFonts w:ascii="Times New Roman" w:hAnsi="Times New Roman" w:cs="Times New Roman"/>
        </w:rPr>
      </w:pPr>
    </w:p>
    <w:p w14:paraId="6B2E9158" w14:textId="77777777" w:rsidR="00894C55" w:rsidRPr="00661008" w:rsidRDefault="00894C55" w:rsidP="00661008">
      <w:pPr>
        <w:tabs>
          <w:tab w:val="left" w:pos="6237"/>
        </w:tabs>
        <w:spacing w:after="0" w:line="240" w:lineRule="auto"/>
        <w:rPr>
          <w:rFonts w:ascii="Times New Roman" w:hAnsi="Times New Roman" w:cs="Times New Roman"/>
        </w:rPr>
      </w:pPr>
    </w:p>
    <w:p w14:paraId="748AD500" w14:textId="77777777" w:rsidR="00894C55" w:rsidRPr="00661008" w:rsidRDefault="00367507" w:rsidP="00661008">
      <w:pPr>
        <w:tabs>
          <w:tab w:val="left" w:pos="6237"/>
        </w:tabs>
        <w:spacing w:after="0" w:line="240" w:lineRule="auto"/>
        <w:rPr>
          <w:rFonts w:ascii="Times New Roman" w:hAnsi="Times New Roman" w:cs="Times New Roman"/>
        </w:rPr>
      </w:pPr>
      <w:r w:rsidRPr="00661008">
        <w:rPr>
          <w:rFonts w:ascii="Times New Roman" w:hAnsi="Times New Roman" w:cs="Times New Roman"/>
        </w:rPr>
        <w:t>Armane</w:t>
      </w:r>
      <w:r w:rsidR="00D133F8" w:rsidRPr="00661008">
        <w:rPr>
          <w:rFonts w:ascii="Times New Roman" w:hAnsi="Times New Roman" w:cs="Times New Roman"/>
        </w:rPr>
        <w:t xml:space="preserve"> 6</w:t>
      </w:r>
      <w:r w:rsidRPr="00661008">
        <w:rPr>
          <w:rFonts w:ascii="Times New Roman" w:hAnsi="Times New Roman" w:cs="Times New Roman"/>
        </w:rPr>
        <w:t>7013069</w:t>
      </w:r>
    </w:p>
    <w:p w14:paraId="48045A28" w14:textId="5F15CC94" w:rsidR="001106CA" w:rsidRPr="00661008" w:rsidRDefault="00AB1269" w:rsidP="00661008">
      <w:pPr>
        <w:tabs>
          <w:tab w:val="left" w:pos="6237"/>
        </w:tabs>
        <w:spacing w:after="0" w:line="240" w:lineRule="auto"/>
        <w:rPr>
          <w:rFonts w:ascii="Times New Roman" w:hAnsi="Times New Roman" w:cs="Times New Roman"/>
        </w:rPr>
      </w:pPr>
      <w:hyperlink r:id="rId13" w:history="1">
        <w:r w:rsidR="00F90614" w:rsidRPr="00661008">
          <w:rPr>
            <w:rStyle w:val="Hyperlink"/>
            <w:rFonts w:ascii="Times New Roman" w:hAnsi="Times New Roman" w:cs="Times New Roman"/>
          </w:rPr>
          <w:t>Daira.Armane@em.gov.lv</w:t>
        </w:r>
      </w:hyperlink>
    </w:p>
    <w:p w14:paraId="794288E0" w14:textId="77777777" w:rsidR="001106CA" w:rsidRPr="00661008" w:rsidRDefault="001106CA" w:rsidP="00661008">
      <w:pPr>
        <w:tabs>
          <w:tab w:val="left" w:pos="6237"/>
        </w:tabs>
        <w:spacing w:after="0" w:line="240" w:lineRule="auto"/>
        <w:rPr>
          <w:rFonts w:ascii="Times New Roman" w:hAnsi="Times New Roman" w:cs="Times New Roman"/>
        </w:rPr>
      </w:pPr>
    </w:p>
    <w:sectPr w:rsidR="001106CA" w:rsidRPr="00661008" w:rsidSect="001106CA">
      <w:headerReference w:type="default" r:id="rId14"/>
      <w:footerReference w:type="default" r:id="rId15"/>
      <w:footerReference w:type="first" r:id="rId16"/>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4E89A" w14:textId="77777777" w:rsidR="00DD3019" w:rsidRDefault="00DD3019">
      <w:pPr>
        <w:spacing w:after="0" w:line="240" w:lineRule="auto"/>
      </w:pPr>
      <w:r>
        <w:separator/>
      </w:r>
    </w:p>
  </w:endnote>
  <w:endnote w:type="continuationSeparator" w:id="0">
    <w:p w14:paraId="4F27E6F9" w14:textId="77777777" w:rsidR="00DD3019" w:rsidRDefault="00DD3019">
      <w:pPr>
        <w:spacing w:after="0" w:line="240" w:lineRule="auto"/>
      </w:pPr>
      <w:r>
        <w:continuationSeparator/>
      </w:r>
    </w:p>
  </w:endnote>
  <w:endnote w:type="continuationNotice" w:id="1">
    <w:p w14:paraId="25193CFD" w14:textId="77777777" w:rsidR="00DD3019" w:rsidRDefault="00DD30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5F363" w14:textId="567C4925" w:rsidR="00AB1269" w:rsidRPr="00D6148D" w:rsidRDefault="00AB1269" w:rsidP="00D6148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9009ED">
      <w:rPr>
        <w:rFonts w:ascii="Times New Roman" w:hAnsi="Times New Roman" w:cs="Times New Roman"/>
        <w:noProof/>
        <w:sz w:val="20"/>
        <w:szCs w:val="20"/>
      </w:rPr>
      <w:t>EManot_060521_VSS-258</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901EE" w14:textId="77777777" w:rsidR="00AB1269" w:rsidRPr="009A2654" w:rsidRDefault="00AB1269">
    <w:pPr>
      <w:pStyle w:val="Footer"/>
      <w:rPr>
        <w:rFonts w:ascii="Times New Roman" w:hAnsi="Times New Roman" w:cs="Times New Roman"/>
        <w:sz w:val="20"/>
        <w:szCs w:val="20"/>
      </w:rPr>
    </w:pPr>
    <w:r>
      <w:rPr>
        <w:rFonts w:ascii="Times New Roman" w:hAnsi="Times New Roman" w:cs="Times New Roman"/>
        <w:sz w:val="20"/>
        <w:szCs w:val="20"/>
      </w:rPr>
      <w:t>EManot_181018_AL datu sistēma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AF296" w14:textId="77777777" w:rsidR="00DD3019" w:rsidRDefault="00DD3019">
      <w:pPr>
        <w:spacing w:after="0" w:line="240" w:lineRule="auto"/>
      </w:pPr>
      <w:r>
        <w:separator/>
      </w:r>
    </w:p>
  </w:footnote>
  <w:footnote w:type="continuationSeparator" w:id="0">
    <w:p w14:paraId="232FEC69" w14:textId="77777777" w:rsidR="00DD3019" w:rsidRDefault="00DD3019">
      <w:pPr>
        <w:spacing w:after="0" w:line="240" w:lineRule="auto"/>
      </w:pPr>
      <w:r>
        <w:continuationSeparator/>
      </w:r>
    </w:p>
  </w:footnote>
  <w:footnote w:type="continuationNotice" w:id="1">
    <w:p w14:paraId="448CD063" w14:textId="77777777" w:rsidR="00DD3019" w:rsidRDefault="00DD30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243212"/>
      <w:docPartObj>
        <w:docPartGallery w:val="Page Numbers (Top of Page)"/>
        <w:docPartUnique/>
      </w:docPartObj>
    </w:sdtPr>
    <w:sdtEndPr>
      <w:rPr>
        <w:rFonts w:ascii="Times New Roman" w:hAnsi="Times New Roman" w:cs="Times New Roman"/>
        <w:noProof/>
      </w:rPr>
    </w:sdtEndPr>
    <w:sdtContent>
      <w:p w14:paraId="6C8182AB" w14:textId="62277CB5" w:rsidR="00AB1269" w:rsidRPr="00C27B4B" w:rsidRDefault="00AB1269">
        <w:pPr>
          <w:pStyle w:val="Header"/>
          <w:jc w:val="center"/>
          <w:rPr>
            <w:rFonts w:ascii="Times New Roman" w:hAnsi="Times New Roman" w:cs="Times New Roman"/>
          </w:rPr>
        </w:pPr>
        <w:r w:rsidRPr="00C27B4B">
          <w:rPr>
            <w:rFonts w:ascii="Times New Roman" w:hAnsi="Times New Roman" w:cs="Times New Roman"/>
          </w:rPr>
          <w:fldChar w:fldCharType="begin"/>
        </w:r>
        <w:r w:rsidRPr="00C27B4B">
          <w:rPr>
            <w:rFonts w:ascii="Times New Roman" w:hAnsi="Times New Roman" w:cs="Times New Roman"/>
          </w:rPr>
          <w:instrText xml:space="preserve"> PAGE   \* MERGEFORMAT </w:instrText>
        </w:r>
        <w:r w:rsidRPr="00C27B4B">
          <w:rPr>
            <w:rFonts w:ascii="Times New Roman" w:hAnsi="Times New Roman" w:cs="Times New Roman"/>
          </w:rPr>
          <w:fldChar w:fldCharType="separate"/>
        </w:r>
        <w:r>
          <w:rPr>
            <w:rFonts w:ascii="Times New Roman" w:hAnsi="Times New Roman" w:cs="Times New Roman"/>
            <w:noProof/>
          </w:rPr>
          <w:t>13</w:t>
        </w:r>
        <w:r w:rsidRPr="00C27B4B">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8BF2C86"/>
    <w:multiLevelType w:val="hybridMultilevel"/>
    <w:tmpl w:val="0F349E58"/>
    <w:lvl w:ilvl="0" w:tplc="D59EC338">
      <w:numFmt w:val="bullet"/>
      <w:lvlText w:val="•"/>
      <w:lvlJc w:val="left"/>
      <w:pPr>
        <w:ind w:left="1230" w:hanging="870"/>
      </w:pPr>
      <w:rPr>
        <w:rFonts w:ascii="Times New Roman" w:eastAsia="Calibri" w:hAnsi="Times New Roman" w:cs="Times New Roman" w:hint="default"/>
      </w:rPr>
    </w:lvl>
    <w:lvl w:ilvl="1" w:tplc="DEC24916" w:tentative="1">
      <w:start w:val="1"/>
      <w:numFmt w:val="bullet"/>
      <w:lvlText w:val="o"/>
      <w:lvlJc w:val="left"/>
      <w:pPr>
        <w:ind w:left="1440" w:hanging="360"/>
      </w:pPr>
      <w:rPr>
        <w:rFonts w:ascii="Courier New" w:hAnsi="Courier New" w:cs="Courier New" w:hint="default"/>
      </w:rPr>
    </w:lvl>
    <w:lvl w:ilvl="2" w:tplc="5000680E" w:tentative="1">
      <w:start w:val="1"/>
      <w:numFmt w:val="bullet"/>
      <w:lvlText w:val=""/>
      <w:lvlJc w:val="left"/>
      <w:pPr>
        <w:ind w:left="2160" w:hanging="360"/>
      </w:pPr>
      <w:rPr>
        <w:rFonts w:ascii="Wingdings" w:hAnsi="Wingdings" w:hint="default"/>
      </w:rPr>
    </w:lvl>
    <w:lvl w:ilvl="3" w:tplc="59381BB2" w:tentative="1">
      <w:start w:val="1"/>
      <w:numFmt w:val="bullet"/>
      <w:lvlText w:val=""/>
      <w:lvlJc w:val="left"/>
      <w:pPr>
        <w:ind w:left="2880" w:hanging="360"/>
      </w:pPr>
      <w:rPr>
        <w:rFonts w:ascii="Symbol" w:hAnsi="Symbol" w:hint="default"/>
      </w:rPr>
    </w:lvl>
    <w:lvl w:ilvl="4" w:tplc="C55284C2" w:tentative="1">
      <w:start w:val="1"/>
      <w:numFmt w:val="bullet"/>
      <w:lvlText w:val="o"/>
      <w:lvlJc w:val="left"/>
      <w:pPr>
        <w:ind w:left="3600" w:hanging="360"/>
      </w:pPr>
      <w:rPr>
        <w:rFonts w:ascii="Courier New" w:hAnsi="Courier New" w:cs="Courier New" w:hint="default"/>
      </w:rPr>
    </w:lvl>
    <w:lvl w:ilvl="5" w:tplc="A3602B2C" w:tentative="1">
      <w:start w:val="1"/>
      <w:numFmt w:val="bullet"/>
      <w:lvlText w:val=""/>
      <w:lvlJc w:val="left"/>
      <w:pPr>
        <w:ind w:left="4320" w:hanging="360"/>
      </w:pPr>
      <w:rPr>
        <w:rFonts w:ascii="Wingdings" w:hAnsi="Wingdings" w:hint="default"/>
      </w:rPr>
    </w:lvl>
    <w:lvl w:ilvl="6" w:tplc="C674CDE6" w:tentative="1">
      <w:start w:val="1"/>
      <w:numFmt w:val="bullet"/>
      <w:lvlText w:val=""/>
      <w:lvlJc w:val="left"/>
      <w:pPr>
        <w:ind w:left="5040" w:hanging="360"/>
      </w:pPr>
      <w:rPr>
        <w:rFonts w:ascii="Symbol" w:hAnsi="Symbol" w:hint="default"/>
      </w:rPr>
    </w:lvl>
    <w:lvl w:ilvl="7" w:tplc="8D7C5832" w:tentative="1">
      <w:start w:val="1"/>
      <w:numFmt w:val="bullet"/>
      <w:lvlText w:val="o"/>
      <w:lvlJc w:val="left"/>
      <w:pPr>
        <w:ind w:left="5760" w:hanging="360"/>
      </w:pPr>
      <w:rPr>
        <w:rFonts w:ascii="Courier New" w:hAnsi="Courier New" w:cs="Courier New" w:hint="default"/>
      </w:rPr>
    </w:lvl>
    <w:lvl w:ilvl="8" w:tplc="F2FAEE56" w:tentative="1">
      <w:start w:val="1"/>
      <w:numFmt w:val="bullet"/>
      <w:lvlText w:val=""/>
      <w:lvlJc w:val="left"/>
      <w:pPr>
        <w:ind w:left="6480" w:hanging="360"/>
      </w:pPr>
      <w:rPr>
        <w:rFonts w:ascii="Wingdings" w:hAnsi="Wingdings" w:hint="default"/>
      </w:rPr>
    </w:lvl>
  </w:abstractNum>
  <w:abstractNum w:abstractNumId="1" w15:restartNumberingAfterBreak="1">
    <w:nsid w:val="0964025D"/>
    <w:multiLevelType w:val="hybridMultilevel"/>
    <w:tmpl w:val="AB3CA1DC"/>
    <w:lvl w:ilvl="0" w:tplc="D3F4B266">
      <w:start w:val="1"/>
      <w:numFmt w:val="bullet"/>
      <w:lvlText w:val=""/>
      <w:lvlJc w:val="left"/>
      <w:pPr>
        <w:ind w:left="720" w:hanging="360"/>
      </w:pPr>
      <w:rPr>
        <w:rFonts w:ascii="Symbol" w:hAnsi="Symbol" w:hint="default"/>
      </w:rPr>
    </w:lvl>
    <w:lvl w:ilvl="1" w:tplc="944466C2" w:tentative="1">
      <w:start w:val="1"/>
      <w:numFmt w:val="bullet"/>
      <w:lvlText w:val="o"/>
      <w:lvlJc w:val="left"/>
      <w:pPr>
        <w:ind w:left="1440" w:hanging="360"/>
      </w:pPr>
      <w:rPr>
        <w:rFonts w:ascii="Courier New" w:hAnsi="Courier New" w:cs="Courier New" w:hint="default"/>
      </w:rPr>
    </w:lvl>
    <w:lvl w:ilvl="2" w:tplc="8604AE16" w:tentative="1">
      <w:start w:val="1"/>
      <w:numFmt w:val="bullet"/>
      <w:lvlText w:val=""/>
      <w:lvlJc w:val="left"/>
      <w:pPr>
        <w:ind w:left="2160" w:hanging="360"/>
      </w:pPr>
      <w:rPr>
        <w:rFonts w:ascii="Wingdings" w:hAnsi="Wingdings" w:hint="default"/>
      </w:rPr>
    </w:lvl>
    <w:lvl w:ilvl="3" w:tplc="F3BC1D7C" w:tentative="1">
      <w:start w:val="1"/>
      <w:numFmt w:val="bullet"/>
      <w:lvlText w:val=""/>
      <w:lvlJc w:val="left"/>
      <w:pPr>
        <w:ind w:left="2880" w:hanging="360"/>
      </w:pPr>
      <w:rPr>
        <w:rFonts w:ascii="Symbol" w:hAnsi="Symbol" w:hint="default"/>
      </w:rPr>
    </w:lvl>
    <w:lvl w:ilvl="4" w:tplc="A11AF402" w:tentative="1">
      <w:start w:val="1"/>
      <w:numFmt w:val="bullet"/>
      <w:lvlText w:val="o"/>
      <w:lvlJc w:val="left"/>
      <w:pPr>
        <w:ind w:left="3600" w:hanging="360"/>
      </w:pPr>
      <w:rPr>
        <w:rFonts w:ascii="Courier New" w:hAnsi="Courier New" w:cs="Courier New" w:hint="default"/>
      </w:rPr>
    </w:lvl>
    <w:lvl w:ilvl="5" w:tplc="9A02E1BA" w:tentative="1">
      <w:start w:val="1"/>
      <w:numFmt w:val="bullet"/>
      <w:lvlText w:val=""/>
      <w:lvlJc w:val="left"/>
      <w:pPr>
        <w:ind w:left="4320" w:hanging="360"/>
      </w:pPr>
      <w:rPr>
        <w:rFonts w:ascii="Wingdings" w:hAnsi="Wingdings" w:hint="default"/>
      </w:rPr>
    </w:lvl>
    <w:lvl w:ilvl="6" w:tplc="4AB09F7E" w:tentative="1">
      <w:start w:val="1"/>
      <w:numFmt w:val="bullet"/>
      <w:lvlText w:val=""/>
      <w:lvlJc w:val="left"/>
      <w:pPr>
        <w:ind w:left="5040" w:hanging="360"/>
      </w:pPr>
      <w:rPr>
        <w:rFonts w:ascii="Symbol" w:hAnsi="Symbol" w:hint="default"/>
      </w:rPr>
    </w:lvl>
    <w:lvl w:ilvl="7" w:tplc="1CDEE81A" w:tentative="1">
      <w:start w:val="1"/>
      <w:numFmt w:val="bullet"/>
      <w:lvlText w:val="o"/>
      <w:lvlJc w:val="left"/>
      <w:pPr>
        <w:ind w:left="5760" w:hanging="360"/>
      </w:pPr>
      <w:rPr>
        <w:rFonts w:ascii="Courier New" w:hAnsi="Courier New" w:cs="Courier New" w:hint="default"/>
      </w:rPr>
    </w:lvl>
    <w:lvl w:ilvl="8" w:tplc="C624E4C6" w:tentative="1">
      <w:start w:val="1"/>
      <w:numFmt w:val="bullet"/>
      <w:lvlText w:val=""/>
      <w:lvlJc w:val="left"/>
      <w:pPr>
        <w:ind w:left="6480" w:hanging="360"/>
      </w:pPr>
      <w:rPr>
        <w:rFonts w:ascii="Wingdings" w:hAnsi="Wingdings" w:hint="default"/>
      </w:rPr>
    </w:lvl>
  </w:abstractNum>
  <w:abstractNum w:abstractNumId="2" w15:restartNumberingAfterBreak="1">
    <w:nsid w:val="0C7B0452"/>
    <w:multiLevelType w:val="hybridMultilevel"/>
    <w:tmpl w:val="ED3E27E6"/>
    <w:lvl w:ilvl="0" w:tplc="9B9AD7F2">
      <w:start w:val="1"/>
      <w:numFmt w:val="bullet"/>
      <w:lvlText w:val=""/>
      <w:lvlJc w:val="left"/>
      <w:pPr>
        <w:ind w:left="720" w:hanging="360"/>
      </w:pPr>
      <w:rPr>
        <w:rFonts w:ascii="Symbol" w:hAnsi="Symbol" w:hint="default"/>
      </w:rPr>
    </w:lvl>
    <w:lvl w:ilvl="1" w:tplc="1488E58E">
      <w:start w:val="1"/>
      <w:numFmt w:val="lowerLetter"/>
      <w:lvlText w:val="%2."/>
      <w:lvlJc w:val="left"/>
      <w:pPr>
        <w:ind w:left="1440" w:hanging="360"/>
      </w:pPr>
    </w:lvl>
    <w:lvl w:ilvl="2" w:tplc="0A18B7E6">
      <w:start w:val="1"/>
      <w:numFmt w:val="lowerRoman"/>
      <w:lvlText w:val="%3."/>
      <w:lvlJc w:val="right"/>
      <w:pPr>
        <w:ind w:left="2160" w:hanging="180"/>
      </w:pPr>
    </w:lvl>
    <w:lvl w:ilvl="3" w:tplc="9B48BCDE">
      <w:start w:val="1"/>
      <w:numFmt w:val="decimal"/>
      <w:lvlText w:val="%4."/>
      <w:lvlJc w:val="left"/>
      <w:pPr>
        <w:ind w:left="2880" w:hanging="360"/>
      </w:pPr>
    </w:lvl>
    <w:lvl w:ilvl="4" w:tplc="376EDC24">
      <w:start w:val="1"/>
      <w:numFmt w:val="lowerLetter"/>
      <w:lvlText w:val="%5."/>
      <w:lvlJc w:val="left"/>
      <w:pPr>
        <w:ind w:left="3600" w:hanging="360"/>
      </w:pPr>
    </w:lvl>
    <w:lvl w:ilvl="5" w:tplc="F2729D3C">
      <w:start w:val="1"/>
      <w:numFmt w:val="lowerRoman"/>
      <w:lvlText w:val="%6."/>
      <w:lvlJc w:val="right"/>
      <w:pPr>
        <w:ind w:left="4320" w:hanging="180"/>
      </w:pPr>
    </w:lvl>
    <w:lvl w:ilvl="6" w:tplc="88CED0B0">
      <w:start w:val="1"/>
      <w:numFmt w:val="decimal"/>
      <w:lvlText w:val="%7."/>
      <w:lvlJc w:val="left"/>
      <w:pPr>
        <w:ind w:left="5040" w:hanging="360"/>
      </w:pPr>
    </w:lvl>
    <w:lvl w:ilvl="7" w:tplc="6F8E16D4">
      <w:start w:val="1"/>
      <w:numFmt w:val="lowerLetter"/>
      <w:lvlText w:val="%8."/>
      <w:lvlJc w:val="left"/>
      <w:pPr>
        <w:ind w:left="5760" w:hanging="360"/>
      </w:pPr>
    </w:lvl>
    <w:lvl w:ilvl="8" w:tplc="0616E690">
      <w:start w:val="1"/>
      <w:numFmt w:val="lowerRoman"/>
      <w:lvlText w:val="%9."/>
      <w:lvlJc w:val="right"/>
      <w:pPr>
        <w:ind w:left="6480" w:hanging="180"/>
      </w:pPr>
    </w:lvl>
  </w:abstractNum>
  <w:abstractNum w:abstractNumId="3" w15:restartNumberingAfterBreak="0">
    <w:nsid w:val="124C31E6"/>
    <w:multiLevelType w:val="hybridMultilevel"/>
    <w:tmpl w:val="F686043A"/>
    <w:lvl w:ilvl="0" w:tplc="853CD91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84D1BA8"/>
    <w:multiLevelType w:val="hybridMultilevel"/>
    <w:tmpl w:val="6792E71A"/>
    <w:lvl w:ilvl="0" w:tplc="0426000B">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5" w15:restartNumberingAfterBreak="0">
    <w:nsid w:val="49CD0DD2"/>
    <w:multiLevelType w:val="hybridMultilevel"/>
    <w:tmpl w:val="BECAF68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15:restartNumberingAfterBreak="0">
    <w:nsid w:val="4C256F0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D770C6"/>
    <w:multiLevelType w:val="hybridMultilevel"/>
    <w:tmpl w:val="5AE0D5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FD11F8D"/>
    <w:multiLevelType w:val="hybridMultilevel"/>
    <w:tmpl w:val="13C618AA"/>
    <w:lvl w:ilvl="0" w:tplc="208CF83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79660F0A"/>
    <w:multiLevelType w:val="hybridMultilevel"/>
    <w:tmpl w:val="4024FF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7F4E318B"/>
    <w:multiLevelType w:val="hybridMultilevel"/>
    <w:tmpl w:val="698C94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5"/>
  </w:num>
  <w:num w:numId="6">
    <w:abstractNumId w:val="10"/>
  </w:num>
  <w:num w:numId="7">
    <w:abstractNumId w:val="4"/>
  </w:num>
  <w:num w:numId="8">
    <w:abstractNumId w:val="2"/>
  </w:num>
  <w:num w:numId="9">
    <w:abstractNumId w:val="6"/>
  </w:num>
  <w:num w:numId="10">
    <w:abstractNumId w:val="8"/>
  </w:num>
  <w:num w:numId="11">
    <w:abstractNumId w:val="9"/>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22C8"/>
    <w:rsid w:val="00033103"/>
    <w:rsid w:val="000333AB"/>
    <w:rsid w:val="00034F0B"/>
    <w:rsid w:val="00040AB1"/>
    <w:rsid w:val="00041C56"/>
    <w:rsid w:val="00053BF6"/>
    <w:rsid w:val="00054D2E"/>
    <w:rsid w:val="000744B8"/>
    <w:rsid w:val="00082DA4"/>
    <w:rsid w:val="0008655D"/>
    <w:rsid w:val="00090223"/>
    <w:rsid w:val="00092472"/>
    <w:rsid w:val="00095849"/>
    <w:rsid w:val="000B2B9A"/>
    <w:rsid w:val="000B44FF"/>
    <w:rsid w:val="000C2628"/>
    <w:rsid w:val="000C5F74"/>
    <w:rsid w:val="000C6DDE"/>
    <w:rsid w:val="000C73D4"/>
    <w:rsid w:val="000D07C6"/>
    <w:rsid w:val="000D124C"/>
    <w:rsid w:val="000E60C1"/>
    <w:rsid w:val="000F4F16"/>
    <w:rsid w:val="00102360"/>
    <w:rsid w:val="001031FD"/>
    <w:rsid w:val="0010386D"/>
    <w:rsid w:val="00107E48"/>
    <w:rsid w:val="001106CA"/>
    <w:rsid w:val="00113820"/>
    <w:rsid w:val="0011775F"/>
    <w:rsid w:val="001179FE"/>
    <w:rsid w:val="001233AD"/>
    <w:rsid w:val="00135BFD"/>
    <w:rsid w:val="00141880"/>
    <w:rsid w:val="001421B7"/>
    <w:rsid w:val="001444DD"/>
    <w:rsid w:val="00156710"/>
    <w:rsid w:val="0016079B"/>
    <w:rsid w:val="0016105B"/>
    <w:rsid w:val="001666C6"/>
    <w:rsid w:val="0017130F"/>
    <w:rsid w:val="00171E78"/>
    <w:rsid w:val="00174696"/>
    <w:rsid w:val="00190008"/>
    <w:rsid w:val="00190018"/>
    <w:rsid w:val="00194A5E"/>
    <w:rsid w:val="001A646C"/>
    <w:rsid w:val="001A700B"/>
    <w:rsid w:val="001B4642"/>
    <w:rsid w:val="001F4FBE"/>
    <w:rsid w:val="001F57CC"/>
    <w:rsid w:val="002077E0"/>
    <w:rsid w:val="00225209"/>
    <w:rsid w:val="00231B83"/>
    <w:rsid w:val="00234586"/>
    <w:rsid w:val="0023744F"/>
    <w:rsid w:val="00243426"/>
    <w:rsid w:val="0024645F"/>
    <w:rsid w:val="002517CF"/>
    <w:rsid w:val="002555B5"/>
    <w:rsid w:val="0026068C"/>
    <w:rsid w:val="00262EC2"/>
    <w:rsid w:val="00263EA3"/>
    <w:rsid w:val="002643A3"/>
    <w:rsid w:val="00275F8F"/>
    <w:rsid w:val="00280185"/>
    <w:rsid w:val="002834F2"/>
    <w:rsid w:val="00287DB0"/>
    <w:rsid w:val="002A0006"/>
    <w:rsid w:val="002A1222"/>
    <w:rsid w:val="002A1FFA"/>
    <w:rsid w:val="002A3B8E"/>
    <w:rsid w:val="002C4F3E"/>
    <w:rsid w:val="002E168C"/>
    <w:rsid w:val="002E1C05"/>
    <w:rsid w:val="002E3034"/>
    <w:rsid w:val="002E33EF"/>
    <w:rsid w:val="002F2C2A"/>
    <w:rsid w:val="00301C68"/>
    <w:rsid w:val="00311F6A"/>
    <w:rsid w:val="00315D84"/>
    <w:rsid w:val="0031657C"/>
    <w:rsid w:val="0031797D"/>
    <w:rsid w:val="00320214"/>
    <w:rsid w:val="00326CCF"/>
    <w:rsid w:val="003275B2"/>
    <w:rsid w:val="003408A5"/>
    <w:rsid w:val="00350289"/>
    <w:rsid w:val="0035118B"/>
    <w:rsid w:val="003570C0"/>
    <w:rsid w:val="00360D08"/>
    <w:rsid w:val="003617F5"/>
    <w:rsid w:val="00365D16"/>
    <w:rsid w:val="00367507"/>
    <w:rsid w:val="00386AB7"/>
    <w:rsid w:val="00394820"/>
    <w:rsid w:val="00394D5D"/>
    <w:rsid w:val="00397A34"/>
    <w:rsid w:val="003A6700"/>
    <w:rsid w:val="003A7571"/>
    <w:rsid w:val="003B0254"/>
    <w:rsid w:val="003B0BF9"/>
    <w:rsid w:val="003B30AB"/>
    <w:rsid w:val="003C1164"/>
    <w:rsid w:val="003C3605"/>
    <w:rsid w:val="003C478B"/>
    <w:rsid w:val="003C4AD2"/>
    <w:rsid w:val="003D1F3B"/>
    <w:rsid w:val="003D78AE"/>
    <w:rsid w:val="003E025B"/>
    <w:rsid w:val="003E0791"/>
    <w:rsid w:val="003E105C"/>
    <w:rsid w:val="003E3568"/>
    <w:rsid w:val="003E4CEF"/>
    <w:rsid w:val="003E4F2C"/>
    <w:rsid w:val="003F28AC"/>
    <w:rsid w:val="003F76E1"/>
    <w:rsid w:val="00400CA3"/>
    <w:rsid w:val="0040420E"/>
    <w:rsid w:val="004055ED"/>
    <w:rsid w:val="0041028B"/>
    <w:rsid w:val="004124E1"/>
    <w:rsid w:val="0041610C"/>
    <w:rsid w:val="00424FC3"/>
    <w:rsid w:val="00430182"/>
    <w:rsid w:val="00437A75"/>
    <w:rsid w:val="004418D8"/>
    <w:rsid w:val="004454FE"/>
    <w:rsid w:val="00456E40"/>
    <w:rsid w:val="00457B59"/>
    <w:rsid w:val="004634C2"/>
    <w:rsid w:val="00471F27"/>
    <w:rsid w:val="00473B9B"/>
    <w:rsid w:val="00476C4A"/>
    <w:rsid w:val="00482BED"/>
    <w:rsid w:val="00483833"/>
    <w:rsid w:val="00484ACA"/>
    <w:rsid w:val="00486690"/>
    <w:rsid w:val="00487FAE"/>
    <w:rsid w:val="00497CB7"/>
    <w:rsid w:val="004A057C"/>
    <w:rsid w:val="004A208C"/>
    <w:rsid w:val="004A7C65"/>
    <w:rsid w:val="004B0FF9"/>
    <w:rsid w:val="004B40E7"/>
    <w:rsid w:val="004B42E5"/>
    <w:rsid w:val="004C04AF"/>
    <w:rsid w:val="004C3980"/>
    <w:rsid w:val="004D5007"/>
    <w:rsid w:val="004D521E"/>
    <w:rsid w:val="004D6E23"/>
    <w:rsid w:val="004E48BA"/>
    <w:rsid w:val="004E50BA"/>
    <w:rsid w:val="004E5BC0"/>
    <w:rsid w:val="004E648A"/>
    <w:rsid w:val="004F41AB"/>
    <w:rsid w:val="0050178F"/>
    <w:rsid w:val="00512840"/>
    <w:rsid w:val="00515E55"/>
    <w:rsid w:val="0052296B"/>
    <w:rsid w:val="005242CC"/>
    <w:rsid w:val="00525A13"/>
    <w:rsid w:val="0052632E"/>
    <w:rsid w:val="00531CAF"/>
    <w:rsid w:val="00533EB4"/>
    <w:rsid w:val="005358CE"/>
    <w:rsid w:val="00543D45"/>
    <w:rsid w:val="0054519A"/>
    <w:rsid w:val="00546600"/>
    <w:rsid w:val="00547E4E"/>
    <w:rsid w:val="00550422"/>
    <w:rsid w:val="00555747"/>
    <w:rsid w:val="005607AA"/>
    <w:rsid w:val="00564451"/>
    <w:rsid w:val="005751CE"/>
    <w:rsid w:val="00576656"/>
    <w:rsid w:val="00582361"/>
    <w:rsid w:val="00583C18"/>
    <w:rsid w:val="00583E46"/>
    <w:rsid w:val="0059694C"/>
    <w:rsid w:val="005A1022"/>
    <w:rsid w:val="005A1DC3"/>
    <w:rsid w:val="005A47F1"/>
    <w:rsid w:val="005A61A9"/>
    <w:rsid w:val="005B1254"/>
    <w:rsid w:val="005B433A"/>
    <w:rsid w:val="005C0DC6"/>
    <w:rsid w:val="005C74DA"/>
    <w:rsid w:val="005D2B73"/>
    <w:rsid w:val="005D4BF0"/>
    <w:rsid w:val="005E3703"/>
    <w:rsid w:val="005E5137"/>
    <w:rsid w:val="005E6D9E"/>
    <w:rsid w:val="005F1BD2"/>
    <w:rsid w:val="005F45B8"/>
    <w:rsid w:val="00602BF3"/>
    <w:rsid w:val="00604791"/>
    <w:rsid w:val="00610FEB"/>
    <w:rsid w:val="006148C1"/>
    <w:rsid w:val="00617B1D"/>
    <w:rsid w:val="0062105F"/>
    <w:rsid w:val="00633DA2"/>
    <w:rsid w:val="00633E87"/>
    <w:rsid w:val="006446B6"/>
    <w:rsid w:val="00652538"/>
    <w:rsid w:val="00653F67"/>
    <w:rsid w:val="00654C4C"/>
    <w:rsid w:val="00655F2C"/>
    <w:rsid w:val="00656D65"/>
    <w:rsid w:val="00657152"/>
    <w:rsid w:val="00661008"/>
    <w:rsid w:val="006656F9"/>
    <w:rsid w:val="00666869"/>
    <w:rsid w:val="00670765"/>
    <w:rsid w:val="0067694B"/>
    <w:rsid w:val="006771D2"/>
    <w:rsid w:val="006817B5"/>
    <w:rsid w:val="0069122F"/>
    <w:rsid w:val="00695CAD"/>
    <w:rsid w:val="006B1F34"/>
    <w:rsid w:val="006B7CD3"/>
    <w:rsid w:val="006C40BD"/>
    <w:rsid w:val="006C618B"/>
    <w:rsid w:val="006D0190"/>
    <w:rsid w:val="006E1081"/>
    <w:rsid w:val="006E134C"/>
    <w:rsid w:val="006E3C10"/>
    <w:rsid w:val="006E5D34"/>
    <w:rsid w:val="006E71DA"/>
    <w:rsid w:val="006F1D53"/>
    <w:rsid w:val="006F4899"/>
    <w:rsid w:val="00710915"/>
    <w:rsid w:val="00711990"/>
    <w:rsid w:val="007123D6"/>
    <w:rsid w:val="00713B88"/>
    <w:rsid w:val="00720585"/>
    <w:rsid w:val="00720DBA"/>
    <w:rsid w:val="00726B0D"/>
    <w:rsid w:val="00730C21"/>
    <w:rsid w:val="00734D14"/>
    <w:rsid w:val="00742E47"/>
    <w:rsid w:val="00752C35"/>
    <w:rsid w:val="007543CC"/>
    <w:rsid w:val="00760227"/>
    <w:rsid w:val="00773AF6"/>
    <w:rsid w:val="007807DC"/>
    <w:rsid w:val="00781104"/>
    <w:rsid w:val="0078272C"/>
    <w:rsid w:val="00792EEF"/>
    <w:rsid w:val="00794607"/>
    <w:rsid w:val="007947D3"/>
    <w:rsid w:val="00795F71"/>
    <w:rsid w:val="00797290"/>
    <w:rsid w:val="007A1D7E"/>
    <w:rsid w:val="007A2FAA"/>
    <w:rsid w:val="007A3DFC"/>
    <w:rsid w:val="007A51A2"/>
    <w:rsid w:val="007B2C4D"/>
    <w:rsid w:val="007B4499"/>
    <w:rsid w:val="007B653B"/>
    <w:rsid w:val="007C0438"/>
    <w:rsid w:val="007C0D9A"/>
    <w:rsid w:val="007C5590"/>
    <w:rsid w:val="007D43B8"/>
    <w:rsid w:val="007D710C"/>
    <w:rsid w:val="007E405B"/>
    <w:rsid w:val="007E572A"/>
    <w:rsid w:val="007E5F7A"/>
    <w:rsid w:val="007E73AB"/>
    <w:rsid w:val="007F0F5B"/>
    <w:rsid w:val="007F0FA4"/>
    <w:rsid w:val="007F51A4"/>
    <w:rsid w:val="008006CB"/>
    <w:rsid w:val="00801BFC"/>
    <w:rsid w:val="00805C8C"/>
    <w:rsid w:val="008060A8"/>
    <w:rsid w:val="00814896"/>
    <w:rsid w:val="008149A8"/>
    <w:rsid w:val="00816C11"/>
    <w:rsid w:val="008222EB"/>
    <w:rsid w:val="00832D6B"/>
    <w:rsid w:val="00840FDB"/>
    <w:rsid w:val="00842F19"/>
    <w:rsid w:val="00842F90"/>
    <w:rsid w:val="00845302"/>
    <w:rsid w:val="00847547"/>
    <w:rsid w:val="00860FFD"/>
    <w:rsid w:val="00862A27"/>
    <w:rsid w:val="00867B86"/>
    <w:rsid w:val="00872532"/>
    <w:rsid w:val="00873706"/>
    <w:rsid w:val="00873DBA"/>
    <w:rsid w:val="00877610"/>
    <w:rsid w:val="00890620"/>
    <w:rsid w:val="00894C55"/>
    <w:rsid w:val="008A11E9"/>
    <w:rsid w:val="008A124C"/>
    <w:rsid w:val="008A4990"/>
    <w:rsid w:val="008B2806"/>
    <w:rsid w:val="008B3987"/>
    <w:rsid w:val="008C2D01"/>
    <w:rsid w:val="008D7103"/>
    <w:rsid w:val="008E6AFC"/>
    <w:rsid w:val="008F12FA"/>
    <w:rsid w:val="008F523E"/>
    <w:rsid w:val="009009ED"/>
    <w:rsid w:val="009011E8"/>
    <w:rsid w:val="00903051"/>
    <w:rsid w:val="009030F3"/>
    <w:rsid w:val="009121FA"/>
    <w:rsid w:val="00912BA9"/>
    <w:rsid w:val="00913CF5"/>
    <w:rsid w:val="00913EBC"/>
    <w:rsid w:val="00921C84"/>
    <w:rsid w:val="00923FA1"/>
    <w:rsid w:val="00926D63"/>
    <w:rsid w:val="00927CA7"/>
    <w:rsid w:val="00927CB3"/>
    <w:rsid w:val="0093026A"/>
    <w:rsid w:val="00937F50"/>
    <w:rsid w:val="009450C6"/>
    <w:rsid w:val="00946FF0"/>
    <w:rsid w:val="00950260"/>
    <w:rsid w:val="0095437D"/>
    <w:rsid w:val="0095487F"/>
    <w:rsid w:val="00954DF1"/>
    <w:rsid w:val="009646BB"/>
    <w:rsid w:val="00965DA7"/>
    <w:rsid w:val="00972861"/>
    <w:rsid w:val="00973936"/>
    <w:rsid w:val="00982348"/>
    <w:rsid w:val="00984DF4"/>
    <w:rsid w:val="00992255"/>
    <w:rsid w:val="00993DDE"/>
    <w:rsid w:val="0099681D"/>
    <w:rsid w:val="009A10F5"/>
    <w:rsid w:val="009A2654"/>
    <w:rsid w:val="009A4B58"/>
    <w:rsid w:val="009A7AFC"/>
    <w:rsid w:val="009C30CC"/>
    <w:rsid w:val="009C6219"/>
    <w:rsid w:val="009C7C12"/>
    <w:rsid w:val="009E1F2A"/>
    <w:rsid w:val="009E3385"/>
    <w:rsid w:val="009E4AFC"/>
    <w:rsid w:val="009E5B63"/>
    <w:rsid w:val="009E5E37"/>
    <w:rsid w:val="009E5EAB"/>
    <w:rsid w:val="009F09D2"/>
    <w:rsid w:val="009F4D4A"/>
    <w:rsid w:val="00A033C3"/>
    <w:rsid w:val="00A10FC3"/>
    <w:rsid w:val="00A111D8"/>
    <w:rsid w:val="00A1379D"/>
    <w:rsid w:val="00A14B71"/>
    <w:rsid w:val="00A21D36"/>
    <w:rsid w:val="00A31917"/>
    <w:rsid w:val="00A32D79"/>
    <w:rsid w:val="00A36237"/>
    <w:rsid w:val="00A42173"/>
    <w:rsid w:val="00A459DF"/>
    <w:rsid w:val="00A473E4"/>
    <w:rsid w:val="00A47E71"/>
    <w:rsid w:val="00A6073E"/>
    <w:rsid w:val="00A62B7A"/>
    <w:rsid w:val="00A63A18"/>
    <w:rsid w:val="00A722E8"/>
    <w:rsid w:val="00A75B4D"/>
    <w:rsid w:val="00A76780"/>
    <w:rsid w:val="00A8412D"/>
    <w:rsid w:val="00A846A3"/>
    <w:rsid w:val="00A90279"/>
    <w:rsid w:val="00A90574"/>
    <w:rsid w:val="00A90FFF"/>
    <w:rsid w:val="00AA3ECA"/>
    <w:rsid w:val="00AA4585"/>
    <w:rsid w:val="00AB110A"/>
    <w:rsid w:val="00AB1269"/>
    <w:rsid w:val="00AB4A73"/>
    <w:rsid w:val="00AB65F3"/>
    <w:rsid w:val="00AC185F"/>
    <w:rsid w:val="00AC20B2"/>
    <w:rsid w:val="00AD0D14"/>
    <w:rsid w:val="00AD26EB"/>
    <w:rsid w:val="00AD6434"/>
    <w:rsid w:val="00AE4079"/>
    <w:rsid w:val="00AE5567"/>
    <w:rsid w:val="00AF1239"/>
    <w:rsid w:val="00B05090"/>
    <w:rsid w:val="00B05D5E"/>
    <w:rsid w:val="00B075A7"/>
    <w:rsid w:val="00B1006F"/>
    <w:rsid w:val="00B101F9"/>
    <w:rsid w:val="00B10800"/>
    <w:rsid w:val="00B12E95"/>
    <w:rsid w:val="00B16480"/>
    <w:rsid w:val="00B21184"/>
    <w:rsid w:val="00B2165C"/>
    <w:rsid w:val="00B2551F"/>
    <w:rsid w:val="00B30734"/>
    <w:rsid w:val="00B30752"/>
    <w:rsid w:val="00B33320"/>
    <w:rsid w:val="00B444C6"/>
    <w:rsid w:val="00B51D71"/>
    <w:rsid w:val="00B57111"/>
    <w:rsid w:val="00B63365"/>
    <w:rsid w:val="00B703DF"/>
    <w:rsid w:val="00B71D56"/>
    <w:rsid w:val="00B80C7B"/>
    <w:rsid w:val="00B900F7"/>
    <w:rsid w:val="00B90E51"/>
    <w:rsid w:val="00B92D06"/>
    <w:rsid w:val="00B935B0"/>
    <w:rsid w:val="00BA20AA"/>
    <w:rsid w:val="00BA2BC8"/>
    <w:rsid w:val="00BA2D12"/>
    <w:rsid w:val="00BB156D"/>
    <w:rsid w:val="00BC2C6A"/>
    <w:rsid w:val="00BC46F3"/>
    <w:rsid w:val="00BC4C84"/>
    <w:rsid w:val="00BC4CAB"/>
    <w:rsid w:val="00BC60BE"/>
    <w:rsid w:val="00BD2E2B"/>
    <w:rsid w:val="00BD4425"/>
    <w:rsid w:val="00BD6DDF"/>
    <w:rsid w:val="00BD7640"/>
    <w:rsid w:val="00BE12B3"/>
    <w:rsid w:val="00BE3319"/>
    <w:rsid w:val="00BF72F5"/>
    <w:rsid w:val="00C02360"/>
    <w:rsid w:val="00C02A4B"/>
    <w:rsid w:val="00C05CE8"/>
    <w:rsid w:val="00C1092D"/>
    <w:rsid w:val="00C11136"/>
    <w:rsid w:val="00C1769F"/>
    <w:rsid w:val="00C25B49"/>
    <w:rsid w:val="00C27B4B"/>
    <w:rsid w:val="00C40829"/>
    <w:rsid w:val="00C42452"/>
    <w:rsid w:val="00C42791"/>
    <w:rsid w:val="00C43AFA"/>
    <w:rsid w:val="00C47B86"/>
    <w:rsid w:val="00C51D0E"/>
    <w:rsid w:val="00C61440"/>
    <w:rsid w:val="00C6164D"/>
    <w:rsid w:val="00C71D71"/>
    <w:rsid w:val="00C72730"/>
    <w:rsid w:val="00C743BA"/>
    <w:rsid w:val="00C77A6E"/>
    <w:rsid w:val="00C77CB5"/>
    <w:rsid w:val="00C82738"/>
    <w:rsid w:val="00C865CB"/>
    <w:rsid w:val="00C93180"/>
    <w:rsid w:val="00CA2222"/>
    <w:rsid w:val="00CA3781"/>
    <w:rsid w:val="00CA4CC7"/>
    <w:rsid w:val="00CA59CB"/>
    <w:rsid w:val="00CB399B"/>
    <w:rsid w:val="00CC0D2D"/>
    <w:rsid w:val="00CE3BC0"/>
    <w:rsid w:val="00CE5657"/>
    <w:rsid w:val="00CE5C34"/>
    <w:rsid w:val="00CE655E"/>
    <w:rsid w:val="00CE7FDD"/>
    <w:rsid w:val="00D00A01"/>
    <w:rsid w:val="00D01641"/>
    <w:rsid w:val="00D07AB2"/>
    <w:rsid w:val="00D133F8"/>
    <w:rsid w:val="00D14A3E"/>
    <w:rsid w:val="00D16327"/>
    <w:rsid w:val="00D30F67"/>
    <w:rsid w:val="00D33ADB"/>
    <w:rsid w:val="00D46652"/>
    <w:rsid w:val="00D51BFA"/>
    <w:rsid w:val="00D53032"/>
    <w:rsid w:val="00D53B71"/>
    <w:rsid w:val="00D54702"/>
    <w:rsid w:val="00D54A41"/>
    <w:rsid w:val="00D6148D"/>
    <w:rsid w:val="00D61A86"/>
    <w:rsid w:val="00D628A4"/>
    <w:rsid w:val="00D83322"/>
    <w:rsid w:val="00D87006"/>
    <w:rsid w:val="00D9500E"/>
    <w:rsid w:val="00DA41DA"/>
    <w:rsid w:val="00DA765D"/>
    <w:rsid w:val="00DB106D"/>
    <w:rsid w:val="00DB1DC9"/>
    <w:rsid w:val="00DC01C4"/>
    <w:rsid w:val="00DC2DBF"/>
    <w:rsid w:val="00DC5498"/>
    <w:rsid w:val="00DD0FC4"/>
    <w:rsid w:val="00DD226E"/>
    <w:rsid w:val="00DD3019"/>
    <w:rsid w:val="00DE2843"/>
    <w:rsid w:val="00DF4485"/>
    <w:rsid w:val="00DF4C28"/>
    <w:rsid w:val="00DF5A7A"/>
    <w:rsid w:val="00DF622F"/>
    <w:rsid w:val="00E03FF7"/>
    <w:rsid w:val="00E064BC"/>
    <w:rsid w:val="00E0787B"/>
    <w:rsid w:val="00E10081"/>
    <w:rsid w:val="00E1289A"/>
    <w:rsid w:val="00E16D2E"/>
    <w:rsid w:val="00E20AA2"/>
    <w:rsid w:val="00E238DF"/>
    <w:rsid w:val="00E35D1D"/>
    <w:rsid w:val="00E3716B"/>
    <w:rsid w:val="00E37E08"/>
    <w:rsid w:val="00E5323B"/>
    <w:rsid w:val="00E64DB2"/>
    <w:rsid w:val="00E65C2E"/>
    <w:rsid w:val="00E70E36"/>
    <w:rsid w:val="00E77886"/>
    <w:rsid w:val="00E8749E"/>
    <w:rsid w:val="00E90C01"/>
    <w:rsid w:val="00E9105A"/>
    <w:rsid w:val="00E9207D"/>
    <w:rsid w:val="00E928A2"/>
    <w:rsid w:val="00EA486E"/>
    <w:rsid w:val="00EA60BC"/>
    <w:rsid w:val="00EB04A0"/>
    <w:rsid w:val="00EB54C4"/>
    <w:rsid w:val="00EB67AA"/>
    <w:rsid w:val="00EC0A3F"/>
    <w:rsid w:val="00EC225C"/>
    <w:rsid w:val="00EC67CB"/>
    <w:rsid w:val="00ED318A"/>
    <w:rsid w:val="00EE0C50"/>
    <w:rsid w:val="00EE3B9B"/>
    <w:rsid w:val="00EE5A74"/>
    <w:rsid w:val="00EF7385"/>
    <w:rsid w:val="00F01337"/>
    <w:rsid w:val="00F10729"/>
    <w:rsid w:val="00F213EC"/>
    <w:rsid w:val="00F303A0"/>
    <w:rsid w:val="00F36B2D"/>
    <w:rsid w:val="00F413BE"/>
    <w:rsid w:val="00F4741B"/>
    <w:rsid w:val="00F57B0C"/>
    <w:rsid w:val="00F61A99"/>
    <w:rsid w:val="00F66616"/>
    <w:rsid w:val="00F8248A"/>
    <w:rsid w:val="00F90614"/>
    <w:rsid w:val="00F91E8D"/>
    <w:rsid w:val="00FA0D07"/>
    <w:rsid w:val="00FA29EA"/>
    <w:rsid w:val="00FA6AA0"/>
    <w:rsid w:val="00FB1EF8"/>
    <w:rsid w:val="00FB38E7"/>
    <w:rsid w:val="00FB778E"/>
    <w:rsid w:val="00FC2CB3"/>
    <w:rsid w:val="00FC63DA"/>
    <w:rsid w:val="00FD3966"/>
    <w:rsid w:val="00FE1A74"/>
    <w:rsid w:val="00FE6C06"/>
    <w:rsid w:val="00FF1FEF"/>
    <w:rsid w:val="00FF5D4F"/>
    <w:rsid w:val="00FF6B3E"/>
    <w:rsid w:val="00FF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31A09"/>
  <w15:docId w15:val="{3789D0FC-623A-4296-92F8-177D5091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nhideWhenUsed/>
    <w:rsid w:val="002517C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106CA"/>
    <w:rPr>
      <w:color w:val="808080"/>
      <w:shd w:val="clear" w:color="auto" w:fill="E6E6E6"/>
    </w:rPr>
  </w:style>
  <w:style w:type="paragraph" w:styleId="ListParagraph">
    <w:name w:val="List Paragraph"/>
    <w:basedOn w:val="Normal"/>
    <w:uiPriority w:val="34"/>
    <w:qFormat/>
    <w:rsid w:val="00DC2DBF"/>
    <w:pPr>
      <w:ind w:left="720"/>
      <w:contextualSpacing/>
    </w:pPr>
  </w:style>
  <w:style w:type="paragraph" w:styleId="CommentText">
    <w:name w:val="annotation text"/>
    <w:basedOn w:val="Normal"/>
    <w:link w:val="CommentTextChar"/>
    <w:uiPriority w:val="99"/>
    <w:semiHidden/>
    <w:unhideWhenUsed/>
    <w:rsid w:val="002E33EF"/>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2E33EF"/>
    <w:rPr>
      <w:sz w:val="20"/>
      <w:szCs w:val="20"/>
      <w:lang w:val="en-US"/>
    </w:rPr>
  </w:style>
  <w:style w:type="character" w:customStyle="1" w:styleId="UnresolvedMention2">
    <w:name w:val="Unresolved Mention2"/>
    <w:basedOn w:val="DefaultParagraphFont"/>
    <w:uiPriority w:val="99"/>
    <w:rsid w:val="008F523E"/>
    <w:rPr>
      <w:color w:val="605E5C"/>
      <w:shd w:val="clear" w:color="auto" w:fill="E1DFDD"/>
    </w:rPr>
  </w:style>
  <w:style w:type="character" w:styleId="CommentReference">
    <w:name w:val="annotation reference"/>
    <w:basedOn w:val="DefaultParagraphFont"/>
    <w:uiPriority w:val="99"/>
    <w:semiHidden/>
    <w:unhideWhenUsed/>
    <w:rsid w:val="00760227"/>
    <w:rPr>
      <w:sz w:val="16"/>
      <w:szCs w:val="16"/>
    </w:rPr>
  </w:style>
  <w:style w:type="paragraph" w:styleId="CommentSubject">
    <w:name w:val="annotation subject"/>
    <w:basedOn w:val="CommentText"/>
    <w:next w:val="CommentText"/>
    <w:link w:val="CommentSubjectChar"/>
    <w:uiPriority w:val="99"/>
    <w:semiHidden/>
    <w:unhideWhenUsed/>
    <w:rsid w:val="00760227"/>
    <w:rPr>
      <w:b/>
      <w:bCs/>
      <w:lang w:val="lv-LV"/>
    </w:rPr>
  </w:style>
  <w:style w:type="character" w:customStyle="1" w:styleId="CommentSubjectChar">
    <w:name w:val="Comment Subject Char"/>
    <w:basedOn w:val="CommentTextChar"/>
    <w:link w:val="CommentSubject"/>
    <w:uiPriority w:val="99"/>
    <w:semiHidden/>
    <w:rsid w:val="00760227"/>
    <w:rPr>
      <w:b/>
      <w:bCs/>
      <w:sz w:val="20"/>
      <w:szCs w:val="20"/>
      <w:lang w:val="en-US"/>
    </w:rPr>
  </w:style>
  <w:style w:type="paragraph" w:customStyle="1" w:styleId="tv213">
    <w:name w:val="tv213"/>
    <w:basedOn w:val="Normal"/>
    <w:rsid w:val="001A64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iskr">
    <w:name w:val="naiskr"/>
    <w:basedOn w:val="Normal"/>
    <w:rsid w:val="00A75B4D"/>
    <w:pPr>
      <w:spacing w:before="75" w:after="75"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C727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730"/>
    <w:rPr>
      <w:sz w:val="20"/>
      <w:szCs w:val="20"/>
    </w:rPr>
  </w:style>
  <w:style w:type="character" w:styleId="FootnoteReference">
    <w:name w:val="footnote reference"/>
    <w:basedOn w:val="DefaultParagraphFont"/>
    <w:uiPriority w:val="99"/>
    <w:semiHidden/>
    <w:unhideWhenUsed/>
    <w:rsid w:val="00C72730"/>
    <w:rPr>
      <w:vertAlign w:val="superscript"/>
    </w:rPr>
  </w:style>
  <w:style w:type="character" w:customStyle="1" w:styleId="UnresolvedMention3">
    <w:name w:val="Unresolved Mention3"/>
    <w:basedOn w:val="DefaultParagraphFont"/>
    <w:uiPriority w:val="99"/>
    <w:semiHidden/>
    <w:unhideWhenUsed/>
    <w:rsid w:val="00EA6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00827">
      <w:bodyDiv w:val="1"/>
      <w:marLeft w:val="0"/>
      <w:marRight w:val="0"/>
      <w:marTop w:val="0"/>
      <w:marBottom w:val="0"/>
      <w:divBdr>
        <w:top w:val="none" w:sz="0" w:space="0" w:color="auto"/>
        <w:left w:val="none" w:sz="0" w:space="0" w:color="auto"/>
        <w:bottom w:val="none" w:sz="0" w:space="0" w:color="auto"/>
        <w:right w:val="none" w:sz="0" w:space="0" w:color="auto"/>
      </w:divBdr>
    </w:div>
    <w:div w:id="387723383">
      <w:bodyDiv w:val="1"/>
      <w:marLeft w:val="0"/>
      <w:marRight w:val="0"/>
      <w:marTop w:val="0"/>
      <w:marBottom w:val="0"/>
      <w:divBdr>
        <w:top w:val="none" w:sz="0" w:space="0" w:color="auto"/>
        <w:left w:val="none" w:sz="0" w:space="0" w:color="auto"/>
        <w:bottom w:val="none" w:sz="0" w:space="0" w:color="auto"/>
        <w:right w:val="none" w:sz="0" w:space="0" w:color="auto"/>
      </w:divBdr>
    </w:div>
    <w:div w:id="435255012">
      <w:bodyDiv w:val="1"/>
      <w:marLeft w:val="0"/>
      <w:marRight w:val="0"/>
      <w:marTop w:val="0"/>
      <w:marBottom w:val="0"/>
      <w:divBdr>
        <w:top w:val="none" w:sz="0" w:space="0" w:color="auto"/>
        <w:left w:val="none" w:sz="0" w:space="0" w:color="auto"/>
        <w:bottom w:val="none" w:sz="0" w:space="0" w:color="auto"/>
        <w:right w:val="none" w:sz="0" w:space="0" w:color="auto"/>
      </w:divBdr>
    </w:div>
    <w:div w:id="906065481">
      <w:bodyDiv w:val="1"/>
      <w:marLeft w:val="0"/>
      <w:marRight w:val="0"/>
      <w:marTop w:val="0"/>
      <w:marBottom w:val="0"/>
      <w:divBdr>
        <w:top w:val="none" w:sz="0" w:space="0" w:color="auto"/>
        <w:left w:val="none" w:sz="0" w:space="0" w:color="auto"/>
        <w:bottom w:val="none" w:sz="0" w:space="0" w:color="auto"/>
        <w:right w:val="none" w:sz="0" w:space="0" w:color="auto"/>
      </w:divBdr>
    </w:div>
    <w:div w:id="1062481814">
      <w:bodyDiv w:val="1"/>
      <w:marLeft w:val="0"/>
      <w:marRight w:val="0"/>
      <w:marTop w:val="0"/>
      <w:marBottom w:val="0"/>
      <w:divBdr>
        <w:top w:val="none" w:sz="0" w:space="0" w:color="auto"/>
        <w:left w:val="none" w:sz="0" w:space="0" w:color="auto"/>
        <w:bottom w:val="none" w:sz="0" w:space="0" w:color="auto"/>
        <w:right w:val="none" w:sz="0" w:space="0" w:color="auto"/>
      </w:divBdr>
      <w:divsChild>
        <w:div w:id="385690215">
          <w:marLeft w:val="0"/>
          <w:marRight w:val="0"/>
          <w:marTop w:val="0"/>
          <w:marBottom w:val="0"/>
          <w:divBdr>
            <w:top w:val="none" w:sz="0" w:space="0" w:color="auto"/>
            <w:left w:val="none" w:sz="0" w:space="0" w:color="auto"/>
            <w:bottom w:val="none" w:sz="0" w:space="0" w:color="auto"/>
            <w:right w:val="none" w:sz="0" w:space="0" w:color="auto"/>
          </w:divBdr>
        </w:div>
      </w:divsChild>
    </w:div>
    <w:div w:id="1267807876">
      <w:bodyDiv w:val="1"/>
      <w:marLeft w:val="0"/>
      <w:marRight w:val="0"/>
      <w:marTop w:val="0"/>
      <w:marBottom w:val="0"/>
      <w:divBdr>
        <w:top w:val="none" w:sz="0" w:space="0" w:color="auto"/>
        <w:left w:val="none" w:sz="0" w:space="0" w:color="auto"/>
        <w:bottom w:val="none" w:sz="0" w:space="0" w:color="auto"/>
        <w:right w:val="none" w:sz="0" w:space="0" w:color="auto"/>
      </w:divBdr>
    </w:div>
    <w:div w:id="1635061019">
      <w:bodyDiv w:val="1"/>
      <w:marLeft w:val="0"/>
      <w:marRight w:val="0"/>
      <w:marTop w:val="0"/>
      <w:marBottom w:val="0"/>
      <w:divBdr>
        <w:top w:val="none" w:sz="0" w:space="0" w:color="auto"/>
        <w:left w:val="none" w:sz="0" w:space="0" w:color="auto"/>
        <w:bottom w:val="none" w:sz="0" w:space="0" w:color="auto"/>
        <w:right w:val="none" w:sz="0" w:space="0" w:color="auto"/>
      </w:divBdr>
    </w:div>
    <w:div w:id="2054384470">
      <w:bodyDiv w:val="1"/>
      <w:marLeft w:val="0"/>
      <w:marRight w:val="0"/>
      <w:marTop w:val="0"/>
      <w:marBottom w:val="0"/>
      <w:divBdr>
        <w:top w:val="none" w:sz="0" w:space="0" w:color="auto"/>
        <w:left w:val="none" w:sz="0" w:space="0" w:color="auto"/>
        <w:bottom w:val="none" w:sz="0" w:space="0" w:color="auto"/>
        <w:right w:val="none" w:sz="0" w:space="0" w:color="auto"/>
      </w:divBdr>
    </w:div>
    <w:div w:id="211524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yperlink" Target="mailto:Daira.Armane@em.gov.lv"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k.gov.lv/content/ministru-kabineta-diskusiju-dokument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gov.lv/lv/Ministrija/sabiedribas_lidzdaliba/diskusiju_dokument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tvij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D63351"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91D3E"/>
    <w:rsid w:val="00094C91"/>
    <w:rsid w:val="0014480A"/>
    <w:rsid w:val="001840E3"/>
    <w:rsid w:val="0019752F"/>
    <w:rsid w:val="00225949"/>
    <w:rsid w:val="002B21C2"/>
    <w:rsid w:val="002D064C"/>
    <w:rsid w:val="002D6F98"/>
    <w:rsid w:val="002E3D31"/>
    <w:rsid w:val="003006F7"/>
    <w:rsid w:val="00344186"/>
    <w:rsid w:val="003E0FFA"/>
    <w:rsid w:val="00472F39"/>
    <w:rsid w:val="00491D92"/>
    <w:rsid w:val="00496893"/>
    <w:rsid w:val="00515744"/>
    <w:rsid w:val="00523A63"/>
    <w:rsid w:val="005368B5"/>
    <w:rsid w:val="00561AD8"/>
    <w:rsid w:val="00572AE1"/>
    <w:rsid w:val="005A64D8"/>
    <w:rsid w:val="00610831"/>
    <w:rsid w:val="00660424"/>
    <w:rsid w:val="00667728"/>
    <w:rsid w:val="006B4D93"/>
    <w:rsid w:val="007050B7"/>
    <w:rsid w:val="00743E20"/>
    <w:rsid w:val="007C3531"/>
    <w:rsid w:val="007C394D"/>
    <w:rsid w:val="00874AF9"/>
    <w:rsid w:val="008763EC"/>
    <w:rsid w:val="008B623B"/>
    <w:rsid w:val="008D39C9"/>
    <w:rsid w:val="00907FC8"/>
    <w:rsid w:val="00910192"/>
    <w:rsid w:val="009C1B4C"/>
    <w:rsid w:val="00A76BD8"/>
    <w:rsid w:val="00AD4A2F"/>
    <w:rsid w:val="00AF1501"/>
    <w:rsid w:val="00B13258"/>
    <w:rsid w:val="00B333C0"/>
    <w:rsid w:val="00B3767C"/>
    <w:rsid w:val="00BD06D2"/>
    <w:rsid w:val="00C00671"/>
    <w:rsid w:val="00C72100"/>
    <w:rsid w:val="00CE2964"/>
    <w:rsid w:val="00D63351"/>
    <w:rsid w:val="00DB216A"/>
    <w:rsid w:val="00DD06AF"/>
    <w:rsid w:val="00E115C8"/>
    <w:rsid w:val="00E86553"/>
    <w:rsid w:val="00EB75A9"/>
    <w:rsid w:val="00ED455B"/>
    <w:rsid w:val="00F262F2"/>
    <w:rsid w:val="00F4484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16A"/>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125E32AE976449DEBD16717E23DE17EC">
    <w:name w:val="125E32AE976449DEBD16717E23DE17EC"/>
    <w:rsid w:val="00DB216A"/>
  </w:style>
  <w:style w:type="paragraph" w:customStyle="1" w:styleId="D1FB42D8CFF5453F9F03B511D5D419A7">
    <w:name w:val="D1FB42D8CFF5453F9F03B511D5D419A7"/>
    <w:rsid w:val="00DB21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642C8-6C9B-4E7A-B6D1-A6FAC9269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48707</Words>
  <Characters>27763</Characters>
  <Application>Microsoft Office Word</Application>
  <DocSecurity>0</DocSecurity>
  <Lines>231</Lines>
  <Paragraphs>152</Paragraphs>
  <ScaleCrop>false</ScaleCrop>
  <HeadingPairs>
    <vt:vector size="2" baseType="variant">
      <vt:variant>
        <vt:lpstr>Title</vt:lpstr>
      </vt:variant>
      <vt:variant>
        <vt:i4>1</vt:i4>
      </vt:variant>
    </vt:vector>
  </HeadingPairs>
  <TitlesOfParts>
    <vt:vector size="1" baseType="lpstr">
      <vt:lpstr>Aizsargātā lietotāja tirdzniecības pakalpojuma noteikumi</vt:lpstr>
    </vt:vector>
  </TitlesOfParts>
  <Company>Ekonomikas ministrija</Company>
  <LinksUpToDate>false</LinksUpToDate>
  <CharactersWithSpaces>76318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Aizsargātā lietotāja tirdzniecības pakalpojuma noteikumi</dc:title>
  <dc:subject>Anotācija</dc:subject>
  <dc:creator>Daira Armane</dc:creator>
  <cp:keywords/>
  <dc:description/>
  <cp:lastModifiedBy>Daira Armane</cp:lastModifiedBy>
  <cp:revision>3</cp:revision>
  <cp:lastPrinted>2020-10-01T06:28:00Z</cp:lastPrinted>
  <dcterms:created xsi:type="dcterms:W3CDTF">2021-05-07T10:41:00Z</dcterms:created>
  <dcterms:modified xsi:type="dcterms:W3CDTF">2021-05-07T10:41:00Z</dcterms:modified>
  <cp:category>67013069, daira.armane@em.gov.lv</cp:category>
</cp:coreProperties>
</file>