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C18" w:rsidRPr="00520C18" w:rsidRDefault="00520C18" w:rsidP="00520C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520C1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Izziņa par atzinumos sniegtajiem iebildumiem</w:t>
      </w:r>
    </w:p>
    <w:p w:rsidR="00520C18" w:rsidRPr="00520C18" w:rsidRDefault="00520C18" w:rsidP="00520C1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101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8"/>
      </w:tblGrid>
      <w:tr w:rsidR="00520C18" w:rsidRPr="00520C18" w:rsidTr="007850C5">
        <w:trPr>
          <w:jc w:val="center"/>
        </w:trPr>
        <w:tc>
          <w:tcPr>
            <w:tcW w:w="10188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Ministru kabineta noteikumu projektu “Grozījumi Ministru kabineta 2020. gada 9. jūnija noteikumos Nr. 360 “Epidemioloģiskās drošības pasākumi Covid-19 infekcijas izplatības ierobežošanai””</w:t>
            </w:r>
          </w:p>
        </w:tc>
      </w:tr>
    </w:tbl>
    <w:p w:rsidR="00520C18" w:rsidRPr="00520C18" w:rsidRDefault="00520C18" w:rsidP="00520C18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520C18">
        <w:rPr>
          <w:rFonts w:ascii="Times New Roman" w:eastAsia="Times New Roman" w:hAnsi="Times New Roman" w:cs="Times New Roman"/>
          <w:lang w:eastAsia="lv-LV"/>
        </w:rPr>
        <w:t>(</w:t>
      </w:r>
      <w:r w:rsidRPr="00520C18">
        <w:rPr>
          <w:rFonts w:ascii="Times New Roman" w:eastAsia="Times New Roman" w:hAnsi="Times New Roman" w:cs="Times New Roman"/>
          <w:color w:val="808080"/>
          <w:lang w:eastAsia="lv-LV"/>
        </w:rPr>
        <w:t>dokumenta veids un nosaukums</w:t>
      </w:r>
      <w:r w:rsidRPr="00520C18">
        <w:rPr>
          <w:rFonts w:ascii="Times New Roman" w:eastAsia="Times New Roman" w:hAnsi="Times New Roman" w:cs="Times New Roman"/>
          <w:lang w:eastAsia="lv-LV"/>
        </w:rPr>
        <w:t>)</w:t>
      </w:r>
    </w:p>
    <w:p w:rsidR="00520C18" w:rsidRPr="00520C18" w:rsidRDefault="00520C18" w:rsidP="00520C1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0C18" w:rsidRPr="00520C18" w:rsidRDefault="00520C18" w:rsidP="00520C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0C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I. Jautājumi, par kuriem saskaņošanā vienošanās nav panākta</w:t>
      </w:r>
    </w:p>
    <w:p w:rsidR="00520C18" w:rsidRPr="00520C18" w:rsidRDefault="00520C18" w:rsidP="00520C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3969"/>
        <w:gridCol w:w="2435"/>
        <w:gridCol w:w="2150"/>
        <w:gridCol w:w="1920"/>
      </w:tblGrid>
      <w:tr w:rsidR="00520C18" w:rsidRPr="00520C18" w:rsidTr="007850C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pamatojums iebilduma noraidījumam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Atzinuma sniedzēja uzturētais iebildums, ja tas atšķiras no atzinumā norādītā iebilduma pamatojuma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="00520C18" w:rsidRPr="00520C18" w:rsidTr="007850C5">
        <w:trPr>
          <w:trHeight w:val="2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</w:tr>
      <w:tr w:rsidR="00520C18" w:rsidRPr="00520C18" w:rsidTr="007850C5">
        <w:trPr>
          <w:trHeight w:val="28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20C18" w:rsidRPr="00520C18" w:rsidRDefault="00520C18" w:rsidP="00520C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20C18" w:rsidRPr="00520C18" w:rsidRDefault="00520C18" w:rsidP="00520C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0C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Informācija par starpministriju (starpinstitūciju) sanāksmi vai elektronisko saskaņošanu</w:t>
      </w:r>
    </w:p>
    <w:p w:rsidR="00520C18" w:rsidRPr="00520C18" w:rsidRDefault="00520C18" w:rsidP="00520C1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25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5"/>
        <w:gridCol w:w="363"/>
        <w:gridCol w:w="840"/>
        <w:gridCol w:w="5034"/>
      </w:tblGrid>
      <w:tr w:rsidR="00520C18" w:rsidRPr="00520C18" w:rsidTr="007850C5"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26.04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.2020.</w:t>
            </w:r>
          </w:p>
        </w:tc>
      </w:tr>
      <w:tr w:rsidR="00520C18" w:rsidRPr="00520C18" w:rsidTr="007850C5"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</w:t>
            </w:r>
          </w:p>
        </w:tc>
        <w:tc>
          <w:tcPr>
            <w:tcW w:w="623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</w:t>
            </w:r>
          </w:p>
        </w:tc>
      </w:tr>
      <w:tr w:rsidR="00520C18" w:rsidRPr="00520C18" w:rsidTr="007850C5">
        <w:trPr>
          <w:trHeight w:val="285"/>
        </w:trPr>
        <w:tc>
          <w:tcPr>
            <w:tcW w:w="6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2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1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rPr>
          <w:trHeight w:val="285"/>
        </w:trPr>
        <w:tc>
          <w:tcPr>
            <w:tcW w:w="6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color w:val="5A5A5A"/>
                <w:spacing w:val="15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lv-LV"/>
              </w:rPr>
              <w:lastRenderedPageBreak/>
              <w:t>Saskaņošanas dalībnieki izskatīja šādu ministriju (citu institūciju) iebildumus</w:t>
            </w:r>
          </w:p>
        </w:tc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 ministrija </w:t>
            </w:r>
          </w:p>
        </w:tc>
      </w:tr>
      <w:tr w:rsidR="00520C18" w:rsidRPr="00520C18" w:rsidTr="007850C5">
        <w:trPr>
          <w:trHeight w:val="465"/>
        </w:trPr>
        <w:tc>
          <w:tcPr>
            <w:tcW w:w="6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rPr>
          <w:trHeight w:val="465"/>
        </w:trPr>
        <w:tc>
          <w:tcPr>
            <w:tcW w:w="125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left="4820"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c>
          <w:tcPr>
            <w:tcW w:w="6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587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c>
          <w:tcPr>
            <w:tcW w:w="6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7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c>
          <w:tcPr>
            <w:tcW w:w="67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5874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20C18" w:rsidRPr="00520C18" w:rsidRDefault="00520C18" w:rsidP="00520C18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:rsidR="00520C18" w:rsidRPr="00520C18" w:rsidRDefault="00520C18" w:rsidP="00520C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0C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 Jautājumi, par kuriem saskaņošanā vienošanās ir panākta</w:t>
      </w:r>
    </w:p>
    <w:p w:rsidR="00520C18" w:rsidRPr="00520C18" w:rsidRDefault="00520C18" w:rsidP="00520C1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24250" w:type="dxa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706"/>
        <w:gridCol w:w="3078"/>
        <w:gridCol w:w="1212"/>
        <w:gridCol w:w="3170"/>
        <w:gridCol w:w="4042"/>
        <w:gridCol w:w="2736"/>
        <w:gridCol w:w="40"/>
        <w:gridCol w:w="3070"/>
        <w:gridCol w:w="3078"/>
        <w:gridCol w:w="3078"/>
      </w:tblGrid>
      <w:tr w:rsidR="00520C18" w:rsidRPr="00520C18" w:rsidTr="007850C5">
        <w:tc>
          <w:tcPr>
            <w:tcW w:w="40" w:type="dxa"/>
            <w:tcBorders>
              <w:right w:val="single" w:sz="4" w:space="0" w:color="auto"/>
            </w:tcBorders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 k.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1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right="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2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  <w:tc>
          <w:tcPr>
            <w:tcW w:w="3070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c>
          <w:tcPr>
            <w:tcW w:w="40" w:type="dxa"/>
            <w:tcBorders>
              <w:right w:val="single" w:sz="4" w:space="0" w:color="auto"/>
            </w:tcBorders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70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20C18" w:rsidRPr="00520C18" w:rsidTr="007850C5">
        <w:tc>
          <w:tcPr>
            <w:tcW w:w="40" w:type="dxa"/>
            <w:tcBorders>
              <w:right w:val="single" w:sz="4" w:space="0" w:color="auto"/>
            </w:tcBorders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Izdoti saskaņā ar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Epidemioloģiskās drošības likuma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 panta otro daļu, 14. panta pirmās daļas 5. punktu,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 panta pirmo un 2.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daļu, 19.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pantu,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 panta trešo daļu, 31. panta piekto daļu,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39. panta pirmo un otro daļu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Covid-19 infekcijas izplatības pārvaldības likuma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 panta 1., 2., 3., 4., 5., 6., 7., 8., 9., 10.,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11., 12., 13., 14., 15.,16., 17., 18. un 21. punktu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1 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panta otro daļu, 6.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3 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panta otro daļu,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 w:anchor="p6.3" w:tgtFrame="_blank" w:history="1"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6.</w:t>
              </w:r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vertAlign w:val="superscript"/>
                  <w:lang w:eastAsia="lv-LV"/>
                </w:rPr>
                <w:t>7</w:t>
              </w:r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 panta</w:t>
              </w:r>
            </w:hyperlink>
            <w:r w:rsidRPr="00520C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pirmo, 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otro un trešo daļu un 10</w:t>
            </w:r>
            <w:hyperlink r:id="rId9" w:anchor="p6.3" w:tgtFrame="_blank" w:history="1"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.</w:t>
              </w:r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vertAlign w:val="superscript"/>
                  <w:lang w:eastAsia="lv-LV"/>
                </w:rPr>
                <w:t>4</w:t>
              </w:r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 panta</w:t>
              </w:r>
            </w:hyperlink>
            <w:r w:rsidRPr="00520C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trešo daļu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Farmācijas likuma 5. panta 3. un 12. punktu</w:t>
            </w:r>
          </w:p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right="-766" w:firstLine="720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Tieslietu ministrija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t>Lūdzam precizēt norādi, uz kādu normu pamata projekts izstrādāts, iekļaujot tajā arī Covid-19 infekcijas izplatības pārvaldības likuma 6.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panta otro daļu. </w:t>
            </w:r>
          </w:p>
          <w:p w:rsidR="00520C18" w:rsidRPr="00520C18" w:rsidRDefault="00520C18" w:rsidP="00520C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Ņemts vērā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Izdoti saskaņā ar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Epidemioloģiskās drošības likuma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3. panta otro daļu, 14. panta pirmās daļas 5. punktu,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19. panta pirmo un 2.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daļu, 19.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pantu,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30. panta trešo daļu, 31. panta piekto daļu,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39. panta pirmo un otro daļu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Covid-19 infekcijas izplatības pārvaldības likuma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 panta 1., 2., 3., 4., 5., 6., 7., 8., 9., 10.,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11., 12., 13., 14., 15.,16., 17., 18. un 21. punktu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1 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panta otro daļu, 6.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v-LV"/>
              </w:rPr>
              <w:t>3 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panta otro daļu,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panta otro daļu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hyperlink r:id="rId10" w:anchor="p6.3" w:tgtFrame="_blank" w:history="1"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6.</w:t>
              </w:r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vertAlign w:val="superscript"/>
                  <w:lang w:eastAsia="lv-LV"/>
                </w:rPr>
                <w:t>7</w:t>
              </w:r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 panta</w:t>
              </w:r>
            </w:hyperlink>
            <w:r w:rsidRPr="00520C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pirmo, 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otro un trešo daļu un 10</w:t>
            </w:r>
            <w:hyperlink r:id="rId11" w:anchor="p6.3" w:tgtFrame="_blank" w:history="1"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.</w:t>
              </w:r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vertAlign w:val="superscript"/>
                  <w:lang w:eastAsia="lv-LV"/>
                </w:rPr>
                <w:t>4</w:t>
              </w:r>
              <w:r w:rsidRPr="00520C18"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 panta</w:t>
              </w:r>
            </w:hyperlink>
            <w:r w:rsidRPr="00520C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trešo daļu</w:t>
            </w: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Farmācijas likuma 5. panta 3. un 12. punktu</w:t>
            </w:r>
          </w:p>
          <w:p w:rsidR="00520C18" w:rsidRPr="00520C18" w:rsidRDefault="00520C18" w:rsidP="00520C1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c>
          <w:tcPr>
            <w:tcW w:w="40" w:type="dxa"/>
            <w:tcBorders>
              <w:right w:val="single" w:sz="4" w:space="0" w:color="auto"/>
            </w:tcBorders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  <w:p w:rsidR="00520C18" w:rsidRPr="00520C18" w:rsidRDefault="00520C18" w:rsidP="00520C18">
            <w:pPr>
              <w:suppressAutoHyphens/>
              <w:autoSpaceDN w:val="0"/>
              <w:spacing w:line="25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Aizstāt 27.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3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.punktā vārdus “2021. gada pirmajā pusgadā” ar vārdiem “līdz 2021.gada 31.augustam”.</w:t>
            </w:r>
          </w:p>
          <w:p w:rsidR="00520C18" w:rsidRPr="00520C18" w:rsidRDefault="00520C18" w:rsidP="00520C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4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0C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Tieslietu ministrija</w:t>
            </w:r>
          </w:p>
          <w:p w:rsidR="00520C18" w:rsidRPr="00520C18" w:rsidRDefault="00520C18" w:rsidP="00520C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t>Lūdzam precizēt projekta 2.punktu. Norādām, ka Ministru kabineta 2020. gada 9. jūnija noteikumu Nr. 360 “Epidemioloģiskās drošības pasākumi Covid-19 infekcijas izplatības ierobežošanai” (turpmāk – Noteikumi Nr. 360) 27.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apakšpunktā nav norādes uz kvalifikācijas prakses nepieciešamo profesionālo prasmju vai kvalifikācijas ieguves norādīto termiņu, minētais termiņš 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izriet no Noteikumu Nr. 360 27.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8 </w:t>
            </w:r>
            <w:r w:rsidRPr="00520C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apakšpunkta, attiecīgi projekts ir precizējams. </w:t>
            </w:r>
          </w:p>
          <w:p w:rsidR="00520C18" w:rsidRPr="00520C18" w:rsidRDefault="00520C18" w:rsidP="00520C1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lastRenderedPageBreak/>
              <w:t xml:space="preserve">Ņemts vērā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2. 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Aizstāt 27.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8 </w:t>
            </w: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1.punktā vārdus “2021. gada pirmajā pusgadā” ar vārdiem “līdz 2021.gada 31.augustam”.</w:t>
            </w:r>
          </w:p>
          <w:p w:rsidR="00520C18" w:rsidRPr="00520C18" w:rsidRDefault="00520C18" w:rsidP="00520C1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c>
          <w:tcPr>
            <w:tcW w:w="50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994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1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30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60. Izglītības iestāde, pamatojoties uz Izglītības likumu, izstrādā izglītības iestādes nolikumu. Izglītības iestādes nolikumu apstiprina Ministru kabinets.</w:t>
            </w:r>
          </w:p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20C18" w:rsidRPr="00520C18" w:rsidTr="007850C5">
        <w:tc>
          <w:tcPr>
            <w:tcW w:w="50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48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(paraksts*)</w:t>
            </w:r>
          </w:p>
        </w:tc>
        <w:tc>
          <w:tcPr>
            <w:tcW w:w="40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70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78" w:type="dxa"/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520C18" w:rsidRPr="00520C18" w:rsidRDefault="00520C18" w:rsidP="00520C1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0C18" w:rsidRPr="00520C18" w:rsidRDefault="00520C18" w:rsidP="00520C1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0C18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:rsidR="00520C18" w:rsidRPr="00520C18" w:rsidRDefault="00520C18" w:rsidP="00520C18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20C18" w:rsidRPr="00520C18" w:rsidRDefault="00520C18" w:rsidP="00520C1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20C1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                                            Rūta Gintaute-Marihina</w:t>
      </w:r>
    </w:p>
    <w:tbl>
      <w:tblPr>
        <w:tblW w:w="8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8"/>
      </w:tblGrid>
      <w:tr w:rsidR="00520C18" w:rsidRPr="00520C18" w:rsidTr="007850C5">
        <w:tc>
          <w:tcPr>
            <w:tcW w:w="82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 projektu atbildīgās amatpersonas vārds un uzvārds)</w:t>
            </w:r>
          </w:p>
        </w:tc>
      </w:tr>
      <w:tr w:rsidR="00520C18" w:rsidRPr="00520C18" w:rsidTr="007850C5">
        <w:tc>
          <w:tcPr>
            <w:tcW w:w="8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Izglītības un zinātnes ministrijas </w:t>
            </w:r>
          </w:p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Profesionālās un pieaugušo izglītības departamenta direktore</w:t>
            </w:r>
          </w:p>
        </w:tc>
      </w:tr>
      <w:tr w:rsidR="00520C18" w:rsidRPr="00520C18" w:rsidTr="007850C5">
        <w:tc>
          <w:tcPr>
            <w:tcW w:w="82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(amats)</w:t>
            </w:r>
          </w:p>
        </w:tc>
      </w:tr>
      <w:tr w:rsidR="00520C18" w:rsidRPr="00520C18" w:rsidTr="007850C5">
        <w:tc>
          <w:tcPr>
            <w:tcW w:w="8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67047903</w:t>
            </w:r>
          </w:p>
        </w:tc>
      </w:tr>
      <w:tr w:rsidR="00520C18" w:rsidRPr="00520C18" w:rsidTr="007850C5">
        <w:tc>
          <w:tcPr>
            <w:tcW w:w="82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(tālruņa un faksa numurs)</w:t>
            </w:r>
          </w:p>
        </w:tc>
      </w:tr>
      <w:tr w:rsidR="00520C18" w:rsidRPr="00520C18" w:rsidTr="007850C5">
        <w:tc>
          <w:tcPr>
            <w:tcW w:w="826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Ruta.Gintaute-Marihina @izm.gov.lv</w:t>
            </w:r>
          </w:p>
        </w:tc>
      </w:tr>
      <w:tr w:rsidR="00520C18" w:rsidRPr="00520C18" w:rsidTr="007850C5">
        <w:tc>
          <w:tcPr>
            <w:tcW w:w="82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C18" w:rsidRPr="00520C18" w:rsidRDefault="00520C18" w:rsidP="00520C1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(e-pasta adrese)</w:t>
            </w:r>
          </w:p>
        </w:tc>
      </w:tr>
    </w:tbl>
    <w:p w:rsidR="00520C18" w:rsidRPr="00520C18" w:rsidRDefault="00520C18" w:rsidP="00520C1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20C18" w:rsidRPr="00520C18" w:rsidRDefault="00520C18" w:rsidP="00520C18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:rsidR="00520C18" w:rsidRPr="00520C18" w:rsidRDefault="00520C18" w:rsidP="00520C18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:rsidR="00520C18" w:rsidRPr="00520C18" w:rsidRDefault="00520C18" w:rsidP="00520C18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:rsidR="00520C18" w:rsidRPr="00520C18" w:rsidRDefault="00520C18" w:rsidP="00520C18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:rsidR="00520C18" w:rsidRPr="00520C18" w:rsidRDefault="00520C18" w:rsidP="00520C18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:rsidR="00E6678E" w:rsidRDefault="00E6678E"/>
    <w:sectPr w:rsidR="00E6678E">
      <w:headerReference w:type="default" r:id="rId12"/>
      <w:footerReference w:type="default" r:id="rId13"/>
      <w:pgSz w:w="16838" w:h="11906" w:orient="landscape"/>
      <w:pgMar w:top="1800" w:right="1440" w:bottom="180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F7B" w:rsidRDefault="00356F7B" w:rsidP="00520C18">
      <w:pPr>
        <w:spacing w:after="0" w:line="240" w:lineRule="auto"/>
      </w:pPr>
      <w:r>
        <w:separator/>
      </w:r>
    </w:p>
  </w:endnote>
  <w:endnote w:type="continuationSeparator" w:id="0">
    <w:p w:rsidR="00356F7B" w:rsidRDefault="00356F7B" w:rsidP="0052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3A" w:rsidRDefault="00356F7B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IZMizz_</w:t>
    </w:r>
    <w:r w:rsidR="00520C18">
      <w:rPr>
        <w:rFonts w:ascii="Times New Roman" w:hAnsi="Times New Roman"/>
      </w:rPr>
      <w:t>26</w:t>
    </w:r>
    <w:r>
      <w:rPr>
        <w:rFonts w:ascii="Times New Roman" w:hAnsi="Times New Roman"/>
      </w:rPr>
      <w:t>.0</w:t>
    </w:r>
    <w:r w:rsidR="00520C18">
      <w:rPr>
        <w:rFonts w:ascii="Times New Roman" w:hAnsi="Times New Roman"/>
      </w:rPr>
      <w:t>4.2021</w:t>
    </w:r>
    <w:r>
      <w:rPr>
        <w:rFonts w:ascii="Times New Roman" w:hAnsi="Times New Roman"/>
      </w:rPr>
      <w:t>._</w:t>
    </w:r>
    <w:r w:rsidR="00520C18">
      <w:rPr>
        <w:rFonts w:ascii="Times New Roman" w:hAnsi="Times New Roman"/>
      </w:rPr>
      <w:t>MK360</w:t>
    </w:r>
  </w:p>
  <w:p w:rsidR="0042253A" w:rsidRDefault="00356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F7B" w:rsidRDefault="00356F7B" w:rsidP="00520C18">
      <w:pPr>
        <w:spacing w:after="0" w:line="240" w:lineRule="auto"/>
      </w:pPr>
      <w:r>
        <w:separator/>
      </w:r>
    </w:p>
  </w:footnote>
  <w:footnote w:type="continuationSeparator" w:id="0">
    <w:p w:rsidR="00356F7B" w:rsidRDefault="00356F7B" w:rsidP="0052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9918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46D7" w:rsidRDefault="00356F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F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6D7" w:rsidRDefault="00356F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7ECB"/>
    <w:multiLevelType w:val="hybridMultilevel"/>
    <w:tmpl w:val="10C84766"/>
    <w:lvl w:ilvl="0" w:tplc="A6FCA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18"/>
    <w:rsid w:val="00356F7B"/>
    <w:rsid w:val="00520C18"/>
    <w:rsid w:val="00722FB1"/>
    <w:rsid w:val="00E6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C7FC0-6284-4B8D-9A24-ADB48A1E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20C18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520C1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20C18"/>
    <w:pPr>
      <w:tabs>
        <w:tab w:val="center" w:pos="4153"/>
        <w:tab w:val="right" w:pos="8306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20C1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0C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C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C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0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78-covid-19-infekcijas-izplatibas-parvaldibas-likum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15278-covid-19-infekcijas-izplatibas-parvaldibas-likum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ta/id/315278-covid-19-infekcijas-izplatibas-parvaldib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5278-covid-19-infekcijas-izplatibas-parvaldib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6B51-25C9-489F-91FA-DC12DD5A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Terinka</dc:creator>
  <cp:keywords/>
  <dc:description/>
  <cp:lastModifiedBy>Inese Terinka</cp:lastModifiedBy>
  <cp:revision>1</cp:revision>
  <dcterms:created xsi:type="dcterms:W3CDTF">2021-04-26T07:01:00Z</dcterms:created>
  <dcterms:modified xsi:type="dcterms:W3CDTF">2021-04-26T07:11:00Z</dcterms:modified>
</cp:coreProperties>
</file>