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2ADFF" w14:textId="567D611C" w:rsidR="000E047F" w:rsidRPr="0051600C" w:rsidRDefault="009F3DEB" w:rsidP="000E047F">
      <w:pPr>
        <w:suppressAutoHyphens/>
        <w:spacing w:after="0" w:line="240" w:lineRule="auto"/>
        <w:jc w:val="center"/>
        <w:rPr>
          <w:rFonts w:ascii="Times New Roman" w:eastAsia="Times New Roman" w:hAnsi="Times New Roman" w:cs="Times New Roman"/>
          <w:b/>
          <w:sz w:val="24"/>
          <w:szCs w:val="24"/>
          <w:lang w:eastAsia="ar-SA"/>
        </w:rPr>
      </w:pPr>
      <w:bookmarkStart w:id="0" w:name="_Hlk70077536"/>
      <w:r w:rsidRPr="0051600C">
        <w:rPr>
          <w:rFonts w:ascii="Times New Roman" w:eastAsia="Times New Roman" w:hAnsi="Times New Roman" w:cs="Times New Roman"/>
          <w:b/>
          <w:bCs/>
          <w:sz w:val="24"/>
          <w:szCs w:val="24"/>
          <w:lang w:eastAsia="ar-SA"/>
        </w:rPr>
        <w:t>Ministru kabineta noteikumu projekta “</w:t>
      </w:r>
      <w:r w:rsidR="00D95040" w:rsidRPr="0051600C">
        <w:rPr>
          <w:rFonts w:ascii="Times New Roman" w:eastAsia="Times New Roman" w:hAnsi="Times New Roman" w:cs="Times New Roman"/>
          <w:b/>
          <w:bCs/>
          <w:sz w:val="24"/>
          <w:szCs w:val="24"/>
          <w:lang w:eastAsia="ar-SA"/>
        </w:rPr>
        <w:t>Noteikumi par vidējās apdrošināšanas iemaksu algas aprēķināšan</w:t>
      </w:r>
      <w:r w:rsidR="004C5BB3">
        <w:rPr>
          <w:rFonts w:ascii="Times New Roman" w:eastAsia="Times New Roman" w:hAnsi="Times New Roman" w:cs="Times New Roman"/>
          <w:b/>
          <w:bCs/>
          <w:sz w:val="24"/>
          <w:szCs w:val="24"/>
          <w:lang w:eastAsia="ar-SA"/>
        </w:rPr>
        <w:t>as nosacījumiem un kārtību</w:t>
      </w:r>
      <w:r w:rsidR="00D95040" w:rsidRPr="0051600C">
        <w:rPr>
          <w:rFonts w:ascii="Times New Roman" w:eastAsia="Times New Roman" w:hAnsi="Times New Roman" w:cs="Times New Roman"/>
          <w:b/>
          <w:bCs/>
          <w:sz w:val="24"/>
          <w:szCs w:val="24"/>
          <w:lang w:eastAsia="ar-SA"/>
        </w:rPr>
        <w:t xml:space="preserve"> valsts sociālās apdrošināšanas pabalstu apmēra noteikšanai, pabalstu piešķiršanu un izmaksu</w:t>
      </w:r>
      <w:r w:rsidRPr="0051600C">
        <w:rPr>
          <w:rFonts w:ascii="Times New Roman" w:eastAsia="Times New Roman" w:hAnsi="Times New Roman" w:cs="Times New Roman"/>
          <w:b/>
          <w:bCs/>
          <w:sz w:val="24"/>
          <w:szCs w:val="24"/>
          <w:lang w:eastAsia="ar-SA"/>
        </w:rPr>
        <w:t xml:space="preserve">” </w:t>
      </w:r>
      <w:r w:rsidR="000E047F" w:rsidRPr="0051600C">
        <w:rPr>
          <w:rFonts w:ascii="Times New Roman" w:eastAsia="Times New Roman" w:hAnsi="Times New Roman" w:cs="Times New Roman"/>
          <w:b/>
          <w:sz w:val="24"/>
          <w:szCs w:val="24"/>
          <w:lang w:eastAsia="ar-SA"/>
        </w:rPr>
        <w:t>sākotnējās ietekmes novērtējuma ziņojums (anotācija)</w:t>
      </w:r>
    </w:p>
    <w:p w14:paraId="3FC9FA69" w14:textId="77777777" w:rsidR="000E047F" w:rsidRPr="0051600C" w:rsidRDefault="000E047F" w:rsidP="000E047F">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98"/>
        <w:gridCol w:w="6057"/>
      </w:tblGrid>
      <w:tr w:rsidR="000E047F" w:rsidRPr="0051600C" w14:paraId="6AEE4AD2" w14:textId="77777777" w:rsidTr="002651D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9861D7" w14:textId="77777777" w:rsidR="000E047F" w:rsidRPr="0051600C" w:rsidRDefault="000E047F" w:rsidP="002651DA">
            <w:pPr>
              <w:spacing w:after="0" w:line="276" w:lineRule="auto"/>
              <w:rPr>
                <w:rFonts w:ascii="Times New Roman" w:eastAsia="Times New Roman" w:hAnsi="Times New Roman" w:cs="Times New Roman"/>
                <w:b/>
                <w:bCs/>
                <w:iCs/>
                <w:sz w:val="24"/>
                <w:szCs w:val="24"/>
                <w:lang w:val="sv-SE"/>
              </w:rPr>
            </w:pPr>
            <w:r w:rsidRPr="0051600C">
              <w:rPr>
                <w:rFonts w:ascii="Times New Roman" w:eastAsia="Times New Roman" w:hAnsi="Times New Roman" w:cs="Times New Roman"/>
                <w:b/>
                <w:bCs/>
                <w:iCs/>
                <w:sz w:val="24"/>
                <w:szCs w:val="24"/>
                <w:lang w:val="sv-SE"/>
              </w:rPr>
              <w:t>Tiesību akta projekta anotācijas kopsavilkums</w:t>
            </w:r>
          </w:p>
        </w:tc>
      </w:tr>
      <w:tr w:rsidR="000E047F" w:rsidRPr="0051600C" w14:paraId="645DB981" w14:textId="77777777" w:rsidTr="002651DA">
        <w:trPr>
          <w:tblCellSpacing w:w="15" w:type="dxa"/>
        </w:trPr>
        <w:tc>
          <w:tcPr>
            <w:tcW w:w="1631" w:type="pct"/>
            <w:tcBorders>
              <w:top w:val="outset" w:sz="6" w:space="0" w:color="auto"/>
              <w:left w:val="outset" w:sz="6" w:space="0" w:color="auto"/>
              <w:bottom w:val="outset" w:sz="6" w:space="0" w:color="auto"/>
              <w:right w:val="outset" w:sz="6" w:space="0" w:color="auto"/>
            </w:tcBorders>
            <w:hideMark/>
          </w:tcPr>
          <w:p w14:paraId="52B952B3" w14:textId="77777777" w:rsidR="000E047F" w:rsidRPr="0051600C" w:rsidRDefault="000E047F" w:rsidP="002651DA">
            <w:pPr>
              <w:spacing w:after="0" w:line="276" w:lineRule="auto"/>
              <w:rPr>
                <w:rFonts w:ascii="Times New Roman" w:eastAsia="Times New Roman" w:hAnsi="Times New Roman" w:cs="Times New Roman"/>
                <w:iCs/>
                <w:sz w:val="24"/>
                <w:szCs w:val="24"/>
                <w:lang w:val="sv-SE"/>
              </w:rPr>
            </w:pPr>
            <w:r w:rsidRPr="0051600C">
              <w:rPr>
                <w:rFonts w:ascii="Times New Roman" w:eastAsia="Times New Roman" w:hAnsi="Times New Roman" w:cs="Times New Roman"/>
                <w:iCs/>
                <w:sz w:val="24"/>
                <w:szCs w:val="24"/>
                <w:lang w:val="sv-SE"/>
              </w:rPr>
              <w:t xml:space="preserve">Mērķis, risinājums un projekta spēkā stāšanās laiks </w:t>
            </w:r>
          </w:p>
        </w:tc>
        <w:tc>
          <w:tcPr>
            <w:tcW w:w="3321" w:type="pct"/>
            <w:tcBorders>
              <w:top w:val="outset" w:sz="6" w:space="0" w:color="auto"/>
              <w:left w:val="outset" w:sz="6" w:space="0" w:color="auto"/>
              <w:bottom w:val="outset" w:sz="6" w:space="0" w:color="auto"/>
              <w:right w:val="outset" w:sz="6" w:space="0" w:color="auto"/>
            </w:tcBorders>
          </w:tcPr>
          <w:p w14:paraId="74D392FF" w14:textId="3B1AA54D" w:rsidR="000E1878" w:rsidRPr="00E407AC" w:rsidRDefault="009F3DEB" w:rsidP="000E1878">
            <w:pPr>
              <w:spacing w:after="0" w:line="240" w:lineRule="auto"/>
              <w:jc w:val="both"/>
              <w:rPr>
                <w:rFonts w:ascii="Times New Roman" w:hAnsi="Times New Roman" w:cs="Times New Roman"/>
                <w:sz w:val="24"/>
                <w:szCs w:val="24"/>
                <w:lang w:eastAsia="lv-LV"/>
              </w:rPr>
            </w:pPr>
            <w:r w:rsidRPr="0051600C">
              <w:rPr>
                <w:rFonts w:ascii="Times New Roman" w:hAnsi="Times New Roman" w:cs="Times New Roman"/>
                <w:bCs/>
                <w:sz w:val="24"/>
                <w:szCs w:val="24"/>
                <w:shd w:val="clear" w:color="auto" w:fill="FFFFFF"/>
              </w:rPr>
              <w:t>Ministru kabineta noteikumu projekt</w:t>
            </w:r>
            <w:r w:rsidR="00673CBA">
              <w:rPr>
                <w:rFonts w:ascii="Times New Roman" w:hAnsi="Times New Roman" w:cs="Times New Roman"/>
                <w:bCs/>
                <w:sz w:val="24"/>
                <w:szCs w:val="24"/>
                <w:shd w:val="clear" w:color="auto" w:fill="FFFFFF"/>
              </w:rPr>
              <w:t>a</w:t>
            </w:r>
            <w:r w:rsidRPr="0051600C">
              <w:rPr>
                <w:rFonts w:ascii="Times New Roman" w:hAnsi="Times New Roman" w:cs="Times New Roman"/>
                <w:bCs/>
                <w:sz w:val="24"/>
                <w:szCs w:val="24"/>
                <w:shd w:val="clear" w:color="auto" w:fill="FFFFFF"/>
              </w:rPr>
              <w:t xml:space="preserve"> “</w:t>
            </w:r>
            <w:r w:rsidR="00D95040" w:rsidRPr="0051600C">
              <w:rPr>
                <w:rFonts w:ascii="Times New Roman" w:hAnsi="Times New Roman" w:cs="Times New Roman"/>
                <w:bCs/>
                <w:color w:val="000000"/>
                <w:sz w:val="24"/>
                <w:szCs w:val="24"/>
              </w:rPr>
              <w:t>Noteikumi par vidējās apdrošināšanas iemaksu algas aprēķināšan</w:t>
            </w:r>
            <w:r w:rsidR="004C5BB3">
              <w:rPr>
                <w:rFonts w:ascii="Times New Roman" w:hAnsi="Times New Roman" w:cs="Times New Roman"/>
                <w:bCs/>
                <w:color w:val="000000"/>
                <w:sz w:val="24"/>
                <w:szCs w:val="24"/>
              </w:rPr>
              <w:t>as nosacījumiem un kārtību</w:t>
            </w:r>
            <w:r w:rsidR="00D95040" w:rsidRPr="0051600C">
              <w:rPr>
                <w:rFonts w:ascii="Times New Roman" w:hAnsi="Times New Roman" w:cs="Times New Roman"/>
                <w:bCs/>
                <w:color w:val="000000"/>
                <w:sz w:val="24"/>
                <w:szCs w:val="24"/>
              </w:rPr>
              <w:t xml:space="preserve"> valsts sociālās apdrošināšanas pabalstu apmēra noteikšanai, pabalstu piešķiršanu un izmaks</w:t>
            </w:r>
            <w:r w:rsidR="00AE6830" w:rsidRPr="0051600C">
              <w:rPr>
                <w:rFonts w:ascii="Times New Roman" w:hAnsi="Times New Roman" w:cs="Times New Roman"/>
                <w:color w:val="000000"/>
                <w:sz w:val="24"/>
                <w:szCs w:val="24"/>
              </w:rPr>
              <w:t>u</w:t>
            </w:r>
            <w:r w:rsidRPr="0051600C">
              <w:rPr>
                <w:rFonts w:ascii="Times New Roman" w:hAnsi="Times New Roman" w:cs="Times New Roman"/>
                <w:bCs/>
                <w:sz w:val="24"/>
                <w:szCs w:val="24"/>
                <w:shd w:val="clear" w:color="auto" w:fill="FFFFFF"/>
              </w:rPr>
              <w:t>”</w:t>
            </w:r>
            <w:r w:rsidRPr="0051600C">
              <w:rPr>
                <w:rFonts w:ascii="Times New Roman" w:eastAsia="Times New Roman" w:hAnsi="Times New Roman" w:cs="Times New Roman"/>
                <w:iCs/>
                <w:noProof/>
                <w:sz w:val="24"/>
                <w:szCs w:val="24"/>
                <w:lang w:eastAsia="lv-LV"/>
              </w:rPr>
              <w:t xml:space="preserve"> </w:t>
            </w:r>
            <w:r w:rsidR="000E047F" w:rsidRPr="0051600C">
              <w:rPr>
                <w:rFonts w:ascii="Times New Roman" w:eastAsia="Times New Roman" w:hAnsi="Times New Roman" w:cs="Times New Roman"/>
                <w:iCs/>
                <w:noProof/>
                <w:sz w:val="24"/>
                <w:szCs w:val="24"/>
                <w:lang w:eastAsia="lv-LV"/>
              </w:rPr>
              <w:t xml:space="preserve">(turpmāk – </w:t>
            </w:r>
            <w:r w:rsidRPr="0051600C">
              <w:rPr>
                <w:rFonts w:ascii="Times New Roman" w:eastAsia="Times New Roman" w:hAnsi="Times New Roman" w:cs="Times New Roman"/>
                <w:iCs/>
                <w:noProof/>
                <w:sz w:val="24"/>
                <w:szCs w:val="24"/>
                <w:lang w:eastAsia="lv-LV"/>
              </w:rPr>
              <w:t>noteikumu projekts</w:t>
            </w:r>
            <w:r w:rsidR="000E047F" w:rsidRPr="0051600C">
              <w:rPr>
                <w:rFonts w:ascii="Times New Roman" w:eastAsia="Times New Roman" w:hAnsi="Times New Roman" w:cs="Times New Roman"/>
                <w:iCs/>
                <w:noProof/>
                <w:sz w:val="24"/>
                <w:szCs w:val="24"/>
                <w:lang w:eastAsia="lv-LV"/>
              </w:rPr>
              <w:t xml:space="preserve">) </w:t>
            </w:r>
            <w:r w:rsidR="00E1325C" w:rsidRPr="0051600C">
              <w:rPr>
                <w:rFonts w:ascii="Times New Roman" w:hAnsi="Times New Roman" w:cs="Times New Roman"/>
                <w:color w:val="000000"/>
                <w:sz w:val="24"/>
                <w:szCs w:val="24"/>
              </w:rPr>
              <w:t xml:space="preserve">mērķis ir </w:t>
            </w:r>
            <w:r w:rsidR="002A1A8E" w:rsidRPr="0051600C">
              <w:rPr>
                <w:rFonts w:ascii="Times New Roman" w:eastAsia="Times New Roman" w:hAnsi="Times New Roman" w:cs="Times New Roman"/>
                <w:iCs/>
                <w:noProof/>
                <w:sz w:val="24"/>
                <w:szCs w:val="24"/>
                <w:lang w:eastAsia="lv-LV"/>
              </w:rPr>
              <w:t>salāgot</w:t>
            </w:r>
            <w:r w:rsidR="002A1A8E">
              <w:rPr>
                <w:rFonts w:ascii="Times New Roman" w:eastAsia="Times New Roman" w:hAnsi="Times New Roman" w:cs="Times New Roman"/>
                <w:iCs/>
                <w:noProof/>
                <w:sz w:val="24"/>
                <w:szCs w:val="24"/>
                <w:lang w:eastAsia="lv-LV"/>
              </w:rPr>
              <w:t>,</w:t>
            </w:r>
            <w:r w:rsidR="002A1A8E" w:rsidRPr="0051600C">
              <w:rPr>
                <w:rFonts w:ascii="Times New Roman" w:hAnsi="Times New Roman" w:cs="Times New Roman"/>
                <w:sz w:val="24"/>
                <w:szCs w:val="24"/>
                <w:shd w:val="clear" w:color="auto" w:fill="FFFFFF"/>
              </w:rPr>
              <w:t xml:space="preserve"> </w:t>
            </w:r>
            <w:r w:rsidR="002A1A8E">
              <w:rPr>
                <w:rFonts w:ascii="Times New Roman" w:hAnsi="Times New Roman" w:cs="Times New Roman"/>
                <w:sz w:val="24"/>
                <w:szCs w:val="24"/>
                <w:shd w:val="clear" w:color="auto" w:fill="FFFFFF"/>
              </w:rPr>
              <w:t xml:space="preserve">precizēt un strukturizēt </w:t>
            </w:r>
            <w:r w:rsidR="002A1A8E" w:rsidRPr="0051600C">
              <w:rPr>
                <w:rFonts w:ascii="Times New Roman" w:hAnsi="Times New Roman" w:cs="Times New Roman"/>
                <w:sz w:val="24"/>
                <w:szCs w:val="24"/>
                <w:shd w:val="clear" w:color="auto" w:fill="FFFFFF"/>
              </w:rPr>
              <w:t>vidējās apdrošināšanas iemaksu algas noteikšanas valsts sociālās apdrošināšanas pabalstu aprēķināšanai nosacījumus un kārtību,</w:t>
            </w:r>
            <w:r w:rsidR="002A1A8E" w:rsidRPr="0051600C">
              <w:rPr>
                <w:rFonts w:ascii="Times New Roman" w:eastAsia="Times New Roman" w:hAnsi="Times New Roman" w:cs="Times New Roman"/>
                <w:iCs/>
                <w:noProof/>
                <w:sz w:val="24"/>
                <w:szCs w:val="24"/>
                <w:lang w:eastAsia="lv-LV"/>
              </w:rPr>
              <w:t xml:space="preserve"> noteikumu projektā iekļauj</w:t>
            </w:r>
            <w:r w:rsidR="002A1A8E">
              <w:rPr>
                <w:rFonts w:ascii="Times New Roman" w:eastAsia="Times New Roman" w:hAnsi="Times New Roman" w:cs="Times New Roman"/>
                <w:iCs/>
                <w:noProof/>
                <w:sz w:val="24"/>
                <w:szCs w:val="24"/>
                <w:lang w:eastAsia="lv-LV"/>
              </w:rPr>
              <w:t xml:space="preserve">ot no likuma </w:t>
            </w:r>
            <w:r w:rsidR="002A1A8E" w:rsidRPr="0051600C">
              <w:rPr>
                <w:rFonts w:ascii="Times New Roman" w:eastAsia="Times New Roman" w:hAnsi="Times New Roman" w:cs="Times New Roman"/>
                <w:iCs/>
                <w:noProof/>
                <w:sz w:val="24"/>
                <w:szCs w:val="24"/>
                <w:lang w:eastAsia="lv-LV"/>
              </w:rPr>
              <w:t>“Par maternitātes un slimības apdrošināšanu”</w:t>
            </w:r>
            <w:r w:rsidR="002A1A8E">
              <w:rPr>
                <w:rFonts w:ascii="Times New Roman" w:eastAsia="Times New Roman" w:hAnsi="Times New Roman" w:cs="Times New Roman"/>
                <w:iCs/>
                <w:noProof/>
                <w:sz w:val="24"/>
                <w:szCs w:val="24"/>
                <w:lang w:eastAsia="lv-LV"/>
              </w:rPr>
              <w:t xml:space="preserve"> izslēdzamās normas</w:t>
            </w:r>
            <w:r w:rsidR="002A1A8E" w:rsidRPr="004C329C">
              <w:rPr>
                <w:rFonts w:ascii="Times New Roman" w:eastAsia="Times New Roman" w:hAnsi="Times New Roman" w:cs="Times New Roman"/>
                <w:iCs/>
                <w:noProof/>
                <w:sz w:val="24"/>
                <w:szCs w:val="24"/>
                <w:lang w:eastAsia="lv-LV"/>
              </w:rPr>
              <w:t xml:space="preserve"> par </w:t>
            </w:r>
            <w:r w:rsidR="002A1A8E" w:rsidRPr="0051600C">
              <w:rPr>
                <w:rFonts w:ascii="Times New Roman" w:eastAsia="Times New Roman" w:hAnsi="Times New Roman" w:cs="Times New Roman"/>
                <w:iCs/>
                <w:noProof/>
                <w:sz w:val="24"/>
                <w:szCs w:val="24"/>
                <w:lang w:eastAsia="lv-LV"/>
              </w:rPr>
              <w:t xml:space="preserve">vidējās apdrošināšanas </w:t>
            </w:r>
            <w:r w:rsidR="002A1A8E" w:rsidRPr="004C329C">
              <w:rPr>
                <w:rFonts w:ascii="Times New Roman" w:eastAsia="Times New Roman" w:hAnsi="Times New Roman" w:cs="Times New Roman"/>
                <w:iCs/>
                <w:noProof/>
                <w:sz w:val="24"/>
                <w:szCs w:val="24"/>
                <w:lang w:eastAsia="lv-LV"/>
              </w:rPr>
              <w:t>iemaksu algas aprēķināšanu</w:t>
            </w:r>
            <w:r w:rsidR="002A1A8E">
              <w:rPr>
                <w:rFonts w:ascii="Times New Roman" w:eastAsia="Times New Roman" w:hAnsi="Times New Roman" w:cs="Times New Roman"/>
                <w:iCs/>
                <w:noProof/>
                <w:sz w:val="24"/>
                <w:szCs w:val="24"/>
                <w:lang w:eastAsia="lv-LV"/>
              </w:rPr>
              <w:t xml:space="preserve">. Noteikumu projekts nosaka </w:t>
            </w:r>
            <w:r w:rsidR="00E1325C" w:rsidRPr="0051600C">
              <w:rPr>
                <w:rFonts w:ascii="Times New Roman" w:hAnsi="Times New Roman" w:cs="Times New Roman"/>
                <w:sz w:val="24"/>
                <w:szCs w:val="24"/>
                <w:lang w:eastAsia="lv-LV"/>
              </w:rPr>
              <w:t>maternitātes pabalsta, paternitātes pabalsta, vecāku pabalsta, slimības pabalsta un apbedīšanas pabalsta piešķiršanas, aprēķināšanas un izmaksas kārtību, vidējās apdrošināšanas iemaksu algas  aprēķināšanas nosacījumus un kārtību pabalstu apmēra noteikšanai</w:t>
            </w:r>
            <w:r w:rsidR="000E1878" w:rsidRPr="002A1A8E">
              <w:rPr>
                <w:rFonts w:ascii="Times New Roman" w:hAnsi="Times New Roman" w:cs="Times New Roman"/>
                <w:sz w:val="24"/>
                <w:szCs w:val="24"/>
                <w:lang w:eastAsia="lv-LV"/>
              </w:rPr>
              <w:t>,</w:t>
            </w:r>
            <w:r w:rsidR="000E1878">
              <w:rPr>
                <w:rFonts w:ascii="Times New Roman" w:hAnsi="Times New Roman" w:cs="Times New Roman"/>
                <w:sz w:val="24"/>
                <w:szCs w:val="24"/>
                <w:lang w:eastAsia="lv-LV"/>
              </w:rPr>
              <w:t xml:space="preserve"> atbilstoši</w:t>
            </w:r>
            <w:r w:rsidR="00E407AC">
              <w:rPr>
                <w:rFonts w:ascii="Times New Roman" w:hAnsi="Times New Roman" w:cs="Times New Roman"/>
                <w:sz w:val="24"/>
                <w:szCs w:val="24"/>
                <w:lang w:eastAsia="lv-LV"/>
              </w:rPr>
              <w:t xml:space="preserve"> 2016. gada 23. novembra un </w:t>
            </w:r>
            <w:r w:rsidR="000E1878">
              <w:rPr>
                <w:rFonts w:ascii="Times New Roman" w:eastAsia="Times New Roman" w:hAnsi="Times New Roman" w:cs="Times New Roman"/>
                <w:iCs/>
                <w:noProof/>
                <w:sz w:val="24"/>
                <w:szCs w:val="24"/>
                <w:lang w:eastAsia="lv-LV"/>
              </w:rPr>
              <w:t>2019.</w:t>
            </w:r>
            <w:r w:rsidR="002A1A8E">
              <w:rPr>
                <w:rFonts w:ascii="Times New Roman" w:eastAsia="Times New Roman" w:hAnsi="Times New Roman" w:cs="Times New Roman"/>
                <w:iCs/>
                <w:noProof/>
                <w:sz w:val="24"/>
                <w:szCs w:val="24"/>
                <w:lang w:eastAsia="lv-LV"/>
              </w:rPr>
              <w:t> </w:t>
            </w:r>
            <w:r w:rsidR="000E1878">
              <w:rPr>
                <w:rFonts w:ascii="Times New Roman" w:eastAsia="Times New Roman" w:hAnsi="Times New Roman" w:cs="Times New Roman"/>
                <w:iCs/>
                <w:noProof/>
                <w:sz w:val="24"/>
                <w:szCs w:val="24"/>
                <w:lang w:eastAsia="lv-LV"/>
              </w:rPr>
              <w:t>gada 12.</w:t>
            </w:r>
            <w:r w:rsidR="002A1A8E">
              <w:rPr>
                <w:rFonts w:ascii="Times New Roman" w:eastAsia="Times New Roman" w:hAnsi="Times New Roman" w:cs="Times New Roman"/>
                <w:iCs/>
                <w:noProof/>
                <w:sz w:val="24"/>
                <w:szCs w:val="24"/>
                <w:lang w:eastAsia="lv-LV"/>
              </w:rPr>
              <w:t> </w:t>
            </w:r>
            <w:r w:rsidR="000E1878">
              <w:rPr>
                <w:rFonts w:ascii="Times New Roman" w:eastAsia="Times New Roman" w:hAnsi="Times New Roman" w:cs="Times New Roman"/>
                <w:iCs/>
                <w:noProof/>
                <w:sz w:val="24"/>
                <w:szCs w:val="24"/>
                <w:lang w:eastAsia="lv-LV"/>
              </w:rPr>
              <w:t xml:space="preserve">decembra </w:t>
            </w:r>
            <w:r w:rsidR="000E1878" w:rsidRPr="0051600C">
              <w:rPr>
                <w:rFonts w:ascii="Times New Roman" w:eastAsia="Times New Roman" w:hAnsi="Times New Roman" w:cs="Times New Roman"/>
                <w:iCs/>
                <w:noProof/>
                <w:sz w:val="24"/>
                <w:szCs w:val="24"/>
                <w:lang w:eastAsia="lv-LV"/>
              </w:rPr>
              <w:t>grozījumi</w:t>
            </w:r>
            <w:r w:rsidR="000E1878">
              <w:rPr>
                <w:rFonts w:ascii="Times New Roman" w:eastAsia="Times New Roman" w:hAnsi="Times New Roman" w:cs="Times New Roman"/>
                <w:iCs/>
                <w:noProof/>
                <w:sz w:val="24"/>
                <w:szCs w:val="24"/>
                <w:lang w:eastAsia="lv-LV"/>
              </w:rPr>
              <w:t>em</w:t>
            </w:r>
            <w:r w:rsidR="000E1878" w:rsidRPr="0051600C">
              <w:rPr>
                <w:rFonts w:ascii="Times New Roman" w:eastAsia="Times New Roman" w:hAnsi="Times New Roman" w:cs="Times New Roman"/>
                <w:iCs/>
                <w:noProof/>
                <w:sz w:val="24"/>
                <w:szCs w:val="24"/>
                <w:lang w:eastAsia="lv-LV"/>
              </w:rPr>
              <w:t xml:space="preserve"> likumā “Par maternitātes un slimības </w:t>
            </w:r>
            <w:r w:rsidR="000E1878" w:rsidRPr="00BD2B1D">
              <w:rPr>
                <w:rFonts w:ascii="Times New Roman" w:eastAsia="Times New Roman" w:hAnsi="Times New Roman" w:cs="Times New Roman"/>
                <w:iCs/>
                <w:noProof/>
                <w:sz w:val="24"/>
                <w:szCs w:val="24"/>
                <w:lang w:eastAsia="lv-LV"/>
              </w:rPr>
              <w:t>apdrošināšanu”, kas paredz</w:t>
            </w:r>
            <w:r w:rsidR="00E407AC">
              <w:rPr>
                <w:rFonts w:ascii="Times New Roman" w:eastAsia="Times New Roman" w:hAnsi="Times New Roman" w:cs="Times New Roman"/>
                <w:iCs/>
                <w:noProof/>
                <w:sz w:val="24"/>
                <w:szCs w:val="24"/>
                <w:lang w:eastAsia="lv-LV"/>
              </w:rPr>
              <w:t>ēja</w:t>
            </w:r>
            <w:r w:rsidR="00C66B86" w:rsidRPr="00BD2B1D">
              <w:rPr>
                <w:rFonts w:ascii="Times New Roman" w:eastAsia="Times New Roman" w:hAnsi="Times New Roman" w:cs="Times New Roman"/>
                <w:iCs/>
                <w:noProof/>
                <w:sz w:val="24"/>
                <w:szCs w:val="24"/>
                <w:lang w:eastAsia="lv-LV"/>
              </w:rPr>
              <w:t xml:space="preserve">, ka </w:t>
            </w:r>
            <w:r w:rsidR="00C66B86" w:rsidRPr="00C21350">
              <w:rPr>
                <w:rFonts w:ascii="Times New Roman" w:eastAsia="Times New Roman" w:hAnsi="Times New Roman" w:cs="Times New Roman"/>
                <w:iCs/>
                <w:noProof/>
                <w:sz w:val="24"/>
                <w:szCs w:val="24"/>
                <w:lang w:eastAsia="lv-LV"/>
              </w:rPr>
              <w:t>likuma 31.</w:t>
            </w:r>
            <w:r w:rsidR="002A1A8E" w:rsidRPr="00C21350">
              <w:rPr>
                <w:rFonts w:ascii="Times New Roman" w:eastAsia="Times New Roman" w:hAnsi="Times New Roman" w:cs="Times New Roman"/>
                <w:iCs/>
                <w:noProof/>
                <w:sz w:val="24"/>
                <w:szCs w:val="24"/>
                <w:lang w:eastAsia="lv-LV"/>
              </w:rPr>
              <w:t xml:space="preserve"> </w:t>
            </w:r>
            <w:r w:rsidR="00C66B86" w:rsidRPr="00C21350">
              <w:rPr>
                <w:rFonts w:ascii="Times New Roman" w:eastAsia="Times New Roman" w:hAnsi="Times New Roman" w:cs="Times New Roman"/>
                <w:iCs/>
                <w:noProof/>
                <w:sz w:val="24"/>
                <w:szCs w:val="24"/>
                <w:lang w:eastAsia="lv-LV"/>
              </w:rPr>
              <w:t xml:space="preserve">panta trešās daļas jaunā redakcija un grozījumi </w:t>
            </w:r>
            <w:r w:rsidR="00C66B86" w:rsidRPr="00C21350">
              <w:rPr>
                <w:rFonts w:ascii="Times New Roman" w:hAnsi="Times New Roman" w:cs="Times New Roman"/>
                <w:sz w:val="24"/>
                <w:szCs w:val="24"/>
                <w:shd w:val="clear" w:color="auto" w:fill="FFFFFF"/>
              </w:rPr>
              <w:t xml:space="preserve">par </w:t>
            </w:r>
            <w:r w:rsidR="00C57F67" w:rsidRPr="00C21350">
              <w:rPr>
                <w:rFonts w:ascii="Times New Roman" w:hAnsi="Times New Roman" w:cs="Times New Roman"/>
                <w:sz w:val="24"/>
                <w:szCs w:val="24"/>
                <w:shd w:val="clear" w:color="auto" w:fill="FFFFFF"/>
              </w:rPr>
              <w:t xml:space="preserve">šī panta </w:t>
            </w:r>
            <w:r w:rsidR="00C66B86" w:rsidRPr="00C21350">
              <w:rPr>
                <w:rFonts w:ascii="Times New Roman" w:hAnsi="Times New Roman" w:cs="Times New Roman"/>
                <w:sz w:val="24"/>
                <w:szCs w:val="24"/>
                <w:shd w:val="clear" w:color="auto" w:fill="FFFFFF"/>
              </w:rPr>
              <w:t>otrās, ceturtās, piektās, sestās, septītās, astotās un devītās daļas izslēgšanu </w:t>
            </w:r>
            <w:r w:rsidR="00C66B86" w:rsidRPr="00C21350">
              <w:rPr>
                <w:rFonts w:ascii="Times New Roman" w:eastAsia="Times New Roman" w:hAnsi="Times New Roman" w:cs="Times New Roman"/>
                <w:iCs/>
                <w:noProof/>
                <w:sz w:val="24"/>
                <w:szCs w:val="24"/>
                <w:lang w:eastAsia="lv-LV"/>
              </w:rPr>
              <w:t>stājas spēkā 2022.</w:t>
            </w:r>
            <w:r w:rsidR="00A26BD8">
              <w:rPr>
                <w:rFonts w:ascii="Times New Roman" w:eastAsia="Times New Roman" w:hAnsi="Times New Roman" w:cs="Times New Roman"/>
                <w:iCs/>
                <w:noProof/>
                <w:sz w:val="24"/>
                <w:szCs w:val="24"/>
                <w:lang w:eastAsia="lv-LV"/>
              </w:rPr>
              <w:t> </w:t>
            </w:r>
            <w:r w:rsidR="00C66B86" w:rsidRPr="00C21350">
              <w:rPr>
                <w:rFonts w:ascii="Times New Roman" w:eastAsia="Times New Roman" w:hAnsi="Times New Roman" w:cs="Times New Roman"/>
                <w:iCs/>
                <w:noProof/>
                <w:sz w:val="24"/>
                <w:szCs w:val="24"/>
                <w:lang w:eastAsia="lv-LV"/>
              </w:rPr>
              <w:t>gada 1.</w:t>
            </w:r>
            <w:r w:rsidR="00A26BD8">
              <w:rPr>
                <w:rFonts w:ascii="Times New Roman" w:eastAsia="Times New Roman" w:hAnsi="Times New Roman" w:cs="Times New Roman"/>
                <w:iCs/>
                <w:noProof/>
                <w:sz w:val="24"/>
                <w:szCs w:val="24"/>
                <w:lang w:eastAsia="lv-LV"/>
              </w:rPr>
              <w:t> </w:t>
            </w:r>
            <w:r w:rsidR="00C66B86" w:rsidRPr="00C21350">
              <w:rPr>
                <w:rFonts w:ascii="Times New Roman" w:eastAsia="Times New Roman" w:hAnsi="Times New Roman" w:cs="Times New Roman"/>
                <w:iCs/>
                <w:noProof/>
                <w:sz w:val="24"/>
                <w:szCs w:val="24"/>
                <w:lang w:eastAsia="lv-LV"/>
              </w:rPr>
              <w:t xml:space="preserve">janvārī un, ka tiek pagarināts likuma </w:t>
            </w:r>
            <w:r w:rsidR="00C57F67" w:rsidRPr="00C21350">
              <w:rPr>
                <w:rFonts w:ascii="Times New Roman" w:eastAsia="Times New Roman" w:hAnsi="Times New Roman" w:cs="Times New Roman"/>
                <w:iCs/>
                <w:noProof/>
                <w:sz w:val="24"/>
                <w:szCs w:val="24"/>
                <w:lang w:eastAsia="lv-LV"/>
              </w:rPr>
              <w:t>Pārejas noteikumos 36.</w:t>
            </w:r>
            <w:r w:rsidR="002A1A8E" w:rsidRPr="00C21350">
              <w:rPr>
                <w:rFonts w:ascii="Times New Roman" w:eastAsia="Times New Roman" w:hAnsi="Times New Roman" w:cs="Times New Roman"/>
                <w:iCs/>
                <w:noProof/>
                <w:sz w:val="24"/>
                <w:szCs w:val="24"/>
                <w:lang w:eastAsia="lv-LV"/>
              </w:rPr>
              <w:t> </w:t>
            </w:r>
            <w:r w:rsidR="00C57F67" w:rsidRPr="00C21350">
              <w:rPr>
                <w:rFonts w:ascii="Times New Roman" w:eastAsia="Times New Roman" w:hAnsi="Times New Roman" w:cs="Times New Roman"/>
                <w:iCs/>
                <w:noProof/>
                <w:sz w:val="24"/>
                <w:szCs w:val="24"/>
                <w:lang w:eastAsia="lv-LV"/>
              </w:rPr>
              <w:t>punktā</w:t>
            </w:r>
            <w:r w:rsidR="00C66B86" w:rsidRPr="00C21350">
              <w:rPr>
                <w:rFonts w:ascii="Times New Roman" w:eastAsia="Times New Roman" w:hAnsi="Times New Roman" w:cs="Times New Roman"/>
                <w:iCs/>
                <w:noProof/>
                <w:sz w:val="24"/>
                <w:szCs w:val="24"/>
                <w:lang w:eastAsia="lv-LV"/>
              </w:rPr>
              <w:t xml:space="preserve"> Ministru kabinetam</w:t>
            </w:r>
            <w:r w:rsidR="00C57F67" w:rsidRPr="00C21350">
              <w:rPr>
                <w:rFonts w:ascii="Times New Roman" w:eastAsia="Times New Roman" w:hAnsi="Times New Roman" w:cs="Times New Roman"/>
                <w:iCs/>
                <w:noProof/>
                <w:sz w:val="24"/>
                <w:szCs w:val="24"/>
                <w:lang w:eastAsia="lv-LV"/>
              </w:rPr>
              <w:t xml:space="preserve"> </w:t>
            </w:r>
            <w:r w:rsidR="00C66B86" w:rsidRPr="00C21350">
              <w:rPr>
                <w:rFonts w:ascii="Times New Roman" w:eastAsia="Times New Roman" w:hAnsi="Times New Roman" w:cs="Times New Roman"/>
                <w:iCs/>
                <w:noProof/>
                <w:sz w:val="24"/>
                <w:szCs w:val="24"/>
                <w:lang w:eastAsia="lv-LV"/>
              </w:rPr>
              <w:t>noteiktā uzdevuma</w:t>
            </w:r>
            <w:r w:rsidR="00A26BD8">
              <w:rPr>
                <w:rFonts w:ascii="Times New Roman" w:eastAsia="Times New Roman" w:hAnsi="Times New Roman" w:cs="Times New Roman"/>
                <w:iCs/>
                <w:noProof/>
                <w:sz w:val="24"/>
                <w:szCs w:val="24"/>
                <w:lang w:eastAsia="lv-LV"/>
              </w:rPr>
              <w:t xml:space="preserve"> </w:t>
            </w:r>
            <w:r w:rsidR="00C66B86" w:rsidRPr="00C21350">
              <w:rPr>
                <w:rFonts w:ascii="Times New Roman" w:eastAsia="Times New Roman" w:hAnsi="Times New Roman" w:cs="Times New Roman"/>
                <w:iCs/>
                <w:noProof/>
                <w:sz w:val="24"/>
                <w:szCs w:val="24"/>
                <w:lang w:eastAsia="lv-LV"/>
              </w:rPr>
              <w:t xml:space="preserve">- </w:t>
            </w:r>
            <w:r w:rsidR="00C66B86" w:rsidRPr="00C21350">
              <w:rPr>
                <w:rFonts w:ascii="Times New Roman" w:hAnsi="Times New Roman" w:cs="Times New Roman"/>
                <w:sz w:val="24"/>
                <w:szCs w:val="24"/>
                <w:shd w:val="clear" w:color="auto" w:fill="FFFFFF"/>
              </w:rPr>
              <w:t>izdod šā likuma </w:t>
            </w:r>
            <w:hyperlink r:id="rId8" w:anchor="p31" w:history="1">
              <w:r w:rsidR="00C66B86" w:rsidRPr="00C21350">
                <w:rPr>
                  <w:rStyle w:val="Hyperlink"/>
                  <w:rFonts w:ascii="Times New Roman" w:hAnsi="Times New Roman" w:cs="Times New Roman"/>
                  <w:color w:val="auto"/>
                  <w:sz w:val="24"/>
                  <w:szCs w:val="24"/>
                  <w:u w:val="none"/>
                  <w:shd w:val="clear" w:color="auto" w:fill="FFFFFF"/>
                </w:rPr>
                <w:t>31.</w:t>
              </w:r>
              <w:r w:rsidR="002A1A8E" w:rsidRPr="00C21350">
                <w:rPr>
                  <w:rStyle w:val="Hyperlink"/>
                  <w:rFonts w:ascii="Times New Roman" w:hAnsi="Times New Roman" w:cs="Times New Roman"/>
                  <w:color w:val="auto"/>
                  <w:sz w:val="24"/>
                  <w:szCs w:val="24"/>
                  <w:u w:val="none"/>
                  <w:shd w:val="clear" w:color="auto" w:fill="FFFFFF"/>
                </w:rPr>
                <w:t> </w:t>
              </w:r>
              <w:r w:rsidR="00C66B86" w:rsidRPr="00C21350">
                <w:rPr>
                  <w:rStyle w:val="Hyperlink"/>
                  <w:rFonts w:ascii="Times New Roman" w:hAnsi="Times New Roman" w:cs="Times New Roman"/>
                  <w:color w:val="auto"/>
                  <w:sz w:val="24"/>
                  <w:szCs w:val="24"/>
                  <w:u w:val="none"/>
                  <w:shd w:val="clear" w:color="auto" w:fill="FFFFFF"/>
                </w:rPr>
                <w:t>panta</w:t>
              </w:r>
            </w:hyperlink>
            <w:r w:rsidR="00C66B86" w:rsidRPr="00C21350">
              <w:rPr>
                <w:rFonts w:ascii="Times New Roman" w:hAnsi="Times New Roman" w:cs="Times New Roman"/>
                <w:sz w:val="24"/>
                <w:szCs w:val="24"/>
                <w:shd w:val="clear" w:color="auto" w:fill="FFFFFF"/>
              </w:rPr>
              <w:t xml:space="preserve"> trešajā daļā minētos noteikumus par vidējās apdrošināšanas iemaksu algas aprēķināšanas nosacījumiem un kārtību - </w:t>
            </w:r>
            <w:r w:rsidR="000E1878" w:rsidRPr="00C21350">
              <w:rPr>
                <w:rFonts w:ascii="Times New Roman" w:eastAsia="Times New Roman" w:hAnsi="Times New Roman" w:cs="Times New Roman"/>
                <w:iCs/>
                <w:noProof/>
                <w:sz w:val="24"/>
                <w:szCs w:val="24"/>
                <w:lang w:val="en-US" w:eastAsia="lv-LV"/>
              </w:rPr>
              <w:t>termiņ</w:t>
            </w:r>
            <w:r w:rsidR="00C66B86" w:rsidRPr="00C21350">
              <w:rPr>
                <w:rFonts w:ascii="Times New Roman" w:eastAsia="Times New Roman" w:hAnsi="Times New Roman" w:cs="Times New Roman"/>
                <w:iCs/>
                <w:noProof/>
                <w:sz w:val="24"/>
                <w:szCs w:val="24"/>
                <w:lang w:val="en-US" w:eastAsia="lv-LV"/>
              </w:rPr>
              <w:t>š</w:t>
            </w:r>
            <w:r w:rsidR="000E1878" w:rsidRPr="00C21350">
              <w:rPr>
                <w:rFonts w:ascii="Times New Roman" w:eastAsia="Times New Roman" w:hAnsi="Times New Roman" w:cs="Times New Roman"/>
                <w:iCs/>
                <w:noProof/>
                <w:sz w:val="24"/>
                <w:szCs w:val="24"/>
                <w:lang w:val="en-US" w:eastAsia="lv-LV"/>
              </w:rPr>
              <w:t xml:space="preserve"> līdz 2021.</w:t>
            </w:r>
            <w:r w:rsidR="002A1A8E" w:rsidRPr="00C21350">
              <w:rPr>
                <w:rFonts w:ascii="Times New Roman" w:eastAsia="Times New Roman" w:hAnsi="Times New Roman" w:cs="Times New Roman"/>
                <w:iCs/>
                <w:noProof/>
                <w:sz w:val="24"/>
                <w:szCs w:val="24"/>
                <w:lang w:val="en-US" w:eastAsia="lv-LV"/>
              </w:rPr>
              <w:t> </w:t>
            </w:r>
            <w:r w:rsidR="000E1878" w:rsidRPr="00C21350">
              <w:rPr>
                <w:rFonts w:ascii="Times New Roman" w:eastAsia="Times New Roman" w:hAnsi="Times New Roman" w:cs="Times New Roman"/>
                <w:iCs/>
                <w:noProof/>
                <w:sz w:val="24"/>
                <w:szCs w:val="24"/>
                <w:lang w:val="en-US" w:eastAsia="lv-LV"/>
              </w:rPr>
              <w:t>gada 31.</w:t>
            </w:r>
            <w:r w:rsidR="002A1A8E" w:rsidRPr="00C21350">
              <w:rPr>
                <w:rFonts w:ascii="Times New Roman" w:eastAsia="Times New Roman" w:hAnsi="Times New Roman" w:cs="Times New Roman"/>
                <w:iCs/>
                <w:noProof/>
                <w:sz w:val="24"/>
                <w:szCs w:val="24"/>
                <w:lang w:val="en-US" w:eastAsia="lv-LV"/>
              </w:rPr>
              <w:t> </w:t>
            </w:r>
            <w:r w:rsidR="000E1878" w:rsidRPr="00C21350">
              <w:rPr>
                <w:rFonts w:ascii="Times New Roman" w:eastAsia="Times New Roman" w:hAnsi="Times New Roman" w:cs="Times New Roman"/>
                <w:iCs/>
                <w:noProof/>
                <w:sz w:val="24"/>
                <w:szCs w:val="24"/>
                <w:lang w:val="en-US" w:eastAsia="lv-LV"/>
              </w:rPr>
              <w:t>decembrim.</w:t>
            </w:r>
          </w:p>
          <w:p w14:paraId="37FE9ED2" w14:textId="43D74CCB" w:rsidR="009077E0" w:rsidRPr="00C21350" w:rsidRDefault="009077E0" w:rsidP="009077E0">
            <w:pPr>
              <w:spacing w:after="0" w:line="240" w:lineRule="auto"/>
              <w:jc w:val="both"/>
              <w:rPr>
                <w:rFonts w:ascii="Times New Roman" w:eastAsia="Times New Roman" w:hAnsi="Times New Roman" w:cs="Times New Roman"/>
                <w:iCs/>
                <w:noProof/>
                <w:sz w:val="24"/>
                <w:szCs w:val="24"/>
                <w:lang w:eastAsia="lv-LV"/>
              </w:rPr>
            </w:pPr>
          </w:p>
          <w:p w14:paraId="3FCADBC4" w14:textId="3A84C533" w:rsidR="000E047F" w:rsidRPr="0051600C" w:rsidRDefault="00BA7015" w:rsidP="009077E0">
            <w:pPr>
              <w:spacing w:after="0" w:line="240" w:lineRule="auto"/>
              <w:jc w:val="both"/>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Noteikumu projekt</w:t>
            </w:r>
            <w:r w:rsidR="00FA645D" w:rsidRPr="0051600C">
              <w:rPr>
                <w:rFonts w:ascii="Times New Roman" w:eastAsia="Times New Roman" w:hAnsi="Times New Roman" w:cs="Times New Roman"/>
                <w:iCs/>
                <w:noProof/>
                <w:sz w:val="24"/>
                <w:szCs w:val="24"/>
                <w:lang w:eastAsia="lv-LV"/>
              </w:rPr>
              <w:t>s stāsies spēkā 2022.</w:t>
            </w:r>
            <w:r w:rsidR="002A1A8E">
              <w:rPr>
                <w:rFonts w:ascii="Times New Roman" w:eastAsia="Times New Roman" w:hAnsi="Times New Roman" w:cs="Times New Roman"/>
                <w:iCs/>
                <w:noProof/>
                <w:sz w:val="24"/>
                <w:szCs w:val="24"/>
                <w:lang w:eastAsia="lv-LV"/>
              </w:rPr>
              <w:t> </w:t>
            </w:r>
            <w:r w:rsidR="00FA645D" w:rsidRPr="0051600C">
              <w:rPr>
                <w:rFonts w:ascii="Times New Roman" w:eastAsia="Times New Roman" w:hAnsi="Times New Roman" w:cs="Times New Roman"/>
                <w:iCs/>
                <w:noProof/>
                <w:sz w:val="24"/>
                <w:szCs w:val="24"/>
                <w:lang w:eastAsia="lv-LV"/>
              </w:rPr>
              <w:t>gada 1.</w:t>
            </w:r>
            <w:r w:rsidR="002A1A8E">
              <w:rPr>
                <w:rFonts w:ascii="Times New Roman" w:eastAsia="Times New Roman" w:hAnsi="Times New Roman" w:cs="Times New Roman"/>
                <w:iCs/>
                <w:noProof/>
                <w:sz w:val="24"/>
                <w:szCs w:val="24"/>
                <w:lang w:eastAsia="lv-LV"/>
              </w:rPr>
              <w:t> </w:t>
            </w:r>
            <w:r w:rsidR="00FA645D" w:rsidRPr="0051600C">
              <w:rPr>
                <w:rFonts w:ascii="Times New Roman" w:eastAsia="Times New Roman" w:hAnsi="Times New Roman" w:cs="Times New Roman"/>
                <w:iCs/>
                <w:noProof/>
                <w:sz w:val="24"/>
                <w:szCs w:val="24"/>
                <w:lang w:eastAsia="lv-LV"/>
              </w:rPr>
              <w:t>janvārī.</w:t>
            </w:r>
          </w:p>
        </w:tc>
      </w:tr>
    </w:tbl>
    <w:p w14:paraId="7AA278C1" w14:textId="77777777" w:rsidR="000E047F" w:rsidRPr="0051600C" w:rsidRDefault="000E047F" w:rsidP="000E047F">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94"/>
        <w:gridCol w:w="1810"/>
        <w:gridCol w:w="6751"/>
      </w:tblGrid>
      <w:tr w:rsidR="000E047F" w:rsidRPr="0051600C" w14:paraId="7586F48D" w14:textId="77777777" w:rsidTr="00621C96">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14:paraId="45FF7DB9" w14:textId="77777777" w:rsidR="000E047F" w:rsidRPr="0051600C" w:rsidRDefault="000E047F" w:rsidP="002651DA">
            <w:pPr>
              <w:spacing w:after="0" w:line="240" w:lineRule="auto"/>
              <w:rPr>
                <w:rFonts w:ascii="Times New Roman" w:eastAsia="Times New Roman" w:hAnsi="Times New Roman" w:cs="Times New Roman"/>
                <w:b/>
                <w:bCs/>
                <w:iCs/>
                <w:noProof/>
                <w:sz w:val="24"/>
                <w:szCs w:val="24"/>
                <w:lang w:eastAsia="lv-LV"/>
              </w:rPr>
            </w:pPr>
            <w:r w:rsidRPr="0051600C">
              <w:rPr>
                <w:rFonts w:ascii="Times New Roman" w:eastAsia="Times New Roman" w:hAnsi="Times New Roman" w:cs="Times New Roman"/>
                <w:b/>
                <w:bCs/>
                <w:iCs/>
                <w:noProof/>
                <w:sz w:val="24"/>
                <w:szCs w:val="24"/>
                <w:lang w:eastAsia="lv-LV"/>
              </w:rPr>
              <w:t>I. Tiesību akta projekta izstrādes nepieciešamība</w:t>
            </w:r>
          </w:p>
        </w:tc>
      </w:tr>
      <w:tr w:rsidR="000E047F" w:rsidRPr="0051600C" w14:paraId="6740599D" w14:textId="77777777" w:rsidTr="00EF4C3B">
        <w:trPr>
          <w:tblCellSpacing w:w="15" w:type="dxa"/>
        </w:trPr>
        <w:tc>
          <w:tcPr>
            <w:tcW w:w="456" w:type="dxa"/>
            <w:tcBorders>
              <w:top w:val="outset" w:sz="6" w:space="0" w:color="auto"/>
              <w:left w:val="outset" w:sz="6" w:space="0" w:color="auto"/>
              <w:bottom w:val="outset" w:sz="6" w:space="0" w:color="auto"/>
              <w:right w:val="outset" w:sz="6" w:space="0" w:color="auto"/>
            </w:tcBorders>
            <w:hideMark/>
          </w:tcPr>
          <w:p w14:paraId="5560B6F6" w14:textId="77777777" w:rsidR="000E047F" w:rsidRPr="0051600C" w:rsidRDefault="000E047F" w:rsidP="002651DA">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1.</w:t>
            </w:r>
          </w:p>
        </w:tc>
        <w:tc>
          <w:tcPr>
            <w:tcW w:w="1812" w:type="dxa"/>
            <w:tcBorders>
              <w:top w:val="outset" w:sz="6" w:space="0" w:color="auto"/>
              <w:left w:val="outset" w:sz="6" w:space="0" w:color="auto"/>
              <w:bottom w:val="outset" w:sz="6" w:space="0" w:color="auto"/>
              <w:right w:val="outset" w:sz="6" w:space="0" w:color="auto"/>
            </w:tcBorders>
            <w:hideMark/>
          </w:tcPr>
          <w:p w14:paraId="7A57F160" w14:textId="77777777" w:rsidR="000E047F" w:rsidRPr="0051600C" w:rsidRDefault="000E047F" w:rsidP="002651DA">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Pamatojums</w:t>
            </w:r>
          </w:p>
        </w:tc>
        <w:tc>
          <w:tcPr>
            <w:tcW w:w="6833" w:type="dxa"/>
            <w:tcBorders>
              <w:top w:val="outset" w:sz="6" w:space="0" w:color="auto"/>
              <w:left w:val="outset" w:sz="6" w:space="0" w:color="auto"/>
              <w:bottom w:val="outset" w:sz="6" w:space="0" w:color="auto"/>
              <w:right w:val="outset" w:sz="6" w:space="0" w:color="auto"/>
            </w:tcBorders>
            <w:hideMark/>
          </w:tcPr>
          <w:p w14:paraId="50299B87" w14:textId="2AC0E189" w:rsidR="009F28A0" w:rsidRPr="0051600C" w:rsidRDefault="00C21350" w:rsidP="00A96366">
            <w:pPr>
              <w:spacing w:after="0" w:line="240" w:lineRule="auto"/>
              <w:jc w:val="both"/>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2016. gada 23. novembra</w:t>
            </w:r>
            <w:r w:rsidR="00E407AC">
              <w:rPr>
                <w:rFonts w:ascii="Times New Roman" w:eastAsia="Times New Roman" w:hAnsi="Times New Roman" w:cs="Times New Roman"/>
                <w:iCs/>
                <w:noProof/>
                <w:sz w:val="24"/>
                <w:szCs w:val="24"/>
                <w:lang w:eastAsia="lv-LV"/>
              </w:rPr>
              <w:t xml:space="preserve"> un </w:t>
            </w:r>
            <w:r w:rsidR="0051600C">
              <w:rPr>
                <w:rFonts w:ascii="Times New Roman" w:eastAsia="Times New Roman" w:hAnsi="Times New Roman" w:cs="Times New Roman"/>
                <w:iCs/>
                <w:noProof/>
                <w:sz w:val="24"/>
                <w:szCs w:val="24"/>
                <w:lang w:eastAsia="lv-LV"/>
              </w:rPr>
              <w:t>2019.</w:t>
            </w:r>
            <w:r w:rsidR="002A1A8E">
              <w:rPr>
                <w:rFonts w:ascii="Times New Roman" w:eastAsia="Times New Roman" w:hAnsi="Times New Roman" w:cs="Times New Roman"/>
                <w:iCs/>
                <w:noProof/>
                <w:sz w:val="24"/>
                <w:szCs w:val="24"/>
                <w:lang w:eastAsia="lv-LV"/>
              </w:rPr>
              <w:t> </w:t>
            </w:r>
            <w:r w:rsidR="0051600C">
              <w:rPr>
                <w:rFonts w:ascii="Times New Roman" w:eastAsia="Times New Roman" w:hAnsi="Times New Roman" w:cs="Times New Roman"/>
                <w:iCs/>
                <w:noProof/>
                <w:sz w:val="24"/>
                <w:szCs w:val="24"/>
                <w:lang w:eastAsia="lv-LV"/>
              </w:rPr>
              <w:t>gada 12.</w:t>
            </w:r>
            <w:r w:rsidR="002A1A8E">
              <w:rPr>
                <w:rFonts w:ascii="Times New Roman" w:eastAsia="Times New Roman" w:hAnsi="Times New Roman" w:cs="Times New Roman"/>
                <w:iCs/>
                <w:noProof/>
                <w:sz w:val="24"/>
                <w:szCs w:val="24"/>
                <w:lang w:eastAsia="lv-LV"/>
              </w:rPr>
              <w:t> </w:t>
            </w:r>
            <w:r w:rsidR="001C523A">
              <w:rPr>
                <w:rFonts w:ascii="Times New Roman" w:eastAsia="Times New Roman" w:hAnsi="Times New Roman" w:cs="Times New Roman"/>
                <w:iCs/>
                <w:noProof/>
                <w:sz w:val="24"/>
                <w:szCs w:val="24"/>
                <w:lang w:eastAsia="lv-LV"/>
              </w:rPr>
              <w:t>decembr</w:t>
            </w:r>
            <w:r w:rsidR="00A96366">
              <w:rPr>
                <w:rFonts w:ascii="Times New Roman" w:eastAsia="Times New Roman" w:hAnsi="Times New Roman" w:cs="Times New Roman"/>
                <w:iCs/>
                <w:noProof/>
                <w:sz w:val="24"/>
                <w:szCs w:val="24"/>
                <w:lang w:eastAsia="lv-LV"/>
              </w:rPr>
              <w:t>a</w:t>
            </w:r>
            <w:r w:rsidR="001C523A">
              <w:rPr>
                <w:rFonts w:ascii="Times New Roman" w:eastAsia="Times New Roman" w:hAnsi="Times New Roman" w:cs="Times New Roman"/>
                <w:iCs/>
                <w:noProof/>
                <w:sz w:val="24"/>
                <w:szCs w:val="24"/>
                <w:lang w:eastAsia="lv-LV"/>
              </w:rPr>
              <w:t xml:space="preserve"> </w:t>
            </w:r>
            <w:r w:rsidR="0019132F" w:rsidRPr="0051600C">
              <w:rPr>
                <w:rFonts w:ascii="Times New Roman" w:eastAsia="Times New Roman" w:hAnsi="Times New Roman" w:cs="Times New Roman"/>
                <w:iCs/>
                <w:noProof/>
                <w:sz w:val="24"/>
                <w:szCs w:val="24"/>
                <w:lang w:eastAsia="lv-LV"/>
              </w:rPr>
              <w:t>grozījumi likumā “Par maternitātes un slimības apdrošināšanu”</w:t>
            </w:r>
            <w:r w:rsidR="00A96366">
              <w:rPr>
                <w:rFonts w:ascii="Times New Roman" w:eastAsia="Times New Roman" w:hAnsi="Times New Roman" w:cs="Times New Roman"/>
                <w:iCs/>
                <w:noProof/>
                <w:sz w:val="24"/>
                <w:szCs w:val="24"/>
                <w:lang w:eastAsia="lv-LV"/>
              </w:rPr>
              <w:t>.</w:t>
            </w:r>
          </w:p>
        </w:tc>
      </w:tr>
      <w:tr w:rsidR="000E047F" w:rsidRPr="0051600C" w14:paraId="66BD3A5A" w14:textId="77777777" w:rsidTr="00EF4C3B">
        <w:trPr>
          <w:tblCellSpacing w:w="15" w:type="dxa"/>
        </w:trPr>
        <w:tc>
          <w:tcPr>
            <w:tcW w:w="456" w:type="dxa"/>
            <w:tcBorders>
              <w:top w:val="outset" w:sz="6" w:space="0" w:color="auto"/>
              <w:left w:val="outset" w:sz="6" w:space="0" w:color="auto"/>
              <w:bottom w:val="outset" w:sz="6" w:space="0" w:color="auto"/>
              <w:right w:val="outset" w:sz="6" w:space="0" w:color="auto"/>
            </w:tcBorders>
            <w:hideMark/>
          </w:tcPr>
          <w:p w14:paraId="2ABAD87E" w14:textId="77777777" w:rsidR="000E047F" w:rsidRPr="0051600C" w:rsidRDefault="000E047F" w:rsidP="002651DA">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2.</w:t>
            </w:r>
          </w:p>
        </w:tc>
        <w:tc>
          <w:tcPr>
            <w:tcW w:w="1812" w:type="dxa"/>
            <w:tcBorders>
              <w:top w:val="outset" w:sz="6" w:space="0" w:color="auto"/>
              <w:left w:val="outset" w:sz="6" w:space="0" w:color="auto"/>
              <w:bottom w:val="outset" w:sz="6" w:space="0" w:color="auto"/>
              <w:right w:val="outset" w:sz="6" w:space="0" w:color="auto"/>
            </w:tcBorders>
            <w:hideMark/>
          </w:tcPr>
          <w:p w14:paraId="5D10284C" w14:textId="77777777" w:rsidR="00D96C67" w:rsidRPr="0051600C" w:rsidRDefault="000E047F" w:rsidP="002651DA">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p w14:paraId="4FE6D33C" w14:textId="77777777" w:rsidR="00D96C67" w:rsidRPr="0051600C" w:rsidRDefault="00D96C67" w:rsidP="00D96C67">
            <w:pPr>
              <w:rPr>
                <w:rFonts w:ascii="Times New Roman" w:eastAsia="Times New Roman" w:hAnsi="Times New Roman" w:cs="Times New Roman"/>
                <w:sz w:val="24"/>
                <w:szCs w:val="24"/>
                <w:lang w:eastAsia="lv-LV"/>
              </w:rPr>
            </w:pPr>
          </w:p>
          <w:p w14:paraId="654286A7" w14:textId="77777777" w:rsidR="00D96C67" w:rsidRPr="0051600C" w:rsidRDefault="00D96C67" w:rsidP="00D96C67">
            <w:pPr>
              <w:rPr>
                <w:rFonts w:ascii="Times New Roman" w:eastAsia="Times New Roman" w:hAnsi="Times New Roman" w:cs="Times New Roman"/>
                <w:sz w:val="24"/>
                <w:szCs w:val="24"/>
                <w:lang w:eastAsia="lv-LV"/>
              </w:rPr>
            </w:pPr>
          </w:p>
          <w:p w14:paraId="4434970D" w14:textId="77777777" w:rsidR="00D96C67" w:rsidRPr="0051600C" w:rsidRDefault="00D96C67" w:rsidP="00D96C67">
            <w:pPr>
              <w:rPr>
                <w:rFonts w:ascii="Times New Roman" w:eastAsia="Times New Roman" w:hAnsi="Times New Roman" w:cs="Times New Roman"/>
                <w:sz w:val="24"/>
                <w:szCs w:val="24"/>
                <w:lang w:eastAsia="lv-LV"/>
              </w:rPr>
            </w:pPr>
          </w:p>
          <w:p w14:paraId="30939428" w14:textId="77777777" w:rsidR="00D96C67" w:rsidRPr="0051600C" w:rsidRDefault="00D96C67" w:rsidP="00D96C67">
            <w:pPr>
              <w:rPr>
                <w:rFonts w:ascii="Times New Roman" w:eastAsia="Times New Roman" w:hAnsi="Times New Roman" w:cs="Times New Roman"/>
                <w:sz w:val="24"/>
                <w:szCs w:val="24"/>
                <w:lang w:eastAsia="lv-LV"/>
              </w:rPr>
            </w:pPr>
          </w:p>
          <w:p w14:paraId="28A7927B" w14:textId="77777777" w:rsidR="00D96C67" w:rsidRPr="0051600C" w:rsidRDefault="00D96C67" w:rsidP="00D96C67">
            <w:pPr>
              <w:rPr>
                <w:rFonts w:ascii="Times New Roman" w:eastAsia="Times New Roman" w:hAnsi="Times New Roman" w:cs="Times New Roman"/>
                <w:sz w:val="24"/>
                <w:szCs w:val="24"/>
                <w:lang w:eastAsia="lv-LV"/>
              </w:rPr>
            </w:pPr>
          </w:p>
          <w:p w14:paraId="3FAB4B41" w14:textId="77777777" w:rsidR="00D96C67" w:rsidRPr="0051600C" w:rsidRDefault="00D96C67" w:rsidP="00D96C67">
            <w:pPr>
              <w:rPr>
                <w:rFonts w:ascii="Times New Roman" w:eastAsia="Times New Roman" w:hAnsi="Times New Roman" w:cs="Times New Roman"/>
                <w:sz w:val="24"/>
                <w:szCs w:val="24"/>
                <w:lang w:eastAsia="lv-LV"/>
              </w:rPr>
            </w:pPr>
          </w:p>
          <w:p w14:paraId="2972DCE6" w14:textId="77777777" w:rsidR="00D96C67" w:rsidRPr="0051600C" w:rsidRDefault="00D96C67" w:rsidP="00D96C67">
            <w:pPr>
              <w:rPr>
                <w:rFonts w:ascii="Times New Roman" w:eastAsia="Times New Roman" w:hAnsi="Times New Roman" w:cs="Times New Roman"/>
                <w:sz w:val="24"/>
                <w:szCs w:val="24"/>
                <w:lang w:eastAsia="lv-LV"/>
              </w:rPr>
            </w:pPr>
          </w:p>
          <w:p w14:paraId="369126B1" w14:textId="77777777" w:rsidR="00D96C67" w:rsidRPr="0051600C" w:rsidRDefault="00D96C67" w:rsidP="00D96C67">
            <w:pPr>
              <w:rPr>
                <w:rFonts w:ascii="Times New Roman" w:eastAsia="Times New Roman" w:hAnsi="Times New Roman" w:cs="Times New Roman"/>
                <w:sz w:val="24"/>
                <w:szCs w:val="24"/>
                <w:lang w:eastAsia="lv-LV"/>
              </w:rPr>
            </w:pPr>
          </w:p>
          <w:p w14:paraId="7986248C" w14:textId="77777777" w:rsidR="000E047F" w:rsidRPr="0051600C" w:rsidRDefault="000E047F" w:rsidP="00D96C67">
            <w:pPr>
              <w:jc w:val="center"/>
              <w:rPr>
                <w:rFonts w:ascii="Times New Roman" w:eastAsia="Times New Roman" w:hAnsi="Times New Roman" w:cs="Times New Roman"/>
                <w:sz w:val="24"/>
                <w:szCs w:val="24"/>
                <w:lang w:eastAsia="lv-LV"/>
              </w:rPr>
            </w:pPr>
          </w:p>
        </w:tc>
        <w:tc>
          <w:tcPr>
            <w:tcW w:w="6833" w:type="dxa"/>
            <w:tcBorders>
              <w:top w:val="outset" w:sz="6" w:space="0" w:color="auto"/>
              <w:left w:val="outset" w:sz="6" w:space="0" w:color="auto"/>
              <w:bottom w:val="outset" w:sz="6" w:space="0" w:color="auto"/>
              <w:right w:val="outset" w:sz="6" w:space="0" w:color="auto"/>
            </w:tcBorders>
            <w:hideMark/>
          </w:tcPr>
          <w:p w14:paraId="3C6648B7" w14:textId="6E5539CE" w:rsidR="005544B2" w:rsidRPr="0051600C" w:rsidRDefault="005544B2" w:rsidP="009077E0">
            <w:pPr>
              <w:spacing w:after="0" w:line="240" w:lineRule="auto"/>
              <w:jc w:val="both"/>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lastRenderedPageBreak/>
              <w:t xml:space="preserve">Likums </w:t>
            </w:r>
            <w:r w:rsidR="00301E11" w:rsidRPr="0051600C">
              <w:rPr>
                <w:rFonts w:ascii="Times New Roman" w:eastAsia="Times New Roman" w:hAnsi="Times New Roman" w:cs="Times New Roman"/>
                <w:iCs/>
                <w:noProof/>
                <w:sz w:val="24"/>
                <w:szCs w:val="24"/>
                <w:lang w:eastAsia="lv-LV"/>
              </w:rPr>
              <w:t>“</w:t>
            </w:r>
            <w:r w:rsidRPr="0051600C">
              <w:rPr>
                <w:rFonts w:ascii="Times New Roman" w:eastAsia="Times New Roman" w:hAnsi="Times New Roman" w:cs="Times New Roman"/>
                <w:iCs/>
                <w:noProof/>
                <w:sz w:val="24"/>
                <w:szCs w:val="24"/>
                <w:lang w:eastAsia="lv-LV"/>
              </w:rPr>
              <w:t>Par maternitātes un slimības apdrošināšanu</w:t>
            </w:r>
            <w:r w:rsidR="00301E11" w:rsidRPr="0051600C">
              <w:rPr>
                <w:rFonts w:ascii="Times New Roman" w:eastAsia="Times New Roman" w:hAnsi="Times New Roman" w:cs="Times New Roman"/>
                <w:iCs/>
                <w:noProof/>
                <w:sz w:val="24"/>
                <w:szCs w:val="24"/>
                <w:lang w:eastAsia="lv-LV"/>
              </w:rPr>
              <w:t>”</w:t>
            </w:r>
            <w:r w:rsidR="00E5148E">
              <w:rPr>
                <w:rFonts w:ascii="Times New Roman" w:eastAsia="Times New Roman" w:hAnsi="Times New Roman" w:cs="Times New Roman"/>
                <w:iCs/>
                <w:noProof/>
                <w:sz w:val="24"/>
                <w:szCs w:val="24"/>
                <w:lang w:eastAsia="lv-LV"/>
              </w:rPr>
              <w:t xml:space="preserve"> </w:t>
            </w:r>
            <w:r w:rsidRPr="0051600C">
              <w:rPr>
                <w:rFonts w:ascii="Times New Roman" w:eastAsia="Times New Roman" w:hAnsi="Times New Roman" w:cs="Times New Roman"/>
                <w:iCs/>
                <w:noProof/>
                <w:sz w:val="24"/>
                <w:szCs w:val="24"/>
                <w:lang w:eastAsia="lv-LV"/>
              </w:rPr>
              <w:t xml:space="preserve">regulē valsts sociālās apdrošināšanas pabalstu </w:t>
            </w:r>
            <w:r w:rsidR="00DA12A6">
              <w:rPr>
                <w:rFonts w:ascii="Times New Roman" w:eastAsia="Times New Roman" w:hAnsi="Times New Roman" w:cs="Times New Roman"/>
                <w:iCs/>
                <w:noProof/>
                <w:sz w:val="24"/>
                <w:szCs w:val="24"/>
                <w:lang w:eastAsia="lv-LV"/>
              </w:rPr>
              <w:t>(</w:t>
            </w:r>
            <w:r w:rsidR="00DA12A6" w:rsidRPr="0051600C">
              <w:rPr>
                <w:rFonts w:ascii="Times New Roman" w:eastAsia="Times New Roman" w:hAnsi="Times New Roman" w:cs="Times New Roman"/>
                <w:i/>
                <w:iCs/>
                <w:noProof/>
                <w:sz w:val="24"/>
                <w:szCs w:val="24"/>
                <w:lang w:eastAsia="lv-LV"/>
              </w:rPr>
              <w:t>maternitātes pabalsts, paternitātes pabalsts, vecāku pabalsts</w:t>
            </w:r>
            <w:r w:rsidR="00DA12A6">
              <w:rPr>
                <w:rFonts w:ascii="Times New Roman" w:eastAsia="Times New Roman" w:hAnsi="Times New Roman" w:cs="Times New Roman"/>
                <w:i/>
                <w:iCs/>
                <w:noProof/>
                <w:sz w:val="24"/>
                <w:szCs w:val="24"/>
                <w:lang w:eastAsia="lv-LV"/>
              </w:rPr>
              <w:t>,</w:t>
            </w:r>
            <w:r w:rsidR="00DA12A6" w:rsidRPr="0051600C">
              <w:rPr>
                <w:rFonts w:ascii="Times New Roman" w:eastAsia="Times New Roman" w:hAnsi="Times New Roman" w:cs="Times New Roman"/>
                <w:i/>
                <w:iCs/>
                <w:noProof/>
                <w:sz w:val="24"/>
                <w:szCs w:val="24"/>
                <w:lang w:eastAsia="lv-LV"/>
              </w:rPr>
              <w:t xml:space="preserve"> slimības pabalsts un apbedīšanas pabalsts</w:t>
            </w:r>
            <w:r w:rsidR="00DA12A6" w:rsidRPr="0051600C">
              <w:rPr>
                <w:rFonts w:ascii="Times New Roman" w:hAnsi="Times New Roman" w:cs="Times New Roman"/>
                <w:sz w:val="24"/>
                <w:szCs w:val="24"/>
                <w:shd w:val="clear" w:color="auto" w:fill="FFFFFF"/>
              </w:rPr>
              <w:t xml:space="preserve"> (apdrošinātās personas nāves gadījumā vai apdrošinātās personas apgādībā bijuša ģimenes locekļa nāves gadījumā)</w:t>
            </w:r>
            <w:r w:rsidR="00DA12A6">
              <w:rPr>
                <w:rFonts w:ascii="Times New Roman" w:eastAsia="Times New Roman" w:hAnsi="Times New Roman" w:cs="Times New Roman"/>
                <w:i/>
                <w:iCs/>
                <w:noProof/>
                <w:sz w:val="24"/>
                <w:szCs w:val="24"/>
                <w:lang w:eastAsia="lv-LV"/>
              </w:rPr>
              <w:t xml:space="preserve">) </w:t>
            </w:r>
            <w:r w:rsidRPr="0051600C">
              <w:rPr>
                <w:rFonts w:ascii="Times New Roman" w:eastAsia="Times New Roman" w:hAnsi="Times New Roman" w:cs="Times New Roman"/>
                <w:iCs/>
                <w:noProof/>
                <w:sz w:val="24"/>
                <w:szCs w:val="24"/>
                <w:lang w:eastAsia="lv-LV"/>
              </w:rPr>
              <w:t>piešķiršan</w:t>
            </w:r>
            <w:r w:rsidR="00394190" w:rsidRPr="0051600C">
              <w:rPr>
                <w:rFonts w:ascii="Times New Roman" w:eastAsia="Times New Roman" w:hAnsi="Times New Roman" w:cs="Times New Roman"/>
                <w:iCs/>
                <w:noProof/>
                <w:sz w:val="24"/>
                <w:szCs w:val="24"/>
                <w:lang w:eastAsia="lv-LV"/>
              </w:rPr>
              <w:t>u</w:t>
            </w:r>
            <w:r w:rsidRPr="0051600C">
              <w:rPr>
                <w:rFonts w:ascii="Times New Roman" w:eastAsia="Times New Roman" w:hAnsi="Times New Roman" w:cs="Times New Roman"/>
                <w:iCs/>
                <w:noProof/>
                <w:sz w:val="24"/>
                <w:szCs w:val="24"/>
                <w:lang w:eastAsia="lv-LV"/>
              </w:rPr>
              <w:t>, aprēķināšan</w:t>
            </w:r>
            <w:r w:rsidR="00394190" w:rsidRPr="0051600C">
              <w:rPr>
                <w:rFonts w:ascii="Times New Roman" w:eastAsia="Times New Roman" w:hAnsi="Times New Roman" w:cs="Times New Roman"/>
                <w:iCs/>
                <w:noProof/>
                <w:sz w:val="24"/>
                <w:szCs w:val="24"/>
                <w:lang w:eastAsia="lv-LV"/>
              </w:rPr>
              <w:t>u</w:t>
            </w:r>
            <w:r w:rsidRPr="0051600C">
              <w:rPr>
                <w:rFonts w:ascii="Times New Roman" w:eastAsia="Times New Roman" w:hAnsi="Times New Roman" w:cs="Times New Roman"/>
                <w:iCs/>
                <w:noProof/>
                <w:sz w:val="24"/>
                <w:szCs w:val="24"/>
                <w:lang w:eastAsia="lv-LV"/>
              </w:rPr>
              <w:t xml:space="preserve"> un izmaks</w:t>
            </w:r>
            <w:r w:rsidR="00394190" w:rsidRPr="0051600C">
              <w:rPr>
                <w:rFonts w:ascii="Times New Roman" w:eastAsia="Times New Roman" w:hAnsi="Times New Roman" w:cs="Times New Roman"/>
                <w:iCs/>
                <w:noProof/>
                <w:sz w:val="24"/>
                <w:szCs w:val="24"/>
                <w:lang w:eastAsia="lv-LV"/>
              </w:rPr>
              <w:t>u</w:t>
            </w:r>
            <w:r w:rsidR="00977D85">
              <w:rPr>
                <w:rFonts w:ascii="Times New Roman" w:eastAsia="Times New Roman" w:hAnsi="Times New Roman" w:cs="Times New Roman"/>
                <w:iCs/>
                <w:noProof/>
                <w:sz w:val="24"/>
                <w:szCs w:val="24"/>
                <w:lang w:eastAsia="lv-LV"/>
              </w:rPr>
              <w:t>.</w:t>
            </w:r>
            <w:r w:rsidRPr="0051600C">
              <w:rPr>
                <w:rFonts w:ascii="Times New Roman" w:eastAsia="Times New Roman" w:hAnsi="Times New Roman" w:cs="Times New Roman"/>
                <w:iCs/>
                <w:noProof/>
                <w:sz w:val="24"/>
                <w:szCs w:val="24"/>
                <w:lang w:eastAsia="lv-LV"/>
              </w:rPr>
              <w:t xml:space="preserve"> </w:t>
            </w:r>
            <w:r w:rsidR="00F459D5" w:rsidRPr="0051600C">
              <w:rPr>
                <w:rFonts w:ascii="Times New Roman" w:eastAsia="Times New Roman" w:hAnsi="Times New Roman" w:cs="Times New Roman"/>
                <w:iCs/>
                <w:noProof/>
                <w:sz w:val="24"/>
                <w:szCs w:val="24"/>
                <w:lang w:eastAsia="lv-LV"/>
              </w:rPr>
              <w:t>Saskaņā ar likuma “Par maternitātes un slimības apdrošināšanu" 31.</w:t>
            </w:r>
            <w:r w:rsidR="007D0996">
              <w:rPr>
                <w:rFonts w:ascii="Times New Roman" w:eastAsia="Times New Roman" w:hAnsi="Times New Roman" w:cs="Times New Roman"/>
                <w:iCs/>
                <w:noProof/>
                <w:sz w:val="24"/>
                <w:szCs w:val="24"/>
                <w:lang w:eastAsia="lv-LV"/>
              </w:rPr>
              <w:t> </w:t>
            </w:r>
            <w:r w:rsidR="00F459D5" w:rsidRPr="0051600C">
              <w:rPr>
                <w:rFonts w:ascii="Times New Roman" w:eastAsia="Times New Roman" w:hAnsi="Times New Roman" w:cs="Times New Roman"/>
                <w:iCs/>
                <w:noProof/>
                <w:sz w:val="24"/>
                <w:szCs w:val="24"/>
                <w:lang w:eastAsia="lv-LV"/>
              </w:rPr>
              <w:t xml:space="preserve">panta trešo </w:t>
            </w:r>
            <w:r w:rsidR="00A700FF">
              <w:rPr>
                <w:rFonts w:ascii="Times New Roman" w:eastAsia="Times New Roman" w:hAnsi="Times New Roman" w:cs="Times New Roman"/>
                <w:iCs/>
                <w:noProof/>
                <w:sz w:val="24"/>
                <w:szCs w:val="24"/>
                <w:lang w:eastAsia="lv-LV"/>
              </w:rPr>
              <w:t xml:space="preserve">daļu </w:t>
            </w:r>
            <w:r w:rsidR="000A3D64" w:rsidRPr="0051600C">
              <w:rPr>
                <w:rFonts w:ascii="Times New Roman" w:eastAsia="Times New Roman" w:hAnsi="Times New Roman" w:cs="Times New Roman"/>
                <w:iCs/>
                <w:noProof/>
                <w:sz w:val="24"/>
                <w:szCs w:val="24"/>
                <w:lang w:eastAsia="lv-LV"/>
              </w:rPr>
              <w:t>vidējās apdrošināšanas iemaksu algas aprēķināšanas kārtību valsts sociālās apdrošināšanas pabalstu aprēķināšanai nosaka Ministru kabinets</w:t>
            </w:r>
            <w:r w:rsidR="000F6C69" w:rsidRPr="0051600C">
              <w:rPr>
                <w:rFonts w:ascii="Times New Roman" w:eastAsia="Times New Roman" w:hAnsi="Times New Roman" w:cs="Times New Roman"/>
                <w:iCs/>
                <w:noProof/>
                <w:sz w:val="24"/>
                <w:szCs w:val="24"/>
                <w:lang w:eastAsia="lv-LV"/>
              </w:rPr>
              <w:t>. Proti,</w:t>
            </w:r>
            <w:r w:rsidR="000A3D64" w:rsidRPr="0051600C">
              <w:rPr>
                <w:rFonts w:ascii="Times New Roman" w:eastAsia="Times New Roman" w:hAnsi="Times New Roman" w:cs="Times New Roman"/>
                <w:iCs/>
                <w:noProof/>
                <w:sz w:val="24"/>
                <w:szCs w:val="24"/>
                <w:lang w:eastAsia="lv-LV"/>
              </w:rPr>
              <w:t xml:space="preserve">  </w:t>
            </w:r>
            <w:r w:rsidR="00276B4B" w:rsidRPr="0051600C">
              <w:rPr>
                <w:rFonts w:ascii="Times New Roman" w:eastAsia="Times New Roman" w:hAnsi="Times New Roman" w:cs="Times New Roman"/>
                <w:iCs/>
                <w:noProof/>
                <w:sz w:val="24"/>
                <w:szCs w:val="24"/>
                <w:lang w:eastAsia="lv-LV"/>
              </w:rPr>
              <w:t>maternitātes pabalsta, paternitātes pabalsta</w:t>
            </w:r>
            <w:r w:rsidR="00855104">
              <w:rPr>
                <w:rFonts w:ascii="Times New Roman" w:eastAsia="Times New Roman" w:hAnsi="Times New Roman" w:cs="Times New Roman"/>
                <w:iCs/>
                <w:noProof/>
                <w:sz w:val="24"/>
                <w:szCs w:val="24"/>
                <w:lang w:eastAsia="lv-LV"/>
              </w:rPr>
              <w:t>,</w:t>
            </w:r>
            <w:r w:rsidR="00276B4B" w:rsidRPr="0051600C">
              <w:rPr>
                <w:rFonts w:ascii="Times New Roman" w:eastAsia="Times New Roman" w:hAnsi="Times New Roman" w:cs="Times New Roman"/>
                <w:iCs/>
                <w:noProof/>
                <w:sz w:val="24"/>
                <w:szCs w:val="24"/>
                <w:lang w:eastAsia="lv-LV"/>
              </w:rPr>
              <w:t xml:space="preserve"> vecāku pabalsta</w:t>
            </w:r>
            <w:r w:rsidR="00855104">
              <w:rPr>
                <w:rFonts w:ascii="Times New Roman" w:eastAsia="Times New Roman" w:hAnsi="Times New Roman" w:cs="Times New Roman"/>
                <w:iCs/>
                <w:noProof/>
                <w:sz w:val="24"/>
                <w:szCs w:val="24"/>
                <w:lang w:eastAsia="lv-LV"/>
              </w:rPr>
              <w:t xml:space="preserve"> </w:t>
            </w:r>
            <w:r w:rsidR="00A700FF" w:rsidRPr="0051600C">
              <w:rPr>
                <w:rFonts w:ascii="Times New Roman" w:eastAsia="Times New Roman" w:hAnsi="Times New Roman" w:cs="Times New Roman"/>
                <w:iCs/>
                <w:noProof/>
                <w:sz w:val="24"/>
                <w:szCs w:val="24"/>
                <w:lang w:eastAsia="lv-LV"/>
              </w:rPr>
              <w:t>slimības pabalsta</w:t>
            </w:r>
            <w:r w:rsidR="00A700FF">
              <w:rPr>
                <w:rFonts w:ascii="Times New Roman" w:eastAsia="Times New Roman" w:hAnsi="Times New Roman" w:cs="Times New Roman"/>
                <w:iCs/>
                <w:noProof/>
                <w:sz w:val="24"/>
                <w:szCs w:val="24"/>
                <w:lang w:eastAsia="lv-LV"/>
              </w:rPr>
              <w:t xml:space="preserve"> </w:t>
            </w:r>
            <w:r w:rsidR="00855104">
              <w:rPr>
                <w:rFonts w:ascii="Times New Roman" w:eastAsia="Times New Roman" w:hAnsi="Times New Roman" w:cs="Times New Roman"/>
                <w:iCs/>
                <w:noProof/>
                <w:sz w:val="24"/>
                <w:szCs w:val="24"/>
                <w:lang w:eastAsia="lv-LV"/>
              </w:rPr>
              <w:t>un</w:t>
            </w:r>
            <w:r w:rsidR="00276B4B" w:rsidRPr="0051600C">
              <w:rPr>
                <w:rFonts w:ascii="Times New Roman" w:eastAsia="Times New Roman" w:hAnsi="Times New Roman" w:cs="Times New Roman"/>
                <w:iCs/>
                <w:noProof/>
                <w:sz w:val="24"/>
                <w:szCs w:val="24"/>
                <w:lang w:eastAsia="lv-LV"/>
              </w:rPr>
              <w:t xml:space="preserve"> </w:t>
            </w:r>
            <w:r w:rsidR="00855104" w:rsidRPr="0051600C">
              <w:rPr>
                <w:rFonts w:ascii="Times New Roman" w:eastAsia="Times New Roman" w:hAnsi="Times New Roman" w:cs="Times New Roman"/>
                <w:iCs/>
                <w:noProof/>
                <w:sz w:val="24"/>
                <w:szCs w:val="24"/>
                <w:lang w:eastAsia="lv-LV"/>
              </w:rPr>
              <w:t xml:space="preserve">apbedīšanas pabalsta </w:t>
            </w:r>
            <w:r w:rsidR="00276B4B" w:rsidRPr="0051600C">
              <w:rPr>
                <w:rFonts w:ascii="Times New Roman" w:eastAsia="Times New Roman" w:hAnsi="Times New Roman" w:cs="Times New Roman"/>
                <w:iCs/>
                <w:noProof/>
                <w:sz w:val="24"/>
                <w:szCs w:val="24"/>
                <w:lang w:eastAsia="lv-LV"/>
              </w:rPr>
              <w:t>gadījumā</w:t>
            </w:r>
            <w:r w:rsidR="00335441" w:rsidRPr="0051600C">
              <w:rPr>
                <w:rFonts w:ascii="Times New Roman" w:eastAsia="Times New Roman" w:hAnsi="Times New Roman" w:cs="Times New Roman"/>
                <w:iCs/>
                <w:noProof/>
                <w:sz w:val="24"/>
                <w:szCs w:val="24"/>
                <w:lang w:eastAsia="lv-LV"/>
              </w:rPr>
              <w:t xml:space="preserve"> šobrīd</w:t>
            </w:r>
            <w:r w:rsidR="00276B4B" w:rsidRPr="0051600C">
              <w:rPr>
                <w:rFonts w:ascii="Times New Roman" w:hAnsi="Times New Roman" w:cs="Times New Roman"/>
                <w:sz w:val="24"/>
                <w:szCs w:val="24"/>
              </w:rPr>
              <w:t xml:space="preserve"> </w:t>
            </w:r>
            <w:r w:rsidR="000F6C69" w:rsidRPr="0051600C">
              <w:rPr>
                <w:rFonts w:ascii="Times New Roman" w:hAnsi="Times New Roman" w:cs="Times New Roman"/>
                <w:sz w:val="24"/>
                <w:szCs w:val="24"/>
              </w:rPr>
              <w:t xml:space="preserve">to nosaka </w:t>
            </w:r>
            <w:r w:rsidR="00D864BC" w:rsidRPr="0051600C">
              <w:rPr>
                <w:rFonts w:ascii="Times New Roman" w:hAnsi="Times New Roman" w:cs="Times New Roman"/>
                <w:sz w:val="24"/>
                <w:szCs w:val="24"/>
              </w:rPr>
              <w:t xml:space="preserve">Ministru kabineta </w:t>
            </w:r>
            <w:r w:rsidR="00D864BC" w:rsidRPr="0051600C">
              <w:rPr>
                <w:rFonts w:ascii="Times New Roman" w:hAnsi="Times New Roman" w:cs="Times New Roman"/>
                <w:sz w:val="24"/>
                <w:szCs w:val="24"/>
              </w:rPr>
              <w:lastRenderedPageBreak/>
              <w:t>1998.</w:t>
            </w:r>
            <w:r w:rsidR="007D0996">
              <w:rPr>
                <w:rFonts w:ascii="Times New Roman" w:hAnsi="Times New Roman" w:cs="Times New Roman"/>
                <w:sz w:val="24"/>
                <w:szCs w:val="24"/>
              </w:rPr>
              <w:t> </w:t>
            </w:r>
            <w:r w:rsidR="00855104">
              <w:rPr>
                <w:rFonts w:ascii="Times New Roman" w:hAnsi="Times New Roman" w:cs="Times New Roman"/>
                <w:sz w:val="24"/>
                <w:szCs w:val="24"/>
              </w:rPr>
              <w:t>gada 28</w:t>
            </w:r>
            <w:r w:rsidR="00A700FF">
              <w:rPr>
                <w:rFonts w:ascii="Times New Roman" w:hAnsi="Times New Roman" w:cs="Times New Roman"/>
                <w:sz w:val="24"/>
                <w:szCs w:val="24"/>
              </w:rPr>
              <w:t>.</w:t>
            </w:r>
            <w:r w:rsidR="007D0996">
              <w:rPr>
                <w:rFonts w:ascii="Times New Roman" w:hAnsi="Times New Roman" w:cs="Times New Roman"/>
                <w:sz w:val="24"/>
                <w:szCs w:val="24"/>
              </w:rPr>
              <w:t> </w:t>
            </w:r>
            <w:r w:rsidR="00D864BC" w:rsidRPr="0051600C">
              <w:rPr>
                <w:rFonts w:ascii="Times New Roman" w:hAnsi="Times New Roman" w:cs="Times New Roman"/>
                <w:sz w:val="24"/>
                <w:szCs w:val="24"/>
              </w:rPr>
              <w:t>jūlija noteikumi Nr.</w:t>
            </w:r>
            <w:r w:rsidR="007D0996">
              <w:rPr>
                <w:rFonts w:ascii="Times New Roman" w:hAnsi="Times New Roman" w:cs="Times New Roman"/>
                <w:sz w:val="24"/>
                <w:szCs w:val="24"/>
              </w:rPr>
              <w:t> </w:t>
            </w:r>
            <w:r w:rsidR="00D864BC" w:rsidRPr="0051600C">
              <w:rPr>
                <w:rFonts w:ascii="Times New Roman" w:hAnsi="Times New Roman" w:cs="Times New Roman"/>
                <w:sz w:val="24"/>
                <w:szCs w:val="24"/>
              </w:rPr>
              <w:t xml:space="preserve">270 „Vidējās </w:t>
            </w:r>
            <w:r w:rsidR="00D864BC" w:rsidRPr="0051600C">
              <w:rPr>
                <w:rFonts w:ascii="Times New Roman" w:hAnsi="Times New Roman" w:cs="Times New Roman"/>
                <w:sz w:val="24"/>
                <w:szCs w:val="24"/>
                <w:lang w:eastAsia="lv-LV"/>
              </w:rPr>
              <w:t>apdrošināšanas iemaksu algas aprēķināšanas kārtība un valsts sociālās apdrošināšanas pabalstu piešķiršanas, aprēķināšanas un izmaksas kārtība”</w:t>
            </w:r>
            <w:r w:rsidR="00855104">
              <w:rPr>
                <w:rFonts w:ascii="Times New Roman" w:hAnsi="Times New Roman" w:cs="Times New Roman"/>
                <w:sz w:val="24"/>
                <w:szCs w:val="24"/>
                <w:lang w:eastAsia="lv-LV"/>
              </w:rPr>
              <w:t xml:space="preserve"> (turpmāk – noteikumi Nr.</w:t>
            </w:r>
            <w:r w:rsidR="007D0996">
              <w:rPr>
                <w:rFonts w:ascii="Times New Roman" w:hAnsi="Times New Roman" w:cs="Times New Roman"/>
                <w:sz w:val="24"/>
                <w:szCs w:val="24"/>
                <w:lang w:eastAsia="lv-LV"/>
              </w:rPr>
              <w:t> </w:t>
            </w:r>
            <w:r w:rsidR="00701FE2" w:rsidRPr="0051600C">
              <w:rPr>
                <w:rFonts w:ascii="Times New Roman" w:hAnsi="Times New Roman" w:cs="Times New Roman"/>
                <w:sz w:val="24"/>
                <w:szCs w:val="24"/>
                <w:lang w:eastAsia="lv-LV"/>
              </w:rPr>
              <w:t>270)</w:t>
            </w:r>
            <w:r w:rsidR="00276B4B" w:rsidRPr="0051600C">
              <w:rPr>
                <w:rFonts w:ascii="Times New Roman" w:eastAsia="Times New Roman" w:hAnsi="Times New Roman" w:cs="Times New Roman"/>
                <w:iCs/>
                <w:noProof/>
                <w:sz w:val="24"/>
                <w:szCs w:val="24"/>
                <w:lang w:eastAsia="lv-LV"/>
              </w:rPr>
              <w:t>.</w:t>
            </w:r>
          </w:p>
          <w:p w14:paraId="0D098D74" w14:textId="77777777" w:rsidR="00EF4C3B" w:rsidRDefault="00EF4C3B" w:rsidP="00EF4C3B">
            <w:pPr>
              <w:spacing w:after="0" w:line="240" w:lineRule="auto"/>
              <w:jc w:val="both"/>
              <w:rPr>
                <w:rFonts w:ascii="Times New Roman" w:hAnsi="Times New Roman" w:cs="Times New Roman"/>
                <w:color w:val="000000"/>
                <w:sz w:val="24"/>
                <w:szCs w:val="24"/>
              </w:rPr>
            </w:pPr>
          </w:p>
          <w:p w14:paraId="6C050C1F" w14:textId="3EAD75CC" w:rsidR="00A700FF" w:rsidRDefault="00EF4C3B" w:rsidP="005130C3">
            <w:pPr>
              <w:spacing w:after="0" w:line="240" w:lineRule="auto"/>
              <w:jc w:val="both"/>
              <w:rPr>
                <w:rFonts w:ascii="Times New Roman" w:eastAsia="Times New Roman" w:hAnsi="Times New Roman" w:cs="Times New Roman"/>
                <w:iCs/>
                <w:noProof/>
                <w:sz w:val="24"/>
                <w:szCs w:val="24"/>
                <w:lang w:eastAsia="lv-LV"/>
              </w:rPr>
            </w:pPr>
            <w:r w:rsidRPr="004C329C">
              <w:rPr>
                <w:rFonts w:ascii="Times New Roman" w:eastAsia="Times New Roman" w:hAnsi="Times New Roman" w:cs="Times New Roman"/>
                <w:iCs/>
                <w:noProof/>
                <w:sz w:val="24"/>
                <w:szCs w:val="24"/>
                <w:lang w:eastAsia="lv-LV"/>
              </w:rPr>
              <w:t>No 2022.</w:t>
            </w:r>
            <w:r w:rsidR="00A26BD8">
              <w:rPr>
                <w:rFonts w:ascii="Times New Roman" w:eastAsia="Times New Roman" w:hAnsi="Times New Roman" w:cs="Times New Roman"/>
                <w:iCs/>
                <w:noProof/>
                <w:sz w:val="24"/>
                <w:szCs w:val="24"/>
                <w:lang w:eastAsia="lv-LV"/>
              </w:rPr>
              <w:t> </w:t>
            </w:r>
            <w:bookmarkStart w:id="1" w:name="_GoBack"/>
            <w:bookmarkEnd w:id="1"/>
            <w:r w:rsidRPr="004C329C">
              <w:rPr>
                <w:rFonts w:ascii="Times New Roman" w:eastAsia="Times New Roman" w:hAnsi="Times New Roman" w:cs="Times New Roman"/>
                <w:iCs/>
                <w:noProof/>
                <w:sz w:val="24"/>
                <w:szCs w:val="24"/>
                <w:lang w:eastAsia="lv-LV"/>
              </w:rPr>
              <w:t>gada 1.</w:t>
            </w:r>
            <w:r w:rsidR="007D0996">
              <w:rPr>
                <w:rFonts w:ascii="Times New Roman" w:eastAsia="Times New Roman" w:hAnsi="Times New Roman" w:cs="Times New Roman"/>
                <w:iCs/>
                <w:noProof/>
                <w:sz w:val="24"/>
                <w:szCs w:val="24"/>
                <w:lang w:eastAsia="lv-LV"/>
              </w:rPr>
              <w:t> </w:t>
            </w:r>
            <w:r w:rsidRPr="004C329C">
              <w:rPr>
                <w:rFonts w:ascii="Times New Roman" w:eastAsia="Times New Roman" w:hAnsi="Times New Roman" w:cs="Times New Roman"/>
                <w:iCs/>
                <w:noProof/>
                <w:sz w:val="24"/>
                <w:szCs w:val="24"/>
                <w:lang w:eastAsia="lv-LV"/>
              </w:rPr>
              <w:t xml:space="preserve">janvāra no likuma “Par maternitātes un slimības apdrošināšanu” tiek izslēgtas atsevišķas normas par </w:t>
            </w:r>
            <w:r w:rsidR="0064531F" w:rsidRPr="0051600C">
              <w:rPr>
                <w:rFonts w:ascii="Times New Roman" w:eastAsia="Times New Roman" w:hAnsi="Times New Roman" w:cs="Times New Roman"/>
                <w:iCs/>
                <w:noProof/>
                <w:sz w:val="24"/>
                <w:szCs w:val="24"/>
                <w:lang w:eastAsia="lv-LV"/>
              </w:rPr>
              <w:t xml:space="preserve">vidējās apdrošināšanas </w:t>
            </w:r>
            <w:r w:rsidRPr="004C329C">
              <w:rPr>
                <w:rFonts w:ascii="Times New Roman" w:eastAsia="Times New Roman" w:hAnsi="Times New Roman" w:cs="Times New Roman"/>
                <w:iCs/>
                <w:noProof/>
                <w:sz w:val="24"/>
                <w:szCs w:val="24"/>
                <w:lang w:eastAsia="lv-LV"/>
              </w:rPr>
              <w:t>iemaksu algas aprēķināšanu</w:t>
            </w:r>
            <w:r w:rsidR="005130C3">
              <w:rPr>
                <w:rFonts w:ascii="Times New Roman" w:eastAsia="Times New Roman" w:hAnsi="Times New Roman" w:cs="Times New Roman"/>
                <w:iCs/>
                <w:noProof/>
                <w:sz w:val="24"/>
                <w:szCs w:val="24"/>
                <w:lang w:eastAsia="lv-LV"/>
              </w:rPr>
              <w:t xml:space="preserve"> </w:t>
            </w:r>
            <w:r w:rsidR="005130C3" w:rsidRPr="0051600C">
              <w:rPr>
                <w:rFonts w:ascii="Times New Roman" w:eastAsia="Times New Roman" w:hAnsi="Times New Roman" w:cs="Times New Roman"/>
                <w:iCs/>
                <w:noProof/>
                <w:sz w:val="24"/>
                <w:szCs w:val="24"/>
                <w:lang w:eastAsia="lv-LV"/>
              </w:rPr>
              <w:t>(likuma “Par maternitātes un slimības apdrošināšanu” -  31.</w:t>
            </w:r>
            <w:r w:rsidR="007D0996">
              <w:rPr>
                <w:rFonts w:ascii="Times New Roman" w:eastAsia="Times New Roman" w:hAnsi="Times New Roman" w:cs="Times New Roman"/>
                <w:iCs/>
                <w:noProof/>
                <w:sz w:val="24"/>
                <w:szCs w:val="24"/>
                <w:lang w:eastAsia="lv-LV"/>
              </w:rPr>
              <w:t> </w:t>
            </w:r>
            <w:r w:rsidR="005130C3" w:rsidRPr="0051600C">
              <w:rPr>
                <w:rFonts w:ascii="Times New Roman" w:eastAsia="Times New Roman" w:hAnsi="Times New Roman" w:cs="Times New Roman"/>
                <w:iCs/>
                <w:noProof/>
                <w:sz w:val="24"/>
                <w:szCs w:val="24"/>
                <w:lang w:eastAsia="lv-LV"/>
              </w:rPr>
              <w:t>panta otrā, ceturtā, piektā, sestā, septītā, astotā un devītā daļa)</w:t>
            </w:r>
            <w:r w:rsidRPr="004C329C">
              <w:rPr>
                <w:rFonts w:ascii="Times New Roman" w:eastAsia="Times New Roman" w:hAnsi="Times New Roman" w:cs="Times New Roman"/>
                <w:iCs/>
                <w:noProof/>
                <w:sz w:val="24"/>
                <w:szCs w:val="24"/>
                <w:lang w:eastAsia="lv-LV"/>
              </w:rPr>
              <w:t>, deleģējot Ministru kabinetam noteikt</w:t>
            </w:r>
            <w:r w:rsidR="007D0996">
              <w:rPr>
                <w:rFonts w:ascii="Times New Roman" w:eastAsia="Times New Roman" w:hAnsi="Times New Roman" w:cs="Times New Roman"/>
                <w:iCs/>
                <w:noProof/>
                <w:sz w:val="24"/>
                <w:szCs w:val="24"/>
                <w:lang w:eastAsia="lv-LV"/>
              </w:rPr>
              <w:t xml:space="preserve"> </w:t>
            </w:r>
            <w:r w:rsidR="00A700FF">
              <w:rPr>
                <w:rFonts w:ascii="Times New Roman" w:eastAsia="Times New Roman" w:hAnsi="Times New Roman" w:cs="Times New Roman"/>
                <w:iCs/>
                <w:noProof/>
                <w:sz w:val="24"/>
                <w:szCs w:val="24"/>
                <w:lang w:eastAsia="lv-LV"/>
              </w:rPr>
              <w:t>vidēj</w:t>
            </w:r>
            <w:r w:rsidR="007D0996">
              <w:rPr>
                <w:rFonts w:ascii="Times New Roman" w:eastAsia="Times New Roman" w:hAnsi="Times New Roman" w:cs="Times New Roman"/>
                <w:iCs/>
                <w:noProof/>
                <w:sz w:val="24"/>
                <w:szCs w:val="24"/>
                <w:lang w:eastAsia="lv-LV"/>
              </w:rPr>
              <w:t>ās</w:t>
            </w:r>
            <w:r w:rsidR="00A700FF">
              <w:rPr>
                <w:rFonts w:ascii="Times New Roman" w:eastAsia="Times New Roman" w:hAnsi="Times New Roman" w:cs="Times New Roman"/>
                <w:iCs/>
                <w:noProof/>
                <w:sz w:val="24"/>
                <w:szCs w:val="24"/>
                <w:lang w:eastAsia="lv-LV"/>
              </w:rPr>
              <w:t xml:space="preserve"> apdrošināšanas</w:t>
            </w:r>
            <w:r w:rsidRPr="004C329C">
              <w:rPr>
                <w:rFonts w:ascii="Times New Roman" w:eastAsia="Times New Roman" w:hAnsi="Times New Roman" w:cs="Times New Roman"/>
                <w:iCs/>
                <w:noProof/>
                <w:sz w:val="24"/>
                <w:szCs w:val="24"/>
                <w:lang w:eastAsia="lv-LV"/>
              </w:rPr>
              <w:t xml:space="preserve"> iemaksu algas aprēķināšana</w:t>
            </w:r>
            <w:r w:rsidR="00A700FF">
              <w:rPr>
                <w:rFonts w:ascii="Times New Roman" w:eastAsia="Times New Roman" w:hAnsi="Times New Roman" w:cs="Times New Roman"/>
                <w:iCs/>
                <w:noProof/>
                <w:sz w:val="24"/>
                <w:szCs w:val="24"/>
                <w:lang w:eastAsia="lv-LV"/>
              </w:rPr>
              <w:t>s nosacījumus un</w:t>
            </w:r>
            <w:r w:rsidRPr="004C329C">
              <w:rPr>
                <w:rFonts w:ascii="Times New Roman" w:eastAsia="Times New Roman" w:hAnsi="Times New Roman" w:cs="Times New Roman"/>
                <w:iCs/>
                <w:noProof/>
                <w:sz w:val="24"/>
                <w:szCs w:val="24"/>
                <w:lang w:eastAsia="lv-LV"/>
              </w:rPr>
              <w:t xml:space="preserve"> kārtību.</w:t>
            </w:r>
            <w:r w:rsidR="005130C3">
              <w:rPr>
                <w:rFonts w:ascii="Times New Roman" w:eastAsia="Times New Roman" w:hAnsi="Times New Roman" w:cs="Times New Roman"/>
                <w:iCs/>
                <w:noProof/>
                <w:sz w:val="24"/>
                <w:szCs w:val="24"/>
                <w:lang w:eastAsia="lv-LV"/>
              </w:rPr>
              <w:t xml:space="preserve"> </w:t>
            </w:r>
            <w:r w:rsidRPr="004C329C">
              <w:rPr>
                <w:rFonts w:ascii="Times New Roman" w:eastAsia="Times New Roman" w:hAnsi="Times New Roman" w:cs="Times New Roman"/>
                <w:iCs/>
                <w:noProof/>
                <w:sz w:val="24"/>
                <w:szCs w:val="24"/>
                <w:lang w:eastAsia="lv-LV"/>
              </w:rPr>
              <w:t xml:space="preserve">Līdz ar to </w:t>
            </w:r>
            <w:r w:rsidRPr="004C329C">
              <w:rPr>
                <w:rFonts w:ascii="Times New Roman" w:hAnsi="Times New Roman" w:cs="Times New Roman"/>
                <w:color w:val="000000"/>
                <w:sz w:val="24"/>
                <w:szCs w:val="24"/>
              </w:rPr>
              <w:t>līdz 2021.</w:t>
            </w:r>
            <w:r w:rsidR="007D0996">
              <w:rPr>
                <w:rFonts w:ascii="Times New Roman" w:hAnsi="Times New Roman" w:cs="Times New Roman"/>
                <w:color w:val="000000"/>
                <w:sz w:val="24"/>
                <w:szCs w:val="24"/>
              </w:rPr>
              <w:t> </w:t>
            </w:r>
            <w:r w:rsidRPr="004C329C">
              <w:rPr>
                <w:rFonts w:ascii="Times New Roman" w:hAnsi="Times New Roman" w:cs="Times New Roman"/>
                <w:color w:val="000000"/>
                <w:sz w:val="24"/>
                <w:szCs w:val="24"/>
              </w:rPr>
              <w:t>gada 31.</w:t>
            </w:r>
            <w:r w:rsidR="007D0996">
              <w:rPr>
                <w:rFonts w:ascii="Times New Roman" w:hAnsi="Times New Roman" w:cs="Times New Roman"/>
                <w:color w:val="000000"/>
                <w:sz w:val="24"/>
                <w:szCs w:val="24"/>
              </w:rPr>
              <w:t> </w:t>
            </w:r>
            <w:r w:rsidRPr="004C329C">
              <w:rPr>
                <w:rFonts w:ascii="Times New Roman" w:hAnsi="Times New Roman" w:cs="Times New Roman"/>
                <w:color w:val="000000"/>
                <w:sz w:val="24"/>
                <w:szCs w:val="24"/>
              </w:rPr>
              <w:t>decembrim jāizstrādā jauni Ministru kabineta noteikumi par vidējās apdrošināšanas iemaksu algas aprēķināšanas nosacījumiem un kārtību, paredzot iemaksu algas valsts sociālās apdrošināšanas pabalstu aprēķināšanai noteikšanas nosacījumus</w:t>
            </w:r>
            <w:r w:rsidR="00A700FF">
              <w:rPr>
                <w:rFonts w:ascii="Times New Roman" w:hAnsi="Times New Roman" w:cs="Times New Roman"/>
                <w:color w:val="000000"/>
                <w:sz w:val="24"/>
                <w:szCs w:val="24"/>
              </w:rPr>
              <w:t xml:space="preserve"> un kārtību</w:t>
            </w:r>
            <w:r w:rsidR="007D0996">
              <w:rPr>
                <w:rFonts w:ascii="Times New Roman" w:hAnsi="Times New Roman" w:cs="Times New Roman"/>
                <w:color w:val="000000"/>
                <w:sz w:val="24"/>
                <w:szCs w:val="24"/>
              </w:rPr>
              <w:t xml:space="preserve"> (t.sk.,</w:t>
            </w:r>
            <w:r w:rsidRPr="00B647EE">
              <w:rPr>
                <w:rFonts w:ascii="Times New Roman" w:hAnsi="Times New Roman" w:cs="Times New Roman"/>
                <w:color w:val="000000"/>
                <w:sz w:val="24"/>
                <w:szCs w:val="24"/>
                <w:highlight w:val="lightGray"/>
              </w:rPr>
              <w:t xml:space="preserve"> </w:t>
            </w:r>
            <w:r w:rsidRPr="007D0996">
              <w:rPr>
                <w:rFonts w:ascii="Times New Roman" w:hAnsi="Times New Roman" w:cs="Times New Roman"/>
                <w:color w:val="000000"/>
                <w:sz w:val="24"/>
                <w:szCs w:val="24"/>
              </w:rPr>
              <w:t>iemaksu algas apmēru, kas aprēķinā piemērojama gadījumos,</w:t>
            </w:r>
            <w:r w:rsidRPr="004C329C">
              <w:rPr>
                <w:rFonts w:ascii="Times New Roman" w:hAnsi="Times New Roman" w:cs="Times New Roman"/>
                <w:color w:val="000000"/>
                <w:sz w:val="24"/>
                <w:szCs w:val="24"/>
              </w:rPr>
              <w:t xml:space="preserve"> kad apdrošināšanas iemaksu alga noteiktajā periodā apdrošinātai personai nav bijusi</w:t>
            </w:r>
            <w:r w:rsidR="007D0996">
              <w:rPr>
                <w:rStyle w:val="CommentReference"/>
              </w:rPr>
              <w:t xml:space="preserve">, </w:t>
            </w:r>
            <w:r w:rsidR="007D0996" w:rsidRPr="007D0996">
              <w:rPr>
                <w:rStyle w:val="CommentReference"/>
                <w:rFonts w:ascii="Times New Roman" w:hAnsi="Times New Roman" w:cs="Times New Roman"/>
                <w:sz w:val="24"/>
                <w:szCs w:val="24"/>
              </w:rPr>
              <w:t>p</w:t>
            </w:r>
            <w:r w:rsidRPr="007D0996">
              <w:rPr>
                <w:rFonts w:ascii="Times New Roman" w:hAnsi="Times New Roman" w:cs="Times New Roman"/>
                <w:color w:val="000000"/>
                <w:sz w:val="24"/>
                <w:szCs w:val="24"/>
              </w:rPr>
              <w:t>iemēram</w:t>
            </w:r>
            <w:r w:rsidRPr="004C329C">
              <w:rPr>
                <w:rFonts w:ascii="Times New Roman" w:hAnsi="Times New Roman" w:cs="Times New Roman"/>
                <w:color w:val="000000"/>
                <w:sz w:val="24"/>
                <w:szCs w:val="24"/>
              </w:rPr>
              <w:t>,</w:t>
            </w:r>
            <w:r w:rsidRPr="004C329C">
              <w:rPr>
                <w:rFonts w:ascii="Times New Roman" w:eastAsia="Calibri" w:hAnsi="Times New Roman" w:cs="Times New Roman"/>
                <w:sz w:val="24"/>
                <w:szCs w:val="24"/>
              </w:rPr>
              <w:t xml:space="preserve"> nav bijusi bērna kopšanas atvaļinājuma, atvaļinājuma bez darba samaksas saglabāšanas, kas piešķirts sakarā ar nepieciešamību kopt bērnu, vai grūtniecības un dzemdību atvaļinājuma dēļ)</w:t>
            </w:r>
            <w:r w:rsidRPr="004C329C">
              <w:rPr>
                <w:rFonts w:ascii="Times New Roman" w:hAnsi="Times New Roman" w:cs="Times New Roman"/>
                <w:color w:val="000000"/>
                <w:sz w:val="24"/>
                <w:szCs w:val="24"/>
              </w:rPr>
              <w:t>.</w:t>
            </w:r>
            <w:r w:rsidR="005130C3" w:rsidRPr="0051600C">
              <w:rPr>
                <w:rFonts w:ascii="Times New Roman" w:eastAsia="Times New Roman" w:hAnsi="Times New Roman" w:cs="Times New Roman"/>
                <w:iCs/>
                <w:noProof/>
                <w:sz w:val="24"/>
                <w:szCs w:val="24"/>
                <w:lang w:eastAsia="lv-LV"/>
              </w:rPr>
              <w:t xml:space="preserve"> </w:t>
            </w:r>
          </w:p>
          <w:p w14:paraId="4B5B80FD" w14:textId="47475986" w:rsidR="005130C3" w:rsidRPr="0051600C" w:rsidRDefault="005130C3" w:rsidP="005130C3">
            <w:pPr>
              <w:spacing w:after="0" w:line="240" w:lineRule="auto"/>
              <w:jc w:val="both"/>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Tādējādi, lai salāgotu</w:t>
            </w:r>
            <w:r w:rsidR="00DA12A6">
              <w:rPr>
                <w:rFonts w:ascii="Times New Roman" w:eastAsia="Times New Roman" w:hAnsi="Times New Roman" w:cs="Times New Roman"/>
                <w:iCs/>
                <w:noProof/>
                <w:sz w:val="24"/>
                <w:szCs w:val="24"/>
                <w:lang w:eastAsia="lv-LV"/>
              </w:rPr>
              <w:t>,</w:t>
            </w:r>
            <w:r w:rsidRPr="0051600C">
              <w:rPr>
                <w:rFonts w:ascii="Times New Roman" w:hAnsi="Times New Roman" w:cs="Times New Roman"/>
                <w:sz w:val="24"/>
                <w:szCs w:val="24"/>
                <w:shd w:val="clear" w:color="auto" w:fill="FFFFFF"/>
              </w:rPr>
              <w:t xml:space="preserve"> </w:t>
            </w:r>
            <w:r w:rsidR="00DA12A6">
              <w:rPr>
                <w:rFonts w:ascii="Times New Roman" w:hAnsi="Times New Roman" w:cs="Times New Roman"/>
                <w:sz w:val="24"/>
                <w:szCs w:val="24"/>
                <w:shd w:val="clear" w:color="auto" w:fill="FFFFFF"/>
              </w:rPr>
              <w:t xml:space="preserve">precizētu un strukturizētu </w:t>
            </w:r>
            <w:r w:rsidRPr="0051600C">
              <w:rPr>
                <w:rFonts w:ascii="Times New Roman" w:hAnsi="Times New Roman" w:cs="Times New Roman"/>
                <w:sz w:val="24"/>
                <w:szCs w:val="24"/>
                <w:shd w:val="clear" w:color="auto" w:fill="FFFFFF"/>
              </w:rPr>
              <w:t>vidējās apdrošināšanas iemaksu algas noteikšanas</w:t>
            </w:r>
            <w:r w:rsidR="007D0996">
              <w:rPr>
                <w:rFonts w:ascii="Times New Roman" w:hAnsi="Times New Roman" w:cs="Times New Roman"/>
                <w:sz w:val="24"/>
                <w:szCs w:val="24"/>
                <w:shd w:val="clear" w:color="auto" w:fill="FFFFFF"/>
              </w:rPr>
              <w:t xml:space="preserve"> </w:t>
            </w:r>
            <w:r w:rsidRPr="0051600C">
              <w:rPr>
                <w:rFonts w:ascii="Times New Roman" w:hAnsi="Times New Roman" w:cs="Times New Roman"/>
                <w:sz w:val="24"/>
                <w:szCs w:val="24"/>
                <w:shd w:val="clear" w:color="auto" w:fill="FFFFFF"/>
              </w:rPr>
              <w:t>valsts sociālās apdrošināšanas pabalstu aprēķināšanai nosacījumus un kārtību,</w:t>
            </w:r>
            <w:r w:rsidRPr="0051600C">
              <w:rPr>
                <w:rFonts w:ascii="Times New Roman" w:eastAsia="Times New Roman" w:hAnsi="Times New Roman" w:cs="Times New Roman"/>
                <w:iCs/>
                <w:noProof/>
                <w:sz w:val="24"/>
                <w:szCs w:val="24"/>
                <w:lang w:eastAsia="lv-LV"/>
              </w:rPr>
              <w:t xml:space="preserve"> noteikumu projektā iekļaujamas</w:t>
            </w:r>
            <w:r>
              <w:rPr>
                <w:rFonts w:ascii="Times New Roman" w:eastAsia="Times New Roman" w:hAnsi="Times New Roman" w:cs="Times New Roman"/>
                <w:iCs/>
                <w:noProof/>
                <w:sz w:val="24"/>
                <w:szCs w:val="24"/>
                <w:lang w:eastAsia="lv-LV"/>
              </w:rPr>
              <w:t xml:space="preserve"> </w:t>
            </w:r>
            <w:r w:rsidR="00DA12A6">
              <w:rPr>
                <w:rFonts w:ascii="Times New Roman" w:eastAsia="Times New Roman" w:hAnsi="Times New Roman" w:cs="Times New Roman"/>
                <w:iCs/>
                <w:noProof/>
                <w:sz w:val="24"/>
                <w:szCs w:val="24"/>
                <w:lang w:eastAsia="lv-LV"/>
              </w:rPr>
              <w:t>no likuma</w:t>
            </w:r>
            <w:r w:rsidR="0064531F">
              <w:rPr>
                <w:rFonts w:ascii="Times New Roman" w:eastAsia="Times New Roman" w:hAnsi="Times New Roman" w:cs="Times New Roman"/>
                <w:iCs/>
                <w:noProof/>
                <w:sz w:val="24"/>
                <w:szCs w:val="24"/>
                <w:lang w:eastAsia="lv-LV"/>
              </w:rPr>
              <w:t xml:space="preserve"> </w:t>
            </w:r>
            <w:r w:rsidR="0064531F" w:rsidRPr="0051600C">
              <w:rPr>
                <w:rFonts w:ascii="Times New Roman" w:eastAsia="Times New Roman" w:hAnsi="Times New Roman" w:cs="Times New Roman"/>
                <w:iCs/>
                <w:noProof/>
                <w:sz w:val="24"/>
                <w:szCs w:val="24"/>
                <w:lang w:eastAsia="lv-LV"/>
              </w:rPr>
              <w:t>“Par maternitātes un slimības apdrošināšanu”</w:t>
            </w:r>
            <w:r w:rsidR="00DA12A6">
              <w:rPr>
                <w:rFonts w:ascii="Times New Roman" w:eastAsia="Times New Roman" w:hAnsi="Times New Roman" w:cs="Times New Roman"/>
                <w:iCs/>
                <w:noProof/>
                <w:sz w:val="24"/>
                <w:szCs w:val="24"/>
                <w:lang w:eastAsia="lv-LV"/>
              </w:rPr>
              <w:t xml:space="preserve"> izslēdzamās normas</w:t>
            </w:r>
            <w:r w:rsidR="0064531F" w:rsidRPr="004C329C">
              <w:rPr>
                <w:rFonts w:ascii="Times New Roman" w:eastAsia="Times New Roman" w:hAnsi="Times New Roman" w:cs="Times New Roman"/>
                <w:iCs/>
                <w:noProof/>
                <w:sz w:val="24"/>
                <w:szCs w:val="24"/>
                <w:lang w:eastAsia="lv-LV"/>
              </w:rPr>
              <w:t xml:space="preserve"> par </w:t>
            </w:r>
            <w:r w:rsidR="0064531F" w:rsidRPr="0051600C">
              <w:rPr>
                <w:rFonts w:ascii="Times New Roman" w:eastAsia="Times New Roman" w:hAnsi="Times New Roman" w:cs="Times New Roman"/>
                <w:iCs/>
                <w:noProof/>
                <w:sz w:val="24"/>
                <w:szCs w:val="24"/>
                <w:lang w:eastAsia="lv-LV"/>
              </w:rPr>
              <w:t xml:space="preserve">vidējās apdrošināšanas </w:t>
            </w:r>
            <w:r w:rsidR="0064531F" w:rsidRPr="004C329C">
              <w:rPr>
                <w:rFonts w:ascii="Times New Roman" w:eastAsia="Times New Roman" w:hAnsi="Times New Roman" w:cs="Times New Roman"/>
                <w:iCs/>
                <w:noProof/>
                <w:sz w:val="24"/>
                <w:szCs w:val="24"/>
                <w:lang w:eastAsia="lv-LV"/>
              </w:rPr>
              <w:t>iemaksu algas aprēķināšanu</w:t>
            </w:r>
            <w:r w:rsidR="0064531F">
              <w:rPr>
                <w:rFonts w:ascii="Times New Roman" w:eastAsia="Times New Roman" w:hAnsi="Times New Roman" w:cs="Times New Roman"/>
                <w:iCs/>
                <w:noProof/>
                <w:sz w:val="24"/>
                <w:szCs w:val="24"/>
                <w:lang w:eastAsia="lv-LV"/>
              </w:rPr>
              <w:t>.</w:t>
            </w:r>
          </w:p>
          <w:p w14:paraId="68EB5384" w14:textId="14A9F154" w:rsidR="00EF4C3B" w:rsidRDefault="00EF4C3B" w:rsidP="00EF4C3B">
            <w:pPr>
              <w:autoSpaceDE w:val="0"/>
              <w:autoSpaceDN w:val="0"/>
              <w:adjustRightInd w:val="0"/>
              <w:spacing w:after="0" w:line="240" w:lineRule="auto"/>
              <w:jc w:val="both"/>
              <w:rPr>
                <w:rFonts w:ascii="Times New Roman" w:hAnsi="Times New Roman" w:cs="Times New Roman"/>
                <w:color w:val="000000"/>
                <w:sz w:val="24"/>
                <w:szCs w:val="24"/>
              </w:rPr>
            </w:pPr>
          </w:p>
          <w:p w14:paraId="35A48826" w14:textId="22311E65" w:rsidR="0064531F" w:rsidRPr="005130C3" w:rsidRDefault="0064531F" w:rsidP="0064531F">
            <w:pPr>
              <w:spacing w:after="0" w:line="240" w:lineRule="auto"/>
              <w:jc w:val="both"/>
              <w:rPr>
                <w:rFonts w:ascii="Times New Roman" w:eastAsia="Times New Roman" w:hAnsi="Times New Roman" w:cs="Times New Roman"/>
                <w:iCs/>
                <w:noProof/>
                <w:sz w:val="24"/>
                <w:szCs w:val="24"/>
                <w:lang w:eastAsia="lv-LV"/>
              </w:rPr>
            </w:pPr>
            <w:r w:rsidRPr="005130C3">
              <w:rPr>
                <w:rFonts w:ascii="Times New Roman" w:eastAsia="Times New Roman" w:hAnsi="Times New Roman" w:cs="Times New Roman"/>
                <w:iCs/>
                <w:noProof/>
                <w:sz w:val="24"/>
                <w:szCs w:val="24"/>
                <w:lang w:eastAsia="lv-LV"/>
              </w:rPr>
              <w:t>Noteikumu projekts</w:t>
            </w:r>
            <w:r w:rsidR="00C06CC1">
              <w:rPr>
                <w:rFonts w:ascii="Times New Roman" w:eastAsia="Times New Roman" w:hAnsi="Times New Roman" w:cs="Times New Roman"/>
                <w:iCs/>
                <w:noProof/>
                <w:sz w:val="24"/>
                <w:szCs w:val="24"/>
                <w:lang w:eastAsia="lv-LV"/>
              </w:rPr>
              <w:t>,</w:t>
            </w:r>
            <w:r w:rsidRPr="005130C3">
              <w:rPr>
                <w:rFonts w:ascii="Times New Roman" w:eastAsia="Times New Roman" w:hAnsi="Times New Roman" w:cs="Times New Roman"/>
                <w:iCs/>
                <w:noProof/>
                <w:sz w:val="24"/>
                <w:szCs w:val="24"/>
                <w:lang w:eastAsia="lv-LV"/>
              </w:rPr>
              <w:t xml:space="preserve"> </w:t>
            </w:r>
            <w:r w:rsidR="00C06CC1">
              <w:rPr>
                <w:rFonts w:ascii="Times New Roman" w:eastAsia="Times New Roman" w:hAnsi="Times New Roman" w:cs="Times New Roman"/>
                <w:iCs/>
                <w:noProof/>
                <w:sz w:val="24"/>
                <w:szCs w:val="24"/>
                <w:lang w:eastAsia="lv-LV"/>
              </w:rPr>
              <w:t>atbilstoši</w:t>
            </w:r>
            <w:r w:rsidRPr="005130C3">
              <w:rPr>
                <w:rFonts w:ascii="Times New Roman" w:eastAsia="Times New Roman" w:hAnsi="Times New Roman" w:cs="Times New Roman"/>
                <w:iCs/>
                <w:noProof/>
                <w:sz w:val="24"/>
                <w:szCs w:val="24"/>
                <w:lang w:eastAsia="lv-LV"/>
              </w:rPr>
              <w:t xml:space="preserve"> likumā</w:t>
            </w:r>
            <w:r>
              <w:rPr>
                <w:rFonts w:ascii="Times New Roman" w:eastAsia="Times New Roman" w:hAnsi="Times New Roman" w:cs="Times New Roman"/>
                <w:iCs/>
                <w:noProof/>
                <w:sz w:val="24"/>
                <w:szCs w:val="24"/>
                <w:lang w:eastAsia="lv-LV"/>
              </w:rPr>
              <w:t xml:space="preserve"> „Par maternitātes un slimības apdrošināšanu”</w:t>
            </w:r>
            <w:r w:rsidRPr="005130C3">
              <w:rPr>
                <w:rFonts w:ascii="Times New Roman" w:eastAsia="Times New Roman" w:hAnsi="Times New Roman" w:cs="Times New Roman"/>
                <w:iCs/>
                <w:noProof/>
                <w:sz w:val="24"/>
                <w:szCs w:val="24"/>
                <w:lang w:eastAsia="lv-LV"/>
              </w:rPr>
              <w:t xml:space="preserve"> </w:t>
            </w:r>
            <w:r w:rsidR="00C06CC1">
              <w:rPr>
                <w:rFonts w:ascii="Times New Roman" w:eastAsia="Times New Roman" w:hAnsi="Times New Roman" w:cs="Times New Roman"/>
                <w:iCs/>
                <w:noProof/>
                <w:sz w:val="24"/>
                <w:szCs w:val="24"/>
                <w:lang w:eastAsia="lv-LV"/>
              </w:rPr>
              <w:t xml:space="preserve">noteiktajam Ministru kabineta pilnvarojumam, ietver sevī </w:t>
            </w:r>
            <w:r w:rsidRPr="005130C3">
              <w:rPr>
                <w:rFonts w:ascii="Times New Roman" w:eastAsia="Times New Roman" w:hAnsi="Times New Roman" w:cs="Times New Roman"/>
                <w:iCs/>
                <w:noProof/>
                <w:sz w:val="24"/>
                <w:szCs w:val="24"/>
                <w:lang w:eastAsia="lv-LV"/>
              </w:rPr>
              <w:t>vidējās apdrošināšanas iemaksu algas aprēķināšanas nosacījumus un kārtību.</w:t>
            </w:r>
          </w:p>
          <w:p w14:paraId="0D73DE32" w14:textId="77777777" w:rsidR="00C83F0F" w:rsidRPr="00C83F0F" w:rsidRDefault="00C83F0F" w:rsidP="00C83F0F">
            <w:pPr>
              <w:spacing w:after="0" w:line="240" w:lineRule="auto"/>
              <w:jc w:val="both"/>
              <w:rPr>
                <w:rFonts w:ascii="Times New Roman" w:eastAsia="Times New Roman" w:hAnsi="Times New Roman" w:cs="Times New Roman"/>
                <w:iCs/>
                <w:noProof/>
                <w:sz w:val="24"/>
                <w:szCs w:val="24"/>
                <w:lang w:eastAsia="lv-LV"/>
              </w:rPr>
            </w:pPr>
          </w:p>
          <w:p w14:paraId="5734C03F" w14:textId="4192A1B0" w:rsidR="004C519F" w:rsidRPr="0051600C" w:rsidRDefault="00970934" w:rsidP="005130C3">
            <w:pPr>
              <w:pStyle w:val="NormalWeb"/>
              <w:spacing w:before="0" w:beforeAutospacing="0" w:after="450" w:afterAutospacing="0"/>
              <w:jc w:val="both"/>
              <w:textAlignment w:val="baseline"/>
              <w:rPr>
                <w:rFonts w:eastAsia="Calibri"/>
                <w:color w:val="000000"/>
              </w:rPr>
            </w:pPr>
            <w:r w:rsidRPr="0051600C">
              <w:rPr>
                <w:rFonts w:eastAsia="Calibri"/>
                <w:color w:val="000000"/>
              </w:rPr>
              <w:t xml:space="preserve">Noteikumu projekts </w:t>
            </w:r>
            <w:r w:rsidR="00FF05F0" w:rsidRPr="0051600C">
              <w:rPr>
                <w:rFonts w:eastAsia="Calibri"/>
                <w:color w:val="000000"/>
              </w:rPr>
              <w:t>nosaka vidējās apdrošināš</w:t>
            </w:r>
            <w:r w:rsidR="00283F8A" w:rsidRPr="0051600C">
              <w:rPr>
                <w:rFonts w:eastAsia="Calibri"/>
                <w:color w:val="000000"/>
              </w:rPr>
              <w:t>a</w:t>
            </w:r>
            <w:r w:rsidR="00FF05F0" w:rsidRPr="0051600C">
              <w:rPr>
                <w:rFonts w:eastAsia="Calibri"/>
                <w:color w:val="000000"/>
              </w:rPr>
              <w:t>nas iemaksu algas aprēķināšanas nosacījumus</w:t>
            </w:r>
            <w:r w:rsidR="00075BD3" w:rsidRPr="0051600C">
              <w:rPr>
                <w:rFonts w:eastAsia="Calibri"/>
                <w:color w:val="000000"/>
              </w:rPr>
              <w:t xml:space="preserve"> </w:t>
            </w:r>
            <w:r w:rsidR="00C06CC1">
              <w:rPr>
                <w:rFonts w:eastAsia="Calibri"/>
                <w:color w:val="000000"/>
              </w:rPr>
              <w:t xml:space="preserve">un kārtību </w:t>
            </w:r>
            <w:r w:rsidR="00075BD3" w:rsidRPr="0051600C">
              <w:rPr>
                <w:rFonts w:eastAsia="Calibri"/>
                <w:color w:val="000000"/>
              </w:rPr>
              <w:t>pabalstu apmēra noteikšanai darba ņēmējam un pašnodarbinātajam</w:t>
            </w:r>
            <w:r w:rsidR="004C519F" w:rsidRPr="0051600C">
              <w:rPr>
                <w:rFonts w:eastAsia="Calibri"/>
                <w:color w:val="000000"/>
              </w:rPr>
              <w:t>:</w:t>
            </w:r>
          </w:p>
          <w:p w14:paraId="42F7ECE6" w14:textId="0114EF23" w:rsidR="004C519F" w:rsidRPr="0051600C" w:rsidRDefault="005130C3" w:rsidP="005130C3">
            <w:pPr>
              <w:pStyle w:val="NormalWeb"/>
              <w:numPr>
                <w:ilvl w:val="0"/>
                <w:numId w:val="14"/>
              </w:numPr>
              <w:spacing w:before="0" w:beforeAutospacing="0" w:after="450" w:afterAutospacing="0"/>
              <w:jc w:val="both"/>
              <w:textAlignment w:val="baseline"/>
              <w:rPr>
                <w:rFonts w:eastAsia="Calibri"/>
                <w:color w:val="000000"/>
              </w:rPr>
            </w:pPr>
            <w:r w:rsidRPr="004D76D2">
              <w:rPr>
                <w:rFonts w:eastAsia="Calibri"/>
                <w:bCs/>
                <w:i/>
                <w:color w:val="000000"/>
              </w:rPr>
              <w:t>d</w:t>
            </w:r>
            <w:r w:rsidR="00075BD3" w:rsidRPr="004D76D2">
              <w:rPr>
                <w:rFonts w:eastAsia="Calibri"/>
                <w:bCs/>
                <w:i/>
                <w:color w:val="000000"/>
              </w:rPr>
              <w:t>arba ņēmējam</w:t>
            </w:r>
            <w:r w:rsidR="00075BD3" w:rsidRPr="0051600C">
              <w:rPr>
                <w:rFonts w:eastAsia="Calibri"/>
                <w:b/>
                <w:bCs/>
                <w:color w:val="000000"/>
              </w:rPr>
              <w:t> </w:t>
            </w:r>
            <w:r w:rsidR="00075BD3" w:rsidRPr="0051600C">
              <w:rPr>
                <w:rFonts w:eastAsia="Calibri"/>
                <w:color w:val="000000"/>
              </w:rPr>
              <w:t>iemaksu alga tiek aprēķināta par 12 mēnešu periodu, kas beidzas divus mēnešus pirms mēneša, kurā iestājas apdrošināšanas gadījums (pirmā saslimšanas diena, pirmā grūtniecības atvaļinājuma diena, diena, no kuras piešķir vecāku pabalstu, miršanas diena)</w:t>
            </w:r>
            <w:r w:rsidR="004C519F" w:rsidRPr="0051600C">
              <w:rPr>
                <w:rFonts w:eastAsia="Calibri"/>
                <w:color w:val="000000"/>
              </w:rPr>
              <w:t>;</w:t>
            </w:r>
            <w:r w:rsidR="00075BD3" w:rsidRPr="0051600C">
              <w:rPr>
                <w:rFonts w:eastAsia="Calibri"/>
                <w:color w:val="000000"/>
              </w:rPr>
              <w:t xml:space="preserve"> </w:t>
            </w:r>
          </w:p>
          <w:p w14:paraId="19A83D43" w14:textId="5C032E52" w:rsidR="004C519F" w:rsidRPr="0051600C" w:rsidRDefault="005130C3" w:rsidP="005130C3">
            <w:pPr>
              <w:pStyle w:val="NormalWeb"/>
              <w:numPr>
                <w:ilvl w:val="0"/>
                <w:numId w:val="14"/>
              </w:numPr>
              <w:spacing w:before="0" w:beforeAutospacing="0" w:after="450" w:afterAutospacing="0"/>
              <w:jc w:val="both"/>
              <w:textAlignment w:val="baseline"/>
              <w:rPr>
                <w:rFonts w:eastAsia="Calibri"/>
                <w:color w:val="000000"/>
              </w:rPr>
            </w:pPr>
            <w:r w:rsidRPr="0064531F">
              <w:rPr>
                <w:rFonts w:eastAsia="Calibri"/>
                <w:bCs/>
                <w:i/>
                <w:color w:val="000000"/>
              </w:rPr>
              <w:t>p</w:t>
            </w:r>
            <w:r w:rsidR="00075BD3" w:rsidRPr="0064531F">
              <w:rPr>
                <w:rFonts w:eastAsia="Calibri"/>
                <w:bCs/>
                <w:i/>
                <w:color w:val="000000"/>
              </w:rPr>
              <w:t>ašnodarbinātajam</w:t>
            </w:r>
            <w:r w:rsidR="00075BD3" w:rsidRPr="0051600C">
              <w:rPr>
                <w:rFonts w:eastAsia="Calibri"/>
                <w:color w:val="000000"/>
              </w:rPr>
              <w:t> vidējā iemaksu alga tiek aprēķināta atbilstoši faktiski veiktajām iemaksām pēdējo 12 mēnešu periodā, kas beidzas vienu ceturksni (3 mēnešus) pirms tā ceturkšņa, kurā iestājas apdrošināšanas gadījums</w:t>
            </w:r>
            <w:r w:rsidR="004C519F" w:rsidRPr="0051600C">
              <w:rPr>
                <w:rFonts w:eastAsia="Calibri"/>
                <w:color w:val="000000"/>
              </w:rPr>
              <w:t>,</w:t>
            </w:r>
          </w:p>
          <w:p w14:paraId="21052AE0" w14:textId="5774F393" w:rsidR="00B06CB1" w:rsidRPr="0051600C" w:rsidRDefault="004C519F" w:rsidP="00B06CB1">
            <w:pPr>
              <w:pStyle w:val="NormalWeb"/>
              <w:spacing w:before="0" w:beforeAutospacing="0" w:after="450" w:afterAutospacing="0"/>
              <w:jc w:val="both"/>
              <w:textAlignment w:val="baseline"/>
              <w:rPr>
                <w:iCs/>
                <w:noProof/>
              </w:rPr>
            </w:pPr>
            <w:r w:rsidRPr="0051600C">
              <w:rPr>
                <w:rFonts w:eastAsia="Calibri"/>
                <w:color w:val="000000"/>
              </w:rPr>
              <w:lastRenderedPageBreak/>
              <w:t>p</w:t>
            </w:r>
            <w:r w:rsidR="008B1128" w:rsidRPr="0051600C">
              <w:rPr>
                <w:rFonts w:eastAsia="Calibri"/>
                <w:color w:val="000000"/>
              </w:rPr>
              <w:t>aredzot</w:t>
            </w:r>
            <w:r w:rsidRPr="0051600C">
              <w:rPr>
                <w:rFonts w:eastAsia="Calibri"/>
                <w:color w:val="000000"/>
              </w:rPr>
              <w:t xml:space="preserve"> </w:t>
            </w:r>
            <w:r w:rsidR="00AD1AA9" w:rsidRPr="0051600C">
              <w:rPr>
                <w:rFonts w:eastAsia="Calibri"/>
                <w:color w:val="000000"/>
              </w:rPr>
              <w:t>vidējās apdrošināšanas iemaksu algas aprēķina formulu</w:t>
            </w:r>
            <w:r w:rsidR="000A4CE8" w:rsidRPr="0051600C">
              <w:rPr>
                <w:rFonts w:eastAsia="Calibri"/>
                <w:color w:val="000000"/>
              </w:rPr>
              <w:t xml:space="preserve"> vienai kalendārai dienai</w:t>
            </w:r>
            <w:r w:rsidRPr="0051600C">
              <w:rPr>
                <w:rFonts w:eastAsia="Calibri"/>
                <w:color w:val="000000"/>
              </w:rPr>
              <w:t>,</w:t>
            </w:r>
            <w:r w:rsidR="000A4CE8" w:rsidRPr="0051600C">
              <w:rPr>
                <w:rFonts w:eastAsia="Calibri"/>
                <w:color w:val="000000"/>
              </w:rPr>
              <w:t xml:space="preserve"> </w:t>
            </w:r>
            <w:r w:rsidRPr="0051600C">
              <w:rPr>
                <w:rFonts w:eastAsia="Calibri"/>
                <w:color w:val="000000"/>
              </w:rPr>
              <w:t>t</w:t>
            </w:r>
            <w:r w:rsidR="00054A1B" w:rsidRPr="0051600C">
              <w:rPr>
                <w:rFonts w:eastAsia="Calibri"/>
                <w:color w:val="000000"/>
              </w:rPr>
              <w:t>ostarp</w:t>
            </w:r>
            <w:r w:rsidR="00A97809" w:rsidRPr="0051600C">
              <w:rPr>
                <w:rFonts w:eastAsia="Calibri"/>
                <w:color w:val="000000"/>
              </w:rPr>
              <w:t xml:space="preserve"> </w:t>
            </w:r>
            <w:r w:rsidR="004D76D2">
              <w:rPr>
                <w:rFonts w:eastAsia="Calibri"/>
                <w:color w:val="000000"/>
              </w:rPr>
              <w:t>nosakot</w:t>
            </w:r>
            <w:r w:rsidR="00A97809" w:rsidRPr="0051600C">
              <w:rPr>
                <w:rFonts w:eastAsia="Calibri"/>
                <w:color w:val="000000"/>
              </w:rPr>
              <w:t xml:space="preserve"> valstī noteiktās vidējās apdrošināšanas iemaksu algas piemēroš</w:t>
            </w:r>
            <w:r w:rsidR="00B04E55" w:rsidRPr="0051600C">
              <w:rPr>
                <w:rFonts w:eastAsia="Calibri"/>
                <w:color w:val="000000"/>
              </w:rPr>
              <w:t>a</w:t>
            </w:r>
            <w:r w:rsidR="00A97809" w:rsidRPr="0051600C">
              <w:rPr>
                <w:rFonts w:eastAsia="Calibri"/>
                <w:color w:val="000000"/>
              </w:rPr>
              <w:t>nu pabalstiem:</w:t>
            </w:r>
            <w:r w:rsidR="00283F8A" w:rsidRPr="0051600C">
              <w:rPr>
                <w:rFonts w:eastAsia="Calibri"/>
                <w:color w:val="000000"/>
              </w:rPr>
              <w:t xml:space="preserve"> </w:t>
            </w:r>
            <w:r w:rsidR="00054A1B" w:rsidRPr="0051600C">
              <w:rPr>
                <w:rFonts w:eastAsia="Calibri"/>
                <w:i/>
                <w:color w:val="000000"/>
              </w:rPr>
              <w:t>s</w:t>
            </w:r>
            <w:r w:rsidR="00A97809" w:rsidRPr="0051600C">
              <w:rPr>
                <w:rFonts w:eastAsia="Calibri"/>
                <w:i/>
                <w:color w:val="000000"/>
              </w:rPr>
              <w:t>limības, vecāku un apbedīšanas pabalstam</w:t>
            </w:r>
            <w:r w:rsidR="00A97809" w:rsidRPr="0051600C">
              <w:rPr>
                <w:rFonts w:eastAsia="Calibri"/>
                <w:color w:val="000000"/>
              </w:rPr>
              <w:t>, ja noteiktajā 12 mēnešu periodā vai tā daļā persona n</w:t>
            </w:r>
            <w:r w:rsidR="00A97809" w:rsidRPr="0051600C">
              <w:rPr>
                <w:iCs/>
                <w:noProof/>
              </w:rPr>
              <w:t>av reģistrēta kā valsts sociālās apdrošināšanas iemaksu veicēja,</w:t>
            </w:r>
            <w:r w:rsidR="00A97809" w:rsidRPr="0051600C">
              <w:rPr>
                <w:rFonts w:eastAsia="Calibri"/>
                <w:color w:val="000000"/>
              </w:rPr>
              <w:t xml:space="preserve"> vai </w:t>
            </w:r>
            <w:r w:rsidR="00301E11" w:rsidRPr="0051600C">
              <w:rPr>
                <w:rFonts w:eastAsia="Calibri"/>
                <w:color w:val="000000"/>
              </w:rPr>
              <w:t xml:space="preserve">valsts sociālās apdrošināšanas </w:t>
            </w:r>
            <w:r w:rsidR="00A97809" w:rsidRPr="0051600C">
              <w:rPr>
                <w:iCs/>
                <w:noProof/>
              </w:rPr>
              <w:t xml:space="preserve">iemaksu alga tai nav bijusi atvaļinājuma bez darba algas saglabāšanas dēļ, vidējo algu nosaka </w:t>
            </w:r>
            <w:r w:rsidR="00A97809" w:rsidRPr="0051600C">
              <w:rPr>
                <w:i/>
                <w:iCs/>
                <w:noProof/>
              </w:rPr>
              <w:t>40</w:t>
            </w:r>
            <w:r w:rsidR="007D0996">
              <w:rPr>
                <w:i/>
                <w:iCs/>
                <w:noProof/>
              </w:rPr>
              <w:t xml:space="preserve"> </w:t>
            </w:r>
            <w:r w:rsidR="00A97809" w:rsidRPr="0051600C">
              <w:rPr>
                <w:i/>
                <w:iCs/>
                <w:noProof/>
              </w:rPr>
              <w:t>%</w:t>
            </w:r>
            <w:r w:rsidR="00A97809" w:rsidRPr="0051600C">
              <w:rPr>
                <w:iCs/>
                <w:noProof/>
              </w:rPr>
              <w:t xml:space="preserve"> apmērā no valstī noteiktās vidējās apdrošināšanas</w:t>
            </w:r>
            <w:r w:rsidR="00054A1B" w:rsidRPr="0051600C">
              <w:rPr>
                <w:iCs/>
                <w:noProof/>
              </w:rPr>
              <w:t xml:space="preserve"> iemaksu algas;</w:t>
            </w:r>
            <w:r w:rsidR="00283F8A" w:rsidRPr="0051600C">
              <w:rPr>
                <w:rFonts w:eastAsia="Calibri"/>
                <w:color w:val="000000"/>
              </w:rPr>
              <w:t xml:space="preserve"> </w:t>
            </w:r>
            <w:r w:rsidR="00054A1B" w:rsidRPr="0051600C">
              <w:rPr>
                <w:rFonts w:eastAsia="Calibri"/>
                <w:i/>
                <w:color w:val="000000"/>
              </w:rPr>
              <w:t xml:space="preserve">maternitātes un paternitātes pabalstam, </w:t>
            </w:r>
            <w:r w:rsidR="00054A1B" w:rsidRPr="0051600C">
              <w:rPr>
                <w:rFonts w:eastAsia="Calibri"/>
                <w:color w:val="000000"/>
              </w:rPr>
              <w:t>ja noteiktajā 12 mēnešu periodā vai tā daļā persona n</w:t>
            </w:r>
            <w:r w:rsidR="00054A1B" w:rsidRPr="0051600C">
              <w:rPr>
                <w:iCs/>
                <w:noProof/>
              </w:rPr>
              <w:t>av reģistrēta kā valsts sociālās apdrošināšanas iemaksu veicēja,</w:t>
            </w:r>
            <w:r w:rsidR="00054A1B" w:rsidRPr="0051600C">
              <w:rPr>
                <w:rFonts w:eastAsia="Calibri"/>
                <w:color w:val="000000"/>
              </w:rPr>
              <w:t xml:space="preserve"> vai </w:t>
            </w:r>
            <w:r w:rsidR="006573BB" w:rsidRPr="0051600C">
              <w:rPr>
                <w:rFonts w:eastAsia="Calibri"/>
                <w:color w:val="000000"/>
              </w:rPr>
              <w:t xml:space="preserve">valsts sociālās apdrošināšanas </w:t>
            </w:r>
            <w:r w:rsidR="00054A1B" w:rsidRPr="0051600C">
              <w:rPr>
                <w:iCs/>
                <w:noProof/>
              </w:rPr>
              <w:t xml:space="preserve">iemaksu alga tai nav bijusi atvaļinājuma bez darba algas saglabāšanas dēļ, vidējo algu nosaka </w:t>
            </w:r>
            <w:r w:rsidR="00054A1B" w:rsidRPr="0051600C">
              <w:rPr>
                <w:i/>
                <w:iCs/>
                <w:noProof/>
              </w:rPr>
              <w:t>70</w:t>
            </w:r>
            <w:r w:rsidR="007D0996">
              <w:rPr>
                <w:i/>
                <w:iCs/>
                <w:noProof/>
              </w:rPr>
              <w:t xml:space="preserve"> </w:t>
            </w:r>
            <w:r w:rsidR="00054A1B" w:rsidRPr="0051600C">
              <w:rPr>
                <w:i/>
                <w:iCs/>
                <w:noProof/>
              </w:rPr>
              <w:t>%</w:t>
            </w:r>
            <w:r w:rsidR="00054A1B" w:rsidRPr="0051600C">
              <w:rPr>
                <w:iCs/>
                <w:noProof/>
              </w:rPr>
              <w:t xml:space="preserve"> apmērā no valstī noteiktās vidējās apdrošināšanas iemaksu algas.</w:t>
            </w:r>
            <w:r w:rsidRPr="0051600C">
              <w:rPr>
                <w:iCs/>
                <w:noProof/>
              </w:rPr>
              <w:t xml:space="preserve"> </w:t>
            </w:r>
            <w:r w:rsidR="00FA4CFF" w:rsidRPr="0051600C">
              <w:rPr>
                <w:iCs/>
                <w:noProof/>
              </w:rPr>
              <w:t>Tādejādi personai tiek nodrošināts zināms atvietojums.</w:t>
            </w:r>
          </w:p>
          <w:p w14:paraId="20B3684A" w14:textId="3CB13654" w:rsidR="003C35CA" w:rsidRDefault="006573BB" w:rsidP="004D76D2">
            <w:pPr>
              <w:pStyle w:val="NormalWeb"/>
              <w:spacing w:before="0" w:beforeAutospacing="0" w:after="450" w:afterAutospacing="0"/>
              <w:jc w:val="both"/>
              <w:textAlignment w:val="baseline"/>
            </w:pPr>
            <w:r w:rsidRPr="0051600C">
              <w:t>Maternitātes, paternitātes, vecāku</w:t>
            </w:r>
            <w:r w:rsidR="00622D80" w:rsidRPr="0051600C">
              <w:t xml:space="preserve">, </w:t>
            </w:r>
            <w:r w:rsidRPr="0051600C">
              <w:t>slimības</w:t>
            </w:r>
            <w:r w:rsidR="004D76D2">
              <w:t xml:space="preserve"> un </w:t>
            </w:r>
            <w:r w:rsidR="00622D80" w:rsidRPr="0051600C">
              <w:t>apbedīšanas</w:t>
            </w:r>
            <w:r w:rsidRPr="0051600C">
              <w:t xml:space="preserve"> pabalstam </w:t>
            </w:r>
            <w:r w:rsidR="00F5193B" w:rsidRPr="0051600C">
              <w:t>k</w:t>
            </w:r>
            <w:r w:rsidR="0046185F" w:rsidRPr="0051600C">
              <w:t>alendāra dienu skaitā neieskaita:</w:t>
            </w:r>
            <w:r w:rsidR="00B06CB1" w:rsidRPr="0051600C">
              <w:t xml:space="preserve"> </w:t>
            </w:r>
            <w:r w:rsidR="0046185F" w:rsidRPr="0051600C">
              <w:t>pārejošas darbnespējas dienas,</w:t>
            </w:r>
            <w:r w:rsidR="00B06CB1" w:rsidRPr="0051600C">
              <w:t xml:space="preserve"> </w:t>
            </w:r>
            <w:r w:rsidR="0046185F" w:rsidRPr="0051600C">
              <w:t>grūtniecības un dzemdību atvaļinājuma dienas,</w:t>
            </w:r>
            <w:r w:rsidR="00B06CB1" w:rsidRPr="0051600C">
              <w:t xml:space="preserve"> </w:t>
            </w:r>
            <w:r w:rsidR="0046185F" w:rsidRPr="0051600C">
              <w:t>bērna tēvam piešķirtā atvaļinājuma dienas,</w:t>
            </w:r>
            <w:r w:rsidR="00B06CB1" w:rsidRPr="0051600C">
              <w:t xml:space="preserve"> </w:t>
            </w:r>
            <w:r w:rsidR="0046185F" w:rsidRPr="0051600C">
              <w:t>atvaļinājuma bez darba samaksas saglabāšanas, kas piešķirts sakarā ar nepieciešamību kopt bērnu dienas (attiecas uz adoptētāju, kura pirms adopcijas aprūpē nodots bērns, audžuģimenes locekli, aizbildni, citu personu, kura saskaņā ar bāriņtiesas lēmumu kopj bērnu), bērna kopšanas atvaļinājuma dienas.</w:t>
            </w:r>
            <w:r w:rsidR="00B06CB1" w:rsidRPr="0051600C">
              <w:t xml:space="preserve"> Tāpat starp attaisnotiem periodiem ir iek</w:t>
            </w:r>
            <w:r w:rsidR="00A93526" w:rsidRPr="0051600C">
              <w:t>ļaut</w:t>
            </w:r>
            <w:r w:rsidR="003C35CA" w:rsidRPr="0051600C">
              <w:t>i</w:t>
            </w:r>
            <w:r w:rsidR="00B06CB1" w:rsidRPr="0051600C">
              <w:t xml:space="preserve"> arī atbalsta</w:t>
            </w:r>
            <w:r w:rsidR="00A93526" w:rsidRPr="0051600C">
              <w:t xml:space="preserve"> pakal</w:t>
            </w:r>
            <w:r w:rsidR="00945C47">
              <w:t>p</w:t>
            </w:r>
            <w:r w:rsidR="00A93526" w:rsidRPr="0051600C">
              <w:t>ojumu saņem</w:t>
            </w:r>
            <w:r w:rsidR="003C35CA" w:rsidRPr="0051600C">
              <w:t>šanas laiki</w:t>
            </w:r>
            <w:r w:rsidR="00A93526" w:rsidRPr="0051600C">
              <w:t>, kuri ieviesti 2020. un 2021</w:t>
            </w:r>
            <w:r w:rsidR="007D0996">
              <w:t> </w:t>
            </w:r>
            <w:r w:rsidR="00A93526" w:rsidRPr="0051600C">
              <w:t>.gadā sakarā ar COVID-19 infekcijas izp</w:t>
            </w:r>
            <w:r w:rsidR="00945C47">
              <w:t>latību</w:t>
            </w:r>
            <w:r w:rsidR="00A93526" w:rsidRPr="0051600C">
              <w:t xml:space="preserve"> valstī izsludināto ā</w:t>
            </w:r>
            <w:r w:rsidR="000C55DD">
              <w:t>r</w:t>
            </w:r>
            <w:r w:rsidR="00A93526" w:rsidRPr="0051600C">
              <w:t>kārtas situāciju laik</w:t>
            </w:r>
            <w:r w:rsidR="003C35CA" w:rsidRPr="0051600C">
              <w:t xml:space="preserve">ā, t.i., vidējās apdrošināšanas iemaksu algas aprēķina periodā neieskaita kalendāra dienas, par kurām persona saņēma dīkstāves pabalstu, dīkstāves palīdzības pabalstu, vecāku pabalsta turpinājumu, slimības palīdzības pabalstu, atbalstu dīkstāvē esošu darbinieku, </w:t>
            </w:r>
            <w:proofErr w:type="spellStart"/>
            <w:r w:rsidR="003C35CA" w:rsidRPr="0051600C">
              <w:t>pašnodarbināto</w:t>
            </w:r>
            <w:proofErr w:type="spellEnd"/>
            <w:r w:rsidR="003C35CA" w:rsidRPr="0051600C">
              <w:t xml:space="preserve"> personu un </w:t>
            </w:r>
            <w:proofErr w:type="spellStart"/>
            <w:r w:rsidR="003C35CA" w:rsidRPr="0051600C">
              <w:t>patentmaksātāju</w:t>
            </w:r>
            <w:proofErr w:type="spellEnd"/>
            <w:r w:rsidR="003C35CA" w:rsidRPr="0051600C">
              <w:t xml:space="preserve"> atlīdzības kompensēšanai.</w:t>
            </w:r>
          </w:p>
          <w:p w14:paraId="51079036" w14:textId="55428724" w:rsidR="00053278" w:rsidRDefault="009B0763" w:rsidP="004D76D2">
            <w:pPr>
              <w:pStyle w:val="NormalWeb"/>
              <w:spacing w:before="0" w:beforeAutospacing="0" w:after="450" w:afterAutospacing="0"/>
              <w:jc w:val="both"/>
              <w:textAlignment w:val="baseline"/>
            </w:pPr>
            <w:r w:rsidRPr="009B0763">
              <w:t xml:space="preserve">Ja visā 12 mēnešu periodā iemaksu alga jeb ienākumi, no kuriem jāveic sociālās apdrošināšanas iemaksas, nav bijuši </w:t>
            </w:r>
            <w:r>
              <w:t xml:space="preserve">attaisnojošo periodu dēļ (t.i., </w:t>
            </w:r>
            <w:r w:rsidRPr="009B0763">
              <w:t xml:space="preserve">grūtniecības un dzemdību atvaļinājuma, bērna kopšanas atvaļinājuma, atvaļinājuma bez darba samaksas saglabāšanas, kas piešķirts sakarā ar nepieciešamību kopt bērnu, atvaļinājuma bērna tēvam, pārejošas darba nespējas vai </w:t>
            </w:r>
            <w:r>
              <w:t>minēto COVID-19 atbalsta pasākumu dēļ)</w:t>
            </w:r>
            <w:r w:rsidRPr="009B0763">
              <w:t xml:space="preserve">, tad </w:t>
            </w:r>
            <w:r>
              <w:t xml:space="preserve">apdrošinātajai personai </w:t>
            </w:r>
            <w:r w:rsidRPr="009B0763">
              <w:t xml:space="preserve">vidējo </w:t>
            </w:r>
            <w:r>
              <w:t xml:space="preserve">apdrošināšanas </w:t>
            </w:r>
            <w:r w:rsidRPr="009B0763">
              <w:t>iemaksu algu aprēķina par iepriekšējiem 12 kalendāra mēnešiem</w:t>
            </w:r>
            <w:r>
              <w:t xml:space="preserve"> pirms minētajiem attaisnojošiem periodiem.</w:t>
            </w:r>
            <w:r w:rsidR="00A204FC">
              <w:t xml:space="preserve"> </w:t>
            </w:r>
            <w:r w:rsidR="000B3B8C">
              <w:t xml:space="preserve">Tādējādi tiek nodrošināta vienlīdzīga attieksme attiecībā uz pabalsta apmēra noteikšanu, t.i., vidējā iemaksu alga tiek aprēķināta no ienākumiem, kurus darba ņēmējs ir guvis, pirms bērna dzimšanas. </w:t>
            </w:r>
            <w:r w:rsidR="00A204FC">
              <w:t>Piemēram, j</w:t>
            </w:r>
            <w:r w:rsidR="00A204FC" w:rsidRPr="00A204FC">
              <w:t xml:space="preserve">a sieviete visā 32 mēnešu periodā ir bijusi ar bērnu dzimšanu saistītos atvaļinājumos, tad </w:t>
            </w:r>
            <w:r w:rsidR="001E1497">
              <w:t xml:space="preserve">Valsts sociālās apdrošināšanas aģentūra (turpmāk – </w:t>
            </w:r>
            <w:r w:rsidR="00A204FC" w:rsidRPr="00A204FC">
              <w:t>VSAA</w:t>
            </w:r>
            <w:r w:rsidR="001E1497">
              <w:t>)</w:t>
            </w:r>
            <w:r w:rsidR="00A204FC" w:rsidRPr="00A204FC">
              <w:t xml:space="preserve"> piemēro tiesu praksi un vidējo iemaksu algu maternitātes, </w:t>
            </w:r>
            <w:r w:rsidR="00A204FC" w:rsidRPr="00A204FC">
              <w:lastRenderedPageBreak/>
              <w:t>vecāku un slimības pabalstiem aprēķina no viņas ienākumiem, kurus tā guvusi pirms visiem atvaļinājumiem, kas saistīti ar bērna dzimšanu un kopšanu:</w:t>
            </w:r>
            <w:r w:rsidR="00A204FC">
              <w:t xml:space="preserve"> </w:t>
            </w:r>
            <w:r w:rsidR="00A204FC" w:rsidRPr="00A204FC">
              <w:t xml:space="preserve">Augstākās tiesas Administratīvo lietu departaments 14.12.2018. </w:t>
            </w:r>
            <w:r w:rsidR="00A204FC" w:rsidRPr="00A204FC">
              <w:rPr>
                <w:i/>
              </w:rPr>
              <w:t>spriedumā lietā Nr. A420176716, SKA-668/2018</w:t>
            </w:r>
            <w:r w:rsidR="00A204FC" w:rsidRPr="00A204FC">
              <w:t xml:space="preserve"> norādīja, ka turpmāk gadījumos, kad sieviete nepārtraukti atrodas grūtniecības, dzemdību, bērna kopšanas atvaļinājumos vai viņai bijusi noteikta pārejoša darbnespēja vairāk nekā 32 vai 39 mēnešus pēc kārtas, vidējo iemaksu algu slimības, maternitātes un vecāku pabalstam jāaprēķina, neievērojot likumā “Par maternitātes un slimības apdrošināšanu” (likuma) 31.</w:t>
            </w:r>
            <w:r w:rsidR="007D0996">
              <w:t> </w:t>
            </w:r>
            <w:r w:rsidR="00A204FC" w:rsidRPr="00A204FC">
              <w:t>panta otrās daļas 2.</w:t>
            </w:r>
            <w:r w:rsidR="007D0996">
              <w:t> </w:t>
            </w:r>
            <w:r w:rsidR="00A204FC" w:rsidRPr="00A204FC">
              <w:t>punktā noteikto 32 vai 39 mēnešu ierobežojumu.</w:t>
            </w:r>
            <w:r w:rsidR="00A204FC">
              <w:t xml:space="preserve"> </w:t>
            </w:r>
            <w:r w:rsidR="00A204FC" w:rsidRPr="00A204FC">
              <w:t>Tātad tiesa savā atzinumā iestājās par to, ka šādās situācijās vidējā alga nevar tikt noteikta 40</w:t>
            </w:r>
            <w:r w:rsidR="007D0996">
              <w:t xml:space="preserve"> </w:t>
            </w:r>
            <w:r w:rsidR="00A204FC" w:rsidRPr="00A204FC">
              <w:t>% (70</w:t>
            </w:r>
            <w:r w:rsidR="007D0996">
              <w:t xml:space="preserve"> </w:t>
            </w:r>
            <w:r w:rsidR="00A204FC" w:rsidRPr="00A204FC">
              <w:t>%) apmērā no valstī noteiktās mēneša vidējās algas, bet gan tā ir aprēķināma no personas ienākumiem, kurus tā guvusi pirms visiem atvaļinājumiem, kas saistīti ar bērna dzimšanu un kopšanu.</w:t>
            </w:r>
            <w:r w:rsidR="00A204FC">
              <w:t xml:space="preserve"> </w:t>
            </w:r>
            <w:r w:rsidR="00A204FC" w:rsidRPr="00A204FC">
              <w:t xml:space="preserve">Savukārt, ja vidējās </w:t>
            </w:r>
            <w:r w:rsidR="00A204FC">
              <w:t xml:space="preserve">apdrošināšanas </w:t>
            </w:r>
            <w:r w:rsidR="00A204FC" w:rsidRPr="00A204FC">
              <w:t>iemaksu algas aprēķināšanai noteiktajā 12 kalendāro mēnešu perioda daļā personai ir reģistrēti darba ienākumi un daļā ir bijis bērna kopšanas atvaļinājums, tad vidējā iemaksu alga tiek aprēķināta no darba ienākumiem, neieskaitot kalendāro dienu skaitā bērna kopšanas atvaļinājuma kalendārās dienas.</w:t>
            </w:r>
          </w:p>
          <w:p w14:paraId="314C6723" w14:textId="407D9496" w:rsidR="000A4CE8" w:rsidRPr="0051600C" w:rsidRDefault="00DA33A8" w:rsidP="005130C3">
            <w:pPr>
              <w:spacing w:after="0" w:line="240" w:lineRule="auto"/>
              <w:jc w:val="both"/>
              <w:rPr>
                <w:rFonts w:ascii="Times New Roman" w:eastAsia="Times New Roman" w:hAnsi="Times New Roman" w:cs="Times New Roman"/>
                <w:sz w:val="24"/>
                <w:szCs w:val="24"/>
                <w:lang w:eastAsia="lv-LV"/>
              </w:rPr>
            </w:pPr>
            <w:r w:rsidRPr="0051600C">
              <w:rPr>
                <w:rFonts w:ascii="Times New Roman" w:eastAsia="Times New Roman" w:hAnsi="Times New Roman" w:cs="Times New Roman"/>
                <w:sz w:val="24"/>
                <w:szCs w:val="24"/>
                <w:lang w:eastAsia="lv-LV"/>
              </w:rPr>
              <w:t>Noteikumu projekt</w:t>
            </w:r>
            <w:r w:rsidR="008E1E68" w:rsidRPr="0051600C">
              <w:rPr>
                <w:rFonts w:ascii="Times New Roman" w:eastAsia="Times New Roman" w:hAnsi="Times New Roman" w:cs="Times New Roman"/>
                <w:sz w:val="24"/>
                <w:szCs w:val="24"/>
                <w:lang w:eastAsia="lv-LV"/>
              </w:rPr>
              <w:t>s</w:t>
            </w:r>
            <w:r w:rsidRPr="0051600C">
              <w:rPr>
                <w:rFonts w:ascii="Times New Roman" w:eastAsia="Times New Roman" w:hAnsi="Times New Roman" w:cs="Times New Roman"/>
                <w:sz w:val="24"/>
                <w:szCs w:val="24"/>
                <w:lang w:eastAsia="lv-LV"/>
              </w:rPr>
              <w:t xml:space="preserve"> </w:t>
            </w:r>
            <w:r w:rsidR="000838FA">
              <w:rPr>
                <w:rFonts w:ascii="Times New Roman" w:eastAsia="Times New Roman" w:hAnsi="Times New Roman" w:cs="Times New Roman"/>
                <w:sz w:val="24"/>
                <w:szCs w:val="24"/>
                <w:lang w:eastAsia="lv-LV"/>
              </w:rPr>
              <w:t>nosaka</w:t>
            </w:r>
            <w:r w:rsidR="008E1E68" w:rsidRPr="0051600C">
              <w:rPr>
                <w:rFonts w:ascii="Times New Roman" w:eastAsia="Times New Roman" w:hAnsi="Times New Roman" w:cs="Times New Roman"/>
                <w:sz w:val="24"/>
                <w:szCs w:val="24"/>
                <w:lang w:eastAsia="lv-LV"/>
              </w:rPr>
              <w:t xml:space="preserve"> </w:t>
            </w:r>
            <w:r w:rsidR="005130C3">
              <w:rPr>
                <w:rFonts w:ascii="Times New Roman" w:eastAsia="Times New Roman" w:hAnsi="Times New Roman" w:cs="Times New Roman"/>
                <w:sz w:val="24"/>
                <w:szCs w:val="24"/>
                <w:lang w:eastAsia="lv-LV"/>
              </w:rPr>
              <w:t xml:space="preserve">arī </w:t>
            </w:r>
            <w:r w:rsidR="00C95B87" w:rsidRPr="0051600C">
              <w:rPr>
                <w:rFonts w:ascii="Times New Roman" w:eastAsia="Times New Roman" w:hAnsi="Times New Roman" w:cs="Times New Roman"/>
                <w:sz w:val="24"/>
                <w:szCs w:val="24"/>
                <w:lang w:eastAsia="lv-LV"/>
              </w:rPr>
              <w:t xml:space="preserve">nosacījumus attiecībā uz </w:t>
            </w:r>
            <w:r w:rsidR="008E1E68" w:rsidRPr="0051600C">
              <w:rPr>
                <w:rFonts w:ascii="Times New Roman" w:eastAsia="Times New Roman" w:hAnsi="Times New Roman" w:cs="Times New Roman"/>
                <w:sz w:val="24"/>
                <w:szCs w:val="24"/>
                <w:lang w:eastAsia="lv-LV"/>
              </w:rPr>
              <w:t xml:space="preserve">pabalsta piešķiršanu un izmaksu, uzskaitot </w:t>
            </w:r>
            <w:r w:rsidR="008E1E68" w:rsidRPr="0051600C">
              <w:rPr>
                <w:rFonts w:ascii="Times New Roman" w:hAnsi="Times New Roman" w:cs="Times New Roman"/>
                <w:sz w:val="24"/>
                <w:szCs w:val="24"/>
              </w:rPr>
              <w:t xml:space="preserve">pabalsta pieprasītāja un VSAA veicamās darbības un pabalsta piešķiršanai </w:t>
            </w:r>
            <w:r w:rsidR="0093458E" w:rsidRPr="0051600C">
              <w:rPr>
                <w:rFonts w:ascii="Times New Roman" w:eastAsia="Times New Roman" w:hAnsi="Times New Roman" w:cs="Times New Roman"/>
                <w:sz w:val="24"/>
                <w:szCs w:val="24"/>
                <w:lang w:eastAsia="lv-LV"/>
              </w:rPr>
              <w:t xml:space="preserve">nepieciešamās ziņas (piemēram, pabalsta pieprasītāja datus, saziņas veidu, Latvijas kredītiestādes vai pasta norēķinu </w:t>
            </w:r>
            <w:r w:rsidR="006355E2" w:rsidRPr="0051600C">
              <w:rPr>
                <w:rFonts w:ascii="Times New Roman" w:eastAsia="Times New Roman" w:hAnsi="Times New Roman" w:cs="Times New Roman"/>
                <w:sz w:val="24"/>
                <w:szCs w:val="24"/>
                <w:lang w:eastAsia="lv-LV"/>
              </w:rPr>
              <w:t xml:space="preserve">sistēmas </w:t>
            </w:r>
            <w:r w:rsidR="0093458E" w:rsidRPr="0051600C">
              <w:rPr>
                <w:rFonts w:ascii="Times New Roman" w:eastAsia="Times New Roman" w:hAnsi="Times New Roman" w:cs="Times New Roman"/>
                <w:sz w:val="24"/>
                <w:szCs w:val="24"/>
                <w:lang w:eastAsia="lv-LV"/>
              </w:rPr>
              <w:t>konta numuru</w:t>
            </w:r>
            <w:r w:rsidR="00F75A4C" w:rsidRPr="0051600C">
              <w:rPr>
                <w:rFonts w:ascii="Times New Roman" w:eastAsia="Times New Roman" w:hAnsi="Times New Roman" w:cs="Times New Roman"/>
                <w:sz w:val="24"/>
                <w:szCs w:val="24"/>
                <w:lang w:eastAsia="lv-LV"/>
              </w:rPr>
              <w:t>, ko persona iesniedz VSAA</w:t>
            </w:r>
            <w:r w:rsidR="0093458E" w:rsidRPr="0051600C">
              <w:rPr>
                <w:rFonts w:ascii="Times New Roman" w:eastAsia="Times New Roman" w:hAnsi="Times New Roman" w:cs="Times New Roman"/>
                <w:sz w:val="24"/>
                <w:szCs w:val="24"/>
                <w:lang w:eastAsia="lv-LV"/>
              </w:rPr>
              <w:t xml:space="preserve"> utml.)</w:t>
            </w:r>
            <w:r w:rsidR="00CD449E" w:rsidRPr="0051600C">
              <w:rPr>
                <w:rFonts w:ascii="Times New Roman" w:eastAsia="Times New Roman" w:hAnsi="Times New Roman" w:cs="Times New Roman"/>
                <w:sz w:val="24"/>
                <w:szCs w:val="24"/>
                <w:lang w:eastAsia="lv-LV"/>
              </w:rPr>
              <w:t>.</w:t>
            </w:r>
            <w:r w:rsidR="00CA10C4" w:rsidRPr="0051600C">
              <w:rPr>
                <w:rFonts w:ascii="Times New Roman" w:eastAsia="Times New Roman" w:hAnsi="Times New Roman" w:cs="Times New Roman"/>
                <w:sz w:val="24"/>
                <w:szCs w:val="24"/>
                <w:lang w:eastAsia="lv-LV"/>
              </w:rPr>
              <w:t xml:space="preserve"> </w:t>
            </w:r>
            <w:r w:rsidR="00C268B0" w:rsidRPr="0051600C">
              <w:rPr>
                <w:rFonts w:ascii="Times New Roman" w:eastAsia="Times New Roman" w:hAnsi="Times New Roman" w:cs="Times New Roman"/>
                <w:sz w:val="24"/>
                <w:szCs w:val="24"/>
                <w:lang w:eastAsia="lv-LV"/>
              </w:rPr>
              <w:t>Iesniegumu un tam pievienojamos dokumentus iesniedz papīra formā, izmantojot e-pakalpojumu, vai elektroniska dokumenta formā atbilstoši normatīvajiem aktiem par elektronisko dokumentu noformēšanu.</w:t>
            </w:r>
          </w:p>
          <w:p w14:paraId="2C5B3BD6" w14:textId="77777777" w:rsidR="0064531F" w:rsidRDefault="0064531F" w:rsidP="0064531F">
            <w:pPr>
              <w:autoSpaceDE w:val="0"/>
              <w:autoSpaceDN w:val="0"/>
              <w:adjustRightInd w:val="0"/>
              <w:spacing w:after="0" w:line="240" w:lineRule="auto"/>
              <w:jc w:val="both"/>
              <w:rPr>
                <w:rFonts w:ascii="Times New Roman" w:eastAsia="Calibri" w:hAnsi="Times New Roman" w:cs="Times New Roman"/>
                <w:color w:val="000000"/>
                <w:sz w:val="24"/>
                <w:szCs w:val="24"/>
              </w:rPr>
            </w:pPr>
          </w:p>
          <w:p w14:paraId="25A89CF1" w14:textId="431348C0" w:rsidR="0064531F" w:rsidRPr="0051600C" w:rsidRDefault="0064531F" w:rsidP="0064531F">
            <w:pPr>
              <w:autoSpaceDE w:val="0"/>
              <w:autoSpaceDN w:val="0"/>
              <w:adjustRightInd w:val="0"/>
              <w:spacing w:after="0" w:line="240" w:lineRule="auto"/>
              <w:jc w:val="both"/>
              <w:rPr>
                <w:rFonts w:ascii="Times New Roman" w:eastAsia="Calibri" w:hAnsi="Times New Roman" w:cs="Times New Roman"/>
                <w:color w:val="000000"/>
                <w:sz w:val="24"/>
                <w:szCs w:val="24"/>
              </w:rPr>
            </w:pPr>
            <w:r w:rsidRPr="004C329C">
              <w:rPr>
                <w:rFonts w:ascii="Times New Roman" w:eastAsia="Calibri" w:hAnsi="Times New Roman" w:cs="Times New Roman"/>
                <w:color w:val="000000"/>
                <w:sz w:val="24"/>
                <w:szCs w:val="24"/>
              </w:rPr>
              <w:t xml:space="preserve">Noteikumu projekts neparedz mainīt esošo valsts sociālās apdrošināšanas pabalstu aprēķināšanas kārtību. </w:t>
            </w:r>
            <w:r w:rsidRPr="0051600C">
              <w:rPr>
                <w:rFonts w:ascii="Times New Roman" w:eastAsia="Times New Roman" w:hAnsi="Times New Roman" w:cs="Times New Roman"/>
                <w:iCs/>
                <w:noProof/>
                <w:sz w:val="24"/>
                <w:szCs w:val="24"/>
                <w:lang w:eastAsia="lv-LV"/>
              </w:rPr>
              <w:t xml:space="preserve">Visus noteikumu projektā minētos pabalstus, tāpat kā pašreiz, </w:t>
            </w:r>
            <w:r w:rsidRPr="0051600C">
              <w:rPr>
                <w:rFonts w:ascii="Times New Roman" w:eastAsia="Calibri" w:hAnsi="Times New Roman" w:cs="Times New Roman"/>
                <w:color w:val="000000"/>
                <w:sz w:val="24"/>
                <w:szCs w:val="24"/>
              </w:rPr>
              <w:t>piešķirs, aprēķinās un izmaksās VSAA, piemērojot līdzšinējo kārtību.</w:t>
            </w:r>
          </w:p>
          <w:p w14:paraId="06A8B7EA" w14:textId="134571E4" w:rsidR="008E1E68" w:rsidRPr="0051600C" w:rsidRDefault="008E1E68" w:rsidP="002761C0">
            <w:pPr>
              <w:spacing w:after="0" w:line="240" w:lineRule="auto"/>
              <w:ind w:firstLine="365"/>
              <w:jc w:val="both"/>
              <w:rPr>
                <w:rFonts w:ascii="Times New Roman" w:eastAsia="Times New Roman" w:hAnsi="Times New Roman" w:cs="Times New Roman"/>
                <w:sz w:val="24"/>
                <w:szCs w:val="24"/>
                <w:lang w:eastAsia="lv-LV"/>
              </w:rPr>
            </w:pPr>
          </w:p>
          <w:p w14:paraId="0E8A55AF" w14:textId="3F0F98A3" w:rsidR="00054A1B" w:rsidRDefault="00971C8E" w:rsidP="00C83F0F">
            <w:pPr>
              <w:spacing w:after="0" w:line="240" w:lineRule="auto"/>
              <w:jc w:val="both"/>
              <w:rPr>
                <w:rFonts w:ascii="Times New Roman" w:eastAsia="Times New Roman" w:hAnsi="Times New Roman" w:cs="Times New Roman"/>
                <w:sz w:val="24"/>
                <w:szCs w:val="24"/>
                <w:lang w:eastAsia="lv-LV"/>
              </w:rPr>
            </w:pPr>
            <w:r w:rsidRPr="0051600C">
              <w:rPr>
                <w:rFonts w:ascii="Times New Roman" w:eastAsia="Times New Roman" w:hAnsi="Times New Roman" w:cs="Times New Roman"/>
                <w:sz w:val="24"/>
                <w:szCs w:val="24"/>
                <w:lang w:eastAsia="lv-LV"/>
              </w:rPr>
              <w:t>Noteikumu projekts</w:t>
            </w:r>
            <w:r w:rsidR="00C83F0F">
              <w:rPr>
                <w:rFonts w:ascii="Times New Roman" w:eastAsia="Times New Roman" w:hAnsi="Times New Roman" w:cs="Times New Roman"/>
                <w:sz w:val="24"/>
                <w:szCs w:val="24"/>
                <w:lang w:eastAsia="lv-LV"/>
              </w:rPr>
              <w:t xml:space="preserve"> nosaka par spēku zaudējušiem noteikumus Nr.</w:t>
            </w:r>
            <w:r w:rsidR="001E1497">
              <w:rPr>
                <w:rFonts w:ascii="Times New Roman" w:eastAsia="Times New Roman" w:hAnsi="Times New Roman" w:cs="Times New Roman"/>
                <w:sz w:val="24"/>
                <w:szCs w:val="24"/>
                <w:lang w:eastAsia="lv-LV"/>
              </w:rPr>
              <w:t> </w:t>
            </w:r>
            <w:r w:rsidR="00C83F0F">
              <w:rPr>
                <w:rFonts w:ascii="Times New Roman" w:eastAsia="Times New Roman" w:hAnsi="Times New Roman" w:cs="Times New Roman"/>
                <w:sz w:val="24"/>
                <w:szCs w:val="24"/>
                <w:lang w:eastAsia="lv-LV"/>
              </w:rPr>
              <w:t>270 un jauno noteikumu spēkā stāšanos ar 2022.</w:t>
            </w:r>
            <w:r w:rsidR="007D0996">
              <w:rPr>
                <w:rFonts w:ascii="Times New Roman" w:eastAsia="Times New Roman" w:hAnsi="Times New Roman" w:cs="Times New Roman"/>
                <w:sz w:val="24"/>
                <w:szCs w:val="24"/>
                <w:lang w:eastAsia="lv-LV"/>
              </w:rPr>
              <w:t> </w:t>
            </w:r>
            <w:r w:rsidR="00C83F0F">
              <w:rPr>
                <w:rFonts w:ascii="Times New Roman" w:eastAsia="Times New Roman" w:hAnsi="Times New Roman" w:cs="Times New Roman"/>
                <w:sz w:val="24"/>
                <w:szCs w:val="24"/>
                <w:lang w:eastAsia="lv-LV"/>
              </w:rPr>
              <w:t>gada 1.</w:t>
            </w:r>
            <w:r w:rsidR="001E1497">
              <w:rPr>
                <w:rFonts w:ascii="Times New Roman" w:eastAsia="Times New Roman" w:hAnsi="Times New Roman" w:cs="Times New Roman"/>
                <w:sz w:val="24"/>
                <w:szCs w:val="24"/>
                <w:lang w:eastAsia="lv-LV"/>
              </w:rPr>
              <w:t> </w:t>
            </w:r>
            <w:r w:rsidR="00C83F0F">
              <w:rPr>
                <w:rFonts w:ascii="Times New Roman" w:eastAsia="Times New Roman" w:hAnsi="Times New Roman" w:cs="Times New Roman"/>
                <w:sz w:val="24"/>
                <w:szCs w:val="24"/>
                <w:lang w:eastAsia="lv-LV"/>
              </w:rPr>
              <w:t>janvāri.</w:t>
            </w:r>
            <w:r w:rsidRPr="0051600C">
              <w:rPr>
                <w:rFonts w:ascii="Times New Roman" w:eastAsia="Times New Roman" w:hAnsi="Times New Roman" w:cs="Times New Roman"/>
                <w:sz w:val="24"/>
                <w:szCs w:val="24"/>
                <w:lang w:eastAsia="lv-LV"/>
              </w:rPr>
              <w:t xml:space="preserve"> </w:t>
            </w:r>
          </w:p>
          <w:p w14:paraId="6860DAF8" w14:textId="4D068788" w:rsidR="001005E0" w:rsidRPr="0051600C" w:rsidRDefault="001005E0" w:rsidP="00C83F0F">
            <w:pPr>
              <w:spacing w:after="0" w:line="240" w:lineRule="auto"/>
              <w:jc w:val="both"/>
              <w:rPr>
                <w:rFonts w:ascii="Times New Roman" w:eastAsia="Times New Roman" w:hAnsi="Times New Roman" w:cs="Times New Roman"/>
                <w:iCs/>
                <w:noProof/>
                <w:sz w:val="24"/>
                <w:szCs w:val="24"/>
                <w:lang w:eastAsia="lv-LV"/>
              </w:rPr>
            </w:pPr>
          </w:p>
        </w:tc>
      </w:tr>
      <w:tr w:rsidR="000E047F" w:rsidRPr="0051600C" w14:paraId="45F22297" w14:textId="77777777" w:rsidTr="00EF4C3B">
        <w:trPr>
          <w:tblCellSpacing w:w="15" w:type="dxa"/>
        </w:trPr>
        <w:tc>
          <w:tcPr>
            <w:tcW w:w="456" w:type="dxa"/>
            <w:tcBorders>
              <w:top w:val="outset" w:sz="6" w:space="0" w:color="auto"/>
              <w:left w:val="outset" w:sz="6" w:space="0" w:color="auto"/>
              <w:bottom w:val="outset" w:sz="6" w:space="0" w:color="auto"/>
              <w:right w:val="outset" w:sz="6" w:space="0" w:color="auto"/>
            </w:tcBorders>
            <w:hideMark/>
          </w:tcPr>
          <w:p w14:paraId="04747BDF" w14:textId="563A86F0" w:rsidR="000E047F" w:rsidRPr="0051600C" w:rsidRDefault="000E047F" w:rsidP="002651DA">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lastRenderedPageBreak/>
              <w:t>3.</w:t>
            </w:r>
          </w:p>
        </w:tc>
        <w:tc>
          <w:tcPr>
            <w:tcW w:w="1812" w:type="dxa"/>
            <w:tcBorders>
              <w:top w:val="outset" w:sz="6" w:space="0" w:color="auto"/>
              <w:left w:val="outset" w:sz="6" w:space="0" w:color="auto"/>
              <w:bottom w:val="outset" w:sz="6" w:space="0" w:color="auto"/>
              <w:right w:val="outset" w:sz="6" w:space="0" w:color="auto"/>
            </w:tcBorders>
            <w:hideMark/>
          </w:tcPr>
          <w:p w14:paraId="03C0C014" w14:textId="77777777" w:rsidR="000E047F" w:rsidRPr="0051600C" w:rsidRDefault="000E047F" w:rsidP="002651DA">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Projekta izstrādē iesaistītās institūcijas un publiskas personas kapitālsabiedrības</w:t>
            </w:r>
          </w:p>
        </w:tc>
        <w:tc>
          <w:tcPr>
            <w:tcW w:w="6833" w:type="dxa"/>
            <w:tcBorders>
              <w:top w:val="outset" w:sz="6" w:space="0" w:color="auto"/>
              <w:left w:val="outset" w:sz="6" w:space="0" w:color="auto"/>
              <w:bottom w:val="outset" w:sz="6" w:space="0" w:color="auto"/>
              <w:right w:val="outset" w:sz="6" w:space="0" w:color="auto"/>
            </w:tcBorders>
            <w:hideMark/>
          </w:tcPr>
          <w:p w14:paraId="14957D3C" w14:textId="77777777" w:rsidR="000E047F" w:rsidRPr="0051600C" w:rsidRDefault="002E1975" w:rsidP="002651DA">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VSAA</w:t>
            </w:r>
            <w:r w:rsidR="000E047F" w:rsidRPr="0051600C">
              <w:rPr>
                <w:rFonts w:ascii="Times New Roman" w:eastAsia="Times New Roman" w:hAnsi="Times New Roman" w:cs="Times New Roman"/>
                <w:iCs/>
                <w:noProof/>
                <w:sz w:val="24"/>
                <w:szCs w:val="24"/>
                <w:lang w:eastAsia="lv-LV"/>
              </w:rPr>
              <w:t>.</w:t>
            </w:r>
          </w:p>
        </w:tc>
      </w:tr>
      <w:tr w:rsidR="000E047F" w:rsidRPr="0051600C" w14:paraId="7F0B4DCD" w14:textId="77777777" w:rsidTr="00EF4C3B">
        <w:trPr>
          <w:tblCellSpacing w:w="15" w:type="dxa"/>
        </w:trPr>
        <w:tc>
          <w:tcPr>
            <w:tcW w:w="456" w:type="dxa"/>
            <w:tcBorders>
              <w:top w:val="outset" w:sz="6" w:space="0" w:color="auto"/>
              <w:left w:val="outset" w:sz="6" w:space="0" w:color="auto"/>
              <w:bottom w:val="outset" w:sz="6" w:space="0" w:color="auto"/>
              <w:right w:val="outset" w:sz="6" w:space="0" w:color="auto"/>
            </w:tcBorders>
            <w:hideMark/>
          </w:tcPr>
          <w:p w14:paraId="7525D2BE" w14:textId="77777777" w:rsidR="000E047F" w:rsidRPr="0051600C" w:rsidRDefault="000E047F" w:rsidP="002651DA">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4.</w:t>
            </w:r>
          </w:p>
        </w:tc>
        <w:tc>
          <w:tcPr>
            <w:tcW w:w="1812" w:type="dxa"/>
            <w:tcBorders>
              <w:top w:val="outset" w:sz="6" w:space="0" w:color="auto"/>
              <w:left w:val="outset" w:sz="6" w:space="0" w:color="auto"/>
              <w:bottom w:val="outset" w:sz="6" w:space="0" w:color="auto"/>
              <w:right w:val="outset" w:sz="6" w:space="0" w:color="auto"/>
            </w:tcBorders>
            <w:hideMark/>
          </w:tcPr>
          <w:p w14:paraId="4712C5B3" w14:textId="77777777" w:rsidR="000E047F" w:rsidRPr="0051600C" w:rsidRDefault="000E047F" w:rsidP="002651DA">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Cita informācija</w:t>
            </w:r>
          </w:p>
        </w:tc>
        <w:tc>
          <w:tcPr>
            <w:tcW w:w="6833" w:type="dxa"/>
            <w:tcBorders>
              <w:top w:val="outset" w:sz="6" w:space="0" w:color="auto"/>
              <w:left w:val="outset" w:sz="6" w:space="0" w:color="auto"/>
              <w:bottom w:val="outset" w:sz="6" w:space="0" w:color="auto"/>
              <w:right w:val="outset" w:sz="6" w:space="0" w:color="auto"/>
            </w:tcBorders>
            <w:hideMark/>
          </w:tcPr>
          <w:p w14:paraId="3637357A" w14:textId="77777777" w:rsidR="000E047F" w:rsidRPr="0051600C" w:rsidRDefault="000E047F" w:rsidP="002651DA">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Nav.</w:t>
            </w:r>
          </w:p>
        </w:tc>
      </w:tr>
    </w:tbl>
    <w:p w14:paraId="6FB4B26C" w14:textId="77777777" w:rsidR="000E047F" w:rsidRPr="0051600C" w:rsidRDefault="000E047F" w:rsidP="000E047F">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3A05D0" w:rsidRPr="0051600C" w14:paraId="31B6C98F" w14:textId="77777777" w:rsidTr="002651D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2DCA4E" w14:textId="77777777" w:rsidR="000E047F" w:rsidRPr="0051600C" w:rsidRDefault="000E047F" w:rsidP="002651DA">
            <w:pPr>
              <w:spacing w:after="0" w:line="240" w:lineRule="auto"/>
              <w:rPr>
                <w:rFonts w:ascii="Times New Roman" w:eastAsia="Times New Roman" w:hAnsi="Times New Roman" w:cs="Times New Roman"/>
                <w:b/>
                <w:bCs/>
                <w:iCs/>
                <w:noProof/>
                <w:sz w:val="24"/>
                <w:szCs w:val="24"/>
                <w:lang w:eastAsia="lv-LV"/>
              </w:rPr>
            </w:pPr>
            <w:r w:rsidRPr="0051600C">
              <w:rPr>
                <w:rFonts w:ascii="Times New Roman" w:eastAsia="Times New Roman" w:hAnsi="Times New Roman" w:cs="Times New Roman"/>
                <w:b/>
                <w:bCs/>
                <w:iCs/>
                <w:noProof/>
                <w:sz w:val="24"/>
                <w:szCs w:val="24"/>
                <w:lang w:eastAsia="lv-LV"/>
              </w:rPr>
              <w:lastRenderedPageBreak/>
              <w:t>II. Tiesību akta projekta ietekme uz sabiedrību, tautsaimniecības attīstību un administratīvo slogu</w:t>
            </w:r>
          </w:p>
        </w:tc>
      </w:tr>
      <w:tr w:rsidR="003A05D0" w:rsidRPr="0051600C" w14:paraId="36B046B9" w14:textId="77777777" w:rsidTr="002651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5F47C5" w14:textId="77777777" w:rsidR="000E047F" w:rsidRPr="0051600C" w:rsidRDefault="000E047F" w:rsidP="002651DA">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7E5132B8" w14:textId="77777777" w:rsidR="000E047F" w:rsidRPr="0051600C" w:rsidRDefault="000E047F" w:rsidP="002651DA">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Sabiedrības mērķgrupas, kuras tiesiskais regulējums ietekmē vai varētu ietekmēt</w:t>
            </w:r>
          </w:p>
        </w:tc>
        <w:tc>
          <w:tcPr>
            <w:tcW w:w="3321" w:type="pct"/>
            <w:tcBorders>
              <w:top w:val="outset" w:sz="6" w:space="0" w:color="auto"/>
              <w:left w:val="outset" w:sz="6" w:space="0" w:color="auto"/>
              <w:bottom w:val="outset" w:sz="6" w:space="0" w:color="auto"/>
              <w:right w:val="outset" w:sz="6" w:space="0" w:color="auto"/>
            </w:tcBorders>
            <w:hideMark/>
          </w:tcPr>
          <w:p w14:paraId="0C13BB1A" w14:textId="77777777" w:rsidR="00900B34" w:rsidRPr="0051600C" w:rsidRDefault="00900B34" w:rsidP="002651DA">
            <w:pPr>
              <w:spacing w:after="0" w:line="240" w:lineRule="auto"/>
              <w:jc w:val="both"/>
              <w:rPr>
                <w:rFonts w:ascii="Times New Roman" w:hAnsi="Times New Roman" w:cs="Times New Roman"/>
                <w:sz w:val="24"/>
                <w:szCs w:val="24"/>
              </w:rPr>
            </w:pPr>
            <w:r w:rsidRPr="0051600C">
              <w:rPr>
                <w:rFonts w:ascii="Times New Roman" w:eastAsia="Calibri" w:hAnsi="Times New Roman" w:cs="Times New Roman"/>
                <w:sz w:val="24"/>
                <w:szCs w:val="24"/>
              </w:rPr>
              <w:t>Valsts sociālās apdrošināšanas pabalstu saņēmēji: maternitātes pabalsta, paternitātes pabalsta, vecāku pabalsta, slimības pabalsta, bezdarbnieka pabalsta, apbedīšanas pabalsta saņēmēji.</w:t>
            </w:r>
          </w:p>
          <w:p w14:paraId="6BFD8A77" w14:textId="545F6820" w:rsidR="0080483D" w:rsidRPr="0051600C" w:rsidRDefault="003472CA" w:rsidP="007C775D">
            <w:pPr>
              <w:spacing w:after="0" w:line="240" w:lineRule="auto"/>
              <w:jc w:val="both"/>
              <w:rPr>
                <w:rFonts w:ascii="Times New Roman" w:hAnsi="Times New Roman" w:cs="Times New Roman"/>
                <w:sz w:val="24"/>
                <w:szCs w:val="24"/>
              </w:rPr>
            </w:pPr>
            <w:r w:rsidRPr="0051600C">
              <w:rPr>
                <w:rFonts w:ascii="Times New Roman" w:hAnsi="Times New Roman" w:cs="Times New Roman"/>
                <w:sz w:val="24"/>
                <w:szCs w:val="24"/>
              </w:rPr>
              <w:t>Pēc VSAA informācijas</w:t>
            </w:r>
            <w:r w:rsidR="000B55A4" w:rsidRPr="0051600C">
              <w:rPr>
                <w:rFonts w:ascii="Times New Roman" w:hAnsi="Times New Roman" w:cs="Times New Roman"/>
                <w:sz w:val="24"/>
                <w:szCs w:val="24"/>
              </w:rPr>
              <w:t xml:space="preserve"> </w:t>
            </w:r>
            <w:r w:rsidR="007C775D" w:rsidRPr="0051600C">
              <w:rPr>
                <w:rFonts w:ascii="Times New Roman" w:hAnsi="Times New Roman" w:cs="Times New Roman"/>
                <w:sz w:val="24"/>
                <w:szCs w:val="24"/>
              </w:rPr>
              <w:t>20</w:t>
            </w:r>
            <w:r w:rsidR="00414B02" w:rsidRPr="0051600C">
              <w:rPr>
                <w:rFonts w:ascii="Times New Roman" w:hAnsi="Times New Roman" w:cs="Times New Roman"/>
                <w:sz w:val="24"/>
                <w:szCs w:val="24"/>
              </w:rPr>
              <w:t>21</w:t>
            </w:r>
            <w:r w:rsidR="007C775D" w:rsidRPr="0051600C">
              <w:rPr>
                <w:rFonts w:ascii="Times New Roman" w:hAnsi="Times New Roman" w:cs="Times New Roman"/>
                <w:sz w:val="24"/>
                <w:szCs w:val="24"/>
              </w:rPr>
              <w:t>.</w:t>
            </w:r>
            <w:r w:rsidR="001E1497">
              <w:rPr>
                <w:rFonts w:ascii="Times New Roman" w:hAnsi="Times New Roman" w:cs="Times New Roman"/>
                <w:sz w:val="24"/>
                <w:szCs w:val="24"/>
              </w:rPr>
              <w:t> </w:t>
            </w:r>
            <w:r w:rsidR="007C775D" w:rsidRPr="0051600C">
              <w:rPr>
                <w:rFonts w:ascii="Times New Roman" w:hAnsi="Times New Roman" w:cs="Times New Roman"/>
                <w:sz w:val="24"/>
                <w:szCs w:val="24"/>
              </w:rPr>
              <w:t>gad</w:t>
            </w:r>
            <w:r w:rsidR="00414B02" w:rsidRPr="0051600C">
              <w:rPr>
                <w:rFonts w:ascii="Times New Roman" w:hAnsi="Times New Roman" w:cs="Times New Roman"/>
                <w:sz w:val="24"/>
                <w:szCs w:val="24"/>
              </w:rPr>
              <w:t>a februārī</w:t>
            </w:r>
            <w:r w:rsidR="0080483D" w:rsidRPr="0051600C">
              <w:rPr>
                <w:rFonts w:ascii="Times New Roman" w:hAnsi="Times New Roman" w:cs="Times New Roman"/>
                <w:sz w:val="24"/>
                <w:szCs w:val="24"/>
              </w:rPr>
              <w:t>:</w:t>
            </w:r>
          </w:p>
          <w:p w14:paraId="78B5F602" w14:textId="5996F602" w:rsidR="0080483D" w:rsidRPr="0051600C" w:rsidRDefault="0080483D" w:rsidP="0080483D">
            <w:pPr>
              <w:pStyle w:val="ListParagraph"/>
              <w:numPr>
                <w:ilvl w:val="0"/>
                <w:numId w:val="6"/>
              </w:numPr>
              <w:spacing w:after="0" w:line="240" w:lineRule="auto"/>
              <w:jc w:val="both"/>
              <w:rPr>
                <w:rFonts w:ascii="Times New Roman" w:hAnsi="Times New Roman" w:cs="Times New Roman"/>
                <w:sz w:val="24"/>
                <w:szCs w:val="24"/>
              </w:rPr>
            </w:pPr>
            <w:r w:rsidRPr="0051600C">
              <w:rPr>
                <w:rFonts w:ascii="Times New Roman" w:hAnsi="Times New Roman" w:cs="Times New Roman"/>
                <w:sz w:val="24"/>
                <w:szCs w:val="24"/>
              </w:rPr>
              <w:t xml:space="preserve">maternitātes pabalsta saņēmēju skaits: </w:t>
            </w:r>
            <w:r w:rsidR="00414B02" w:rsidRPr="0051600C">
              <w:rPr>
                <w:rFonts w:ascii="Times New Roman" w:hAnsi="Times New Roman" w:cs="Times New Roman"/>
                <w:sz w:val="24"/>
                <w:szCs w:val="24"/>
              </w:rPr>
              <w:t>1 869</w:t>
            </w:r>
            <w:r w:rsidRPr="0051600C">
              <w:rPr>
                <w:rFonts w:ascii="Times New Roman" w:hAnsi="Times New Roman" w:cs="Times New Roman"/>
                <w:sz w:val="24"/>
                <w:szCs w:val="24"/>
              </w:rPr>
              <w:t xml:space="preserve"> personas;</w:t>
            </w:r>
          </w:p>
          <w:p w14:paraId="77AB9173" w14:textId="736E2C3C" w:rsidR="0080483D" w:rsidRPr="0051600C" w:rsidRDefault="0080483D" w:rsidP="0080483D">
            <w:pPr>
              <w:pStyle w:val="ListParagraph"/>
              <w:numPr>
                <w:ilvl w:val="0"/>
                <w:numId w:val="6"/>
              </w:numPr>
              <w:spacing w:after="0" w:line="240" w:lineRule="auto"/>
              <w:jc w:val="both"/>
              <w:rPr>
                <w:rFonts w:ascii="Times New Roman" w:hAnsi="Times New Roman" w:cs="Times New Roman"/>
                <w:sz w:val="24"/>
                <w:szCs w:val="24"/>
              </w:rPr>
            </w:pPr>
            <w:r w:rsidRPr="0051600C">
              <w:rPr>
                <w:rFonts w:ascii="Times New Roman" w:hAnsi="Times New Roman" w:cs="Times New Roman"/>
                <w:sz w:val="24"/>
                <w:szCs w:val="24"/>
              </w:rPr>
              <w:t xml:space="preserve">paternitātes pabalsta saņēmēju skaits: </w:t>
            </w:r>
            <w:r w:rsidR="00414B02" w:rsidRPr="0051600C">
              <w:rPr>
                <w:rFonts w:ascii="Times New Roman" w:hAnsi="Times New Roman" w:cs="Times New Roman"/>
                <w:sz w:val="24"/>
                <w:szCs w:val="24"/>
              </w:rPr>
              <w:t>747</w:t>
            </w:r>
            <w:r w:rsidR="00F5193B" w:rsidRPr="0051600C">
              <w:rPr>
                <w:rFonts w:ascii="Times New Roman" w:hAnsi="Times New Roman" w:cs="Times New Roman"/>
                <w:sz w:val="24"/>
                <w:szCs w:val="24"/>
              </w:rPr>
              <w:t xml:space="preserve"> personas</w:t>
            </w:r>
            <w:r w:rsidRPr="0051600C">
              <w:rPr>
                <w:rFonts w:ascii="Times New Roman" w:hAnsi="Times New Roman" w:cs="Times New Roman"/>
                <w:sz w:val="24"/>
                <w:szCs w:val="24"/>
              </w:rPr>
              <w:t>;</w:t>
            </w:r>
          </w:p>
          <w:p w14:paraId="0BF7EA2F" w14:textId="7A9D37C1" w:rsidR="0080483D" w:rsidRPr="0051600C" w:rsidRDefault="0080483D" w:rsidP="0080483D">
            <w:pPr>
              <w:pStyle w:val="ListParagraph"/>
              <w:numPr>
                <w:ilvl w:val="0"/>
                <w:numId w:val="6"/>
              </w:numPr>
              <w:spacing w:after="0" w:line="240" w:lineRule="auto"/>
              <w:jc w:val="both"/>
              <w:rPr>
                <w:rFonts w:ascii="Times New Roman" w:hAnsi="Times New Roman" w:cs="Times New Roman"/>
                <w:sz w:val="24"/>
                <w:szCs w:val="24"/>
              </w:rPr>
            </w:pPr>
            <w:r w:rsidRPr="0051600C">
              <w:rPr>
                <w:rFonts w:ascii="Times New Roman" w:hAnsi="Times New Roman" w:cs="Times New Roman"/>
                <w:sz w:val="24"/>
                <w:szCs w:val="24"/>
              </w:rPr>
              <w:t xml:space="preserve">vecāku pabalsta saņēmēju skaits: vidēji mēnesī – </w:t>
            </w:r>
            <w:r w:rsidR="00414B02" w:rsidRPr="0051600C">
              <w:rPr>
                <w:rFonts w:ascii="Times New Roman" w:hAnsi="Times New Roman" w:cs="Times New Roman"/>
                <w:sz w:val="24"/>
                <w:szCs w:val="24"/>
              </w:rPr>
              <w:t>20 900</w:t>
            </w:r>
            <w:r w:rsidRPr="0051600C">
              <w:rPr>
                <w:rFonts w:ascii="Times New Roman" w:hAnsi="Times New Roman" w:cs="Times New Roman"/>
                <w:sz w:val="24"/>
                <w:szCs w:val="24"/>
              </w:rPr>
              <w:t xml:space="preserve"> (sievietes </w:t>
            </w:r>
            <w:r w:rsidR="000B2713" w:rsidRPr="0051600C">
              <w:rPr>
                <w:rFonts w:ascii="Times New Roman" w:hAnsi="Times New Roman" w:cs="Times New Roman"/>
                <w:sz w:val="24"/>
                <w:szCs w:val="24"/>
              </w:rPr>
              <w:t>–</w:t>
            </w:r>
            <w:r w:rsidRPr="0051600C">
              <w:rPr>
                <w:rFonts w:ascii="Times New Roman" w:hAnsi="Times New Roman" w:cs="Times New Roman"/>
                <w:sz w:val="24"/>
                <w:szCs w:val="24"/>
              </w:rPr>
              <w:t xml:space="preserve"> </w:t>
            </w:r>
            <w:r w:rsidR="00414B02" w:rsidRPr="0051600C">
              <w:rPr>
                <w:rFonts w:ascii="Times New Roman" w:hAnsi="Times New Roman" w:cs="Times New Roman"/>
                <w:sz w:val="24"/>
                <w:szCs w:val="24"/>
              </w:rPr>
              <w:t>17 396</w:t>
            </w:r>
            <w:r w:rsidR="000B2713" w:rsidRPr="0051600C">
              <w:rPr>
                <w:rFonts w:ascii="Times New Roman" w:hAnsi="Times New Roman" w:cs="Times New Roman"/>
                <w:sz w:val="24"/>
                <w:szCs w:val="24"/>
              </w:rPr>
              <w:t xml:space="preserve">; vīrieši – </w:t>
            </w:r>
            <w:r w:rsidR="00414B02" w:rsidRPr="0051600C">
              <w:rPr>
                <w:rFonts w:ascii="Times New Roman" w:hAnsi="Times New Roman" w:cs="Times New Roman"/>
                <w:sz w:val="24"/>
                <w:szCs w:val="24"/>
              </w:rPr>
              <w:t>3 504</w:t>
            </w:r>
            <w:r w:rsidR="000B2713" w:rsidRPr="0051600C">
              <w:rPr>
                <w:rFonts w:ascii="Times New Roman" w:hAnsi="Times New Roman" w:cs="Times New Roman"/>
                <w:sz w:val="24"/>
                <w:szCs w:val="24"/>
              </w:rPr>
              <w:t>);</w:t>
            </w:r>
          </w:p>
          <w:p w14:paraId="40DFB4DD" w14:textId="6943CEDF" w:rsidR="000B2713" w:rsidRPr="0051600C" w:rsidRDefault="000B2713" w:rsidP="0080483D">
            <w:pPr>
              <w:pStyle w:val="ListParagraph"/>
              <w:numPr>
                <w:ilvl w:val="0"/>
                <w:numId w:val="6"/>
              </w:numPr>
              <w:spacing w:after="0" w:line="240" w:lineRule="auto"/>
              <w:jc w:val="both"/>
              <w:rPr>
                <w:rFonts w:ascii="Times New Roman" w:hAnsi="Times New Roman" w:cs="Times New Roman"/>
                <w:sz w:val="24"/>
                <w:szCs w:val="24"/>
              </w:rPr>
            </w:pPr>
            <w:r w:rsidRPr="0051600C">
              <w:rPr>
                <w:rFonts w:ascii="Times New Roman" w:hAnsi="Times New Roman" w:cs="Times New Roman"/>
                <w:sz w:val="24"/>
                <w:szCs w:val="24"/>
              </w:rPr>
              <w:t xml:space="preserve">slimības pabalsta saņēmēju skaits: </w:t>
            </w:r>
            <w:r w:rsidR="00414B02" w:rsidRPr="0051600C">
              <w:rPr>
                <w:rFonts w:ascii="Times New Roman" w:hAnsi="Times New Roman" w:cs="Times New Roman"/>
                <w:sz w:val="24"/>
                <w:szCs w:val="24"/>
              </w:rPr>
              <w:t>58 344</w:t>
            </w:r>
            <w:r w:rsidRPr="0051600C">
              <w:rPr>
                <w:rFonts w:ascii="Times New Roman" w:hAnsi="Times New Roman" w:cs="Times New Roman"/>
                <w:sz w:val="24"/>
                <w:szCs w:val="24"/>
              </w:rPr>
              <w:t xml:space="preserve"> (sievietes – </w:t>
            </w:r>
            <w:r w:rsidR="00414B02" w:rsidRPr="0051600C">
              <w:rPr>
                <w:rFonts w:ascii="Times New Roman" w:hAnsi="Times New Roman" w:cs="Times New Roman"/>
                <w:sz w:val="24"/>
                <w:szCs w:val="24"/>
              </w:rPr>
              <w:t>33 833</w:t>
            </w:r>
            <w:r w:rsidRPr="0051600C">
              <w:rPr>
                <w:rFonts w:ascii="Times New Roman" w:hAnsi="Times New Roman" w:cs="Times New Roman"/>
                <w:sz w:val="24"/>
                <w:szCs w:val="24"/>
              </w:rPr>
              <w:t xml:space="preserve">; vīrieši – </w:t>
            </w:r>
            <w:r w:rsidR="00414B02" w:rsidRPr="0051600C">
              <w:rPr>
                <w:rFonts w:ascii="Times New Roman" w:hAnsi="Times New Roman" w:cs="Times New Roman"/>
                <w:sz w:val="24"/>
                <w:szCs w:val="24"/>
              </w:rPr>
              <w:t>24 511</w:t>
            </w:r>
            <w:r w:rsidRPr="0051600C">
              <w:rPr>
                <w:rFonts w:ascii="Times New Roman" w:hAnsi="Times New Roman" w:cs="Times New Roman"/>
                <w:sz w:val="24"/>
                <w:szCs w:val="24"/>
              </w:rPr>
              <w:t>);</w:t>
            </w:r>
          </w:p>
          <w:p w14:paraId="2DF54DA4" w14:textId="058F7B34" w:rsidR="000B2713" w:rsidRPr="0051600C" w:rsidRDefault="000B2713" w:rsidP="007C775D">
            <w:pPr>
              <w:pStyle w:val="ListParagraph"/>
              <w:numPr>
                <w:ilvl w:val="0"/>
                <w:numId w:val="6"/>
              </w:numPr>
              <w:spacing w:after="0" w:line="240" w:lineRule="auto"/>
              <w:jc w:val="both"/>
              <w:rPr>
                <w:rFonts w:ascii="Times New Roman" w:hAnsi="Times New Roman" w:cs="Times New Roman"/>
                <w:sz w:val="24"/>
                <w:szCs w:val="24"/>
              </w:rPr>
            </w:pPr>
            <w:r w:rsidRPr="0051600C">
              <w:rPr>
                <w:rFonts w:ascii="Times New Roman" w:hAnsi="Times New Roman" w:cs="Times New Roman"/>
                <w:sz w:val="24"/>
                <w:szCs w:val="24"/>
              </w:rPr>
              <w:t xml:space="preserve">apbedīšanas pabalsta </w:t>
            </w:r>
            <w:r w:rsidR="00824F50" w:rsidRPr="0051600C">
              <w:rPr>
                <w:rFonts w:ascii="Times New Roman" w:hAnsi="Times New Roman" w:cs="Times New Roman"/>
                <w:sz w:val="24"/>
                <w:szCs w:val="24"/>
              </w:rPr>
              <w:t xml:space="preserve">apdrošinātās personas nāves gadījumā </w:t>
            </w:r>
            <w:r w:rsidR="00414B02" w:rsidRPr="0051600C">
              <w:rPr>
                <w:rFonts w:ascii="Times New Roman" w:hAnsi="Times New Roman" w:cs="Times New Roman"/>
                <w:sz w:val="24"/>
                <w:szCs w:val="24"/>
              </w:rPr>
              <w:t>202</w:t>
            </w:r>
            <w:r w:rsidR="00824F50" w:rsidRPr="0051600C">
              <w:rPr>
                <w:rFonts w:ascii="Times New Roman" w:hAnsi="Times New Roman" w:cs="Times New Roman"/>
                <w:sz w:val="24"/>
                <w:szCs w:val="24"/>
              </w:rPr>
              <w:t xml:space="preserve"> pabalsta saņēmēji (pabalstu skaits – </w:t>
            </w:r>
            <w:r w:rsidR="00414B02" w:rsidRPr="0051600C">
              <w:rPr>
                <w:rFonts w:ascii="Times New Roman" w:hAnsi="Times New Roman" w:cs="Times New Roman"/>
                <w:sz w:val="24"/>
                <w:szCs w:val="24"/>
              </w:rPr>
              <w:t>217</w:t>
            </w:r>
            <w:r w:rsidR="00824F50" w:rsidRPr="0051600C">
              <w:rPr>
                <w:rFonts w:ascii="Times New Roman" w:hAnsi="Times New Roman" w:cs="Times New Roman"/>
                <w:sz w:val="24"/>
                <w:szCs w:val="24"/>
              </w:rPr>
              <w:t xml:space="preserve">); apdrošinātās personas ģimenes locekļa nāves gadījumā </w:t>
            </w:r>
            <w:r w:rsidR="00414B02" w:rsidRPr="0051600C">
              <w:rPr>
                <w:rFonts w:ascii="Times New Roman" w:hAnsi="Times New Roman" w:cs="Times New Roman"/>
                <w:sz w:val="24"/>
                <w:szCs w:val="24"/>
              </w:rPr>
              <w:t>9</w:t>
            </w:r>
            <w:r w:rsidR="00824F50" w:rsidRPr="0051600C">
              <w:rPr>
                <w:rFonts w:ascii="Times New Roman" w:hAnsi="Times New Roman" w:cs="Times New Roman"/>
                <w:sz w:val="24"/>
                <w:szCs w:val="24"/>
              </w:rPr>
              <w:t xml:space="preserve"> pabalsta saņēmēji (pabalstu skaits – </w:t>
            </w:r>
            <w:r w:rsidR="00414B02" w:rsidRPr="0051600C">
              <w:rPr>
                <w:rFonts w:ascii="Times New Roman" w:hAnsi="Times New Roman" w:cs="Times New Roman"/>
                <w:sz w:val="24"/>
                <w:szCs w:val="24"/>
              </w:rPr>
              <w:t>9</w:t>
            </w:r>
            <w:r w:rsidR="00824F50" w:rsidRPr="0051600C">
              <w:rPr>
                <w:rFonts w:ascii="Times New Roman" w:hAnsi="Times New Roman" w:cs="Times New Roman"/>
                <w:sz w:val="24"/>
                <w:szCs w:val="24"/>
              </w:rPr>
              <w:t>).</w:t>
            </w:r>
          </w:p>
        </w:tc>
      </w:tr>
      <w:tr w:rsidR="003A05D0" w:rsidRPr="0051600C" w14:paraId="56A91BF8" w14:textId="77777777" w:rsidTr="002651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95FF40" w14:textId="77777777" w:rsidR="003A05D0" w:rsidRPr="0051600C" w:rsidRDefault="003A05D0" w:rsidP="002651DA">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4C6DFE22" w14:textId="77777777" w:rsidR="003A05D0" w:rsidRPr="0051600C" w:rsidRDefault="003A05D0" w:rsidP="002651DA">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Tiesiskā regulējuma ietekme uz tautsaimniecību un administratīvo slogu</w:t>
            </w:r>
          </w:p>
        </w:tc>
        <w:tc>
          <w:tcPr>
            <w:tcW w:w="3321" w:type="pct"/>
            <w:tcBorders>
              <w:top w:val="outset" w:sz="6" w:space="0" w:color="auto"/>
              <w:left w:val="outset" w:sz="6" w:space="0" w:color="auto"/>
              <w:bottom w:val="outset" w:sz="6" w:space="0" w:color="auto"/>
              <w:right w:val="outset" w:sz="6" w:space="0" w:color="auto"/>
            </w:tcBorders>
            <w:hideMark/>
          </w:tcPr>
          <w:p w14:paraId="32BB4DEC" w14:textId="135F742C" w:rsidR="003A05D0" w:rsidRPr="0051600C" w:rsidRDefault="006F3D71" w:rsidP="00EE23C8">
            <w:pPr>
              <w:spacing w:after="0" w:line="240" w:lineRule="auto"/>
              <w:jc w:val="both"/>
              <w:rPr>
                <w:rFonts w:ascii="Times New Roman" w:eastAsia="Times New Roman" w:hAnsi="Times New Roman" w:cs="Times New Roman"/>
                <w:sz w:val="24"/>
                <w:szCs w:val="24"/>
                <w:lang w:eastAsia="lv-LV"/>
              </w:rPr>
            </w:pPr>
            <w:r w:rsidRPr="0051600C">
              <w:rPr>
                <w:rFonts w:ascii="Times New Roman" w:hAnsi="Times New Roman" w:cs="Times New Roman"/>
                <w:iCs/>
                <w:sz w:val="24"/>
                <w:szCs w:val="24"/>
              </w:rPr>
              <w:t>Noteikumu projekta</w:t>
            </w:r>
            <w:r w:rsidR="003A05D0" w:rsidRPr="0051600C">
              <w:rPr>
                <w:rFonts w:ascii="Times New Roman" w:hAnsi="Times New Roman" w:cs="Times New Roman"/>
                <w:iCs/>
                <w:sz w:val="24"/>
                <w:szCs w:val="24"/>
              </w:rPr>
              <w:t xml:space="preserve"> tiesiskais regulējums nemaina sabiedrības tiesības un pienākumus, kā arī veicamās darbības. </w:t>
            </w:r>
            <w:r w:rsidRPr="0051600C">
              <w:rPr>
                <w:rFonts w:ascii="Times New Roman" w:eastAsia="Times New Roman" w:hAnsi="Times New Roman" w:cs="Times New Roman"/>
                <w:iCs/>
                <w:sz w:val="24"/>
                <w:szCs w:val="24"/>
                <w:lang w:eastAsia="lv-LV"/>
              </w:rPr>
              <w:t>Noteikumu projekts</w:t>
            </w:r>
            <w:r w:rsidR="003A05D0" w:rsidRPr="0051600C">
              <w:rPr>
                <w:rFonts w:ascii="Times New Roman" w:eastAsia="Times New Roman" w:hAnsi="Times New Roman" w:cs="Times New Roman"/>
                <w:iCs/>
                <w:sz w:val="24"/>
                <w:szCs w:val="24"/>
                <w:lang w:eastAsia="lv-LV"/>
              </w:rPr>
              <w:t xml:space="preserve"> nerada papildus administratīvo slogu.</w:t>
            </w:r>
          </w:p>
        </w:tc>
      </w:tr>
      <w:tr w:rsidR="003A05D0" w:rsidRPr="0051600C" w14:paraId="7818C14F" w14:textId="77777777" w:rsidTr="002651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A2CCA4" w14:textId="77777777" w:rsidR="000E047F" w:rsidRPr="0051600C" w:rsidRDefault="000E047F" w:rsidP="002651DA">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7091775B" w14:textId="77777777" w:rsidR="000E047F" w:rsidRPr="0051600C" w:rsidRDefault="000E047F" w:rsidP="002651DA">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Administratīvo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14:paraId="179CDEB7" w14:textId="13AD8BBB" w:rsidR="000E047F" w:rsidRPr="0051600C" w:rsidRDefault="00B81B31" w:rsidP="002651DA">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Noteikumu projekts</w:t>
            </w:r>
            <w:r w:rsidR="000E047F" w:rsidRPr="0051600C">
              <w:rPr>
                <w:rFonts w:ascii="Times New Roman" w:eastAsia="Times New Roman" w:hAnsi="Times New Roman" w:cs="Times New Roman"/>
                <w:iCs/>
                <w:noProof/>
                <w:sz w:val="24"/>
                <w:szCs w:val="24"/>
                <w:lang w:eastAsia="lv-LV"/>
              </w:rPr>
              <w:t xml:space="preserve"> šo jomu neskar.</w:t>
            </w:r>
          </w:p>
        </w:tc>
      </w:tr>
      <w:tr w:rsidR="003A05D0" w:rsidRPr="0051600C" w14:paraId="3A5F55D7" w14:textId="77777777" w:rsidTr="002651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BCE1B1" w14:textId="77777777" w:rsidR="000E047F" w:rsidRPr="0051600C" w:rsidRDefault="000E047F" w:rsidP="002651DA">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14:paraId="312B3604" w14:textId="77777777" w:rsidR="000E047F" w:rsidRPr="0051600C" w:rsidRDefault="000E047F" w:rsidP="002651DA">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Atbilstības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14:paraId="61C414D0" w14:textId="03B79B1F" w:rsidR="000E047F" w:rsidRPr="0051600C" w:rsidRDefault="00B81B31" w:rsidP="002651DA">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Noteikumu projekts</w:t>
            </w:r>
            <w:r w:rsidR="000E047F" w:rsidRPr="0051600C">
              <w:rPr>
                <w:rFonts w:ascii="Times New Roman" w:eastAsia="Times New Roman" w:hAnsi="Times New Roman" w:cs="Times New Roman"/>
                <w:iCs/>
                <w:noProof/>
                <w:sz w:val="24"/>
                <w:szCs w:val="24"/>
                <w:lang w:eastAsia="lv-LV"/>
              </w:rPr>
              <w:t xml:space="preserve"> šo jomu neskar.</w:t>
            </w:r>
          </w:p>
        </w:tc>
      </w:tr>
      <w:tr w:rsidR="003A05D0" w:rsidRPr="0051600C" w14:paraId="735633E9" w14:textId="77777777" w:rsidTr="002651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6CF09E" w14:textId="77777777" w:rsidR="000E047F" w:rsidRPr="0051600C" w:rsidRDefault="000E047F" w:rsidP="002651DA">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14:paraId="4C57E398" w14:textId="77777777" w:rsidR="000E047F" w:rsidRPr="0051600C" w:rsidRDefault="000E047F" w:rsidP="002651DA">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62C32458" w14:textId="77777777" w:rsidR="000E047F" w:rsidRPr="0051600C" w:rsidRDefault="00BA7015" w:rsidP="002651DA">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Nav.</w:t>
            </w:r>
          </w:p>
        </w:tc>
      </w:tr>
    </w:tbl>
    <w:p w14:paraId="4D1259B8" w14:textId="77777777" w:rsidR="000E047F" w:rsidRPr="0051600C" w:rsidRDefault="000E047F" w:rsidP="000E047F">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F57AC" w:rsidRPr="0051600C" w14:paraId="70B5D454" w14:textId="77777777" w:rsidTr="003062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08CD39" w14:textId="77777777" w:rsidR="009F57AC" w:rsidRPr="0051600C" w:rsidRDefault="009F57AC" w:rsidP="009F57AC">
            <w:pPr>
              <w:spacing w:after="0" w:line="240" w:lineRule="auto"/>
              <w:rPr>
                <w:rFonts w:ascii="Times New Roman" w:eastAsia="Times New Roman" w:hAnsi="Times New Roman" w:cs="Times New Roman"/>
                <w:b/>
                <w:bCs/>
                <w:iCs/>
                <w:noProof/>
                <w:sz w:val="24"/>
                <w:szCs w:val="24"/>
                <w:lang w:eastAsia="lv-LV"/>
              </w:rPr>
            </w:pPr>
            <w:r w:rsidRPr="0051600C">
              <w:rPr>
                <w:rFonts w:ascii="Times New Roman" w:eastAsia="Times New Roman" w:hAnsi="Times New Roman" w:cs="Times New Roman"/>
                <w:b/>
                <w:bCs/>
                <w:sz w:val="24"/>
                <w:szCs w:val="24"/>
                <w:lang w:eastAsia="lv-LV"/>
              </w:rPr>
              <w:t>III. Tiesību akta projekta ietekme uz valsts budžetu un pašvaldību budžetiem</w:t>
            </w:r>
          </w:p>
        </w:tc>
      </w:tr>
      <w:tr w:rsidR="009F57AC" w:rsidRPr="0051600C" w14:paraId="24CEFB52" w14:textId="77777777" w:rsidTr="0030624B">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A9F8571" w14:textId="47984C69" w:rsidR="009F57AC" w:rsidRPr="0051600C" w:rsidRDefault="0062281F" w:rsidP="009F57AC">
            <w:pPr>
              <w:spacing w:after="0" w:line="240" w:lineRule="auto"/>
              <w:jc w:val="center"/>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 xml:space="preserve">Noteikumu </w:t>
            </w:r>
            <w:r w:rsidR="009F57AC" w:rsidRPr="0051600C">
              <w:rPr>
                <w:rFonts w:ascii="Times New Roman" w:eastAsia="Times New Roman" w:hAnsi="Times New Roman" w:cs="Times New Roman"/>
                <w:iCs/>
                <w:noProof/>
                <w:sz w:val="24"/>
                <w:szCs w:val="24"/>
                <w:lang w:eastAsia="lv-LV"/>
              </w:rPr>
              <w:t>projekts šo jomu neskar</w:t>
            </w:r>
            <w:r w:rsidR="00AA33F3" w:rsidRPr="0051600C">
              <w:rPr>
                <w:rFonts w:ascii="Times New Roman" w:eastAsia="Times New Roman" w:hAnsi="Times New Roman" w:cs="Times New Roman"/>
                <w:iCs/>
                <w:noProof/>
                <w:sz w:val="24"/>
                <w:szCs w:val="24"/>
                <w:lang w:eastAsia="lv-LV"/>
              </w:rPr>
              <w:t>.</w:t>
            </w:r>
          </w:p>
        </w:tc>
      </w:tr>
    </w:tbl>
    <w:p w14:paraId="338C4644" w14:textId="77777777" w:rsidR="009F57AC" w:rsidRPr="0051600C" w:rsidRDefault="009F57AC" w:rsidP="000E047F">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40"/>
        <w:gridCol w:w="1747"/>
        <w:gridCol w:w="6768"/>
      </w:tblGrid>
      <w:tr w:rsidR="003A05D0" w:rsidRPr="0051600C" w14:paraId="1FBF0A54" w14:textId="77777777" w:rsidTr="000C020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7707180" w14:textId="77777777" w:rsidR="000E047F" w:rsidRPr="0051600C" w:rsidRDefault="000E047F" w:rsidP="002651DA">
            <w:pPr>
              <w:spacing w:after="0" w:line="240" w:lineRule="auto"/>
              <w:rPr>
                <w:rFonts w:ascii="Times New Roman" w:eastAsia="Times New Roman" w:hAnsi="Times New Roman" w:cs="Times New Roman"/>
                <w:b/>
                <w:bCs/>
                <w:iCs/>
                <w:noProof/>
                <w:sz w:val="24"/>
                <w:szCs w:val="24"/>
                <w:lang w:eastAsia="lv-LV"/>
              </w:rPr>
            </w:pPr>
            <w:r w:rsidRPr="0051600C">
              <w:rPr>
                <w:rFonts w:ascii="Times New Roman" w:eastAsia="Times New Roman" w:hAnsi="Times New Roman" w:cs="Times New Roman"/>
                <w:b/>
                <w:bCs/>
                <w:iCs/>
                <w:noProof/>
                <w:sz w:val="24"/>
                <w:szCs w:val="24"/>
                <w:lang w:eastAsia="lv-LV"/>
              </w:rPr>
              <w:t>IV. Tiesību akta projekta ietekme uz spēkā esošo tiesību normu sistēmu</w:t>
            </w:r>
          </w:p>
        </w:tc>
      </w:tr>
      <w:tr w:rsidR="003A05D0" w:rsidRPr="0051600C" w14:paraId="1CF4D03A" w14:textId="77777777" w:rsidTr="000C0202">
        <w:trPr>
          <w:tblCellSpacing w:w="15" w:type="dxa"/>
        </w:trPr>
        <w:tc>
          <w:tcPr>
            <w:tcW w:w="275" w:type="pct"/>
            <w:tcBorders>
              <w:top w:val="outset" w:sz="6" w:space="0" w:color="auto"/>
              <w:left w:val="outset" w:sz="6" w:space="0" w:color="auto"/>
              <w:bottom w:val="outset" w:sz="6" w:space="0" w:color="auto"/>
              <w:right w:val="outset" w:sz="6" w:space="0" w:color="auto"/>
            </w:tcBorders>
            <w:hideMark/>
          </w:tcPr>
          <w:p w14:paraId="7EFBEF49" w14:textId="77777777" w:rsidR="000C0202" w:rsidRPr="0051600C" w:rsidRDefault="000C0202" w:rsidP="002651DA">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1.</w:t>
            </w:r>
          </w:p>
        </w:tc>
        <w:tc>
          <w:tcPr>
            <w:tcW w:w="955" w:type="pct"/>
            <w:tcBorders>
              <w:top w:val="outset" w:sz="6" w:space="0" w:color="auto"/>
              <w:left w:val="outset" w:sz="6" w:space="0" w:color="auto"/>
              <w:bottom w:val="outset" w:sz="6" w:space="0" w:color="auto"/>
              <w:right w:val="outset" w:sz="6" w:space="0" w:color="auto"/>
            </w:tcBorders>
            <w:hideMark/>
          </w:tcPr>
          <w:p w14:paraId="2217BB42" w14:textId="77777777" w:rsidR="000C0202" w:rsidRPr="0051600C" w:rsidRDefault="000C0202" w:rsidP="002651DA">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Saistītie tiesību aktu projekti</w:t>
            </w:r>
          </w:p>
        </w:tc>
        <w:tc>
          <w:tcPr>
            <w:tcW w:w="3704" w:type="pct"/>
            <w:tcBorders>
              <w:top w:val="outset" w:sz="6" w:space="0" w:color="auto"/>
              <w:left w:val="outset" w:sz="6" w:space="0" w:color="auto"/>
              <w:bottom w:val="outset" w:sz="6" w:space="0" w:color="auto"/>
              <w:right w:val="outset" w:sz="6" w:space="0" w:color="auto"/>
            </w:tcBorders>
            <w:hideMark/>
          </w:tcPr>
          <w:p w14:paraId="037790A6" w14:textId="78045EA1" w:rsidR="00CE0E5F" w:rsidRPr="0051600C" w:rsidRDefault="00381A83" w:rsidP="00BA7015">
            <w:pPr>
              <w:suppressAutoHyphens/>
              <w:spacing w:after="0" w:line="240" w:lineRule="auto"/>
              <w:jc w:val="both"/>
              <w:rPr>
                <w:rFonts w:ascii="Times New Roman" w:eastAsia="Times New Roman" w:hAnsi="Times New Roman" w:cs="Times New Roman"/>
                <w:sz w:val="24"/>
                <w:szCs w:val="24"/>
                <w:lang w:eastAsia="ar-SA"/>
              </w:rPr>
            </w:pPr>
            <w:r w:rsidRPr="0051600C">
              <w:rPr>
                <w:rFonts w:ascii="Times New Roman" w:eastAsia="Times New Roman" w:hAnsi="Times New Roman" w:cs="Times New Roman"/>
                <w:sz w:val="24"/>
                <w:szCs w:val="24"/>
                <w:lang w:eastAsia="ar-SA"/>
              </w:rPr>
              <w:t>Nav attiecināms.</w:t>
            </w:r>
          </w:p>
        </w:tc>
      </w:tr>
      <w:tr w:rsidR="003A05D0" w:rsidRPr="0051600C" w14:paraId="26EC29AC" w14:textId="77777777" w:rsidTr="000C0202">
        <w:trPr>
          <w:tblCellSpacing w:w="15" w:type="dxa"/>
        </w:trPr>
        <w:tc>
          <w:tcPr>
            <w:tcW w:w="275" w:type="pct"/>
            <w:tcBorders>
              <w:top w:val="outset" w:sz="6" w:space="0" w:color="auto"/>
              <w:left w:val="outset" w:sz="6" w:space="0" w:color="auto"/>
              <w:bottom w:val="outset" w:sz="6" w:space="0" w:color="auto"/>
              <w:right w:val="outset" w:sz="6" w:space="0" w:color="auto"/>
            </w:tcBorders>
            <w:hideMark/>
          </w:tcPr>
          <w:p w14:paraId="76E50314" w14:textId="77777777" w:rsidR="000E047F" w:rsidRPr="0051600C" w:rsidRDefault="000E047F" w:rsidP="002651DA">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2.</w:t>
            </w:r>
          </w:p>
        </w:tc>
        <w:tc>
          <w:tcPr>
            <w:tcW w:w="955" w:type="pct"/>
            <w:tcBorders>
              <w:top w:val="outset" w:sz="6" w:space="0" w:color="auto"/>
              <w:left w:val="outset" w:sz="6" w:space="0" w:color="auto"/>
              <w:bottom w:val="outset" w:sz="6" w:space="0" w:color="auto"/>
              <w:right w:val="outset" w:sz="6" w:space="0" w:color="auto"/>
            </w:tcBorders>
            <w:hideMark/>
          </w:tcPr>
          <w:p w14:paraId="4AB41771" w14:textId="77777777" w:rsidR="000E047F" w:rsidRPr="0051600C" w:rsidRDefault="000E047F" w:rsidP="002651DA">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Atbildīgā institūcija</w:t>
            </w:r>
          </w:p>
        </w:tc>
        <w:tc>
          <w:tcPr>
            <w:tcW w:w="3704" w:type="pct"/>
            <w:tcBorders>
              <w:top w:val="outset" w:sz="6" w:space="0" w:color="auto"/>
              <w:left w:val="outset" w:sz="6" w:space="0" w:color="auto"/>
              <w:bottom w:val="outset" w:sz="6" w:space="0" w:color="auto"/>
              <w:right w:val="outset" w:sz="6" w:space="0" w:color="auto"/>
            </w:tcBorders>
            <w:hideMark/>
          </w:tcPr>
          <w:p w14:paraId="79F42995" w14:textId="77777777" w:rsidR="000E047F" w:rsidRPr="0051600C" w:rsidRDefault="000E047F" w:rsidP="002651DA">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Labklājības ministrija.</w:t>
            </w:r>
          </w:p>
        </w:tc>
      </w:tr>
      <w:tr w:rsidR="003A05D0" w:rsidRPr="0051600C" w14:paraId="5CA91C60" w14:textId="77777777" w:rsidTr="000C0202">
        <w:trPr>
          <w:tblCellSpacing w:w="15" w:type="dxa"/>
        </w:trPr>
        <w:tc>
          <w:tcPr>
            <w:tcW w:w="275" w:type="pct"/>
            <w:tcBorders>
              <w:top w:val="outset" w:sz="6" w:space="0" w:color="auto"/>
              <w:left w:val="outset" w:sz="6" w:space="0" w:color="auto"/>
              <w:bottom w:val="outset" w:sz="6" w:space="0" w:color="auto"/>
              <w:right w:val="outset" w:sz="6" w:space="0" w:color="auto"/>
            </w:tcBorders>
            <w:hideMark/>
          </w:tcPr>
          <w:p w14:paraId="4D077EBB" w14:textId="77777777" w:rsidR="000E047F" w:rsidRPr="0051600C" w:rsidRDefault="000E047F" w:rsidP="002651DA">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3.</w:t>
            </w:r>
          </w:p>
        </w:tc>
        <w:tc>
          <w:tcPr>
            <w:tcW w:w="955" w:type="pct"/>
            <w:tcBorders>
              <w:top w:val="outset" w:sz="6" w:space="0" w:color="auto"/>
              <w:left w:val="outset" w:sz="6" w:space="0" w:color="auto"/>
              <w:bottom w:val="outset" w:sz="6" w:space="0" w:color="auto"/>
              <w:right w:val="outset" w:sz="6" w:space="0" w:color="auto"/>
            </w:tcBorders>
            <w:hideMark/>
          </w:tcPr>
          <w:p w14:paraId="33959E35" w14:textId="77777777" w:rsidR="000E047F" w:rsidRPr="0051600C" w:rsidRDefault="000E047F" w:rsidP="002651DA">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Cita informācija</w:t>
            </w:r>
          </w:p>
        </w:tc>
        <w:tc>
          <w:tcPr>
            <w:tcW w:w="3704" w:type="pct"/>
            <w:tcBorders>
              <w:top w:val="outset" w:sz="6" w:space="0" w:color="auto"/>
              <w:left w:val="outset" w:sz="6" w:space="0" w:color="auto"/>
              <w:bottom w:val="outset" w:sz="6" w:space="0" w:color="auto"/>
              <w:right w:val="outset" w:sz="6" w:space="0" w:color="auto"/>
            </w:tcBorders>
            <w:hideMark/>
          </w:tcPr>
          <w:p w14:paraId="0DE31BAB" w14:textId="77777777" w:rsidR="000E047F" w:rsidRPr="0051600C" w:rsidRDefault="000E047F" w:rsidP="002651DA">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Nav.</w:t>
            </w:r>
          </w:p>
        </w:tc>
      </w:tr>
    </w:tbl>
    <w:p w14:paraId="5EB283FD" w14:textId="77777777" w:rsidR="000E047F" w:rsidRPr="0051600C" w:rsidRDefault="000E047F" w:rsidP="000E047F">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 xml:space="preserve">  </w:t>
      </w:r>
    </w:p>
    <w:p w14:paraId="017E5715" w14:textId="77777777" w:rsidR="00E013C9" w:rsidRPr="0051600C" w:rsidRDefault="00E013C9" w:rsidP="000E047F">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E047F" w:rsidRPr="0051600C" w14:paraId="24CF48FC" w14:textId="77777777" w:rsidTr="002651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DF6FC2" w14:textId="77777777" w:rsidR="000E047F" w:rsidRPr="0051600C" w:rsidRDefault="000E047F" w:rsidP="002651DA">
            <w:pPr>
              <w:spacing w:after="0" w:line="240" w:lineRule="auto"/>
              <w:rPr>
                <w:rFonts w:ascii="Times New Roman" w:eastAsia="Times New Roman" w:hAnsi="Times New Roman" w:cs="Times New Roman"/>
                <w:b/>
                <w:bCs/>
                <w:iCs/>
                <w:noProof/>
                <w:sz w:val="24"/>
                <w:szCs w:val="24"/>
                <w:lang w:eastAsia="lv-LV"/>
              </w:rPr>
            </w:pPr>
            <w:r w:rsidRPr="0051600C">
              <w:rPr>
                <w:rFonts w:ascii="Times New Roman" w:eastAsia="Times New Roman" w:hAnsi="Times New Roman" w:cs="Times New Roman"/>
                <w:b/>
                <w:bCs/>
                <w:iCs/>
                <w:noProof/>
                <w:sz w:val="24"/>
                <w:szCs w:val="24"/>
                <w:lang w:eastAsia="lv-LV"/>
              </w:rPr>
              <w:t>V. Tiesību akta projekta atbilstība Latvijas Republikas starptautiskajām saistībām</w:t>
            </w:r>
          </w:p>
        </w:tc>
      </w:tr>
      <w:tr w:rsidR="000E047F" w:rsidRPr="0051600C" w14:paraId="23EE3895" w14:textId="77777777" w:rsidTr="002651DA">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3F2FB2E1" w14:textId="7BFAD6FF" w:rsidR="000E047F" w:rsidRPr="0051600C" w:rsidRDefault="00B81B31" w:rsidP="002651DA">
            <w:pPr>
              <w:spacing w:after="0" w:line="240" w:lineRule="auto"/>
              <w:jc w:val="center"/>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Noteikumu projekts</w:t>
            </w:r>
            <w:r w:rsidR="000E047F" w:rsidRPr="0051600C">
              <w:rPr>
                <w:rFonts w:ascii="Times New Roman" w:eastAsia="Times New Roman" w:hAnsi="Times New Roman" w:cs="Times New Roman"/>
                <w:iCs/>
                <w:noProof/>
                <w:sz w:val="24"/>
                <w:szCs w:val="24"/>
                <w:lang w:eastAsia="lv-LV"/>
              </w:rPr>
              <w:t xml:space="preserve"> šo jomu neskar.</w:t>
            </w:r>
          </w:p>
        </w:tc>
      </w:tr>
    </w:tbl>
    <w:p w14:paraId="04FD739D" w14:textId="77777777" w:rsidR="000E047F" w:rsidRPr="0051600C" w:rsidRDefault="000E047F" w:rsidP="000E047F">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A05D0" w:rsidRPr="0051600C" w14:paraId="2F6F7D62" w14:textId="77777777" w:rsidTr="002651D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A490C74" w14:textId="77777777" w:rsidR="000E047F" w:rsidRPr="0051600C" w:rsidRDefault="000E047F" w:rsidP="002651DA">
            <w:pPr>
              <w:spacing w:after="0" w:line="240" w:lineRule="auto"/>
              <w:rPr>
                <w:rFonts w:ascii="Times New Roman" w:eastAsia="Times New Roman" w:hAnsi="Times New Roman" w:cs="Times New Roman"/>
                <w:b/>
                <w:bCs/>
                <w:iCs/>
                <w:noProof/>
                <w:sz w:val="24"/>
                <w:szCs w:val="24"/>
                <w:lang w:eastAsia="lv-LV"/>
              </w:rPr>
            </w:pPr>
            <w:r w:rsidRPr="0051600C">
              <w:rPr>
                <w:rFonts w:ascii="Times New Roman" w:eastAsia="Times New Roman" w:hAnsi="Times New Roman" w:cs="Times New Roman"/>
                <w:b/>
                <w:bCs/>
                <w:iCs/>
                <w:noProof/>
                <w:sz w:val="24"/>
                <w:szCs w:val="24"/>
                <w:lang w:eastAsia="lv-LV"/>
              </w:rPr>
              <w:t>VI. Sabiedrības līdzdalība un komunikācijas aktivitātes</w:t>
            </w:r>
          </w:p>
        </w:tc>
      </w:tr>
      <w:tr w:rsidR="00836964" w:rsidRPr="0051600C" w14:paraId="146AB7A0" w14:textId="77777777" w:rsidTr="004D677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29D7C4" w14:textId="77777777" w:rsidR="00836964" w:rsidRPr="0051600C" w:rsidRDefault="00836964" w:rsidP="00836964">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574758C3" w14:textId="77777777" w:rsidR="00836964" w:rsidRPr="0051600C" w:rsidRDefault="00836964" w:rsidP="00836964">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67251385" w14:textId="6244E6BB" w:rsidR="00836964" w:rsidRPr="0051600C" w:rsidRDefault="00836964" w:rsidP="00836964">
            <w:pPr>
              <w:spacing w:after="0" w:line="240" w:lineRule="auto"/>
              <w:jc w:val="both"/>
              <w:rPr>
                <w:rFonts w:ascii="Times New Roman" w:eastAsia="Times New Roman" w:hAnsi="Times New Roman" w:cs="Times New Roman"/>
                <w:sz w:val="24"/>
                <w:szCs w:val="24"/>
                <w:lang w:eastAsia="lv-LV"/>
              </w:rPr>
            </w:pPr>
            <w:r w:rsidRPr="0051600C">
              <w:rPr>
                <w:rFonts w:ascii="Times New Roman" w:eastAsia="Times New Roman" w:hAnsi="Times New Roman" w:cs="Times New Roman"/>
                <w:iCs/>
                <w:sz w:val="24"/>
                <w:szCs w:val="24"/>
                <w:lang w:eastAsia="lv-LV"/>
              </w:rPr>
              <w:t xml:space="preserve">Sabiedrības līdzdalība ir nodrošināta, publicējot uzziņu par noteikumu projektu Labklājības ministrijas tīmekļa vietnē, sadaļā “Sabiedrības līdzdalība”, “LM dokumentu projekti”, zem saites: </w:t>
            </w:r>
            <w:hyperlink r:id="rId9" w:history="1">
              <w:r w:rsidRPr="0051600C">
                <w:rPr>
                  <w:rStyle w:val="Hyperlink"/>
                  <w:rFonts w:ascii="Times New Roman" w:hAnsi="Times New Roman" w:cs="Times New Roman"/>
                  <w:sz w:val="24"/>
                  <w:szCs w:val="24"/>
                </w:rPr>
                <w:t>https://www.lm.gov.lv/lv/lm-dokumentu-projekti-0</w:t>
              </w:r>
            </w:hyperlink>
            <w:r w:rsidRPr="0051600C">
              <w:rPr>
                <w:rFonts w:ascii="Times New Roman" w:eastAsia="Times New Roman" w:hAnsi="Times New Roman" w:cs="Times New Roman"/>
                <w:iCs/>
                <w:sz w:val="24"/>
                <w:szCs w:val="24"/>
                <w:lang w:eastAsia="lv-LV"/>
              </w:rPr>
              <w:t xml:space="preserve">, kā arī Ministru kabineta tīmekļa vietnē, sadaļā “Sabiedrības līdzdalības politika”, “Ministru kabineta diskusiju dokumenti”, zem saites: </w:t>
            </w:r>
            <w:hyperlink r:id="rId10" w:history="1">
              <w:r w:rsidRPr="0051600C">
                <w:rPr>
                  <w:rStyle w:val="Hyperlink"/>
                  <w:rFonts w:ascii="Times New Roman" w:hAnsi="Times New Roman" w:cs="Times New Roman"/>
                  <w:sz w:val="24"/>
                  <w:szCs w:val="24"/>
                </w:rPr>
                <w:t>https://www.mk.gov.lv/lv/ministru-kabineta-diskusiju-dokumenti</w:t>
              </w:r>
            </w:hyperlink>
            <w:r w:rsidRPr="0051600C">
              <w:rPr>
                <w:rFonts w:ascii="Times New Roman" w:eastAsia="Times New Roman" w:hAnsi="Times New Roman" w:cs="Times New Roman"/>
                <w:iCs/>
                <w:sz w:val="24"/>
                <w:szCs w:val="24"/>
                <w:lang w:eastAsia="lv-LV"/>
              </w:rPr>
              <w:t>, tādējādi dodot iespēju sabiedrībai līdzdarboties noteikumu projekta izstrādes procesā.</w:t>
            </w:r>
          </w:p>
        </w:tc>
      </w:tr>
      <w:tr w:rsidR="00836964" w:rsidRPr="0051600C" w14:paraId="5DE5770D" w14:textId="77777777" w:rsidTr="004D677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133496" w14:textId="77777777" w:rsidR="00836964" w:rsidRPr="0051600C" w:rsidRDefault="00836964" w:rsidP="00836964">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4D558ED" w14:textId="77777777" w:rsidR="00836964" w:rsidRPr="0051600C" w:rsidRDefault="00836964" w:rsidP="00836964">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47C14E4B" w14:textId="09D48F93" w:rsidR="00836964" w:rsidRPr="0051600C" w:rsidRDefault="00863E74" w:rsidP="00836964">
            <w:pPr>
              <w:spacing w:after="0" w:line="240" w:lineRule="auto"/>
              <w:jc w:val="both"/>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Lai informētu sabiedrību par noteikumu projektu un dotu iespēju izteikt par to viedokli, noteikumu projekts 2021.gada 23.aprīlī ievietots Labklājības ministrijas un Ministru kabineta interneta tīmekļa vietnēs, aicinot izteikt viedokli līdz 2021.gada 7.maijam.</w:t>
            </w:r>
          </w:p>
        </w:tc>
      </w:tr>
      <w:tr w:rsidR="00836964" w:rsidRPr="0051600C" w14:paraId="1EF2DCEE" w14:textId="77777777" w:rsidTr="004D677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150577" w14:textId="77777777" w:rsidR="00836964" w:rsidRPr="0051600C" w:rsidRDefault="00836964" w:rsidP="00836964">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C7F749C" w14:textId="77777777" w:rsidR="00836964" w:rsidRPr="0051600C" w:rsidRDefault="00836964" w:rsidP="00836964">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46D61BBC" w14:textId="7F67FA9E" w:rsidR="00836964" w:rsidRPr="0051600C" w:rsidRDefault="001E1497" w:rsidP="00836964">
            <w:pPr>
              <w:spacing w:after="0" w:line="240" w:lineRule="auto"/>
              <w:jc w:val="both"/>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Iebildumi un priekšlikumi par noteikumu projektu netika saņemti.</w:t>
            </w:r>
          </w:p>
        </w:tc>
      </w:tr>
      <w:tr w:rsidR="00836964" w:rsidRPr="0051600C" w14:paraId="478CE3A6" w14:textId="77777777" w:rsidTr="004D677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1263EF" w14:textId="77777777" w:rsidR="00836964" w:rsidRPr="0051600C" w:rsidRDefault="00836964" w:rsidP="00836964">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A90C0FB" w14:textId="77777777" w:rsidR="00836964" w:rsidRPr="0051600C" w:rsidRDefault="00836964" w:rsidP="00836964">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4E48525F" w14:textId="77777777" w:rsidR="00836964" w:rsidRPr="0051600C" w:rsidRDefault="00836964" w:rsidP="00836964">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Nav.</w:t>
            </w:r>
          </w:p>
        </w:tc>
      </w:tr>
    </w:tbl>
    <w:p w14:paraId="030628AE" w14:textId="77777777" w:rsidR="000E047F" w:rsidRPr="0051600C" w:rsidRDefault="000E047F" w:rsidP="000E047F">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0E047F" w:rsidRPr="0051600C" w14:paraId="7E7FB647" w14:textId="77777777" w:rsidTr="002651D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5358BB" w14:textId="77777777" w:rsidR="000E047F" w:rsidRPr="0051600C" w:rsidRDefault="000E047F" w:rsidP="002651DA">
            <w:pPr>
              <w:spacing w:after="0" w:line="240" w:lineRule="auto"/>
              <w:rPr>
                <w:rFonts w:ascii="Times New Roman" w:eastAsia="Times New Roman" w:hAnsi="Times New Roman" w:cs="Times New Roman"/>
                <w:b/>
                <w:bCs/>
                <w:iCs/>
                <w:noProof/>
                <w:sz w:val="24"/>
                <w:szCs w:val="24"/>
                <w:lang w:eastAsia="lv-LV"/>
              </w:rPr>
            </w:pPr>
            <w:r w:rsidRPr="0051600C">
              <w:rPr>
                <w:rFonts w:ascii="Times New Roman" w:eastAsia="Times New Roman" w:hAnsi="Times New Roman" w:cs="Times New Roman"/>
                <w:b/>
                <w:bCs/>
                <w:iCs/>
                <w:noProof/>
                <w:sz w:val="24"/>
                <w:szCs w:val="24"/>
                <w:lang w:eastAsia="lv-LV"/>
              </w:rPr>
              <w:t>VII. Tiesību akta projekta izpildes nodrošināšana un tās ietekme uz institūcijām</w:t>
            </w:r>
          </w:p>
        </w:tc>
      </w:tr>
      <w:tr w:rsidR="000E047F" w:rsidRPr="0051600C" w14:paraId="007D1571" w14:textId="77777777" w:rsidTr="002651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480C96B" w14:textId="77777777" w:rsidR="000E047F" w:rsidRPr="0051600C" w:rsidRDefault="000E047F" w:rsidP="002651DA">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5BBBB8A7" w14:textId="77777777" w:rsidR="000E047F" w:rsidRPr="0051600C" w:rsidRDefault="000E047F" w:rsidP="002651DA">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Projekta izpildē iesaistītās institūcijas</w:t>
            </w:r>
          </w:p>
        </w:tc>
        <w:tc>
          <w:tcPr>
            <w:tcW w:w="3321" w:type="pct"/>
            <w:tcBorders>
              <w:top w:val="outset" w:sz="6" w:space="0" w:color="auto"/>
              <w:left w:val="outset" w:sz="6" w:space="0" w:color="auto"/>
              <w:bottom w:val="outset" w:sz="6" w:space="0" w:color="auto"/>
              <w:right w:val="outset" w:sz="6" w:space="0" w:color="auto"/>
            </w:tcBorders>
            <w:hideMark/>
          </w:tcPr>
          <w:p w14:paraId="4BA7D401" w14:textId="77777777" w:rsidR="000E047F" w:rsidRPr="0051600C" w:rsidRDefault="000E047F" w:rsidP="00D32B60">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VSAA</w:t>
            </w:r>
            <w:r w:rsidR="00450835" w:rsidRPr="0051600C">
              <w:rPr>
                <w:rFonts w:ascii="Times New Roman" w:eastAsia="Times New Roman" w:hAnsi="Times New Roman" w:cs="Times New Roman"/>
                <w:iCs/>
                <w:noProof/>
                <w:sz w:val="24"/>
                <w:szCs w:val="24"/>
                <w:lang w:eastAsia="lv-LV"/>
              </w:rPr>
              <w:t>.</w:t>
            </w:r>
          </w:p>
        </w:tc>
      </w:tr>
      <w:tr w:rsidR="000E047F" w:rsidRPr="0051600C" w14:paraId="49CEF43C" w14:textId="77777777" w:rsidTr="002651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AC32D1" w14:textId="77777777" w:rsidR="000E047F" w:rsidRPr="0051600C" w:rsidRDefault="000E047F" w:rsidP="002651DA">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3E26608E" w14:textId="77777777" w:rsidR="000E047F" w:rsidRPr="0051600C" w:rsidRDefault="000E047F" w:rsidP="002651DA">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Projekta izpildes ietekme uz pārvaldes funkcijām un institucionālo struktūru.</w:t>
            </w:r>
            <w:r w:rsidRPr="0051600C">
              <w:rPr>
                <w:rFonts w:ascii="Times New Roman" w:eastAsia="Times New Roman" w:hAnsi="Times New Roman" w:cs="Times New Roman"/>
                <w:iCs/>
                <w:noProof/>
                <w:sz w:val="24"/>
                <w:szCs w:val="24"/>
                <w:lang w:eastAsia="lv-LV"/>
              </w:rPr>
              <w:br/>
              <w:t>Jaunu institūciju izveide, esošu institūciju likvidācija vai reorganizācija, to ietekme uz institūcijas cilvēkresursiem</w:t>
            </w:r>
          </w:p>
        </w:tc>
        <w:tc>
          <w:tcPr>
            <w:tcW w:w="3321" w:type="pct"/>
            <w:tcBorders>
              <w:top w:val="outset" w:sz="6" w:space="0" w:color="auto"/>
              <w:left w:val="outset" w:sz="6" w:space="0" w:color="auto"/>
              <w:bottom w:val="outset" w:sz="6" w:space="0" w:color="auto"/>
              <w:right w:val="outset" w:sz="6" w:space="0" w:color="auto"/>
            </w:tcBorders>
            <w:hideMark/>
          </w:tcPr>
          <w:p w14:paraId="61530AB7" w14:textId="4E2FA961" w:rsidR="000E047F" w:rsidRPr="0051600C" w:rsidRDefault="000E047F" w:rsidP="00EB5B1F">
            <w:pPr>
              <w:spacing w:after="0" w:line="240" w:lineRule="auto"/>
              <w:jc w:val="both"/>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Nav plānota esoš</w:t>
            </w:r>
            <w:r w:rsidR="00F5193B" w:rsidRPr="0051600C">
              <w:rPr>
                <w:rFonts w:ascii="Times New Roman" w:eastAsia="Times New Roman" w:hAnsi="Times New Roman" w:cs="Times New Roman"/>
                <w:iCs/>
                <w:noProof/>
                <w:sz w:val="24"/>
                <w:szCs w:val="24"/>
                <w:lang w:eastAsia="lv-LV"/>
              </w:rPr>
              <w:t>o</w:t>
            </w:r>
            <w:r w:rsidRPr="0051600C">
              <w:rPr>
                <w:rFonts w:ascii="Times New Roman" w:eastAsia="Times New Roman" w:hAnsi="Times New Roman" w:cs="Times New Roman"/>
                <w:iCs/>
                <w:noProof/>
                <w:sz w:val="24"/>
                <w:szCs w:val="24"/>
                <w:lang w:eastAsia="lv-LV"/>
              </w:rPr>
              <w:t xml:space="preserve"> institūciju likvidācija vai reorganizācija. Pēc </w:t>
            </w:r>
            <w:r w:rsidR="003B2D74" w:rsidRPr="0051600C">
              <w:rPr>
                <w:rFonts w:ascii="Times New Roman" w:eastAsia="Times New Roman" w:hAnsi="Times New Roman" w:cs="Times New Roman"/>
                <w:iCs/>
                <w:noProof/>
                <w:sz w:val="24"/>
                <w:szCs w:val="24"/>
                <w:lang w:eastAsia="lv-LV"/>
              </w:rPr>
              <w:t>noteikumu</w:t>
            </w:r>
            <w:r w:rsidRPr="0051600C">
              <w:rPr>
                <w:rFonts w:ascii="Times New Roman" w:eastAsia="Times New Roman" w:hAnsi="Times New Roman" w:cs="Times New Roman"/>
                <w:iCs/>
                <w:noProof/>
                <w:sz w:val="24"/>
                <w:szCs w:val="24"/>
                <w:lang w:eastAsia="lv-LV"/>
              </w:rPr>
              <w:t xml:space="preserve"> spēkā stāšanās t</w:t>
            </w:r>
            <w:r w:rsidR="003B2D74" w:rsidRPr="0051600C">
              <w:rPr>
                <w:rFonts w:ascii="Times New Roman" w:eastAsia="Times New Roman" w:hAnsi="Times New Roman" w:cs="Times New Roman"/>
                <w:iCs/>
                <w:noProof/>
                <w:sz w:val="24"/>
                <w:szCs w:val="24"/>
                <w:lang w:eastAsia="lv-LV"/>
              </w:rPr>
              <w:t>o</w:t>
            </w:r>
            <w:r w:rsidRPr="0051600C">
              <w:rPr>
                <w:rFonts w:ascii="Times New Roman" w:eastAsia="Times New Roman" w:hAnsi="Times New Roman" w:cs="Times New Roman"/>
                <w:iCs/>
                <w:noProof/>
                <w:sz w:val="24"/>
                <w:szCs w:val="24"/>
                <w:lang w:eastAsia="lv-LV"/>
              </w:rPr>
              <w:t xml:space="preserve"> īstenošana notiks, izmantojot esošos cilvēkresursus.</w:t>
            </w:r>
          </w:p>
        </w:tc>
      </w:tr>
      <w:tr w:rsidR="000E047F" w:rsidRPr="0051600C" w14:paraId="22DEBB64" w14:textId="77777777" w:rsidTr="002651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7C6EE6" w14:textId="77777777" w:rsidR="000E047F" w:rsidRPr="0051600C" w:rsidRDefault="000E047F" w:rsidP="002651DA">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77B743DE" w14:textId="77777777" w:rsidR="000E047F" w:rsidRPr="0051600C" w:rsidRDefault="000E047F" w:rsidP="002651DA">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4CB3A571" w14:textId="77777777" w:rsidR="000E047F" w:rsidRPr="0051600C" w:rsidRDefault="000E047F" w:rsidP="002651DA">
            <w:pPr>
              <w:spacing w:after="0" w:line="240" w:lineRule="auto"/>
              <w:rPr>
                <w:rFonts w:ascii="Times New Roman" w:eastAsia="Times New Roman" w:hAnsi="Times New Roman" w:cs="Times New Roman"/>
                <w:iCs/>
                <w:noProof/>
                <w:sz w:val="24"/>
                <w:szCs w:val="24"/>
                <w:lang w:eastAsia="lv-LV"/>
              </w:rPr>
            </w:pPr>
            <w:r w:rsidRPr="0051600C">
              <w:rPr>
                <w:rFonts w:ascii="Times New Roman" w:eastAsia="Times New Roman" w:hAnsi="Times New Roman" w:cs="Times New Roman"/>
                <w:iCs/>
                <w:noProof/>
                <w:sz w:val="24"/>
                <w:szCs w:val="24"/>
                <w:lang w:eastAsia="lv-LV"/>
              </w:rPr>
              <w:t>Nav.</w:t>
            </w:r>
          </w:p>
        </w:tc>
      </w:tr>
    </w:tbl>
    <w:p w14:paraId="55C7AEEA" w14:textId="77777777" w:rsidR="000E047F" w:rsidRPr="0051600C" w:rsidRDefault="000E047F" w:rsidP="000E047F">
      <w:pPr>
        <w:spacing w:after="0" w:line="240" w:lineRule="auto"/>
        <w:rPr>
          <w:rFonts w:ascii="Times New Roman" w:hAnsi="Times New Roman" w:cs="Times New Roman"/>
          <w:noProof/>
          <w:sz w:val="24"/>
          <w:szCs w:val="24"/>
        </w:rPr>
      </w:pPr>
    </w:p>
    <w:p w14:paraId="688E1AB3" w14:textId="77777777" w:rsidR="000E047F" w:rsidRPr="0051600C" w:rsidRDefault="000E047F" w:rsidP="000E047F">
      <w:pPr>
        <w:spacing w:after="0" w:line="240" w:lineRule="auto"/>
        <w:rPr>
          <w:rFonts w:ascii="Times New Roman" w:hAnsi="Times New Roman" w:cs="Times New Roman"/>
          <w:noProof/>
          <w:sz w:val="24"/>
          <w:szCs w:val="24"/>
        </w:rPr>
      </w:pPr>
    </w:p>
    <w:p w14:paraId="2EA3411C" w14:textId="77777777" w:rsidR="000E047F" w:rsidRPr="0051600C" w:rsidRDefault="000E047F" w:rsidP="000E047F">
      <w:pPr>
        <w:spacing w:after="0" w:line="240" w:lineRule="auto"/>
        <w:rPr>
          <w:rFonts w:ascii="Times New Roman" w:hAnsi="Times New Roman" w:cs="Times New Roman"/>
          <w:noProof/>
          <w:sz w:val="24"/>
          <w:szCs w:val="24"/>
        </w:rPr>
      </w:pPr>
    </w:p>
    <w:p w14:paraId="4805A138" w14:textId="77777777" w:rsidR="000E047F" w:rsidRPr="0051600C" w:rsidRDefault="000E047F" w:rsidP="000E047F">
      <w:pPr>
        <w:tabs>
          <w:tab w:val="left" w:pos="6237"/>
        </w:tabs>
        <w:spacing w:after="0" w:line="240" w:lineRule="auto"/>
        <w:ind w:firstLine="720"/>
        <w:rPr>
          <w:rFonts w:ascii="Times New Roman" w:hAnsi="Times New Roman" w:cs="Times New Roman"/>
          <w:noProof/>
          <w:sz w:val="24"/>
          <w:szCs w:val="24"/>
        </w:rPr>
      </w:pPr>
      <w:r w:rsidRPr="0051600C">
        <w:rPr>
          <w:rFonts w:ascii="Times New Roman" w:hAnsi="Times New Roman" w:cs="Times New Roman"/>
          <w:noProof/>
          <w:sz w:val="24"/>
          <w:szCs w:val="24"/>
        </w:rPr>
        <w:t>Labklājības ministr</w:t>
      </w:r>
      <w:r w:rsidR="000E4764" w:rsidRPr="0051600C">
        <w:rPr>
          <w:rFonts w:ascii="Times New Roman" w:hAnsi="Times New Roman" w:cs="Times New Roman"/>
          <w:noProof/>
          <w:sz w:val="24"/>
          <w:szCs w:val="24"/>
        </w:rPr>
        <w:t>e</w:t>
      </w:r>
      <w:r w:rsidRPr="0051600C">
        <w:rPr>
          <w:rFonts w:ascii="Times New Roman" w:hAnsi="Times New Roman" w:cs="Times New Roman"/>
          <w:noProof/>
          <w:sz w:val="24"/>
          <w:szCs w:val="24"/>
        </w:rPr>
        <w:tab/>
        <w:t xml:space="preserve">                 </w:t>
      </w:r>
      <w:r w:rsidR="000E4764" w:rsidRPr="0051600C">
        <w:rPr>
          <w:rFonts w:ascii="Times New Roman" w:hAnsi="Times New Roman" w:cs="Times New Roman"/>
          <w:noProof/>
          <w:sz w:val="24"/>
          <w:szCs w:val="24"/>
        </w:rPr>
        <w:t>R.Petraviča</w:t>
      </w:r>
    </w:p>
    <w:p w14:paraId="1B06B737" w14:textId="77777777" w:rsidR="00D32B60" w:rsidRPr="0051600C" w:rsidRDefault="00D32B60" w:rsidP="000E047F">
      <w:pPr>
        <w:tabs>
          <w:tab w:val="left" w:pos="6237"/>
        </w:tabs>
        <w:spacing w:after="0" w:line="240" w:lineRule="auto"/>
        <w:rPr>
          <w:rFonts w:ascii="Times New Roman" w:hAnsi="Times New Roman" w:cs="Times New Roman"/>
          <w:noProof/>
          <w:sz w:val="24"/>
          <w:szCs w:val="24"/>
        </w:rPr>
      </w:pPr>
    </w:p>
    <w:p w14:paraId="6BAF7299" w14:textId="77777777" w:rsidR="005612A1" w:rsidRPr="0051600C" w:rsidRDefault="005612A1" w:rsidP="000E047F">
      <w:pPr>
        <w:tabs>
          <w:tab w:val="left" w:pos="6237"/>
        </w:tabs>
        <w:spacing w:after="0" w:line="240" w:lineRule="auto"/>
        <w:rPr>
          <w:rFonts w:ascii="Times New Roman" w:hAnsi="Times New Roman" w:cs="Times New Roman"/>
          <w:noProof/>
          <w:sz w:val="24"/>
          <w:szCs w:val="24"/>
        </w:rPr>
      </w:pPr>
    </w:p>
    <w:p w14:paraId="44CC4B92" w14:textId="77777777" w:rsidR="00CD175D" w:rsidRPr="0051600C" w:rsidRDefault="00CD175D" w:rsidP="000E047F">
      <w:pPr>
        <w:tabs>
          <w:tab w:val="left" w:pos="6237"/>
        </w:tabs>
        <w:spacing w:after="0" w:line="240" w:lineRule="auto"/>
        <w:rPr>
          <w:rFonts w:ascii="Times New Roman" w:hAnsi="Times New Roman" w:cs="Times New Roman"/>
          <w:noProof/>
          <w:sz w:val="24"/>
          <w:szCs w:val="24"/>
        </w:rPr>
      </w:pPr>
    </w:p>
    <w:p w14:paraId="6C7C00C5" w14:textId="77777777" w:rsidR="00CD175D" w:rsidRPr="0051600C" w:rsidRDefault="00CD175D" w:rsidP="000E047F">
      <w:pPr>
        <w:tabs>
          <w:tab w:val="left" w:pos="6237"/>
        </w:tabs>
        <w:spacing w:after="0" w:line="240" w:lineRule="auto"/>
        <w:rPr>
          <w:rFonts w:ascii="Times New Roman" w:hAnsi="Times New Roman" w:cs="Times New Roman"/>
          <w:noProof/>
          <w:sz w:val="24"/>
          <w:szCs w:val="24"/>
        </w:rPr>
      </w:pPr>
    </w:p>
    <w:p w14:paraId="1611F011" w14:textId="66BAEF3F" w:rsidR="00D32B60" w:rsidRPr="001E1497" w:rsidRDefault="0051600C" w:rsidP="000E047F">
      <w:pPr>
        <w:tabs>
          <w:tab w:val="left" w:pos="6237"/>
        </w:tabs>
        <w:spacing w:after="0" w:line="240" w:lineRule="auto"/>
        <w:rPr>
          <w:rFonts w:ascii="Times New Roman" w:hAnsi="Times New Roman" w:cs="Times New Roman"/>
          <w:noProof/>
          <w:sz w:val="20"/>
          <w:szCs w:val="20"/>
        </w:rPr>
      </w:pPr>
      <w:r w:rsidRPr="001E1497">
        <w:rPr>
          <w:rFonts w:ascii="Times New Roman" w:hAnsi="Times New Roman" w:cs="Times New Roman"/>
          <w:noProof/>
          <w:sz w:val="20"/>
          <w:szCs w:val="20"/>
        </w:rPr>
        <w:t>I.</w:t>
      </w:r>
      <w:r w:rsidR="005612A1" w:rsidRPr="001E1497">
        <w:rPr>
          <w:rFonts w:ascii="Times New Roman" w:hAnsi="Times New Roman" w:cs="Times New Roman"/>
          <w:noProof/>
          <w:sz w:val="20"/>
          <w:szCs w:val="20"/>
        </w:rPr>
        <w:t>Salmane</w:t>
      </w:r>
      <w:r w:rsidRPr="001E1497">
        <w:rPr>
          <w:rFonts w:ascii="Times New Roman" w:hAnsi="Times New Roman" w:cs="Times New Roman"/>
          <w:noProof/>
          <w:sz w:val="20"/>
          <w:szCs w:val="20"/>
        </w:rPr>
        <w:t>,</w:t>
      </w:r>
      <w:r w:rsidR="005612A1" w:rsidRPr="001E1497">
        <w:rPr>
          <w:rFonts w:ascii="Times New Roman" w:hAnsi="Times New Roman" w:cs="Times New Roman"/>
          <w:noProof/>
          <w:sz w:val="20"/>
          <w:szCs w:val="20"/>
        </w:rPr>
        <w:t xml:space="preserve"> 67021556</w:t>
      </w:r>
    </w:p>
    <w:p w14:paraId="49337BF1" w14:textId="77777777" w:rsidR="005612A1" w:rsidRPr="001E1497" w:rsidRDefault="009436FA" w:rsidP="000E047F">
      <w:pPr>
        <w:tabs>
          <w:tab w:val="left" w:pos="6237"/>
        </w:tabs>
        <w:spacing w:after="0" w:line="240" w:lineRule="auto"/>
        <w:rPr>
          <w:rFonts w:ascii="Times New Roman" w:hAnsi="Times New Roman" w:cs="Times New Roman"/>
          <w:noProof/>
          <w:sz w:val="20"/>
          <w:szCs w:val="20"/>
        </w:rPr>
      </w:pPr>
      <w:hyperlink r:id="rId11" w:history="1">
        <w:r w:rsidR="005612A1" w:rsidRPr="001E1497">
          <w:rPr>
            <w:rStyle w:val="Hyperlink"/>
            <w:rFonts w:ascii="Times New Roman" w:hAnsi="Times New Roman" w:cs="Times New Roman"/>
            <w:noProof/>
            <w:sz w:val="20"/>
            <w:szCs w:val="20"/>
          </w:rPr>
          <w:t>Irena.Salmane@lm.gov.lv</w:t>
        </w:r>
      </w:hyperlink>
    </w:p>
    <w:bookmarkEnd w:id="0"/>
    <w:p w14:paraId="57269621" w14:textId="77777777" w:rsidR="005612A1" w:rsidRPr="0051600C" w:rsidRDefault="005612A1" w:rsidP="000E047F">
      <w:pPr>
        <w:tabs>
          <w:tab w:val="left" w:pos="6237"/>
        </w:tabs>
        <w:spacing w:after="0" w:line="240" w:lineRule="auto"/>
        <w:rPr>
          <w:rFonts w:ascii="Times New Roman" w:hAnsi="Times New Roman" w:cs="Times New Roman"/>
          <w:noProof/>
          <w:sz w:val="24"/>
          <w:szCs w:val="24"/>
        </w:rPr>
      </w:pPr>
    </w:p>
    <w:sectPr w:rsidR="005612A1" w:rsidRPr="0051600C" w:rsidSect="002651DA">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84EB8" w14:textId="77777777" w:rsidR="009436FA" w:rsidRDefault="009436FA">
      <w:pPr>
        <w:spacing w:after="0" w:line="240" w:lineRule="auto"/>
      </w:pPr>
      <w:r>
        <w:separator/>
      </w:r>
    </w:p>
  </w:endnote>
  <w:endnote w:type="continuationSeparator" w:id="0">
    <w:p w14:paraId="1CA1F95A" w14:textId="77777777" w:rsidR="009436FA" w:rsidRDefault="00943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B688B" w14:textId="3C0425A6" w:rsidR="001E1497" w:rsidRPr="009A2654" w:rsidRDefault="001E1497" w:rsidP="001E1497">
    <w:pPr>
      <w:pStyle w:val="Footer"/>
      <w:rPr>
        <w:rFonts w:ascii="Times New Roman" w:hAnsi="Times New Roman" w:cs="Times New Roman"/>
        <w:sz w:val="20"/>
        <w:szCs w:val="20"/>
      </w:rPr>
    </w:pPr>
    <w:r>
      <w:rPr>
        <w:rFonts w:ascii="Times New Roman" w:hAnsi="Times New Roman" w:cs="Times New Roman"/>
        <w:sz w:val="20"/>
        <w:szCs w:val="20"/>
      </w:rPr>
      <w:t>LManot_</w:t>
    </w:r>
    <w:r w:rsidR="00C21350">
      <w:rPr>
        <w:rFonts w:ascii="Times New Roman" w:hAnsi="Times New Roman" w:cs="Times New Roman"/>
        <w:sz w:val="20"/>
        <w:szCs w:val="20"/>
      </w:rPr>
      <w:t>21</w:t>
    </w:r>
    <w:r>
      <w:rPr>
        <w:rFonts w:ascii="Times New Roman" w:hAnsi="Times New Roman" w:cs="Times New Roman"/>
        <w:sz w:val="20"/>
        <w:szCs w:val="20"/>
      </w:rPr>
      <w:t>052021_vidalga_pabalsti</w:t>
    </w:r>
  </w:p>
  <w:p w14:paraId="381E9970" w14:textId="77777777" w:rsidR="002651DA" w:rsidRPr="00AE6830" w:rsidRDefault="002651DA" w:rsidP="00AE68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05252" w14:textId="152C9707" w:rsidR="002651DA" w:rsidRPr="009A2654" w:rsidRDefault="001E1497">
    <w:pPr>
      <w:pStyle w:val="Footer"/>
      <w:rPr>
        <w:rFonts w:ascii="Times New Roman" w:hAnsi="Times New Roman" w:cs="Times New Roman"/>
        <w:sz w:val="20"/>
        <w:szCs w:val="20"/>
      </w:rPr>
    </w:pPr>
    <w:bookmarkStart w:id="2" w:name="_Hlk23147980"/>
    <w:bookmarkStart w:id="3" w:name="_Hlk23147981"/>
    <w:bookmarkStart w:id="4" w:name="_Hlk72328386"/>
    <w:bookmarkStart w:id="5" w:name="_Hlk72328387"/>
    <w:r>
      <w:rPr>
        <w:rFonts w:ascii="Times New Roman" w:hAnsi="Times New Roman" w:cs="Times New Roman"/>
        <w:sz w:val="20"/>
        <w:szCs w:val="20"/>
      </w:rPr>
      <w:t>LManot_</w:t>
    </w:r>
    <w:bookmarkEnd w:id="2"/>
    <w:bookmarkEnd w:id="3"/>
    <w:r w:rsidR="00C21350">
      <w:rPr>
        <w:rFonts w:ascii="Times New Roman" w:hAnsi="Times New Roman" w:cs="Times New Roman"/>
        <w:sz w:val="20"/>
        <w:szCs w:val="20"/>
      </w:rPr>
      <w:t>21</w:t>
    </w:r>
    <w:r>
      <w:rPr>
        <w:rFonts w:ascii="Times New Roman" w:hAnsi="Times New Roman" w:cs="Times New Roman"/>
        <w:sz w:val="20"/>
        <w:szCs w:val="20"/>
      </w:rPr>
      <w:t>052021_vidalga_pabalsti</w:t>
    </w:r>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0E162" w14:textId="77777777" w:rsidR="009436FA" w:rsidRDefault="009436FA">
      <w:pPr>
        <w:spacing w:after="0" w:line="240" w:lineRule="auto"/>
      </w:pPr>
      <w:r>
        <w:separator/>
      </w:r>
    </w:p>
  </w:footnote>
  <w:footnote w:type="continuationSeparator" w:id="0">
    <w:p w14:paraId="4FC73C2C" w14:textId="77777777" w:rsidR="009436FA" w:rsidRDefault="00943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6E5A92C" w14:textId="77777777" w:rsidR="002651DA" w:rsidRPr="00C25B49" w:rsidRDefault="002651D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130C3">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26E14"/>
    <w:multiLevelType w:val="hybridMultilevel"/>
    <w:tmpl w:val="E850C194"/>
    <w:lvl w:ilvl="0" w:tplc="D5F81F80">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54A7445"/>
    <w:multiLevelType w:val="hybridMultilevel"/>
    <w:tmpl w:val="CC2673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1A65BD"/>
    <w:multiLevelType w:val="hybridMultilevel"/>
    <w:tmpl w:val="EF38BC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AB80A95"/>
    <w:multiLevelType w:val="hybridMultilevel"/>
    <w:tmpl w:val="4A260A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0BA1B19"/>
    <w:multiLevelType w:val="hybridMultilevel"/>
    <w:tmpl w:val="A7CCD10C"/>
    <w:lvl w:ilvl="0" w:tplc="3970104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A2C671D"/>
    <w:multiLevelType w:val="hybridMultilevel"/>
    <w:tmpl w:val="715897F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167A97"/>
    <w:multiLevelType w:val="hybridMultilevel"/>
    <w:tmpl w:val="7DA8113C"/>
    <w:lvl w:ilvl="0" w:tplc="55EA67B8">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A5950EB"/>
    <w:multiLevelType w:val="hybridMultilevel"/>
    <w:tmpl w:val="3DAA2314"/>
    <w:lvl w:ilvl="0" w:tplc="A0B60C42">
      <w:numFmt w:val="bullet"/>
      <w:lvlText w:val="-"/>
      <w:lvlJc w:val="left"/>
      <w:pPr>
        <w:ind w:left="1087" w:hanging="360"/>
      </w:pPr>
      <w:rPr>
        <w:rFonts w:ascii="Times New Roman" w:eastAsia="Times New Roman" w:hAnsi="Times New Roman" w:cs="Times New Roman" w:hint="default"/>
      </w:rPr>
    </w:lvl>
    <w:lvl w:ilvl="1" w:tplc="04260003" w:tentative="1">
      <w:start w:val="1"/>
      <w:numFmt w:val="bullet"/>
      <w:lvlText w:val="o"/>
      <w:lvlJc w:val="left"/>
      <w:pPr>
        <w:ind w:left="1807" w:hanging="360"/>
      </w:pPr>
      <w:rPr>
        <w:rFonts w:ascii="Courier New" w:hAnsi="Courier New" w:cs="Courier New" w:hint="default"/>
      </w:rPr>
    </w:lvl>
    <w:lvl w:ilvl="2" w:tplc="04260005" w:tentative="1">
      <w:start w:val="1"/>
      <w:numFmt w:val="bullet"/>
      <w:lvlText w:val=""/>
      <w:lvlJc w:val="left"/>
      <w:pPr>
        <w:ind w:left="2527" w:hanging="360"/>
      </w:pPr>
      <w:rPr>
        <w:rFonts w:ascii="Wingdings" w:hAnsi="Wingdings" w:hint="default"/>
      </w:rPr>
    </w:lvl>
    <w:lvl w:ilvl="3" w:tplc="04260001" w:tentative="1">
      <w:start w:val="1"/>
      <w:numFmt w:val="bullet"/>
      <w:lvlText w:val=""/>
      <w:lvlJc w:val="left"/>
      <w:pPr>
        <w:ind w:left="3247" w:hanging="360"/>
      </w:pPr>
      <w:rPr>
        <w:rFonts w:ascii="Symbol" w:hAnsi="Symbol" w:hint="default"/>
      </w:rPr>
    </w:lvl>
    <w:lvl w:ilvl="4" w:tplc="04260003" w:tentative="1">
      <w:start w:val="1"/>
      <w:numFmt w:val="bullet"/>
      <w:lvlText w:val="o"/>
      <w:lvlJc w:val="left"/>
      <w:pPr>
        <w:ind w:left="3967" w:hanging="360"/>
      </w:pPr>
      <w:rPr>
        <w:rFonts w:ascii="Courier New" w:hAnsi="Courier New" w:cs="Courier New" w:hint="default"/>
      </w:rPr>
    </w:lvl>
    <w:lvl w:ilvl="5" w:tplc="04260005" w:tentative="1">
      <w:start w:val="1"/>
      <w:numFmt w:val="bullet"/>
      <w:lvlText w:val=""/>
      <w:lvlJc w:val="left"/>
      <w:pPr>
        <w:ind w:left="4687" w:hanging="360"/>
      </w:pPr>
      <w:rPr>
        <w:rFonts w:ascii="Wingdings" w:hAnsi="Wingdings" w:hint="default"/>
      </w:rPr>
    </w:lvl>
    <w:lvl w:ilvl="6" w:tplc="04260001" w:tentative="1">
      <w:start w:val="1"/>
      <w:numFmt w:val="bullet"/>
      <w:lvlText w:val=""/>
      <w:lvlJc w:val="left"/>
      <w:pPr>
        <w:ind w:left="5407" w:hanging="360"/>
      </w:pPr>
      <w:rPr>
        <w:rFonts w:ascii="Symbol" w:hAnsi="Symbol" w:hint="default"/>
      </w:rPr>
    </w:lvl>
    <w:lvl w:ilvl="7" w:tplc="04260003" w:tentative="1">
      <w:start w:val="1"/>
      <w:numFmt w:val="bullet"/>
      <w:lvlText w:val="o"/>
      <w:lvlJc w:val="left"/>
      <w:pPr>
        <w:ind w:left="6127" w:hanging="360"/>
      </w:pPr>
      <w:rPr>
        <w:rFonts w:ascii="Courier New" w:hAnsi="Courier New" w:cs="Courier New" w:hint="default"/>
      </w:rPr>
    </w:lvl>
    <w:lvl w:ilvl="8" w:tplc="04260005" w:tentative="1">
      <w:start w:val="1"/>
      <w:numFmt w:val="bullet"/>
      <w:lvlText w:val=""/>
      <w:lvlJc w:val="left"/>
      <w:pPr>
        <w:ind w:left="6847" w:hanging="360"/>
      </w:pPr>
      <w:rPr>
        <w:rFonts w:ascii="Wingdings" w:hAnsi="Wingdings" w:hint="default"/>
      </w:rPr>
    </w:lvl>
  </w:abstractNum>
  <w:abstractNum w:abstractNumId="8" w15:restartNumberingAfterBreak="0">
    <w:nsid w:val="61D61B49"/>
    <w:multiLevelType w:val="hybridMultilevel"/>
    <w:tmpl w:val="0122C8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66D2F48"/>
    <w:multiLevelType w:val="hybridMultilevel"/>
    <w:tmpl w:val="7CA2B654"/>
    <w:lvl w:ilvl="0" w:tplc="A0B60C4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73660F3"/>
    <w:multiLevelType w:val="hybridMultilevel"/>
    <w:tmpl w:val="E88C07BA"/>
    <w:lvl w:ilvl="0" w:tplc="84C4C98E">
      <w:start w:val="1"/>
      <w:numFmt w:val="decimal"/>
      <w:lvlText w:val="%1)"/>
      <w:lvlJc w:val="left"/>
      <w:pPr>
        <w:ind w:left="727" w:hanging="360"/>
      </w:pPr>
      <w:rPr>
        <w:rFonts w:eastAsia="Calibri" w:hint="default"/>
        <w:color w:val="000000"/>
      </w:rPr>
    </w:lvl>
    <w:lvl w:ilvl="1" w:tplc="04260019" w:tentative="1">
      <w:start w:val="1"/>
      <w:numFmt w:val="lowerLetter"/>
      <w:lvlText w:val="%2."/>
      <w:lvlJc w:val="left"/>
      <w:pPr>
        <w:ind w:left="1447" w:hanging="360"/>
      </w:pPr>
    </w:lvl>
    <w:lvl w:ilvl="2" w:tplc="0426001B" w:tentative="1">
      <w:start w:val="1"/>
      <w:numFmt w:val="lowerRoman"/>
      <w:lvlText w:val="%3."/>
      <w:lvlJc w:val="right"/>
      <w:pPr>
        <w:ind w:left="2167" w:hanging="180"/>
      </w:pPr>
    </w:lvl>
    <w:lvl w:ilvl="3" w:tplc="0426000F" w:tentative="1">
      <w:start w:val="1"/>
      <w:numFmt w:val="decimal"/>
      <w:lvlText w:val="%4."/>
      <w:lvlJc w:val="left"/>
      <w:pPr>
        <w:ind w:left="2887" w:hanging="360"/>
      </w:pPr>
    </w:lvl>
    <w:lvl w:ilvl="4" w:tplc="04260019" w:tentative="1">
      <w:start w:val="1"/>
      <w:numFmt w:val="lowerLetter"/>
      <w:lvlText w:val="%5."/>
      <w:lvlJc w:val="left"/>
      <w:pPr>
        <w:ind w:left="3607" w:hanging="360"/>
      </w:pPr>
    </w:lvl>
    <w:lvl w:ilvl="5" w:tplc="0426001B" w:tentative="1">
      <w:start w:val="1"/>
      <w:numFmt w:val="lowerRoman"/>
      <w:lvlText w:val="%6."/>
      <w:lvlJc w:val="right"/>
      <w:pPr>
        <w:ind w:left="4327" w:hanging="180"/>
      </w:pPr>
    </w:lvl>
    <w:lvl w:ilvl="6" w:tplc="0426000F" w:tentative="1">
      <w:start w:val="1"/>
      <w:numFmt w:val="decimal"/>
      <w:lvlText w:val="%7."/>
      <w:lvlJc w:val="left"/>
      <w:pPr>
        <w:ind w:left="5047" w:hanging="360"/>
      </w:pPr>
    </w:lvl>
    <w:lvl w:ilvl="7" w:tplc="04260019" w:tentative="1">
      <w:start w:val="1"/>
      <w:numFmt w:val="lowerLetter"/>
      <w:lvlText w:val="%8."/>
      <w:lvlJc w:val="left"/>
      <w:pPr>
        <w:ind w:left="5767" w:hanging="360"/>
      </w:pPr>
    </w:lvl>
    <w:lvl w:ilvl="8" w:tplc="0426001B" w:tentative="1">
      <w:start w:val="1"/>
      <w:numFmt w:val="lowerRoman"/>
      <w:lvlText w:val="%9."/>
      <w:lvlJc w:val="right"/>
      <w:pPr>
        <w:ind w:left="6487" w:hanging="180"/>
      </w:pPr>
    </w:lvl>
  </w:abstractNum>
  <w:abstractNum w:abstractNumId="11" w15:restartNumberingAfterBreak="0">
    <w:nsid w:val="6C4739FE"/>
    <w:multiLevelType w:val="hybridMultilevel"/>
    <w:tmpl w:val="8C18DE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36B0F5B"/>
    <w:multiLevelType w:val="hybridMultilevel"/>
    <w:tmpl w:val="A4143E38"/>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86409C"/>
    <w:multiLevelType w:val="hybridMultilevel"/>
    <w:tmpl w:val="B57C0914"/>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11"/>
  </w:num>
  <w:num w:numId="5">
    <w:abstractNumId w:val="8"/>
  </w:num>
  <w:num w:numId="6">
    <w:abstractNumId w:val="4"/>
  </w:num>
  <w:num w:numId="7">
    <w:abstractNumId w:val="9"/>
  </w:num>
  <w:num w:numId="8">
    <w:abstractNumId w:val="10"/>
  </w:num>
  <w:num w:numId="9">
    <w:abstractNumId w:val="13"/>
  </w:num>
  <w:num w:numId="10">
    <w:abstractNumId w:val="12"/>
  </w:num>
  <w:num w:numId="11">
    <w:abstractNumId w:val="5"/>
  </w:num>
  <w:num w:numId="12">
    <w:abstractNumId w:val="3"/>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47F"/>
    <w:rsid w:val="000007D1"/>
    <w:rsid w:val="00002048"/>
    <w:rsid w:val="00003790"/>
    <w:rsid w:val="0000383E"/>
    <w:rsid w:val="00011342"/>
    <w:rsid w:val="00013003"/>
    <w:rsid w:val="0001453B"/>
    <w:rsid w:val="00016458"/>
    <w:rsid w:val="000240AC"/>
    <w:rsid w:val="000251DA"/>
    <w:rsid w:val="0003096D"/>
    <w:rsid w:val="0003315A"/>
    <w:rsid w:val="00034C32"/>
    <w:rsid w:val="00037CE9"/>
    <w:rsid w:val="00041368"/>
    <w:rsid w:val="00045021"/>
    <w:rsid w:val="000453AE"/>
    <w:rsid w:val="00047768"/>
    <w:rsid w:val="000478B2"/>
    <w:rsid w:val="00050441"/>
    <w:rsid w:val="0005065F"/>
    <w:rsid w:val="00051A86"/>
    <w:rsid w:val="00051C61"/>
    <w:rsid w:val="00053278"/>
    <w:rsid w:val="00054A1B"/>
    <w:rsid w:val="00056B2A"/>
    <w:rsid w:val="00057D2E"/>
    <w:rsid w:val="000631FA"/>
    <w:rsid w:val="00064E92"/>
    <w:rsid w:val="00064FE0"/>
    <w:rsid w:val="0006518D"/>
    <w:rsid w:val="00073F28"/>
    <w:rsid w:val="00073F63"/>
    <w:rsid w:val="00075BD3"/>
    <w:rsid w:val="000814E4"/>
    <w:rsid w:val="00081BD5"/>
    <w:rsid w:val="000838FA"/>
    <w:rsid w:val="000852B7"/>
    <w:rsid w:val="00085402"/>
    <w:rsid w:val="00086B0E"/>
    <w:rsid w:val="00086B42"/>
    <w:rsid w:val="00087B52"/>
    <w:rsid w:val="000910D7"/>
    <w:rsid w:val="000914AE"/>
    <w:rsid w:val="000926DE"/>
    <w:rsid w:val="00093CF3"/>
    <w:rsid w:val="000958DF"/>
    <w:rsid w:val="000975B9"/>
    <w:rsid w:val="00097DC5"/>
    <w:rsid w:val="000A0A43"/>
    <w:rsid w:val="000A3D64"/>
    <w:rsid w:val="000A4600"/>
    <w:rsid w:val="000A4CE8"/>
    <w:rsid w:val="000B2713"/>
    <w:rsid w:val="000B3B8C"/>
    <w:rsid w:val="000B5206"/>
    <w:rsid w:val="000B55A4"/>
    <w:rsid w:val="000B57A7"/>
    <w:rsid w:val="000B57D0"/>
    <w:rsid w:val="000B608E"/>
    <w:rsid w:val="000B7B4C"/>
    <w:rsid w:val="000C0120"/>
    <w:rsid w:val="000C0202"/>
    <w:rsid w:val="000C1A5B"/>
    <w:rsid w:val="000C302C"/>
    <w:rsid w:val="000C55DD"/>
    <w:rsid w:val="000C680D"/>
    <w:rsid w:val="000D0439"/>
    <w:rsid w:val="000D1590"/>
    <w:rsid w:val="000D1E78"/>
    <w:rsid w:val="000D1F05"/>
    <w:rsid w:val="000D2757"/>
    <w:rsid w:val="000D7EB3"/>
    <w:rsid w:val="000D7FA1"/>
    <w:rsid w:val="000E047F"/>
    <w:rsid w:val="000E1878"/>
    <w:rsid w:val="000E2E48"/>
    <w:rsid w:val="000E3E07"/>
    <w:rsid w:val="000E4764"/>
    <w:rsid w:val="000E6C9D"/>
    <w:rsid w:val="000F01D6"/>
    <w:rsid w:val="000F1A90"/>
    <w:rsid w:val="000F1C88"/>
    <w:rsid w:val="000F235B"/>
    <w:rsid w:val="000F283B"/>
    <w:rsid w:val="000F2970"/>
    <w:rsid w:val="000F30AB"/>
    <w:rsid w:val="000F40AE"/>
    <w:rsid w:val="000F4D42"/>
    <w:rsid w:val="000F5509"/>
    <w:rsid w:val="000F6B4A"/>
    <w:rsid w:val="000F6C69"/>
    <w:rsid w:val="001005E0"/>
    <w:rsid w:val="00101FCC"/>
    <w:rsid w:val="00102775"/>
    <w:rsid w:val="00102835"/>
    <w:rsid w:val="00103B28"/>
    <w:rsid w:val="00106774"/>
    <w:rsid w:val="00110B9C"/>
    <w:rsid w:val="00111248"/>
    <w:rsid w:val="0011250A"/>
    <w:rsid w:val="00117DDF"/>
    <w:rsid w:val="0012069E"/>
    <w:rsid w:val="001225BB"/>
    <w:rsid w:val="001229FF"/>
    <w:rsid w:val="00123B64"/>
    <w:rsid w:val="00123C42"/>
    <w:rsid w:val="001251C0"/>
    <w:rsid w:val="00127090"/>
    <w:rsid w:val="00132401"/>
    <w:rsid w:val="00132A38"/>
    <w:rsid w:val="00132C38"/>
    <w:rsid w:val="0013357B"/>
    <w:rsid w:val="00134961"/>
    <w:rsid w:val="00136B3C"/>
    <w:rsid w:val="00142A8A"/>
    <w:rsid w:val="00144D23"/>
    <w:rsid w:val="00144D5C"/>
    <w:rsid w:val="00145599"/>
    <w:rsid w:val="00146AC9"/>
    <w:rsid w:val="00146E5F"/>
    <w:rsid w:val="00152651"/>
    <w:rsid w:val="0015430F"/>
    <w:rsid w:val="00155211"/>
    <w:rsid w:val="001575A6"/>
    <w:rsid w:val="00157707"/>
    <w:rsid w:val="00157ADA"/>
    <w:rsid w:val="00160473"/>
    <w:rsid w:val="00161E51"/>
    <w:rsid w:val="001677DF"/>
    <w:rsid w:val="00171268"/>
    <w:rsid w:val="0017149A"/>
    <w:rsid w:val="00180E23"/>
    <w:rsid w:val="001877A1"/>
    <w:rsid w:val="0019132F"/>
    <w:rsid w:val="00195605"/>
    <w:rsid w:val="0019570A"/>
    <w:rsid w:val="00196259"/>
    <w:rsid w:val="001A0666"/>
    <w:rsid w:val="001A32C8"/>
    <w:rsid w:val="001A49F2"/>
    <w:rsid w:val="001A4F97"/>
    <w:rsid w:val="001A7073"/>
    <w:rsid w:val="001B0C2A"/>
    <w:rsid w:val="001B2115"/>
    <w:rsid w:val="001B27C5"/>
    <w:rsid w:val="001B374B"/>
    <w:rsid w:val="001B5C66"/>
    <w:rsid w:val="001B73F2"/>
    <w:rsid w:val="001C011B"/>
    <w:rsid w:val="001C2260"/>
    <w:rsid w:val="001C2A49"/>
    <w:rsid w:val="001C523A"/>
    <w:rsid w:val="001C7804"/>
    <w:rsid w:val="001D3509"/>
    <w:rsid w:val="001D3601"/>
    <w:rsid w:val="001D4F8C"/>
    <w:rsid w:val="001D66EF"/>
    <w:rsid w:val="001D6B38"/>
    <w:rsid w:val="001E1497"/>
    <w:rsid w:val="001E248C"/>
    <w:rsid w:val="001E6583"/>
    <w:rsid w:val="001F1061"/>
    <w:rsid w:val="001F366A"/>
    <w:rsid w:val="001F7B34"/>
    <w:rsid w:val="00200EFB"/>
    <w:rsid w:val="002025C4"/>
    <w:rsid w:val="00206B0B"/>
    <w:rsid w:val="002075AD"/>
    <w:rsid w:val="002078BC"/>
    <w:rsid w:val="00213C51"/>
    <w:rsid w:val="00216D1B"/>
    <w:rsid w:val="00220916"/>
    <w:rsid w:val="00221E9F"/>
    <w:rsid w:val="00222BD6"/>
    <w:rsid w:val="002242B3"/>
    <w:rsid w:val="00224F59"/>
    <w:rsid w:val="00226973"/>
    <w:rsid w:val="00226B80"/>
    <w:rsid w:val="00226F95"/>
    <w:rsid w:val="00227139"/>
    <w:rsid w:val="002279EC"/>
    <w:rsid w:val="00227C20"/>
    <w:rsid w:val="002351EA"/>
    <w:rsid w:val="0023682B"/>
    <w:rsid w:val="00244629"/>
    <w:rsid w:val="00244756"/>
    <w:rsid w:val="002464A9"/>
    <w:rsid w:val="002465AC"/>
    <w:rsid w:val="00252DA3"/>
    <w:rsid w:val="0025319B"/>
    <w:rsid w:val="0025429D"/>
    <w:rsid w:val="00255166"/>
    <w:rsid w:val="00255179"/>
    <w:rsid w:val="00255EE7"/>
    <w:rsid w:val="00260C0D"/>
    <w:rsid w:val="00261F09"/>
    <w:rsid w:val="00264BE9"/>
    <w:rsid w:val="002651DA"/>
    <w:rsid w:val="00271E13"/>
    <w:rsid w:val="002727D5"/>
    <w:rsid w:val="00272F11"/>
    <w:rsid w:val="00273BB1"/>
    <w:rsid w:val="00274BD0"/>
    <w:rsid w:val="002761C0"/>
    <w:rsid w:val="00276B4B"/>
    <w:rsid w:val="00277A72"/>
    <w:rsid w:val="00280692"/>
    <w:rsid w:val="00283F8A"/>
    <w:rsid w:val="0028443A"/>
    <w:rsid w:val="00286EFE"/>
    <w:rsid w:val="00290C80"/>
    <w:rsid w:val="00290FD6"/>
    <w:rsid w:val="002919C2"/>
    <w:rsid w:val="00291EA8"/>
    <w:rsid w:val="00292C7B"/>
    <w:rsid w:val="00292DCF"/>
    <w:rsid w:val="00292DDF"/>
    <w:rsid w:val="00295C2E"/>
    <w:rsid w:val="00297275"/>
    <w:rsid w:val="002A0203"/>
    <w:rsid w:val="002A0D7F"/>
    <w:rsid w:val="002A1A8E"/>
    <w:rsid w:val="002A1BD1"/>
    <w:rsid w:val="002A3886"/>
    <w:rsid w:val="002B1B6A"/>
    <w:rsid w:val="002B3D72"/>
    <w:rsid w:val="002B750C"/>
    <w:rsid w:val="002B7543"/>
    <w:rsid w:val="002B7C4C"/>
    <w:rsid w:val="002C00BD"/>
    <w:rsid w:val="002C0859"/>
    <w:rsid w:val="002C1068"/>
    <w:rsid w:val="002C2A57"/>
    <w:rsid w:val="002C2E4F"/>
    <w:rsid w:val="002C4377"/>
    <w:rsid w:val="002C4EF1"/>
    <w:rsid w:val="002C5CAA"/>
    <w:rsid w:val="002C72D7"/>
    <w:rsid w:val="002D0557"/>
    <w:rsid w:val="002D0FBC"/>
    <w:rsid w:val="002D58D5"/>
    <w:rsid w:val="002D6928"/>
    <w:rsid w:val="002D6BC3"/>
    <w:rsid w:val="002D73FB"/>
    <w:rsid w:val="002D753D"/>
    <w:rsid w:val="002E1975"/>
    <w:rsid w:val="002F1A31"/>
    <w:rsid w:val="00301E11"/>
    <w:rsid w:val="00304010"/>
    <w:rsid w:val="00306B6E"/>
    <w:rsid w:val="003071F8"/>
    <w:rsid w:val="003115EE"/>
    <w:rsid w:val="00313A9C"/>
    <w:rsid w:val="00314020"/>
    <w:rsid w:val="0031423A"/>
    <w:rsid w:val="003214A9"/>
    <w:rsid w:val="00325132"/>
    <w:rsid w:val="003324D3"/>
    <w:rsid w:val="003338A4"/>
    <w:rsid w:val="0033493D"/>
    <w:rsid w:val="0033530A"/>
    <w:rsid w:val="00335441"/>
    <w:rsid w:val="00340F13"/>
    <w:rsid w:val="00344821"/>
    <w:rsid w:val="00344A68"/>
    <w:rsid w:val="003472CA"/>
    <w:rsid w:val="00347F41"/>
    <w:rsid w:val="003508AC"/>
    <w:rsid w:val="003578FA"/>
    <w:rsid w:val="00363BB2"/>
    <w:rsid w:val="00365AC6"/>
    <w:rsid w:val="00365BC5"/>
    <w:rsid w:val="003671D6"/>
    <w:rsid w:val="00371332"/>
    <w:rsid w:val="003770FD"/>
    <w:rsid w:val="00381A83"/>
    <w:rsid w:val="00387439"/>
    <w:rsid w:val="00390D0B"/>
    <w:rsid w:val="00391E15"/>
    <w:rsid w:val="00392694"/>
    <w:rsid w:val="00393B92"/>
    <w:rsid w:val="00393F09"/>
    <w:rsid w:val="00394190"/>
    <w:rsid w:val="003A05D0"/>
    <w:rsid w:val="003A2114"/>
    <w:rsid w:val="003A3670"/>
    <w:rsid w:val="003A3DE6"/>
    <w:rsid w:val="003A54CC"/>
    <w:rsid w:val="003A5C4D"/>
    <w:rsid w:val="003A76BA"/>
    <w:rsid w:val="003A7AF7"/>
    <w:rsid w:val="003B1B9D"/>
    <w:rsid w:val="003B1FA8"/>
    <w:rsid w:val="003B241F"/>
    <w:rsid w:val="003B2D74"/>
    <w:rsid w:val="003B3271"/>
    <w:rsid w:val="003B405E"/>
    <w:rsid w:val="003B518A"/>
    <w:rsid w:val="003B72BC"/>
    <w:rsid w:val="003C15F9"/>
    <w:rsid w:val="003C35CA"/>
    <w:rsid w:val="003C7369"/>
    <w:rsid w:val="003D0CF6"/>
    <w:rsid w:val="003D1C5A"/>
    <w:rsid w:val="003D22E1"/>
    <w:rsid w:val="003D2E11"/>
    <w:rsid w:val="003E12E1"/>
    <w:rsid w:val="003E46A7"/>
    <w:rsid w:val="003E5FDF"/>
    <w:rsid w:val="003F0A60"/>
    <w:rsid w:val="003F166A"/>
    <w:rsid w:val="003F1980"/>
    <w:rsid w:val="003F2D83"/>
    <w:rsid w:val="003F3126"/>
    <w:rsid w:val="003F55EA"/>
    <w:rsid w:val="003F66B5"/>
    <w:rsid w:val="003F7418"/>
    <w:rsid w:val="0040021E"/>
    <w:rsid w:val="00405272"/>
    <w:rsid w:val="00405EFD"/>
    <w:rsid w:val="00414B02"/>
    <w:rsid w:val="00417035"/>
    <w:rsid w:val="004220D5"/>
    <w:rsid w:val="0042414D"/>
    <w:rsid w:val="00426F66"/>
    <w:rsid w:val="004311C7"/>
    <w:rsid w:val="00431574"/>
    <w:rsid w:val="00432CEF"/>
    <w:rsid w:val="0043302D"/>
    <w:rsid w:val="00433C24"/>
    <w:rsid w:val="00436227"/>
    <w:rsid w:val="004401C8"/>
    <w:rsid w:val="004406B4"/>
    <w:rsid w:val="00443227"/>
    <w:rsid w:val="00444C27"/>
    <w:rsid w:val="00445425"/>
    <w:rsid w:val="00450835"/>
    <w:rsid w:val="004511B8"/>
    <w:rsid w:val="00452DB7"/>
    <w:rsid w:val="00453FB8"/>
    <w:rsid w:val="00454159"/>
    <w:rsid w:val="0046185F"/>
    <w:rsid w:val="004638D6"/>
    <w:rsid w:val="0046598F"/>
    <w:rsid w:val="00465CA1"/>
    <w:rsid w:val="004672D6"/>
    <w:rsid w:val="0047156D"/>
    <w:rsid w:val="004715AD"/>
    <w:rsid w:val="00476D7E"/>
    <w:rsid w:val="0047789D"/>
    <w:rsid w:val="00482437"/>
    <w:rsid w:val="00483DE3"/>
    <w:rsid w:val="004869CF"/>
    <w:rsid w:val="0049081D"/>
    <w:rsid w:val="00493ADB"/>
    <w:rsid w:val="00493B2F"/>
    <w:rsid w:val="00496A7A"/>
    <w:rsid w:val="00497660"/>
    <w:rsid w:val="004A2C62"/>
    <w:rsid w:val="004A3840"/>
    <w:rsid w:val="004A5697"/>
    <w:rsid w:val="004A59B4"/>
    <w:rsid w:val="004A5EB9"/>
    <w:rsid w:val="004A6413"/>
    <w:rsid w:val="004A7AE1"/>
    <w:rsid w:val="004A7D9C"/>
    <w:rsid w:val="004A7E40"/>
    <w:rsid w:val="004B3CBF"/>
    <w:rsid w:val="004C2AFD"/>
    <w:rsid w:val="004C43AD"/>
    <w:rsid w:val="004C48D9"/>
    <w:rsid w:val="004C4DCE"/>
    <w:rsid w:val="004C519F"/>
    <w:rsid w:val="004C5BA8"/>
    <w:rsid w:val="004C5BB3"/>
    <w:rsid w:val="004C6BDF"/>
    <w:rsid w:val="004C71BB"/>
    <w:rsid w:val="004D0C21"/>
    <w:rsid w:val="004D14E2"/>
    <w:rsid w:val="004D2E6B"/>
    <w:rsid w:val="004D2F15"/>
    <w:rsid w:val="004D5932"/>
    <w:rsid w:val="004D5F3A"/>
    <w:rsid w:val="004D64CD"/>
    <w:rsid w:val="004D677C"/>
    <w:rsid w:val="004D76D2"/>
    <w:rsid w:val="004E0AB0"/>
    <w:rsid w:val="004E19F0"/>
    <w:rsid w:val="004E2E28"/>
    <w:rsid w:val="004E3383"/>
    <w:rsid w:val="004E4718"/>
    <w:rsid w:val="004E48BB"/>
    <w:rsid w:val="004E4CD6"/>
    <w:rsid w:val="004E5CCA"/>
    <w:rsid w:val="004E5D2E"/>
    <w:rsid w:val="004F00C0"/>
    <w:rsid w:val="004F04CC"/>
    <w:rsid w:val="004F0ACD"/>
    <w:rsid w:val="004F2C07"/>
    <w:rsid w:val="004F31A8"/>
    <w:rsid w:val="004F42D9"/>
    <w:rsid w:val="004F6366"/>
    <w:rsid w:val="00500173"/>
    <w:rsid w:val="00507B8A"/>
    <w:rsid w:val="0051115F"/>
    <w:rsid w:val="00512F96"/>
    <w:rsid w:val="005130C3"/>
    <w:rsid w:val="005135CC"/>
    <w:rsid w:val="005146C5"/>
    <w:rsid w:val="00514953"/>
    <w:rsid w:val="0051600C"/>
    <w:rsid w:val="005206BC"/>
    <w:rsid w:val="00521B97"/>
    <w:rsid w:val="00522DFF"/>
    <w:rsid w:val="00524783"/>
    <w:rsid w:val="00525ACD"/>
    <w:rsid w:val="00526569"/>
    <w:rsid w:val="00526D69"/>
    <w:rsid w:val="00531678"/>
    <w:rsid w:val="00531E65"/>
    <w:rsid w:val="00535DF3"/>
    <w:rsid w:val="00536FCB"/>
    <w:rsid w:val="00540D7F"/>
    <w:rsid w:val="005418B7"/>
    <w:rsid w:val="00545C7C"/>
    <w:rsid w:val="0054688D"/>
    <w:rsid w:val="0054764E"/>
    <w:rsid w:val="00550A89"/>
    <w:rsid w:val="00551BF0"/>
    <w:rsid w:val="00551E69"/>
    <w:rsid w:val="005536EF"/>
    <w:rsid w:val="00553A93"/>
    <w:rsid w:val="005544B2"/>
    <w:rsid w:val="00554D79"/>
    <w:rsid w:val="005553CA"/>
    <w:rsid w:val="005566A2"/>
    <w:rsid w:val="005612A1"/>
    <w:rsid w:val="005618ED"/>
    <w:rsid w:val="00563120"/>
    <w:rsid w:val="0056487A"/>
    <w:rsid w:val="0056546D"/>
    <w:rsid w:val="00565828"/>
    <w:rsid w:val="00572EEC"/>
    <w:rsid w:val="00577C5D"/>
    <w:rsid w:val="00583219"/>
    <w:rsid w:val="0058365E"/>
    <w:rsid w:val="005868E2"/>
    <w:rsid w:val="00591A84"/>
    <w:rsid w:val="005921A7"/>
    <w:rsid w:val="00593EBA"/>
    <w:rsid w:val="005A0B6B"/>
    <w:rsid w:val="005A2BB6"/>
    <w:rsid w:val="005A4F91"/>
    <w:rsid w:val="005A5729"/>
    <w:rsid w:val="005A6459"/>
    <w:rsid w:val="005A69D6"/>
    <w:rsid w:val="005A6E2C"/>
    <w:rsid w:val="005A6FCB"/>
    <w:rsid w:val="005B1106"/>
    <w:rsid w:val="005B1AA5"/>
    <w:rsid w:val="005B2263"/>
    <w:rsid w:val="005B2509"/>
    <w:rsid w:val="005B2B4B"/>
    <w:rsid w:val="005B7417"/>
    <w:rsid w:val="005D549E"/>
    <w:rsid w:val="005E0804"/>
    <w:rsid w:val="005E10A4"/>
    <w:rsid w:val="005E2F44"/>
    <w:rsid w:val="005E3464"/>
    <w:rsid w:val="005E3ABC"/>
    <w:rsid w:val="005E52E3"/>
    <w:rsid w:val="005E588C"/>
    <w:rsid w:val="005F0731"/>
    <w:rsid w:val="005F11A9"/>
    <w:rsid w:val="005F5584"/>
    <w:rsid w:val="005F598A"/>
    <w:rsid w:val="00600BAD"/>
    <w:rsid w:val="00601B07"/>
    <w:rsid w:val="00601C81"/>
    <w:rsid w:val="006047DC"/>
    <w:rsid w:val="006108F0"/>
    <w:rsid w:val="00612609"/>
    <w:rsid w:val="00612A8F"/>
    <w:rsid w:val="00615313"/>
    <w:rsid w:val="00615C3E"/>
    <w:rsid w:val="00616AAC"/>
    <w:rsid w:val="00617618"/>
    <w:rsid w:val="00617865"/>
    <w:rsid w:val="00617F87"/>
    <w:rsid w:val="00620B34"/>
    <w:rsid w:val="00621C96"/>
    <w:rsid w:val="0062281F"/>
    <w:rsid w:val="00622D80"/>
    <w:rsid w:val="00622EB3"/>
    <w:rsid w:val="00626B97"/>
    <w:rsid w:val="00626D6A"/>
    <w:rsid w:val="00626DE0"/>
    <w:rsid w:val="00626EF2"/>
    <w:rsid w:val="006272DF"/>
    <w:rsid w:val="006302D8"/>
    <w:rsid w:val="00630727"/>
    <w:rsid w:val="00631302"/>
    <w:rsid w:val="0063174D"/>
    <w:rsid w:val="00632E80"/>
    <w:rsid w:val="00633934"/>
    <w:rsid w:val="00634643"/>
    <w:rsid w:val="006355E2"/>
    <w:rsid w:val="0063572F"/>
    <w:rsid w:val="006358C3"/>
    <w:rsid w:val="0064531F"/>
    <w:rsid w:val="006462B0"/>
    <w:rsid w:val="006551DE"/>
    <w:rsid w:val="00655F02"/>
    <w:rsid w:val="00656093"/>
    <w:rsid w:val="006564BB"/>
    <w:rsid w:val="00656961"/>
    <w:rsid w:val="006573BB"/>
    <w:rsid w:val="00657C10"/>
    <w:rsid w:val="006632EC"/>
    <w:rsid w:val="006642AB"/>
    <w:rsid w:val="00666279"/>
    <w:rsid w:val="0066748D"/>
    <w:rsid w:val="00667E8F"/>
    <w:rsid w:val="00667F9D"/>
    <w:rsid w:val="006736A3"/>
    <w:rsid w:val="00673CBA"/>
    <w:rsid w:val="00674F31"/>
    <w:rsid w:val="00675648"/>
    <w:rsid w:val="00675DFB"/>
    <w:rsid w:val="006765D6"/>
    <w:rsid w:val="0067754F"/>
    <w:rsid w:val="00680636"/>
    <w:rsid w:val="00681BC7"/>
    <w:rsid w:val="0068255B"/>
    <w:rsid w:val="00686EF8"/>
    <w:rsid w:val="0069036B"/>
    <w:rsid w:val="00690637"/>
    <w:rsid w:val="00691795"/>
    <w:rsid w:val="00692709"/>
    <w:rsid w:val="00693DA8"/>
    <w:rsid w:val="006A04BF"/>
    <w:rsid w:val="006A3204"/>
    <w:rsid w:val="006A3767"/>
    <w:rsid w:val="006A389C"/>
    <w:rsid w:val="006A3DEA"/>
    <w:rsid w:val="006A43CD"/>
    <w:rsid w:val="006A43D1"/>
    <w:rsid w:val="006A5394"/>
    <w:rsid w:val="006A59C7"/>
    <w:rsid w:val="006B037A"/>
    <w:rsid w:val="006B2211"/>
    <w:rsid w:val="006B596A"/>
    <w:rsid w:val="006B7628"/>
    <w:rsid w:val="006C0BE9"/>
    <w:rsid w:val="006C14B3"/>
    <w:rsid w:val="006C23BD"/>
    <w:rsid w:val="006C36DF"/>
    <w:rsid w:val="006C4F7E"/>
    <w:rsid w:val="006C62EB"/>
    <w:rsid w:val="006D1174"/>
    <w:rsid w:val="006D238C"/>
    <w:rsid w:val="006D7734"/>
    <w:rsid w:val="006E110E"/>
    <w:rsid w:val="006E23B2"/>
    <w:rsid w:val="006E7373"/>
    <w:rsid w:val="006F17FC"/>
    <w:rsid w:val="006F2F2C"/>
    <w:rsid w:val="006F3D25"/>
    <w:rsid w:val="006F3D71"/>
    <w:rsid w:val="007012BC"/>
    <w:rsid w:val="00701C20"/>
    <w:rsid w:val="00701FE2"/>
    <w:rsid w:val="00702178"/>
    <w:rsid w:val="00706047"/>
    <w:rsid w:val="00706E80"/>
    <w:rsid w:val="0071157D"/>
    <w:rsid w:val="00711CA2"/>
    <w:rsid w:val="007137C7"/>
    <w:rsid w:val="00715090"/>
    <w:rsid w:val="00716715"/>
    <w:rsid w:val="00716A8E"/>
    <w:rsid w:val="00716B50"/>
    <w:rsid w:val="00716EDB"/>
    <w:rsid w:val="007206A0"/>
    <w:rsid w:val="00721CD8"/>
    <w:rsid w:val="0072511F"/>
    <w:rsid w:val="00725188"/>
    <w:rsid w:val="0072571E"/>
    <w:rsid w:val="00725C26"/>
    <w:rsid w:val="0072729D"/>
    <w:rsid w:val="00731C30"/>
    <w:rsid w:val="00732ABA"/>
    <w:rsid w:val="00734F47"/>
    <w:rsid w:val="00735D76"/>
    <w:rsid w:val="007401DC"/>
    <w:rsid w:val="00743C69"/>
    <w:rsid w:val="00745D57"/>
    <w:rsid w:val="00746B7C"/>
    <w:rsid w:val="007508B7"/>
    <w:rsid w:val="00750D09"/>
    <w:rsid w:val="00751041"/>
    <w:rsid w:val="007525C5"/>
    <w:rsid w:val="0075356C"/>
    <w:rsid w:val="0075607E"/>
    <w:rsid w:val="00760642"/>
    <w:rsid w:val="00761191"/>
    <w:rsid w:val="00765554"/>
    <w:rsid w:val="00766256"/>
    <w:rsid w:val="00770931"/>
    <w:rsid w:val="00775111"/>
    <w:rsid w:val="007806B5"/>
    <w:rsid w:val="00780CB0"/>
    <w:rsid w:val="00782D1E"/>
    <w:rsid w:val="00783221"/>
    <w:rsid w:val="00784CF0"/>
    <w:rsid w:val="00787D52"/>
    <w:rsid w:val="0079113F"/>
    <w:rsid w:val="0079231A"/>
    <w:rsid w:val="00795DF3"/>
    <w:rsid w:val="0079771A"/>
    <w:rsid w:val="007978DE"/>
    <w:rsid w:val="007B3958"/>
    <w:rsid w:val="007B4185"/>
    <w:rsid w:val="007B468D"/>
    <w:rsid w:val="007B548D"/>
    <w:rsid w:val="007B615D"/>
    <w:rsid w:val="007C452F"/>
    <w:rsid w:val="007C6908"/>
    <w:rsid w:val="007C6A68"/>
    <w:rsid w:val="007C7091"/>
    <w:rsid w:val="007C775D"/>
    <w:rsid w:val="007C7AD3"/>
    <w:rsid w:val="007D02C0"/>
    <w:rsid w:val="007D0996"/>
    <w:rsid w:val="007D1FC7"/>
    <w:rsid w:val="007D344D"/>
    <w:rsid w:val="007D5538"/>
    <w:rsid w:val="007D5ABB"/>
    <w:rsid w:val="007E51D8"/>
    <w:rsid w:val="007F21DA"/>
    <w:rsid w:val="007F25E4"/>
    <w:rsid w:val="007F45DF"/>
    <w:rsid w:val="007F51E0"/>
    <w:rsid w:val="007F7820"/>
    <w:rsid w:val="007F7EB5"/>
    <w:rsid w:val="008017B4"/>
    <w:rsid w:val="0080360C"/>
    <w:rsid w:val="00803EDE"/>
    <w:rsid w:val="0080483D"/>
    <w:rsid w:val="00806204"/>
    <w:rsid w:val="00807BCE"/>
    <w:rsid w:val="008101F9"/>
    <w:rsid w:val="00810812"/>
    <w:rsid w:val="00812B6D"/>
    <w:rsid w:val="0081407C"/>
    <w:rsid w:val="0081595C"/>
    <w:rsid w:val="00816008"/>
    <w:rsid w:val="0081608E"/>
    <w:rsid w:val="00820598"/>
    <w:rsid w:val="00821B64"/>
    <w:rsid w:val="00821E4E"/>
    <w:rsid w:val="00824F50"/>
    <w:rsid w:val="008259BF"/>
    <w:rsid w:val="008266F2"/>
    <w:rsid w:val="008307B7"/>
    <w:rsid w:val="008317AF"/>
    <w:rsid w:val="00833029"/>
    <w:rsid w:val="00833CDB"/>
    <w:rsid w:val="00836964"/>
    <w:rsid w:val="00840775"/>
    <w:rsid w:val="0084093F"/>
    <w:rsid w:val="00852400"/>
    <w:rsid w:val="00852CD8"/>
    <w:rsid w:val="008532A5"/>
    <w:rsid w:val="008545E7"/>
    <w:rsid w:val="00855104"/>
    <w:rsid w:val="008554B7"/>
    <w:rsid w:val="008569B9"/>
    <w:rsid w:val="00856A03"/>
    <w:rsid w:val="00856BFF"/>
    <w:rsid w:val="008638B0"/>
    <w:rsid w:val="00863E74"/>
    <w:rsid w:val="0086647B"/>
    <w:rsid w:val="00867AD1"/>
    <w:rsid w:val="00872B06"/>
    <w:rsid w:val="008751E1"/>
    <w:rsid w:val="00881F00"/>
    <w:rsid w:val="008825EA"/>
    <w:rsid w:val="008835A9"/>
    <w:rsid w:val="00883CFD"/>
    <w:rsid w:val="00883EF1"/>
    <w:rsid w:val="0088414B"/>
    <w:rsid w:val="00885048"/>
    <w:rsid w:val="008915BC"/>
    <w:rsid w:val="00892440"/>
    <w:rsid w:val="00892575"/>
    <w:rsid w:val="00894316"/>
    <w:rsid w:val="008948E7"/>
    <w:rsid w:val="00895010"/>
    <w:rsid w:val="00895EFC"/>
    <w:rsid w:val="008961D2"/>
    <w:rsid w:val="008A0BB4"/>
    <w:rsid w:val="008A157B"/>
    <w:rsid w:val="008A2BAC"/>
    <w:rsid w:val="008A2FF7"/>
    <w:rsid w:val="008A6FE3"/>
    <w:rsid w:val="008B1128"/>
    <w:rsid w:val="008B4905"/>
    <w:rsid w:val="008B561A"/>
    <w:rsid w:val="008B57FE"/>
    <w:rsid w:val="008B7994"/>
    <w:rsid w:val="008C065E"/>
    <w:rsid w:val="008C3540"/>
    <w:rsid w:val="008C3E16"/>
    <w:rsid w:val="008C62A0"/>
    <w:rsid w:val="008C735D"/>
    <w:rsid w:val="008D3FFE"/>
    <w:rsid w:val="008D4FF7"/>
    <w:rsid w:val="008D57CB"/>
    <w:rsid w:val="008E0FD9"/>
    <w:rsid w:val="008E1429"/>
    <w:rsid w:val="008E18BC"/>
    <w:rsid w:val="008E1E68"/>
    <w:rsid w:val="008E2054"/>
    <w:rsid w:val="008E45DF"/>
    <w:rsid w:val="008E4E50"/>
    <w:rsid w:val="008E5D8E"/>
    <w:rsid w:val="008E6551"/>
    <w:rsid w:val="008F0FC4"/>
    <w:rsid w:val="008F1A3A"/>
    <w:rsid w:val="008F4F4F"/>
    <w:rsid w:val="008F7768"/>
    <w:rsid w:val="0090081F"/>
    <w:rsid w:val="00900B34"/>
    <w:rsid w:val="00901762"/>
    <w:rsid w:val="009020E7"/>
    <w:rsid w:val="009041DC"/>
    <w:rsid w:val="009041FF"/>
    <w:rsid w:val="00905ACF"/>
    <w:rsid w:val="00906953"/>
    <w:rsid w:val="00906E2A"/>
    <w:rsid w:val="00906EC7"/>
    <w:rsid w:val="009077E0"/>
    <w:rsid w:val="009129C0"/>
    <w:rsid w:val="009142A9"/>
    <w:rsid w:val="00915542"/>
    <w:rsid w:val="00915B2A"/>
    <w:rsid w:val="0091674B"/>
    <w:rsid w:val="00921E9B"/>
    <w:rsid w:val="00925295"/>
    <w:rsid w:val="00930514"/>
    <w:rsid w:val="00930ABC"/>
    <w:rsid w:val="009315B7"/>
    <w:rsid w:val="0093458E"/>
    <w:rsid w:val="0093474C"/>
    <w:rsid w:val="0093670B"/>
    <w:rsid w:val="00936A2A"/>
    <w:rsid w:val="00936F7D"/>
    <w:rsid w:val="009429D1"/>
    <w:rsid w:val="009436FA"/>
    <w:rsid w:val="009455D0"/>
    <w:rsid w:val="00945C47"/>
    <w:rsid w:val="0095102F"/>
    <w:rsid w:val="0095309A"/>
    <w:rsid w:val="00953461"/>
    <w:rsid w:val="009566E1"/>
    <w:rsid w:val="00960509"/>
    <w:rsid w:val="00961067"/>
    <w:rsid w:val="00962A63"/>
    <w:rsid w:val="009631D2"/>
    <w:rsid w:val="0096343C"/>
    <w:rsid w:val="00963DDB"/>
    <w:rsid w:val="0096626A"/>
    <w:rsid w:val="0097034B"/>
    <w:rsid w:val="009703AF"/>
    <w:rsid w:val="00970934"/>
    <w:rsid w:val="00970D11"/>
    <w:rsid w:val="00971C8E"/>
    <w:rsid w:val="00973B6D"/>
    <w:rsid w:val="00973ED0"/>
    <w:rsid w:val="00974AD4"/>
    <w:rsid w:val="00977D85"/>
    <w:rsid w:val="00977E20"/>
    <w:rsid w:val="00981218"/>
    <w:rsid w:val="00982381"/>
    <w:rsid w:val="00983168"/>
    <w:rsid w:val="0098628D"/>
    <w:rsid w:val="0098688C"/>
    <w:rsid w:val="009914CA"/>
    <w:rsid w:val="009924FB"/>
    <w:rsid w:val="00992C4E"/>
    <w:rsid w:val="00994741"/>
    <w:rsid w:val="009A050E"/>
    <w:rsid w:val="009A1993"/>
    <w:rsid w:val="009A27ED"/>
    <w:rsid w:val="009A2ECD"/>
    <w:rsid w:val="009A396E"/>
    <w:rsid w:val="009A5222"/>
    <w:rsid w:val="009A62C8"/>
    <w:rsid w:val="009B0763"/>
    <w:rsid w:val="009B2BFA"/>
    <w:rsid w:val="009B4789"/>
    <w:rsid w:val="009B4BE5"/>
    <w:rsid w:val="009C16F2"/>
    <w:rsid w:val="009C2C5B"/>
    <w:rsid w:val="009C7832"/>
    <w:rsid w:val="009D250B"/>
    <w:rsid w:val="009D2653"/>
    <w:rsid w:val="009D2B22"/>
    <w:rsid w:val="009D41C3"/>
    <w:rsid w:val="009D4345"/>
    <w:rsid w:val="009D4DAF"/>
    <w:rsid w:val="009D5AB3"/>
    <w:rsid w:val="009D74F2"/>
    <w:rsid w:val="009E12DB"/>
    <w:rsid w:val="009E1E8F"/>
    <w:rsid w:val="009E3F73"/>
    <w:rsid w:val="009E471C"/>
    <w:rsid w:val="009E7B38"/>
    <w:rsid w:val="009F2701"/>
    <w:rsid w:val="009F28A0"/>
    <w:rsid w:val="009F3C8A"/>
    <w:rsid w:val="009F3DEB"/>
    <w:rsid w:val="009F57AC"/>
    <w:rsid w:val="009F601E"/>
    <w:rsid w:val="00A0379B"/>
    <w:rsid w:val="00A04741"/>
    <w:rsid w:val="00A05951"/>
    <w:rsid w:val="00A10437"/>
    <w:rsid w:val="00A10C79"/>
    <w:rsid w:val="00A12A1F"/>
    <w:rsid w:val="00A1471F"/>
    <w:rsid w:val="00A15B76"/>
    <w:rsid w:val="00A164A5"/>
    <w:rsid w:val="00A172B5"/>
    <w:rsid w:val="00A204FC"/>
    <w:rsid w:val="00A21892"/>
    <w:rsid w:val="00A22EB2"/>
    <w:rsid w:val="00A23955"/>
    <w:rsid w:val="00A26BD8"/>
    <w:rsid w:val="00A276A8"/>
    <w:rsid w:val="00A3251A"/>
    <w:rsid w:val="00A329A2"/>
    <w:rsid w:val="00A35349"/>
    <w:rsid w:val="00A36FB6"/>
    <w:rsid w:val="00A4132F"/>
    <w:rsid w:val="00A437EA"/>
    <w:rsid w:val="00A43C76"/>
    <w:rsid w:val="00A440E3"/>
    <w:rsid w:val="00A44828"/>
    <w:rsid w:val="00A448C7"/>
    <w:rsid w:val="00A45CA8"/>
    <w:rsid w:val="00A4751A"/>
    <w:rsid w:val="00A475C0"/>
    <w:rsid w:val="00A552F7"/>
    <w:rsid w:val="00A563BB"/>
    <w:rsid w:val="00A62DF0"/>
    <w:rsid w:val="00A631E8"/>
    <w:rsid w:val="00A66E9D"/>
    <w:rsid w:val="00A700FF"/>
    <w:rsid w:val="00A705C7"/>
    <w:rsid w:val="00A70DED"/>
    <w:rsid w:val="00A7104F"/>
    <w:rsid w:val="00A72D3A"/>
    <w:rsid w:val="00A72E00"/>
    <w:rsid w:val="00A74A46"/>
    <w:rsid w:val="00A75F2F"/>
    <w:rsid w:val="00A77EBE"/>
    <w:rsid w:val="00A80E85"/>
    <w:rsid w:val="00A81FA4"/>
    <w:rsid w:val="00A82F32"/>
    <w:rsid w:val="00A834D5"/>
    <w:rsid w:val="00A84FDA"/>
    <w:rsid w:val="00A875CC"/>
    <w:rsid w:val="00A9162B"/>
    <w:rsid w:val="00A919F9"/>
    <w:rsid w:val="00A93526"/>
    <w:rsid w:val="00A96366"/>
    <w:rsid w:val="00A97809"/>
    <w:rsid w:val="00AA1BEF"/>
    <w:rsid w:val="00AA1DEC"/>
    <w:rsid w:val="00AA1EE9"/>
    <w:rsid w:val="00AA2344"/>
    <w:rsid w:val="00AA32DE"/>
    <w:rsid w:val="00AA33F3"/>
    <w:rsid w:val="00AA747F"/>
    <w:rsid w:val="00AB077B"/>
    <w:rsid w:val="00AB1C7E"/>
    <w:rsid w:val="00AC348C"/>
    <w:rsid w:val="00AC457A"/>
    <w:rsid w:val="00AC53B8"/>
    <w:rsid w:val="00AC5678"/>
    <w:rsid w:val="00AC6541"/>
    <w:rsid w:val="00AC7928"/>
    <w:rsid w:val="00AD1AA9"/>
    <w:rsid w:val="00AD536E"/>
    <w:rsid w:val="00AD5BC5"/>
    <w:rsid w:val="00AD60E5"/>
    <w:rsid w:val="00AD74AA"/>
    <w:rsid w:val="00AD7B09"/>
    <w:rsid w:val="00AE3131"/>
    <w:rsid w:val="00AE6084"/>
    <w:rsid w:val="00AE6830"/>
    <w:rsid w:val="00AE7040"/>
    <w:rsid w:val="00AF02AD"/>
    <w:rsid w:val="00AF03DC"/>
    <w:rsid w:val="00AF0821"/>
    <w:rsid w:val="00AF266F"/>
    <w:rsid w:val="00AF2855"/>
    <w:rsid w:val="00AF3022"/>
    <w:rsid w:val="00AF7091"/>
    <w:rsid w:val="00B00AF3"/>
    <w:rsid w:val="00B00B5A"/>
    <w:rsid w:val="00B0142A"/>
    <w:rsid w:val="00B018FC"/>
    <w:rsid w:val="00B01B60"/>
    <w:rsid w:val="00B020DB"/>
    <w:rsid w:val="00B03603"/>
    <w:rsid w:val="00B04E42"/>
    <w:rsid w:val="00B04E55"/>
    <w:rsid w:val="00B04FA4"/>
    <w:rsid w:val="00B055D8"/>
    <w:rsid w:val="00B06CB1"/>
    <w:rsid w:val="00B07B26"/>
    <w:rsid w:val="00B11243"/>
    <w:rsid w:val="00B11E8F"/>
    <w:rsid w:val="00B12107"/>
    <w:rsid w:val="00B13681"/>
    <w:rsid w:val="00B14AEB"/>
    <w:rsid w:val="00B15573"/>
    <w:rsid w:val="00B15631"/>
    <w:rsid w:val="00B16C6C"/>
    <w:rsid w:val="00B17214"/>
    <w:rsid w:val="00B17366"/>
    <w:rsid w:val="00B233AC"/>
    <w:rsid w:val="00B247B1"/>
    <w:rsid w:val="00B2593D"/>
    <w:rsid w:val="00B25B35"/>
    <w:rsid w:val="00B30971"/>
    <w:rsid w:val="00B30B35"/>
    <w:rsid w:val="00B313A3"/>
    <w:rsid w:val="00B320EC"/>
    <w:rsid w:val="00B32230"/>
    <w:rsid w:val="00B344B5"/>
    <w:rsid w:val="00B34B0F"/>
    <w:rsid w:val="00B35D6B"/>
    <w:rsid w:val="00B36396"/>
    <w:rsid w:val="00B37331"/>
    <w:rsid w:val="00B42ABF"/>
    <w:rsid w:val="00B436BB"/>
    <w:rsid w:val="00B50907"/>
    <w:rsid w:val="00B5315B"/>
    <w:rsid w:val="00B54F87"/>
    <w:rsid w:val="00B57581"/>
    <w:rsid w:val="00B577B3"/>
    <w:rsid w:val="00B605AA"/>
    <w:rsid w:val="00B6124E"/>
    <w:rsid w:val="00B63CEB"/>
    <w:rsid w:val="00B645A1"/>
    <w:rsid w:val="00B647EE"/>
    <w:rsid w:val="00B64EE4"/>
    <w:rsid w:val="00B65C9B"/>
    <w:rsid w:val="00B67B26"/>
    <w:rsid w:val="00B70F4F"/>
    <w:rsid w:val="00B71FE1"/>
    <w:rsid w:val="00B73F50"/>
    <w:rsid w:val="00B74A8D"/>
    <w:rsid w:val="00B74BF1"/>
    <w:rsid w:val="00B81339"/>
    <w:rsid w:val="00B81B31"/>
    <w:rsid w:val="00B81F18"/>
    <w:rsid w:val="00B82940"/>
    <w:rsid w:val="00B851B4"/>
    <w:rsid w:val="00B86028"/>
    <w:rsid w:val="00B86363"/>
    <w:rsid w:val="00B90114"/>
    <w:rsid w:val="00B91095"/>
    <w:rsid w:val="00B92C95"/>
    <w:rsid w:val="00B94D0B"/>
    <w:rsid w:val="00B964F4"/>
    <w:rsid w:val="00BA001D"/>
    <w:rsid w:val="00BA234A"/>
    <w:rsid w:val="00BA7015"/>
    <w:rsid w:val="00BB14C1"/>
    <w:rsid w:val="00BB1799"/>
    <w:rsid w:val="00BB37B1"/>
    <w:rsid w:val="00BB4515"/>
    <w:rsid w:val="00BB76D6"/>
    <w:rsid w:val="00BC0A0D"/>
    <w:rsid w:val="00BC2427"/>
    <w:rsid w:val="00BC31F6"/>
    <w:rsid w:val="00BC4ABD"/>
    <w:rsid w:val="00BC546C"/>
    <w:rsid w:val="00BC6334"/>
    <w:rsid w:val="00BC6D06"/>
    <w:rsid w:val="00BD1A20"/>
    <w:rsid w:val="00BD2B1D"/>
    <w:rsid w:val="00BD30FC"/>
    <w:rsid w:val="00BD4F4F"/>
    <w:rsid w:val="00BD5216"/>
    <w:rsid w:val="00BD6D83"/>
    <w:rsid w:val="00BD765E"/>
    <w:rsid w:val="00BE110D"/>
    <w:rsid w:val="00BE2272"/>
    <w:rsid w:val="00BE4007"/>
    <w:rsid w:val="00BE64F5"/>
    <w:rsid w:val="00BF02C8"/>
    <w:rsid w:val="00BF0ADA"/>
    <w:rsid w:val="00BF0B52"/>
    <w:rsid w:val="00BF1BD3"/>
    <w:rsid w:val="00BF3837"/>
    <w:rsid w:val="00BF5213"/>
    <w:rsid w:val="00BF5752"/>
    <w:rsid w:val="00C00854"/>
    <w:rsid w:val="00C01F56"/>
    <w:rsid w:val="00C02920"/>
    <w:rsid w:val="00C04ED5"/>
    <w:rsid w:val="00C0593D"/>
    <w:rsid w:val="00C06CC1"/>
    <w:rsid w:val="00C0787D"/>
    <w:rsid w:val="00C108CD"/>
    <w:rsid w:val="00C10CE7"/>
    <w:rsid w:val="00C117DB"/>
    <w:rsid w:val="00C12152"/>
    <w:rsid w:val="00C14252"/>
    <w:rsid w:val="00C14FB3"/>
    <w:rsid w:val="00C1583F"/>
    <w:rsid w:val="00C1718F"/>
    <w:rsid w:val="00C20365"/>
    <w:rsid w:val="00C21350"/>
    <w:rsid w:val="00C2214A"/>
    <w:rsid w:val="00C2386F"/>
    <w:rsid w:val="00C23E9F"/>
    <w:rsid w:val="00C252DD"/>
    <w:rsid w:val="00C25484"/>
    <w:rsid w:val="00C2675B"/>
    <w:rsid w:val="00C268B0"/>
    <w:rsid w:val="00C26D28"/>
    <w:rsid w:val="00C30EE2"/>
    <w:rsid w:val="00C37F27"/>
    <w:rsid w:val="00C42A4B"/>
    <w:rsid w:val="00C42D16"/>
    <w:rsid w:val="00C459A1"/>
    <w:rsid w:val="00C463BC"/>
    <w:rsid w:val="00C46B13"/>
    <w:rsid w:val="00C47192"/>
    <w:rsid w:val="00C5014E"/>
    <w:rsid w:val="00C5346D"/>
    <w:rsid w:val="00C56528"/>
    <w:rsid w:val="00C57F67"/>
    <w:rsid w:val="00C601F7"/>
    <w:rsid w:val="00C6037A"/>
    <w:rsid w:val="00C603E3"/>
    <w:rsid w:val="00C605F5"/>
    <w:rsid w:val="00C6143C"/>
    <w:rsid w:val="00C625A5"/>
    <w:rsid w:val="00C62771"/>
    <w:rsid w:val="00C631E4"/>
    <w:rsid w:val="00C66B86"/>
    <w:rsid w:val="00C71C6E"/>
    <w:rsid w:val="00C72669"/>
    <w:rsid w:val="00C75757"/>
    <w:rsid w:val="00C76429"/>
    <w:rsid w:val="00C76AC2"/>
    <w:rsid w:val="00C806AF"/>
    <w:rsid w:val="00C8157D"/>
    <w:rsid w:val="00C83F0F"/>
    <w:rsid w:val="00C83F4E"/>
    <w:rsid w:val="00C84088"/>
    <w:rsid w:val="00C84390"/>
    <w:rsid w:val="00C84EE4"/>
    <w:rsid w:val="00C86D6C"/>
    <w:rsid w:val="00C874CB"/>
    <w:rsid w:val="00C90CD8"/>
    <w:rsid w:val="00C91E8C"/>
    <w:rsid w:val="00C91F19"/>
    <w:rsid w:val="00C93390"/>
    <w:rsid w:val="00C9375A"/>
    <w:rsid w:val="00C93E48"/>
    <w:rsid w:val="00C943CA"/>
    <w:rsid w:val="00C9521A"/>
    <w:rsid w:val="00C957C1"/>
    <w:rsid w:val="00C95B87"/>
    <w:rsid w:val="00C97EBC"/>
    <w:rsid w:val="00CA08F0"/>
    <w:rsid w:val="00CA10C4"/>
    <w:rsid w:val="00CA1361"/>
    <w:rsid w:val="00CA150F"/>
    <w:rsid w:val="00CA4A6A"/>
    <w:rsid w:val="00CA4D3F"/>
    <w:rsid w:val="00CA78E0"/>
    <w:rsid w:val="00CB17D9"/>
    <w:rsid w:val="00CB383C"/>
    <w:rsid w:val="00CB69AF"/>
    <w:rsid w:val="00CB73B7"/>
    <w:rsid w:val="00CB7C96"/>
    <w:rsid w:val="00CC285D"/>
    <w:rsid w:val="00CC7ADE"/>
    <w:rsid w:val="00CD04E0"/>
    <w:rsid w:val="00CD10B6"/>
    <w:rsid w:val="00CD1587"/>
    <w:rsid w:val="00CD175D"/>
    <w:rsid w:val="00CD449E"/>
    <w:rsid w:val="00CD6471"/>
    <w:rsid w:val="00CD70C6"/>
    <w:rsid w:val="00CE0E5F"/>
    <w:rsid w:val="00CE19E0"/>
    <w:rsid w:val="00CE1FA9"/>
    <w:rsid w:val="00CE2583"/>
    <w:rsid w:val="00CE3CCB"/>
    <w:rsid w:val="00CF16C4"/>
    <w:rsid w:val="00CF1BED"/>
    <w:rsid w:val="00CF3DD8"/>
    <w:rsid w:val="00CF5008"/>
    <w:rsid w:val="00D01646"/>
    <w:rsid w:val="00D039F1"/>
    <w:rsid w:val="00D03AFF"/>
    <w:rsid w:val="00D1117D"/>
    <w:rsid w:val="00D11A33"/>
    <w:rsid w:val="00D11CF6"/>
    <w:rsid w:val="00D12984"/>
    <w:rsid w:val="00D140F6"/>
    <w:rsid w:val="00D15C5B"/>
    <w:rsid w:val="00D20094"/>
    <w:rsid w:val="00D20EB2"/>
    <w:rsid w:val="00D25573"/>
    <w:rsid w:val="00D32B60"/>
    <w:rsid w:val="00D33271"/>
    <w:rsid w:val="00D3753A"/>
    <w:rsid w:val="00D37FB3"/>
    <w:rsid w:val="00D4078A"/>
    <w:rsid w:val="00D413DF"/>
    <w:rsid w:val="00D41E42"/>
    <w:rsid w:val="00D43287"/>
    <w:rsid w:val="00D45456"/>
    <w:rsid w:val="00D5049E"/>
    <w:rsid w:val="00D50A53"/>
    <w:rsid w:val="00D51CD8"/>
    <w:rsid w:val="00D52F8C"/>
    <w:rsid w:val="00D53231"/>
    <w:rsid w:val="00D53C15"/>
    <w:rsid w:val="00D53EF1"/>
    <w:rsid w:val="00D54BC4"/>
    <w:rsid w:val="00D550E4"/>
    <w:rsid w:val="00D55161"/>
    <w:rsid w:val="00D5525D"/>
    <w:rsid w:val="00D563A3"/>
    <w:rsid w:val="00D5649C"/>
    <w:rsid w:val="00D61D19"/>
    <w:rsid w:val="00D6298F"/>
    <w:rsid w:val="00D649A7"/>
    <w:rsid w:val="00D65D8F"/>
    <w:rsid w:val="00D72144"/>
    <w:rsid w:val="00D7528F"/>
    <w:rsid w:val="00D75E1E"/>
    <w:rsid w:val="00D7660B"/>
    <w:rsid w:val="00D81EBE"/>
    <w:rsid w:val="00D841B7"/>
    <w:rsid w:val="00D8494A"/>
    <w:rsid w:val="00D864BC"/>
    <w:rsid w:val="00D93AD9"/>
    <w:rsid w:val="00D94B6A"/>
    <w:rsid w:val="00D95040"/>
    <w:rsid w:val="00D95D63"/>
    <w:rsid w:val="00D95F8B"/>
    <w:rsid w:val="00D9607E"/>
    <w:rsid w:val="00D96C67"/>
    <w:rsid w:val="00D97758"/>
    <w:rsid w:val="00DA0352"/>
    <w:rsid w:val="00DA12A6"/>
    <w:rsid w:val="00DA33A8"/>
    <w:rsid w:val="00DA4CE3"/>
    <w:rsid w:val="00DA4F10"/>
    <w:rsid w:val="00DB0151"/>
    <w:rsid w:val="00DB1312"/>
    <w:rsid w:val="00DB265B"/>
    <w:rsid w:val="00DB38AE"/>
    <w:rsid w:val="00DB474E"/>
    <w:rsid w:val="00DB674B"/>
    <w:rsid w:val="00DB7BF8"/>
    <w:rsid w:val="00DC100F"/>
    <w:rsid w:val="00DC1374"/>
    <w:rsid w:val="00DC2DAF"/>
    <w:rsid w:val="00DC41D0"/>
    <w:rsid w:val="00DC5428"/>
    <w:rsid w:val="00DD36E2"/>
    <w:rsid w:val="00DE4F44"/>
    <w:rsid w:val="00DE5F1B"/>
    <w:rsid w:val="00DE6432"/>
    <w:rsid w:val="00DF105F"/>
    <w:rsid w:val="00DF51A0"/>
    <w:rsid w:val="00DF5B63"/>
    <w:rsid w:val="00DF5E56"/>
    <w:rsid w:val="00DF609F"/>
    <w:rsid w:val="00DF725A"/>
    <w:rsid w:val="00DF73C2"/>
    <w:rsid w:val="00DF7AC3"/>
    <w:rsid w:val="00E01043"/>
    <w:rsid w:val="00E013C9"/>
    <w:rsid w:val="00E026A1"/>
    <w:rsid w:val="00E03073"/>
    <w:rsid w:val="00E03369"/>
    <w:rsid w:val="00E052C0"/>
    <w:rsid w:val="00E0601C"/>
    <w:rsid w:val="00E07025"/>
    <w:rsid w:val="00E119F0"/>
    <w:rsid w:val="00E1325C"/>
    <w:rsid w:val="00E14190"/>
    <w:rsid w:val="00E15D73"/>
    <w:rsid w:val="00E16977"/>
    <w:rsid w:val="00E17ECA"/>
    <w:rsid w:val="00E202E7"/>
    <w:rsid w:val="00E21403"/>
    <w:rsid w:val="00E25F52"/>
    <w:rsid w:val="00E31AFC"/>
    <w:rsid w:val="00E33221"/>
    <w:rsid w:val="00E3783B"/>
    <w:rsid w:val="00E40719"/>
    <w:rsid w:val="00E407AC"/>
    <w:rsid w:val="00E41EFF"/>
    <w:rsid w:val="00E42C10"/>
    <w:rsid w:val="00E43A9B"/>
    <w:rsid w:val="00E44912"/>
    <w:rsid w:val="00E45906"/>
    <w:rsid w:val="00E45EFC"/>
    <w:rsid w:val="00E471ED"/>
    <w:rsid w:val="00E47B83"/>
    <w:rsid w:val="00E47F3C"/>
    <w:rsid w:val="00E50004"/>
    <w:rsid w:val="00E5148E"/>
    <w:rsid w:val="00E51F10"/>
    <w:rsid w:val="00E53818"/>
    <w:rsid w:val="00E55218"/>
    <w:rsid w:val="00E55B0C"/>
    <w:rsid w:val="00E55FA2"/>
    <w:rsid w:val="00E60806"/>
    <w:rsid w:val="00E615B6"/>
    <w:rsid w:val="00E61AF1"/>
    <w:rsid w:val="00E62F64"/>
    <w:rsid w:val="00E63730"/>
    <w:rsid w:val="00E63DD6"/>
    <w:rsid w:val="00E6490F"/>
    <w:rsid w:val="00E6552A"/>
    <w:rsid w:val="00E65DA3"/>
    <w:rsid w:val="00E65E73"/>
    <w:rsid w:val="00E6738A"/>
    <w:rsid w:val="00E70D31"/>
    <w:rsid w:val="00E7274C"/>
    <w:rsid w:val="00E73DA5"/>
    <w:rsid w:val="00E747D8"/>
    <w:rsid w:val="00E75EE4"/>
    <w:rsid w:val="00E76268"/>
    <w:rsid w:val="00E76A48"/>
    <w:rsid w:val="00E76AA5"/>
    <w:rsid w:val="00E8064D"/>
    <w:rsid w:val="00E845D8"/>
    <w:rsid w:val="00E846D2"/>
    <w:rsid w:val="00E86C0F"/>
    <w:rsid w:val="00E91E80"/>
    <w:rsid w:val="00E93DFB"/>
    <w:rsid w:val="00E95284"/>
    <w:rsid w:val="00E956E5"/>
    <w:rsid w:val="00E96E01"/>
    <w:rsid w:val="00EA37B5"/>
    <w:rsid w:val="00EA7718"/>
    <w:rsid w:val="00EB2FAF"/>
    <w:rsid w:val="00EB44DC"/>
    <w:rsid w:val="00EB46CC"/>
    <w:rsid w:val="00EB5B1F"/>
    <w:rsid w:val="00EC11A8"/>
    <w:rsid w:val="00EC44F1"/>
    <w:rsid w:val="00EC6834"/>
    <w:rsid w:val="00ED17E0"/>
    <w:rsid w:val="00ED180F"/>
    <w:rsid w:val="00ED2EEF"/>
    <w:rsid w:val="00ED38C0"/>
    <w:rsid w:val="00ED7571"/>
    <w:rsid w:val="00EE4792"/>
    <w:rsid w:val="00EE7778"/>
    <w:rsid w:val="00EF4C3B"/>
    <w:rsid w:val="00F018EA"/>
    <w:rsid w:val="00F02475"/>
    <w:rsid w:val="00F02BDD"/>
    <w:rsid w:val="00F031B2"/>
    <w:rsid w:val="00F0458B"/>
    <w:rsid w:val="00F049D7"/>
    <w:rsid w:val="00F04B39"/>
    <w:rsid w:val="00F055A1"/>
    <w:rsid w:val="00F05662"/>
    <w:rsid w:val="00F066F6"/>
    <w:rsid w:val="00F070FD"/>
    <w:rsid w:val="00F103D7"/>
    <w:rsid w:val="00F120A4"/>
    <w:rsid w:val="00F12E90"/>
    <w:rsid w:val="00F14FD3"/>
    <w:rsid w:val="00F150C5"/>
    <w:rsid w:val="00F16672"/>
    <w:rsid w:val="00F22A37"/>
    <w:rsid w:val="00F23E99"/>
    <w:rsid w:val="00F24CD6"/>
    <w:rsid w:val="00F24CF2"/>
    <w:rsid w:val="00F30D68"/>
    <w:rsid w:val="00F3188C"/>
    <w:rsid w:val="00F332A2"/>
    <w:rsid w:val="00F35D29"/>
    <w:rsid w:val="00F36E68"/>
    <w:rsid w:val="00F36F55"/>
    <w:rsid w:val="00F3793D"/>
    <w:rsid w:val="00F4165A"/>
    <w:rsid w:val="00F434F4"/>
    <w:rsid w:val="00F44D8F"/>
    <w:rsid w:val="00F459D5"/>
    <w:rsid w:val="00F479D7"/>
    <w:rsid w:val="00F47CE2"/>
    <w:rsid w:val="00F5193B"/>
    <w:rsid w:val="00F52110"/>
    <w:rsid w:val="00F5460A"/>
    <w:rsid w:val="00F54FE7"/>
    <w:rsid w:val="00F57F00"/>
    <w:rsid w:val="00F60525"/>
    <w:rsid w:val="00F60566"/>
    <w:rsid w:val="00F60EC9"/>
    <w:rsid w:val="00F62117"/>
    <w:rsid w:val="00F64331"/>
    <w:rsid w:val="00F67568"/>
    <w:rsid w:val="00F70E49"/>
    <w:rsid w:val="00F714D0"/>
    <w:rsid w:val="00F717B2"/>
    <w:rsid w:val="00F73DB1"/>
    <w:rsid w:val="00F74859"/>
    <w:rsid w:val="00F75A4C"/>
    <w:rsid w:val="00F76882"/>
    <w:rsid w:val="00F81C56"/>
    <w:rsid w:val="00F83298"/>
    <w:rsid w:val="00F84BD1"/>
    <w:rsid w:val="00F84E52"/>
    <w:rsid w:val="00F853CF"/>
    <w:rsid w:val="00F864B5"/>
    <w:rsid w:val="00F8698D"/>
    <w:rsid w:val="00F942C8"/>
    <w:rsid w:val="00F96776"/>
    <w:rsid w:val="00FA045E"/>
    <w:rsid w:val="00FA1C82"/>
    <w:rsid w:val="00FA2563"/>
    <w:rsid w:val="00FA29AD"/>
    <w:rsid w:val="00FA2E26"/>
    <w:rsid w:val="00FA4CFF"/>
    <w:rsid w:val="00FA645D"/>
    <w:rsid w:val="00FA681D"/>
    <w:rsid w:val="00FA7565"/>
    <w:rsid w:val="00FA78B9"/>
    <w:rsid w:val="00FB099D"/>
    <w:rsid w:val="00FB1D81"/>
    <w:rsid w:val="00FB2659"/>
    <w:rsid w:val="00FB5C1D"/>
    <w:rsid w:val="00FC588F"/>
    <w:rsid w:val="00FC625C"/>
    <w:rsid w:val="00FC7DB6"/>
    <w:rsid w:val="00FC7FA1"/>
    <w:rsid w:val="00FD0F03"/>
    <w:rsid w:val="00FD28F6"/>
    <w:rsid w:val="00FD334C"/>
    <w:rsid w:val="00FD4503"/>
    <w:rsid w:val="00FD6D78"/>
    <w:rsid w:val="00FE1A39"/>
    <w:rsid w:val="00FE2DB8"/>
    <w:rsid w:val="00FE3BE6"/>
    <w:rsid w:val="00FE4F1D"/>
    <w:rsid w:val="00FE5C8C"/>
    <w:rsid w:val="00FF045F"/>
    <w:rsid w:val="00FF05F0"/>
    <w:rsid w:val="00FF11DA"/>
    <w:rsid w:val="00FF1552"/>
    <w:rsid w:val="00FF2B0C"/>
    <w:rsid w:val="00FF6430"/>
    <w:rsid w:val="00FF6F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51F84"/>
  <w15:docId w15:val="{3F0F0688-055B-4309-AAFC-A6EA3127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57A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47F"/>
    <w:rPr>
      <w:color w:val="0000FF"/>
      <w:u w:val="single"/>
    </w:rPr>
  </w:style>
  <w:style w:type="paragraph" w:styleId="Header">
    <w:name w:val="header"/>
    <w:basedOn w:val="Normal"/>
    <w:link w:val="HeaderChar"/>
    <w:uiPriority w:val="99"/>
    <w:unhideWhenUsed/>
    <w:rsid w:val="000E04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E047F"/>
  </w:style>
  <w:style w:type="paragraph" w:styleId="Footer">
    <w:name w:val="footer"/>
    <w:basedOn w:val="Normal"/>
    <w:link w:val="FooterChar"/>
    <w:uiPriority w:val="99"/>
    <w:unhideWhenUsed/>
    <w:rsid w:val="000E04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047F"/>
  </w:style>
  <w:style w:type="paragraph" w:styleId="ListParagraph">
    <w:name w:val="List Paragraph"/>
    <w:basedOn w:val="Normal"/>
    <w:uiPriority w:val="34"/>
    <w:qFormat/>
    <w:rsid w:val="000E047F"/>
    <w:pPr>
      <w:ind w:left="720"/>
      <w:contextualSpacing/>
    </w:pPr>
  </w:style>
  <w:style w:type="paragraph" w:styleId="BalloonText">
    <w:name w:val="Balloon Text"/>
    <w:basedOn w:val="Normal"/>
    <w:link w:val="BalloonTextChar"/>
    <w:uiPriority w:val="99"/>
    <w:semiHidden/>
    <w:unhideWhenUsed/>
    <w:rsid w:val="000E0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47F"/>
    <w:rPr>
      <w:rFonts w:ascii="Tahoma" w:hAnsi="Tahoma" w:cs="Tahoma"/>
      <w:sz w:val="16"/>
      <w:szCs w:val="16"/>
    </w:rPr>
  </w:style>
  <w:style w:type="paragraph" w:styleId="BodyTextIndent">
    <w:name w:val="Body Text Indent"/>
    <w:basedOn w:val="Normal"/>
    <w:link w:val="BodyTextIndentChar"/>
    <w:rsid w:val="00716715"/>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716715"/>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226B80"/>
    <w:pPr>
      <w:spacing w:after="120" w:line="480" w:lineRule="auto"/>
      <w:ind w:left="283"/>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rsid w:val="00226B80"/>
    <w:rPr>
      <w:rFonts w:ascii="Times New Roman" w:eastAsia="Times New Roman" w:hAnsi="Times New Roman" w:cs="Times New Roman"/>
      <w:sz w:val="24"/>
      <w:szCs w:val="24"/>
      <w:lang w:eastAsia="lv-LV"/>
    </w:rPr>
  </w:style>
  <w:style w:type="paragraph" w:customStyle="1" w:styleId="naisf">
    <w:name w:val="naisf"/>
    <w:basedOn w:val="Normal"/>
    <w:link w:val="naisfChar"/>
    <w:rsid w:val="000C02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0C0202"/>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82940"/>
    <w:rPr>
      <w:sz w:val="16"/>
      <w:szCs w:val="16"/>
    </w:rPr>
  </w:style>
  <w:style w:type="paragraph" w:styleId="CommentText">
    <w:name w:val="annotation text"/>
    <w:basedOn w:val="Normal"/>
    <w:link w:val="CommentTextChar"/>
    <w:uiPriority w:val="99"/>
    <w:semiHidden/>
    <w:unhideWhenUsed/>
    <w:rsid w:val="00B82940"/>
    <w:pPr>
      <w:spacing w:line="240" w:lineRule="auto"/>
    </w:pPr>
    <w:rPr>
      <w:sz w:val="20"/>
      <w:szCs w:val="20"/>
    </w:rPr>
  </w:style>
  <w:style w:type="character" w:customStyle="1" w:styleId="CommentTextChar">
    <w:name w:val="Comment Text Char"/>
    <w:basedOn w:val="DefaultParagraphFont"/>
    <w:link w:val="CommentText"/>
    <w:uiPriority w:val="99"/>
    <w:semiHidden/>
    <w:rsid w:val="00B82940"/>
    <w:rPr>
      <w:sz w:val="20"/>
      <w:szCs w:val="20"/>
    </w:rPr>
  </w:style>
  <w:style w:type="paragraph" w:styleId="CommentSubject">
    <w:name w:val="annotation subject"/>
    <w:basedOn w:val="CommentText"/>
    <w:next w:val="CommentText"/>
    <w:link w:val="CommentSubjectChar"/>
    <w:uiPriority w:val="99"/>
    <w:semiHidden/>
    <w:unhideWhenUsed/>
    <w:rsid w:val="00B82940"/>
    <w:rPr>
      <w:b/>
      <w:bCs/>
    </w:rPr>
  </w:style>
  <w:style w:type="character" w:customStyle="1" w:styleId="CommentSubjectChar">
    <w:name w:val="Comment Subject Char"/>
    <w:basedOn w:val="CommentTextChar"/>
    <w:link w:val="CommentSubject"/>
    <w:uiPriority w:val="99"/>
    <w:semiHidden/>
    <w:rsid w:val="00B82940"/>
    <w:rPr>
      <w:b/>
      <w:bCs/>
      <w:sz w:val="20"/>
      <w:szCs w:val="20"/>
    </w:rPr>
  </w:style>
  <w:style w:type="paragraph" w:styleId="NormalWeb">
    <w:name w:val="Normal (Web)"/>
    <w:basedOn w:val="Normal"/>
    <w:uiPriority w:val="99"/>
    <w:unhideWhenUsed/>
    <w:rsid w:val="0098628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661798">
      <w:bodyDiv w:val="1"/>
      <w:marLeft w:val="0"/>
      <w:marRight w:val="0"/>
      <w:marTop w:val="0"/>
      <w:marBottom w:val="0"/>
      <w:divBdr>
        <w:top w:val="none" w:sz="0" w:space="0" w:color="auto"/>
        <w:left w:val="none" w:sz="0" w:space="0" w:color="auto"/>
        <w:bottom w:val="none" w:sz="0" w:space="0" w:color="auto"/>
        <w:right w:val="none" w:sz="0" w:space="0" w:color="auto"/>
      </w:divBdr>
    </w:div>
    <w:div w:id="402142552">
      <w:bodyDiv w:val="1"/>
      <w:marLeft w:val="0"/>
      <w:marRight w:val="0"/>
      <w:marTop w:val="0"/>
      <w:marBottom w:val="0"/>
      <w:divBdr>
        <w:top w:val="none" w:sz="0" w:space="0" w:color="auto"/>
        <w:left w:val="none" w:sz="0" w:space="0" w:color="auto"/>
        <w:bottom w:val="none" w:sz="0" w:space="0" w:color="auto"/>
        <w:right w:val="none" w:sz="0" w:space="0" w:color="auto"/>
      </w:divBdr>
      <w:divsChild>
        <w:div w:id="1649548604">
          <w:marLeft w:val="0"/>
          <w:marRight w:val="0"/>
          <w:marTop w:val="0"/>
          <w:marBottom w:val="0"/>
          <w:divBdr>
            <w:top w:val="none" w:sz="0" w:space="0" w:color="auto"/>
            <w:left w:val="none" w:sz="0" w:space="0" w:color="auto"/>
            <w:bottom w:val="none" w:sz="0" w:space="0" w:color="auto"/>
            <w:right w:val="none" w:sz="0" w:space="0" w:color="auto"/>
          </w:divBdr>
          <w:divsChild>
            <w:div w:id="21169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3335">
      <w:bodyDiv w:val="1"/>
      <w:marLeft w:val="0"/>
      <w:marRight w:val="0"/>
      <w:marTop w:val="0"/>
      <w:marBottom w:val="0"/>
      <w:divBdr>
        <w:top w:val="none" w:sz="0" w:space="0" w:color="auto"/>
        <w:left w:val="none" w:sz="0" w:space="0" w:color="auto"/>
        <w:bottom w:val="none" w:sz="0" w:space="0" w:color="auto"/>
        <w:right w:val="none" w:sz="0" w:space="0" w:color="auto"/>
      </w:divBdr>
    </w:div>
    <w:div w:id="766922785">
      <w:bodyDiv w:val="1"/>
      <w:marLeft w:val="0"/>
      <w:marRight w:val="0"/>
      <w:marTop w:val="0"/>
      <w:marBottom w:val="0"/>
      <w:divBdr>
        <w:top w:val="none" w:sz="0" w:space="0" w:color="auto"/>
        <w:left w:val="none" w:sz="0" w:space="0" w:color="auto"/>
        <w:bottom w:val="none" w:sz="0" w:space="0" w:color="auto"/>
        <w:right w:val="none" w:sz="0" w:space="0" w:color="auto"/>
      </w:divBdr>
    </w:div>
    <w:div w:id="939988331">
      <w:bodyDiv w:val="1"/>
      <w:marLeft w:val="0"/>
      <w:marRight w:val="0"/>
      <w:marTop w:val="0"/>
      <w:marBottom w:val="0"/>
      <w:divBdr>
        <w:top w:val="none" w:sz="0" w:space="0" w:color="auto"/>
        <w:left w:val="none" w:sz="0" w:space="0" w:color="auto"/>
        <w:bottom w:val="none" w:sz="0" w:space="0" w:color="auto"/>
        <w:right w:val="none" w:sz="0" w:space="0" w:color="auto"/>
      </w:divBdr>
    </w:div>
    <w:div w:id="1230531142">
      <w:bodyDiv w:val="1"/>
      <w:marLeft w:val="0"/>
      <w:marRight w:val="0"/>
      <w:marTop w:val="0"/>
      <w:marBottom w:val="0"/>
      <w:divBdr>
        <w:top w:val="none" w:sz="0" w:space="0" w:color="auto"/>
        <w:left w:val="none" w:sz="0" w:space="0" w:color="auto"/>
        <w:bottom w:val="none" w:sz="0" w:space="0" w:color="auto"/>
        <w:right w:val="none" w:sz="0" w:space="0" w:color="auto"/>
      </w:divBdr>
    </w:div>
    <w:div w:id="1542136568">
      <w:bodyDiv w:val="1"/>
      <w:marLeft w:val="0"/>
      <w:marRight w:val="0"/>
      <w:marTop w:val="0"/>
      <w:marBottom w:val="0"/>
      <w:divBdr>
        <w:top w:val="none" w:sz="0" w:space="0" w:color="auto"/>
        <w:left w:val="none" w:sz="0" w:space="0" w:color="auto"/>
        <w:bottom w:val="none" w:sz="0" w:space="0" w:color="auto"/>
        <w:right w:val="none" w:sz="0" w:space="0" w:color="auto"/>
      </w:divBdr>
    </w:div>
    <w:div w:id="1602374384">
      <w:bodyDiv w:val="1"/>
      <w:marLeft w:val="0"/>
      <w:marRight w:val="0"/>
      <w:marTop w:val="0"/>
      <w:marBottom w:val="0"/>
      <w:divBdr>
        <w:top w:val="none" w:sz="0" w:space="0" w:color="auto"/>
        <w:left w:val="none" w:sz="0" w:space="0" w:color="auto"/>
        <w:bottom w:val="none" w:sz="0" w:space="0" w:color="auto"/>
        <w:right w:val="none" w:sz="0" w:space="0" w:color="auto"/>
      </w:divBdr>
    </w:div>
    <w:div w:id="1988589447">
      <w:bodyDiv w:val="1"/>
      <w:marLeft w:val="0"/>
      <w:marRight w:val="0"/>
      <w:marTop w:val="0"/>
      <w:marBottom w:val="0"/>
      <w:divBdr>
        <w:top w:val="none" w:sz="0" w:space="0" w:color="auto"/>
        <w:left w:val="none" w:sz="0" w:space="0" w:color="auto"/>
        <w:bottom w:val="none" w:sz="0" w:space="0" w:color="auto"/>
        <w:right w:val="none" w:sz="0" w:space="0" w:color="auto"/>
      </w:divBdr>
    </w:div>
    <w:div w:id="211540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805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ena.Salmane@l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k.gov.lv/lv/ministru-kabineta-diskusiju-dokumenti" TargetMode="External"/><Relationship Id="rId4" Type="http://schemas.openxmlformats.org/officeDocument/2006/relationships/settings" Target="settings.xml"/><Relationship Id="rId9" Type="http://schemas.openxmlformats.org/officeDocument/2006/relationships/hyperlink" Target="https://www.lm.gov.lv/lv/lm-dokumentu-projekti-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99AD4-0261-49F5-B0C8-1242C256B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9235</Words>
  <Characters>5265</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likumā „Par apdrošināšanu bezdarba gadījumam”</vt:lpstr>
      <vt:lpstr>Grozījumi likumā „Par apdrošināšanu bezdarba gadījumam”</vt:lpstr>
    </vt:vector>
  </TitlesOfParts>
  <Company>LM</Company>
  <LinksUpToDate>false</LinksUpToDate>
  <CharactersWithSpaces>14472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apdrošināšanu bezdarba gadījumam”</dc:title>
  <dc:subject>Anotācija</dc:subject>
  <dc:creator>Irēna Salmane</dc:creator>
  <dc:description>irena.salmane@lm.gov.lv, 67021556</dc:description>
  <cp:lastModifiedBy>Irena Salmane</cp:lastModifiedBy>
  <cp:revision>29</cp:revision>
  <cp:lastPrinted>2021-04-23T12:13:00Z</cp:lastPrinted>
  <dcterms:created xsi:type="dcterms:W3CDTF">2021-05-11T11:32:00Z</dcterms:created>
  <dcterms:modified xsi:type="dcterms:W3CDTF">2021-05-21T09:00:00Z</dcterms:modified>
</cp:coreProperties>
</file>