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eastAsia="Times New Roman" w:cs="Times New Roman"/>
          <w:b/>
          <w:sz w:val="24"/>
          <w:szCs w:val="24"/>
          <w:lang w:eastAsia="lv-LV"/>
        </w:rPr>
        <w:id w:val="882755678"/>
        <w:placeholder>
          <w:docPart w:val="B2513C7936974E769D1103048039203D"/>
        </w:placeholder>
      </w:sdtPr>
      <w:sdtEndPr>
        <w:rPr>
          <w:bCs/>
        </w:rPr>
      </w:sdtEndPr>
      <w:sdtContent>
        <w:p w:rsidRPr="00CE3401" w:rsidR="00CE3401" w:rsidP="00E86B21" w:rsidRDefault="00A751B0" w14:paraId="252D8B29" w14:textId="14997D84">
          <w:pPr>
            <w:spacing w:after="0" w:line="240" w:lineRule="auto"/>
            <w:jc w:val="center"/>
            <w:rPr>
              <w:rFonts w:ascii="Times New Roman" w:hAnsi="Times New Roman" w:eastAsia="Times New Roman" w:cs="Times New Roman"/>
              <w:b/>
              <w:bCs/>
              <w:sz w:val="24"/>
              <w:szCs w:val="24"/>
            </w:rPr>
          </w:pPr>
          <w:r w:rsidRPr="00CE3401">
            <w:rPr>
              <w:rFonts w:ascii="Times New Roman" w:hAnsi="Times New Roman" w:eastAsia="Calibri" w:cs="Times New Roman"/>
              <w:b/>
              <w:sz w:val="24"/>
              <w:szCs w:val="24"/>
            </w:rPr>
            <w:t xml:space="preserve">Ministru kabineta noteikumu </w:t>
          </w:r>
          <w:r w:rsidRPr="00CE3401" w:rsidR="00610664">
            <w:rPr>
              <w:rFonts w:ascii="Times New Roman" w:hAnsi="Times New Roman" w:eastAsia="Calibri" w:cs="Times New Roman"/>
              <w:b/>
              <w:sz w:val="24"/>
              <w:szCs w:val="24"/>
            </w:rPr>
            <w:t>projekt</w:t>
          </w:r>
          <w:r w:rsidR="00CE3401">
            <w:rPr>
              <w:rFonts w:ascii="Times New Roman" w:hAnsi="Times New Roman" w:eastAsia="Calibri" w:cs="Times New Roman"/>
              <w:b/>
              <w:sz w:val="24"/>
              <w:szCs w:val="24"/>
            </w:rPr>
            <w:t>u</w:t>
          </w:r>
          <w:r w:rsidRPr="00CE3401" w:rsidR="00610664">
            <w:rPr>
              <w:rFonts w:ascii="Times New Roman" w:hAnsi="Times New Roman" w:eastAsia="Calibri" w:cs="Times New Roman"/>
              <w:b/>
              <w:sz w:val="24"/>
              <w:szCs w:val="24"/>
            </w:rPr>
            <w:t xml:space="preserve"> </w:t>
          </w:r>
          <w:r w:rsidRPr="00CE3401" w:rsidR="00CE3401">
            <w:rPr>
              <w:rFonts w:ascii="Times New Roman" w:hAnsi="Times New Roman" w:eastAsia="Calibri" w:cs="Times New Roman"/>
              <w:b/>
              <w:sz w:val="24"/>
              <w:szCs w:val="24"/>
            </w:rPr>
            <w:t>“Grozījum</w:t>
          </w:r>
          <w:r w:rsidR="002C1BC2">
            <w:rPr>
              <w:rFonts w:ascii="Times New Roman" w:hAnsi="Times New Roman" w:eastAsia="Calibri" w:cs="Times New Roman"/>
              <w:b/>
              <w:sz w:val="24"/>
              <w:szCs w:val="24"/>
            </w:rPr>
            <w:t>i</w:t>
          </w:r>
          <w:r w:rsidRPr="00CE3401" w:rsidR="00CE3401">
            <w:rPr>
              <w:rFonts w:ascii="Times New Roman" w:hAnsi="Times New Roman" w:eastAsia="Calibri" w:cs="Times New Roman"/>
              <w:b/>
              <w:sz w:val="24"/>
              <w:szCs w:val="24"/>
            </w:rPr>
            <w:t xml:space="preserve"> </w:t>
          </w:r>
          <w:r w:rsidR="002C1BC2">
            <w:rPr>
              <w:rFonts w:ascii="Times New Roman" w:hAnsi="Times New Roman" w:eastAsia="Times New Roman" w:cs="Times New Roman"/>
              <w:b/>
              <w:bCs/>
              <w:sz w:val="24"/>
              <w:szCs w:val="24"/>
            </w:rPr>
            <w:t>Ministru kabineta 201</w:t>
          </w:r>
          <w:r w:rsidRPr="00CE3401" w:rsidR="00CE3401">
            <w:rPr>
              <w:rFonts w:ascii="Times New Roman" w:hAnsi="Times New Roman" w:eastAsia="Times New Roman" w:cs="Times New Roman"/>
              <w:b/>
              <w:bCs/>
              <w:sz w:val="24"/>
              <w:szCs w:val="24"/>
            </w:rPr>
            <w:t>9.gada 19.novembra noteikumos Nr.541 “Noteikumi par tīmekļvietņu vai mobilo lietotņu pakalpojuma sniedzējiem pasažieru komercpārvadājumos ar taksometru un vieglo automobili</w:t>
          </w:r>
          <w:r w:rsidR="00BE6058">
            <w:rPr>
              <w:rFonts w:ascii="Times New Roman" w:hAnsi="Times New Roman" w:eastAsia="Times New Roman" w:cs="Times New Roman"/>
              <w:b/>
              <w:bCs/>
              <w:sz w:val="24"/>
              <w:szCs w:val="24"/>
            </w:rPr>
            <w:t>””</w:t>
          </w:r>
          <w:r w:rsidR="00CE3401">
            <w:rPr>
              <w:rFonts w:ascii="Times New Roman" w:hAnsi="Times New Roman" w:eastAsia="Times New Roman" w:cs="Times New Roman"/>
              <w:b/>
              <w:bCs/>
              <w:sz w:val="24"/>
              <w:szCs w:val="24"/>
            </w:rPr>
            <w:t xml:space="preserve"> un </w:t>
          </w:r>
          <w:r w:rsidR="00BE6058">
            <w:rPr>
              <w:rFonts w:ascii="Times New Roman" w:hAnsi="Times New Roman" w:eastAsia="Times New Roman" w:cs="Times New Roman"/>
              <w:b/>
              <w:bCs/>
              <w:sz w:val="24"/>
              <w:szCs w:val="24"/>
            </w:rPr>
            <w:t>“</w:t>
          </w:r>
          <w:r w:rsidRPr="00CE3401" w:rsidR="00CE3401">
            <w:rPr>
              <w:rFonts w:ascii="Times New Roman" w:hAnsi="Times New Roman" w:eastAsia="Times New Roman" w:cs="Times New Roman"/>
              <w:b/>
              <w:bCs/>
              <w:sz w:val="24"/>
              <w:szCs w:val="24"/>
            </w:rPr>
            <w:t>Grozījum</w:t>
          </w:r>
          <w:r w:rsidR="002C1BC2">
            <w:rPr>
              <w:rFonts w:ascii="Times New Roman" w:hAnsi="Times New Roman" w:eastAsia="Times New Roman" w:cs="Times New Roman"/>
              <w:b/>
              <w:bCs/>
              <w:sz w:val="24"/>
              <w:szCs w:val="24"/>
            </w:rPr>
            <w:t>i</w:t>
          </w:r>
          <w:r w:rsidRPr="00CE3401" w:rsidR="00CE3401">
            <w:rPr>
              <w:rFonts w:ascii="Times New Roman" w:hAnsi="Times New Roman" w:eastAsia="Times New Roman" w:cs="Times New Roman"/>
              <w:b/>
              <w:bCs/>
              <w:sz w:val="24"/>
              <w:szCs w:val="24"/>
            </w:rPr>
            <w:t xml:space="preserve"> Ministru kabineta 2019.gada 27.augusta noteikumos Nr.405 “Noteikumi par </w:t>
          </w:r>
          <w:r w:rsidRPr="00CE3401" w:rsidR="00CE3401">
            <w:rPr>
              <w:rFonts w:ascii="Times New Roman" w:hAnsi="Times New Roman" w:cs="Times New Roman"/>
              <w:b/>
              <w:bCs/>
              <w:sz w:val="24"/>
              <w:szCs w:val="24"/>
              <w:shd w:val="clear" w:color="auto" w:fill="FFFFFF"/>
            </w:rPr>
            <w:t>pasažieru komercpārvadājumiem ar taksometru”</w:t>
          </w:r>
          <w:r w:rsidR="00BE6058">
            <w:rPr>
              <w:rFonts w:ascii="Times New Roman" w:hAnsi="Times New Roman" w:cs="Times New Roman"/>
              <w:b/>
              <w:bCs/>
              <w:sz w:val="24"/>
              <w:szCs w:val="24"/>
              <w:shd w:val="clear" w:color="auto" w:fill="FFFFFF"/>
            </w:rPr>
            <w:t>”</w:t>
          </w:r>
        </w:p>
        <w:p w:rsidRPr="00CE3401" w:rsidR="00894C55" w:rsidP="00CE3401" w:rsidRDefault="006D7C94" w14:paraId="71F5C92B" w14:textId="6659F7EC">
          <w:pPr>
            <w:spacing w:after="0" w:line="240" w:lineRule="auto"/>
            <w:jc w:val="center"/>
            <w:rPr>
              <w:rFonts w:ascii="Times New Roman" w:hAnsi="Times New Roman" w:eastAsia="Times New Roman" w:cs="Times New Roman"/>
              <w:b/>
              <w:bCs/>
              <w:sz w:val="24"/>
              <w:szCs w:val="24"/>
              <w:lang w:eastAsia="lv-LV"/>
            </w:rPr>
          </w:pPr>
          <w:r w:rsidRPr="00CE3401">
            <w:rPr>
              <w:rFonts w:ascii="Times New Roman" w:hAnsi="Times New Roman" w:eastAsia="Calibri" w:cs="Times New Roman"/>
              <w:b/>
              <w:sz w:val="24"/>
              <w:szCs w:val="24"/>
            </w:rPr>
            <w:t>sākotnējās ietekmes novērtējuma ziņojums (anotācija)</w:t>
          </w:r>
        </w:p>
      </w:sdtContent>
    </w:sdt>
    <w:p w:rsidRPr="003B28D8" w:rsidR="00E5323B" w:rsidP="00894C55" w:rsidRDefault="00E5323B" w14:paraId="7D335C2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349"/>
        <w:gridCol w:w="5706"/>
      </w:tblGrid>
      <w:tr w:rsidRPr="003B28D8" w:rsidR="003B28D8" w:rsidTr="00642420" w14:paraId="0E7B3E6A"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Tiesību akta projekta anotācijas kopsavilkums</w:t>
            </w:r>
          </w:p>
        </w:tc>
      </w:tr>
      <w:tr w:rsidRPr="003B28D8" w:rsidR="003B28D8" w:rsidTr="00642420" w14:paraId="43660739" w14:textId="77777777">
        <w:trPr>
          <w:tblCellSpacing w:w="15" w:type="dxa"/>
        </w:trPr>
        <w:tc>
          <w:tcPr>
            <w:tcW w:w="1831"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Mērķis, risinājums un projekta spēkā stāšanās laiks (500 zīmes bez atstarpēm)</w:t>
            </w:r>
          </w:p>
        </w:tc>
        <w:tc>
          <w:tcPr>
            <w:tcW w:w="3119" w:type="pct"/>
            <w:tcBorders>
              <w:top w:val="outset" w:color="auto" w:sz="6" w:space="0"/>
              <w:left w:val="outset" w:color="auto" w:sz="6" w:space="0"/>
              <w:bottom w:val="outset" w:color="auto" w:sz="6" w:space="0"/>
              <w:right w:val="outset" w:color="auto" w:sz="6" w:space="0"/>
            </w:tcBorders>
          </w:tcPr>
          <w:p w:rsidR="00B7574F" w:rsidP="00386169" w:rsidRDefault="009C0E97" w14:paraId="499ADE62" w14:textId="06ACC894">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Noteikumu p</w:t>
            </w:r>
            <w:r w:rsidR="00856657">
              <w:rPr>
                <w:rFonts w:ascii="Times New Roman" w:hAnsi="Times New Roman" w:cs="Times New Roman"/>
                <w:iCs/>
                <w:sz w:val="24"/>
                <w:szCs w:val="24"/>
              </w:rPr>
              <w:t>rojekt</w:t>
            </w:r>
            <w:r>
              <w:rPr>
                <w:rFonts w:ascii="Times New Roman" w:hAnsi="Times New Roman" w:cs="Times New Roman"/>
                <w:iCs/>
                <w:sz w:val="24"/>
                <w:szCs w:val="24"/>
              </w:rPr>
              <w:t>i</w:t>
            </w:r>
            <w:r w:rsidR="00856657">
              <w:rPr>
                <w:rFonts w:ascii="Times New Roman" w:hAnsi="Times New Roman" w:cs="Times New Roman"/>
                <w:iCs/>
                <w:sz w:val="24"/>
                <w:szCs w:val="24"/>
              </w:rPr>
              <w:t xml:space="preserve"> paredz</w:t>
            </w:r>
            <w:r w:rsidR="00856657">
              <w:rPr>
                <w:rFonts w:ascii="Times New Roman" w:hAnsi="Times New Roman" w:cs="Times New Roman"/>
                <w:sz w:val="24"/>
                <w:szCs w:val="24"/>
              </w:rPr>
              <w:t xml:space="preserve"> precizēt </w:t>
            </w:r>
            <w:r w:rsidR="00856657">
              <w:rPr>
                <w:rFonts w:ascii="Times New Roman" w:hAnsi="Times New Roman" w:eastAsia="Times New Roman" w:cs="Times New Roman"/>
                <w:sz w:val="24"/>
                <w:szCs w:val="24"/>
              </w:rPr>
              <w:t>noteikumu</w:t>
            </w:r>
            <w:r w:rsidR="00386169">
              <w:rPr>
                <w:rFonts w:ascii="Times New Roman" w:hAnsi="Times New Roman" w:eastAsia="Times New Roman" w:cs="Times New Roman"/>
                <w:sz w:val="24"/>
                <w:szCs w:val="24"/>
              </w:rPr>
              <w:t>s</w:t>
            </w:r>
            <w:r>
              <w:rPr>
                <w:rFonts w:ascii="Times New Roman" w:hAnsi="Times New Roman" w:eastAsia="Times New Roman" w:cs="Times New Roman"/>
                <w:sz w:val="24"/>
                <w:szCs w:val="24"/>
              </w:rPr>
              <w:t>,</w:t>
            </w:r>
            <w:r w:rsidR="00386169">
              <w:rPr>
                <w:rFonts w:ascii="Times New Roman" w:hAnsi="Times New Roman" w:eastAsia="Times New Roman" w:cs="Times New Roman"/>
                <w:sz w:val="24"/>
                <w:szCs w:val="24"/>
              </w:rPr>
              <w:t xml:space="preserve"> </w:t>
            </w:r>
            <w:r w:rsidR="00856657">
              <w:rPr>
                <w:rFonts w:ascii="Times New Roman" w:hAnsi="Times New Roman" w:cs="Times New Roman"/>
                <w:sz w:val="24"/>
                <w:szCs w:val="24"/>
              </w:rPr>
              <w:t>samazin</w:t>
            </w:r>
            <w:r w:rsidR="00386169">
              <w:rPr>
                <w:rFonts w:ascii="Times New Roman" w:hAnsi="Times New Roman" w:cs="Times New Roman"/>
                <w:sz w:val="24"/>
                <w:szCs w:val="24"/>
              </w:rPr>
              <w:t>o</w:t>
            </w:r>
            <w:r w:rsidR="00856657">
              <w:rPr>
                <w:rFonts w:ascii="Times New Roman" w:hAnsi="Times New Roman" w:cs="Times New Roman"/>
                <w:sz w:val="24"/>
                <w:szCs w:val="24"/>
              </w:rPr>
              <w:t>t tiešsaistē V</w:t>
            </w:r>
            <w:r w:rsidR="00386169">
              <w:rPr>
                <w:rFonts w:ascii="Times New Roman" w:hAnsi="Times New Roman" w:cs="Times New Roman"/>
                <w:sz w:val="24"/>
                <w:szCs w:val="24"/>
              </w:rPr>
              <w:t xml:space="preserve">alsts ieņēmumu dienestam </w:t>
            </w:r>
            <w:r w:rsidR="00856657">
              <w:rPr>
                <w:rFonts w:ascii="Times New Roman" w:hAnsi="Times New Roman" w:cs="Times New Roman"/>
                <w:sz w:val="24"/>
                <w:szCs w:val="24"/>
              </w:rPr>
              <w:t xml:space="preserve">iesniedzamo informācijas apjomu par </w:t>
            </w:r>
            <w:r w:rsidRPr="00CF35F8" w:rsidR="00856657">
              <w:rPr>
                <w:rFonts w:ascii="Times New Roman" w:hAnsi="Times New Roman" w:cs="Times New Roman"/>
                <w:sz w:val="24"/>
                <w:szCs w:val="24"/>
              </w:rPr>
              <w:t>sniegtajiem pasažieru komercpārvadājumiem ar taksometru vai vieglo automobili un sniegtajiem pasažieru komercpārvadājumiem ar taksometru</w:t>
            </w:r>
            <w:r w:rsidR="00386169">
              <w:rPr>
                <w:rFonts w:ascii="Times New Roman" w:hAnsi="Times New Roman" w:cs="Times New Roman"/>
                <w:sz w:val="24"/>
                <w:szCs w:val="24"/>
              </w:rPr>
              <w:t xml:space="preserve">, </w:t>
            </w:r>
            <w:r w:rsidRPr="00CF35F8" w:rsidR="00856657">
              <w:rPr>
                <w:rFonts w:ascii="Times New Roman" w:hAnsi="Times New Roman" w:cs="Times New Roman"/>
                <w:sz w:val="24"/>
                <w:szCs w:val="24"/>
              </w:rPr>
              <w:t>informācijas sniegšanas apjomā not</w:t>
            </w:r>
            <w:r w:rsidR="00386169">
              <w:rPr>
                <w:rFonts w:ascii="Times New Roman" w:hAnsi="Times New Roman" w:cs="Times New Roman"/>
                <w:sz w:val="24"/>
                <w:szCs w:val="24"/>
              </w:rPr>
              <w:t>eikt</w:t>
            </w:r>
            <w:r w:rsidRPr="00CF35F8" w:rsidR="00856657">
              <w:rPr>
                <w:rFonts w:ascii="Times New Roman" w:hAnsi="Times New Roman" w:cs="Times New Roman"/>
                <w:sz w:val="24"/>
                <w:szCs w:val="24"/>
              </w:rPr>
              <w:t xml:space="preserve"> vienādas prasības visiem nozares dalībniekiem</w:t>
            </w:r>
            <w:r w:rsidR="00386169">
              <w:rPr>
                <w:rFonts w:ascii="Times New Roman" w:hAnsi="Times New Roman" w:cs="Times New Roman"/>
                <w:sz w:val="24"/>
                <w:szCs w:val="24"/>
              </w:rPr>
              <w:t xml:space="preserve">, kā arī </w:t>
            </w:r>
            <w:r w:rsidRPr="00CF35F8" w:rsidR="00856657">
              <w:rPr>
                <w:rFonts w:ascii="Times New Roman" w:hAnsi="Times New Roman" w:cs="Times New Roman"/>
                <w:sz w:val="24"/>
                <w:szCs w:val="24"/>
                <w:shd w:val="clear" w:color="auto" w:fill="FFFFFF"/>
              </w:rPr>
              <w:t xml:space="preserve">nenoteikt </w:t>
            </w:r>
            <w:r w:rsidRPr="00CF35F8" w:rsidR="00856657">
              <w:rPr>
                <w:rFonts w:ascii="Times New Roman" w:hAnsi="Times New Roman" w:cs="Times New Roman"/>
                <w:sz w:val="24"/>
                <w:szCs w:val="24"/>
              </w:rPr>
              <w:t>konkrētu faila formātu, lai neierobežotu modernāko tehnoloģiju izmantošanu datu apmaiņā ar V</w:t>
            </w:r>
            <w:r w:rsidR="00386169">
              <w:rPr>
                <w:rFonts w:ascii="Times New Roman" w:hAnsi="Times New Roman" w:cs="Times New Roman"/>
                <w:sz w:val="24"/>
                <w:szCs w:val="24"/>
              </w:rPr>
              <w:t>alsts ieņēmumu dienest</w:t>
            </w:r>
            <w:r>
              <w:rPr>
                <w:rFonts w:ascii="Times New Roman" w:hAnsi="Times New Roman" w:cs="Times New Roman"/>
                <w:sz w:val="24"/>
                <w:szCs w:val="24"/>
              </w:rPr>
              <w:t>u</w:t>
            </w:r>
            <w:r w:rsidR="001F7329">
              <w:rPr>
                <w:rFonts w:ascii="Times New Roman" w:hAnsi="Times New Roman" w:cs="Times New Roman"/>
                <w:sz w:val="24"/>
                <w:szCs w:val="24"/>
              </w:rPr>
              <w:t xml:space="preserve"> (turpmāk - VID)</w:t>
            </w:r>
            <w:r w:rsidRPr="00CF35F8" w:rsidR="00856657">
              <w:rPr>
                <w:rFonts w:ascii="Times New Roman" w:hAnsi="Times New Roman" w:cs="Times New Roman"/>
                <w:sz w:val="24"/>
                <w:szCs w:val="24"/>
              </w:rPr>
              <w:t>.</w:t>
            </w:r>
          </w:p>
          <w:p w:rsidRPr="006B544A" w:rsidR="00DA4EE9" w:rsidP="00386169" w:rsidRDefault="00DA4EE9" w14:paraId="51EE70B1" w14:textId="036378F9">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eastAsia="Times New Roman" w:cs="Times New Roman"/>
                <w:iCs/>
                <w:sz w:val="24"/>
                <w:szCs w:val="24"/>
                <w:lang w:eastAsia="lv-LV"/>
              </w:rPr>
              <w:t xml:space="preserve">Grozījumi </w:t>
            </w:r>
            <w:r w:rsidRPr="00387BB6">
              <w:rPr>
                <w:rFonts w:ascii="Times New Roman" w:hAnsi="Times New Roman" w:eastAsia="Times New Roman" w:cs="Times New Roman"/>
                <w:iCs/>
                <w:sz w:val="24"/>
                <w:szCs w:val="24"/>
                <w:lang w:eastAsia="lv-LV"/>
              </w:rPr>
              <w:t>stāsies spēkā Oficiālo publikāciju un tiesiskās informācijas likumā noteiktajā kārtībā</w:t>
            </w:r>
            <w:r>
              <w:rPr>
                <w:rFonts w:ascii="Times New Roman" w:hAnsi="Times New Roman" w:eastAsia="Times New Roman" w:cs="Times New Roman"/>
                <w:iCs/>
                <w:sz w:val="24"/>
                <w:szCs w:val="24"/>
                <w:lang w:eastAsia="lv-LV"/>
              </w:rPr>
              <w:t>.</w:t>
            </w:r>
          </w:p>
        </w:tc>
      </w:tr>
    </w:tbl>
    <w:p w:rsidRPr="00012B14" w:rsidR="00012B14" w:rsidP="00CD003F" w:rsidRDefault="00012B14" w14:paraId="008256DC" w14:textId="41991FDE">
      <w:pPr>
        <w:tabs>
          <w:tab w:val="left" w:pos="2352"/>
        </w:tabs>
        <w:rPr>
          <w:rFonts w:ascii="Times New Roman" w:hAnsi="Times New Roman" w:eastAsia="Times New Roman" w:cs="Times New Roman"/>
          <w:sz w:val="24"/>
          <w:szCs w:val="24"/>
          <w:lang w:eastAsia="lv-LV"/>
        </w:rPr>
      </w:pP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3B28D8" w:rsidR="003B28D8" w:rsidTr="00D17128" w14:paraId="58FA642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D17128"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 Tiesību akta projekta izstrādes nepieciešamība</w:t>
            </w:r>
          </w:p>
        </w:tc>
      </w:tr>
      <w:tr w:rsidRPr="003B28D8" w:rsidR="00732373" w:rsidTr="00D17128" w14:paraId="52013A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732373" w:rsidP="00D17128" w:rsidRDefault="00732373" w14:paraId="18E1DB2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hideMark/>
          </w:tcPr>
          <w:p w:rsidRPr="003B28D8" w:rsidR="00732373" w:rsidP="00D17128" w:rsidRDefault="00732373" w14:paraId="2BA23C7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Pamatojums</w:t>
            </w:r>
          </w:p>
        </w:tc>
        <w:tc>
          <w:tcPr>
            <w:tcW w:w="3100" w:type="pct"/>
            <w:tcBorders>
              <w:top w:val="outset" w:color="auto" w:sz="6" w:space="0"/>
              <w:left w:val="outset" w:color="auto" w:sz="6" w:space="0"/>
              <w:bottom w:val="outset" w:color="auto" w:sz="6" w:space="0"/>
              <w:right w:val="outset" w:color="auto" w:sz="6" w:space="0"/>
            </w:tcBorders>
          </w:tcPr>
          <w:p w:rsidRPr="00E86B21" w:rsidR="00856657" w:rsidP="00E86B21" w:rsidRDefault="00D80162" w14:paraId="09F68962" w14:textId="2D9798FA">
            <w:pPr>
              <w:spacing w:line="240" w:lineRule="auto"/>
              <w:jc w:val="both"/>
              <w:rPr>
                <w:rFonts w:ascii="Times New Roman" w:hAnsi="Times New Roman" w:cs="Times New Roman"/>
                <w:iCs/>
                <w:sz w:val="24"/>
                <w:szCs w:val="24"/>
              </w:rPr>
            </w:pPr>
            <w:r w:rsidRPr="00E86B21">
              <w:rPr>
                <w:rFonts w:ascii="Times New Roman" w:hAnsi="Times New Roman" w:cs="Times New Roman"/>
                <w:bCs/>
                <w:iCs/>
                <w:sz w:val="24"/>
                <w:szCs w:val="24"/>
              </w:rPr>
              <w:t xml:space="preserve">Satiksmes ministrijas </w:t>
            </w:r>
            <w:r w:rsidRPr="00E86B21" w:rsidR="00CE3401">
              <w:rPr>
                <w:rFonts w:ascii="Times New Roman" w:hAnsi="Times New Roman" w:cs="Times New Roman"/>
                <w:bCs/>
                <w:iCs/>
                <w:sz w:val="24"/>
                <w:szCs w:val="24"/>
              </w:rPr>
              <w:t>un Finanšu ministrijas (</w:t>
            </w:r>
            <w:r w:rsidR="001F7329">
              <w:rPr>
                <w:rFonts w:ascii="Times New Roman" w:hAnsi="Times New Roman" w:cs="Times New Roman"/>
                <w:bCs/>
                <w:iCs/>
                <w:sz w:val="24"/>
                <w:szCs w:val="24"/>
              </w:rPr>
              <w:t>VID</w:t>
            </w:r>
            <w:r w:rsidRPr="00E86B21" w:rsidR="00CE3401">
              <w:rPr>
                <w:rFonts w:ascii="Times New Roman" w:hAnsi="Times New Roman" w:cs="Times New Roman"/>
                <w:bCs/>
                <w:iCs/>
                <w:sz w:val="24"/>
                <w:szCs w:val="24"/>
              </w:rPr>
              <w:t xml:space="preserve">) </w:t>
            </w:r>
            <w:r w:rsidRPr="00E86B21">
              <w:rPr>
                <w:rFonts w:ascii="Times New Roman" w:hAnsi="Times New Roman" w:cs="Times New Roman"/>
                <w:bCs/>
                <w:iCs/>
                <w:sz w:val="24"/>
                <w:szCs w:val="24"/>
              </w:rPr>
              <w:t>iniciatīva.</w:t>
            </w:r>
          </w:p>
        </w:tc>
      </w:tr>
      <w:tr w:rsidRPr="00884758" w:rsidR="003B28D8" w:rsidTr="00D17128" w14:paraId="557507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84758" w:rsidR="006D7C94" w:rsidP="00D17128" w:rsidRDefault="006D7C94" w14:paraId="142E7920" w14:textId="77777777">
            <w:pPr>
              <w:spacing w:after="0" w:line="240" w:lineRule="auto"/>
              <w:rPr>
                <w:rFonts w:ascii="Times New Roman" w:hAnsi="Times New Roman" w:eastAsia="Times New Roman" w:cs="Times New Roman"/>
                <w:iCs/>
                <w:sz w:val="24"/>
                <w:szCs w:val="24"/>
                <w:lang w:eastAsia="lv-LV"/>
              </w:rPr>
            </w:pPr>
            <w:r w:rsidRPr="00884758">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hideMark/>
          </w:tcPr>
          <w:p w:rsidRPr="00884758" w:rsidR="006D7C94" w:rsidP="00D17128" w:rsidRDefault="006D7C94" w14:paraId="58806625" w14:textId="77777777">
            <w:pPr>
              <w:spacing w:after="0" w:line="240" w:lineRule="auto"/>
              <w:rPr>
                <w:rFonts w:ascii="Times New Roman" w:hAnsi="Times New Roman" w:eastAsia="Times New Roman" w:cs="Times New Roman"/>
                <w:iCs/>
                <w:sz w:val="24"/>
                <w:szCs w:val="24"/>
                <w:lang w:eastAsia="lv-LV"/>
              </w:rPr>
            </w:pPr>
            <w:r w:rsidRPr="00884758">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884758" w:rsidR="00F0504C" w:rsidP="00D17128" w:rsidRDefault="00F0504C" w14:paraId="0ECB385B" w14:textId="77777777">
            <w:pPr>
              <w:rPr>
                <w:rFonts w:ascii="Times New Roman" w:hAnsi="Times New Roman" w:eastAsia="Times New Roman" w:cs="Times New Roman"/>
                <w:sz w:val="24"/>
                <w:szCs w:val="24"/>
                <w:lang w:eastAsia="lv-LV"/>
              </w:rPr>
            </w:pPr>
          </w:p>
          <w:p w:rsidRPr="00884758" w:rsidR="00F0504C" w:rsidP="00D17128" w:rsidRDefault="00F0504C" w14:paraId="4C041C6E" w14:textId="77777777">
            <w:pPr>
              <w:rPr>
                <w:rFonts w:ascii="Times New Roman" w:hAnsi="Times New Roman" w:eastAsia="Times New Roman" w:cs="Times New Roman"/>
                <w:sz w:val="24"/>
                <w:szCs w:val="24"/>
                <w:lang w:eastAsia="lv-LV"/>
              </w:rPr>
            </w:pPr>
          </w:p>
          <w:p w:rsidRPr="00884758" w:rsidR="00F0504C" w:rsidP="00D17128" w:rsidRDefault="00F0504C" w14:paraId="6C79BA15" w14:textId="77777777">
            <w:pPr>
              <w:rPr>
                <w:rFonts w:ascii="Times New Roman" w:hAnsi="Times New Roman" w:eastAsia="Times New Roman" w:cs="Times New Roman"/>
                <w:sz w:val="24"/>
                <w:szCs w:val="24"/>
                <w:lang w:eastAsia="lv-LV"/>
              </w:rPr>
            </w:pPr>
          </w:p>
          <w:p w:rsidRPr="00884758" w:rsidR="00F0504C" w:rsidP="00D17128" w:rsidRDefault="00F0504C" w14:paraId="2079913C" w14:textId="77777777">
            <w:pPr>
              <w:rPr>
                <w:rFonts w:ascii="Times New Roman" w:hAnsi="Times New Roman" w:eastAsia="Times New Roman" w:cs="Times New Roman"/>
                <w:sz w:val="24"/>
                <w:szCs w:val="24"/>
                <w:lang w:eastAsia="lv-LV"/>
              </w:rPr>
            </w:pPr>
          </w:p>
          <w:p w:rsidRPr="00884758" w:rsidR="00F0504C" w:rsidP="00D17128" w:rsidRDefault="00F0504C" w14:paraId="1CE8E520" w14:textId="77777777">
            <w:pPr>
              <w:rPr>
                <w:rFonts w:ascii="Times New Roman" w:hAnsi="Times New Roman" w:eastAsia="Times New Roman" w:cs="Times New Roman"/>
                <w:sz w:val="24"/>
                <w:szCs w:val="24"/>
                <w:lang w:eastAsia="lv-LV"/>
              </w:rPr>
            </w:pPr>
          </w:p>
          <w:p w:rsidRPr="00884758" w:rsidR="00F0504C" w:rsidP="00D17128" w:rsidRDefault="00F0504C" w14:paraId="55E989AE" w14:textId="4E538875">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Pr="008D4D7C" w:rsidR="009409A1" w:rsidP="00D17128" w:rsidRDefault="000335D7" w14:paraId="24FFDA1F" w14:textId="580F2464">
            <w:pPr>
              <w:spacing w:after="0" w:line="240" w:lineRule="auto"/>
              <w:jc w:val="both"/>
              <w:rPr>
                <w:rFonts w:ascii="Times New Roman" w:hAnsi="Times New Roman" w:cs="Times New Roman"/>
                <w:sz w:val="24"/>
                <w:szCs w:val="24"/>
                <w:shd w:val="clear" w:color="auto" w:fill="FFFFFF"/>
              </w:rPr>
            </w:pPr>
            <w:r w:rsidRPr="00CC5E35">
              <w:rPr>
                <w:rFonts w:ascii="Times New Roman" w:hAnsi="Times New Roman" w:cs="Times New Roman"/>
                <w:sz w:val="24"/>
                <w:szCs w:val="24"/>
                <w:shd w:val="clear" w:color="auto" w:fill="FFFFFF"/>
              </w:rPr>
              <w:t>Saskaņā ar n</w:t>
            </w:r>
            <w:r w:rsidRPr="00CC5E35" w:rsidR="00884758">
              <w:rPr>
                <w:rFonts w:ascii="Times New Roman" w:hAnsi="Times New Roman" w:eastAsia="Times New Roman" w:cs="Times New Roman"/>
                <w:sz w:val="24"/>
                <w:szCs w:val="24"/>
              </w:rPr>
              <w:t>oteikum</w:t>
            </w:r>
            <w:r w:rsidRPr="00CC5E35" w:rsidR="00383DC8">
              <w:rPr>
                <w:rFonts w:ascii="Times New Roman" w:hAnsi="Times New Roman" w:eastAsia="Times New Roman" w:cs="Times New Roman"/>
                <w:sz w:val="24"/>
                <w:szCs w:val="24"/>
              </w:rPr>
              <w:t>u</w:t>
            </w:r>
            <w:r w:rsidRPr="00CC5E35" w:rsidR="00884758">
              <w:rPr>
                <w:rFonts w:ascii="Times New Roman" w:hAnsi="Times New Roman" w:eastAsia="Times New Roman" w:cs="Times New Roman"/>
                <w:sz w:val="24"/>
                <w:szCs w:val="24"/>
              </w:rPr>
              <w:t xml:space="preserve"> Nr.541 </w:t>
            </w:r>
            <w:r w:rsidRPr="00CC5E35">
              <w:rPr>
                <w:rFonts w:ascii="Times New Roman" w:hAnsi="Times New Roman" w:eastAsia="Times New Roman" w:cs="Times New Roman"/>
                <w:sz w:val="24"/>
                <w:szCs w:val="24"/>
              </w:rPr>
              <w:t>9.punktu</w:t>
            </w:r>
            <w:r w:rsidRPr="00CC5E35" w:rsidR="00433A57">
              <w:rPr>
                <w:rFonts w:ascii="Times New Roman" w:hAnsi="Times New Roman" w:eastAsia="Times New Roman" w:cs="Times New Roman"/>
                <w:sz w:val="24"/>
                <w:szCs w:val="24"/>
              </w:rPr>
              <w:t xml:space="preserve"> </w:t>
            </w:r>
            <w:r w:rsidRPr="00CC5E35" w:rsidR="00433A57">
              <w:rPr>
                <w:rFonts w:ascii="Times New Roman" w:hAnsi="Times New Roman" w:cs="Times New Roman"/>
                <w:sz w:val="24"/>
                <w:szCs w:val="24"/>
                <w:shd w:val="clear" w:color="auto" w:fill="FFFFFF"/>
              </w:rPr>
              <w:t>A</w:t>
            </w:r>
            <w:r w:rsidRPr="00CC5E35" w:rsidR="00884758">
              <w:rPr>
                <w:rFonts w:ascii="Times New Roman" w:hAnsi="Times New Roman" w:cs="Times New Roman"/>
                <w:sz w:val="24"/>
                <w:szCs w:val="24"/>
                <w:shd w:val="clear" w:color="auto" w:fill="FFFFFF"/>
              </w:rPr>
              <w:t xml:space="preserve">utopārvadātāju informatīvajā datu bāzē reģistrētam tīmekļvietnes vai mobilās lietotnes pakalpojuma sniedzējam reizi mēnesī līdz nākamā mēneša divdesmitajam datumam </w:t>
            </w:r>
            <w:r w:rsidRPr="00CC5E35" w:rsidR="009D35E6">
              <w:rPr>
                <w:rFonts w:ascii="Times New Roman" w:hAnsi="Times New Roman" w:cs="Times New Roman"/>
                <w:sz w:val="24"/>
                <w:szCs w:val="24"/>
                <w:shd w:val="clear" w:color="auto" w:fill="FFFFFF"/>
              </w:rPr>
              <w:t>VID</w:t>
            </w:r>
            <w:r w:rsidR="008D4D7C">
              <w:t xml:space="preserve"> </w:t>
            </w:r>
            <w:r w:rsidRPr="008D4D7C" w:rsidR="008D4D7C">
              <w:rPr>
                <w:rFonts w:ascii="Times New Roman" w:hAnsi="Times New Roman" w:cs="Times New Roman"/>
                <w:sz w:val="24"/>
                <w:szCs w:val="24"/>
                <w:shd w:val="clear" w:color="auto" w:fill="FFFFFF"/>
              </w:rPr>
              <w:t xml:space="preserve">Elektroniskās deklarēšanas sistēmā </w:t>
            </w:r>
            <w:r w:rsidR="008D4D7C">
              <w:rPr>
                <w:rFonts w:ascii="Times New Roman" w:hAnsi="Times New Roman" w:cs="Times New Roman"/>
                <w:sz w:val="24"/>
                <w:szCs w:val="24"/>
                <w:shd w:val="clear" w:color="auto" w:fill="FFFFFF"/>
              </w:rPr>
              <w:t xml:space="preserve">(turpmāk – </w:t>
            </w:r>
            <w:r w:rsidRPr="00CC5E35" w:rsidR="00884758">
              <w:rPr>
                <w:rFonts w:ascii="Times New Roman" w:hAnsi="Times New Roman" w:cs="Times New Roman"/>
                <w:sz w:val="24"/>
                <w:szCs w:val="24"/>
                <w:shd w:val="clear" w:color="auto" w:fill="FFFFFF"/>
              </w:rPr>
              <w:t>EDS</w:t>
            </w:r>
            <w:r w:rsidR="008D4D7C">
              <w:rPr>
                <w:rFonts w:ascii="Times New Roman" w:hAnsi="Times New Roman" w:cs="Times New Roman"/>
                <w:sz w:val="24"/>
                <w:szCs w:val="24"/>
                <w:shd w:val="clear" w:color="auto" w:fill="FFFFFF"/>
              </w:rPr>
              <w:t>)</w:t>
            </w:r>
            <w:r w:rsidRPr="00CC5E35" w:rsidR="00884758">
              <w:rPr>
                <w:rFonts w:ascii="Times New Roman" w:hAnsi="Times New Roman" w:cs="Times New Roman"/>
                <w:sz w:val="24"/>
                <w:szCs w:val="24"/>
                <w:shd w:val="clear" w:color="auto" w:fill="FFFFFF"/>
              </w:rPr>
              <w:t xml:space="preserve"> </w:t>
            </w:r>
            <w:r w:rsidRPr="00CC5E35" w:rsidR="00433A57">
              <w:rPr>
                <w:rFonts w:ascii="Times New Roman" w:hAnsi="Times New Roman" w:cs="Times New Roman"/>
                <w:sz w:val="24"/>
                <w:szCs w:val="24"/>
                <w:shd w:val="clear" w:color="auto" w:fill="FFFFFF"/>
              </w:rPr>
              <w:t xml:space="preserve">ir </w:t>
            </w:r>
            <w:r w:rsidRPr="00CC5E35" w:rsidR="00884758">
              <w:rPr>
                <w:rFonts w:ascii="Times New Roman" w:hAnsi="Times New Roman" w:cs="Times New Roman"/>
                <w:sz w:val="24"/>
                <w:szCs w:val="24"/>
                <w:shd w:val="clear" w:color="auto" w:fill="FFFFFF"/>
              </w:rPr>
              <w:t>jāsniedz informācija par pakalpojuma sniedzēja tīmekļvietnē vai mobilajā lietotnē</w:t>
            </w:r>
            <w:r w:rsidRPr="00CC5E35" w:rsidR="00884758">
              <w:rPr>
                <w:rFonts w:ascii="Times New Roman" w:hAnsi="Times New Roman" w:cs="Times New Roman"/>
                <w:sz w:val="24"/>
                <w:szCs w:val="24"/>
              </w:rPr>
              <w:t xml:space="preserve"> </w:t>
            </w:r>
            <w:r w:rsidRPr="00CC5E35" w:rsidR="00884758">
              <w:rPr>
                <w:rFonts w:ascii="Times New Roman" w:hAnsi="Times New Roman" w:cs="Times New Roman"/>
                <w:sz w:val="24"/>
                <w:szCs w:val="24"/>
                <w:shd w:val="clear" w:color="auto" w:fill="FFFFFF"/>
              </w:rPr>
              <w:t>piedāvātajiem, pārvadātāja atteiktajiem un veiktajiem pasažieru komercpārvadājumiem, autovadītājiem un autotransporta līdzekļiem</w:t>
            </w:r>
            <w:r w:rsidRPr="00CC5E35" w:rsidR="00635B34">
              <w:rPr>
                <w:rFonts w:ascii="Times New Roman" w:hAnsi="Times New Roman" w:cs="Times New Roman"/>
                <w:sz w:val="24"/>
                <w:szCs w:val="24"/>
                <w:shd w:val="clear" w:color="auto" w:fill="FFFFFF"/>
              </w:rPr>
              <w:t xml:space="preserve">, kas zaudē spēku </w:t>
            </w:r>
            <w:r w:rsidRPr="00CC5E35" w:rsidR="006D0B58">
              <w:rPr>
                <w:rFonts w:ascii="Times New Roman" w:hAnsi="Times New Roman" w:cs="Times New Roman"/>
                <w:sz w:val="24"/>
                <w:szCs w:val="24"/>
                <w:shd w:val="clear" w:color="auto" w:fill="FFFFFF"/>
              </w:rPr>
              <w:t>ar</w:t>
            </w:r>
            <w:r w:rsidRPr="00CC5E35" w:rsidR="00635B34">
              <w:rPr>
                <w:rFonts w:ascii="Times New Roman" w:hAnsi="Times New Roman" w:cs="Times New Roman"/>
                <w:sz w:val="24"/>
                <w:szCs w:val="24"/>
                <w:shd w:val="clear" w:color="auto" w:fill="FFFFFF"/>
              </w:rPr>
              <w:t xml:space="preserve"> 2021.gada</w:t>
            </w:r>
            <w:r w:rsidRPr="00CC5E35" w:rsidR="001A53AF">
              <w:rPr>
                <w:rFonts w:ascii="Times New Roman" w:hAnsi="Times New Roman" w:cs="Times New Roman"/>
                <w:sz w:val="24"/>
                <w:szCs w:val="24"/>
                <w:shd w:val="clear" w:color="auto" w:fill="FFFFFF"/>
              </w:rPr>
              <w:t xml:space="preserve"> 30.jūnij</w:t>
            </w:r>
            <w:r w:rsidRPr="00CC5E35" w:rsidR="006D0B58">
              <w:rPr>
                <w:rFonts w:ascii="Times New Roman" w:hAnsi="Times New Roman" w:cs="Times New Roman"/>
                <w:sz w:val="24"/>
                <w:szCs w:val="24"/>
                <w:shd w:val="clear" w:color="auto" w:fill="FFFFFF"/>
              </w:rPr>
              <w:t>u</w:t>
            </w:r>
            <w:r w:rsidRPr="00CC5E35" w:rsidR="00884758">
              <w:rPr>
                <w:rFonts w:ascii="Times New Roman" w:hAnsi="Times New Roman" w:cs="Times New Roman"/>
                <w:sz w:val="24"/>
                <w:szCs w:val="24"/>
                <w:shd w:val="clear" w:color="auto" w:fill="FFFFFF"/>
              </w:rPr>
              <w:t>.</w:t>
            </w:r>
            <w:r w:rsidRPr="00CC5E35" w:rsidR="003E58D4">
              <w:rPr>
                <w:rFonts w:ascii="Times New Roman" w:hAnsi="Times New Roman" w:cs="Times New Roman"/>
                <w:sz w:val="24"/>
                <w:szCs w:val="24"/>
                <w:shd w:val="clear" w:color="auto" w:fill="FFFFFF"/>
              </w:rPr>
              <w:t xml:space="preserve"> Vienlaikus </w:t>
            </w:r>
            <w:r w:rsidRPr="00CC5E35" w:rsidR="00363A64">
              <w:rPr>
                <w:rFonts w:ascii="Times New Roman" w:hAnsi="Times New Roman" w:cs="Times New Roman"/>
                <w:sz w:val="24"/>
                <w:szCs w:val="24"/>
                <w:shd w:val="clear" w:color="auto" w:fill="FFFFFF"/>
              </w:rPr>
              <w:t>2021.gada 1.jūlijā stājas spēkā š</w:t>
            </w:r>
            <w:r w:rsidRPr="00CC5E35" w:rsidR="009409A1">
              <w:rPr>
                <w:rFonts w:ascii="Times New Roman" w:hAnsi="Times New Roman" w:cs="Times New Roman"/>
                <w:sz w:val="24"/>
                <w:szCs w:val="24"/>
                <w:shd w:val="clear" w:color="auto" w:fill="FFFFFF"/>
              </w:rPr>
              <w:t>o noteikumu 11.un 12. punkts</w:t>
            </w:r>
            <w:r w:rsidRPr="00CC5E35" w:rsidR="00806B14">
              <w:rPr>
                <w:rFonts w:ascii="Times New Roman" w:hAnsi="Times New Roman" w:cs="Times New Roman"/>
                <w:sz w:val="24"/>
                <w:szCs w:val="24"/>
                <w:shd w:val="clear" w:color="auto" w:fill="FFFFFF"/>
              </w:rPr>
              <w:t>, kurā</w:t>
            </w:r>
            <w:r w:rsidRPr="00CC5E35" w:rsidR="006D0B58">
              <w:rPr>
                <w:rFonts w:ascii="Times New Roman" w:hAnsi="Times New Roman" w:cs="Times New Roman"/>
                <w:sz w:val="24"/>
                <w:szCs w:val="24"/>
                <w:shd w:val="clear" w:color="auto" w:fill="FFFFFF"/>
              </w:rPr>
              <w:t xml:space="preserve"> noteikts</w:t>
            </w:r>
            <w:r w:rsidRPr="00CC5E35" w:rsidR="009409A1">
              <w:rPr>
                <w:rFonts w:ascii="Times New Roman" w:hAnsi="Times New Roman" w:cs="Times New Roman"/>
                <w:sz w:val="24"/>
                <w:szCs w:val="24"/>
                <w:shd w:val="clear" w:color="auto" w:fill="FFFFFF"/>
              </w:rPr>
              <w:t xml:space="preserve">, </w:t>
            </w:r>
            <w:r w:rsidRPr="00CC5E35" w:rsidR="003E58D4">
              <w:rPr>
                <w:rFonts w:ascii="Times New Roman" w:hAnsi="Times New Roman" w:cs="Times New Roman"/>
                <w:sz w:val="24"/>
                <w:szCs w:val="24"/>
                <w:shd w:val="clear" w:color="auto" w:fill="FFFFFF"/>
              </w:rPr>
              <w:t xml:space="preserve">ka </w:t>
            </w:r>
            <w:r w:rsidRPr="00CC5E35" w:rsidR="003F687C">
              <w:rPr>
                <w:rFonts w:ascii="Times New Roman" w:hAnsi="Times New Roman" w:cs="Times New Roman"/>
                <w:sz w:val="24"/>
                <w:szCs w:val="24"/>
              </w:rPr>
              <w:t>tīmekļvietnes vai mobilās lietotnes pakalpojumu sniedzējs</w:t>
            </w:r>
            <w:r w:rsidRPr="00CC5E35" w:rsidR="003F687C">
              <w:rPr>
                <w:rFonts w:ascii="Times New Roman" w:hAnsi="Times New Roman" w:cs="Times New Roman"/>
                <w:sz w:val="24"/>
                <w:szCs w:val="24"/>
                <w:shd w:val="clear" w:color="auto" w:fill="FFFFFF"/>
              </w:rPr>
              <w:t xml:space="preserve"> </w:t>
            </w:r>
            <w:r w:rsidRPr="00CC5E35" w:rsidR="007E767E">
              <w:rPr>
                <w:rFonts w:ascii="Times New Roman" w:hAnsi="Times New Roman" w:cs="Times New Roman"/>
                <w:sz w:val="24"/>
                <w:szCs w:val="24"/>
                <w:shd w:val="clear" w:color="auto" w:fill="FFFFFF"/>
              </w:rPr>
              <w:t>nekavējoties pēc komercpārvadājuma beigām</w:t>
            </w:r>
            <w:r w:rsidRPr="00CC5E35" w:rsidR="00E07CCA">
              <w:rPr>
                <w:rFonts w:ascii="Times New Roman" w:hAnsi="Times New Roman" w:cs="Times New Roman"/>
                <w:sz w:val="24"/>
                <w:szCs w:val="24"/>
                <w:shd w:val="clear" w:color="auto" w:fill="FFFFFF"/>
              </w:rPr>
              <w:t xml:space="preserve"> </w:t>
            </w:r>
            <w:r w:rsidRPr="00CC5E35" w:rsidR="009409A1">
              <w:rPr>
                <w:rFonts w:ascii="Times New Roman" w:hAnsi="Times New Roman" w:cs="Times New Roman"/>
                <w:sz w:val="24"/>
                <w:szCs w:val="24"/>
              </w:rPr>
              <w:t xml:space="preserve">tiešsaistē </w:t>
            </w:r>
            <w:r w:rsidRPr="00CC5E35" w:rsidR="005E6DB8">
              <w:rPr>
                <w:rFonts w:ascii="Times New Roman" w:hAnsi="Times New Roman" w:cs="Times New Roman"/>
                <w:sz w:val="24"/>
                <w:szCs w:val="24"/>
              </w:rPr>
              <w:t>iesniedz</w:t>
            </w:r>
            <w:r w:rsidRPr="00CC5E35" w:rsidR="00B43A46">
              <w:rPr>
                <w:rFonts w:ascii="Times New Roman" w:hAnsi="Times New Roman" w:cs="Times New Roman"/>
                <w:sz w:val="24"/>
                <w:szCs w:val="24"/>
              </w:rPr>
              <w:t xml:space="preserve"> VID šo noteikumu</w:t>
            </w:r>
            <w:r w:rsidRPr="00CC5E35" w:rsidR="005E6DB8">
              <w:rPr>
                <w:rFonts w:ascii="Times New Roman" w:hAnsi="Times New Roman" w:cs="Times New Roman"/>
                <w:sz w:val="24"/>
                <w:szCs w:val="24"/>
              </w:rPr>
              <w:t xml:space="preserve"> </w:t>
            </w:r>
            <w:r w:rsidRPr="00CC5E35" w:rsidR="00B43A46">
              <w:rPr>
                <w:rFonts w:ascii="Times New Roman" w:hAnsi="Times New Roman" w:cs="Times New Roman"/>
                <w:sz w:val="24"/>
                <w:szCs w:val="24"/>
              </w:rPr>
              <w:t>11.punktā noteikto</w:t>
            </w:r>
            <w:r w:rsidRPr="00CC5E35" w:rsidR="009409A1">
              <w:rPr>
                <w:rFonts w:ascii="Times New Roman" w:hAnsi="Times New Roman" w:cs="Times New Roman"/>
                <w:sz w:val="24"/>
                <w:szCs w:val="24"/>
              </w:rPr>
              <w:t xml:space="preserve"> </w:t>
            </w:r>
            <w:r w:rsidRPr="00CC5E35" w:rsidR="00B43A46">
              <w:rPr>
                <w:rFonts w:ascii="Times New Roman" w:hAnsi="Times New Roman" w:cs="Times New Roman"/>
                <w:sz w:val="24"/>
                <w:szCs w:val="24"/>
              </w:rPr>
              <w:t>informāciju</w:t>
            </w:r>
            <w:r w:rsidRPr="00CC5E35" w:rsidR="009409A1">
              <w:rPr>
                <w:rFonts w:ascii="Times New Roman" w:hAnsi="Times New Roman" w:cs="Times New Roman"/>
                <w:sz w:val="24"/>
                <w:szCs w:val="24"/>
              </w:rPr>
              <w:t xml:space="preserve"> par sniegtajiem pasažieru komercpārvadājumiem</w:t>
            </w:r>
            <w:r w:rsidRPr="00CC5E35" w:rsidR="00B43A46">
              <w:rPr>
                <w:rFonts w:ascii="Times New Roman" w:hAnsi="Times New Roman" w:cs="Times New Roman"/>
                <w:sz w:val="24"/>
                <w:szCs w:val="24"/>
              </w:rPr>
              <w:t xml:space="preserve"> ar taksometru vai vieglo automobili</w:t>
            </w:r>
            <w:r w:rsidRPr="00CC5E35" w:rsidR="0011310F">
              <w:rPr>
                <w:rFonts w:ascii="Times New Roman" w:hAnsi="Times New Roman" w:cs="Times New Roman"/>
                <w:sz w:val="24"/>
                <w:szCs w:val="24"/>
              </w:rPr>
              <w:t>.</w:t>
            </w:r>
          </w:p>
          <w:p w:rsidRPr="00CC5E35" w:rsidR="00806B14" w:rsidP="00D17128" w:rsidRDefault="00806B14" w14:paraId="03EBB616" w14:textId="4AC108A4">
            <w:pPr>
              <w:spacing w:after="0" w:line="240" w:lineRule="auto"/>
              <w:jc w:val="both"/>
              <w:rPr>
                <w:rFonts w:ascii="Times New Roman" w:hAnsi="Times New Roman" w:cs="Times New Roman"/>
                <w:sz w:val="24"/>
                <w:szCs w:val="24"/>
                <w:shd w:val="clear" w:color="auto" w:fill="FFFFFF"/>
              </w:rPr>
            </w:pPr>
            <w:r w:rsidRPr="00CC5E35">
              <w:rPr>
                <w:rFonts w:ascii="Times New Roman" w:hAnsi="Times New Roman" w:cs="Times New Roman"/>
                <w:bCs/>
                <w:sz w:val="24"/>
                <w:szCs w:val="24"/>
                <w:shd w:val="clear" w:color="auto" w:fill="FFFFFF"/>
              </w:rPr>
              <w:t>Saskaņā ar</w:t>
            </w:r>
            <w:r w:rsidRPr="00CC5E35" w:rsidR="00182CF7">
              <w:rPr>
                <w:rFonts w:ascii="Times New Roman" w:hAnsi="Times New Roman" w:cs="Times New Roman"/>
                <w:sz w:val="24"/>
                <w:szCs w:val="24"/>
                <w:shd w:val="clear" w:color="auto" w:fill="FFFFFF"/>
              </w:rPr>
              <w:t xml:space="preserve"> noteikumu Nr.405 </w:t>
            </w:r>
            <w:r w:rsidRPr="00CC5E35" w:rsidR="002B45AA">
              <w:rPr>
                <w:rFonts w:ascii="Times New Roman" w:hAnsi="Times New Roman" w:cs="Times New Roman"/>
                <w:sz w:val="24"/>
                <w:szCs w:val="24"/>
                <w:shd w:val="clear" w:color="auto" w:fill="FFFFFF"/>
              </w:rPr>
              <w:t>69.7.apakšpunktu</w:t>
            </w:r>
            <w:r w:rsidRPr="00CC5E35" w:rsidR="003F687C">
              <w:rPr>
                <w:rFonts w:ascii="Times New Roman" w:hAnsi="Times New Roman" w:cs="Times New Roman"/>
                <w:sz w:val="24"/>
                <w:szCs w:val="24"/>
                <w:shd w:val="clear" w:color="auto" w:fill="FFFFFF"/>
              </w:rPr>
              <w:t xml:space="preserve"> </w:t>
            </w:r>
            <w:r w:rsidRPr="00CC5E35" w:rsidR="00D65E8B">
              <w:rPr>
                <w:rFonts w:ascii="Times New Roman" w:hAnsi="Times New Roman" w:cs="Times New Roman"/>
                <w:sz w:val="24"/>
                <w:szCs w:val="24"/>
                <w:shd w:val="clear" w:color="auto" w:fill="FFFFFF"/>
              </w:rPr>
              <w:t>attiecībā uz pasažieru komercpārvadājumiem ar taksometru noteikts, ka taksometra skaitītāja programma un konstrukcija nodrošina</w:t>
            </w:r>
            <w:r w:rsidRPr="00CC5E35" w:rsidR="002B45AA">
              <w:rPr>
                <w:rFonts w:ascii="Times New Roman" w:hAnsi="Times New Roman" w:cs="Times New Roman"/>
                <w:sz w:val="24"/>
                <w:szCs w:val="24"/>
                <w:shd w:val="clear" w:color="auto" w:fill="FFFFFF"/>
              </w:rPr>
              <w:t xml:space="preserve"> </w:t>
            </w:r>
            <w:r w:rsidRPr="00CC5E35" w:rsidR="002B78D2">
              <w:rPr>
                <w:rFonts w:ascii="Times New Roman" w:hAnsi="Times New Roman" w:cs="Times New Roman"/>
                <w:sz w:val="24"/>
                <w:szCs w:val="24"/>
                <w:shd w:val="clear" w:color="auto" w:fill="FFFFFF"/>
              </w:rPr>
              <w:t xml:space="preserve">vismaz tādu funkciju, ka pārvadājumu pakalpojumu sniedzējs, izmantojot </w:t>
            </w:r>
            <w:r w:rsidRPr="00CC5E35" w:rsidR="002B78D2">
              <w:rPr>
                <w:rFonts w:ascii="Times New Roman" w:hAnsi="Times New Roman" w:cs="Times New Roman"/>
                <w:sz w:val="24"/>
                <w:szCs w:val="24"/>
                <w:shd w:val="clear" w:color="auto" w:fill="FFFFFF"/>
              </w:rPr>
              <w:lastRenderedPageBreak/>
              <w:t>viedierīci,</w:t>
            </w:r>
            <w:r w:rsidRPr="00CC5E35" w:rsidR="002B78D2">
              <w:rPr>
                <w:rFonts w:ascii="Times New Roman" w:hAnsi="Times New Roman" w:cs="Times New Roman"/>
                <w:sz w:val="24"/>
                <w:szCs w:val="24"/>
              </w:rPr>
              <w:t xml:space="preserve"> tiešsaistē iesniedz VID šo noteikumu </w:t>
            </w:r>
            <w:r w:rsidRPr="00CC5E35" w:rsidR="002B78D2">
              <w:rPr>
                <w:rFonts w:ascii="Times New Roman" w:hAnsi="Times New Roman" w:cs="Times New Roman"/>
                <w:sz w:val="24"/>
                <w:szCs w:val="24"/>
                <w:shd w:val="clear" w:color="auto" w:fill="FFFFFF"/>
              </w:rPr>
              <w:t>69.7.1.apakšpunktā</w:t>
            </w:r>
            <w:r w:rsidRPr="00CC5E35" w:rsidR="002B78D2">
              <w:rPr>
                <w:rFonts w:ascii="Times New Roman" w:hAnsi="Times New Roman" w:cs="Times New Roman"/>
                <w:sz w:val="24"/>
                <w:szCs w:val="24"/>
              </w:rPr>
              <w:t xml:space="preserve"> noteikto informāciju par katru sniegto pasažieru komercpārvadājumiem ar taksometru.</w:t>
            </w:r>
          </w:p>
          <w:p w:rsidRPr="00CC5E35" w:rsidR="00E52DC3" w:rsidP="00E52DC3" w:rsidRDefault="00E52DC3" w14:paraId="618FB421" w14:textId="57F3F7CE">
            <w:pPr>
              <w:tabs>
                <w:tab w:val="left" w:pos="2127"/>
                <w:tab w:val="left" w:pos="6096"/>
              </w:tabs>
              <w:spacing w:after="0" w:line="240" w:lineRule="auto"/>
              <w:jc w:val="both"/>
              <w:rPr>
                <w:rFonts w:ascii="Times New Roman" w:hAnsi="Times New Roman"/>
                <w:sz w:val="24"/>
                <w:szCs w:val="24"/>
              </w:rPr>
            </w:pPr>
            <w:r w:rsidRPr="00CC5E35">
              <w:rPr>
                <w:rFonts w:ascii="Times New Roman" w:hAnsi="Times New Roman"/>
                <w:sz w:val="24"/>
                <w:szCs w:val="24"/>
              </w:rPr>
              <w:t>Tātad 2021.gada 1.jūlijā stāsies spēkā prasība iesniegt tiešsaistē datus VID gan par sniegtajiem pasažieru komercpārvadājumiem ar vieglo automobili, gan ar taksometru, t</w:t>
            </w:r>
            <w:r w:rsidR="008D4D7C">
              <w:rPr>
                <w:rFonts w:ascii="Times New Roman" w:hAnsi="Times New Roman"/>
                <w:sz w:val="24"/>
                <w:szCs w:val="24"/>
              </w:rPr>
              <w:t>ostarp</w:t>
            </w:r>
            <w:r w:rsidRPr="00CC5E35">
              <w:rPr>
                <w:rFonts w:ascii="Times New Roman" w:hAnsi="Times New Roman"/>
                <w:sz w:val="24"/>
                <w:szCs w:val="24"/>
              </w:rPr>
              <w:t xml:space="preserve">, ja pakalpojums tiek sniegts, izmantojot </w:t>
            </w:r>
            <w:r w:rsidRPr="00CC5E35">
              <w:rPr>
                <w:rFonts w:ascii="Times New Roman" w:hAnsi="Times New Roman"/>
                <w:bCs/>
                <w:sz w:val="24"/>
                <w:szCs w:val="24"/>
                <w:shd w:val="clear" w:color="auto" w:fill="FFFFFF"/>
              </w:rPr>
              <w:t>tīmekļvietni vai mobilo lietotni.</w:t>
            </w:r>
          </w:p>
          <w:p w:rsidRPr="00CC5E35" w:rsidR="006F4986" w:rsidP="00B64C57" w:rsidRDefault="00E52DC3" w14:paraId="0DD798B4" w14:textId="3A8F2635">
            <w:pPr>
              <w:spacing w:after="0" w:line="240" w:lineRule="auto"/>
              <w:jc w:val="both"/>
              <w:rPr>
                <w:rFonts w:ascii="Times New Roman" w:hAnsi="Times New Roman" w:cs="Times New Roman"/>
                <w:sz w:val="24"/>
                <w:szCs w:val="24"/>
              </w:rPr>
            </w:pPr>
            <w:r w:rsidRPr="00CC5E35">
              <w:rPr>
                <w:rFonts w:ascii="Times New Roman" w:hAnsi="Times New Roman"/>
                <w:sz w:val="24"/>
                <w:szCs w:val="24"/>
              </w:rPr>
              <w:t>Minēto pakalpojumu sniedzēju</w:t>
            </w:r>
            <w:r w:rsidRPr="00CC5E35">
              <w:rPr>
                <w:rFonts w:ascii="Times New Roman" w:hAnsi="Times New Roman"/>
                <w:bCs/>
                <w:sz w:val="24"/>
                <w:szCs w:val="24"/>
                <w:shd w:val="clear" w:color="auto" w:fill="FFFFFF"/>
              </w:rPr>
              <w:t xml:space="preserve"> datu saņemšanas tiešsaistē ieviešana un īstenošana VID informācijas sistēmās aktualizēja </w:t>
            </w:r>
            <w:r w:rsidRPr="00CC5E35" w:rsidR="0071651C">
              <w:rPr>
                <w:rFonts w:ascii="Times New Roman" w:hAnsi="Times New Roman"/>
                <w:bCs/>
                <w:sz w:val="24"/>
                <w:szCs w:val="24"/>
                <w:shd w:val="clear" w:color="auto" w:fill="FFFFFF"/>
              </w:rPr>
              <w:t xml:space="preserve">priekšlikumus, lai novērstu </w:t>
            </w:r>
            <w:r w:rsidRPr="00CC5E35" w:rsidR="00527C29">
              <w:rPr>
                <w:rFonts w:ascii="Times New Roman" w:hAnsi="Times New Roman" w:eastAsia="Times New Roman"/>
                <w:sz w:val="24"/>
                <w:szCs w:val="24"/>
                <w:lang w:eastAsia="lv-LV"/>
              </w:rPr>
              <w:t xml:space="preserve">vienādu datu saņemšanas </w:t>
            </w:r>
            <w:r w:rsidRPr="00CC5E35" w:rsidR="0071651C">
              <w:rPr>
                <w:rFonts w:ascii="Times New Roman" w:hAnsi="Times New Roman" w:eastAsia="Times New Roman"/>
                <w:sz w:val="24"/>
                <w:szCs w:val="24"/>
                <w:lang w:eastAsia="lv-LV"/>
              </w:rPr>
              <w:t>(</w:t>
            </w:r>
            <w:r w:rsidRPr="00CC5E35" w:rsidR="0071651C">
              <w:rPr>
                <w:rFonts w:ascii="Times New Roman" w:hAnsi="Times New Roman"/>
                <w:sz w:val="24"/>
                <w:szCs w:val="24"/>
              </w:rPr>
              <w:t>datu dubultu iesniegšanu</w:t>
            </w:r>
            <w:r w:rsidRPr="00CC5E35" w:rsidR="0071651C">
              <w:rPr>
                <w:rFonts w:ascii="Times New Roman" w:hAnsi="Times New Roman" w:eastAsia="Times New Roman"/>
                <w:sz w:val="24"/>
                <w:szCs w:val="24"/>
                <w:lang w:eastAsia="lv-LV"/>
              </w:rPr>
              <w:t xml:space="preserve">) </w:t>
            </w:r>
            <w:r w:rsidRPr="00CC5E35" w:rsidR="00527C29">
              <w:rPr>
                <w:rFonts w:ascii="Times New Roman" w:hAnsi="Times New Roman" w:eastAsia="Times New Roman"/>
                <w:sz w:val="24"/>
                <w:szCs w:val="24"/>
                <w:lang w:eastAsia="lv-LV"/>
              </w:rPr>
              <w:t>no dažādiem avotiem gadījumos, kad pasažieru komercpārvadājums ar taksometru ir pieteikts ar tīmekļvietnes vai mobilās lietotnes starpniecību</w:t>
            </w:r>
            <w:r w:rsidRPr="00CC5E35" w:rsidR="0071651C">
              <w:rPr>
                <w:rFonts w:ascii="Times New Roman" w:hAnsi="Times New Roman"/>
                <w:sz w:val="24"/>
                <w:szCs w:val="24"/>
              </w:rPr>
              <w:t xml:space="preserve">. Tāpat </w:t>
            </w:r>
            <w:r w:rsidRPr="00CC5E35" w:rsidR="00786162">
              <w:rPr>
                <w:rFonts w:ascii="Times New Roman" w:hAnsi="Times New Roman"/>
                <w:sz w:val="24"/>
                <w:szCs w:val="24"/>
              </w:rPr>
              <w:t xml:space="preserve">darba procesā aktualizējās jautājums par </w:t>
            </w:r>
            <w:r w:rsidRPr="00CC5E35" w:rsidR="0071651C">
              <w:rPr>
                <w:rFonts w:ascii="Times New Roman" w:hAnsi="Times New Roman"/>
                <w:bCs/>
                <w:sz w:val="24"/>
                <w:szCs w:val="24"/>
                <w:shd w:val="clear" w:color="auto" w:fill="FFFFFF"/>
              </w:rPr>
              <w:t>VID iesniedzamā datu apjoma samazināšan</w:t>
            </w:r>
            <w:r w:rsidRPr="00CC5E35" w:rsidR="00786162">
              <w:rPr>
                <w:rFonts w:ascii="Times New Roman" w:hAnsi="Times New Roman"/>
                <w:bCs/>
                <w:sz w:val="24"/>
                <w:szCs w:val="24"/>
                <w:shd w:val="clear" w:color="auto" w:fill="FFFFFF"/>
              </w:rPr>
              <w:t>u</w:t>
            </w:r>
            <w:r w:rsidRPr="00CC5E35" w:rsidR="0071651C">
              <w:rPr>
                <w:rFonts w:ascii="Times New Roman" w:hAnsi="Times New Roman"/>
                <w:bCs/>
                <w:sz w:val="24"/>
                <w:szCs w:val="24"/>
                <w:shd w:val="clear" w:color="auto" w:fill="FFFFFF"/>
              </w:rPr>
              <w:t>, ņemot vērā, ka nav saskatāma lietderība datiem, kuri nav nepieciešami vai nav izmantojami nodokļu maksātāju riska analīzei</w:t>
            </w:r>
            <w:r w:rsidRPr="00CC5E35" w:rsidR="00AE0856">
              <w:rPr>
                <w:rFonts w:ascii="Times New Roman" w:hAnsi="Times New Roman"/>
                <w:bCs/>
                <w:sz w:val="24"/>
                <w:szCs w:val="24"/>
                <w:shd w:val="clear" w:color="auto" w:fill="FFFFFF"/>
              </w:rPr>
              <w:t xml:space="preserve">. </w:t>
            </w:r>
            <w:r w:rsidRPr="00CC5E35" w:rsidR="00D82401">
              <w:rPr>
                <w:rFonts w:ascii="Times New Roman" w:hAnsi="Times New Roman"/>
                <w:sz w:val="24"/>
                <w:szCs w:val="24"/>
              </w:rPr>
              <w:t>Savukārt, lai</w:t>
            </w:r>
            <w:r w:rsidRPr="00CC5E35" w:rsidR="00D82401">
              <w:rPr>
                <w:rFonts w:ascii="Times New Roman" w:hAnsi="Times New Roman" w:cs="Times New Roman"/>
                <w:sz w:val="24"/>
                <w:szCs w:val="24"/>
              </w:rPr>
              <w:t xml:space="preserve"> visiem nozares dalībniekiem būtu noteikts vienāds iesniedzamais informācijas apjoms, </w:t>
            </w:r>
            <w:r w:rsidR="00B11BEE">
              <w:rPr>
                <w:rFonts w:ascii="Times New Roman" w:hAnsi="Times New Roman" w:cs="Times New Roman"/>
                <w:sz w:val="24"/>
                <w:szCs w:val="24"/>
              </w:rPr>
              <w:t>kā arī identifikators</w:t>
            </w:r>
            <w:r w:rsidR="000C32D8">
              <w:rPr>
                <w:rFonts w:ascii="Times New Roman" w:hAnsi="Times New Roman" w:cs="Times New Roman"/>
                <w:sz w:val="24"/>
                <w:szCs w:val="24"/>
              </w:rPr>
              <w:t>,</w:t>
            </w:r>
            <w:r w:rsidR="00B11BEE">
              <w:rPr>
                <w:rFonts w:ascii="Times New Roman" w:hAnsi="Times New Roman" w:cs="Times New Roman"/>
                <w:sz w:val="24"/>
                <w:szCs w:val="24"/>
              </w:rPr>
              <w:t xml:space="preserve"> kas ļauj identificēt konkrēto autovadītāju, </w:t>
            </w:r>
            <w:r w:rsidRPr="00CC5E35" w:rsidR="00D82401">
              <w:rPr>
                <w:rFonts w:ascii="Times New Roman" w:hAnsi="Times New Roman" w:cs="Times New Roman"/>
                <w:sz w:val="24"/>
                <w:szCs w:val="24"/>
              </w:rPr>
              <w:t>paredzēts, ka ne tikai pārvadātājs, kas veic pasažieru komercpārvadājumus ar taksometriem, bet arī tīmekļvietnes vai mobilās lietotnes pakalpojumu sniedzējs</w:t>
            </w:r>
            <w:r w:rsidR="000C32D8">
              <w:rPr>
                <w:rFonts w:ascii="Times New Roman" w:hAnsi="Times New Roman" w:cs="Times New Roman"/>
                <w:sz w:val="24"/>
                <w:szCs w:val="24"/>
              </w:rPr>
              <w:t>,</w:t>
            </w:r>
            <w:r w:rsidRPr="00CC5E35" w:rsidR="00D82401">
              <w:rPr>
                <w:rFonts w:ascii="Times New Roman" w:hAnsi="Times New Roman" w:cs="Times New Roman"/>
                <w:sz w:val="24"/>
                <w:szCs w:val="24"/>
              </w:rPr>
              <w:t xml:space="preserve"> iesniedz datus par autovadītāja personas kodu</w:t>
            </w:r>
            <w:r w:rsidR="00C91017">
              <w:rPr>
                <w:rFonts w:ascii="Times New Roman" w:hAnsi="Times New Roman" w:cs="Times New Roman"/>
                <w:sz w:val="24"/>
                <w:szCs w:val="24"/>
              </w:rPr>
              <w:t xml:space="preserve"> (ja persona ir</w:t>
            </w:r>
            <w:r w:rsidRPr="008A050F" w:rsidR="00C91017">
              <w:rPr>
                <w:rFonts w:ascii="Times New Roman" w:hAnsi="Times New Roman" w:cs="Times New Roman"/>
                <w:sz w:val="24"/>
                <w:szCs w:val="24"/>
                <w:shd w:val="clear" w:color="auto" w:fill="FFFFFF"/>
              </w:rPr>
              <w:t xml:space="preserve"> Latvijas Republikas</w:t>
            </w:r>
            <w:r w:rsidR="00C91017">
              <w:rPr>
                <w:rFonts w:ascii="Times New Roman" w:hAnsi="Times New Roman" w:cs="Times New Roman"/>
                <w:sz w:val="24"/>
                <w:szCs w:val="24"/>
              </w:rPr>
              <w:t xml:space="preserve"> rezidents), savukārt, ja autovadītājs ir nerezidents, tad saskaņā ar </w:t>
            </w:r>
            <w:r w:rsidRPr="00884758" w:rsidR="00C91017">
              <w:rPr>
                <w:rFonts w:ascii="Times New Roman" w:hAnsi="Times New Roman"/>
                <w:sz w:val="24"/>
                <w:szCs w:val="24"/>
                <w:shd w:val="clear" w:color="auto" w:fill="FFFFFF"/>
              </w:rPr>
              <w:t xml:space="preserve">Ministru </w:t>
            </w:r>
            <w:r w:rsidRPr="00C91017" w:rsidR="00C91017">
              <w:rPr>
                <w:rFonts w:ascii="Times New Roman" w:hAnsi="Times New Roman" w:cs="Times New Roman"/>
                <w:sz w:val="24"/>
                <w:szCs w:val="24"/>
                <w:shd w:val="clear" w:color="auto" w:fill="FFFFFF"/>
              </w:rPr>
              <w:t xml:space="preserve">kabineta </w:t>
            </w:r>
            <w:r w:rsidRPr="00C91017" w:rsidR="00C91017">
              <w:rPr>
                <w:rFonts w:ascii="Times New Roman" w:hAnsi="Times New Roman" w:cs="Times New Roman"/>
                <w:sz w:val="24"/>
                <w:szCs w:val="24"/>
              </w:rPr>
              <w:t>2</w:t>
            </w:r>
            <w:r w:rsidRPr="00C91017" w:rsidR="00C91017">
              <w:rPr>
                <w:rFonts w:ascii="Times New Roman" w:hAnsi="Times New Roman" w:eastAsia="Times New Roman" w:cs="Times New Roman"/>
                <w:sz w:val="24"/>
                <w:szCs w:val="24"/>
              </w:rPr>
              <w:t>015.gada 22.septembr</w:t>
            </w:r>
            <w:r w:rsidR="007C3FAF">
              <w:rPr>
                <w:rFonts w:ascii="Times New Roman" w:hAnsi="Times New Roman" w:eastAsia="Times New Roman" w:cs="Times New Roman"/>
                <w:sz w:val="24"/>
                <w:szCs w:val="24"/>
              </w:rPr>
              <w:t>a</w:t>
            </w:r>
            <w:r w:rsidRPr="00C91017" w:rsidR="00C91017">
              <w:rPr>
                <w:rFonts w:ascii="Times New Roman" w:hAnsi="Times New Roman" w:eastAsia="Times New Roman" w:cs="Times New Roman"/>
                <w:sz w:val="24"/>
                <w:szCs w:val="24"/>
              </w:rPr>
              <w:t xml:space="preserve"> noteikumu</w:t>
            </w:r>
            <w:r w:rsidR="00C91017">
              <w:rPr>
                <w:rFonts w:ascii="Times New Roman" w:hAnsi="Times New Roman" w:eastAsia="Times New Roman" w:cs="Times New Roman"/>
                <w:sz w:val="24"/>
                <w:szCs w:val="24"/>
              </w:rPr>
              <w:t xml:space="preserve"> Nr.537</w:t>
            </w:r>
            <w:r w:rsidRPr="00884758" w:rsidR="00C91017">
              <w:rPr>
                <w:rFonts w:ascii="Times New Roman" w:hAnsi="Times New Roman" w:eastAsia="Times New Roman" w:cs="Times New Roman"/>
                <w:sz w:val="24"/>
                <w:szCs w:val="24"/>
              </w:rPr>
              <w:t xml:space="preserve"> “Noteikumi par </w:t>
            </w:r>
            <w:r w:rsidR="00C91017">
              <w:t xml:space="preserve"> </w:t>
            </w:r>
            <w:r w:rsidRPr="00C91017" w:rsidR="00C91017">
              <w:rPr>
                <w:rFonts w:ascii="Times New Roman" w:hAnsi="Times New Roman" w:eastAsia="Times New Roman" w:cs="Times New Roman"/>
                <w:sz w:val="24"/>
                <w:szCs w:val="24"/>
              </w:rPr>
              <w:t>nodokļu maksātāju un nodokļu maksātāju struktūrvienību reģistrāciju Valsts ieņēmumu dienestā</w:t>
            </w:r>
            <w:r w:rsidRPr="00884758" w:rsidR="00C91017">
              <w:rPr>
                <w:rFonts w:ascii="Times New Roman" w:hAnsi="Times New Roman" w:eastAsia="Times New Roman" w:cs="Times New Roman"/>
                <w:sz w:val="24"/>
                <w:szCs w:val="24"/>
              </w:rPr>
              <w:t>”</w:t>
            </w:r>
            <w:r w:rsidR="00C91017">
              <w:rPr>
                <w:rFonts w:ascii="Times New Roman" w:hAnsi="Times New Roman" w:eastAsia="Times New Roman" w:cs="Times New Roman"/>
                <w:sz w:val="24"/>
                <w:szCs w:val="24"/>
              </w:rPr>
              <w:t xml:space="preserve"> 21.2.apakšpunktā noteikto</w:t>
            </w:r>
            <w:r w:rsidR="008A050F">
              <w:rPr>
                <w:rFonts w:ascii="Times New Roman" w:hAnsi="Times New Roman" w:cs="Times New Roman"/>
                <w:sz w:val="24"/>
                <w:szCs w:val="24"/>
              </w:rPr>
              <w:t xml:space="preserve"> </w:t>
            </w:r>
            <w:r w:rsidR="00C91017">
              <w:rPr>
                <w:rFonts w:ascii="Times New Roman" w:hAnsi="Times New Roman" w:cs="Times New Roman"/>
                <w:sz w:val="24"/>
                <w:szCs w:val="24"/>
              </w:rPr>
              <w:t xml:space="preserve">personām, kurām </w:t>
            </w:r>
            <w:r w:rsidRPr="008A050F" w:rsidR="00C91017">
              <w:rPr>
                <w:rFonts w:ascii="Times New Roman" w:hAnsi="Times New Roman" w:cs="Times New Roman"/>
                <w:sz w:val="24"/>
                <w:szCs w:val="24"/>
                <w:shd w:val="clear" w:color="auto" w:fill="FFFFFF"/>
              </w:rPr>
              <w:t>Pilsonības un migrācijas lietu pārvalde</w:t>
            </w:r>
            <w:r w:rsidR="00C91017">
              <w:rPr>
                <w:rFonts w:ascii="Times New Roman" w:hAnsi="Times New Roman" w:cs="Times New Roman"/>
                <w:sz w:val="24"/>
                <w:szCs w:val="24"/>
                <w:shd w:val="clear" w:color="auto" w:fill="FFFFFF"/>
              </w:rPr>
              <w:t xml:space="preserve"> </w:t>
            </w:r>
            <w:r w:rsidRPr="00C91017" w:rsidR="00C91017">
              <w:rPr>
                <w:rFonts w:ascii="Times New Roman" w:hAnsi="Times New Roman" w:cs="Times New Roman"/>
                <w:sz w:val="24"/>
                <w:szCs w:val="24"/>
                <w:shd w:val="clear" w:color="auto" w:fill="FFFFFF"/>
              </w:rPr>
              <w:t xml:space="preserve">nav piešķīrusi personas kodu, </w:t>
            </w:r>
            <w:r w:rsidR="000C32D8">
              <w:rPr>
                <w:rFonts w:ascii="Times New Roman" w:hAnsi="Times New Roman" w:cs="Times New Roman"/>
                <w:sz w:val="24"/>
                <w:szCs w:val="24"/>
                <w:shd w:val="clear" w:color="auto" w:fill="FFFFFF"/>
              </w:rPr>
              <w:t>VID</w:t>
            </w:r>
            <w:r w:rsidR="00C91017">
              <w:rPr>
                <w:rFonts w:ascii="Times New Roman" w:hAnsi="Times New Roman" w:cs="Times New Roman"/>
                <w:sz w:val="24"/>
                <w:szCs w:val="24"/>
                <w:shd w:val="clear" w:color="auto" w:fill="FFFFFF"/>
              </w:rPr>
              <w:t xml:space="preserve"> </w:t>
            </w:r>
            <w:r w:rsidRPr="00C91017" w:rsidR="00C91017">
              <w:rPr>
                <w:rFonts w:ascii="Times New Roman" w:hAnsi="Times New Roman" w:cs="Times New Roman"/>
                <w:sz w:val="24"/>
                <w:szCs w:val="24"/>
                <w:shd w:val="clear" w:color="auto" w:fill="FFFFFF"/>
              </w:rPr>
              <w:t>piešķir</w:t>
            </w:r>
            <w:r w:rsidR="007C3FAF">
              <w:t xml:space="preserve"> </w:t>
            </w:r>
            <w:r w:rsidRPr="007C3FAF" w:rsidR="007C3FAF">
              <w:rPr>
                <w:rFonts w:ascii="Times New Roman" w:hAnsi="Times New Roman" w:cs="Times New Roman"/>
                <w:sz w:val="24"/>
                <w:szCs w:val="24"/>
                <w:shd w:val="clear" w:color="auto" w:fill="FFFFFF"/>
              </w:rPr>
              <w:t xml:space="preserve">11 zīmju </w:t>
            </w:r>
            <w:r w:rsidRPr="00C91017" w:rsidR="00C91017">
              <w:rPr>
                <w:rFonts w:ascii="Times New Roman" w:hAnsi="Times New Roman" w:cs="Times New Roman"/>
                <w:sz w:val="24"/>
                <w:szCs w:val="24"/>
                <w:shd w:val="clear" w:color="auto" w:fill="FFFFFF"/>
              </w:rPr>
              <w:t>nodokļu maksātāja reģistrācijas kodu</w:t>
            </w:r>
            <w:r w:rsidRPr="00CC5E35" w:rsidR="00D82401">
              <w:rPr>
                <w:rFonts w:ascii="Times New Roman" w:hAnsi="Times New Roman" w:cs="Times New Roman"/>
                <w:sz w:val="24"/>
                <w:szCs w:val="24"/>
              </w:rPr>
              <w:t xml:space="preserve">. </w:t>
            </w:r>
            <w:r w:rsidRPr="00CC5E35" w:rsidR="001F6213">
              <w:rPr>
                <w:rFonts w:ascii="Times New Roman" w:hAnsi="Times New Roman" w:cs="Times New Roman"/>
                <w:sz w:val="24"/>
                <w:szCs w:val="24"/>
              </w:rPr>
              <w:t>Atbilstoši Autopārvadājumu likuma 35.</w:t>
            </w:r>
            <w:r w:rsidRPr="00CC5E35" w:rsidR="001F6213">
              <w:rPr>
                <w:rFonts w:ascii="Times New Roman" w:hAnsi="Times New Roman" w:cs="Times New Roman"/>
                <w:sz w:val="24"/>
                <w:szCs w:val="24"/>
                <w:vertAlign w:val="superscript"/>
              </w:rPr>
              <w:t>2</w:t>
            </w:r>
            <w:r w:rsidRPr="00CC5E35" w:rsidR="00D25908">
              <w:rPr>
                <w:rFonts w:ascii="Times New Roman" w:hAnsi="Times New Roman" w:cs="Times New Roman"/>
                <w:sz w:val="24"/>
                <w:szCs w:val="24"/>
              </w:rPr>
              <w:t> pantā</w:t>
            </w:r>
            <w:r w:rsidRPr="00CC5E35" w:rsidR="00171E90">
              <w:rPr>
                <w:rFonts w:ascii="Times New Roman" w:hAnsi="Times New Roman" w:cs="Times New Roman"/>
                <w:sz w:val="24"/>
                <w:szCs w:val="24"/>
              </w:rPr>
              <w:t xml:space="preserve"> noteiktajam</w:t>
            </w:r>
            <w:r w:rsidRPr="00CC5E35" w:rsidR="001F6213">
              <w:rPr>
                <w:rFonts w:ascii="Times New Roman" w:hAnsi="Times New Roman" w:cs="Times New Roman"/>
                <w:sz w:val="24"/>
                <w:szCs w:val="24"/>
              </w:rPr>
              <w:t xml:space="preserve"> </w:t>
            </w:r>
            <w:r w:rsidRPr="00CC5E35" w:rsidR="00171E90">
              <w:rPr>
                <w:rFonts w:ascii="Times New Roman" w:hAnsi="Times New Roman" w:cs="Times New Roman"/>
                <w:sz w:val="24"/>
                <w:szCs w:val="24"/>
              </w:rPr>
              <w:t xml:space="preserve">tīmekļvietnes vai mobilās lietotnes pakalpojumu sniedzējiem ir noteikts pienākums pārbaudīt vai autovadītājs atbilst Autopārvadājuma likumā noteiktajām prasībām, proti, vai persona ir reģistrēta </w:t>
            </w:r>
            <w:r w:rsidRPr="00CC5E35" w:rsidR="00171E90">
              <w:rPr>
                <w:rFonts w:ascii="Times New Roman" w:hAnsi="Times New Roman" w:cs="Times New Roman"/>
                <w:sz w:val="24"/>
                <w:szCs w:val="24"/>
                <w:shd w:val="clear" w:color="auto" w:fill="FFFFFF"/>
              </w:rPr>
              <w:t>Autotransporta direkcija</w:t>
            </w:r>
            <w:r w:rsidR="00DA1F70">
              <w:rPr>
                <w:rFonts w:ascii="Times New Roman" w:hAnsi="Times New Roman" w:cs="Times New Roman"/>
                <w:sz w:val="24"/>
                <w:szCs w:val="24"/>
                <w:shd w:val="clear" w:color="auto" w:fill="FFFFFF"/>
              </w:rPr>
              <w:t>s</w:t>
            </w:r>
            <w:r w:rsidRPr="00CC5E35" w:rsidR="00171E90">
              <w:rPr>
                <w:rFonts w:ascii="Times New Roman" w:hAnsi="Times New Roman" w:cs="Times New Roman"/>
                <w:sz w:val="24"/>
                <w:szCs w:val="24"/>
              </w:rPr>
              <w:t xml:space="preserve"> </w:t>
            </w:r>
            <w:r w:rsidR="00E86B21">
              <w:rPr>
                <w:rFonts w:ascii="Times New Roman" w:hAnsi="Times New Roman" w:cs="Times New Roman"/>
                <w:sz w:val="24"/>
                <w:szCs w:val="24"/>
              </w:rPr>
              <w:t xml:space="preserve">Taksometru vadītāju </w:t>
            </w:r>
            <w:r w:rsidRPr="00CC5E35" w:rsidR="00171E90">
              <w:rPr>
                <w:rFonts w:ascii="Times New Roman" w:hAnsi="Times New Roman" w:cs="Times New Roman"/>
                <w:sz w:val="24"/>
                <w:szCs w:val="24"/>
              </w:rPr>
              <w:t xml:space="preserve">reģistrā. Savukārt, ņemot vērā, ka ar vienu un to pašu vārdu/uzvārdu var būt reģistrētas vairākas personas, </w:t>
            </w:r>
            <w:r w:rsidR="008A050F">
              <w:rPr>
                <w:rFonts w:ascii="Times New Roman" w:hAnsi="Times New Roman" w:cs="Times New Roman"/>
                <w:sz w:val="24"/>
                <w:szCs w:val="24"/>
              </w:rPr>
              <w:t xml:space="preserve">tāpat autovadītāja reģistrācijas numurs </w:t>
            </w:r>
            <w:r w:rsidR="00DA1F70">
              <w:rPr>
                <w:rFonts w:ascii="Times New Roman" w:hAnsi="Times New Roman" w:cs="Times New Roman"/>
                <w:sz w:val="24"/>
                <w:szCs w:val="24"/>
              </w:rPr>
              <w:t>T</w:t>
            </w:r>
            <w:r w:rsidR="008A050F">
              <w:rPr>
                <w:rFonts w:ascii="Times New Roman" w:hAnsi="Times New Roman" w:cs="Times New Roman"/>
                <w:sz w:val="24"/>
                <w:szCs w:val="24"/>
              </w:rPr>
              <w:t xml:space="preserve">aksometru vadītāja reģistrā ir mainīgs lielums autovadītāja pārreģistrācijas gadījumā, tad </w:t>
            </w:r>
            <w:r w:rsidR="00B11BEE">
              <w:rPr>
                <w:rFonts w:ascii="Times New Roman" w:hAnsi="Times New Roman" w:cs="Times New Roman"/>
                <w:sz w:val="24"/>
                <w:szCs w:val="24"/>
              </w:rPr>
              <w:t xml:space="preserve">rezidentam </w:t>
            </w:r>
            <w:r w:rsidRPr="00CC5E35" w:rsidR="00171E90">
              <w:rPr>
                <w:rFonts w:ascii="Times New Roman" w:hAnsi="Times New Roman" w:cs="Times New Roman"/>
                <w:sz w:val="24"/>
                <w:szCs w:val="24"/>
              </w:rPr>
              <w:t xml:space="preserve">unikāls personas kods </w:t>
            </w:r>
            <w:r w:rsidR="00B11BEE">
              <w:rPr>
                <w:rFonts w:ascii="Times New Roman" w:hAnsi="Times New Roman" w:cs="Times New Roman"/>
                <w:sz w:val="24"/>
                <w:szCs w:val="24"/>
              </w:rPr>
              <w:t>vai nerezidentam</w:t>
            </w:r>
            <w:r w:rsidR="00B11BEE">
              <w:rPr>
                <w:rFonts w:ascii="Times New Roman" w:hAnsi="Times New Roman" w:cs="Times New Roman"/>
                <w:sz w:val="24"/>
                <w:szCs w:val="24"/>
                <w:shd w:val="clear" w:color="auto" w:fill="FFFFFF"/>
              </w:rPr>
              <w:t xml:space="preserve"> VID piešķirts</w:t>
            </w:r>
            <w:r w:rsidRPr="008A050F" w:rsidR="00B11BEE">
              <w:rPr>
                <w:rFonts w:ascii="Times New Roman" w:hAnsi="Times New Roman" w:cs="Times New Roman"/>
                <w:sz w:val="24"/>
                <w:szCs w:val="24"/>
                <w:shd w:val="clear" w:color="auto" w:fill="FFFFFF"/>
              </w:rPr>
              <w:t xml:space="preserve"> nodokļu maksātāja reģistrācijas </w:t>
            </w:r>
            <w:r w:rsidR="00FA0910">
              <w:rPr>
                <w:rFonts w:ascii="Times New Roman" w:hAnsi="Times New Roman" w:cs="Times New Roman"/>
                <w:sz w:val="24"/>
                <w:szCs w:val="24"/>
                <w:shd w:val="clear" w:color="auto" w:fill="FFFFFF"/>
              </w:rPr>
              <w:t>kods</w:t>
            </w:r>
            <w:r w:rsidR="00B11BEE">
              <w:rPr>
                <w:rFonts w:ascii="Times New Roman" w:hAnsi="Times New Roman" w:cs="Times New Roman"/>
                <w:sz w:val="24"/>
                <w:szCs w:val="24"/>
              </w:rPr>
              <w:t xml:space="preserve"> (</w:t>
            </w:r>
            <w:r w:rsidRPr="008A050F" w:rsidR="00B11BEE">
              <w:rPr>
                <w:rFonts w:ascii="Times New Roman" w:hAnsi="Times New Roman" w:cs="Times New Roman"/>
                <w:sz w:val="24"/>
                <w:szCs w:val="24"/>
                <w:shd w:val="clear" w:color="auto" w:fill="FFFFFF"/>
              </w:rPr>
              <w:t xml:space="preserve">ja </w:t>
            </w:r>
            <w:r w:rsidRPr="008A050F" w:rsidR="00B11BEE">
              <w:rPr>
                <w:rFonts w:ascii="Times New Roman" w:hAnsi="Times New Roman" w:cs="Times New Roman"/>
                <w:sz w:val="24"/>
                <w:szCs w:val="24"/>
              </w:rPr>
              <w:t>autovadītājam</w:t>
            </w:r>
            <w:r w:rsidRPr="008A050F" w:rsidR="00B11BEE">
              <w:rPr>
                <w:rFonts w:ascii="Times New Roman" w:hAnsi="Times New Roman" w:cs="Times New Roman"/>
                <w:sz w:val="24"/>
                <w:szCs w:val="24"/>
                <w:shd w:val="clear" w:color="auto" w:fill="FFFFFF"/>
              </w:rPr>
              <w:t xml:space="preserve"> nav Pilsonības un migrācijas lietu pārvaldes piešķirtā personas koda</w:t>
            </w:r>
            <w:r w:rsidR="00B11BEE">
              <w:rPr>
                <w:rFonts w:ascii="Times New Roman" w:hAnsi="Times New Roman" w:cs="Times New Roman"/>
                <w:sz w:val="24"/>
                <w:szCs w:val="24"/>
                <w:shd w:val="clear" w:color="auto" w:fill="FFFFFF"/>
              </w:rPr>
              <w:t>)</w:t>
            </w:r>
            <w:r w:rsidR="00B11BEE">
              <w:rPr>
                <w:rFonts w:ascii="Times New Roman" w:hAnsi="Times New Roman" w:cs="Times New Roman"/>
                <w:sz w:val="24"/>
                <w:szCs w:val="24"/>
              </w:rPr>
              <w:t xml:space="preserve"> </w:t>
            </w:r>
            <w:r w:rsidRPr="00CC5E35" w:rsidR="00171E90">
              <w:rPr>
                <w:rFonts w:ascii="Times New Roman" w:hAnsi="Times New Roman" w:cs="Times New Roman"/>
                <w:sz w:val="24"/>
                <w:szCs w:val="24"/>
              </w:rPr>
              <w:t>ļauj pārbaudīt konkrētas personas</w:t>
            </w:r>
            <w:r w:rsidR="00B11BEE">
              <w:rPr>
                <w:rFonts w:ascii="Times New Roman" w:hAnsi="Times New Roman" w:cs="Times New Roman"/>
                <w:sz w:val="24"/>
                <w:szCs w:val="24"/>
              </w:rPr>
              <w:t xml:space="preserve"> </w:t>
            </w:r>
            <w:r w:rsidRPr="00CC5E35" w:rsidR="00B11BEE">
              <w:rPr>
                <w:rFonts w:ascii="Times New Roman" w:hAnsi="Times New Roman" w:cs="Times New Roman"/>
                <w:sz w:val="24"/>
                <w:szCs w:val="24"/>
                <w:shd w:val="clear" w:color="auto" w:fill="FFFFFF"/>
              </w:rPr>
              <w:t>–</w:t>
            </w:r>
            <w:r w:rsidR="00B11BEE">
              <w:rPr>
                <w:rFonts w:ascii="Times New Roman" w:hAnsi="Times New Roman" w:cs="Times New Roman"/>
                <w:sz w:val="24"/>
                <w:szCs w:val="24"/>
                <w:shd w:val="clear" w:color="auto" w:fill="FFFFFF"/>
              </w:rPr>
              <w:t xml:space="preserve"> </w:t>
            </w:r>
            <w:r w:rsidR="00FA0910">
              <w:rPr>
                <w:rFonts w:ascii="Times New Roman" w:hAnsi="Times New Roman" w:cs="Times New Roman"/>
                <w:sz w:val="24"/>
                <w:szCs w:val="24"/>
                <w:shd w:val="clear" w:color="auto" w:fill="FFFFFF"/>
              </w:rPr>
              <w:t>autovadītāja</w:t>
            </w:r>
            <w:r w:rsidRPr="00CC5E35" w:rsidR="00171E90">
              <w:rPr>
                <w:rFonts w:ascii="Times New Roman" w:hAnsi="Times New Roman" w:cs="Times New Roman"/>
                <w:sz w:val="24"/>
                <w:szCs w:val="24"/>
              </w:rPr>
              <w:t xml:space="preserve"> reģistrāciju. Tāpat s</w:t>
            </w:r>
            <w:r w:rsidRPr="00CC5E35" w:rsidR="001F6213">
              <w:rPr>
                <w:rFonts w:ascii="Times New Roman" w:hAnsi="Times New Roman" w:cs="Times New Roman"/>
                <w:sz w:val="24"/>
                <w:szCs w:val="24"/>
              </w:rPr>
              <w:t xml:space="preserve">askaņā ar Latvijas Republikas normatīvajiem aktiem </w:t>
            </w:r>
            <w:r w:rsidRPr="00CC5E35" w:rsidR="001F6213">
              <w:rPr>
                <w:rFonts w:ascii="Times New Roman" w:hAnsi="Times New Roman" w:cs="Times New Roman"/>
                <w:sz w:val="24"/>
                <w:szCs w:val="24"/>
              </w:rPr>
              <w:lastRenderedPageBreak/>
              <w:t xml:space="preserve">personas kods ir personas identifikators, kas nodrošina personas identifikāciju, </w:t>
            </w:r>
            <w:r w:rsidR="00C205DE">
              <w:rPr>
                <w:rFonts w:ascii="Times New Roman" w:hAnsi="Times New Roman" w:cs="Times New Roman"/>
                <w:sz w:val="24"/>
                <w:szCs w:val="24"/>
              </w:rPr>
              <w:t>tostarp</w:t>
            </w:r>
            <w:r w:rsidRPr="00CC5E35" w:rsidR="001F6213">
              <w:rPr>
                <w:rFonts w:ascii="Times New Roman" w:hAnsi="Times New Roman" w:cs="Times New Roman"/>
                <w:sz w:val="24"/>
                <w:szCs w:val="24"/>
              </w:rPr>
              <w:t xml:space="preserve"> dokumentu, vārdu un uzvārdu </w:t>
            </w:r>
            <w:r w:rsidRPr="004A34D2" w:rsidR="001F6213">
              <w:rPr>
                <w:rFonts w:ascii="Times New Roman" w:hAnsi="Times New Roman" w:cs="Times New Roman"/>
                <w:sz w:val="24"/>
                <w:szCs w:val="24"/>
              </w:rPr>
              <w:t>maiņas gadījumā.</w:t>
            </w:r>
            <w:r w:rsidRPr="004A34D2" w:rsidR="00D25908">
              <w:rPr>
                <w:rFonts w:ascii="Times New Roman" w:hAnsi="Times New Roman" w:cs="Times New Roman"/>
                <w:sz w:val="24"/>
                <w:szCs w:val="24"/>
              </w:rPr>
              <w:t xml:space="preserve"> Turklāt </w:t>
            </w:r>
            <w:r w:rsidRPr="004A34D2" w:rsidR="00D25908">
              <w:rPr>
                <w:rFonts w:ascii="Times New Roman" w:hAnsi="Times New Roman"/>
                <w:color w:val="000000"/>
                <w:sz w:val="24"/>
                <w:szCs w:val="24"/>
              </w:rPr>
              <w:t xml:space="preserve">saimnieciskajā darbībā saimnieciskā darījuma dalībnieka – fiziskās personas datu apstrāde (glabāšana) ir nepieciešama, lai izpildītu </w:t>
            </w:r>
            <w:r w:rsidRPr="004A34D2" w:rsidR="00D25908">
              <w:rPr>
                <w:rFonts w:ascii="Times New Roman" w:hAnsi="Times New Roman" w:eastAsia="Times New Roman"/>
                <w:sz w:val="24"/>
                <w:szCs w:val="24"/>
                <w:lang w:eastAsia="lv-LV"/>
              </w:rPr>
              <w:t xml:space="preserve">juridisku pienākumu, kas noteikta </w:t>
            </w:r>
            <w:r w:rsidRPr="004A34D2" w:rsidR="00BD6B8B">
              <w:rPr>
                <w:rFonts w:ascii="Times New Roman" w:hAnsi="Times New Roman" w:eastAsia="Times New Roman"/>
                <w:sz w:val="24"/>
                <w:szCs w:val="24"/>
                <w:lang w:eastAsia="lv-LV"/>
              </w:rPr>
              <w:t xml:space="preserve">ne tikai </w:t>
            </w:r>
            <w:r w:rsidRPr="004A34D2" w:rsidR="00D25908">
              <w:rPr>
                <w:rFonts w:ascii="Times New Roman" w:hAnsi="Times New Roman" w:cs="Times New Roman"/>
                <w:sz w:val="24"/>
                <w:szCs w:val="24"/>
              </w:rPr>
              <w:t>Autopārvadājumu likuma 35.</w:t>
            </w:r>
            <w:r w:rsidRPr="004A34D2" w:rsidR="00D25908">
              <w:rPr>
                <w:rFonts w:ascii="Times New Roman" w:hAnsi="Times New Roman" w:cs="Times New Roman"/>
                <w:sz w:val="24"/>
                <w:szCs w:val="24"/>
                <w:vertAlign w:val="superscript"/>
              </w:rPr>
              <w:t>2</w:t>
            </w:r>
            <w:r w:rsidRPr="004A34D2" w:rsidR="00D25908">
              <w:rPr>
                <w:rFonts w:ascii="Times New Roman" w:hAnsi="Times New Roman" w:cs="Times New Roman"/>
                <w:sz w:val="24"/>
                <w:szCs w:val="24"/>
              </w:rPr>
              <w:t> pantā,</w:t>
            </w:r>
            <w:r w:rsidRPr="004A34D2" w:rsidR="00BD6B8B">
              <w:rPr>
                <w:rFonts w:ascii="Times New Roman" w:hAnsi="Times New Roman" w:cs="Times New Roman"/>
                <w:sz w:val="24"/>
                <w:szCs w:val="24"/>
              </w:rPr>
              <w:t xml:space="preserve"> bet arī</w:t>
            </w:r>
            <w:r w:rsidRPr="004A34D2" w:rsidR="00D25908">
              <w:rPr>
                <w:rFonts w:ascii="Times New Roman" w:hAnsi="Times New Roman"/>
                <w:color w:val="000000"/>
                <w:sz w:val="24"/>
                <w:szCs w:val="24"/>
              </w:rPr>
              <w:t xml:space="preserve"> likuma “Par grāmatvedību” 2.panta pirmajā daļā, 10.panta pirmajā un otrajā daļā un likuma “Par nodokļiem un nodevām” 15.panta pirmās daļas</w:t>
            </w:r>
            <w:r w:rsidRPr="00CC5E35" w:rsidR="00D25908">
              <w:rPr>
                <w:rFonts w:ascii="Times New Roman" w:hAnsi="Times New Roman"/>
                <w:color w:val="000000"/>
                <w:sz w:val="24"/>
                <w:szCs w:val="24"/>
                <w:lang w:val="de-DE"/>
              </w:rPr>
              <w:t xml:space="preserve"> 4.punktā.</w:t>
            </w:r>
            <w:r w:rsidRPr="00CC5E35" w:rsidR="00BD6B8B">
              <w:rPr>
                <w:rFonts w:ascii="Times New Roman" w:hAnsi="Times New Roman" w:cs="Times New Roman"/>
                <w:sz w:val="24"/>
                <w:szCs w:val="24"/>
              </w:rPr>
              <w:t xml:space="preserve"> </w:t>
            </w:r>
            <w:r w:rsidRPr="00CC5E35" w:rsidR="00BD6B8B">
              <w:rPr>
                <w:rFonts w:ascii="Times New Roman" w:hAnsi="Times New Roman" w:eastAsia="Times New Roman"/>
                <w:sz w:val="24"/>
                <w:szCs w:val="24"/>
                <w:lang w:eastAsia="lv-LV"/>
              </w:rPr>
              <w:t>V</w:t>
            </w:r>
            <w:r w:rsidRPr="00CC5E35" w:rsidR="00DB6AAB">
              <w:rPr>
                <w:rFonts w:ascii="Times New Roman" w:hAnsi="Times New Roman" w:eastAsia="Times New Roman"/>
                <w:sz w:val="24"/>
                <w:szCs w:val="24"/>
                <w:lang w:eastAsia="lv-LV"/>
              </w:rPr>
              <w:t xml:space="preserve">eicot attiecīgajās normās paredzēto personas datu apstrādi, </w:t>
            </w:r>
            <w:r w:rsidRPr="00CC5E35" w:rsidR="00BD6B8B">
              <w:rPr>
                <w:rFonts w:ascii="Times New Roman" w:hAnsi="Times New Roman"/>
                <w:sz w:val="24"/>
                <w:szCs w:val="24"/>
              </w:rPr>
              <w:t>pakalpojuma sniedzējam</w:t>
            </w:r>
            <w:r w:rsidRPr="00CC5E35" w:rsidR="00DB6AAB">
              <w:rPr>
                <w:rFonts w:ascii="Times New Roman" w:hAnsi="Times New Roman" w:eastAsia="Times New Roman"/>
                <w:sz w:val="24"/>
                <w:szCs w:val="24"/>
                <w:lang w:eastAsia="lv-LV"/>
              </w:rPr>
              <w:t xml:space="preserve"> ir pienākums ievērot </w:t>
            </w:r>
            <w:r w:rsidRPr="00CC5E35" w:rsidR="00BD6B8B">
              <w:rPr>
                <w:rFonts w:ascii="Times New Roman" w:hAnsi="Times New Roman"/>
                <w:sz w:val="24"/>
                <w:szCs w:val="24"/>
              </w:rPr>
              <w:t xml:space="preserve">Eiropas Parlamenta un Padomes </w:t>
            </w:r>
            <w:r w:rsidRPr="00CC5E35" w:rsidR="00C205DE">
              <w:rPr>
                <w:rFonts w:ascii="Times New Roman" w:hAnsi="Times New Roman"/>
                <w:sz w:val="24"/>
                <w:szCs w:val="24"/>
              </w:rPr>
              <w:t>2016.gada 27.aprī</w:t>
            </w:r>
            <w:r w:rsidR="00C205DE">
              <w:rPr>
                <w:rFonts w:ascii="Times New Roman" w:hAnsi="Times New Roman"/>
                <w:sz w:val="24"/>
                <w:szCs w:val="24"/>
              </w:rPr>
              <w:t>ļa</w:t>
            </w:r>
            <w:r w:rsidRPr="00CC5E35" w:rsidR="00C205DE">
              <w:rPr>
                <w:rFonts w:ascii="Times New Roman" w:hAnsi="Times New Roman"/>
                <w:sz w:val="24"/>
                <w:szCs w:val="24"/>
              </w:rPr>
              <w:t xml:space="preserve"> </w:t>
            </w:r>
            <w:r w:rsidRPr="00CC5E35" w:rsidR="00BD6B8B">
              <w:rPr>
                <w:rFonts w:ascii="Times New Roman" w:hAnsi="Times New Roman"/>
                <w:sz w:val="24"/>
                <w:szCs w:val="24"/>
              </w:rPr>
              <w:t>Regulas (ES) 2016/679  par fizisku personu aizsardzību attiecībā uz personas datu apstrādi un šādu datu brīvu apriti un ar ko atceļ Direktīvu 95/46/EK (Vispārīgā datu aizsardzības regulā)</w:t>
            </w:r>
            <w:r w:rsidRPr="00CC5E35" w:rsidR="00DB6AAB">
              <w:rPr>
                <w:rFonts w:ascii="Times New Roman" w:hAnsi="Times New Roman" w:eastAsia="Times New Roman"/>
                <w:sz w:val="24"/>
                <w:szCs w:val="24"/>
                <w:lang w:eastAsia="lv-LV"/>
              </w:rPr>
              <w:t xml:space="preserve"> un Fizisko personu datu apstrādes likumā noteiktās prasības un personas datu apstrādes principus.</w:t>
            </w:r>
            <w:r w:rsidRPr="00CC5E35" w:rsidR="00BD6B8B">
              <w:rPr>
                <w:rFonts w:ascii="Times New Roman" w:hAnsi="Times New Roman" w:cs="Times New Roman"/>
                <w:sz w:val="24"/>
                <w:szCs w:val="24"/>
              </w:rPr>
              <w:t xml:space="preserve"> </w:t>
            </w:r>
          </w:p>
          <w:p w:rsidRPr="00CC5E35" w:rsidR="001F5620" w:rsidP="004A34D2" w:rsidRDefault="00D7311C" w14:paraId="680CA453" w14:textId="1CA4A6B8">
            <w:pPr>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xml:space="preserve">Attiecībā uz šobrīd noteikto datu saņemšanas formātu (proti, </w:t>
            </w:r>
            <w:r w:rsidRPr="00CC5E35">
              <w:rPr>
                <w:rFonts w:ascii="Times New Roman" w:hAnsi="Times New Roman" w:cs="Times New Roman"/>
                <w:i/>
                <w:iCs/>
                <w:sz w:val="24"/>
                <w:szCs w:val="24"/>
              </w:rPr>
              <w:t>XML</w:t>
            </w:r>
            <w:r w:rsidRPr="00CC5E35">
              <w:rPr>
                <w:rFonts w:ascii="Times New Roman" w:hAnsi="Times New Roman" w:cs="Times New Roman"/>
                <w:sz w:val="24"/>
                <w:szCs w:val="24"/>
              </w:rPr>
              <w:t xml:space="preserve"> (</w:t>
            </w:r>
            <w:r w:rsidRPr="00CC5E35">
              <w:rPr>
                <w:rFonts w:ascii="Times New Roman" w:hAnsi="Times New Roman" w:cs="Times New Roman"/>
                <w:i/>
                <w:iCs/>
                <w:sz w:val="24"/>
                <w:szCs w:val="24"/>
              </w:rPr>
              <w:t>Extensible Markup Language</w:t>
            </w:r>
            <w:r w:rsidRPr="00CC5E35">
              <w:rPr>
                <w:rFonts w:ascii="Times New Roman" w:hAnsi="Times New Roman" w:cs="Times New Roman"/>
                <w:sz w:val="24"/>
                <w:szCs w:val="24"/>
              </w:rPr>
              <w:t xml:space="preserve">) shēmas struktūru) </w:t>
            </w:r>
            <w:r w:rsidR="00C205DE">
              <w:rPr>
                <w:rFonts w:ascii="Times New Roman" w:hAnsi="Times New Roman" w:cs="Times New Roman"/>
                <w:sz w:val="24"/>
                <w:szCs w:val="24"/>
              </w:rPr>
              <w:t>nav nepieciešams</w:t>
            </w:r>
            <w:r w:rsidRPr="00CC5E35" w:rsidR="00786162">
              <w:rPr>
                <w:rFonts w:ascii="Times New Roman" w:hAnsi="Times New Roman" w:cs="Times New Roman"/>
                <w:sz w:val="24"/>
                <w:szCs w:val="24"/>
              </w:rPr>
              <w:t xml:space="preserve"> </w:t>
            </w:r>
            <w:r w:rsidRPr="00CC5E35" w:rsidR="00867B43">
              <w:rPr>
                <w:rFonts w:ascii="Times New Roman" w:hAnsi="Times New Roman" w:cs="Times New Roman"/>
                <w:sz w:val="24"/>
                <w:szCs w:val="24"/>
                <w:shd w:val="clear" w:color="auto" w:fill="FFFFFF"/>
              </w:rPr>
              <w:t xml:space="preserve">norādīt </w:t>
            </w:r>
            <w:r w:rsidRPr="00CC5E35" w:rsidR="00867B43">
              <w:rPr>
                <w:rFonts w:ascii="Times New Roman" w:hAnsi="Times New Roman" w:cs="Times New Roman"/>
                <w:sz w:val="24"/>
                <w:szCs w:val="24"/>
              </w:rPr>
              <w:t xml:space="preserve">konkrētu datu saņemšanas faila </w:t>
            </w:r>
            <w:r w:rsidRPr="00CC5E35" w:rsidR="007D3726">
              <w:rPr>
                <w:rFonts w:ascii="Times New Roman" w:hAnsi="Times New Roman" w:cs="Times New Roman"/>
                <w:sz w:val="24"/>
                <w:szCs w:val="24"/>
              </w:rPr>
              <w:t>formāta nosaukumu</w:t>
            </w:r>
            <w:r w:rsidRPr="00CC5E35" w:rsidR="00DE27C0">
              <w:rPr>
                <w:rFonts w:ascii="Times New Roman" w:hAnsi="Times New Roman" w:cs="Times New Roman"/>
                <w:sz w:val="24"/>
                <w:szCs w:val="24"/>
              </w:rPr>
              <w:t xml:space="preserve">, </w:t>
            </w:r>
            <w:r w:rsidRPr="00CC5E35" w:rsidR="007D3726">
              <w:rPr>
                <w:rFonts w:ascii="Times New Roman" w:hAnsi="Times New Roman" w:cs="Times New Roman"/>
                <w:sz w:val="24"/>
                <w:szCs w:val="24"/>
              </w:rPr>
              <w:t>ņemot vērā, ka</w:t>
            </w:r>
            <w:r w:rsidRPr="00CC5E35" w:rsidR="00DE27C0">
              <w:rPr>
                <w:rFonts w:ascii="Times New Roman" w:hAnsi="Times New Roman" w:cs="Times New Roman"/>
                <w:sz w:val="24"/>
                <w:szCs w:val="24"/>
              </w:rPr>
              <w:t xml:space="preserve"> mūsdienās notiek strauja informācijas tehnoloģiju attīstība, piedāvājot aizvien modernāk</w:t>
            </w:r>
            <w:r w:rsidRPr="00CC5E35" w:rsidR="007D3726">
              <w:rPr>
                <w:rFonts w:ascii="Times New Roman" w:hAnsi="Times New Roman" w:cs="Times New Roman"/>
                <w:sz w:val="24"/>
                <w:szCs w:val="24"/>
              </w:rPr>
              <w:t>a</w:t>
            </w:r>
            <w:r w:rsidRPr="00CC5E35" w:rsidR="00DE27C0">
              <w:rPr>
                <w:rFonts w:ascii="Times New Roman" w:hAnsi="Times New Roman" w:cs="Times New Roman"/>
                <w:sz w:val="24"/>
                <w:szCs w:val="24"/>
              </w:rPr>
              <w:t xml:space="preserve">s tehnoloģijas, kas būtiski uzlabo datu apmaiņu starp klientu informācijas sistēmām un padara to drošāku. Piemēram, </w:t>
            </w:r>
            <w:r w:rsidRPr="00CC5E35" w:rsidR="00867B43">
              <w:rPr>
                <w:rFonts w:ascii="Times New Roman" w:hAnsi="Times New Roman" w:cs="Times New Roman"/>
                <w:sz w:val="24"/>
                <w:szCs w:val="24"/>
              </w:rPr>
              <w:t>šobrīd</w:t>
            </w:r>
            <w:r w:rsidRPr="00CC5E35" w:rsidR="00DE27C0">
              <w:rPr>
                <w:rFonts w:ascii="Times New Roman" w:hAnsi="Times New Roman" w:cs="Times New Roman"/>
                <w:sz w:val="24"/>
                <w:szCs w:val="24"/>
              </w:rPr>
              <w:t xml:space="preserve"> datu apmaiņai tiešsaistē, kuru nodrošina </w:t>
            </w:r>
            <w:r w:rsidRPr="00CC5E35" w:rsidR="00DE27C0">
              <w:rPr>
                <w:rFonts w:ascii="Times New Roman" w:hAnsi="Times New Roman" w:cs="Times New Roman"/>
                <w:i/>
                <w:iCs/>
                <w:sz w:val="24"/>
                <w:szCs w:val="24"/>
              </w:rPr>
              <w:t>API</w:t>
            </w:r>
            <w:r w:rsidRPr="00CC5E35" w:rsidR="00DE27C0">
              <w:rPr>
                <w:rFonts w:ascii="Times New Roman" w:hAnsi="Times New Roman" w:cs="Times New Roman"/>
                <w:sz w:val="24"/>
                <w:szCs w:val="24"/>
              </w:rPr>
              <w:t xml:space="preserve"> (</w:t>
            </w:r>
            <w:r w:rsidRPr="00CC5E35" w:rsidR="00DE27C0">
              <w:rPr>
                <w:rFonts w:ascii="Times New Roman" w:hAnsi="Times New Roman" w:cs="Times New Roman"/>
                <w:i/>
                <w:iCs/>
                <w:sz w:val="24"/>
                <w:szCs w:val="24"/>
              </w:rPr>
              <w:t>Application Programming Interface)</w:t>
            </w:r>
            <w:r w:rsidRPr="00CC5E35" w:rsidR="00DE27C0">
              <w:rPr>
                <w:rFonts w:ascii="Times New Roman" w:hAnsi="Times New Roman" w:cs="Times New Roman"/>
                <w:sz w:val="24"/>
                <w:szCs w:val="24"/>
              </w:rPr>
              <w:t xml:space="preserve"> serviss (izmanto arī VID EDS), tiek izmantots šīs industrijas formāta standarts </w:t>
            </w:r>
            <w:r w:rsidRPr="00CC5E35" w:rsidR="00DE27C0">
              <w:rPr>
                <w:rFonts w:ascii="Times New Roman" w:hAnsi="Times New Roman" w:cs="Times New Roman"/>
                <w:i/>
                <w:iCs/>
                <w:sz w:val="24"/>
                <w:szCs w:val="24"/>
              </w:rPr>
              <w:t>JSON</w:t>
            </w:r>
            <w:r w:rsidRPr="00CC5E35" w:rsidR="00DE27C0">
              <w:rPr>
                <w:rFonts w:ascii="Times New Roman" w:hAnsi="Times New Roman" w:cs="Times New Roman"/>
                <w:sz w:val="24"/>
                <w:szCs w:val="24"/>
              </w:rPr>
              <w:t xml:space="preserve"> (</w:t>
            </w:r>
            <w:r w:rsidRPr="00CC5E35" w:rsidR="00DE27C0">
              <w:rPr>
                <w:rFonts w:ascii="Times New Roman" w:hAnsi="Times New Roman" w:cs="Times New Roman"/>
                <w:i/>
                <w:iCs/>
                <w:sz w:val="24"/>
                <w:szCs w:val="24"/>
              </w:rPr>
              <w:t>JavaScript Object Notation</w:t>
            </w:r>
            <w:r w:rsidRPr="00CC5E35" w:rsidR="00DE27C0">
              <w:rPr>
                <w:rFonts w:ascii="Times New Roman" w:hAnsi="Times New Roman" w:cs="Times New Roman"/>
                <w:sz w:val="24"/>
                <w:szCs w:val="24"/>
              </w:rPr>
              <w:t>)</w:t>
            </w:r>
            <w:r w:rsidRPr="00CC5E35" w:rsidR="009160FA">
              <w:rPr>
                <w:rFonts w:ascii="Times New Roman" w:hAnsi="Times New Roman" w:cs="Times New Roman"/>
                <w:sz w:val="24"/>
                <w:szCs w:val="24"/>
              </w:rPr>
              <w:t>,</w:t>
            </w:r>
            <w:r w:rsidRPr="00CC5E35" w:rsidR="00DE27C0">
              <w:rPr>
                <w:rFonts w:ascii="Times New Roman" w:hAnsi="Times New Roman" w:cs="Times New Roman"/>
                <w:sz w:val="24"/>
                <w:szCs w:val="24"/>
              </w:rPr>
              <w:t xml:space="preserve"> nevis </w:t>
            </w:r>
            <w:r w:rsidRPr="00CC5E35" w:rsidR="00DE27C0">
              <w:rPr>
                <w:rFonts w:ascii="Times New Roman" w:hAnsi="Times New Roman" w:cs="Times New Roman"/>
                <w:i/>
                <w:iCs/>
                <w:sz w:val="24"/>
                <w:szCs w:val="24"/>
              </w:rPr>
              <w:t>XML</w:t>
            </w:r>
            <w:r w:rsidRPr="00CC5E35" w:rsidR="00DE27C0">
              <w:rPr>
                <w:rFonts w:ascii="Times New Roman" w:hAnsi="Times New Roman" w:cs="Times New Roman"/>
                <w:sz w:val="24"/>
                <w:szCs w:val="24"/>
              </w:rPr>
              <w:t xml:space="preserve"> (</w:t>
            </w:r>
            <w:r w:rsidRPr="00CC5E35" w:rsidR="00DE27C0">
              <w:rPr>
                <w:rFonts w:ascii="Times New Roman" w:hAnsi="Times New Roman" w:cs="Times New Roman"/>
                <w:i/>
                <w:iCs/>
                <w:sz w:val="24"/>
                <w:szCs w:val="24"/>
              </w:rPr>
              <w:t>Extensible Markup Language</w:t>
            </w:r>
            <w:r w:rsidRPr="00CC5E35" w:rsidR="00DE27C0">
              <w:rPr>
                <w:rFonts w:ascii="Times New Roman" w:hAnsi="Times New Roman" w:cs="Times New Roman"/>
                <w:sz w:val="24"/>
                <w:szCs w:val="24"/>
              </w:rPr>
              <w:t xml:space="preserve">), jo </w:t>
            </w:r>
            <w:r w:rsidRPr="00CC5E35" w:rsidR="00DE27C0">
              <w:rPr>
                <w:rFonts w:ascii="Times New Roman" w:hAnsi="Times New Roman" w:cs="Times New Roman"/>
                <w:i/>
                <w:iCs/>
                <w:sz w:val="24"/>
                <w:szCs w:val="24"/>
              </w:rPr>
              <w:t>JSON</w:t>
            </w:r>
            <w:r w:rsidRPr="00CC5E35" w:rsidR="00DE27C0">
              <w:rPr>
                <w:rFonts w:ascii="Times New Roman" w:hAnsi="Times New Roman" w:cs="Times New Roman"/>
                <w:sz w:val="24"/>
                <w:szCs w:val="24"/>
              </w:rPr>
              <w:t xml:space="preserve"> faila izmērs ir mazāks salīdzinājumā ar </w:t>
            </w:r>
            <w:r w:rsidRPr="00CC5E35" w:rsidR="00DE27C0">
              <w:rPr>
                <w:rFonts w:ascii="Times New Roman" w:hAnsi="Times New Roman" w:cs="Times New Roman"/>
                <w:i/>
                <w:iCs/>
                <w:sz w:val="24"/>
                <w:szCs w:val="24"/>
              </w:rPr>
              <w:t>XML</w:t>
            </w:r>
            <w:r w:rsidRPr="00CC5E35" w:rsidR="00DE27C0">
              <w:rPr>
                <w:rFonts w:ascii="Times New Roman" w:hAnsi="Times New Roman" w:cs="Times New Roman"/>
                <w:sz w:val="24"/>
                <w:szCs w:val="24"/>
              </w:rPr>
              <w:t xml:space="preserve"> </w:t>
            </w:r>
            <w:r w:rsidRPr="00CC5E35" w:rsidR="00DE27C0">
              <w:rPr>
                <w:rFonts w:ascii="Times New Roman" w:hAnsi="Times New Roman" w:cs="Times New Roman"/>
                <w:i/>
                <w:iCs/>
                <w:sz w:val="24"/>
                <w:szCs w:val="24"/>
              </w:rPr>
              <w:t>(Extensible Markup Language)</w:t>
            </w:r>
            <w:r w:rsidRPr="00CC5E35" w:rsidR="00DE27C0">
              <w:rPr>
                <w:rFonts w:ascii="Times New Roman" w:hAnsi="Times New Roman" w:cs="Times New Roman"/>
                <w:sz w:val="24"/>
                <w:szCs w:val="24"/>
              </w:rPr>
              <w:t xml:space="preserve"> formātā izveidoto failu un </w:t>
            </w:r>
            <w:r w:rsidRPr="00CC5E35" w:rsidR="00DE27C0">
              <w:rPr>
                <w:rFonts w:ascii="Times New Roman" w:hAnsi="Times New Roman" w:cs="Times New Roman"/>
                <w:i/>
                <w:iCs/>
                <w:sz w:val="24"/>
                <w:szCs w:val="24"/>
              </w:rPr>
              <w:t>JSON</w:t>
            </w:r>
            <w:r w:rsidRPr="00CC5E35" w:rsidR="00DE27C0">
              <w:rPr>
                <w:rFonts w:ascii="Times New Roman" w:hAnsi="Times New Roman" w:cs="Times New Roman"/>
                <w:sz w:val="24"/>
                <w:szCs w:val="24"/>
              </w:rPr>
              <w:t xml:space="preserve"> faila pārsūtīšanas process ir ievērojami ātrāks, kas ir būtiski datu apmaiņai tiešsaistē. </w:t>
            </w:r>
            <w:r w:rsidRPr="00CC5E35" w:rsidR="009160FA">
              <w:rPr>
                <w:rFonts w:ascii="Times New Roman" w:hAnsi="Times New Roman" w:cs="Times New Roman"/>
                <w:sz w:val="24"/>
                <w:szCs w:val="24"/>
              </w:rPr>
              <w:t>Lai nodrošinātu vienotu</w:t>
            </w:r>
            <w:r w:rsidRPr="00CC5E35" w:rsidR="009B1EFC">
              <w:rPr>
                <w:rFonts w:ascii="Times New Roman" w:hAnsi="Times New Roman" w:cs="Times New Roman"/>
                <w:sz w:val="24"/>
                <w:szCs w:val="24"/>
              </w:rPr>
              <w:t xml:space="preserve"> VID</w:t>
            </w:r>
            <w:r w:rsidRPr="00CC5E35" w:rsidR="009160FA">
              <w:rPr>
                <w:rFonts w:ascii="Times New Roman" w:hAnsi="Times New Roman" w:cs="Times New Roman"/>
                <w:sz w:val="24"/>
                <w:szCs w:val="24"/>
              </w:rPr>
              <w:t xml:space="preserve"> EDS </w:t>
            </w:r>
            <w:r w:rsidRPr="00CC5E35" w:rsidR="009160FA">
              <w:rPr>
                <w:rFonts w:ascii="Times New Roman" w:hAnsi="Times New Roman" w:cs="Times New Roman"/>
                <w:i/>
                <w:iCs/>
                <w:sz w:val="24"/>
                <w:szCs w:val="24"/>
              </w:rPr>
              <w:t>API</w:t>
            </w:r>
            <w:r w:rsidRPr="00CC5E35" w:rsidR="009160FA">
              <w:rPr>
                <w:rFonts w:ascii="Times New Roman" w:hAnsi="Times New Roman" w:cs="Times New Roman"/>
                <w:sz w:val="24"/>
                <w:szCs w:val="24"/>
              </w:rPr>
              <w:t xml:space="preserve"> (</w:t>
            </w:r>
            <w:r w:rsidRPr="00CC5E35" w:rsidR="009160FA">
              <w:rPr>
                <w:rFonts w:ascii="Times New Roman" w:hAnsi="Times New Roman" w:cs="Times New Roman"/>
                <w:i/>
                <w:iCs/>
                <w:sz w:val="24"/>
                <w:szCs w:val="24"/>
              </w:rPr>
              <w:t>Application Programming Interface</w:t>
            </w:r>
            <w:r w:rsidRPr="00CC5E35" w:rsidR="009160FA">
              <w:rPr>
                <w:rFonts w:ascii="Times New Roman" w:hAnsi="Times New Roman" w:cs="Times New Roman"/>
                <w:sz w:val="24"/>
                <w:szCs w:val="24"/>
              </w:rPr>
              <w:t xml:space="preserve">) servisa vidi, paredzēts, ka taksometra skaitītāja datu nosūtīšana tiešsaistē tiks veikta, izmantojot industrijas </w:t>
            </w:r>
            <w:r w:rsidRPr="00CC5E35" w:rsidR="009160FA">
              <w:rPr>
                <w:rFonts w:ascii="Times New Roman" w:hAnsi="Times New Roman" w:cs="Times New Roman"/>
                <w:i/>
                <w:iCs/>
                <w:sz w:val="24"/>
                <w:szCs w:val="24"/>
              </w:rPr>
              <w:t>JSON</w:t>
            </w:r>
            <w:r w:rsidRPr="00CC5E35" w:rsidR="009160FA">
              <w:rPr>
                <w:rFonts w:ascii="Times New Roman" w:hAnsi="Times New Roman" w:cs="Times New Roman"/>
                <w:sz w:val="24"/>
                <w:szCs w:val="24"/>
              </w:rPr>
              <w:t xml:space="preserve"> </w:t>
            </w:r>
            <w:r w:rsidRPr="00CC5E35" w:rsidR="009160FA">
              <w:rPr>
                <w:rFonts w:ascii="Times New Roman" w:hAnsi="Times New Roman" w:cs="Times New Roman"/>
                <w:i/>
                <w:iCs/>
                <w:sz w:val="24"/>
                <w:szCs w:val="24"/>
              </w:rPr>
              <w:t>(JavaScript Object Notation)</w:t>
            </w:r>
            <w:r w:rsidRPr="00CC5E35" w:rsidR="009160FA">
              <w:rPr>
                <w:rFonts w:ascii="Times New Roman" w:hAnsi="Times New Roman" w:cs="Times New Roman"/>
                <w:sz w:val="24"/>
                <w:szCs w:val="24"/>
              </w:rPr>
              <w:t xml:space="preserve"> formātu, kas jau šobrīd tiek izmantots VID.</w:t>
            </w:r>
          </w:p>
          <w:p w:rsidRPr="00CC5E35" w:rsidR="00462E8F" w:rsidP="00527C29" w:rsidRDefault="00462E8F" w14:paraId="490DA032" w14:textId="295B450C">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Tātad ar grozījumiem noteikumu projekt</w:t>
            </w:r>
            <w:r w:rsidR="00C205DE">
              <w:rPr>
                <w:rFonts w:ascii="Times New Roman" w:hAnsi="Times New Roman" w:cs="Times New Roman"/>
                <w:sz w:val="24"/>
                <w:szCs w:val="24"/>
              </w:rPr>
              <w:t>os</w:t>
            </w:r>
            <w:r w:rsidRPr="00CC5E35">
              <w:rPr>
                <w:rFonts w:ascii="Times New Roman" w:hAnsi="Times New Roman" w:cs="Times New Roman"/>
                <w:sz w:val="24"/>
                <w:szCs w:val="24"/>
              </w:rPr>
              <w:t xml:space="preserve"> ir paredzēts:</w:t>
            </w:r>
          </w:p>
          <w:p w:rsidRPr="00CC5E35" w:rsidR="006C0BA9" w:rsidP="00527C29" w:rsidRDefault="00462E8F" w14:paraId="226E3540" w14:textId="77777777">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xml:space="preserve">1) precizēt </w:t>
            </w:r>
            <w:r w:rsidRPr="00CC5E35" w:rsidR="00DE27C0">
              <w:rPr>
                <w:rFonts w:ascii="Times New Roman" w:hAnsi="Times New Roman" w:eastAsia="Times New Roman" w:cs="Times New Roman"/>
                <w:sz w:val="24"/>
                <w:szCs w:val="24"/>
              </w:rPr>
              <w:t xml:space="preserve">noteikumu Nr.541 11.punktu un </w:t>
            </w:r>
            <w:r w:rsidRPr="00CC5E35" w:rsidR="00DE27C0">
              <w:rPr>
                <w:rFonts w:ascii="Times New Roman" w:hAnsi="Times New Roman" w:cs="Times New Roman"/>
                <w:sz w:val="24"/>
                <w:szCs w:val="24"/>
                <w:shd w:val="clear" w:color="auto" w:fill="FFFFFF"/>
              </w:rPr>
              <w:t>noteikumu Nr.405 69.7.1.apakšpunktu</w:t>
            </w:r>
            <w:r w:rsidRPr="00CC5E35" w:rsidR="00DE27C0">
              <w:rPr>
                <w:rFonts w:ascii="Times New Roman" w:hAnsi="Times New Roman" w:cs="Times New Roman"/>
                <w:sz w:val="24"/>
                <w:szCs w:val="24"/>
              </w:rPr>
              <w:t>, kas paredz</w:t>
            </w:r>
            <w:r w:rsidRPr="00CC5E35" w:rsidR="006C0BA9">
              <w:rPr>
                <w:rFonts w:ascii="Times New Roman" w:hAnsi="Times New Roman" w:cs="Times New Roman"/>
                <w:sz w:val="24"/>
                <w:szCs w:val="24"/>
              </w:rPr>
              <w:t>:</w:t>
            </w:r>
          </w:p>
          <w:p w:rsidRPr="00CC5E35" w:rsidR="00A57CBF" w:rsidP="00527C29" w:rsidRDefault="006C0BA9" w14:paraId="3F6A4639" w14:textId="77777777">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samazināt</w:t>
            </w:r>
            <w:r w:rsidRPr="00CC5E35" w:rsidR="00DE27C0">
              <w:rPr>
                <w:rFonts w:ascii="Times New Roman" w:hAnsi="Times New Roman" w:cs="Times New Roman"/>
                <w:sz w:val="24"/>
                <w:szCs w:val="24"/>
              </w:rPr>
              <w:t xml:space="preserve"> </w:t>
            </w:r>
            <w:r w:rsidRPr="00CC5E35" w:rsidR="00462E8F">
              <w:rPr>
                <w:rFonts w:ascii="Times New Roman" w:hAnsi="Times New Roman" w:cs="Times New Roman"/>
                <w:sz w:val="24"/>
                <w:szCs w:val="24"/>
              </w:rPr>
              <w:t>tiešsaistē VID iesniedzamo informācijas apjomu par sniegtajiem pasažieru komercpārvadājumiem ar taksometru vai vieglo automobili un sniegtajiem pasažieru komercpārvadājumiem ar taksometru</w:t>
            </w:r>
            <w:r w:rsidRPr="00CC5E35" w:rsidR="00A57CBF">
              <w:rPr>
                <w:rFonts w:ascii="Times New Roman" w:hAnsi="Times New Roman" w:cs="Times New Roman"/>
                <w:sz w:val="24"/>
                <w:szCs w:val="24"/>
              </w:rPr>
              <w:t>;</w:t>
            </w:r>
          </w:p>
          <w:p w:rsidRPr="00CC5E35" w:rsidR="00462E8F" w:rsidP="00527C29" w:rsidRDefault="00A57CBF" w14:paraId="63512DAD" w14:textId="71DB8EBD">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w:t>
            </w:r>
            <w:r w:rsidRPr="00FA0910" w:rsidR="00CC5E35">
              <w:rPr>
                <w:rFonts w:ascii="Times New Roman" w:hAnsi="Times New Roman" w:cs="Times New Roman"/>
                <w:sz w:val="24"/>
                <w:szCs w:val="24"/>
              </w:rPr>
              <w:t>noteikt</w:t>
            </w:r>
            <w:r w:rsidRPr="00CC5E35" w:rsidR="00CC5E35">
              <w:rPr>
                <w:rFonts w:ascii="Times New Roman" w:hAnsi="Times New Roman" w:eastAsia="Times New Roman" w:cs="Times New Roman"/>
                <w:sz w:val="24"/>
                <w:szCs w:val="24"/>
              </w:rPr>
              <w:t xml:space="preserve"> noteikumu Nr.541 11.</w:t>
            </w:r>
            <w:r w:rsidRPr="00CC5E35" w:rsidR="00CC5E35">
              <w:rPr>
                <w:rFonts w:ascii="Times New Roman" w:hAnsi="Times New Roman" w:eastAsia="Times New Roman"/>
                <w:sz w:val="24"/>
                <w:szCs w:val="24"/>
              </w:rPr>
              <w:t>2.apakš</w:t>
            </w:r>
            <w:r w:rsidRPr="00CC5E35" w:rsidR="00CC5E35">
              <w:rPr>
                <w:rFonts w:ascii="Times New Roman" w:hAnsi="Times New Roman" w:eastAsia="Times New Roman" w:cs="Times New Roman"/>
                <w:sz w:val="24"/>
                <w:szCs w:val="24"/>
              </w:rPr>
              <w:t xml:space="preserve">punktā un noteikumu Nr.405 </w:t>
            </w:r>
            <w:r w:rsidRPr="00CC5E35" w:rsidR="00CC5E35">
              <w:rPr>
                <w:rFonts w:ascii="Times New Roman" w:hAnsi="Times New Roman" w:cs="Times New Roman"/>
                <w:sz w:val="24"/>
                <w:szCs w:val="24"/>
              </w:rPr>
              <w:t xml:space="preserve">69.7.1.2.apakšpunktā </w:t>
            </w:r>
            <w:r w:rsidRPr="00FA0910" w:rsidR="00FA0910">
              <w:rPr>
                <w:rFonts w:ascii="Times New Roman" w:hAnsi="Times New Roman" w:eastAsia="Times New Roman" w:cs="Times New Roman"/>
                <w:sz w:val="24"/>
                <w:szCs w:val="24"/>
              </w:rPr>
              <w:t>identifikatoru</w:t>
            </w:r>
            <w:r w:rsidR="00C205DE">
              <w:rPr>
                <w:rFonts w:ascii="Times New Roman" w:hAnsi="Times New Roman" w:eastAsia="Times New Roman" w:cs="Times New Roman"/>
                <w:sz w:val="24"/>
                <w:szCs w:val="24"/>
              </w:rPr>
              <w:t>,</w:t>
            </w:r>
            <w:r w:rsidR="001C02B5">
              <w:rPr>
                <w:rFonts w:ascii="Times New Roman" w:hAnsi="Times New Roman" w:eastAsia="Times New Roman" w:cs="Times New Roman"/>
                <w:sz w:val="24"/>
                <w:szCs w:val="24"/>
              </w:rPr>
              <w:t xml:space="preserve"> pēc kura var atpazīt konkrēto </w:t>
            </w:r>
            <w:r w:rsidR="00FF5DD4">
              <w:rPr>
                <w:rFonts w:ascii="Times New Roman" w:hAnsi="Times New Roman" w:eastAsia="Times New Roman" w:cs="Times New Roman"/>
                <w:sz w:val="24"/>
                <w:szCs w:val="24"/>
              </w:rPr>
              <w:t>autovadītāju</w:t>
            </w:r>
            <w:r w:rsidR="001C02B5">
              <w:rPr>
                <w:rFonts w:ascii="Times New Roman" w:hAnsi="Times New Roman" w:eastAsia="Times New Roman" w:cs="Times New Roman"/>
                <w:sz w:val="24"/>
                <w:szCs w:val="24"/>
              </w:rPr>
              <w:t>, proti</w:t>
            </w:r>
            <w:r w:rsidRPr="00CC5E35" w:rsidR="00CC5E35">
              <w:rPr>
                <w:rFonts w:ascii="Times New Roman" w:hAnsi="Times New Roman" w:eastAsia="Times New Roman" w:cs="Times New Roman"/>
                <w:sz w:val="24"/>
                <w:szCs w:val="24"/>
              </w:rPr>
              <w:t>,</w:t>
            </w:r>
            <w:r w:rsidR="00FA0910">
              <w:rPr>
                <w:rFonts w:ascii="Times New Roman" w:hAnsi="Times New Roman" w:eastAsia="Times New Roman" w:cs="Times New Roman"/>
                <w:sz w:val="24"/>
                <w:szCs w:val="24"/>
              </w:rPr>
              <w:t xml:space="preserve"> </w:t>
            </w:r>
            <w:r w:rsidRPr="00CC5E35" w:rsidR="00CC5E35">
              <w:rPr>
                <w:rFonts w:ascii="Times New Roman" w:hAnsi="Times New Roman" w:eastAsia="Times New Roman" w:cs="Times New Roman"/>
                <w:sz w:val="24"/>
                <w:szCs w:val="24"/>
              </w:rPr>
              <w:t xml:space="preserve">ka </w:t>
            </w:r>
            <w:r w:rsidRPr="00CC5E35" w:rsidR="00CC5E35">
              <w:rPr>
                <w:rFonts w:ascii="Times New Roman" w:hAnsi="Times New Roman" w:eastAsia="Times New Roman"/>
                <w:sz w:val="24"/>
                <w:szCs w:val="24"/>
              </w:rPr>
              <w:t xml:space="preserve">gan </w:t>
            </w:r>
            <w:r w:rsidRPr="00CC5E35" w:rsidR="00CC5E35">
              <w:rPr>
                <w:rFonts w:ascii="Times New Roman" w:hAnsi="Times New Roman" w:cs="Times New Roman"/>
                <w:sz w:val="24"/>
                <w:szCs w:val="24"/>
              </w:rPr>
              <w:t>tīmekļvietņu un mobilo lietotņu</w:t>
            </w:r>
            <w:r w:rsidRPr="00CC5E35" w:rsidR="00CC5E35">
              <w:rPr>
                <w:rFonts w:ascii="Times New Roman" w:hAnsi="Times New Roman"/>
                <w:sz w:val="24"/>
                <w:szCs w:val="24"/>
              </w:rPr>
              <w:t xml:space="preserve"> </w:t>
            </w:r>
            <w:r w:rsidRPr="00CC5E35" w:rsidR="00CC5E35">
              <w:rPr>
                <w:rFonts w:ascii="Times New Roman" w:hAnsi="Times New Roman" w:cs="Times New Roman"/>
                <w:sz w:val="24"/>
                <w:szCs w:val="24"/>
              </w:rPr>
              <w:t>pakalpojuma sniedzēj</w:t>
            </w:r>
            <w:r w:rsidRPr="00CC5E35" w:rsidR="00CC5E35">
              <w:rPr>
                <w:rFonts w:ascii="Times New Roman" w:hAnsi="Times New Roman"/>
                <w:sz w:val="24"/>
                <w:szCs w:val="24"/>
              </w:rPr>
              <w:t>i,</w:t>
            </w:r>
            <w:r w:rsidRPr="00CC5E35" w:rsidR="00CC5E35">
              <w:rPr>
                <w:rFonts w:ascii="Times New Roman" w:hAnsi="Times New Roman" w:cs="Times New Roman"/>
                <w:sz w:val="24"/>
                <w:szCs w:val="24"/>
              </w:rPr>
              <w:t xml:space="preserve"> </w:t>
            </w:r>
            <w:r w:rsidRPr="00CC5E35" w:rsidR="00CC5E35">
              <w:rPr>
                <w:rFonts w:ascii="Times New Roman" w:hAnsi="Times New Roman"/>
                <w:sz w:val="24"/>
                <w:szCs w:val="24"/>
              </w:rPr>
              <w:lastRenderedPageBreak/>
              <w:t xml:space="preserve">gan </w:t>
            </w:r>
            <w:r w:rsidRPr="00CC5E35" w:rsidR="00CC5E35">
              <w:rPr>
                <w:rFonts w:ascii="Times New Roman" w:hAnsi="Times New Roman" w:cs="Times New Roman"/>
                <w:sz w:val="24"/>
                <w:szCs w:val="24"/>
              </w:rPr>
              <w:t>pārvadātāji, kas veic pasažieru komercpārvadājumus ar taksometriem</w:t>
            </w:r>
            <w:r w:rsidRPr="00CC5E35" w:rsidR="00CC5E35">
              <w:rPr>
                <w:rFonts w:ascii="Times New Roman" w:hAnsi="Times New Roman"/>
                <w:sz w:val="24"/>
                <w:szCs w:val="24"/>
              </w:rPr>
              <w:t>,</w:t>
            </w:r>
            <w:r w:rsidRPr="00CC5E35" w:rsidR="00CC5E35">
              <w:rPr>
                <w:rFonts w:ascii="Times New Roman" w:hAnsi="Times New Roman" w:cs="Times New Roman"/>
                <w:sz w:val="24"/>
                <w:szCs w:val="24"/>
              </w:rPr>
              <w:t xml:space="preserve"> nosūta VID informāciju</w:t>
            </w:r>
            <w:r w:rsidRPr="00CC5E35" w:rsidR="00CC5E35">
              <w:rPr>
                <w:rFonts w:ascii="Times New Roman" w:hAnsi="Times New Roman" w:eastAsia="Times New Roman" w:cs="Times New Roman"/>
                <w:sz w:val="24"/>
                <w:szCs w:val="24"/>
              </w:rPr>
              <w:t xml:space="preserve"> par </w:t>
            </w:r>
            <w:r w:rsidRPr="00CC5E35" w:rsidR="00CC5E35">
              <w:rPr>
                <w:rFonts w:ascii="Times New Roman" w:hAnsi="Times New Roman" w:cs="Times New Roman"/>
                <w:sz w:val="24"/>
                <w:szCs w:val="24"/>
              </w:rPr>
              <w:t xml:space="preserve">autovadītāja personas kodu vai </w:t>
            </w:r>
            <w:r w:rsidR="00C205DE">
              <w:rPr>
                <w:rFonts w:ascii="Times New Roman" w:hAnsi="Times New Roman" w:cs="Times New Roman"/>
                <w:sz w:val="24"/>
                <w:szCs w:val="24"/>
                <w:shd w:val="clear" w:color="auto" w:fill="FFFFFF"/>
              </w:rPr>
              <w:t>VID</w:t>
            </w:r>
            <w:r w:rsidRPr="00CC5E35" w:rsidR="00CC5E35">
              <w:rPr>
                <w:rFonts w:ascii="Times New Roman" w:hAnsi="Times New Roman" w:cs="Times New Roman"/>
                <w:sz w:val="24"/>
                <w:szCs w:val="24"/>
                <w:shd w:val="clear" w:color="auto" w:fill="FFFFFF"/>
              </w:rPr>
              <w:t xml:space="preserve"> piešķirtu </w:t>
            </w:r>
            <w:r w:rsidRPr="0049777B" w:rsidR="0049777B">
              <w:rPr>
                <w:rFonts w:ascii="Times New Roman" w:hAnsi="Times New Roman" w:cs="Times New Roman"/>
                <w:sz w:val="24"/>
                <w:szCs w:val="24"/>
                <w:shd w:val="clear" w:color="auto" w:fill="FFFFFF"/>
              </w:rPr>
              <w:t>nodokļu maksātāja</w:t>
            </w:r>
            <w:r w:rsidRPr="00CC5E35" w:rsidR="00CC5E35">
              <w:rPr>
                <w:rFonts w:ascii="Times New Roman" w:hAnsi="Times New Roman" w:cs="Times New Roman"/>
                <w:sz w:val="24"/>
                <w:szCs w:val="24"/>
                <w:shd w:val="clear" w:color="auto" w:fill="FFFFFF"/>
              </w:rPr>
              <w:t xml:space="preserve"> reģistrācijas </w:t>
            </w:r>
            <w:r w:rsidRPr="0049777B" w:rsidR="0049777B">
              <w:rPr>
                <w:rFonts w:ascii="Times New Roman" w:hAnsi="Times New Roman" w:cs="Times New Roman"/>
                <w:sz w:val="24"/>
                <w:szCs w:val="24"/>
                <w:shd w:val="clear" w:color="auto" w:fill="FFFFFF"/>
              </w:rPr>
              <w:t>kodu</w:t>
            </w:r>
            <w:r w:rsidRPr="00CC5E35" w:rsidR="00CC5E35">
              <w:rPr>
                <w:rFonts w:ascii="Times New Roman" w:hAnsi="Times New Roman" w:cs="Times New Roman"/>
                <w:sz w:val="24"/>
                <w:szCs w:val="24"/>
              </w:rPr>
              <w:t xml:space="preserve">, </w:t>
            </w:r>
            <w:r w:rsidRPr="00CC5E35" w:rsidR="00CC5E35">
              <w:rPr>
                <w:rFonts w:ascii="Times New Roman" w:hAnsi="Times New Roman" w:cs="Times New Roman"/>
                <w:sz w:val="24"/>
                <w:szCs w:val="24"/>
                <w:shd w:val="clear" w:color="auto" w:fill="FFFFFF"/>
              </w:rPr>
              <w:t xml:space="preserve">ja </w:t>
            </w:r>
            <w:r w:rsidRPr="00CC5E35" w:rsidR="00CC5E35">
              <w:rPr>
                <w:rFonts w:ascii="Times New Roman" w:hAnsi="Times New Roman" w:cs="Times New Roman"/>
                <w:sz w:val="24"/>
                <w:szCs w:val="24"/>
              </w:rPr>
              <w:t>autovadītājam</w:t>
            </w:r>
            <w:r w:rsidRPr="00CC5E35" w:rsidR="00CC5E35">
              <w:rPr>
                <w:rFonts w:ascii="Times New Roman" w:hAnsi="Times New Roman" w:cs="Times New Roman"/>
                <w:sz w:val="24"/>
                <w:szCs w:val="24"/>
                <w:shd w:val="clear" w:color="auto" w:fill="FFFFFF"/>
              </w:rPr>
              <w:t xml:space="preserve"> nav </w:t>
            </w:r>
            <w:r w:rsidRPr="0049777B" w:rsidR="0049777B">
              <w:rPr>
                <w:rFonts w:ascii="Times New Roman" w:hAnsi="Times New Roman" w:cs="Times New Roman"/>
                <w:sz w:val="24"/>
                <w:szCs w:val="24"/>
                <w:shd w:val="clear" w:color="auto" w:fill="FFFFFF"/>
              </w:rPr>
              <w:t>Pilsonības un migrācijas lietu pārvaldes</w:t>
            </w:r>
            <w:r w:rsidRPr="00CC5E35" w:rsidR="0049777B">
              <w:rPr>
                <w:rFonts w:ascii="Times New Roman" w:hAnsi="Times New Roman" w:cs="Times New Roman"/>
                <w:sz w:val="24"/>
                <w:szCs w:val="24"/>
                <w:shd w:val="clear" w:color="auto" w:fill="FFFFFF"/>
              </w:rPr>
              <w:t xml:space="preserve"> </w:t>
            </w:r>
            <w:r w:rsidRPr="00CC5E35" w:rsidR="00CC5E35">
              <w:rPr>
                <w:rFonts w:ascii="Times New Roman" w:hAnsi="Times New Roman" w:cs="Times New Roman"/>
                <w:sz w:val="24"/>
                <w:szCs w:val="24"/>
                <w:shd w:val="clear" w:color="auto" w:fill="FFFFFF"/>
              </w:rPr>
              <w:t>piešķirtā personas koda</w:t>
            </w:r>
            <w:r w:rsidRPr="00CC5E35" w:rsidR="00CC5E35">
              <w:rPr>
                <w:rFonts w:ascii="Times New Roman" w:hAnsi="Times New Roman" w:cs="Times New Roman"/>
                <w:sz w:val="24"/>
                <w:szCs w:val="24"/>
              </w:rPr>
              <w:t xml:space="preserve">, tādējādi informācijas sniegšanas </w:t>
            </w:r>
            <w:r w:rsidR="00FA0910">
              <w:rPr>
                <w:rFonts w:ascii="Times New Roman" w:hAnsi="Times New Roman" w:cs="Times New Roman"/>
                <w:sz w:val="24"/>
                <w:szCs w:val="24"/>
              </w:rPr>
              <w:t>apjomā attiecībā uz autovadītāja identifikatoru</w:t>
            </w:r>
            <w:r w:rsidR="00C205DE">
              <w:rPr>
                <w:rFonts w:ascii="Times New Roman" w:hAnsi="Times New Roman" w:cs="Times New Roman"/>
                <w:sz w:val="24"/>
                <w:szCs w:val="24"/>
              </w:rPr>
              <w:t>,</w:t>
            </w:r>
            <w:r w:rsidRPr="00CC5E35" w:rsidR="00CC5E35">
              <w:rPr>
                <w:rFonts w:ascii="Times New Roman" w:hAnsi="Times New Roman" w:cs="Times New Roman"/>
                <w:sz w:val="24"/>
                <w:szCs w:val="24"/>
              </w:rPr>
              <w:t xml:space="preserve"> nosakot vienādas prasības visiem nozares dalībniekiem</w:t>
            </w:r>
            <w:r w:rsidRPr="00CC5E35" w:rsidR="00462E8F">
              <w:rPr>
                <w:rFonts w:ascii="Times New Roman" w:hAnsi="Times New Roman" w:cs="Times New Roman"/>
                <w:sz w:val="24"/>
                <w:szCs w:val="24"/>
              </w:rPr>
              <w:t>;</w:t>
            </w:r>
          </w:p>
          <w:p w:rsidRPr="00CC5E35" w:rsidR="00642420" w:rsidP="00BD6B8B" w:rsidRDefault="00462E8F" w14:paraId="7B53B5DE" w14:textId="1E9CAB21">
            <w:pPr>
              <w:tabs>
                <w:tab w:val="left" w:pos="2127"/>
                <w:tab w:val="left" w:pos="6096"/>
              </w:tabs>
              <w:spacing w:after="0" w:line="240" w:lineRule="auto"/>
              <w:jc w:val="both"/>
              <w:rPr>
                <w:rFonts w:ascii="Times New Roman" w:hAnsi="Times New Roman" w:cs="Times New Roman"/>
                <w:sz w:val="24"/>
                <w:szCs w:val="24"/>
              </w:rPr>
            </w:pPr>
            <w:r w:rsidRPr="00CC5E35">
              <w:rPr>
                <w:rFonts w:ascii="Times New Roman" w:hAnsi="Times New Roman" w:cs="Times New Roman"/>
                <w:sz w:val="24"/>
                <w:szCs w:val="24"/>
              </w:rPr>
              <w:t xml:space="preserve">2) precizēt </w:t>
            </w:r>
            <w:r w:rsidRPr="00CC5E35">
              <w:rPr>
                <w:rFonts w:ascii="Times New Roman" w:hAnsi="Times New Roman" w:eastAsia="Times New Roman" w:cs="Times New Roman"/>
                <w:sz w:val="24"/>
                <w:szCs w:val="24"/>
              </w:rPr>
              <w:t xml:space="preserve">noteikumu Nr.541 </w:t>
            </w:r>
            <w:r w:rsidRPr="00CC5E35" w:rsidR="00DE27C0">
              <w:rPr>
                <w:rFonts w:ascii="Times New Roman" w:hAnsi="Times New Roman" w:eastAsia="Times New Roman" w:cs="Times New Roman"/>
                <w:sz w:val="24"/>
                <w:szCs w:val="24"/>
              </w:rPr>
              <w:t xml:space="preserve">12. un 24.punktu </w:t>
            </w:r>
            <w:r w:rsidRPr="00CC5E35">
              <w:rPr>
                <w:rFonts w:ascii="Times New Roman" w:hAnsi="Times New Roman" w:eastAsia="Times New Roman" w:cs="Times New Roman"/>
                <w:sz w:val="24"/>
                <w:szCs w:val="24"/>
              </w:rPr>
              <w:t xml:space="preserve">un </w:t>
            </w:r>
            <w:r w:rsidRPr="00CC5E35">
              <w:rPr>
                <w:rFonts w:ascii="Times New Roman" w:hAnsi="Times New Roman" w:cs="Times New Roman"/>
                <w:sz w:val="24"/>
                <w:szCs w:val="24"/>
                <w:shd w:val="clear" w:color="auto" w:fill="FFFFFF"/>
              </w:rPr>
              <w:t>noteikumu Nr.405</w:t>
            </w:r>
            <w:r w:rsidRPr="00CC5E35" w:rsidR="00DE27C0">
              <w:rPr>
                <w:rFonts w:ascii="Times New Roman" w:hAnsi="Times New Roman" w:cs="Times New Roman"/>
                <w:sz w:val="24"/>
                <w:szCs w:val="24"/>
                <w:shd w:val="clear" w:color="auto" w:fill="FFFFFF"/>
              </w:rPr>
              <w:t xml:space="preserve"> 89.punktu, </w:t>
            </w:r>
            <w:r w:rsidR="00965ABB">
              <w:rPr>
                <w:rFonts w:ascii="Times New Roman" w:hAnsi="Times New Roman" w:cs="Times New Roman"/>
                <w:sz w:val="24"/>
                <w:szCs w:val="24"/>
                <w:shd w:val="clear" w:color="auto" w:fill="FFFFFF"/>
              </w:rPr>
              <w:t xml:space="preserve"> </w:t>
            </w:r>
            <w:r w:rsidR="00965ABB">
              <w:rPr>
                <w:rFonts w:ascii="Times New Roman" w:hAnsi="Times New Roman" w:cs="Times New Roman"/>
                <w:sz w:val="24"/>
                <w:szCs w:val="24"/>
                <w:shd w:val="clear" w:color="auto" w:fill="FFFFFF"/>
              </w:rPr>
              <w:t>svītrojot no regulējuma</w:t>
            </w:r>
            <w:r w:rsidRPr="00CC5E35" w:rsidR="00965ABB">
              <w:rPr>
                <w:rFonts w:ascii="Times New Roman" w:hAnsi="Times New Roman" w:cs="Times New Roman"/>
                <w:sz w:val="24"/>
                <w:szCs w:val="24"/>
                <w:shd w:val="clear" w:color="auto" w:fill="FFFFFF"/>
              </w:rPr>
              <w:t xml:space="preserve"> </w:t>
            </w:r>
            <w:r w:rsidRPr="00CC5E35" w:rsidR="00965ABB">
              <w:rPr>
                <w:rFonts w:ascii="Times New Roman" w:hAnsi="Times New Roman" w:cs="Times New Roman"/>
                <w:sz w:val="24"/>
                <w:szCs w:val="24"/>
              </w:rPr>
              <w:t>konkrētu faila formātu</w:t>
            </w:r>
            <w:r w:rsidRPr="00CC5E35" w:rsidR="00867B43">
              <w:rPr>
                <w:rFonts w:ascii="Times New Roman" w:hAnsi="Times New Roman" w:cs="Times New Roman"/>
                <w:sz w:val="24"/>
                <w:szCs w:val="24"/>
              </w:rPr>
              <w:t>, lai neierobežotu modernāko tehnoloģiju izmantošanu datu apmaiņā ar VID</w:t>
            </w:r>
            <w:r w:rsidRPr="00CC5E35" w:rsidR="00DE27C0">
              <w:rPr>
                <w:rFonts w:ascii="Times New Roman" w:hAnsi="Times New Roman" w:cs="Times New Roman"/>
                <w:sz w:val="24"/>
                <w:szCs w:val="24"/>
              </w:rPr>
              <w:t>.</w:t>
            </w:r>
          </w:p>
        </w:tc>
      </w:tr>
      <w:tr w:rsidRPr="003B28D8" w:rsidR="003B28D8" w:rsidTr="00D17128" w14:paraId="421AFB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05B90A9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3.</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6D7B81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100" w:type="pct"/>
            <w:tcBorders>
              <w:top w:val="outset" w:color="auto" w:sz="6" w:space="0"/>
              <w:left w:val="outset" w:color="auto" w:sz="6" w:space="0"/>
              <w:bottom w:val="outset" w:color="auto" w:sz="6" w:space="0"/>
              <w:right w:val="outset" w:color="auto" w:sz="6" w:space="0"/>
            </w:tcBorders>
          </w:tcPr>
          <w:p w:rsidRPr="003B28D8" w:rsidR="006D7C94" w:rsidP="00D17128" w:rsidRDefault="006D7C94" w14:paraId="3CBD3805" w14:textId="12FD7E8F">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w:t>
            </w:r>
            <w:r w:rsidR="00CE3401">
              <w:rPr>
                <w:rFonts w:ascii="Times New Roman" w:hAnsi="Times New Roman" w:eastAsia="Times New Roman" w:cs="Times New Roman"/>
                <w:sz w:val="24"/>
                <w:szCs w:val="24"/>
                <w:lang w:eastAsia="lv-LV"/>
              </w:rPr>
              <w:t xml:space="preserve"> un</w:t>
            </w:r>
            <w:r w:rsidRPr="003B28D8">
              <w:rPr>
                <w:rFonts w:ascii="Times New Roman" w:hAnsi="Times New Roman" w:eastAsia="Times New Roman" w:cs="Times New Roman"/>
                <w:sz w:val="24"/>
                <w:szCs w:val="24"/>
                <w:lang w:eastAsia="lv-LV"/>
              </w:rPr>
              <w:t xml:space="preserve"> VS</w:t>
            </w:r>
            <w:r w:rsidR="00B322C2">
              <w:rPr>
                <w:rFonts w:ascii="Times New Roman" w:hAnsi="Times New Roman" w:eastAsia="Times New Roman" w:cs="Times New Roman"/>
                <w:sz w:val="24"/>
                <w:szCs w:val="24"/>
                <w:lang w:eastAsia="lv-LV"/>
              </w:rPr>
              <w:t>I</w:t>
            </w:r>
            <w:r w:rsidRPr="003B28D8">
              <w:rPr>
                <w:rFonts w:ascii="Times New Roman" w:hAnsi="Times New Roman" w:eastAsia="Times New Roman" w:cs="Times New Roman"/>
                <w:sz w:val="24"/>
                <w:szCs w:val="24"/>
                <w:lang w:eastAsia="lv-LV"/>
              </w:rPr>
              <w:t>A “Autotransporta direkcija”</w:t>
            </w:r>
            <w:r w:rsidR="00CE42FA">
              <w:rPr>
                <w:rFonts w:ascii="Times New Roman" w:hAnsi="Times New Roman" w:eastAsia="Times New Roman" w:cs="Times New Roman"/>
                <w:sz w:val="24"/>
                <w:szCs w:val="24"/>
                <w:lang w:eastAsia="lv-LV"/>
              </w:rPr>
              <w:t xml:space="preserve">, </w:t>
            </w:r>
            <w:r w:rsidR="00CE3401">
              <w:rPr>
                <w:rFonts w:ascii="Times New Roman" w:hAnsi="Times New Roman" w:eastAsia="Times New Roman" w:cs="Times New Roman"/>
                <w:sz w:val="24"/>
                <w:szCs w:val="24"/>
                <w:lang w:eastAsia="lv-LV"/>
              </w:rPr>
              <w:t>Finanšu ministrija un Valsts ieņēmumu dienests</w:t>
            </w:r>
            <w:r w:rsidRPr="003B28D8">
              <w:rPr>
                <w:rFonts w:ascii="Times New Roman" w:hAnsi="Times New Roman" w:eastAsia="Times New Roman" w:cs="Times New Roman"/>
                <w:sz w:val="24"/>
                <w:szCs w:val="24"/>
                <w:lang w:eastAsia="lv-LV"/>
              </w:rPr>
              <w:t>.</w:t>
            </w:r>
          </w:p>
        </w:tc>
      </w:tr>
      <w:tr w:rsidRPr="003B28D8" w:rsidR="003B28D8" w:rsidTr="00D17128" w14:paraId="1CDC66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02E1AC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3C5817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3100" w:type="pct"/>
            <w:tcBorders>
              <w:top w:val="outset" w:color="auto" w:sz="6" w:space="0"/>
              <w:left w:val="outset" w:color="auto" w:sz="6" w:space="0"/>
              <w:bottom w:val="outset" w:color="auto" w:sz="6" w:space="0"/>
              <w:right w:val="outset" w:color="auto" w:sz="6" w:space="0"/>
            </w:tcBorders>
          </w:tcPr>
          <w:p w:rsidRPr="003B28D8" w:rsidR="006D7C94" w:rsidP="00D17128" w:rsidRDefault="006D7C94" w14:paraId="6B043E71" w14:textId="151044F1">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D17128" w14:paraId="4E494A6E" w14:textId="6E2E715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br w:type="textWrapping" w:clear="all"/>
      </w:r>
      <w:r w:rsidRPr="003B28D8" w:rsidR="00E5323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3B28D8" w:rsidR="003B28D8" w:rsidTr="00E5323B" w14:paraId="184B28E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1102FC" w:rsidR="00AD3596" w:rsidTr="0045600E" w14:paraId="14F5F14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899E857"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437351BC"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Sabiedrības mērķgrupa, kuras tiesiskais regulējums arī ietekmē vai varētu ietekmēt</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F41285" w:rsidRDefault="00AD3596" w14:paraId="3A136427" w14:textId="1346DD5D">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 xml:space="preserve">Tiesiskais regulējums ietekmē </w:t>
            </w:r>
            <w:r w:rsidR="00F41285">
              <w:rPr>
                <w:rFonts w:ascii="Times New Roman" w:hAnsi="Times New Roman" w:cs="Times New Roman"/>
                <w:sz w:val="24"/>
                <w:szCs w:val="24"/>
              </w:rPr>
              <w:t>tīmekļvietņu un mobilo</w:t>
            </w:r>
            <w:r w:rsidR="00CE3401">
              <w:rPr>
                <w:rFonts w:ascii="Times New Roman" w:hAnsi="Times New Roman" w:cs="Times New Roman"/>
                <w:sz w:val="24"/>
                <w:szCs w:val="24"/>
              </w:rPr>
              <w:t xml:space="preserve"> lietot</w:t>
            </w:r>
            <w:r w:rsidR="00F41285">
              <w:rPr>
                <w:rFonts w:ascii="Times New Roman" w:hAnsi="Times New Roman" w:cs="Times New Roman"/>
                <w:sz w:val="24"/>
                <w:szCs w:val="24"/>
              </w:rPr>
              <w:t>ņu</w:t>
            </w:r>
            <w:r w:rsidR="00CE3401">
              <w:rPr>
                <w:rFonts w:ascii="Times New Roman" w:hAnsi="Times New Roman" w:cs="Times New Roman"/>
                <w:sz w:val="24"/>
                <w:szCs w:val="24"/>
              </w:rPr>
              <w:t xml:space="preserve"> pakalpojum</w:t>
            </w:r>
            <w:r w:rsidR="00F41285">
              <w:rPr>
                <w:rFonts w:ascii="Times New Roman" w:hAnsi="Times New Roman" w:cs="Times New Roman"/>
                <w:sz w:val="24"/>
                <w:szCs w:val="24"/>
              </w:rPr>
              <w:t>a</w:t>
            </w:r>
            <w:r w:rsidR="00CE3401">
              <w:rPr>
                <w:rFonts w:ascii="Times New Roman" w:hAnsi="Times New Roman" w:cs="Times New Roman"/>
                <w:sz w:val="24"/>
                <w:szCs w:val="24"/>
              </w:rPr>
              <w:t xml:space="preserve"> sniedzējus autopārvadājumu jomā</w:t>
            </w:r>
            <w:r w:rsidR="006D74E0">
              <w:rPr>
                <w:rFonts w:ascii="Times New Roman" w:hAnsi="Times New Roman" w:cs="Times New Roman"/>
                <w:sz w:val="24"/>
                <w:szCs w:val="24"/>
              </w:rPr>
              <w:t>,</w:t>
            </w:r>
            <w:r w:rsidR="00F95530">
              <w:rPr>
                <w:rFonts w:ascii="Times New Roman" w:hAnsi="Times New Roman" w:cs="Times New Roman"/>
                <w:sz w:val="24"/>
                <w:szCs w:val="24"/>
              </w:rPr>
              <w:t xml:space="preserve"> kas reģistrēti VSIA “Autotransporta direkcija”</w:t>
            </w:r>
            <w:r w:rsidR="00B94CC6">
              <w:rPr>
                <w:rFonts w:ascii="Times New Roman" w:hAnsi="Times New Roman" w:cs="Times New Roman"/>
                <w:sz w:val="24"/>
                <w:szCs w:val="24"/>
              </w:rPr>
              <w:t xml:space="preserve">, </w:t>
            </w:r>
            <w:r w:rsidR="00CE3401">
              <w:rPr>
                <w:rFonts w:ascii="Times New Roman" w:hAnsi="Times New Roman" w:cs="Times New Roman"/>
                <w:sz w:val="24"/>
                <w:szCs w:val="24"/>
              </w:rPr>
              <w:t xml:space="preserve">  pārvadātājus, kas veic pasažieru komercpārvadājumus ar taksometriem, taksometru skaitītāju apkalpojošos dienestus. </w:t>
            </w:r>
          </w:p>
        </w:tc>
      </w:tr>
      <w:tr w:rsidRPr="001102FC" w:rsidR="00AD3596" w:rsidTr="0045600E" w14:paraId="323E97E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A351039"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tcPr>
          <w:p w:rsidR="00AD3596" w:rsidP="0045600E" w:rsidRDefault="00AD3596" w14:paraId="20BC2ABC" w14:textId="77777777">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rsidRPr="001204E1" w:rsidR="00AD3596" w:rsidP="0045600E" w:rsidRDefault="00AD3596" w14:paraId="6DC02178" w14:textId="77777777">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0017177F" w:rsidP="00BF76A3" w:rsidRDefault="00527C29" w14:paraId="1AE4CB19" w14:textId="5D1A093E">
            <w:pPr>
              <w:spacing w:after="0" w:line="240" w:lineRule="auto"/>
              <w:jc w:val="both"/>
              <w:rPr>
                <w:rFonts w:ascii="Times New Roman" w:hAnsi="Times New Roman" w:cs="Times New Roman"/>
                <w:sz w:val="24"/>
                <w:szCs w:val="24"/>
              </w:rPr>
            </w:pPr>
            <w:r w:rsidRPr="00F41285">
              <w:rPr>
                <w:rFonts w:ascii="Times New Roman" w:hAnsi="Times New Roman" w:eastAsia="Times New Roman" w:cs="Times New Roman"/>
                <w:sz w:val="24"/>
                <w:szCs w:val="24"/>
                <w:lang w:eastAsia="lv-LV"/>
              </w:rPr>
              <w:t>Noteikumu projekt</w:t>
            </w:r>
            <w:r w:rsidR="00246E76">
              <w:rPr>
                <w:rFonts w:ascii="Times New Roman" w:hAnsi="Times New Roman" w:eastAsia="Times New Roman" w:cs="Times New Roman"/>
                <w:sz w:val="24"/>
                <w:szCs w:val="24"/>
                <w:lang w:eastAsia="lv-LV"/>
              </w:rPr>
              <w:t xml:space="preserve">s nav </w:t>
            </w:r>
            <w:r w:rsidR="00CF792A">
              <w:rPr>
                <w:rFonts w:ascii="Times New Roman" w:hAnsi="Times New Roman" w:eastAsia="Times New Roman" w:cs="Times New Roman"/>
                <w:sz w:val="24"/>
                <w:szCs w:val="24"/>
                <w:lang w:eastAsia="lv-LV"/>
              </w:rPr>
              <w:t xml:space="preserve">negatīvas ietekmes uz </w:t>
            </w:r>
            <w:r w:rsidR="00246E76">
              <w:rPr>
                <w:rFonts w:ascii="Times New Roman" w:hAnsi="Times New Roman" w:eastAsia="Times New Roman" w:cs="Times New Roman"/>
                <w:sz w:val="24"/>
                <w:szCs w:val="24"/>
                <w:lang w:eastAsia="lv-LV"/>
              </w:rPr>
              <w:t xml:space="preserve"> t</w:t>
            </w:r>
            <w:r w:rsidR="006D1121">
              <w:rPr>
                <w:rFonts w:ascii="Times New Roman" w:hAnsi="Times New Roman" w:eastAsia="Times New Roman" w:cs="Times New Roman"/>
                <w:sz w:val="24"/>
                <w:szCs w:val="24"/>
                <w:lang w:eastAsia="lv-LV"/>
              </w:rPr>
              <w:t>a</w:t>
            </w:r>
            <w:r w:rsidR="00246E76">
              <w:rPr>
                <w:rFonts w:ascii="Times New Roman" w:hAnsi="Times New Roman" w:eastAsia="Times New Roman" w:cs="Times New Roman"/>
                <w:sz w:val="24"/>
                <w:szCs w:val="24"/>
                <w:lang w:eastAsia="lv-LV"/>
              </w:rPr>
              <w:t>utaismniecību</w:t>
            </w:r>
            <w:r w:rsidRPr="00F41285">
              <w:rPr>
                <w:rFonts w:ascii="Times New Roman" w:hAnsi="Times New Roman" w:eastAsia="Times New Roman" w:cs="Times New Roman"/>
                <w:sz w:val="24"/>
                <w:szCs w:val="24"/>
                <w:lang w:eastAsia="lv-LV"/>
              </w:rPr>
              <w:t xml:space="preserve">, jo atbilstoši noteikumu Nr.541 </w:t>
            </w:r>
            <w:r w:rsidR="00BF76A3">
              <w:rPr>
                <w:rFonts w:ascii="Times New Roman" w:hAnsi="Times New Roman" w:eastAsia="Times New Roman" w:cs="Times New Roman"/>
                <w:sz w:val="24"/>
                <w:szCs w:val="24"/>
              </w:rPr>
              <w:t>23.punktā</w:t>
            </w:r>
            <w:r w:rsidRPr="00F41285" w:rsidR="00BF76A3">
              <w:rPr>
                <w:rFonts w:ascii="Times New Roman" w:hAnsi="Times New Roman" w:eastAsia="Times New Roman" w:cs="Times New Roman"/>
                <w:sz w:val="24"/>
                <w:szCs w:val="24"/>
                <w:lang w:eastAsia="lv-LV"/>
              </w:rPr>
              <w:t xml:space="preserve"> </w:t>
            </w:r>
            <w:r w:rsidRPr="00F41285">
              <w:rPr>
                <w:rFonts w:ascii="Times New Roman" w:hAnsi="Times New Roman" w:eastAsia="Times New Roman" w:cs="Times New Roman"/>
                <w:sz w:val="24"/>
                <w:szCs w:val="24"/>
                <w:lang w:eastAsia="lv-LV"/>
              </w:rPr>
              <w:t xml:space="preserve">un noteikumu Nr.405 </w:t>
            </w:r>
            <w:r w:rsidRPr="00F41285">
              <w:rPr>
                <w:rFonts w:ascii="Times New Roman" w:hAnsi="Times New Roman" w:eastAsia="Times New Roman" w:cs="Times New Roman"/>
                <w:sz w:val="24"/>
                <w:szCs w:val="24"/>
              </w:rPr>
              <w:t xml:space="preserve">85.punktā noteiktajam pārvadājumu pakalpojumu sniedzēja pienākums </w:t>
            </w:r>
            <w:r w:rsidRPr="00F41285">
              <w:rPr>
                <w:rFonts w:ascii="Times New Roman" w:hAnsi="Times New Roman" w:cs="Times New Roman"/>
                <w:sz w:val="24"/>
                <w:szCs w:val="24"/>
              </w:rPr>
              <w:t xml:space="preserve">tiešsaistē iesniegt VID informāciju par sniegtajiem pārvadājumiem </w:t>
            </w:r>
            <w:r w:rsidR="006D1121">
              <w:rPr>
                <w:rFonts w:ascii="Times New Roman" w:hAnsi="Times New Roman" w:cs="Times New Roman"/>
                <w:sz w:val="24"/>
                <w:szCs w:val="24"/>
              </w:rPr>
              <w:t xml:space="preserve">tika pieņemts 2019.gada 27.augustā un </w:t>
            </w:r>
            <w:r w:rsidRPr="00F41285">
              <w:rPr>
                <w:rFonts w:ascii="Times New Roman" w:hAnsi="Times New Roman" w:cs="Times New Roman"/>
                <w:sz w:val="24"/>
                <w:szCs w:val="24"/>
              </w:rPr>
              <w:t>stājas spēkā 2021.gada 1.jūlijā.</w:t>
            </w:r>
            <w:r w:rsidR="00F41285">
              <w:rPr>
                <w:rFonts w:ascii="Times New Roman" w:hAnsi="Times New Roman" w:cs="Times New Roman"/>
                <w:sz w:val="24"/>
                <w:szCs w:val="24"/>
              </w:rPr>
              <w:t xml:space="preserve"> </w:t>
            </w:r>
          </w:p>
          <w:p w:rsidR="00BD063B" w:rsidP="00BF76A3" w:rsidRDefault="00F41285" w14:paraId="4B9FF1C5"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Tātad būtībā pasažieru komerc</w:t>
            </w:r>
            <w:r w:rsidRPr="00F41285">
              <w:rPr>
                <w:rFonts w:ascii="Times New Roman" w:hAnsi="Times New Roman" w:eastAsia="Times New Roman" w:cs="Times New Roman"/>
                <w:sz w:val="24"/>
                <w:szCs w:val="24"/>
              </w:rPr>
              <w:t>pārvadājumu</w:t>
            </w:r>
            <w:r>
              <w:rPr>
                <w:rFonts w:ascii="Times New Roman" w:hAnsi="Times New Roman" w:cs="Times New Roman"/>
                <w:sz w:val="24"/>
                <w:szCs w:val="24"/>
              </w:rPr>
              <w:t xml:space="preserve"> pakalpojumu sniedzējiem jau bija jānodrošina </w:t>
            </w:r>
            <w:r w:rsidR="00F17FEB">
              <w:rPr>
                <w:rFonts w:ascii="Times New Roman" w:hAnsi="Times New Roman" w:cs="Times New Roman"/>
                <w:sz w:val="24"/>
                <w:szCs w:val="24"/>
              </w:rPr>
              <w:t xml:space="preserve">vismaz </w:t>
            </w:r>
            <w:r>
              <w:rPr>
                <w:rFonts w:ascii="Times New Roman" w:hAnsi="Times New Roman" w:cs="Times New Roman"/>
                <w:sz w:val="24"/>
                <w:szCs w:val="24"/>
              </w:rPr>
              <w:t>tehniskā risinājuma ieviešanas uzsākšana.</w:t>
            </w:r>
            <w:r w:rsidRPr="00F41285" w:rsidR="00527C29">
              <w:rPr>
                <w:rFonts w:ascii="Times New Roman" w:hAnsi="Times New Roman" w:cs="Times New Roman"/>
                <w:sz w:val="24"/>
                <w:szCs w:val="24"/>
              </w:rPr>
              <w:t xml:space="preserve"> </w:t>
            </w:r>
          </w:p>
          <w:p w:rsidRPr="00F41285" w:rsidR="00527C29" w:rsidP="00BF76A3" w:rsidRDefault="00527C29" w14:paraId="7ED0FB1E" w14:textId="0EFFE6D8">
            <w:pPr>
              <w:spacing w:after="0" w:line="240" w:lineRule="auto"/>
              <w:jc w:val="both"/>
              <w:rPr>
                <w:rFonts w:ascii="Times New Roman" w:hAnsi="Times New Roman" w:eastAsia="Times New Roman" w:cs="Times New Roman"/>
                <w:iCs/>
                <w:strike/>
                <w:sz w:val="24"/>
                <w:szCs w:val="24"/>
                <w:lang w:eastAsia="lv-LV"/>
              </w:rPr>
            </w:pPr>
            <w:r w:rsidRPr="00F41285">
              <w:rPr>
                <w:rFonts w:ascii="Times New Roman" w:hAnsi="Times New Roman" w:cs="Times New Roman"/>
                <w:sz w:val="24"/>
                <w:szCs w:val="24"/>
              </w:rPr>
              <w:t xml:space="preserve">Savukārt saskaņā ar grozījumiem </w:t>
            </w:r>
            <w:r w:rsidR="00F17FEB">
              <w:rPr>
                <w:rFonts w:ascii="Times New Roman" w:hAnsi="Times New Roman" w:cs="Times New Roman"/>
                <w:sz w:val="24"/>
                <w:szCs w:val="24"/>
              </w:rPr>
              <w:t>noteikumu projekt</w:t>
            </w:r>
            <w:r w:rsidR="00C205DE">
              <w:rPr>
                <w:rFonts w:ascii="Times New Roman" w:hAnsi="Times New Roman" w:cs="Times New Roman"/>
                <w:sz w:val="24"/>
                <w:szCs w:val="24"/>
              </w:rPr>
              <w:t>os</w:t>
            </w:r>
            <w:r w:rsidR="00F41285">
              <w:rPr>
                <w:rFonts w:ascii="Times New Roman" w:hAnsi="Times New Roman" w:cs="Times New Roman"/>
                <w:sz w:val="24"/>
                <w:szCs w:val="24"/>
              </w:rPr>
              <w:t xml:space="preserve"> </w:t>
            </w:r>
            <w:r w:rsidRPr="00F41285">
              <w:rPr>
                <w:rFonts w:ascii="Times New Roman" w:hAnsi="Times New Roman" w:cs="Times New Roman"/>
                <w:sz w:val="24"/>
                <w:szCs w:val="24"/>
              </w:rPr>
              <w:t xml:space="preserve">tiek </w:t>
            </w:r>
            <w:r w:rsidRPr="00BD6B8B">
              <w:rPr>
                <w:rFonts w:ascii="Times New Roman" w:hAnsi="Times New Roman" w:cs="Times New Roman"/>
                <w:sz w:val="24"/>
                <w:szCs w:val="24"/>
              </w:rPr>
              <w:t xml:space="preserve">samazināts </w:t>
            </w:r>
            <w:r w:rsidR="00ED7E96">
              <w:rPr>
                <w:rFonts w:ascii="Times New Roman" w:hAnsi="Times New Roman" w:cs="Times New Roman"/>
                <w:sz w:val="24"/>
                <w:szCs w:val="24"/>
              </w:rPr>
              <w:t xml:space="preserve">administratīvais slogs </w:t>
            </w:r>
            <w:r w:rsidR="00BD063B">
              <w:rPr>
                <w:rFonts w:ascii="Times New Roman" w:hAnsi="Times New Roman" w:cs="Times New Roman"/>
                <w:sz w:val="24"/>
                <w:szCs w:val="24"/>
              </w:rPr>
              <w:t xml:space="preserve">tīmekļvietnes vai mobilās lietotnes pakalpojumu sniedzējiem un pārvadātājiem </w:t>
            </w:r>
            <w:r w:rsidRPr="00BD6B8B" w:rsidR="00F17FEB">
              <w:rPr>
                <w:rFonts w:ascii="Times New Roman" w:hAnsi="Times New Roman" w:cs="Times New Roman"/>
                <w:sz w:val="24"/>
                <w:szCs w:val="24"/>
              </w:rPr>
              <w:t xml:space="preserve">attiecībā uz </w:t>
            </w:r>
            <w:r w:rsidRPr="00BD6B8B" w:rsidR="00F41285">
              <w:rPr>
                <w:rFonts w:ascii="Times New Roman" w:hAnsi="Times New Roman" w:cs="Times New Roman"/>
                <w:sz w:val="24"/>
                <w:szCs w:val="24"/>
              </w:rPr>
              <w:t>VID iesniedzamo datu apjom</w:t>
            </w:r>
            <w:r w:rsidRPr="00BD6B8B" w:rsidR="00F17FEB">
              <w:rPr>
                <w:rFonts w:ascii="Times New Roman" w:hAnsi="Times New Roman" w:cs="Times New Roman"/>
                <w:sz w:val="24"/>
                <w:szCs w:val="24"/>
              </w:rPr>
              <w:t>u</w:t>
            </w:r>
            <w:r w:rsidRPr="00BD6B8B" w:rsidR="00F41285">
              <w:rPr>
                <w:rFonts w:ascii="Times New Roman" w:hAnsi="Times New Roman" w:cs="Times New Roman"/>
                <w:sz w:val="24"/>
                <w:szCs w:val="24"/>
              </w:rPr>
              <w:t xml:space="preserve">, kā arī, </w:t>
            </w:r>
            <w:r w:rsidRPr="00BD6B8B" w:rsidR="00F41285">
              <w:rPr>
                <w:rFonts w:ascii="Times New Roman" w:hAnsi="Times New Roman"/>
                <w:sz w:val="24"/>
                <w:szCs w:val="24"/>
              </w:rPr>
              <w:t xml:space="preserve">sekmējot iesniedzamās datu kopas vienotu standartu gan </w:t>
            </w:r>
            <w:r w:rsidRPr="00BD6B8B" w:rsidR="00F41285">
              <w:rPr>
                <w:rFonts w:ascii="Times New Roman" w:hAnsi="Times New Roman" w:cs="Times New Roman"/>
                <w:sz w:val="24"/>
                <w:szCs w:val="24"/>
              </w:rPr>
              <w:t>tīmekļvietņu un mobilo lietotņu pakalpojuma sniedzēju</w:t>
            </w:r>
            <w:r w:rsidRPr="00BD6B8B" w:rsidR="00F41285">
              <w:rPr>
                <w:rFonts w:ascii="Times New Roman" w:hAnsi="Times New Roman"/>
                <w:sz w:val="24"/>
                <w:szCs w:val="24"/>
              </w:rPr>
              <w:t>, gan pasažieru komercpārvadājumu ar taksometru</w:t>
            </w:r>
            <w:r w:rsidRPr="00BD6B8B" w:rsidR="002328B7">
              <w:rPr>
                <w:rFonts w:ascii="Times New Roman" w:hAnsi="Times New Roman" w:cs="Times New Roman"/>
                <w:sz w:val="24"/>
                <w:szCs w:val="24"/>
              </w:rPr>
              <w:t xml:space="preserve"> jomā</w:t>
            </w:r>
            <w:r w:rsidRPr="00BD6B8B" w:rsidR="00F17FEB">
              <w:rPr>
                <w:rFonts w:ascii="Times New Roman" w:hAnsi="Times New Roman" w:cs="Times New Roman"/>
                <w:sz w:val="24"/>
                <w:szCs w:val="24"/>
              </w:rPr>
              <w:t>, tādējādi nosakot vienādas prasības visiem nozares dalībniekiem</w:t>
            </w:r>
            <w:r w:rsidRPr="00BD6B8B" w:rsidR="00F41285">
              <w:rPr>
                <w:rFonts w:ascii="Times New Roman" w:hAnsi="Times New Roman"/>
                <w:sz w:val="24"/>
                <w:szCs w:val="24"/>
              </w:rPr>
              <w:t>.</w:t>
            </w:r>
          </w:p>
        </w:tc>
      </w:tr>
      <w:tr w:rsidRPr="001102FC" w:rsidR="00AD3596" w:rsidTr="0045600E" w14:paraId="772032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6571379"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592E185"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CE3401" w14:paraId="1EE29FFB" w14:textId="0A479B74">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Projekt</w:t>
            </w:r>
            <w:r w:rsidR="00C205DE">
              <w:rPr>
                <w:rFonts w:ascii="Times New Roman" w:hAnsi="Times New Roman" w:cs="Times New Roman"/>
                <w:sz w:val="24"/>
                <w:szCs w:val="24"/>
              </w:rPr>
              <w:t>i</w:t>
            </w:r>
            <w:r>
              <w:rPr>
                <w:rFonts w:ascii="Times New Roman" w:hAnsi="Times New Roman" w:cs="Times New Roman"/>
                <w:sz w:val="24"/>
                <w:szCs w:val="24"/>
              </w:rPr>
              <w:t xml:space="preserve"> šo jomu neskar</w:t>
            </w:r>
            <w:r w:rsidRPr="001102FC" w:rsidR="00AD3596">
              <w:rPr>
                <w:rFonts w:ascii="Times New Roman" w:hAnsi="Times New Roman" w:cs="Times New Roman"/>
                <w:sz w:val="24"/>
                <w:szCs w:val="24"/>
              </w:rPr>
              <w:t>.</w:t>
            </w:r>
          </w:p>
        </w:tc>
      </w:tr>
      <w:tr w:rsidRPr="001102FC" w:rsidR="00AD3596" w:rsidTr="0045600E" w14:paraId="3DAD02E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9509603"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lastRenderedPageBreak/>
              <w:t>4.</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1397A7DE"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C0F9AA8" w14:textId="78236058">
            <w:pPr>
              <w:spacing w:after="0" w:line="240" w:lineRule="auto"/>
              <w:rPr>
                <w:rFonts w:ascii="Times New Roman" w:hAnsi="Times New Roman" w:eastAsia="Times New Roman" w:cs="Times New Roman"/>
                <w:sz w:val="24"/>
                <w:szCs w:val="24"/>
              </w:rPr>
            </w:pPr>
            <w:r w:rsidRPr="001102FC">
              <w:rPr>
                <w:rFonts w:ascii="Times New Roman" w:hAnsi="Times New Roman" w:cs="Times New Roman"/>
                <w:iCs/>
                <w:sz w:val="24"/>
                <w:szCs w:val="24"/>
              </w:rPr>
              <w:t>Projekt</w:t>
            </w:r>
            <w:r w:rsidR="00C205DE">
              <w:rPr>
                <w:rFonts w:ascii="Times New Roman" w:hAnsi="Times New Roman" w:cs="Times New Roman"/>
                <w:iCs/>
                <w:sz w:val="24"/>
                <w:szCs w:val="24"/>
              </w:rPr>
              <w:t>i</w:t>
            </w:r>
            <w:r w:rsidRPr="001102FC">
              <w:rPr>
                <w:rFonts w:ascii="Times New Roman" w:hAnsi="Times New Roman" w:cs="Times New Roman"/>
                <w:iCs/>
                <w:sz w:val="24"/>
                <w:szCs w:val="24"/>
              </w:rPr>
              <w:t xml:space="preserve"> šo jomu neskar.</w:t>
            </w:r>
          </w:p>
        </w:tc>
      </w:tr>
      <w:tr w:rsidRPr="001102FC" w:rsidR="00AD3596" w:rsidTr="0045600E" w14:paraId="7E3DF1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155835B"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5.</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89D0450"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ABB4B20" w14:textId="77777777">
            <w:pPr>
              <w:spacing w:after="0" w:line="240" w:lineRule="auto"/>
              <w:rPr>
                <w:rFonts w:ascii="Times New Roman" w:hAnsi="Times New Roman" w:eastAsia="Times New Roman" w:cs="Times New Roman"/>
                <w:sz w:val="24"/>
                <w:szCs w:val="24"/>
              </w:rPr>
            </w:pPr>
            <w:r w:rsidRPr="001102FC">
              <w:rPr>
                <w:rFonts w:ascii="Times New Roman" w:hAnsi="Times New Roman" w:eastAsia="Times New Roman" w:cs="Times New Roman"/>
                <w:sz w:val="24"/>
                <w:szCs w:val="24"/>
              </w:rPr>
              <w:t>Nav.</w:t>
            </w:r>
          </w:p>
        </w:tc>
      </w:tr>
    </w:tbl>
    <w:p w:rsidR="004B24FB" w:rsidP="00E5323B" w:rsidRDefault="004B24FB" w14:paraId="46C017CF" w14:textId="525E4653">
      <w:pPr>
        <w:spacing w:after="0" w:line="240" w:lineRule="auto"/>
        <w:rPr>
          <w:rFonts w:ascii="Times New Roman" w:hAnsi="Times New Roman" w:eastAsia="Times New Roman" w:cs="Times New Roman"/>
          <w:iCs/>
          <w:sz w:val="24"/>
          <w:szCs w:val="24"/>
          <w:lang w:eastAsia="lv-LV"/>
        </w:rPr>
      </w:pPr>
    </w:p>
    <w:p w:rsidRPr="003B28D8" w:rsidR="004B24FB" w:rsidP="00E5323B" w:rsidRDefault="004B24FB" w14:paraId="0151CF84"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CC4AE0" w14:paraId="3DB713E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D7C94" w:rsidP="006D7C94" w:rsidRDefault="006D7C94" w14:paraId="34D72BC6"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III. Tiesību akta projekta ietekme uz valsts budžetu un pašvaldību budžetiem</w:t>
            </w:r>
          </w:p>
        </w:tc>
      </w:tr>
      <w:tr w:rsidRPr="003B28D8" w:rsidR="003B28D8" w:rsidTr="006D7C94" w14:paraId="5CDDCB2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BB7B7A" w:rsidRDefault="006D7C94" w14:paraId="3383A856" w14:textId="0033FA72">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w:t>
            </w:r>
            <w:r w:rsidR="00C205DE">
              <w:rPr>
                <w:rFonts w:ascii="Times New Roman" w:hAnsi="Times New Roman" w:eastAsia="Times New Roman" w:cs="Times New Roman"/>
                <w:iCs/>
                <w:sz w:val="24"/>
                <w:szCs w:val="24"/>
                <w:lang w:eastAsia="lv-LV"/>
              </w:rPr>
              <w:t>i</w:t>
            </w:r>
            <w:r w:rsidRPr="003B28D8">
              <w:rPr>
                <w:rFonts w:ascii="Times New Roman" w:hAnsi="Times New Roman" w:eastAsia="Times New Roman" w:cs="Times New Roman"/>
                <w:iCs/>
                <w:sz w:val="24"/>
                <w:szCs w:val="24"/>
                <w:lang w:eastAsia="lv-LV"/>
              </w:rPr>
              <w:t xml:space="preserve"> šo jomu neskar.</w:t>
            </w:r>
          </w:p>
        </w:tc>
      </w:tr>
    </w:tbl>
    <w:p w:rsidRPr="003B28D8" w:rsidR="006D7C94" w:rsidP="00E5323B" w:rsidRDefault="006D7C94" w14:paraId="3E669B34" w14:textId="015CE8B8">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9"/>
        <w:gridCol w:w="3051"/>
        <w:gridCol w:w="5380"/>
        <w:gridCol w:w="45"/>
      </w:tblGrid>
      <w:tr w:rsidRPr="003B28D8" w:rsidR="003B28D8" w:rsidTr="00E5323B" w14:paraId="5A8E4D92"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B453EFD" w14:textId="484F5882">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Pr>
                <w:rFonts w:ascii="Times New Roman" w:hAnsi="Times New Roman" w:eastAsia="Times New Roman" w:cs="Times New Roman"/>
                <w:b/>
                <w:bCs/>
                <w:iCs/>
                <w:sz w:val="24"/>
                <w:szCs w:val="24"/>
                <w:lang w:eastAsia="lv-LV"/>
              </w:rPr>
              <w:t>IV. Tiesību akta projekta ietekme uz spēkā esošo tiesību normu sistēmu</w:t>
            </w:r>
          </w:p>
        </w:tc>
      </w:tr>
      <w:tr w:rsidRPr="008A5415" w:rsidR="000F23D0" w:rsidTr="005238D9" w14:paraId="00B5E2E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495C3413"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1.</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7146886D" w14:textId="77777777">
            <w:pPr>
              <w:spacing w:after="0" w:line="240" w:lineRule="auto"/>
              <w:jc w:val="both"/>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Saistītie tiesību aktu projekti</w:t>
            </w:r>
          </w:p>
        </w:tc>
        <w:tc>
          <w:tcPr>
            <w:tcW w:w="2954" w:type="pct"/>
            <w:tcBorders>
              <w:top w:val="outset" w:color="auto" w:sz="6" w:space="0"/>
              <w:left w:val="outset" w:color="auto" w:sz="6" w:space="0"/>
              <w:bottom w:val="outset" w:color="auto" w:sz="6" w:space="0"/>
              <w:right w:val="outset" w:color="auto" w:sz="6" w:space="0"/>
            </w:tcBorders>
          </w:tcPr>
          <w:p w:rsidRPr="004A6DB1" w:rsidR="000F23D0" w:rsidP="00E31B9A" w:rsidRDefault="00B031FE" w14:paraId="6C9A90E7" w14:textId="17C54360">
            <w:pPr>
              <w:shd w:val="clear" w:color="auto" w:fill="FFFFFF"/>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Vienlaikus tiek virzīti grozījumi divos tiesību aktu projektos</w:t>
            </w:r>
            <w:r w:rsidR="00D06D58">
              <w:rPr>
                <w:rFonts w:ascii="Times New Roman" w:hAnsi="Times New Roman" w:eastAsia="Times New Roman" w:cs="Times New Roman"/>
                <w:iCs/>
                <w:sz w:val="24"/>
                <w:szCs w:val="24"/>
                <w:lang w:eastAsia="lv-LV"/>
              </w:rPr>
              <w:t xml:space="preserve"> </w:t>
            </w:r>
            <w:r w:rsidRPr="00E2150F" w:rsidR="00D57331">
              <w:rPr>
                <w:rFonts w:ascii="Times New Roman" w:hAnsi="Times New Roman" w:eastAsia="Times New Roman" w:cs="Times New Roman"/>
                <w:sz w:val="24"/>
                <w:szCs w:val="24"/>
                <w:lang w:eastAsia="lv-LV"/>
              </w:rPr>
              <w:t>–</w:t>
            </w:r>
            <w:r w:rsidR="00D06D58">
              <w:rPr>
                <w:rFonts w:ascii="Times New Roman" w:hAnsi="Times New Roman" w:eastAsia="Times New Roman" w:cs="Times New Roman"/>
                <w:iCs/>
                <w:sz w:val="24"/>
                <w:szCs w:val="24"/>
                <w:lang w:eastAsia="lv-LV"/>
              </w:rPr>
              <w:t xml:space="preserve"> </w:t>
            </w:r>
            <w:r w:rsidRPr="00884758" w:rsidR="00D06D58">
              <w:rPr>
                <w:rFonts w:ascii="Times New Roman" w:hAnsi="Times New Roman"/>
                <w:sz w:val="24"/>
                <w:szCs w:val="24"/>
                <w:shd w:val="clear" w:color="auto" w:fill="FFFFFF"/>
              </w:rPr>
              <w:t xml:space="preserve">Ministru kabineta </w:t>
            </w:r>
            <w:r w:rsidRPr="00884758" w:rsidR="00D06D58">
              <w:rPr>
                <w:rFonts w:ascii="Times New Roman" w:hAnsi="Times New Roman" w:eastAsia="Times New Roman" w:cs="Times New Roman"/>
                <w:sz w:val="24"/>
                <w:szCs w:val="24"/>
              </w:rPr>
              <w:t>20</w:t>
            </w:r>
            <w:r w:rsidR="00D06D58">
              <w:rPr>
                <w:rFonts w:ascii="Times New Roman" w:hAnsi="Times New Roman" w:eastAsia="Times New Roman" w:cs="Times New Roman"/>
                <w:sz w:val="24"/>
                <w:szCs w:val="24"/>
              </w:rPr>
              <w:t>1</w:t>
            </w:r>
            <w:r w:rsidRPr="00884758" w:rsidR="00D06D58">
              <w:rPr>
                <w:rFonts w:ascii="Times New Roman" w:hAnsi="Times New Roman" w:eastAsia="Times New Roman" w:cs="Times New Roman"/>
                <w:sz w:val="24"/>
                <w:szCs w:val="24"/>
              </w:rPr>
              <w:t>9.gada 19.novembra noteikumos Nr.541 “Noteikumi par tīmekļvietņu vai mobilo lietotņu pakalpojuma sniedzējiem pasažieru komercpārvadājumos ar taksometru un vieglo automobili”</w:t>
            </w:r>
            <w:r w:rsidR="00D06D58">
              <w:rPr>
                <w:rFonts w:ascii="Times New Roman" w:hAnsi="Times New Roman" w:eastAsia="Times New Roman" w:cs="Times New Roman"/>
                <w:sz w:val="24"/>
                <w:szCs w:val="24"/>
              </w:rPr>
              <w:t xml:space="preserve"> un </w:t>
            </w:r>
            <w:r w:rsidRPr="00485FD2" w:rsidR="00D06D58">
              <w:rPr>
                <w:rFonts w:ascii="Times New Roman" w:hAnsi="Times New Roman" w:eastAsia="Times New Roman" w:cs="Times New Roman"/>
                <w:sz w:val="24"/>
                <w:szCs w:val="24"/>
              </w:rPr>
              <w:t xml:space="preserve">Ministru kabineta 2019.gada 27.augusta noteikumos Nr.405 “Noteikumi par </w:t>
            </w:r>
            <w:r w:rsidRPr="00485FD2" w:rsidR="00D06D58">
              <w:rPr>
                <w:rFonts w:ascii="Times New Roman" w:hAnsi="Times New Roman" w:cs="Times New Roman"/>
                <w:sz w:val="24"/>
                <w:szCs w:val="24"/>
                <w:shd w:val="clear" w:color="auto" w:fill="FFFFFF"/>
              </w:rPr>
              <w:t>pasažieru komercpārvadājumiem ar taksometru”</w:t>
            </w:r>
            <w:r w:rsidR="00CF7421">
              <w:rPr>
                <w:rFonts w:ascii="Times New Roman" w:hAnsi="Times New Roman" w:cs="Times New Roman"/>
                <w:sz w:val="24"/>
                <w:szCs w:val="24"/>
                <w:shd w:val="clear" w:color="auto" w:fill="FFFFFF"/>
              </w:rPr>
              <w:t>,</w:t>
            </w:r>
            <w:r w:rsidR="00D06D58">
              <w:rPr>
                <w:rFonts w:ascii="Times New Roman" w:hAnsi="Times New Roman" w:cs="Times New Roman"/>
                <w:sz w:val="24"/>
                <w:szCs w:val="24"/>
                <w:shd w:val="clear" w:color="auto" w:fill="FFFFFF"/>
              </w:rPr>
              <w:t xml:space="preserve"> </w:t>
            </w:r>
            <w:r w:rsidR="00D06D58">
              <w:rPr>
                <w:rFonts w:ascii="Times New Roman" w:hAnsi="Times New Roman" w:eastAsia="Times New Roman" w:cs="Times New Roman"/>
                <w:iCs/>
                <w:sz w:val="24"/>
                <w:szCs w:val="24"/>
                <w:lang w:eastAsia="lv-LV"/>
              </w:rPr>
              <w:t>taksometru pārvadātājiem un tīmekļvietnes vai mobilās lietotnes pakalpojumu sniedzējiem.</w:t>
            </w:r>
          </w:p>
        </w:tc>
      </w:tr>
      <w:tr w:rsidRPr="008A5415" w:rsidR="000F23D0" w:rsidTr="005238D9" w14:paraId="45D01A13"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CCDC068"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2.</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C5B3A7C"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Atbildīgā institūcija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32DF9125" w14:textId="44E30335">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Satiksmes ministrija</w:t>
            </w:r>
            <w:r w:rsidR="004A34D2">
              <w:rPr>
                <w:rFonts w:ascii="Times New Roman" w:hAnsi="Times New Roman" w:eastAsia="Times New Roman" w:cs="Times New Roman"/>
                <w:iCs/>
                <w:sz w:val="24"/>
                <w:szCs w:val="24"/>
                <w:lang w:eastAsia="lv-LV"/>
              </w:rPr>
              <w:t xml:space="preserve">, </w:t>
            </w:r>
            <w:r w:rsidRPr="004A34D2" w:rsidR="004A34D2">
              <w:rPr>
                <w:rFonts w:ascii="Times New Roman" w:hAnsi="Times New Roman" w:eastAsia="Times New Roman" w:cs="Times New Roman"/>
                <w:iCs/>
                <w:sz w:val="24"/>
                <w:szCs w:val="24"/>
                <w:lang w:eastAsia="lv-LV"/>
              </w:rPr>
              <w:t>Finanšu ministrija</w:t>
            </w:r>
            <w:r w:rsidR="004A34D2">
              <w:rPr>
                <w:rFonts w:ascii="Times New Roman" w:hAnsi="Times New Roman" w:eastAsia="Times New Roman" w:cs="Times New Roman"/>
                <w:iCs/>
                <w:sz w:val="24"/>
                <w:szCs w:val="24"/>
                <w:lang w:eastAsia="lv-LV"/>
              </w:rPr>
              <w:t>.</w:t>
            </w:r>
          </w:p>
        </w:tc>
      </w:tr>
      <w:tr w:rsidRPr="008A5415" w:rsidR="000F23D0" w:rsidTr="005238D9" w14:paraId="34E5B1DB" w14:textId="77777777">
        <w:trPr>
          <w:gridAfter w:val="1"/>
          <w:tblCellSpacing w:w="15" w:type="dxa"/>
        </w:trPr>
        <w:tc>
          <w:tcPr>
            <w:tcW w:w="295"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5B851860"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3.</w:t>
            </w:r>
          </w:p>
        </w:tc>
        <w:tc>
          <w:tcPr>
            <w:tcW w:w="1668"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1C051409"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Cita informācija</w:t>
            </w:r>
          </w:p>
        </w:tc>
        <w:tc>
          <w:tcPr>
            <w:tcW w:w="2954" w:type="pct"/>
            <w:tcBorders>
              <w:top w:val="outset" w:color="auto" w:sz="6" w:space="0"/>
              <w:left w:val="outset" w:color="auto" w:sz="6" w:space="0"/>
              <w:bottom w:val="outset" w:color="auto" w:sz="6" w:space="0"/>
              <w:right w:val="outset" w:color="auto" w:sz="6" w:space="0"/>
            </w:tcBorders>
            <w:hideMark/>
          </w:tcPr>
          <w:p w:rsidRPr="008A5415" w:rsidR="000F23D0" w:rsidP="000F23D0" w:rsidRDefault="000F23D0" w14:paraId="09DE6C19" w14:textId="77777777">
            <w:pPr>
              <w:spacing w:after="0" w:line="240" w:lineRule="auto"/>
              <w:rPr>
                <w:rFonts w:ascii="Times New Roman" w:hAnsi="Times New Roman" w:eastAsia="Times New Roman" w:cs="Times New Roman"/>
                <w:iCs/>
                <w:sz w:val="24"/>
                <w:szCs w:val="24"/>
                <w:lang w:eastAsia="lv-LV"/>
              </w:rPr>
            </w:pPr>
            <w:r w:rsidRPr="008A5415">
              <w:rPr>
                <w:rFonts w:ascii="Times New Roman" w:hAnsi="Times New Roman" w:eastAsia="Times New Roman" w:cs="Times New Roman"/>
                <w:iCs/>
                <w:sz w:val="24"/>
                <w:szCs w:val="24"/>
                <w:lang w:eastAsia="lv-LV"/>
              </w:rPr>
              <w:t>Nav.</w:t>
            </w:r>
          </w:p>
        </w:tc>
      </w:tr>
    </w:tbl>
    <w:p w:rsidRPr="003B28D8" w:rsidR="00E5323B" w:rsidP="00E5323B" w:rsidRDefault="00E5323B" w14:paraId="367B49F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5323B" w14:paraId="7A53A0D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32D040D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28D8" w:rsidR="003B28D8" w:rsidTr="00CC4AE0" w14:paraId="230241E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CC4AE0" w:rsidRDefault="00E5323B" w14:paraId="4F73A809" w14:textId="651B9F3C">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sidR="006D7C94">
              <w:rPr>
                <w:rFonts w:ascii="Times New Roman" w:hAnsi="Times New Roman" w:eastAsia="Times New Roman" w:cs="Times New Roman"/>
                <w:iCs/>
                <w:sz w:val="24"/>
                <w:szCs w:val="24"/>
                <w:lang w:eastAsia="lv-LV"/>
              </w:rPr>
              <w:t>Projekt</w:t>
            </w:r>
            <w:r w:rsidR="00C205DE">
              <w:rPr>
                <w:rFonts w:ascii="Times New Roman" w:hAnsi="Times New Roman" w:eastAsia="Times New Roman" w:cs="Times New Roman"/>
                <w:iCs/>
                <w:sz w:val="24"/>
                <w:szCs w:val="24"/>
                <w:lang w:eastAsia="lv-LV"/>
              </w:rPr>
              <w:t>i</w:t>
            </w:r>
            <w:r w:rsidRPr="003B28D8" w:rsidR="006D7C94">
              <w:rPr>
                <w:rFonts w:ascii="Times New Roman" w:hAnsi="Times New Roman" w:eastAsia="Times New Roman" w:cs="Times New Roman"/>
                <w:iCs/>
                <w:sz w:val="24"/>
                <w:szCs w:val="24"/>
                <w:lang w:eastAsia="lv-LV"/>
              </w:rPr>
              <w:t xml:space="preserve"> šo jomu neskar.</w:t>
            </w:r>
          </w:p>
        </w:tc>
      </w:tr>
    </w:tbl>
    <w:p w:rsidRPr="003B28D8" w:rsidR="00E5323B" w:rsidP="00E5323B" w:rsidRDefault="00E5323B" w14:paraId="4FEDC8E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0A8C48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 Sabiedrības līdzdalība un komunikācijas aktivitātes</w:t>
            </w:r>
          </w:p>
        </w:tc>
      </w:tr>
      <w:tr w:rsidRPr="003B28D8" w:rsidR="003B28D8" w:rsidTr="00037E7A" w14:paraId="152A8B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7C762F" w:rsidR="006927F7" w:rsidP="00C75D26" w:rsidRDefault="00C205DE" w14:paraId="3E3BBF66" w14:textId="19EB89F0">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w:t>
            </w:r>
            <w:r w:rsidRPr="007C762F" w:rsidR="007C762F">
              <w:rPr>
                <w:rFonts w:ascii="Times New Roman" w:hAnsi="Times New Roman" w:eastAsia="Times New Roman" w:cs="Times New Roman"/>
                <w:iCs/>
                <w:sz w:val="24"/>
                <w:szCs w:val="24"/>
                <w:lang w:eastAsia="lv-LV"/>
              </w:rPr>
              <w:t>roje</w:t>
            </w:r>
            <w:r w:rsidR="007C762F">
              <w:rPr>
                <w:rFonts w:ascii="Times New Roman" w:hAnsi="Times New Roman" w:eastAsia="Times New Roman" w:cs="Times New Roman"/>
                <w:iCs/>
                <w:sz w:val="24"/>
                <w:szCs w:val="24"/>
                <w:lang w:eastAsia="lv-LV"/>
              </w:rPr>
              <w:t>k</w:t>
            </w:r>
            <w:r w:rsidRPr="007C762F" w:rsidR="007C762F">
              <w:rPr>
                <w:rFonts w:ascii="Times New Roman" w:hAnsi="Times New Roman" w:eastAsia="Times New Roman" w:cs="Times New Roman"/>
                <w:iCs/>
                <w:sz w:val="24"/>
                <w:szCs w:val="24"/>
                <w:lang w:eastAsia="lv-LV"/>
              </w:rPr>
              <w:t>t</w:t>
            </w:r>
            <w:r>
              <w:rPr>
                <w:rFonts w:ascii="Times New Roman" w:hAnsi="Times New Roman" w:eastAsia="Times New Roman" w:cs="Times New Roman"/>
                <w:iCs/>
                <w:sz w:val="24"/>
                <w:szCs w:val="24"/>
                <w:lang w:eastAsia="lv-LV"/>
              </w:rPr>
              <w:t>i</w:t>
            </w:r>
            <w:r w:rsidRPr="007C762F" w:rsidR="007C762F">
              <w:rPr>
                <w:rFonts w:ascii="Times New Roman" w:hAnsi="Times New Roman" w:eastAsia="Times New Roman" w:cs="Times New Roman"/>
                <w:iCs/>
                <w:sz w:val="24"/>
                <w:szCs w:val="24"/>
                <w:lang w:eastAsia="lv-LV"/>
              </w:rPr>
              <w:t xml:space="preserve"> šo jomu neskar.</w:t>
            </w:r>
          </w:p>
        </w:tc>
      </w:tr>
      <w:tr w:rsidRPr="003B28D8" w:rsidR="00CE42FA" w:rsidTr="00037E7A" w14:paraId="43EEE6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48496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343FD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2C3B5E" w:rsidR="000F23D0" w:rsidP="005B0C84" w:rsidRDefault="00C205DE" w14:paraId="1B812180" w14:textId="2AF2951F">
            <w:pPr>
              <w:spacing w:after="0" w:line="240" w:lineRule="auto"/>
              <w:jc w:val="both"/>
              <w:rPr>
                <w:rFonts w:ascii="Times New Roman" w:hAnsi="Times New Roman" w:eastAsia="Times New Roman" w:cs="Times New Roman"/>
                <w:iCs/>
                <w:strike/>
                <w:sz w:val="24"/>
                <w:szCs w:val="24"/>
                <w:lang w:eastAsia="lv-LV"/>
              </w:rPr>
            </w:pPr>
            <w:r>
              <w:rPr>
                <w:rFonts w:ascii="Times New Roman" w:hAnsi="Times New Roman" w:eastAsia="Times New Roman" w:cs="Times New Roman"/>
                <w:sz w:val="24"/>
                <w:szCs w:val="24"/>
                <w:lang w:eastAsia="lv-LV"/>
              </w:rPr>
              <w:t>P</w:t>
            </w:r>
            <w:r w:rsidRPr="00E2150F" w:rsidR="006927F7">
              <w:rPr>
                <w:rFonts w:ascii="Times New Roman" w:hAnsi="Times New Roman" w:eastAsia="Times New Roman" w:cs="Times New Roman"/>
                <w:sz w:val="24"/>
                <w:szCs w:val="24"/>
                <w:lang w:eastAsia="lv-LV"/>
              </w:rPr>
              <w:t>rojekt</w:t>
            </w:r>
            <w:r>
              <w:rPr>
                <w:rFonts w:ascii="Times New Roman" w:hAnsi="Times New Roman" w:eastAsia="Times New Roman" w:cs="Times New Roman"/>
                <w:sz w:val="24"/>
                <w:szCs w:val="24"/>
                <w:lang w:eastAsia="lv-LV"/>
              </w:rPr>
              <w:t>i</w:t>
            </w:r>
            <w:r w:rsidRPr="00E2150F" w:rsidR="006927F7">
              <w:rPr>
                <w:rFonts w:ascii="Times New Roman" w:hAnsi="Times New Roman" w:eastAsia="Times New Roman" w:cs="Times New Roman"/>
                <w:sz w:val="24"/>
                <w:szCs w:val="24"/>
                <w:lang w:eastAsia="lv-LV"/>
              </w:rPr>
              <w:t xml:space="preserve"> šo jomu neskar.</w:t>
            </w:r>
            <w:hyperlink w:history="1" r:id="rId8"/>
          </w:p>
        </w:tc>
      </w:tr>
      <w:tr w:rsidRPr="003B28D8" w:rsidR="00CE42FA" w:rsidTr="00037E7A" w14:paraId="1BC3E7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3F0F41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74DF81F"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6927F7" w:rsidR="006927F7" w:rsidP="00CE42FA" w:rsidRDefault="00C205DE" w14:paraId="15348AF7" w14:textId="00798844">
            <w:pPr>
              <w:spacing w:after="0" w:line="240" w:lineRule="auto"/>
              <w:rPr>
                <w:rFonts w:ascii="Times New Roman" w:hAnsi="Times New Roman" w:eastAsia="Times New Roman" w:cs="Times New Roman"/>
                <w:iCs/>
                <w:strike/>
                <w:sz w:val="24"/>
                <w:szCs w:val="24"/>
                <w:highlight w:val="yellow"/>
                <w:lang w:eastAsia="lv-LV"/>
              </w:rPr>
            </w:pPr>
            <w:r>
              <w:rPr>
                <w:rFonts w:ascii="Times New Roman" w:hAnsi="Times New Roman" w:eastAsia="Times New Roman" w:cs="Times New Roman"/>
                <w:sz w:val="24"/>
                <w:szCs w:val="24"/>
                <w:lang w:eastAsia="lv-LV"/>
              </w:rPr>
              <w:t>P</w:t>
            </w:r>
            <w:r w:rsidRPr="00E2150F" w:rsidR="006927F7">
              <w:rPr>
                <w:rFonts w:ascii="Times New Roman" w:hAnsi="Times New Roman" w:eastAsia="Times New Roman" w:cs="Times New Roman"/>
                <w:sz w:val="24"/>
                <w:szCs w:val="24"/>
                <w:lang w:eastAsia="lv-LV"/>
              </w:rPr>
              <w:t>rojekt</w:t>
            </w:r>
            <w:r w:rsidR="00F21A9A">
              <w:rPr>
                <w:rFonts w:ascii="Times New Roman" w:hAnsi="Times New Roman" w:eastAsia="Times New Roman" w:cs="Times New Roman"/>
                <w:sz w:val="24"/>
                <w:szCs w:val="24"/>
                <w:lang w:eastAsia="lv-LV"/>
              </w:rPr>
              <w:t>i</w:t>
            </w:r>
            <w:r w:rsidRPr="00E2150F" w:rsidR="006927F7">
              <w:rPr>
                <w:rFonts w:ascii="Times New Roman" w:hAnsi="Times New Roman" w:eastAsia="Times New Roman" w:cs="Times New Roman"/>
                <w:sz w:val="24"/>
                <w:szCs w:val="24"/>
                <w:lang w:eastAsia="lv-LV"/>
              </w:rPr>
              <w:t xml:space="preserve"> šo jomu neskar.</w:t>
            </w:r>
          </w:p>
        </w:tc>
      </w:tr>
      <w:tr w:rsidRPr="003B28D8" w:rsidR="00CE42FA" w:rsidTr="00037E7A" w14:paraId="1AF899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584600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0263BE4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00911C15" w:rsidP="00065316" w:rsidRDefault="00911C15" w14:paraId="0EB0E648" w14:textId="67F69F0E">
            <w:pPr>
              <w:spacing w:after="0" w:line="240" w:lineRule="auto"/>
              <w:jc w:val="both"/>
              <w:rPr>
                <w:rFonts w:ascii="Times New Roman" w:hAnsi="Times New Roman" w:eastAsia="Times New Roman" w:cs="Times New Roman"/>
                <w:iCs/>
                <w:sz w:val="24"/>
                <w:szCs w:val="24"/>
                <w:lang w:eastAsia="lv-LV"/>
              </w:rPr>
            </w:pPr>
            <w:r w:rsidRPr="00E2150F">
              <w:rPr>
                <w:rFonts w:ascii="Times New Roman" w:hAnsi="Times New Roman" w:eastAsia="Times New Roman" w:cs="Times New Roman"/>
                <w:sz w:val="24"/>
                <w:szCs w:val="24"/>
                <w:lang w:eastAsia="lv-LV"/>
              </w:rPr>
              <w:t>Atbilstoši Ministru kabineta 2009.</w:t>
            </w:r>
            <w:r>
              <w:rPr>
                <w:rFonts w:ascii="Times New Roman" w:hAnsi="Times New Roman" w:eastAsia="Times New Roman" w:cs="Times New Roman"/>
                <w:sz w:val="24"/>
                <w:szCs w:val="24"/>
                <w:lang w:eastAsia="lv-LV"/>
              </w:rPr>
              <w:t> </w:t>
            </w:r>
            <w:r w:rsidRPr="00E2150F">
              <w:rPr>
                <w:rFonts w:ascii="Times New Roman" w:hAnsi="Times New Roman" w:eastAsia="Times New Roman" w:cs="Times New Roman"/>
                <w:sz w:val="24"/>
                <w:szCs w:val="24"/>
                <w:lang w:eastAsia="lv-LV"/>
              </w:rPr>
              <w:t>gada 25.</w:t>
            </w:r>
            <w:r>
              <w:rPr>
                <w:rFonts w:ascii="Times New Roman" w:hAnsi="Times New Roman" w:eastAsia="Times New Roman" w:cs="Times New Roman"/>
                <w:sz w:val="24"/>
                <w:szCs w:val="24"/>
                <w:lang w:eastAsia="lv-LV"/>
              </w:rPr>
              <w:t> </w:t>
            </w:r>
            <w:r w:rsidRPr="00E2150F">
              <w:rPr>
                <w:rFonts w:ascii="Times New Roman" w:hAnsi="Times New Roman" w:eastAsia="Times New Roman" w:cs="Times New Roman"/>
                <w:sz w:val="24"/>
                <w:szCs w:val="24"/>
                <w:lang w:eastAsia="lv-LV"/>
              </w:rPr>
              <w:t>augusta noteikumu Nr.</w:t>
            </w:r>
            <w:r>
              <w:rPr>
                <w:rFonts w:ascii="Times New Roman" w:hAnsi="Times New Roman" w:eastAsia="Times New Roman" w:cs="Times New Roman"/>
                <w:sz w:val="24"/>
                <w:szCs w:val="24"/>
                <w:lang w:eastAsia="lv-LV"/>
              </w:rPr>
              <w:t> 970 “</w:t>
            </w:r>
            <w:r w:rsidRPr="00E2150F">
              <w:rPr>
                <w:rFonts w:ascii="Times New Roman" w:hAnsi="Times New Roman" w:eastAsia="Times New Roman" w:cs="Times New Roman"/>
                <w:sz w:val="24"/>
                <w:szCs w:val="24"/>
                <w:lang w:eastAsia="lv-LV"/>
              </w:rPr>
              <w:t>Sabiedrības līdzdalības kārtība attīstības plānošanas procesā” 5.</w:t>
            </w:r>
            <w:r>
              <w:rPr>
                <w:rFonts w:ascii="Times New Roman" w:hAnsi="Times New Roman" w:eastAsia="Times New Roman" w:cs="Times New Roman"/>
                <w:sz w:val="24"/>
                <w:szCs w:val="24"/>
                <w:lang w:eastAsia="lv-LV"/>
              </w:rPr>
              <w:t> punktam</w:t>
            </w:r>
            <w:r w:rsidRPr="00E2150F">
              <w:rPr>
                <w:rFonts w:ascii="Times New Roman" w:hAnsi="Times New Roman" w:eastAsia="Times New Roman" w:cs="Times New Roman"/>
                <w:sz w:val="24"/>
                <w:szCs w:val="24"/>
                <w:lang w:eastAsia="lv-LV"/>
              </w:rPr>
              <w:t xml:space="preserve"> sabiedrības līdzdalības kārtība ir piemērojama tiesību aktu projektu izstrādē, kas būtiski maina esošo regulējumu vai paredz ieviest jaunas politiskās iniciatīvas. Ņemot vērā, ka noteikumu projekt</w:t>
            </w:r>
            <w:r w:rsidR="00F21A9A">
              <w:rPr>
                <w:rFonts w:ascii="Times New Roman" w:hAnsi="Times New Roman" w:eastAsia="Times New Roman" w:cs="Times New Roman"/>
                <w:sz w:val="24"/>
                <w:szCs w:val="24"/>
                <w:lang w:eastAsia="lv-LV"/>
              </w:rPr>
              <w:t>i</w:t>
            </w:r>
            <w:r w:rsidRPr="00E2150F">
              <w:rPr>
                <w:rFonts w:ascii="Times New Roman" w:hAnsi="Times New Roman" w:eastAsia="Times New Roman" w:cs="Times New Roman"/>
                <w:sz w:val="24"/>
                <w:szCs w:val="24"/>
                <w:lang w:eastAsia="lv-LV"/>
              </w:rPr>
              <w:t xml:space="preserve"> neatbilst minētajiem kritērijiem, sabiedrības līdzdalības kārtība noteikumu proj</w:t>
            </w:r>
            <w:r>
              <w:rPr>
                <w:rFonts w:ascii="Times New Roman" w:hAnsi="Times New Roman" w:eastAsia="Times New Roman" w:cs="Times New Roman"/>
                <w:sz w:val="24"/>
                <w:szCs w:val="24"/>
                <w:lang w:eastAsia="lv-LV"/>
              </w:rPr>
              <w:t>ekt</w:t>
            </w:r>
            <w:r w:rsidR="00F21A9A">
              <w:rPr>
                <w:rFonts w:ascii="Times New Roman" w:hAnsi="Times New Roman" w:eastAsia="Times New Roman" w:cs="Times New Roman"/>
                <w:sz w:val="24"/>
                <w:szCs w:val="24"/>
                <w:lang w:eastAsia="lv-LV"/>
              </w:rPr>
              <w:t>u</w:t>
            </w:r>
            <w:r>
              <w:rPr>
                <w:rFonts w:ascii="Times New Roman" w:hAnsi="Times New Roman" w:eastAsia="Times New Roman" w:cs="Times New Roman"/>
                <w:sz w:val="24"/>
                <w:szCs w:val="24"/>
                <w:lang w:eastAsia="lv-LV"/>
              </w:rPr>
              <w:t xml:space="preserve"> izstrādē netiek piemērota.</w:t>
            </w:r>
          </w:p>
          <w:p w:rsidRPr="003B28D8" w:rsidR="00CE42FA" w:rsidP="00065316" w:rsidRDefault="009C2343" w14:paraId="4786D726" w14:textId="7DEDFEA0">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lastRenderedPageBreak/>
              <w:t xml:space="preserve">Notikušas </w:t>
            </w:r>
            <w:r w:rsidR="00544E3A">
              <w:rPr>
                <w:rFonts w:ascii="Times New Roman" w:hAnsi="Times New Roman" w:eastAsia="Times New Roman" w:cs="Times New Roman"/>
                <w:iCs/>
                <w:sz w:val="24"/>
                <w:szCs w:val="24"/>
                <w:lang w:eastAsia="lv-LV"/>
              </w:rPr>
              <w:t xml:space="preserve">tehniskās konsultācijas </w:t>
            </w:r>
            <w:r>
              <w:rPr>
                <w:rFonts w:ascii="Times New Roman" w:hAnsi="Times New Roman" w:eastAsia="Times New Roman" w:cs="Times New Roman"/>
                <w:iCs/>
                <w:sz w:val="24"/>
                <w:szCs w:val="24"/>
                <w:lang w:eastAsia="lv-LV"/>
              </w:rPr>
              <w:t>sanāksmes</w:t>
            </w:r>
            <w:r w:rsidR="00544E3A">
              <w:rPr>
                <w:rFonts w:ascii="Times New Roman" w:hAnsi="Times New Roman" w:eastAsia="Times New Roman" w:cs="Times New Roman"/>
                <w:iCs/>
                <w:sz w:val="24"/>
                <w:szCs w:val="24"/>
                <w:lang w:eastAsia="lv-LV"/>
              </w:rPr>
              <w:t xml:space="preserve"> ar tīmekļvietnes vai mobilās lietotnes pakalpojumu sniedzējiem, pārv</w:t>
            </w:r>
            <w:r w:rsidR="00065316">
              <w:rPr>
                <w:rFonts w:ascii="Times New Roman" w:hAnsi="Times New Roman" w:eastAsia="Times New Roman" w:cs="Times New Roman"/>
                <w:iCs/>
                <w:sz w:val="24"/>
                <w:szCs w:val="24"/>
                <w:lang w:eastAsia="lv-LV"/>
              </w:rPr>
              <w:t>a</w:t>
            </w:r>
            <w:r w:rsidR="00544E3A">
              <w:rPr>
                <w:rFonts w:ascii="Times New Roman" w:hAnsi="Times New Roman" w:eastAsia="Times New Roman" w:cs="Times New Roman"/>
                <w:iCs/>
                <w:sz w:val="24"/>
                <w:szCs w:val="24"/>
                <w:lang w:eastAsia="lv-LV"/>
              </w:rPr>
              <w:t>dātājiem un taksometru ska</w:t>
            </w:r>
            <w:r w:rsidR="00065316">
              <w:rPr>
                <w:rFonts w:ascii="Times New Roman" w:hAnsi="Times New Roman" w:eastAsia="Times New Roman" w:cs="Times New Roman"/>
                <w:iCs/>
                <w:sz w:val="24"/>
                <w:szCs w:val="24"/>
                <w:lang w:eastAsia="lv-LV"/>
              </w:rPr>
              <w:t xml:space="preserve">itītāju </w:t>
            </w:r>
            <w:r w:rsidR="00544E3A">
              <w:rPr>
                <w:rFonts w:ascii="Times New Roman" w:hAnsi="Times New Roman" w:eastAsia="Times New Roman" w:cs="Times New Roman"/>
                <w:iCs/>
                <w:sz w:val="24"/>
                <w:szCs w:val="24"/>
                <w:lang w:eastAsia="lv-LV"/>
              </w:rPr>
              <w:t xml:space="preserve">apkalpojošo </w:t>
            </w:r>
            <w:r w:rsidR="00065316">
              <w:rPr>
                <w:rFonts w:ascii="Times New Roman" w:hAnsi="Times New Roman" w:eastAsia="Times New Roman" w:cs="Times New Roman"/>
                <w:iCs/>
                <w:sz w:val="24"/>
                <w:szCs w:val="24"/>
                <w:lang w:eastAsia="lv-LV"/>
              </w:rPr>
              <w:t xml:space="preserve">dienestiem. </w:t>
            </w:r>
          </w:p>
        </w:tc>
      </w:tr>
    </w:tbl>
    <w:p w:rsidRPr="003B28D8"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254D4CF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B28D8" w:rsidR="003B28D8" w:rsidTr="00037E7A" w14:paraId="292F4A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C82D82" w:rsidRDefault="00037E7A" w14:paraId="285A3EFD" w14:textId="685362AD">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 un VSIA “Autotransporta direkcija”</w:t>
            </w:r>
            <w:r w:rsidR="000A0130">
              <w:rPr>
                <w:rFonts w:ascii="Times New Roman" w:hAnsi="Times New Roman" w:eastAsia="Times New Roman" w:cs="Times New Roman"/>
                <w:sz w:val="24"/>
                <w:szCs w:val="24"/>
                <w:lang w:eastAsia="lv-LV"/>
              </w:rPr>
              <w:t>, Finanšu ministrija un</w:t>
            </w:r>
            <w:r w:rsidR="00D06D58">
              <w:rPr>
                <w:rFonts w:ascii="Times New Roman" w:hAnsi="Times New Roman" w:eastAsia="Times New Roman" w:cs="Times New Roman"/>
                <w:sz w:val="24"/>
                <w:szCs w:val="24"/>
                <w:lang w:eastAsia="lv-LV"/>
              </w:rPr>
              <w:t xml:space="preserve"> V</w:t>
            </w:r>
            <w:r w:rsidR="000A0130">
              <w:rPr>
                <w:rFonts w:ascii="Times New Roman" w:hAnsi="Times New Roman" w:eastAsia="Times New Roman" w:cs="Times New Roman"/>
                <w:sz w:val="24"/>
                <w:szCs w:val="24"/>
                <w:lang w:eastAsia="lv-LV"/>
              </w:rPr>
              <w:t>alsts ieņēmumu dienests.</w:t>
            </w:r>
          </w:p>
        </w:tc>
      </w:tr>
      <w:tr w:rsidRPr="003B28D8" w:rsidR="003B28D8" w:rsidTr="00037E7A" w14:paraId="0660D0D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izpildes ietekme uz pārvaldes funkcijām un institucionālo struktūru.</w:t>
            </w:r>
            <w:r w:rsidRPr="003B28D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8C11CF" w:rsidR="00037E7A" w:rsidP="008C11CF" w:rsidRDefault="00037E7A" w14:paraId="72C18D90" w14:textId="78D820AE">
            <w:pPr>
              <w:spacing w:line="240" w:lineRule="auto"/>
              <w:jc w:val="both"/>
              <w:rPr>
                <w:rFonts w:ascii="Times New Roman" w:hAnsi="Times New Roman" w:eastAsia="Times New Roman" w:cs="Times New Roman"/>
                <w:sz w:val="24"/>
                <w:szCs w:val="24"/>
                <w:lang w:eastAsia="lv-LV"/>
              </w:rPr>
            </w:pPr>
            <w:r w:rsidRPr="003B28D8">
              <w:rPr>
                <w:rFonts w:ascii="Times New Roman" w:hAnsi="Times New Roman" w:eastAsia="Times New Roman" w:cs="Times New Roman"/>
                <w:sz w:val="24"/>
                <w:szCs w:val="24"/>
                <w:lang w:eastAsia="lv-LV"/>
              </w:rPr>
              <w:t xml:space="preserve">Saistībā ar </w:t>
            </w:r>
            <w:r w:rsidR="003341A9">
              <w:rPr>
                <w:rFonts w:ascii="Times New Roman" w:hAnsi="Times New Roman" w:eastAsia="Times New Roman" w:cs="Times New Roman"/>
                <w:sz w:val="24"/>
                <w:szCs w:val="24"/>
                <w:lang w:eastAsia="lv-LV"/>
              </w:rPr>
              <w:t>noteikumu</w:t>
            </w:r>
            <w:r w:rsidRPr="003B28D8">
              <w:rPr>
                <w:rFonts w:ascii="Times New Roman" w:hAnsi="Times New Roman" w:eastAsia="Times New Roman" w:cs="Times New Roman"/>
                <w:sz w:val="24"/>
                <w:szCs w:val="24"/>
                <w:lang w:eastAsia="lv-LV"/>
              </w:rPr>
              <w:t xml:space="preserve"> izpildi nav nepieciešams </w:t>
            </w:r>
            <w:r w:rsidRPr="00672A1F">
              <w:rPr>
                <w:rFonts w:ascii="Times New Roman" w:hAnsi="Times New Roman" w:eastAsia="Times New Roman" w:cs="Times New Roman"/>
                <w:sz w:val="24"/>
                <w:szCs w:val="24"/>
                <w:lang w:eastAsia="lv-LV"/>
              </w:rPr>
              <w:t>veidot jaunas institūcijas, likvidēt vai reorganizēt esošās.</w:t>
            </w:r>
            <w:r w:rsidRPr="00672A1F" w:rsidR="00672A1F">
              <w:rPr>
                <w:rFonts w:ascii="Times New Roman" w:hAnsi="Times New Roman" w:eastAsia="Times New Roman" w:cs="Times New Roman"/>
                <w:sz w:val="24"/>
                <w:szCs w:val="24"/>
                <w:lang w:eastAsia="lv-LV"/>
              </w:rPr>
              <w:t xml:space="preserve"> </w:t>
            </w:r>
          </w:p>
        </w:tc>
      </w:tr>
      <w:tr w:rsidRPr="003B28D8" w:rsidR="003B28D8" w:rsidTr="00037E7A" w14:paraId="417D87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00CD003F" w:rsidP="000A2CA1" w:rsidRDefault="00037E7A" w14:paraId="64202CC2" w14:textId="77777777">
      <w:pPr>
        <w:spacing w:line="240" w:lineRule="auto"/>
        <w:rPr>
          <w:rFonts w:ascii="Times New Roman" w:hAnsi="Times New Roman" w:eastAsia="Calibri" w:cs="Times New Roman"/>
          <w:sz w:val="24"/>
          <w:szCs w:val="24"/>
        </w:rPr>
      </w:pPr>
      <w:r w:rsidRPr="003B28D8">
        <w:rPr>
          <w:rFonts w:ascii="Times New Roman" w:hAnsi="Times New Roman" w:eastAsia="Calibri" w:cs="Times New Roman"/>
          <w:sz w:val="24"/>
          <w:szCs w:val="24"/>
        </w:rPr>
        <w:t xml:space="preserve"> </w:t>
      </w:r>
    </w:p>
    <w:p w:rsidR="00037E7A" w:rsidP="000A2CA1" w:rsidRDefault="00037E7A" w14:paraId="16AC0034" w14:textId="1323EBF7">
      <w:pPr>
        <w:spacing w:line="240" w:lineRule="auto"/>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T.Linkaits</w:t>
      </w:r>
      <w:r w:rsidRPr="003B28D8">
        <w:rPr>
          <w:rFonts w:ascii="Times New Roman" w:hAnsi="Times New Roman" w:cs="Times New Roman"/>
          <w:sz w:val="24"/>
          <w:szCs w:val="24"/>
        </w:rPr>
        <w:tab/>
      </w:r>
    </w:p>
    <w:p w:rsidR="00CD003F" w:rsidP="000A2CA1" w:rsidRDefault="000A2CA1" w14:paraId="66C09E9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3B28D8" w:rsidR="00037E7A">
        <w:rPr>
          <w:rFonts w:ascii="Times New Roman" w:hAnsi="Times New Roman" w:cs="Times New Roman"/>
          <w:sz w:val="24"/>
          <w:szCs w:val="24"/>
        </w:rPr>
        <w:t xml:space="preserve">īza: </w:t>
      </w:r>
    </w:p>
    <w:p w:rsidRPr="00196113" w:rsidR="00196113" w:rsidP="000A2CA1" w:rsidRDefault="000D62C7" w14:paraId="7816FF86" w14:textId="4161FA00">
      <w:pPr>
        <w:spacing w:after="0" w:line="240" w:lineRule="auto"/>
        <w:rPr>
          <w:rFonts w:ascii="Times New Roman" w:hAnsi="Times New Roman" w:cs="Times New Roman"/>
          <w:sz w:val="28"/>
          <w:szCs w:val="28"/>
        </w:rPr>
      </w:pPr>
      <w:r w:rsidRP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t>I.Stepanova</w:t>
      </w:r>
      <w:r w:rsidR="00196113">
        <w:rPr>
          <w:rFonts w:ascii="Times New Roman" w:hAnsi="Times New Roman" w:cs="Times New Roman"/>
          <w:sz w:val="28"/>
          <w:szCs w:val="28"/>
        </w:rPr>
        <w:tab/>
      </w:r>
    </w:p>
    <w:sectPr w:rsidRPr="00196113" w:rsidR="00196113" w:rsidSect="000A2CA1">
      <w:headerReference w:type="default" r:id="rId9"/>
      <w:footerReference w:type="default" r:id="rId10"/>
      <w:footerReference w:type="first" r:id="rId11"/>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CA4E" w14:textId="77777777" w:rsidR="00406804" w:rsidRDefault="00406804" w:rsidP="00894C55">
      <w:pPr>
        <w:spacing w:after="0" w:line="240" w:lineRule="auto"/>
      </w:pPr>
      <w:r>
        <w:separator/>
      </w:r>
    </w:p>
  </w:endnote>
  <w:endnote w:type="continuationSeparator" w:id="0">
    <w:p w14:paraId="1C7A61C0" w14:textId="77777777" w:rsidR="00406804" w:rsidRDefault="004068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2226" w14:textId="662A2C18" w:rsidR="005205DB" w:rsidRPr="009A2654" w:rsidRDefault="002C1BC2" w:rsidP="005205DB">
    <w:pPr>
      <w:pStyle w:val="Footer"/>
      <w:rPr>
        <w:rFonts w:ascii="Times New Roman" w:hAnsi="Times New Roman" w:cs="Times New Roman"/>
        <w:sz w:val="20"/>
        <w:szCs w:val="20"/>
      </w:rPr>
    </w:pPr>
    <w:r>
      <w:rPr>
        <w:rFonts w:ascii="Times New Roman" w:hAnsi="Times New Roman" w:cs="Times New Roman"/>
        <w:sz w:val="20"/>
        <w:szCs w:val="20"/>
      </w:rPr>
      <w:t>SMAnot_</w:t>
    </w:r>
    <w:r w:rsidR="0099611D">
      <w:rPr>
        <w:rFonts w:ascii="Times New Roman" w:hAnsi="Times New Roman" w:cs="Times New Roman"/>
        <w:sz w:val="20"/>
        <w:szCs w:val="20"/>
      </w:rPr>
      <w:t>060521</w:t>
    </w:r>
    <w:r w:rsidR="005205DB">
      <w:rPr>
        <w:rFonts w:ascii="Times New Roman" w:hAnsi="Times New Roman" w:cs="Times New Roman"/>
        <w:sz w:val="20"/>
        <w:szCs w:val="20"/>
      </w:rPr>
      <w:t>_MK405_541</w:t>
    </w:r>
  </w:p>
  <w:p w14:paraId="2DF91FDD" w14:textId="63C1B1D6" w:rsidR="00894C55" w:rsidRPr="00196113" w:rsidRDefault="00894C55" w:rsidP="0019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B8DD" w14:textId="719635B5" w:rsidR="00D17128" w:rsidRPr="009A2654" w:rsidRDefault="00D17128" w:rsidP="00D17128">
    <w:pPr>
      <w:pStyle w:val="Footer"/>
      <w:rPr>
        <w:rFonts w:ascii="Times New Roman" w:hAnsi="Times New Roman" w:cs="Times New Roman"/>
        <w:sz w:val="20"/>
        <w:szCs w:val="20"/>
      </w:rPr>
    </w:pPr>
    <w:r>
      <w:rPr>
        <w:rFonts w:ascii="Times New Roman" w:hAnsi="Times New Roman" w:cs="Times New Roman"/>
        <w:sz w:val="20"/>
        <w:szCs w:val="20"/>
      </w:rPr>
      <w:t>SMAnot_</w:t>
    </w:r>
    <w:r w:rsidR="00E54F85">
      <w:rPr>
        <w:rFonts w:ascii="Times New Roman" w:hAnsi="Times New Roman" w:cs="Times New Roman"/>
        <w:sz w:val="20"/>
        <w:szCs w:val="20"/>
      </w:rPr>
      <w:t>060521</w:t>
    </w:r>
    <w:r>
      <w:rPr>
        <w:rFonts w:ascii="Times New Roman" w:hAnsi="Times New Roman" w:cs="Times New Roman"/>
        <w:sz w:val="20"/>
        <w:szCs w:val="20"/>
      </w:rPr>
      <w:t>_MK405_541</w:t>
    </w:r>
  </w:p>
  <w:p w14:paraId="711A0E6D" w14:textId="16F8F53C" w:rsidR="009A2654" w:rsidRPr="00D17128" w:rsidRDefault="009A2654" w:rsidP="00D1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C267" w14:textId="77777777" w:rsidR="00406804" w:rsidRDefault="00406804" w:rsidP="00894C55">
      <w:pPr>
        <w:spacing w:after="0" w:line="240" w:lineRule="auto"/>
      </w:pPr>
      <w:r>
        <w:separator/>
      </w:r>
    </w:p>
  </w:footnote>
  <w:footnote w:type="continuationSeparator" w:id="0">
    <w:p w14:paraId="1E5B41FD" w14:textId="77777777" w:rsidR="00406804" w:rsidRDefault="0040680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6E8BB768" w14:textId="236D92A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8595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A5E"/>
    <w:multiLevelType w:val="hybridMultilevel"/>
    <w:tmpl w:val="91A0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6"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1"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E4733E6"/>
    <w:multiLevelType w:val="hybridMultilevel"/>
    <w:tmpl w:val="937A1804"/>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hint="default"/>
      </w:rPr>
    </w:lvl>
  </w:abstractNum>
  <w:abstractNum w:abstractNumId="13"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9"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7"/>
  </w:num>
  <w:num w:numId="5">
    <w:abstractNumId w:val="6"/>
  </w:num>
  <w:num w:numId="6">
    <w:abstractNumId w:val="4"/>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0"/>
  </w:num>
  <w:num w:numId="12">
    <w:abstractNumId w:val="10"/>
  </w:num>
  <w:num w:numId="13">
    <w:abstractNumId w:val="2"/>
  </w:num>
  <w:num w:numId="14">
    <w:abstractNumId w:val="18"/>
  </w:num>
  <w:num w:numId="15">
    <w:abstractNumId w:val="16"/>
  </w:num>
  <w:num w:numId="16">
    <w:abstractNumId w:val="11"/>
  </w:num>
  <w:num w:numId="17">
    <w:abstractNumId w:val="9"/>
  </w:num>
  <w:num w:numId="18">
    <w:abstractNumId w:val="17"/>
  </w:num>
  <w:num w:numId="19">
    <w:abstractNumId w:val="19"/>
  </w:num>
  <w:num w:numId="20">
    <w:abstractNumId w:val="1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10A94"/>
    <w:rsid w:val="00012B14"/>
    <w:rsid w:val="0001315F"/>
    <w:rsid w:val="000335D7"/>
    <w:rsid w:val="0003651F"/>
    <w:rsid w:val="00037E7A"/>
    <w:rsid w:val="000406B1"/>
    <w:rsid w:val="00044F6A"/>
    <w:rsid w:val="00056BC2"/>
    <w:rsid w:val="000619EE"/>
    <w:rsid w:val="00065316"/>
    <w:rsid w:val="0007115D"/>
    <w:rsid w:val="000712AA"/>
    <w:rsid w:val="000A0130"/>
    <w:rsid w:val="000A2CA1"/>
    <w:rsid w:val="000C32D8"/>
    <w:rsid w:val="000C5847"/>
    <w:rsid w:val="000D62C7"/>
    <w:rsid w:val="000F23D0"/>
    <w:rsid w:val="00110A00"/>
    <w:rsid w:val="0011310F"/>
    <w:rsid w:val="00117872"/>
    <w:rsid w:val="001354EF"/>
    <w:rsid w:val="001475E3"/>
    <w:rsid w:val="00153A87"/>
    <w:rsid w:val="0017177F"/>
    <w:rsid w:val="00171E90"/>
    <w:rsid w:val="00182CF7"/>
    <w:rsid w:val="00185382"/>
    <w:rsid w:val="00191396"/>
    <w:rsid w:val="00196113"/>
    <w:rsid w:val="001A53AF"/>
    <w:rsid w:val="001B15C8"/>
    <w:rsid w:val="001C02B5"/>
    <w:rsid w:val="001C5F3E"/>
    <w:rsid w:val="001D39DB"/>
    <w:rsid w:val="001D4C07"/>
    <w:rsid w:val="001F5620"/>
    <w:rsid w:val="001F6213"/>
    <w:rsid w:val="001F7329"/>
    <w:rsid w:val="00204A86"/>
    <w:rsid w:val="002140B5"/>
    <w:rsid w:val="0021596F"/>
    <w:rsid w:val="0021740D"/>
    <w:rsid w:val="002328B7"/>
    <w:rsid w:val="0023513E"/>
    <w:rsid w:val="00243426"/>
    <w:rsid w:val="00243474"/>
    <w:rsid w:val="00246E76"/>
    <w:rsid w:val="002515DB"/>
    <w:rsid w:val="0027737C"/>
    <w:rsid w:val="00295207"/>
    <w:rsid w:val="002B2C0B"/>
    <w:rsid w:val="002B45AA"/>
    <w:rsid w:val="002B569B"/>
    <w:rsid w:val="002B78D2"/>
    <w:rsid w:val="002C1BC2"/>
    <w:rsid w:val="002C3B5E"/>
    <w:rsid w:val="002E1C05"/>
    <w:rsid w:val="002E2007"/>
    <w:rsid w:val="00315DA6"/>
    <w:rsid w:val="00326715"/>
    <w:rsid w:val="003341A9"/>
    <w:rsid w:val="00337E49"/>
    <w:rsid w:val="00340F83"/>
    <w:rsid w:val="0035011B"/>
    <w:rsid w:val="00363A64"/>
    <w:rsid w:val="003743A6"/>
    <w:rsid w:val="00383DC8"/>
    <w:rsid w:val="00386169"/>
    <w:rsid w:val="003A09F7"/>
    <w:rsid w:val="003B0BF9"/>
    <w:rsid w:val="003B28D8"/>
    <w:rsid w:val="003B64EC"/>
    <w:rsid w:val="003B6C78"/>
    <w:rsid w:val="003C34BB"/>
    <w:rsid w:val="003D07F9"/>
    <w:rsid w:val="003E0791"/>
    <w:rsid w:val="003E469E"/>
    <w:rsid w:val="003E58D4"/>
    <w:rsid w:val="003F28AC"/>
    <w:rsid w:val="003F687C"/>
    <w:rsid w:val="003F7EE4"/>
    <w:rsid w:val="00406804"/>
    <w:rsid w:val="00433A57"/>
    <w:rsid w:val="004341B2"/>
    <w:rsid w:val="00436785"/>
    <w:rsid w:val="004454FE"/>
    <w:rsid w:val="00456E40"/>
    <w:rsid w:val="00462E8F"/>
    <w:rsid w:val="00471F27"/>
    <w:rsid w:val="00475852"/>
    <w:rsid w:val="004774F9"/>
    <w:rsid w:val="0048449B"/>
    <w:rsid w:val="00485FD2"/>
    <w:rsid w:val="0049777B"/>
    <w:rsid w:val="004A34D2"/>
    <w:rsid w:val="004B24FB"/>
    <w:rsid w:val="004B60B2"/>
    <w:rsid w:val="004D1282"/>
    <w:rsid w:val="004D2E1A"/>
    <w:rsid w:val="0050173C"/>
    <w:rsid w:val="0050178F"/>
    <w:rsid w:val="00502A09"/>
    <w:rsid w:val="005035DF"/>
    <w:rsid w:val="005205DB"/>
    <w:rsid w:val="005238D9"/>
    <w:rsid w:val="00527C29"/>
    <w:rsid w:val="00534A76"/>
    <w:rsid w:val="00544E3A"/>
    <w:rsid w:val="005625DB"/>
    <w:rsid w:val="00570EB2"/>
    <w:rsid w:val="005A4212"/>
    <w:rsid w:val="005B0C84"/>
    <w:rsid w:val="005B1B92"/>
    <w:rsid w:val="005D6266"/>
    <w:rsid w:val="005D6522"/>
    <w:rsid w:val="005E6DB8"/>
    <w:rsid w:val="005E70F8"/>
    <w:rsid w:val="005E7BC6"/>
    <w:rsid w:val="00610664"/>
    <w:rsid w:val="00635B34"/>
    <w:rsid w:val="00636C69"/>
    <w:rsid w:val="00637FD2"/>
    <w:rsid w:val="00642420"/>
    <w:rsid w:val="00644D73"/>
    <w:rsid w:val="00655F2C"/>
    <w:rsid w:val="00666ECE"/>
    <w:rsid w:val="00672A1F"/>
    <w:rsid w:val="00681AC1"/>
    <w:rsid w:val="00691F1F"/>
    <w:rsid w:val="006927F7"/>
    <w:rsid w:val="006A17D5"/>
    <w:rsid w:val="006B544A"/>
    <w:rsid w:val="006B5E47"/>
    <w:rsid w:val="006B6B2D"/>
    <w:rsid w:val="006C0BA9"/>
    <w:rsid w:val="006C3664"/>
    <w:rsid w:val="006D0B58"/>
    <w:rsid w:val="006D1121"/>
    <w:rsid w:val="006D1476"/>
    <w:rsid w:val="006D3C5D"/>
    <w:rsid w:val="006D74E0"/>
    <w:rsid w:val="006D7C94"/>
    <w:rsid w:val="006E1081"/>
    <w:rsid w:val="006F4986"/>
    <w:rsid w:val="006F7B17"/>
    <w:rsid w:val="00706272"/>
    <w:rsid w:val="0071651C"/>
    <w:rsid w:val="00720585"/>
    <w:rsid w:val="00721855"/>
    <w:rsid w:val="00732373"/>
    <w:rsid w:val="0073594D"/>
    <w:rsid w:val="00735CBE"/>
    <w:rsid w:val="007648B3"/>
    <w:rsid w:val="00773AF6"/>
    <w:rsid w:val="00785802"/>
    <w:rsid w:val="00786162"/>
    <w:rsid w:val="00795F71"/>
    <w:rsid w:val="007C3FAF"/>
    <w:rsid w:val="007C762F"/>
    <w:rsid w:val="007D030E"/>
    <w:rsid w:val="007D3726"/>
    <w:rsid w:val="007D3D61"/>
    <w:rsid w:val="007E239A"/>
    <w:rsid w:val="007E5F7A"/>
    <w:rsid w:val="007E73AB"/>
    <w:rsid w:val="007E767E"/>
    <w:rsid w:val="007F38E5"/>
    <w:rsid w:val="00806B14"/>
    <w:rsid w:val="00813514"/>
    <w:rsid w:val="008142FB"/>
    <w:rsid w:val="00816C11"/>
    <w:rsid w:val="00817C10"/>
    <w:rsid w:val="008209D1"/>
    <w:rsid w:val="00821C4C"/>
    <w:rsid w:val="00830B36"/>
    <w:rsid w:val="00832941"/>
    <w:rsid w:val="00856657"/>
    <w:rsid w:val="00856733"/>
    <w:rsid w:val="00867B43"/>
    <w:rsid w:val="00884758"/>
    <w:rsid w:val="00887C2B"/>
    <w:rsid w:val="008908D5"/>
    <w:rsid w:val="00894C55"/>
    <w:rsid w:val="008A050F"/>
    <w:rsid w:val="008B0D0B"/>
    <w:rsid w:val="008B57C6"/>
    <w:rsid w:val="008C11CF"/>
    <w:rsid w:val="008C283F"/>
    <w:rsid w:val="008D4D7C"/>
    <w:rsid w:val="008E5AAD"/>
    <w:rsid w:val="00911C15"/>
    <w:rsid w:val="009160FA"/>
    <w:rsid w:val="00923763"/>
    <w:rsid w:val="009409A1"/>
    <w:rsid w:val="00947631"/>
    <w:rsid w:val="009540DB"/>
    <w:rsid w:val="00957435"/>
    <w:rsid w:val="00965ABB"/>
    <w:rsid w:val="009765F2"/>
    <w:rsid w:val="009818C6"/>
    <w:rsid w:val="0099611D"/>
    <w:rsid w:val="00996FEC"/>
    <w:rsid w:val="009A2654"/>
    <w:rsid w:val="009B1C85"/>
    <w:rsid w:val="009B1EFC"/>
    <w:rsid w:val="009B24E0"/>
    <w:rsid w:val="009C0E97"/>
    <w:rsid w:val="009C118D"/>
    <w:rsid w:val="009C178F"/>
    <w:rsid w:val="009C2343"/>
    <w:rsid w:val="009D35E6"/>
    <w:rsid w:val="009E4185"/>
    <w:rsid w:val="00A009BD"/>
    <w:rsid w:val="00A10FC3"/>
    <w:rsid w:val="00A23254"/>
    <w:rsid w:val="00A42040"/>
    <w:rsid w:val="00A4324A"/>
    <w:rsid w:val="00A5249E"/>
    <w:rsid w:val="00A57CBF"/>
    <w:rsid w:val="00A6073E"/>
    <w:rsid w:val="00A64D69"/>
    <w:rsid w:val="00A738F3"/>
    <w:rsid w:val="00A74AA8"/>
    <w:rsid w:val="00A751B0"/>
    <w:rsid w:val="00A82519"/>
    <w:rsid w:val="00A8756D"/>
    <w:rsid w:val="00A9540E"/>
    <w:rsid w:val="00AB1351"/>
    <w:rsid w:val="00AB6231"/>
    <w:rsid w:val="00AC65C4"/>
    <w:rsid w:val="00AD3596"/>
    <w:rsid w:val="00AE0856"/>
    <w:rsid w:val="00AE5567"/>
    <w:rsid w:val="00AF1239"/>
    <w:rsid w:val="00B031FE"/>
    <w:rsid w:val="00B06768"/>
    <w:rsid w:val="00B11BEE"/>
    <w:rsid w:val="00B16480"/>
    <w:rsid w:val="00B17A09"/>
    <w:rsid w:val="00B2165C"/>
    <w:rsid w:val="00B31236"/>
    <w:rsid w:val="00B322C2"/>
    <w:rsid w:val="00B3350B"/>
    <w:rsid w:val="00B43A46"/>
    <w:rsid w:val="00B46DE1"/>
    <w:rsid w:val="00B64C57"/>
    <w:rsid w:val="00B64DCC"/>
    <w:rsid w:val="00B6550A"/>
    <w:rsid w:val="00B728F1"/>
    <w:rsid w:val="00B7574F"/>
    <w:rsid w:val="00B8595D"/>
    <w:rsid w:val="00B86F16"/>
    <w:rsid w:val="00B875C2"/>
    <w:rsid w:val="00B94CC6"/>
    <w:rsid w:val="00BA20AA"/>
    <w:rsid w:val="00BB7B7A"/>
    <w:rsid w:val="00BD063B"/>
    <w:rsid w:val="00BD4425"/>
    <w:rsid w:val="00BD6B8B"/>
    <w:rsid w:val="00BE292C"/>
    <w:rsid w:val="00BE6058"/>
    <w:rsid w:val="00BE63CF"/>
    <w:rsid w:val="00BF76A3"/>
    <w:rsid w:val="00C20038"/>
    <w:rsid w:val="00C205DE"/>
    <w:rsid w:val="00C25442"/>
    <w:rsid w:val="00C25B49"/>
    <w:rsid w:val="00C62EB2"/>
    <w:rsid w:val="00C63D2C"/>
    <w:rsid w:val="00C75D26"/>
    <w:rsid w:val="00C8267C"/>
    <w:rsid w:val="00C82D82"/>
    <w:rsid w:val="00C91017"/>
    <w:rsid w:val="00CA14B2"/>
    <w:rsid w:val="00CB0419"/>
    <w:rsid w:val="00CB7DF9"/>
    <w:rsid w:val="00CC0D2D"/>
    <w:rsid w:val="00CC5E35"/>
    <w:rsid w:val="00CD003F"/>
    <w:rsid w:val="00CE3401"/>
    <w:rsid w:val="00CE42FA"/>
    <w:rsid w:val="00CE5657"/>
    <w:rsid w:val="00CF35F8"/>
    <w:rsid w:val="00CF7421"/>
    <w:rsid w:val="00CF792A"/>
    <w:rsid w:val="00D01BCA"/>
    <w:rsid w:val="00D06D58"/>
    <w:rsid w:val="00D10FF8"/>
    <w:rsid w:val="00D133F8"/>
    <w:rsid w:val="00D14A3E"/>
    <w:rsid w:val="00D17128"/>
    <w:rsid w:val="00D25908"/>
    <w:rsid w:val="00D370F4"/>
    <w:rsid w:val="00D42FB8"/>
    <w:rsid w:val="00D4792E"/>
    <w:rsid w:val="00D57331"/>
    <w:rsid w:val="00D65E8B"/>
    <w:rsid w:val="00D7311C"/>
    <w:rsid w:val="00D80162"/>
    <w:rsid w:val="00D818E9"/>
    <w:rsid w:val="00D82401"/>
    <w:rsid w:val="00DA1F70"/>
    <w:rsid w:val="00DA4EE9"/>
    <w:rsid w:val="00DB4B02"/>
    <w:rsid w:val="00DB6AAB"/>
    <w:rsid w:val="00DD1A33"/>
    <w:rsid w:val="00DE27C0"/>
    <w:rsid w:val="00DE3869"/>
    <w:rsid w:val="00DF5D55"/>
    <w:rsid w:val="00E05D86"/>
    <w:rsid w:val="00E07CCA"/>
    <w:rsid w:val="00E31B9A"/>
    <w:rsid w:val="00E3716B"/>
    <w:rsid w:val="00E43A7F"/>
    <w:rsid w:val="00E52B4D"/>
    <w:rsid w:val="00E52DC3"/>
    <w:rsid w:val="00E5323B"/>
    <w:rsid w:val="00E54F85"/>
    <w:rsid w:val="00E60FF2"/>
    <w:rsid w:val="00E824F6"/>
    <w:rsid w:val="00E86B21"/>
    <w:rsid w:val="00E8749E"/>
    <w:rsid w:val="00E90C01"/>
    <w:rsid w:val="00EA486E"/>
    <w:rsid w:val="00EB6D07"/>
    <w:rsid w:val="00ED3975"/>
    <w:rsid w:val="00ED3AC1"/>
    <w:rsid w:val="00ED75D1"/>
    <w:rsid w:val="00ED7E96"/>
    <w:rsid w:val="00EF3981"/>
    <w:rsid w:val="00EF6CE6"/>
    <w:rsid w:val="00F0504C"/>
    <w:rsid w:val="00F15F73"/>
    <w:rsid w:val="00F17FEB"/>
    <w:rsid w:val="00F21A9A"/>
    <w:rsid w:val="00F32DCE"/>
    <w:rsid w:val="00F41285"/>
    <w:rsid w:val="00F41A7A"/>
    <w:rsid w:val="00F54427"/>
    <w:rsid w:val="00F57B0C"/>
    <w:rsid w:val="00F57F58"/>
    <w:rsid w:val="00F624F2"/>
    <w:rsid w:val="00F625BB"/>
    <w:rsid w:val="00F703CB"/>
    <w:rsid w:val="00F716C9"/>
    <w:rsid w:val="00F95530"/>
    <w:rsid w:val="00FA085F"/>
    <w:rsid w:val="00FA0910"/>
    <w:rsid w:val="00FA2C9E"/>
    <w:rsid w:val="00FE1867"/>
    <w:rsid w:val="00FF5DD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
    <w:link w:val="ListParagraph"/>
    <w:uiPriority w:val="34"/>
    <w:locked/>
    <w:rsid w:val="005238D9"/>
  </w:style>
  <w:style w:type="paragraph" w:styleId="FootnoteText">
    <w:name w:val="footnote text"/>
    <w:basedOn w:val="Normal"/>
    <w:link w:val="FootnoteTextChar"/>
    <w:uiPriority w:val="99"/>
    <w:unhideWhenUsed/>
    <w:rsid w:val="00884758"/>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847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4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3986426">
      <w:bodyDiv w:val="1"/>
      <w:marLeft w:val="0"/>
      <w:marRight w:val="0"/>
      <w:marTop w:val="0"/>
      <w:marBottom w:val="0"/>
      <w:divBdr>
        <w:top w:val="none" w:sz="0" w:space="0" w:color="auto"/>
        <w:left w:val="none" w:sz="0" w:space="0" w:color="auto"/>
        <w:bottom w:val="none" w:sz="0" w:space="0" w:color="auto"/>
        <w:right w:val="none" w:sz="0" w:space="0" w:color="auto"/>
      </w:divBdr>
    </w:div>
    <w:div w:id="479151516">
      <w:bodyDiv w:val="1"/>
      <w:marLeft w:val="0"/>
      <w:marRight w:val="0"/>
      <w:marTop w:val="0"/>
      <w:marBottom w:val="0"/>
      <w:divBdr>
        <w:top w:val="none" w:sz="0" w:space="0" w:color="auto"/>
        <w:left w:val="none" w:sz="0" w:space="0" w:color="auto"/>
        <w:bottom w:val="none" w:sz="0" w:space="0" w:color="auto"/>
        <w:right w:val="none" w:sz="0" w:space="0" w:color="auto"/>
      </w:divBdr>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1063913232">
      <w:bodyDiv w:val="1"/>
      <w:marLeft w:val="0"/>
      <w:marRight w:val="0"/>
      <w:marTop w:val="0"/>
      <w:marBottom w:val="0"/>
      <w:divBdr>
        <w:top w:val="none" w:sz="0" w:space="0" w:color="auto"/>
        <w:left w:val="none" w:sz="0" w:space="0" w:color="auto"/>
        <w:bottom w:val="none" w:sz="0" w:space="0" w:color="auto"/>
        <w:right w:val="none" w:sz="0" w:space="0" w:color="auto"/>
      </w:divBdr>
    </w:div>
    <w:div w:id="126696255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4807372">
      <w:bodyDiv w:val="1"/>
      <w:marLeft w:val="0"/>
      <w:marRight w:val="0"/>
      <w:marTop w:val="0"/>
      <w:marBottom w:val="0"/>
      <w:divBdr>
        <w:top w:val="none" w:sz="0" w:space="0" w:color="auto"/>
        <w:left w:val="none" w:sz="0" w:space="0" w:color="auto"/>
        <w:bottom w:val="none" w:sz="0" w:space="0" w:color="auto"/>
        <w:right w:val="none" w:sz="0" w:space="0" w:color="auto"/>
      </w:divBdr>
    </w:div>
    <w:div w:id="1671564070">
      <w:bodyDiv w:val="1"/>
      <w:marLeft w:val="0"/>
      <w:marRight w:val="0"/>
      <w:marTop w:val="0"/>
      <w:marBottom w:val="0"/>
      <w:divBdr>
        <w:top w:val="none" w:sz="0" w:space="0" w:color="auto"/>
        <w:left w:val="none" w:sz="0" w:space="0" w:color="auto"/>
        <w:bottom w:val="none" w:sz="0" w:space="0" w:color="auto"/>
        <w:right w:val="none" w:sz="0" w:space="0" w:color="auto"/>
      </w:divBdr>
    </w:div>
    <w:div w:id="17424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3A49"/>
    <w:rsid w:val="00057C8B"/>
    <w:rsid w:val="00084514"/>
    <w:rsid w:val="00344186"/>
    <w:rsid w:val="00394B09"/>
    <w:rsid w:val="0046523B"/>
    <w:rsid w:val="00472F39"/>
    <w:rsid w:val="004F5E3B"/>
    <w:rsid w:val="005021DB"/>
    <w:rsid w:val="00523A63"/>
    <w:rsid w:val="005B2912"/>
    <w:rsid w:val="00665D66"/>
    <w:rsid w:val="006C139B"/>
    <w:rsid w:val="00751866"/>
    <w:rsid w:val="008B623B"/>
    <w:rsid w:val="008D39C9"/>
    <w:rsid w:val="00960444"/>
    <w:rsid w:val="009C1B4C"/>
    <w:rsid w:val="00A62813"/>
    <w:rsid w:val="00AD4A2F"/>
    <w:rsid w:val="00B3421A"/>
    <w:rsid w:val="00B3767C"/>
    <w:rsid w:val="00C00671"/>
    <w:rsid w:val="00C87904"/>
    <w:rsid w:val="00CC4A02"/>
    <w:rsid w:val="00F152E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B0A7-2D6C-47F9-8128-C2AE5571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8149</Words>
  <Characters>4646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2019.gada 19.novembra noteikumos Nr.541 “Noteikumi par tīmekļvietņu vai mobilo lietotņu pakalpojuma sniedzējiem pasažieru komercpārvadājumos ar taksometru un vieglo automobili”” un “Grozījumi Ministru kabineta 2019.gada 27.aug</vt:lpstr>
    </vt:vector>
  </TitlesOfParts>
  <Company>Iestādes nosaukums</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2019.gada 19.novembra noteikumos Nr.541 “Noteikumi par tīmekļvietņu vai mobilo lietotņu pakalpojuma sniedzējiem pasažieru komercpārvadājumos ar taksometru un vieglo automobili”” un “Grozījumi Ministru kabineta 2019.gada 27.augusta noteikumos Nr.405 “Noteikumi par pasažieru komercpārvadājumiem ar taksometru””</dc:title>
  <dc:subject>Anotācija</dc:subject>
  <dc:creator>Dana.Ziemele-Adricka@sam.gov.lv</dc:creator>
  <cp:keywords>Ministru kabineta noteikumu projekta anotācija</cp:keywords>
  <dc:description>67028036, Dana.Ziemele-Adricka@sam.gov.lv</dc:description>
  <cp:lastModifiedBy>Baiba Jirgena</cp:lastModifiedBy>
  <cp:revision>42</cp:revision>
  <cp:lastPrinted>2020-10-29T08:11:00Z</cp:lastPrinted>
  <dcterms:created xsi:type="dcterms:W3CDTF">2021-05-06T10:59:00Z</dcterms:created>
  <dcterms:modified xsi:type="dcterms:W3CDTF">2021-05-07T12:47:00Z</dcterms:modified>
</cp:coreProperties>
</file>