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0539" w:rsidR="001D08D5" w:rsidP="001D08D5" w:rsidRDefault="001D08D5" w14:paraId="50056BD8" w14:textId="43FDDCF2">
      <w:pPr>
        <w:spacing w:before="150" w:after="150"/>
        <w:ind w:firstLine="0"/>
        <w:jc w:val="center"/>
        <w:rPr>
          <w:rFonts w:eastAsia="Times New Roman"/>
          <w:b/>
          <w:bCs/>
          <w:sz w:val="24"/>
          <w:szCs w:val="24"/>
          <w:lang w:eastAsia="lv-LV"/>
        </w:rPr>
      </w:pPr>
      <w:smartTag w:uri="schemas-tilde-lv/tildestengine" w:element="veidnes">
        <w:smartTagPr>
          <w:attr w:name="id" w:val="-1"/>
          <w:attr w:name="baseform" w:val="Izziņa"/>
          <w:attr w:name="text" w:val="Izziņa"/>
        </w:smartTagPr>
        <w:r w:rsidRPr="00ED0539">
          <w:rPr>
            <w:rFonts w:eastAsia="Times New Roman"/>
            <w:b/>
            <w:bCs/>
            <w:sz w:val="24"/>
            <w:szCs w:val="24"/>
            <w:lang w:eastAsia="lv-LV"/>
          </w:rPr>
          <w:t>Izziņa</w:t>
        </w:r>
      </w:smartTag>
      <w:r w:rsidRPr="00ED0539">
        <w:rPr>
          <w:rFonts w:eastAsia="Times New Roman"/>
          <w:b/>
          <w:bCs/>
          <w:sz w:val="24"/>
          <w:szCs w:val="24"/>
          <w:lang w:eastAsia="lv-LV"/>
        </w:rPr>
        <w:t xml:space="preserve"> par atzinumos sniegtajiem iebildumiem</w:t>
      </w:r>
      <w:r w:rsidRPr="00ED0539" w:rsidR="00585A66">
        <w:rPr>
          <w:rFonts w:eastAsia="Times New Roman"/>
          <w:b/>
          <w:bCs/>
          <w:sz w:val="24"/>
          <w:szCs w:val="24"/>
          <w:lang w:eastAsia="lv-LV"/>
        </w:rPr>
        <w:t xml:space="preserve"> p</w:t>
      </w:r>
      <w:r w:rsidRPr="00ED0539" w:rsidR="00585A66">
        <w:rPr>
          <w:b/>
          <w:bCs/>
          <w:sz w:val="24"/>
          <w:szCs w:val="24"/>
        </w:rPr>
        <w:t xml:space="preserve">ar Ministru kabineta noteikumu projektu </w:t>
      </w:r>
      <w:r w:rsidRPr="00ED0539" w:rsidR="00ED0539">
        <w:rPr>
          <w:b/>
          <w:bCs/>
          <w:sz w:val="24"/>
          <w:szCs w:val="24"/>
        </w:rPr>
        <w:t>"Grozījumi Ministru kabineta 2019. gada 19. novembra noteikumos Nr. 541 "Noteikumi par tīmekļvietņu vai mobilo lietotņu pakalpojuma sniedzējiem pasažieru komercpārvadājumos ar taksometru un vieglo automobili""</w:t>
      </w:r>
    </w:p>
    <w:p w:rsidRPr="00F31D04" w:rsidR="001D08D5" w:rsidP="00D65E61" w:rsidRDefault="001D08D5" w14:paraId="50056BDD" w14:textId="07EB3D2C">
      <w:pPr>
        <w:spacing w:before="75" w:after="75"/>
        <w:ind w:firstLine="375"/>
        <w:rPr>
          <w:rFonts w:eastAsia="Times New Roman"/>
          <w:sz w:val="24"/>
          <w:szCs w:val="24"/>
          <w:lang w:eastAsia="lv-LV"/>
        </w:rPr>
      </w:pPr>
      <w:r w:rsidRPr="00F31D04">
        <w:rPr>
          <w:rFonts w:eastAsia="Times New Roman"/>
          <w:sz w:val="24"/>
          <w:szCs w:val="24"/>
          <w:lang w:eastAsia="lv-LV"/>
        </w:rPr>
        <w:t>  </w:t>
      </w:r>
    </w:p>
    <w:p w:rsidRPr="00F31D04" w:rsidR="001D08D5" w:rsidP="001D08D5" w:rsidRDefault="001D08D5" w14:paraId="50056BDE" w14:textId="77777777">
      <w:pPr>
        <w:pStyle w:val="naisf"/>
        <w:spacing w:before="0" w:after="0"/>
        <w:ind w:firstLine="0"/>
        <w:jc w:val="center"/>
        <w:rPr>
          <w:b/>
        </w:rPr>
      </w:pPr>
      <w:r w:rsidRPr="00F31D04">
        <w:rPr>
          <w:b/>
        </w:rPr>
        <w:t>I. Jautājumi, par kuriem saskaņošanā vienošanās nav panākta</w:t>
      </w:r>
    </w:p>
    <w:p w:rsidRPr="00F31D04" w:rsidR="001D08D5" w:rsidP="001D08D5" w:rsidRDefault="001D08D5" w14:paraId="50056BDF"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2835"/>
        <w:gridCol w:w="2977"/>
        <w:gridCol w:w="2126"/>
        <w:gridCol w:w="2536"/>
      </w:tblGrid>
      <w:tr w:rsidRPr="00F31D04" w:rsidR="001D08D5" w:rsidTr="0056434D" w14:paraId="50056BE6"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F31D04" w:rsidR="001D08D5" w:rsidP="0056434D" w:rsidRDefault="001D08D5" w14:paraId="50056BE0" w14:textId="77777777">
            <w:pPr>
              <w:pStyle w:val="naisc"/>
              <w:spacing w:before="0" w:after="0"/>
              <w:rPr>
                <w:sz w:val="24"/>
                <w:szCs w:val="24"/>
              </w:rPr>
            </w:pPr>
            <w:r w:rsidRPr="00F31D04">
              <w:rPr>
                <w:sz w:val="24"/>
                <w:szCs w:val="24"/>
              </w:rPr>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F31D04" w:rsidR="001D08D5" w:rsidP="0056434D" w:rsidRDefault="001D08D5" w14:paraId="50056BE1" w14:textId="77777777">
            <w:pPr>
              <w:pStyle w:val="naisc"/>
              <w:spacing w:before="0" w:after="0"/>
              <w:rPr>
                <w:sz w:val="24"/>
                <w:szCs w:val="24"/>
              </w:rPr>
            </w:pPr>
            <w:r w:rsidRPr="00F31D04">
              <w:rPr>
                <w:sz w:val="24"/>
                <w:szCs w:val="24"/>
              </w:rPr>
              <w:t>Saskaņošanai nosūtītā projekta redakcija (konkrēta punkta (panta) redakcija)</w:t>
            </w:r>
          </w:p>
        </w:tc>
        <w:tc>
          <w:tcPr>
            <w:tcW w:w="2835" w:type="dxa"/>
            <w:tcBorders>
              <w:top w:val="single" w:color="000000" w:sz="6" w:space="0"/>
              <w:left w:val="single" w:color="000000" w:sz="6" w:space="0"/>
              <w:bottom w:val="single" w:color="000000" w:sz="6" w:space="0"/>
              <w:right w:val="single" w:color="000000" w:sz="6" w:space="0"/>
            </w:tcBorders>
            <w:vAlign w:val="center"/>
          </w:tcPr>
          <w:p w:rsidRPr="00F31D04" w:rsidR="001D08D5" w:rsidP="0056434D" w:rsidRDefault="001D08D5" w14:paraId="50056BE2" w14:textId="77777777">
            <w:pPr>
              <w:pStyle w:val="naisc"/>
              <w:spacing w:before="0" w:after="0"/>
              <w:ind w:right="3"/>
              <w:rPr>
                <w:sz w:val="24"/>
                <w:szCs w:val="24"/>
              </w:rPr>
            </w:pPr>
            <w:r w:rsidRPr="00F31D04">
              <w:rPr>
                <w:sz w:val="24"/>
                <w:szCs w:val="24"/>
              </w:rPr>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F31D04" w:rsidR="001D08D5" w:rsidP="0056434D" w:rsidRDefault="001D08D5" w14:paraId="50056BE3" w14:textId="77777777">
            <w:pPr>
              <w:pStyle w:val="naisc"/>
              <w:spacing w:before="0" w:after="0"/>
              <w:rPr>
                <w:sz w:val="24"/>
                <w:szCs w:val="24"/>
              </w:rPr>
            </w:pPr>
            <w:r w:rsidRPr="00F31D04">
              <w:rPr>
                <w:sz w:val="24"/>
                <w:szCs w:val="24"/>
              </w:rPr>
              <w:t>Atbildīgās ministrijas pamatojums iebilduma noraidījumam</w:t>
            </w:r>
          </w:p>
        </w:tc>
        <w:tc>
          <w:tcPr>
            <w:tcW w:w="2126" w:type="dxa"/>
            <w:tcBorders>
              <w:top w:val="single" w:color="auto" w:sz="4" w:space="0"/>
              <w:left w:val="single" w:color="auto" w:sz="4" w:space="0"/>
              <w:bottom w:val="single" w:color="auto" w:sz="4" w:space="0"/>
              <w:right w:val="single" w:color="auto" w:sz="4" w:space="0"/>
            </w:tcBorders>
            <w:vAlign w:val="center"/>
          </w:tcPr>
          <w:p w:rsidRPr="00F31D04" w:rsidR="001D08D5" w:rsidP="0056434D" w:rsidRDefault="001D08D5" w14:paraId="50056BE4" w14:textId="77777777">
            <w:pPr>
              <w:ind w:firstLine="0"/>
              <w:jc w:val="center"/>
              <w:rPr>
                <w:sz w:val="24"/>
                <w:szCs w:val="24"/>
              </w:rPr>
            </w:pPr>
            <w:r w:rsidRPr="00F31D04">
              <w:rPr>
                <w:sz w:val="24"/>
                <w:szCs w:val="24"/>
              </w:rPr>
              <w:t>Atzinuma sniedzēja uzturētais iebildums, ja tas atšķiras no atzinumā norādītā iebilduma pamatojuma</w:t>
            </w:r>
          </w:p>
        </w:tc>
        <w:tc>
          <w:tcPr>
            <w:tcW w:w="2536" w:type="dxa"/>
            <w:tcBorders>
              <w:top w:val="single" w:color="auto" w:sz="4" w:space="0"/>
              <w:left w:val="single" w:color="auto" w:sz="4" w:space="0"/>
              <w:bottom w:val="single" w:color="auto" w:sz="4" w:space="0"/>
            </w:tcBorders>
            <w:vAlign w:val="center"/>
          </w:tcPr>
          <w:p w:rsidRPr="00F31D04" w:rsidR="001D08D5" w:rsidP="0056434D" w:rsidRDefault="001D08D5" w14:paraId="50056BE5" w14:textId="77777777">
            <w:pPr>
              <w:ind w:firstLine="0"/>
              <w:jc w:val="center"/>
              <w:rPr>
                <w:sz w:val="24"/>
                <w:szCs w:val="24"/>
              </w:rPr>
            </w:pPr>
            <w:r w:rsidRPr="00F31D04">
              <w:rPr>
                <w:sz w:val="24"/>
                <w:szCs w:val="24"/>
              </w:rPr>
              <w:t>Projekta attiecīgā punkta (panta) galīgā redakcija</w:t>
            </w:r>
          </w:p>
        </w:tc>
      </w:tr>
      <w:tr w:rsidRPr="00F31D04" w:rsidR="001D08D5" w:rsidTr="0056434D" w14:paraId="50056BED" w14:textId="77777777">
        <w:tc>
          <w:tcPr>
            <w:tcW w:w="708" w:type="dxa"/>
            <w:tcBorders>
              <w:top w:val="single" w:color="000000" w:sz="6" w:space="0"/>
              <w:left w:val="single" w:color="000000" w:sz="6" w:space="0"/>
              <w:bottom w:val="single" w:color="000000" w:sz="6" w:space="0"/>
              <w:right w:val="single" w:color="000000" w:sz="6" w:space="0"/>
            </w:tcBorders>
          </w:tcPr>
          <w:p w:rsidRPr="00F31D04" w:rsidR="001D08D5" w:rsidP="0056434D" w:rsidRDefault="001D08D5" w14:paraId="50056BE7" w14:textId="77777777">
            <w:pPr>
              <w:pStyle w:val="naisc"/>
              <w:spacing w:before="0" w:after="0"/>
              <w:rPr>
                <w:sz w:val="24"/>
                <w:szCs w:val="24"/>
              </w:rPr>
            </w:pPr>
            <w:r w:rsidRPr="00F31D04">
              <w:rPr>
                <w:sz w:val="24"/>
                <w:szCs w:val="24"/>
              </w:rPr>
              <w:t>1</w:t>
            </w:r>
          </w:p>
        </w:tc>
        <w:tc>
          <w:tcPr>
            <w:tcW w:w="3086" w:type="dxa"/>
            <w:tcBorders>
              <w:top w:val="single" w:color="000000" w:sz="6" w:space="0"/>
              <w:left w:val="single" w:color="000000" w:sz="6" w:space="0"/>
              <w:bottom w:val="single" w:color="000000" w:sz="6" w:space="0"/>
              <w:right w:val="single" w:color="000000" w:sz="6" w:space="0"/>
            </w:tcBorders>
          </w:tcPr>
          <w:p w:rsidRPr="00F31D04" w:rsidR="001D08D5" w:rsidP="0056434D" w:rsidRDefault="001D08D5" w14:paraId="50056BE8" w14:textId="77777777">
            <w:pPr>
              <w:pStyle w:val="naisc"/>
              <w:spacing w:before="0" w:after="0"/>
              <w:rPr>
                <w:sz w:val="24"/>
                <w:szCs w:val="24"/>
              </w:rPr>
            </w:pPr>
            <w:r w:rsidRPr="00F31D04">
              <w:rPr>
                <w:sz w:val="24"/>
                <w:szCs w:val="24"/>
              </w:rPr>
              <w:t>2</w:t>
            </w:r>
          </w:p>
        </w:tc>
        <w:tc>
          <w:tcPr>
            <w:tcW w:w="2835" w:type="dxa"/>
            <w:tcBorders>
              <w:top w:val="single" w:color="000000" w:sz="6" w:space="0"/>
              <w:left w:val="single" w:color="000000" w:sz="6" w:space="0"/>
              <w:bottom w:val="single" w:color="000000" w:sz="6" w:space="0"/>
              <w:right w:val="single" w:color="000000" w:sz="6" w:space="0"/>
            </w:tcBorders>
          </w:tcPr>
          <w:p w:rsidRPr="00F31D04" w:rsidR="001D08D5" w:rsidP="0056434D" w:rsidRDefault="001D08D5" w14:paraId="50056BE9" w14:textId="77777777">
            <w:pPr>
              <w:pStyle w:val="naisc"/>
              <w:spacing w:before="0" w:after="0"/>
              <w:rPr>
                <w:sz w:val="24"/>
                <w:szCs w:val="24"/>
              </w:rPr>
            </w:pPr>
            <w:r w:rsidRPr="00F31D04">
              <w:rPr>
                <w:sz w:val="24"/>
                <w:szCs w:val="24"/>
              </w:rPr>
              <w:t>3</w:t>
            </w:r>
          </w:p>
        </w:tc>
        <w:tc>
          <w:tcPr>
            <w:tcW w:w="2977" w:type="dxa"/>
            <w:tcBorders>
              <w:top w:val="single" w:color="000000" w:sz="6" w:space="0"/>
              <w:left w:val="single" w:color="000000" w:sz="6" w:space="0"/>
              <w:bottom w:val="single" w:color="000000" w:sz="6" w:space="0"/>
              <w:right w:val="single" w:color="000000" w:sz="6" w:space="0"/>
            </w:tcBorders>
          </w:tcPr>
          <w:p w:rsidRPr="00F31D04" w:rsidR="001D08D5" w:rsidP="0056434D" w:rsidRDefault="001D08D5" w14:paraId="50056BEA" w14:textId="77777777">
            <w:pPr>
              <w:pStyle w:val="naisc"/>
              <w:spacing w:before="0" w:after="0"/>
              <w:rPr>
                <w:sz w:val="24"/>
                <w:szCs w:val="24"/>
              </w:rPr>
            </w:pPr>
            <w:r w:rsidRPr="00F31D04">
              <w:rPr>
                <w:sz w:val="24"/>
                <w:szCs w:val="24"/>
              </w:rPr>
              <w:t>4</w:t>
            </w:r>
          </w:p>
        </w:tc>
        <w:tc>
          <w:tcPr>
            <w:tcW w:w="2126" w:type="dxa"/>
            <w:tcBorders>
              <w:top w:val="single" w:color="auto" w:sz="4" w:space="0"/>
              <w:left w:val="single" w:color="auto" w:sz="4" w:space="0"/>
              <w:bottom w:val="single" w:color="auto" w:sz="4" w:space="0"/>
              <w:right w:val="single" w:color="auto" w:sz="4" w:space="0"/>
            </w:tcBorders>
          </w:tcPr>
          <w:p w:rsidRPr="00F31D04" w:rsidR="001D08D5" w:rsidP="0056434D" w:rsidRDefault="001D08D5" w14:paraId="50056BEB" w14:textId="77777777">
            <w:pPr>
              <w:ind w:firstLine="0"/>
              <w:jc w:val="center"/>
              <w:rPr>
                <w:sz w:val="24"/>
                <w:szCs w:val="24"/>
              </w:rPr>
            </w:pPr>
            <w:r w:rsidRPr="00F31D04">
              <w:rPr>
                <w:sz w:val="24"/>
                <w:szCs w:val="24"/>
              </w:rPr>
              <w:t>5</w:t>
            </w:r>
          </w:p>
        </w:tc>
        <w:tc>
          <w:tcPr>
            <w:tcW w:w="2536" w:type="dxa"/>
            <w:tcBorders>
              <w:top w:val="single" w:color="auto" w:sz="4" w:space="0"/>
              <w:left w:val="single" w:color="auto" w:sz="4" w:space="0"/>
              <w:bottom w:val="single" w:color="auto" w:sz="4" w:space="0"/>
            </w:tcBorders>
          </w:tcPr>
          <w:p w:rsidRPr="00F31D04" w:rsidR="001D08D5" w:rsidP="0056434D" w:rsidRDefault="001D08D5" w14:paraId="50056BEC" w14:textId="77777777">
            <w:pPr>
              <w:ind w:firstLine="0"/>
              <w:jc w:val="center"/>
              <w:rPr>
                <w:sz w:val="24"/>
                <w:szCs w:val="24"/>
              </w:rPr>
            </w:pPr>
            <w:r w:rsidRPr="00F31D04">
              <w:rPr>
                <w:sz w:val="24"/>
                <w:szCs w:val="24"/>
              </w:rPr>
              <w:t>6</w:t>
            </w:r>
          </w:p>
        </w:tc>
      </w:tr>
      <w:tr w:rsidRPr="00F31D04" w:rsidR="001D08D5" w:rsidTr="0056434D" w14:paraId="50056C13" w14:textId="77777777">
        <w:tc>
          <w:tcPr>
            <w:tcW w:w="708" w:type="dxa"/>
            <w:tcBorders>
              <w:top w:val="single" w:color="000000" w:sz="6" w:space="0"/>
              <w:left w:val="single" w:color="000000" w:sz="6" w:space="0"/>
              <w:bottom w:val="single" w:color="000000" w:sz="6" w:space="0"/>
              <w:right w:val="single" w:color="000000" w:sz="6" w:space="0"/>
            </w:tcBorders>
          </w:tcPr>
          <w:p w:rsidRPr="00F31D04" w:rsidR="001D08D5" w:rsidP="0056434D" w:rsidRDefault="001D08D5" w14:paraId="50056BF6" w14:textId="77777777">
            <w:pPr>
              <w:pStyle w:val="naisc"/>
              <w:spacing w:before="0" w:after="0"/>
              <w:rPr>
                <w:sz w:val="24"/>
                <w:szCs w:val="24"/>
              </w:rPr>
            </w:pPr>
          </w:p>
        </w:tc>
        <w:tc>
          <w:tcPr>
            <w:tcW w:w="3086" w:type="dxa"/>
            <w:tcBorders>
              <w:top w:val="single" w:color="000000" w:sz="6" w:space="0"/>
              <w:left w:val="single" w:color="000000" w:sz="6" w:space="0"/>
              <w:bottom w:val="single" w:color="000000" w:sz="6" w:space="0"/>
              <w:right w:val="single" w:color="000000" w:sz="6" w:space="0"/>
            </w:tcBorders>
          </w:tcPr>
          <w:p w:rsidRPr="000503F9" w:rsidR="001D08D5" w:rsidP="0056434D" w:rsidRDefault="001D08D5" w14:paraId="50056C01" w14:textId="77777777">
            <w:pPr>
              <w:rPr>
                <w:lang w:eastAsia="lv-LV"/>
              </w:rPr>
            </w:pPr>
          </w:p>
        </w:tc>
        <w:tc>
          <w:tcPr>
            <w:tcW w:w="2835" w:type="dxa"/>
            <w:tcBorders>
              <w:top w:val="single" w:color="000000" w:sz="6" w:space="0"/>
              <w:left w:val="single" w:color="000000" w:sz="6" w:space="0"/>
              <w:bottom w:val="single" w:color="000000" w:sz="6" w:space="0"/>
              <w:right w:val="single" w:color="000000" w:sz="6" w:space="0"/>
            </w:tcBorders>
          </w:tcPr>
          <w:p w:rsidRPr="00F31D04" w:rsidR="001D08D5" w:rsidP="0056434D" w:rsidRDefault="001D08D5" w14:paraId="50056C07" w14:textId="3E403198">
            <w:pPr>
              <w:pStyle w:val="naisc"/>
              <w:spacing w:before="0" w:after="0"/>
              <w:jc w:val="both"/>
              <w:rPr>
                <w:sz w:val="24"/>
                <w:szCs w:val="24"/>
              </w:rPr>
            </w:pPr>
          </w:p>
        </w:tc>
        <w:tc>
          <w:tcPr>
            <w:tcW w:w="2977" w:type="dxa"/>
            <w:tcBorders>
              <w:top w:val="single" w:color="000000" w:sz="6" w:space="0"/>
              <w:left w:val="single" w:color="000000" w:sz="6" w:space="0"/>
              <w:bottom w:val="single" w:color="000000" w:sz="6" w:space="0"/>
              <w:right w:val="single" w:color="000000" w:sz="6" w:space="0"/>
            </w:tcBorders>
          </w:tcPr>
          <w:p w:rsidRPr="00F31D04" w:rsidR="001D08D5" w:rsidP="0056434D" w:rsidRDefault="001D08D5" w14:paraId="50056C0B" w14:textId="04474CDA">
            <w:pPr>
              <w:pStyle w:val="naisc"/>
              <w:spacing w:before="0" w:after="0"/>
              <w:jc w:val="both"/>
              <w:rPr>
                <w:sz w:val="24"/>
                <w:szCs w:val="24"/>
              </w:rPr>
            </w:pPr>
          </w:p>
        </w:tc>
        <w:tc>
          <w:tcPr>
            <w:tcW w:w="2126" w:type="dxa"/>
            <w:tcBorders>
              <w:top w:val="single" w:color="auto" w:sz="4" w:space="0"/>
              <w:left w:val="single" w:color="auto" w:sz="4" w:space="0"/>
              <w:bottom w:val="single" w:color="auto" w:sz="4" w:space="0"/>
              <w:right w:val="single" w:color="auto" w:sz="4" w:space="0"/>
            </w:tcBorders>
          </w:tcPr>
          <w:p w:rsidRPr="00E05E5B" w:rsidR="00A5120F" w:rsidP="0056434D" w:rsidRDefault="00A5120F" w14:paraId="50056C11" w14:textId="77777777">
            <w:pPr>
              <w:ind w:firstLine="0"/>
              <w:jc w:val="center"/>
              <w:rPr>
                <w:b/>
                <w:sz w:val="24"/>
                <w:szCs w:val="24"/>
                <w:highlight w:val="yellow"/>
              </w:rPr>
            </w:pPr>
          </w:p>
        </w:tc>
        <w:tc>
          <w:tcPr>
            <w:tcW w:w="2536" w:type="dxa"/>
            <w:tcBorders>
              <w:top w:val="single" w:color="auto" w:sz="4" w:space="0"/>
              <w:left w:val="single" w:color="auto" w:sz="4" w:space="0"/>
              <w:bottom w:val="single" w:color="auto" w:sz="4" w:space="0"/>
            </w:tcBorders>
          </w:tcPr>
          <w:p w:rsidRPr="00F31D04" w:rsidR="001D08D5" w:rsidP="0056434D" w:rsidRDefault="001D08D5" w14:paraId="50056C12" w14:textId="77777777">
            <w:pPr>
              <w:ind w:firstLine="0"/>
              <w:jc w:val="center"/>
              <w:rPr>
                <w:sz w:val="24"/>
                <w:szCs w:val="24"/>
              </w:rPr>
            </w:pPr>
          </w:p>
        </w:tc>
      </w:tr>
    </w:tbl>
    <w:p w:rsidRPr="00F31D04" w:rsidR="001D08D5" w:rsidP="001D08D5" w:rsidRDefault="001D08D5" w14:paraId="50056C3F" w14:textId="77777777">
      <w:pPr>
        <w:spacing w:before="75" w:after="75"/>
        <w:ind w:firstLine="375"/>
        <w:rPr>
          <w:rFonts w:eastAsia="Times New Roman"/>
          <w:sz w:val="24"/>
          <w:szCs w:val="24"/>
          <w:lang w:eastAsia="lv-LV"/>
        </w:rPr>
      </w:pPr>
    </w:p>
    <w:p w:rsidRPr="00F31D04" w:rsidR="001D08D5" w:rsidP="001D08D5" w:rsidRDefault="001D08D5" w14:paraId="50056C40" w14:textId="77777777">
      <w:pPr>
        <w:spacing w:before="75" w:after="75"/>
        <w:ind w:firstLine="0"/>
        <w:jc w:val="left"/>
        <w:rPr>
          <w:rFonts w:eastAsia="Times New Roman"/>
          <w:sz w:val="24"/>
          <w:szCs w:val="24"/>
          <w:lang w:eastAsia="lv-LV"/>
        </w:rPr>
      </w:pPr>
      <w:r w:rsidRPr="00F31D04">
        <w:rPr>
          <w:rFonts w:eastAsia="Times New Roman"/>
          <w:b/>
          <w:bCs/>
          <w:sz w:val="24"/>
          <w:szCs w:val="24"/>
          <w:lang w:eastAsia="lv-LV"/>
        </w:rPr>
        <w:t xml:space="preserve">Informācija par </w:t>
      </w:r>
      <w:proofErr w:type="spellStart"/>
      <w:r w:rsidRPr="00F31D04">
        <w:rPr>
          <w:rFonts w:eastAsia="Times New Roman"/>
          <w:b/>
          <w:bCs/>
          <w:sz w:val="24"/>
          <w:szCs w:val="24"/>
          <w:lang w:eastAsia="lv-LV"/>
        </w:rPr>
        <w:t>starpministriju</w:t>
      </w:r>
      <w:proofErr w:type="spellEnd"/>
      <w:r w:rsidRPr="00F31D04">
        <w:rPr>
          <w:rFonts w:eastAsia="Times New Roman"/>
          <w:b/>
          <w:bCs/>
          <w:sz w:val="24"/>
          <w:szCs w:val="24"/>
          <w:lang w:eastAsia="lv-LV"/>
        </w:rPr>
        <w:t xml:space="preserve"> (starpinstitūciju) sanāksmi vai </w:t>
      </w:r>
      <w:r w:rsidRPr="00E0126A">
        <w:rPr>
          <w:rFonts w:eastAsia="Times New Roman"/>
          <w:b/>
          <w:bCs/>
          <w:sz w:val="24"/>
          <w:szCs w:val="24"/>
          <w:u w:val="single"/>
          <w:lang w:eastAsia="lv-LV"/>
        </w:rPr>
        <w:t>elektronisko saskaņošanu</w:t>
      </w:r>
    </w:p>
    <w:tbl>
      <w:tblPr>
        <w:tblW w:w="12615" w:type="dxa"/>
        <w:tblCellSpacing w:w="0" w:type="dxa"/>
        <w:tblCellMar>
          <w:left w:w="0" w:type="dxa"/>
          <w:right w:w="0" w:type="dxa"/>
        </w:tblCellMar>
        <w:tblLook w:val="04A0" w:firstRow="1" w:lastRow="0" w:firstColumn="1" w:lastColumn="0" w:noHBand="0" w:noVBand="1"/>
      </w:tblPr>
      <w:tblGrid>
        <w:gridCol w:w="2694"/>
        <w:gridCol w:w="9921"/>
      </w:tblGrid>
      <w:tr w:rsidRPr="00F31D04" w:rsidR="001D08D5" w:rsidTr="0056434D" w14:paraId="50056C43" w14:textId="77777777">
        <w:trPr>
          <w:tblCellSpacing w:w="0" w:type="dxa"/>
        </w:trPr>
        <w:tc>
          <w:tcPr>
            <w:tcW w:w="2694" w:type="dxa"/>
          </w:tcPr>
          <w:p w:rsidRPr="00F31D04" w:rsidR="001D08D5" w:rsidP="0056434D" w:rsidRDefault="001D08D5" w14:paraId="50056C41" w14:textId="77777777">
            <w:pPr>
              <w:spacing w:before="75" w:after="75"/>
              <w:ind w:firstLine="0"/>
              <w:jc w:val="left"/>
              <w:rPr>
                <w:rFonts w:eastAsia="Times New Roman"/>
                <w:sz w:val="24"/>
                <w:szCs w:val="24"/>
                <w:lang w:eastAsia="lv-LV"/>
              </w:rPr>
            </w:pPr>
            <w:r w:rsidRPr="00F31D04">
              <w:rPr>
                <w:rFonts w:eastAsia="Times New Roman"/>
                <w:b/>
                <w:bCs/>
                <w:sz w:val="24"/>
                <w:szCs w:val="24"/>
                <w:lang w:eastAsia="lv-LV"/>
              </w:rPr>
              <w:t> </w:t>
            </w:r>
            <w:r w:rsidRPr="00F31D04">
              <w:rPr>
                <w:rFonts w:eastAsia="Times New Roman"/>
                <w:sz w:val="24"/>
                <w:szCs w:val="24"/>
                <w:lang w:eastAsia="lv-LV"/>
              </w:rPr>
              <w:t>Datums</w:t>
            </w:r>
          </w:p>
        </w:tc>
        <w:tc>
          <w:tcPr>
            <w:tcW w:w="9921" w:type="dxa"/>
            <w:tcBorders>
              <w:top w:val="nil"/>
              <w:left w:val="nil"/>
              <w:bottom w:val="single" w:color="000000" w:sz="8" w:space="0"/>
              <w:right w:val="nil"/>
            </w:tcBorders>
          </w:tcPr>
          <w:p w:rsidRPr="00F31D04" w:rsidR="001D08D5" w:rsidP="0056434D" w:rsidRDefault="003F0A95" w14:paraId="50056C42" w14:textId="6DB8FD89">
            <w:pPr>
              <w:spacing w:before="75" w:after="75"/>
              <w:ind w:firstLine="0"/>
              <w:rPr>
                <w:rFonts w:eastAsia="Times New Roman"/>
                <w:sz w:val="24"/>
                <w:szCs w:val="24"/>
                <w:lang w:eastAsia="lv-LV"/>
              </w:rPr>
            </w:pPr>
            <w:r>
              <w:rPr>
                <w:rFonts w:eastAsia="Times New Roman"/>
                <w:sz w:val="24"/>
                <w:szCs w:val="24"/>
                <w:lang w:eastAsia="lv-LV"/>
              </w:rPr>
              <w:t>28.04.2021.</w:t>
            </w:r>
          </w:p>
        </w:tc>
      </w:tr>
      <w:tr w:rsidRPr="00F31D04" w:rsidR="001D08D5" w:rsidTr="0056434D" w14:paraId="50056C49" w14:textId="77777777">
        <w:trPr>
          <w:tblCellSpacing w:w="0" w:type="dxa"/>
        </w:trPr>
        <w:tc>
          <w:tcPr>
            <w:tcW w:w="2694" w:type="dxa"/>
            <w:vAlign w:val="center"/>
          </w:tcPr>
          <w:p w:rsidRPr="00F31D04" w:rsidR="001D08D5" w:rsidP="0056434D" w:rsidRDefault="001D08D5" w14:paraId="50056C47" w14:textId="77777777">
            <w:pPr>
              <w:spacing w:before="75" w:after="75"/>
              <w:ind w:firstLine="0"/>
              <w:jc w:val="left"/>
              <w:rPr>
                <w:rFonts w:eastAsia="Times New Roman"/>
                <w:sz w:val="24"/>
                <w:szCs w:val="24"/>
                <w:lang w:eastAsia="lv-LV"/>
              </w:rPr>
            </w:pPr>
            <w:r w:rsidRPr="00F31D04">
              <w:rPr>
                <w:rFonts w:eastAsia="Times New Roman"/>
                <w:sz w:val="24"/>
                <w:szCs w:val="24"/>
                <w:lang w:eastAsia="lv-LV"/>
              </w:rPr>
              <w:t>Saskaņošanas dalībnieki</w:t>
            </w:r>
          </w:p>
        </w:tc>
        <w:tc>
          <w:tcPr>
            <w:tcW w:w="9921" w:type="dxa"/>
            <w:vAlign w:val="center"/>
          </w:tcPr>
          <w:p w:rsidRPr="00F31D04" w:rsidR="001D08D5" w:rsidP="0056434D" w:rsidRDefault="001D08D5" w14:paraId="50056C48" w14:textId="36B424F1">
            <w:pPr>
              <w:spacing w:before="75" w:after="75"/>
              <w:ind w:firstLine="0"/>
              <w:rPr>
                <w:rFonts w:eastAsia="Times New Roman"/>
                <w:sz w:val="24"/>
                <w:szCs w:val="24"/>
                <w:lang w:eastAsia="lv-LV"/>
              </w:rPr>
            </w:pPr>
            <w:r w:rsidRPr="00F31D04">
              <w:rPr>
                <w:rFonts w:eastAsia="Times New Roman"/>
                <w:sz w:val="24"/>
                <w:szCs w:val="24"/>
                <w:lang w:eastAsia="lv-LV"/>
              </w:rPr>
              <w:t>Tieslietu ministrija, Finanšu ministrija</w:t>
            </w:r>
          </w:p>
        </w:tc>
      </w:tr>
    </w:tbl>
    <w:p w:rsidRPr="00F31D04" w:rsidR="001D08D5" w:rsidP="001D08D5" w:rsidRDefault="001D08D5" w14:paraId="50056C51" w14:textId="77777777">
      <w:pPr>
        <w:ind w:firstLine="0"/>
        <w:jc w:val="left"/>
        <w:rPr>
          <w:rFonts w:eastAsia="Times New Roman"/>
          <w:vanish/>
          <w:sz w:val="24"/>
          <w:szCs w:val="24"/>
          <w:lang w:eastAsia="lv-LV"/>
        </w:rPr>
      </w:pPr>
    </w:p>
    <w:tbl>
      <w:tblPr>
        <w:tblW w:w="12645" w:type="dxa"/>
        <w:tblCellSpacing w:w="0" w:type="dxa"/>
        <w:tblCellMar>
          <w:left w:w="0" w:type="dxa"/>
          <w:right w:w="0" w:type="dxa"/>
        </w:tblCellMar>
        <w:tblLook w:val="04A0" w:firstRow="1" w:lastRow="0" w:firstColumn="1" w:lastColumn="0" w:noHBand="0" w:noVBand="1"/>
      </w:tblPr>
      <w:tblGrid>
        <w:gridCol w:w="6180"/>
        <w:gridCol w:w="5302"/>
        <w:gridCol w:w="1163"/>
      </w:tblGrid>
      <w:tr w:rsidRPr="00F31D04" w:rsidR="001D08D5" w:rsidTr="0056434D" w14:paraId="50056C55" w14:textId="77777777">
        <w:trPr>
          <w:tblCellSpacing w:w="0" w:type="dxa"/>
        </w:trPr>
        <w:tc>
          <w:tcPr>
            <w:tcW w:w="6180" w:type="dxa"/>
          </w:tcPr>
          <w:p w:rsidRPr="00F31D04" w:rsidR="001D08D5" w:rsidP="0056434D" w:rsidRDefault="001D08D5" w14:paraId="50056C52" w14:textId="77777777">
            <w:pPr>
              <w:spacing w:before="75" w:after="75"/>
              <w:ind w:firstLine="0"/>
              <w:jc w:val="left"/>
              <w:rPr>
                <w:rFonts w:eastAsia="Times New Roman"/>
                <w:sz w:val="24"/>
                <w:szCs w:val="24"/>
                <w:lang w:eastAsia="lv-LV"/>
              </w:rPr>
            </w:pPr>
            <w:r w:rsidRPr="00F31D04">
              <w:rPr>
                <w:rFonts w:eastAsia="Times New Roman"/>
                <w:sz w:val="24"/>
                <w:szCs w:val="24"/>
                <w:lang w:eastAsia="lv-LV"/>
              </w:rPr>
              <w:t>Saskaņošanas dalībnieki izskatīja šādu ministriju (citu institūciju) iebildumus</w:t>
            </w:r>
          </w:p>
        </w:tc>
        <w:tc>
          <w:tcPr>
            <w:tcW w:w="5302" w:type="dxa"/>
          </w:tcPr>
          <w:p w:rsidRPr="00F31D04" w:rsidR="001D08D5" w:rsidP="0056434D" w:rsidRDefault="001D08D5" w14:paraId="50056C53" w14:textId="27F27678">
            <w:pPr>
              <w:spacing w:before="75" w:after="75"/>
              <w:ind w:firstLine="0"/>
              <w:jc w:val="left"/>
              <w:rPr>
                <w:rFonts w:eastAsia="Times New Roman"/>
                <w:sz w:val="24"/>
                <w:szCs w:val="24"/>
                <w:lang w:eastAsia="lv-LV"/>
              </w:rPr>
            </w:pPr>
            <w:r w:rsidRPr="00F31D04">
              <w:rPr>
                <w:rFonts w:eastAsia="Times New Roman"/>
                <w:sz w:val="24"/>
                <w:szCs w:val="24"/>
                <w:lang w:eastAsia="lv-LV"/>
              </w:rPr>
              <w:t xml:space="preserve">Tieslietu ministrija, Finanšu ministrija, </w:t>
            </w:r>
          </w:p>
        </w:tc>
        <w:tc>
          <w:tcPr>
            <w:tcW w:w="1163" w:type="dxa"/>
          </w:tcPr>
          <w:p w:rsidRPr="00F31D04" w:rsidR="001D08D5" w:rsidP="0056434D" w:rsidRDefault="001D08D5" w14:paraId="50056C54" w14:textId="77777777">
            <w:pPr>
              <w:spacing w:before="75" w:after="75"/>
              <w:ind w:firstLine="0"/>
              <w:jc w:val="left"/>
              <w:rPr>
                <w:rFonts w:eastAsia="Times New Roman"/>
                <w:sz w:val="24"/>
                <w:szCs w:val="24"/>
                <w:lang w:eastAsia="lv-LV"/>
              </w:rPr>
            </w:pPr>
            <w:r w:rsidRPr="00F31D04">
              <w:rPr>
                <w:rFonts w:eastAsia="Times New Roman"/>
                <w:sz w:val="24"/>
                <w:szCs w:val="24"/>
                <w:lang w:eastAsia="lv-LV"/>
              </w:rPr>
              <w:t> </w:t>
            </w:r>
          </w:p>
        </w:tc>
      </w:tr>
      <w:tr w:rsidRPr="00F31D04" w:rsidR="001D08D5" w:rsidTr="0056434D" w14:paraId="50056C5A" w14:textId="77777777">
        <w:trPr>
          <w:tblCellSpacing w:w="0" w:type="dxa"/>
        </w:trPr>
        <w:tc>
          <w:tcPr>
            <w:tcW w:w="6180" w:type="dxa"/>
            <w:vAlign w:val="center"/>
          </w:tcPr>
          <w:p w:rsidRPr="00F31D04" w:rsidR="001D08D5" w:rsidP="0056434D" w:rsidRDefault="001D08D5" w14:paraId="50056C58" w14:textId="77777777">
            <w:pPr>
              <w:spacing w:before="75" w:after="75"/>
              <w:ind w:firstLine="0"/>
              <w:jc w:val="left"/>
              <w:rPr>
                <w:rFonts w:eastAsia="Times New Roman"/>
                <w:sz w:val="24"/>
                <w:szCs w:val="24"/>
                <w:lang w:eastAsia="lv-LV"/>
              </w:rPr>
            </w:pPr>
            <w:r w:rsidRPr="00F31D04">
              <w:rPr>
                <w:rFonts w:eastAsia="Times New Roman"/>
                <w:sz w:val="24"/>
                <w:szCs w:val="24"/>
                <w:lang w:eastAsia="lv-LV"/>
              </w:rPr>
              <w:t>Ministrijas (citas institūcijas), kuras nav ieradušās uz sanāksmi vai kuras nav atbildējušas uz uzaicinājumu piedalīties elektroniskajā saskaņošanā</w:t>
            </w:r>
          </w:p>
        </w:tc>
        <w:tc>
          <w:tcPr>
            <w:tcW w:w="6465" w:type="dxa"/>
            <w:gridSpan w:val="2"/>
            <w:vAlign w:val="center"/>
          </w:tcPr>
          <w:p w:rsidRPr="00F31D04" w:rsidR="001D08D5" w:rsidP="0056434D" w:rsidRDefault="001D08D5" w14:paraId="50056C59" w14:textId="77777777">
            <w:pPr>
              <w:spacing w:before="75" w:after="75"/>
              <w:ind w:firstLine="0"/>
              <w:jc w:val="left"/>
              <w:rPr>
                <w:rFonts w:eastAsia="Times New Roman"/>
                <w:sz w:val="24"/>
                <w:szCs w:val="24"/>
                <w:lang w:eastAsia="lv-LV"/>
              </w:rPr>
            </w:pPr>
            <w:r w:rsidRPr="00F31D04">
              <w:rPr>
                <w:rFonts w:eastAsia="Times New Roman"/>
                <w:sz w:val="24"/>
                <w:szCs w:val="24"/>
                <w:lang w:eastAsia="lv-LV"/>
              </w:rPr>
              <w:t xml:space="preserve">  </w:t>
            </w:r>
          </w:p>
        </w:tc>
      </w:tr>
    </w:tbl>
    <w:p w:rsidRPr="00F31D04" w:rsidR="001D08D5" w:rsidP="001D08D5" w:rsidRDefault="001D08D5" w14:paraId="50056C5E" w14:textId="77777777">
      <w:pPr>
        <w:spacing w:before="75" w:after="75"/>
        <w:ind w:firstLine="375"/>
        <w:rPr>
          <w:rFonts w:eastAsia="Times New Roman"/>
          <w:sz w:val="24"/>
          <w:szCs w:val="24"/>
          <w:lang w:eastAsia="lv-LV"/>
        </w:rPr>
      </w:pPr>
      <w:r w:rsidRPr="00F31D04">
        <w:rPr>
          <w:rFonts w:eastAsia="Times New Roman"/>
          <w:sz w:val="24"/>
          <w:szCs w:val="24"/>
          <w:lang w:eastAsia="lv-LV"/>
        </w:rPr>
        <w:t> </w:t>
      </w:r>
    </w:p>
    <w:p w:rsidRPr="00F31D04" w:rsidR="001D08D5" w:rsidP="001D08D5" w:rsidRDefault="001D08D5" w14:paraId="50056C5F" w14:textId="77777777">
      <w:pPr>
        <w:spacing w:before="75" w:after="75"/>
        <w:ind w:firstLine="375"/>
        <w:rPr>
          <w:rFonts w:eastAsia="Times New Roman"/>
          <w:sz w:val="24"/>
          <w:szCs w:val="24"/>
          <w:lang w:eastAsia="lv-LV"/>
        </w:rPr>
      </w:pPr>
    </w:p>
    <w:p w:rsidRPr="00F31D04" w:rsidR="001D08D5" w:rsidP="001D08D5" w:rsidRDefault="001D08D5" w14:paraId="50056C61" w14:textId="77777777">
      <w:pPr>
        <w:spacing w:before="150" w:after="150"/>
        <w:ind w:firstLine="0"/>
        <w:jc w:val="center"/>
        <w:rPr>
          <w:rFonts w:eastAsia="Times New Roman"/>
          <w:b/>
          <w:bCs/>
          <w:sz w:val="24"/>
          <w:szCs w:val="24"/>
          <w:lang w:eastAsia="lv-LV"/>
        </w:rPr>
      </w:pPr>
      <w:r w:rsidRPr="00F31D04">
        <w:rPr>
          <w:rFonts w:eastAsia="Times New Roman"/>
          <w:b/>
          <w:bCs/>
          <w:sz w:val="24"/>
          <w:szCs w:val="24"/>
          <w:lang w:eastAsia="lv-LV"/>
        </w:rPr>
        <w:lastRenderedPageBreak/>
        <w:t>II. Jautājumi, par kuriem saskaņošanā vienošanās ir panākta</w:t>
      </w:r>
    </w:p>
    <w:p w:rsidRPr="00F31D04" w:rsidR="001D08D5" w:rsidP="001D08D5" w:rsidRDefault="001D08D5" w14:paraId="50056C62" w14:textId="77777777">
      <w:pPr>
        <w:spacing w:before="75" w:after="75"/>
        <w:ind w:firstLine="375"/>
        <w:rPr>
          <w:rFonts w:eastAsia="Times New Roman"/>
          <w:sz w:val="24"/>
          <w:szCs w:val="24"/>
          <w:lang w:eastAsia="lv-LV"/>
        </w:rPr>
      </w:pPr>
      <w:r w:rsidRPr="00F31D04">
        <w:rPr>
          <w:rFonts w:eastAsia="Times New Roman"/>
          <w:sz w:val="24"/>
          <w:szCs w:val="24"/>
          <w:lang w:eastAsia="lv-LV"/>
        </w:rPr>
        <w:t> </w:t>
      </w:r>
    </w:p>
    <w:tbl>
      <w:tblPr>
        <w:tblW w:w="14757" w:type="dxa"/>
        <w:tblCellSpacing w:w="0" w:type="dxa"/>
        <w:tblLayout w:type="fixed"/>
        <w:tblCellMar>
          <w:left w:w="0" w:type="dxa"/>
          <w:right w:w="0" w:type="dxa"/>
        </w:tblCellMar>
        <w:tblLook w:val="04A0" w:firstRow="1" w:lastRow="0" w:firstColumn="1" w:lastColumn="0" w:noHBand="0" w:noVBand="1"/>
      </w:tblPr>
      <w:tblGrid>
        <w:gridCol w:w="390"/>
        <w:gridCol w:w="2721"/>
        <w:gridCol w:w="4111"/>
        <w:gridCol w:w="3708"/>
        <w:gridCol w:w="3827"/>
      </w:tblGrid>
      <w:tr w:rsidRPr="00F31D04" w:rsidR="001D08D5" w:rsidTr="00234156" w14:paraId="50056C68"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hideMark/>
          </w:tcPr>
          <w:p w:rsidRPr="00F31D04" w:rsidR="001D08D5" w:rsidP="0056434D" w:rsidRDefault="001D08D5" w14:paraId="50056C63" w14:textId="77777777">
            <w:pPr>
              <w:spacing w:before="75" w:after="75"/>
              <w:ind w:firstLine="0"/>
              <w:jc w:val="center"/>
              <w:rPr>
                <w:rFonts w:eastAsia="Times New Roman"/>
                <w:sz w:val="24"/>
                <w:szCs w:val="24"/>
                <w:lang w:eastAsia="lv-LV"/>
              </w:rPr>
            </w:pPr>
            <w:r w:rsidRPr="00F31D04">
              <w:rPr>
                <w:rFonts w:eastAsia="Times New Roman"/>
                <w:sz w:val="24"/>
                <w:szCs w:val="24"/>
                <w:lang w:eastAsia="lv-LV"/>
              </w:rPr>
              <w:t>Nr. p.k.</w:t>
            </w:r>
          </w:p>
        </w:tc>
        <w:tc>
          <w:tcPr>
            <w:tcW w:w="2721" w:type="dxa"/>
            <w:tcBorders>
              <w:top w:val="single" w:color="808080" w:sz="6" w:space="0"/>
              <w:left w:val="single" w:color="808080" w:sz="6" w:space="0"/>
              <w:bottom w:val="single" w:color="808080" w:sz="6" w:space="0"/>
              <w:right w:val="single" w:color="808080" w:sz="6" w:space="0"/>
            </w:tcBorders>
            <w:vAlign w:val="center"/>
            <w:hideMark/>
          </w:tcPr>
          <w:p w:rsidRPr="00F31D04" w:rsidR="001D08D5" w:rsidP="0056434D" w:rsidRDefault="001D08D5" w14:paraId="50056C64" w14:textId="77777777">
            <w:pPr>
              <w:spacing w:before="75" w:after="75"/>
              <w:ind w:firstLine="0"/>
              <w:jc w:val="center"/>
              <w:rPr>
                <w:rFonts w:eastAsia="Times New Roman"/>
                <w:sz w:val="24"/>
                <w:szCs w:val="24"/>
                <w:lang w:eastAsia="lv-LV"/>
              </w:rPr>
            </w:pPr>
            <w:r w:rsidRPr="00F31D04">
              <w:rPr>
                <w:rFonts w:eastAsia="Times New Roman"/>
                <w:sz w:val="24"/>
                <w:szCs w:val="24"/>
                <w:lang w:eastAsia="lv-LV"/>
              </w:rPr>
              <w:t>Saskaņošanai nosūtītā projekta redakcija (konkrēta punkta (panta) redakcija)</w:t>
            </w:r>
          </w:p>
        </w:tc>
        <w:tc>
          <w:tcPr>
            <w:tcW w:w="4111" w:type="dxa"/>
            <w:tcBorders>
              <w:top w:val="single" w:color="808080" w:sz="6" w:space="0"/>
              <w:left w:val="single" w:color="808080" w:sz="6" w:space="0"/>
              <w:bottom w:val="single" w:color="808080" w:sz="6" w:space="0"/>
              <w:right w:val="single" w:color="808080" w:sz="6" w:space="0"/>
            </w:tcBorders>
            <w:vAlign w:val="center"/>
            <w:hideMark/>
          </w:tcPr>
          <w:p w:rsidRPr="00F31D04" w:rsidR="001D08D5" w:rsidP="0056434D" w:rsidRDefault="001D08D5" w14:paraId="50056C65" w14:textId="77777777">
            <w:pPr>
              <w:ind w:firstLine="0"/>
              <w:jc w:val="right"/>
              <w:rPr>
                <w:rFonts w:eastAsia="Times New Roman"/>
                <w:sz w:val="24"/>
                <w:szCs w:val="24"/>
                <w:lang w:eastAsia="lv-LV"/>
              </w:rPr>
            </w:pPr>
            <w:r w:rsidRPr="00F31D04">
              <w:rPr>
                <w:rFonts w:eastAsia="Times New Roman"/>
                <w:sz w:val="24"/>
                <w:szCs w:val="24"/>
                <w:lang w:eastAsia="lv-LV"/>
              </w:rPr>
              <w:t>Atzinumā norādītais ministrijas (citas institūcijas) iebildums, kā arī saskaņošanā papildus izteiktais iebildums par projekta konkrēto punktu (pantu)</w:t>
            </w:r>
          </w:p>
        </w:tc>
        <w:tc>
          <w:tcPr>
            <w:tcW w:w="3708" w:type="dxa"/>
            <w:tcBorders>
              <w:top w:val="single" w:color="808080" w:sz="6" w:space="0"/>
              <w:left w:val="single" w:color="808080" w:sz="6" w:space="0"/>
              <w:bottom w:val="single" w:color="808080" w:sz="6" w:space="0"/>
              <w:right w:val="single" w:color="808080" w:sz="6" w:space="0"/>
            </w:tcBorders>
            <w:vAlign w:val="center"/>
            <w:hideMark/>
          </w:tcPr>
          <w:p w:rsidRPr="00F31D04" w:rsidR="001D08D5" w:rsidP="0056434D" w:rsidRDefault="001D08D5" w14:paraId="50056C66" w14:textId="77777777">
            <w:pPr>
              <w:spacing w:before="75" w:after="75"/>
              <w:ind w:firstLine="0"/>
              <w:jc w:val="center"/>
              <w:rPr>
                <w:rFonts w:eastAsia="Times New Roman"/>
                <w:sz w:val="24"/>
                <w:szCs w:val="24"/>
                <w:lang w:eastAsia="lv-LV"/>
              </w:rPr>
            </w:pPr>
            <w:r w:rsidRPr="00F31D04">
              <w:rPr>
                <w:rFonts w:eastAsia="Times New Roman"/>
                <w:sz w:val="24"/>
                <w:szCs w:val="24"/>
                <w:lang w:eastAsia="lv-LV"/>
              </w:rPr>
              <w:t>Atbildīgās ministrijas norāde par to, ka iebildums ir ņemts vērā, vai informācija par saskaņošanā panākto alternatīvo risinājumu</w:t>
            </w:r>
          </w:p>
        </w:tc>
        <w:tc>
          <w:tcPr>
            <w:tcW w:w="3827" w:type="dxa"/>
            <w:tcBorders>
              <w:top w:val="single" w:color="808080" w:sz="6" w:space="0"/>
              <w:left w:val="single" w:color="808080" w:sz="6" w:space="0"/>
              <w:bottom w:val="single" w:color="808080" w:sz="6" w:space="0"/>
              <w:right w:val="single" w:color="808080" w:sz="6" w:space="0"/>
            </w:tcBorders>
            <w:vAlign w:val="center"/>
            <w:hideMark/>
          </w:tcPr>
          <w:p w:rsidRPr="00F31D04" w:rsidR="001D08D5" w:rsidP="0056434D" w:rsidRDefault="001D08D5" w14:paraId="50056C67" w14:textId="77777777">
            <w:pPr>
              <w:spacing w:before="75" w:after="75"/>
              <w:ind w:firstLine="0"/>
              <w:jc w:val="center"/>
              <w:rPr>
                <w:rFonts w:eastAsia="Times New Roman"/>
                <w:sz w:val="24"/>
                <w:szCs w:val="24"/>
                <w:lang w:eastAsia="lv-LV"/>
              </w:rPr>
            </w:pPr>
            <w:r w:rsidRPr="00F31D04">
              <w:rPr>
                <w:rFonts w:eastAsia="Times New Roman"/>
                <w:sz w:val="24"/>
                <w:szCs w:val="24"/>
                <w:lang w:eastAsia="lv-LV"/>
              </w:rPr>
              <w:t>Projekta attiecīgā punkta (panta) galīgā redakcija</w:t>
            </w:r>
          </w:p>
        </w:tc>
      </w:tr>
      <w:tr w:rsidRPr="004816DC" w:rsidR="001D08D5" w:rsidTr="00234156" w14:paraId="50056C7B"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4816DC" w:rsidR="001D08D5" w:rsidP="0056434D" w:rsidRDefault="001F63B1" w14:paraId="50056C69" w14:textId="068A807D">
            <w:pPr>
              <w:spacing w:before="75" w:after="75"/>
              <w:ind w:firstLine="0"/>
              <w:jc w:val="center"/>
              <w:rPr>
                <w:rFonts w:eastAsia="Times New Roman"/>
                <w:sz w:val="24"/>
                <w:szCs w:val="24"/>
                <w:lang w:eastAsia="lv-LV"/>
              </w:rPr>
            </w:pPr>
            <w:r w:rsidRPr="004816DC">
              <w:rPr>
                <w:rFonts w:eastAsia="Times New Roman"/>
                <w:sz w:val="24"/>
                <w:szCs w:val="24"/>
                <w:lang w:eastAsia="lv-LV"/>
              </w:rPr>
              <w:t>1.</w:t>
            </w:r>
          </w:p>
        </w:tc>
        <w:tc>
          <w:tcPr>
            <w:tcW w:w="2721" w:type="dxa"/>
            <w:tcBorders>
              <w:top w:val="single" w:color="808080" w:sz="6" w:space="0"/>
              <w:left w:val="single" w:color="808080" w:sz="6" w:space="0"/>
              <w:bottom w:val="single" w:color="808080" w:sz="6" w:space="0"/>
              <w:right w:val="single" w:color="808080" w:sz="6" w:space="0"/>
            </w:tcBorders>
          </w:tcPr>
          <w:p w:rsidRPr="004816DC" w:rsidR="00A96380" w:rsidP="00D37BF2" w:rsidRDefault="00A96380" w14:paraId="528F6F63" w14:textId="77777777">
            <w:pPr>
              <w:pStyle w:val="tv213"/>
              <w:shd w:val="clear" w:color="auto" w:fill="FFFFFF"/>
              <w:tabs>
                <w:tab w:val="left" w:pos="851"/>
              </w:tabs>
              <w:spacing w:before="0" w:beforeAutospacing="0" w:after="0" w:afterAutospacing="0" w:line="293" w:lineRule="atLeast"/>
              <w:ind w:left="159" w:right="131"/>
              <w:jc w:val="both"/>
              <w:rPr>
                <w:lang w:val="lv-LV"/>
              </w:rPr>
            </w:pPr>
            <w:r w:rsidRPr="004816DC">
              <w:rPr>
                <w:lang w:val="lv-LV"/>
              </w:rPr>
              <w:t>11.2. autovadītāja personas kods (rezidentiem), personas identifikācijas numurs rezidences valstī un valsts nosaukums (nerezidentiem);</w:t>
            </w:r>
          </w:p>
          <w:p w:rsidRPr="004816DC" w:rsidR="001D08D5" w:rsidP="0056434D" w:rsidRDefault="001D08D5" w14:paraId="50056C6A" w14:textId="3276189F">
            <w:pPr>
              <w:spacing w:before="75" w:after="75"/>
              <w:ind w:firstLine="0"/>
              <w:jc w:val="left"/>
              <w:rPr>
                <w:rFonts w:eastAsia="Times New Roman"/>
                <w:bCs/>
                <w:sz w:val="24"/>
                <w:szCs w:val="24"/>
                <w:lang w:eastAsia="lv-LV"/>
              </w:rPr>
            </w:pPr>
          </w:p>
        </w:tc>
        <w:tc>
          <w:tcPr>
            <w:tcW w:w="4111" w:type="dxa"/>
            <w:tcBorders>
              <w:top w:val="single" w:color="808080" w:sz="6" w:space="0"/>
              <w:left w:val="single" w:color="808080" w:sz="6" w:space="0"/>
              <w:bottom w:val="single" w:color="808080" w:sz="6" w:space="0"/>
              <w:right w:val="single" w:color="808080" w:sz="6" w:space="0"/>
            </w:tcBorders>
            <w:vAlign w:val="center"/>
          </w:tcPr>
          <w:p w:rsidRPr="004816DC" w:rsidR="0054770A" w:rsidP="0059775C" w:rsidRDefault="0054770A" w14:paraId="5487FE92" w14:textId="7D36BB31">
            <w:pPr>
              <w:ind w:right="56" w:firstLine="709"/>
              <w:jc w:val="center"/>
              <w:rPr>
                <w:b/>
                <w:bCs/>
                <w:spacing w:val="4"/>
                <w:sz w:val="24"/>
                <w:szCs w:val="24"/>
              </w:rPr>
            </w:pPr>
            <w:r w:rsidRPr="004816DC">
              <w:rPr>
                <w:b/>
                <w:bCs/>
                <w:spacing w:val="4"/>
                <w:sz w:val="24"/>
                <w:szCs w:val="24"/>
              </w:rPr>
              <w:t>Finanšu ministrija</w:t>
            </w:r>
          </w:p>
          <w:p w:rsidRPr="004816DC" w:rsidR="00D874AA" w:rsidP="00D874AA" w:rsidRDefault="0054770A" w14:paraId="615D8A3C" w14:textId="4DA78A11">
            <w:pPr>
              <w:ind w:right="56" w:firstLine="709"/>
              <w:rPr>
                <w:sz w:val="24"/>
                <w:szCs w:val="24"/>
              </w:rPr>
            </w:pPr>
            <w:r w:rsidRPr="004816DC">
              <w:rPr>
                <w:spacing w:val="4"/>
                <w:sz w:val="24"/>
                <w:szCs w:val="24"/>
              </w:rPr>
              <w:t xml:space="preserve">1. </w:t>
            </w:r>
            <w:r w:rsidRPr="004816DC" w:rsidR="00D874AA">
              <w:rPr>
                <w:spacing w:val="4"/>
                <w:sz w:val="24"/>
                <w:szCs w:val="24"/>
              </w:rPr>
              <w:t>Lai saskaņotu sniedzamās informācijas apjomu</w:t>
            </w:r>
            <w:r w:rsidRPr="004816DC" w:rsidR="00D874AA">
              <w:rPr>
                <w:sz w:val="24"/>
                <w:szCs w:val="24"/>
              </w:rPr>
              <w:t xml:space="preserve"> nozares dalībniekiem,</w:t>
            </w:r>
            <w:r w:rsidRPr="004816DC" w:rsidR="00D874AA">
              <w:rPr>
                <w:spacing w:val="4"/>
                <w:sz w:val="24"/>
                <w:szCs w:val="24"/>
              </w:rPr>
              <w:t xml:space="preserve"> lūdzam aizstāt </w:t>
            </w:r>
            <w:r w:rsidRPr="004816DC" w:rsidR="00D874AA">
              <w:rPr>
                <w:sz w:val="24"/>
                <w:szCs w:val="24"/>
              </w:rPr>
              <w:t>Ministru kabineta</w:t>
            </w:r>
            <w:r w:rsidRPr="004816DC" w:rsidR="00D874AA">
              <w:rPr>
                <w:spacing w:val="4"/>
                <w:sz w:val="24"/>
                <w:szCs w:val="24"/>
              </w:rPr>
              <w:t xml:space="preserve"> noteikumu projekta </w:t>
            </w:r>
            <w:r w:rsidRPr="004816DC" w:rsidR="00D874AA">
              <w:rPr>
                <w:sz w:val="24"/>
                <w:szCs w:val="24"/>
              </w:rPr>
              <w:t>“Grozījumi Ministru kabineta 2019.gada 19.novembra noteikumos Nr.541 “Noteikumi par tīmekļvietņu vai mobilo lietotņu pakalpojuma sniedzējiem pasažieru komercpārvadājumos ar taksometru un vieglo automobili””</w:t>
            </w:r>
            <w:r w:rsidRPr="004816DC" w:rsidR="00D874AA">
              <w:rPr>
                <w:spacing w:val="4"/>
                <w:sz w:val="24"/>
                <w:szCs w:val="24"/>
              </w:rPr>
              <w:t xml:space="preserve"> 1.punktā, kas paredz precizēt noteikumu </w:t>
            </w:r>
            <w:r w:rsidRPr="004816DC" w:rsidR="00D874AA">
              <w:rPr>
                <w:sz w:val="24"/>
                <w:szCs w:val="24"/>
              </w:rPr>
              <w:t xml:space="preserve">11.2.apakšpunktu, </w:t>
            </w:r>
            <w:r w:rsidRPr="004816DC" w:rsidR="00D874AA">
              <w:rPr>
                <w:spacing w:val="4"/>
                <w:sz w:val="24"/>
                <w:szCs w:val="24"/>
              </w:rPr>
              <w:t>vārdus “</w:t>
            </w:r>
            <w:r w:rsidRPr="004816DC" w:rsidR="00D874AA">
              <w:rPr>
                <w:sz w:val="24"/>
                <w:szCs w:val="24"/>
              </w:rPr>
              <w:t>autovadītāja personas kods (rezidentiem), personas identifikācijas numurs rezidences valstī un valsts nosaukums (nerezidentiem)</w:t>
            </w:r>
            <w:r w:rsidRPr="004816DC" w:rsidR="00D874AA">
              <w:rPr>
                <w:spacing w:val="4"/>
                <w:sz w:val="24"/>
                <w:szCs w:val="24"/>
              </w:rPr>
              <w:t>” ar vārdiem “</w:t>
            </w:r>
            <w:r w:rsidRPr="004816DC" w:rsidR="00D874AA">
              <w:rPr>
                <w:sz w:val="24"/>
                <w:szCs w:val="24"/>
              </w:rPr>
              <w:t xml:space="preserve">autovadītāja personas kods vai </w:t>
            </w:r>
            <w:r w:rsidRPr="004816DC" w:rsidR="00D874AA">
              <w:rPr>
                <w:sz w:val="24"/>
                <w:szCs w:val="24"/>
                <w:shd w:val="clear" w:color="auto" w:fill="FFFFFF"/>
              </w:rPr>
              <w:t>Valsts ieņēmumu dienesta piešķirts unikāls reģistrācijas numurs</w:t>
            </w:r>
            <w:r w:rsidRPr="004816DC" w:rsidR="00D874AA">
              <w:rPr>
                <w:sz w:val="24"/>
                <w:szCs w:val="24"/>
              </w:rPr>
              <w:t xml:space="preserve">, </w:t>
            </w:r>
            <w:r w:rsidRPr="004816DC" w:rsidR="00D874AA">
              <w:rPr>
                <w:sz w:val="24"/>
                <w:szCs w:val="24"/>
                <w:shd w:val="clear" w:color="auto" w:fill="FFFFFF"/>
              </w:rPr>
              <w:t xml:space="preserve">ja </w:t>
            </w:r>
            <w:r w:rsidRPr="004816DC" w:rsidR="00D874AA">
              <w:rPr>
                <w:sz w:val="24"/>
                <w:szCs w:val="24"/>
              </w:rPr>
              <w:t>autovadītājam</w:t>
            </w:r>
            <w:r w:rsidRPr="004816DC" w:rsidR="00D874AA">
              <w:rPr>
                <w:sz w:val="24"/>
                <w:szCs w:val="24"/>
                <w:shd w:val="clear" w:color="auto" w:fill="FFFFFF"/>
              </w:rPr>
              <w:t xml:space="preserve"> nav Latvijas Republikas Iedzīvotāju reģistra piešķirtā personas koda</w:t>
            </w:r>
            <w:r w:rsidRPr="004816DC" w:rsidR="00D874AA">
              <w:rPr>
                <w:spacing w:val="4"/>
                <w:sz w:val="24"/>
                <w:szCs w:val="24"/>
              </w:rPr>
              <w:t>”.</w:t>
            </w:r>
          </w:p>
          <w:p w:rsidRPr="004816DC" w:rsidR="001D08D5" w:rsidP="00234156" w:rsidRDefault="001D08D5" w14:paraId="50056C6C" w14:textId="17B5BF3C">
            <w:pPr>
              <w:pStyle w:val="NoSpacing"/>
              <w:ind w:left="129" w:right="124" w:firstLine="720"/>
              <w:rPr>
                <w:bCs/>
                <w:szCs w:val="24"/>
              </w:rPr>
            </w:pPr>
          </w:p>
        </w:tc>
        <w:tc>
          <w:tcPr>
            <w:tcW w:w="3708" w:type="dxa"/>
            <w:tcBorders>
              <w:top w:val="single" w:color="808080" w:sz="6" w:space="0"/>
              <w:left w:val="single" w:color="808080" w:sz="6" w:space="0"/>
              <w:bottom w:val="single" w:color="808080" w:sz="6" w:space="0"/>
              <w:right w:val="single" w:color="808080" w:sz="6" w:space="0"/>
            </w:tcBorders>
          </w:tcPr>
          <w:p w:rsidRPr="004816DC" w:rsidR="00234156" w:rsidP="0059775C" w:rsidRDefault="00D874AA" w14:paraId="6BC97427" w14:textId="77777777">
            <w:pPr>
              <w:tabs>
                <w:tab w:val="left" w:pos="2275"/>
              </w:tabs>
              <w:spacing w:before="100" w:beforeAutospacing="1"/>
              <w:ind w:left="123" w:right="147" w:firstLine="0"/>
              <w:jc w:val="center"/>
              <w:rPr>
                <w:rFonts w:eastAsia="Times New Roman"/>
                <w:b/>
                <w:bCs/>
                <w:sz w:val="24"/>
                <w:szCs w:val="24"/>
                <w:lang w:eastAsia="lv-LV"/>
              </w:rPr>
            </w:pPr>
            <w:r w:rsidRPr="004816DC">
              <w:rPr>
                <w:rFonts w:eastAsia="Times New Roman"/>
                <w:b/>
                <w:bCs/>
                <w:sz w:val="24"/>
                <w:szCs w:val="24"/>
                <w:lang w:eastAsia="lv-LV"/>
              </w:rPr>
              <w:t>Iebildums ņemts vērā.</w:t>
            </w:r>
          </w:p>
          <w:p w:rsidRPr="004816DC" w:rsidR="00D874AA" w:rsidP="00234156" w:rsidRDefault="0059775C" w14:paraId="50056C6F" w14:textId="20DFBFF3">
            <w:pPr>
              <w:tabs>
                <w:tab w:val="left" w:pos="2275"/>
              </w:tabs>
              <w:spacing w:before="100" w:beforeAutospacing="1"/>
              <w:ind w:left="123" w:right="147" w:firstLine="0"/>
              <w:rPr>
                <w:rFonts w:eastAsia="Times New Roman"/>
                <w:sz w:val="24"/>
                <w:szCs w:val="24"/>
                <w:lang w:eastAsia="lv-LV"/>
              </w:rPr>
            </w:pPr>
            <w:r w:rsidRPr="004816DC">
              <w:rPr>
                <w:rFonts w:eastAsia="Times New Roman"/>
                <w:sz w:val="24"/>
                <w:szCs w:val="24"/>
                <w:lang w:eastAsia="lv-LV"/>
              </w:rPr>
              <w:t>P</w:t>
            </w:r>
            <w:r w:rsidRPr="004816DC">
              <w:rPr>
                <w:rFonts w:eastAsia="Times New Roman"/>
                <w:sz w:val="24"/>
                <w:szCs w:val="24"/>
                <w:lang w:eastAsia="lv-LV"/>
              </w:rPr>
              <w:t>recizēt</w:t>
            </w:r>
            <w:r>
              <w:rPr>
                <w:rFonts w:eastAsia="Times New Roman"/>
                <w:sz w:val="24"/>
                <w:szCs w:val="24"/>
                <w:lang w:eastAsia="lv-LV"/>
              </w:rPr>
              <w:t>s n</w:t>
            </w:r>
            <w:r w:rsidRPr="004816DC" w:rsidR="00D874AA">
              <w:rPr>
                <w:rFonts w:eastAsia="Times New Roman"/>
                <w:sz w:val="24"/>
                <w:szCs w:val="24"/>
                <w:lang w:eastAsia="lv-LV"/>
              </w:rPr>
              <w:t>oteikumu projekts un anotācija</w:t>
            </w:r>
            <w:r>
              <w:rPr>
                <w:rFonts w:eastAsia="Times New Roman"/>
                <w:sz w:val="24"/>
                <w:szCs w:val="24"/>
                <w:lang w:eastAsia="lv-LV"/>
              </w:rPr>
              <w:t>.</w:t>
            </w:r>
            <w:r w:rsidRPr="004816DC" w:rsidR="00D874AA">
              <w:rPr>
                <w:rFonts w:eastAsia="Times New Roman"/>
                <w:sz w:val="24"/>
                <w:szCs w:val="24"/>
                <w:lang w:eastAsia="lv-LV"/>
              </w:rPr>
              <w:t xml:space="preserve"> </w:t>
            </w:r>
          </w:p>
        </w:tc>
        <w:tc>
          <w:tcPr>
            <w:tcW w:w="3827" w:type="dxa"/>
            <w:tcBorders>
              <w:top w:val="single" w:color="808080" w:sz="6" w:space="0"/>
              <w:left w:val="single" w:color="808080" w:sz="6" w:space="0"/>
              <w:bottom w:val="single" w:color="808080" w:sz="6" w:space="0"/>
              <w:right w:val="single" w:color="808080" w:sz="6" w:space="0"/>
            </w:tcBorders>
          </w:tcPr>
          <w:p w:rsidRPr="004816DC" w:rsidR="004816DC" w:rsidP="004816DC" w:rsidRDefault="004816DC" w14:paraId="5FE09C28" w14:textId="12CB97CB">
            <w:pPr>
              <w:pStyle w:val="tv213"/>
              <w:shd w:val="clear" w:color="auto" w:fill="FFFFFF"/>
              <w:tabs>
                <w:tab w:val="left" w:pos="851"/>
              </w:tabs>
              <w:spacing w:before="0" w:beforeAutospacing="0" w:after="0" w:afterAutospacing="0" w:line="293" w:lineRule="atLeast"/>
              <w:ind w:left="101" w:right="147" w:firstLine="608"/>
              <w:jc w:val="both"/>
              <w:rPr>
                <w:lang w:val="lv-LV"/>
              </w:rPr>
            </w:pPr>
            <w:r w:rsidRPr="004816DC">
              <w:rPr>
                <w:lang w:val="lv-LV"/>
              </w:rPr>
              <w:t xml:space="preserve">11.2. autovadītāja personas kods vai </w:t>
            </w:r>
            <w:r w:rsidRPr="004816DC">
              <w:rPr>
                <w:shd w:val="clear" w:color="auto" w:fill="FFFFFF"/>
                <w:lang w:val="lv-LV"/>
              </w:rPr>
              <w:t>Valsts ieņēmumu dienesta piešķirts nodokļu maksātāja reģistrācijas kods</w:t>
            </w:r>
            <w:r w:rsidRPr="004816DC">
              <w:rPr>
                <w:lang w:val="lv-LV"/>
              </w:rPr>
              <w:t xml:space="preserve">, </w:t>
            </w:r>
            <w:r w:rsidRPr="004816DC">
              <w:rPr>
                <w:shd w:val="clear" w:color="auto" w:fill="FFFFFF"/>
                <w:lang w:val="lv-LV"/>
              </w:rPr>
              <w:t xml:space="preserve">ja </w:t>
            </w:r>
            <w:r w:rsidRPr="004816DC">
              <w:rPr>
                <w:lang w:val="lv-LV"/>
              </w:rPr>
              <w:t>autovadītājam</w:t>
            </w:r>
            <w:r w:rsidRPr="004816DC">
              <w:rPr>
                <w:shd w:val="clear" w:color="auto" w:fill="FFFFFF"/>
                <w:lang w:val="lv-LV"/>
              </w:rPr>
              <w:t xml:space="preserve"> nav Pilsonības un migrācijas lietu pārvaldes piešķirtā personas koda</w:t>
            </w:r>
            <w:r w:rsidRPr="004816DC">
              <w:rPr>
                <w:lang w:val="lv-LV"/>
              </w:rPr>
              <w:t>;</w:t>
            </w:r>
          </w:p>
          <w:p w:rsidRPr="004816DC" w:rsidR="001D08D5" w:rsidP="0056434D" w:rsidRDefault="001D08D5" w14:paraId="50056C7A" w14:textId="77777777">
            <w:pPr>
              <w:ind w:firstLine="0"/>
              <w:rPr>
                <w:rFonts w:eastAsia="Times New Roman"/>
                <w:bCs/>
                <w:sz w:val="24"/>
                <w:szCs w:val="24"/>
                <w:lang w:eastAsia="lv-LV"/>
              </w:rPr>
            </w:pPr>
          </w:p>
        </w:tc>
      </w:tr>
      <w:tr w:rsidRPr="0054770A" w:rsidR="0054770A" w:rsidTr="00234156" w14:paraId="3F00D21C"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54770A" w:rsidR="0054770A" w:rsidP="0056434D" w:rsidRDefault="0054770A" w14:paraId="63739F1A" w14:textId="7DFE225D">
            <w:pPr>
              <w:spacing w:before="75" w:after="75"/>
              <w:ind w:firstLine="0"/>
              <w:jc w:val="center"/>
              <w:rPr>
                <w:rFonts w:eastAsia="Times New Roman"/>
                <w:sz w:val="24"/>
                <w:szCs w:val="24"/>
                <w:lang w:eastAsia="lv-LV"/>
              </w:rPr>
            </w:pPr>
            <w:r>
              <w:rPr>
                <w:rFonts w:eastAsia="Times New Roman"/>
                <w:sz w:val="24"/>
                <w:szCs w:val="24"/>
                <w:lang w:eastAsia="lv-LV"/>
              </w:rPr>
              <w:lastRenderedPageBreak/>
              <w:t>2.</w:t>
            </w:r>
          </w:p>
        </w:tc>
        <w:tc>
          <w:tcPr>
            <w:tcW w:w="2721" w:type="dxa"/>
            <w:tcBorders>
              <w:top w:val="single" w:color="808080" w:sz="6" w:space="0"/>
              <w:left w:val="single" w:color="808080" w:sz="6" w:space="0"/>
              <w:bottom w:val="single" w:color="808080" w:sz="6" w:space="0"/>
              <w:right w:val="single" w:color="808080" w:sz="6" w:space="0"/>
            </w:tcBorders>
          </w:tcPr>
          <w:p w:rsidRPr="0054770A" w:rsidR="0054770A" w:rsidP="00775364" w:rsidRDefault="00775364" w14:paraId="65AB879A" w14:textId="2EBA3D29">
            <w:pPr>
              <w:pStyle w:val="tv213"/>
              <w:shd w:val="clear" w:color="auto" w:fill="FFFFFF"/>
              <w:tabs>
                <w:tab w:val="left" w:pos="851"/>
              </w:tabs>
              <w:spacing w:before="0" w:beforeAutospacing="0" w:after="0" w:afterAutospacing="0" w:line="293" w:lineRule="atLeast"/>
              <w:jc w:val="both"/>
              <w:rPr>
                <w:lang w:val="lv-LV"/>
              </w:rPr>
            </w:pPr>
            <w:r>
              <w:rPr>
                <w:lang w:val="lv-LV"/>
              </w:rPr>
              <w:t>Noteikumu projekta anotācija</w:t>
            </w:r>
            <w:r w:rsidR="003B229A">
              <w:rPr>
                <w:lang w:val="lv-LV"/>
              </w:rPr>
              <w:t>s I sadaļas 2.punkts</w:t>
            </w:r>
            <w:r w:rsidR="0059775C">
              <w:rPr>
                <w:lang w:val="lv-LV"/>
              </w:rPr>
              <w:t>.</w:t>
            </w:r>
          </w:p>
        </w:tc>
        <w:tc>
          <w:tcPr>
            <w:tcW w:w="4111" w:type="dxa"/>
            <w:tcBorders>
              <w:top w:val="single" w:color="808080" w:sz="6" w:space="0"/>
              <w:left w:val="single" w:color="808080" w:sz="6" w:space="0"/>
              <w:bottom w:val="single" w:color="808080" w:sz="6" w:space="0"/>
              <w:right w:val="single" w:color="808080" w:sz="6" w:space="0"/>
            </w:tcBorders>
            <w:vAlign w:val="center"/>
          </w:tcPr>
          <w:p w:rsidRPr="0054770A" w:rsidR="0054770A" w:rsidP="0059775C" w:rsidRDefault="0054770A" w14:paraId="3D7C4BF7" w14:textId="47205EBA">
            <w:pPr>
              <w:ind w:right="56" w:firstLine="709"/>
              <w:jc w:val="center"/>
              <w:rPr>
                <w:b/>
                <w:bCs/>
                <w:sz w:val="24"/>
                <w:szCs w:val="24"/>
              </w:rPr>
            </w:pPr>
            <w:r w:rsidRPr="0054770A">
              <w:rPr>
                <w:b/>
                <w:bCs/>
                <w:sz w:val="24"/>
                <w:szCs w:val="24"/>
              </w:rPr>
              <w:t>Finanšu ministrija</w:t>
            </w:r>
          </w:p>
          <w:p w:rsidRPr="0054770A" w:rsidR="0054770A" w:rsidP="0054770A" w:rsidRDefault="0054770A" w14:paraId="1D8948E7" w14:textId="10B65234">
            <w:pPr>
              <w:ind w:right="56" w:firstLine="709"/>
              <w:rPr>
                <w:sz w:val="24"/>
                <w:szCs w:val="24"/>
              </w:rPr>
            </w:pPr>
            <w:r>
              <w:rPr>
                <w:sz w:val="24"/>
                <w:szCs w:val="24"/>
              </w:rPr>
              <w:t>2.</w:t>
            </w:r>
            <w:r w:rsidRPr="0054770A">
              <w:rPr>
                <w:sz w:val="24"/>
                <w:szCs w:val="24"/>
              </w:rPr>
              <w:t>Attiecīgi</w:t>
            </w:r>
            <w:r w:rsidRPr="0054770A">
              <w:rPr>
                <w:spacing w:val="4"/>
                <w:sz w:val="24"/>
                <w:szCs w:val="24"/>
              </w:rPr>
              <w:t xml:space="preserve"> lūdzam precizēt anotācijas I sadaļas 2.punktu (3.lpp.) aiz vārdiem “</w:t>
            </w:r>
            <w:bookmarkStart w:name="_Hlk71098376" w:id="0"/>
            <w:r w:rsidRPr="0054770A">
              <w:rPr>
                <w:sz w:val="24"/>
                <w:szCs w:val="24"/>
              </w:rPr>
              <w:t xml:space="preserve">Tātad ar grozījumiem noteikumu </w:t>
            </w:r>
            <w:bookmarkEnd w:id="0"/>
            <w:r w:rsidRPr="0054770A">
              <w:rPr>
                <w:sz w:val="24"/>
                <w:szCs w:val="24"/>
              </w:rPr>
              <w:t>projektā ir paredzēts:”, izsakot 1.punkta 2.apakšpunktu šādā redakcijā:</w:t>
            </w:r>
          </w:p>
          <w:p w:rsidRPr="0054770A" w:rsidR="0054770A" w:rsidP="0054770A" w:rsidRDefault="0054770A" w14:paraId="36BE7965" w14:textId="77777777">
            <w:pPr>
              <w:ind w:right="56" w:firstLine="709"/>
              <w:rPr>
                <w:sz w:val="24"/>
                <w:szCs w:val="24"/>
              </w:rPr>
            </w:pPr>
            <w:r w:rsidRPr="0054770A">
              <w:rPr>
                <w:sz w:val="24"/>
                <w:szCs w:val="24"/>
              </w:rPr>
              <w:t xml:space="preserve">“- noteikt noteikumu Nr.541 11.2.apakšpunktā un noteikumu Nr.405 69.7.1.2.apakšpunktā prasību, ka gan tīmekļvietņu un mobilo lietotņu pakalpojuma sniedzēji, gan pārvadātāji, kas veic pasažieru komercpārvadājumus ar taksometriem, </w:t>
            </w:r>
            <w:proofErr w:type="spellStart"/>
            <w:r w:rsidRPr="0054770A">
              <w:rPr>
                <w:sz w:val="24"/>
                <w:szCs w:val="24"/>
              </w:rPr>
              <w:t>nosūta</w:t>
            </w:r>
            <w:proofErr w:type="spellEnd"/>
            <w:r w:rsidRPr="0054770A">
              <w:rPr>
                <w:sz w:val="24"/>
                <w:szCs w:val="24"/>
              </w:rPr>
              <w:t xml:space="preserve"> VID informāciju par autovadītāja personas kodu vai </w:t>
            </w:r>
            <w:r w:rsidRPr="0054770A">
              <w:rPr>
                <w:sz w:val="24"/>
                <w:szCs w:val="24"/>
                <w:shd w:val="clear" w:color="auto" w:fill="FFFFFF"/>
              </w:rPr>
              <w:t>Valsts ieņēmumu dienesta piešķirtu unikālu reģistrācijas numuru</w:t>
            </w:r>
            <w:r w:rsidRPr="0054770A">
              <w:rPr>
                <w:sz w:val="24"/>
                <w:szCs w:val="24"/>
              </w:rPr>
              <w:t xml:space="preserve">, </w:t>
            </w:r>
            <w:r w:rsidRPr="0054770A">
              <w:rPr>
                <w:sz w:val="24"/>
                <w:szCs w:val="24"/>
                <w:shd w:val="clear" w:color="auto" w:fill="FFFFFF"/>
              </w:rPr>
              <w:t xml:space="preserve">ja </w:t>
            </w:r>
            <w:r w:rsidRPr="0054770A">
              <w:rPr>
                <w:sz w:val="24"/>
                <w:szCs w:val="24"/>
              </w:rPr>
              <w:t>autovadītājam</w:t>
            </w:r>
            <w:r w:rsidRPr="0054770A">
              <w:rPr>
                <w:sz w:val="24"/>
                <w:szCs w:val="24"/>
                <w:shd w:val="clear" w:color="auto" w:fill="FFFFFF"/>
              </w:rPr>
              <w:t xml:space="preserve"> nav Latvijas Republikas Iedzīvotāju reģistra piešķirtā personas koda</w:t>
            </w:r>
            <w:r w:rsidRPr="0054770A">
              <w:rPr>
                <w:sz w:val="24"/>
                <w:szCs w:val="24"/>
              </w:rPr>
              <w:t>, tādējādi informācijas sniegšanas apjomā attiecībā uz autovadītāju nosakot vienādas prasības visiem nozares dalībniekiem.”.</w:t>
            </w:r>
          </w:p>
          <w:p w:rsidRPr="0054770A" w:rsidR="0054770A" w:rsidP="00D874AA" w:rsidRDefault="0054770A" w14:paraId="007E1303" w14:textId="77777777">
            <w:pPr>
              <w:ind w:right="56" w:firstLine="709"/>
              <w:rPr>
                <w:spacing w:val="4"/>
                <w:sz w:val="24"/>
                <w:szCs w:val="24"/>
              </w:rPr>
            </w:pPr>
          </w:p>
        </w:tc>
        <w:tc>
          <w:tcPr>
            <w:tcW w:w="3708" w:type="dxa"/>
            <w:tcBorders>
              <w:top w:val="single" w:color="808080" w:sz="6" w:space="0"/>
              <w:left w:val="single" w:color="808080" w:sz="6" w:space="0"/>
              <w:bottom w:val="single" w:color="808080" w:sz="6" w:space="0"/>
              <w:right w:val="single" w:color="808080" w:sz="6" w:space="0"/>
            </w:tcBorders>
          </w:tcPr>
          <w:p w:rsidR="0054770A" w:rsidP="0059775C" w:rsidRDefault="0054770A" w14:paraId="6457B92E" w14:textId="77777777">
            <w:pPr>
              <w:tabs>
                <w:tab w:val="left" w:pos="2275"/>
              </w:tabs>
              <w:spacing w:before="100" w:beforeAutospacing="1"/>
              <w:ind w:left="123" w:right="147" w:firstLine="0"/>
              <w:jc w:val="center"/>
              <w:rPr>
                <w:rFonts w:eastAsia="Times New Roman"/>
                <w:b/>
                <w:bCs/>
                <w:sz w:val="24"/>
                <w:szCs w:val="24"/>
                <w:lang w:eastAsia="lv-LV"/>
              </w:rPr>
            </w:pPr>
            <w:r>
              <w:rPr>
                <w:rFonts w:eastAsia="Times New Roman"/>
                <w:b/>
                <w:bCs/>
                <w:sz w:val="24"/>
                <w:szCs w:val="24"/>
                <w:lang w:eastAsia="lv-LV"/>
              </w:rPr>
              <w:t>Iebildums ņemts vērā.</w:t>
            </w:r>
          </w:p>
          <w:p w:rsidRPr="0054770A" w:rsidR="0054770A" w:rsidP="00234156" w:rsidRDefault="0054770A" w14:paraId="7FAC1B6C" w14:textId="0C228DE2">
            <w:pPr>
              <w:tabs>
                <w:tab w:val="left" w:pos="2275"/>
              </w:tabs>
              <w:spacing w:before="100" w:beforeAutospacing="1"/>
              <w:ind w:left="123" w:right="147" w:firstLine="0"/>
              <w:rPr>
                <w:rFonts w:eastAsia="Times New Roman"/>
                <w:sz w:val="24"/>
                <w:szCs w:val="24"/>
                <w:lang w:eastAsia="lv-LV"/>
              </w:rPr>
            </w:pPr>
          </w:p>
        </w:tc>
        <w:tc>
          <w:tcPr>
            <w:tcW w:w="3827" w:type="dxa"/>
            <w:tcBorders>
              <w:top w:val="single" w:color="808080" w:sz="6" w:space="0"/>
              <w:left w:val="single" w:color="808080" w:sz="6" w:space="0"/>
              <w:bottom w:val="single" w:color="808080" w:sz="6" w:space="0"/>
              <w:right w:val="single" w:color="808080" w:sz="6" w:space="0"/>
            </w:tcBorders>
          </w:tcPr>
          <w:p w:rsidRPr="0054770A" w:rsidR="0054770A" w:rsidP="0056434D" w:rsidRDefault="003B229A" w14:paraId="08A50D6D" w14:textId="17B83FA2">
            <w:pPr>
              <w:ind w:firstLine="0"/>
              <w:rPr>
                <w:rFonts w:eastAsia="Times New Roman"/>
                <w:bCs/>
                <w:sz w:val="24"/>
                <w:szCs w:val="24"/>
                <w:lang w:eastAsia="lv-LV"/>
              </w:rPr>
            </w:pPr>
            <w:r>
              <w:rPr>
                <w:rFonts w:eastAsia="Times New Roman"/>
                <w:bCs/>
                <w:sz w:val="24"/>
                <w:szCs w:val="24"/>
                <w:lang w:eastAsia="lv-LV"/>
              </w:rPr>
              <w:t>P</w:t>
            </w:r>
            <w:r w:rsidR="0054770A">
              <w:rPr>
                <w:rFonts w:eastAsia="Times New Roman"/>
                <w:bCs/>
                <w:sz w:val="24"/>
                <w:szCs w:val="24"/>
                <w:lang w:eastAsia="lv-LV"/>
              </w:rPr>
              <w:t>recizēt</w:t>
            </w:r>
            <w:r>
              <w:rPr>
                <w:rFonts w:eastAsia="Times New Roman"/>
                <w:bCs/>
                <w:sz w:val="24"/>
                <w:szCs w:val="24"/>
                <w:lang w:eastAsia="lv-LV"/>
              </w:rPr>
              <w:t>s</w:t>
            </w:r>
            <w:r w:rsidR="0054770A">
              <w:rPr>
                <w:rFonts w:eastAsia="Times New Roman"/>
                <w:bCs/>
                <w:sz w:val="24"/>
                <w:szCs w:val="24"/>
                <w:lang w:eastAsia="lv-LV"/>
              </w:rPr>
              <w:t xml:space="preserve"> </w:t>
            </w:r>
            <w:r w:rsidR="007255C7">
              <w:rPr>
                <w:rFonts w:eastAsia="Times New Roman"/>
                <w:bCs/>
                <w:sz w:val="24"/>
                <w:szCs w:val="24"/>
                <w:lang w:eastAsia="lv-LV"/>
              </w:rPr>
              <w:t xml:space="preserve">noteikumu projekta </w:t>
            </w:r>
            <w:r w:rsidR="0054770A">
              <w:rPr>
                <w:rFonts w:eastAsia="Times New Roman"/>
                <w:bCs/>
                <w:sz w:val="24"/>
                <w:szCs w:val="24"/>
                <w:lang w:eastAsia="lv-LV"/>
              </w:rPr>
              <w:t>anotācij</w:t>
            </w:r>
            <w:r>
              <w:rPr>
                <w:rFonts w:eastAsia="Times New Roman"/>
                <w:bCs/>
                <w:sz w:val="24"/>
                <w:szCs w:val="24"/>
                <w:lang w:eastAsia="lv-LV"/>
              </w:rPr>
              <w:t>as I sadaļas 2.punkts</w:t>
            </w:r>
            <w:r w:rsidR="0054770A">
              <w:rPr>
                <w:rFonts w:eastAsia="Times New Roman"/>
                <w:bCs/>
                <w:sz w:val="24"/>
                <w:szCs w:val="24"/>
                <w:lang w:eastAsia="lv-LV"/>
              </w:rPr>
              <w:t>.</w:t>
            </w:r>
          </w:p>
        </w:tc>
      </w:tr>
      <w:tr w:rsidRPr="004816DC" w:rsidR="007008E3" w:rsidTr="00234156" w14:paraId="5CC36540"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4816DC" w:rsidR="007008E3" w:rsidP="0056434D" w:rsidRDefault="007008E3" w14:paraId="7E32A3EE" w14:textId="069F92F0">
            <w:pPr>
              <w:spacing w:before="75" w:after="75"/>
              <w:ind w:firstLine="0"/>
              <w:jc w:val="center"/>
              <w:rPr>
                <w:rFonts w:eastAsia="Times New Roman"/>
                <w:sz w:val="24"/>
                <w:szCs w:val="24"/>
                <w:lang w:eastAsia="lv-LV"/>
              </w:rPr>
            </w:pPr>
            <w:r w:rsidRPr="004816DC">
              <w:rPr>
                <w:rFonts w:eastAsia="Times New Roman"/>
                <w:sz w:val="24"/>
                <w:szCs w:val="24"/>
                <w:lang w:eastAsia="lv-LV"/>
              </w:rPr>
              <w:t>3.</w:t>
            </w:r>
          </w:p>
        </w:tc>
        <w:tc>
          <w:tcPr>
            <w:tcW w:w="2721" w:type="dxa"/>
            <w:tcBorders>
              <w:top w:val="single" w:color="808080" w:sz="6" w:space="0"/>
              <w:left w:val="single" w:color="808080" w:sz="6" w:space="0"/>
              <w:bottom w:val="single" w:color="808080" w:sz="6" w:space="0"/>
              <w:right w:val="single" w:color="808080" w:sz="6" w:space="0"/>
            </w:tcBorders>
          </w:tcPr>
          <w:p w:rsidRPr="004816DC" w:rsidR="007008E3" w:rsidP="00D37BF2" w:rsidRDefault="007008E3" w14:paraId="422DDB45" w14:textId="77777777">
            <w:pPr>
              <w:pStyle w:val="tv213"/>
              <w:shd w:val="clear" w:color="auto" w:fill="FFFFFF"/>
              <w:tabs>
                <w:tab w:val="left" w:pos="851"/>
              </w:tabs>
              <w:spacing w:before="0" w:beforeAutospacing="0" w:after="0" w:afterAutospacing="0" w:line="293" w:lineRule="atLeast"/>
              <w:ind w:left="159" w:right="131"/>
              <w:jc w:val="both"/>
              <w:rPr>
                <w:lang w:val="lv-LV"/>
              </w:rPr>
            </w:pPr>
            <w:r w:rsidRPr="004816DC">
              <w:rPr>
                <w:lang w:val="lv-LV"/>
              </w:rPr>
              <w:t>11.2. autovadītāja personas kods (rezidentiem), personas identifikācijas numurs rezidences valstī un valsts nosaukums (nerezidentiem);</w:t>
            </w:r>
          </w:p>
          <w:p w:rsidRPr="004816DC" w:rsidR="007008E3" w:rsidP="00775364" w:rsidRDefault="007008E3" w14:paraId="77C7EABA" w14:textId="77777777">
            <w:pPr>
              <w:pStyle w:val="tv213"/>
              <w:shd w:val="clear" w:color="auto" w:fill="FFFFFF"/>
              <w:tabs>
                <w:tab w:val="left" w:pos="851"/>
              </w:tabs>
              <w:spacing w:before="0" w:beforeAutospacing="0" w:after="0" w:afterAutospacing="0" w:line="293" w:lineRule="atLeast"/>
              <w:jc w:val="both"/>
              <w:rPr>
                <w:lang w:val="lv-LV"/>
              </w:rPr>
            </w:pPr>
          </w:p>
        </w:tc>
        <w:tc>
          <w:tcPr>
            <w:tcW w:w="4111" w:type="dxa"/>
            <w:tcBorders>
              <w:top w:val="single" w:color="808080" w:sz="6" w:space="0"/>
              <w:left w:val="single" w:color="808080" w:sz="6" w:space="0"/>
              <w:bottom w:val="single" w:color="808080" w:sz="6" w:space="0"/>
              <w:right w:val="single" w:color="808080" w:sz="6" w:space="0"/>
            </w:tcBorders>
            <w:vAlign w:val="center"/>
          </w:tcPr>
          <w:p w:rsidRPr="004816DC" w:rsidR="007008E3" w:rsidP="003B229A" w:rsidRDefault="007008E3" w14:paraId="5BAF0C5B" w14:textId="126DDBAF">
            <w:pPr>
              <w:pStyle w:val="NoSpacing"/>
              <w:ind w:firstLine="720"/>
              <w:jc w:val="center"/>
              <w:rPr>
                <w:b/>
                <w:bCs/>
                <w:szCs w:val="24"/>
              </w:rPr>
            </w:pPr>
            <w:r w:rsidRPr="004816DC">
              <w:rPr>
                <w:b/>
                <w:bCs/>
                <w:szCs w:val="24"/>
              </w:rPr>
              <w:t>Tieslietu ministrija</w:t>
            </w:r>
          </w:p>
          <w:p w:rsidRPr="004816DC" w:rsidR="007008E3" w:rsidP="007008E3" w:rsidRDefault="007008E3" w14:paraId="4F103618" w14:textId="385CD047">
            <w:pPr>
              <w:pStyle w:val="NoSpacing"/>
              <w:ind w:firstLine="720"/>
              <w:rPr>
                <w:szCs w:val="24"/>
              </w:rPr>
            </w:pPr>
            <w:r w:rsidRPr="004816DC">
              <w:rPr>
                <w:szCs w:val="24"/>
              </w:rPr>
              <w:t xml:space="preserve">Vēršam uzmanību uz to, ka nav skaidrs, kas ir grozījumu noteikumos Nr. 405 1. punktā paredzētajā Ministru kabineta 2019. gada 27. augusta noteikumu Nr. 405 "Noteikumi par pasažieru komercpārvadājumiem ar </w:t>
            </w:r>
            <w:r w:rsidRPr="003D6EE6">
              <w:rPr>
                <w:szCs w:val="24"/>
              </w:rPr>
              <w:t xml:space="preserve">taksometru" (turpmāk – noteikumi Nr. 405) 69.7.1.2. apakšpunktā minētais Valsts ieņēmumu dienesta piešķirtais </w:t>
            </w:r>
            <w:r w:rsidRPr="003D6EE6">
              <w:rPr>
                <w:szCs w:val="24"/>
              </w:rPr>
              <w:lastRenderedPageBreak/>
              <w:t>unikālais reģistrācijas numurs,</w:t>
            </w:r>
            <w:r w:rsidRPr="004816DC">
              <w:rPr>
                <w:szCs w:val="24"/>
              </w:rPr>
              <w:t xml:space="preserve"> un saskaņā ar kuru normatīvo aktu tas tiek piešķirts.</w:t>
            </w:r>
          </w:p>
          <w:p w:rsidRPr="004816DC" w:rsidR="007008E3" w:rsidP="007008E3" w:rsidRDefault="007008E3" w14:paraId="3BF81B7F" w14:textId="77777777">
            <w:pPr>
              <w:pStyle w:val="NoSpacing"/>
              <w:ind w:firstLine="720"/>
              <w:rPr>
                <w:szCs w:val="24"/>
                <w:shd w:val="clear" w:color="auto" w:fill="FFFFFF"/>
              </w:rPr>
            </w:pPr>
            <w:r w:rsidRPr="004816DC">
              <w:rPr>
                <w:szCs w:val="24"/>
              </w:rPr>
              <w:t xml:space="preserve">Vienlaikus vēršam uzmanību uz to, ka </w:t>
            </w:r>
            <w:r w:rsidRPr="003D6EE6">
              <w:rPr>
                <w:szCs w:val="24"/>
              </w:rPr>
              <w:t>2021. gada 28. jūnijā stāsies spēkā Fizisko personu reģistra likums. Fizisko personu reģistra likuma 6. panta pirmā daļa noteic, ka, i</w:t>
            </w:r>
            <w:r w:rsidRPr="003D6EE6">
              <w:rPr>
                <w:szCs w:val="24"/>
                <w:shd w:val="clear" w:color="auto" w:fill="FFFFFF"/>
              </w:rPr>
              <w:t>ekļaujot Fizisko personu reģistrā ziņas par personu, Pilsonības un migrācijas lietu pārvalde tai piešķir automātiski ģenerētu individuālu personas kodu. Savukārt grozījumu noteikumos Nr. 405 1. punktā paredzētajā noteikumu 69.7.1.2. apakšpunktā ir minēts Latvijas Republikas Iedzīvotāju reģistra piešķirtais personas kods. Turklāt vēršam uzmanību uz to, ka atbilstoši noteikumu</w:t>
            </w:r>
            <w:r w:rsidRPr="004816DC">
              <w:rPr>
                <w:szCs w:val="24"/>
                <w:shd w:val="clear" w:color="auto" w:fill="FFFFFF"/>
              </w:rPr>
              <w:t xml:space="preserve"> Nr. 405 85</w:t>
            </w:r>
            <w:r w:rsidRPr="00C34733">
              <w:rPr>
                <w:szCs w:val="24"/>
                <w:shd w:val="clear" w:color="auto" w:fill="FFFFFF"/>
              </w:rPr>
              <w:t>. punktā noteiktajam noteikumu Nr. 405 69.7. apakšpunkts attiecībā uz pārvadājumu pakalpojuma sniedzēja pienākumu sūtīt Valsts ieņēmumu dienestam informāciju par pārvadājumiem stājas spēkā 2021. gada 1. jūlijā.</w:t>
            </w:r>
          </w:p>
          <w:p w:rsidRPr="00C34733" w:rsidR="007008E3" w:rsidP="007008E3" w:rsidRDefault="007008E3" w14:paraId="3843BCBE" w14:textId="77777777">
            <w:pPr>
              <w:pStyle w:val="NoSpacing"/>
              <w:ind w:firstLine="720"/>
              <w:rPr>
                <w:szCs w:val="24"/>
                <w:shd w:val="clear" w:color="auto" w:fill="FFFFFF"/>
              </w:rPr>
            </w:pPr>
            <w:r w:rsidRPr="004816DC">
              <w:rPr>
                <w:szCs w:val="24"/>
                <w:shd w:val="clear" w:color="auto" w:fill="FFFFFF"/>
              </w:rPr>
              <w:t xml:space="preserve">Papildus vēršam uzmanību uz to, ka nav skaidrs, kādēļ </w:t>
            </w:r>
            <w:r w:rsidRPr="004816DC">
              <w:rPr>
                <w:szCs w:val="24"/>
              </w:rPr>
              <w:t xml:space="preserve">grozījumu noteikumos Nr. 405 1. punktā paredzētajā noteikumu Nr. 405 69.7.1.2. apakšpunktā ir minēts </w:t>
            </w:r>
            <w:r w:rsidRPr="00C34733">
              <w:rPr>
                <w:szCs w:val="24"/>
              </w:rPr>
              <w:t xml:space="preserve">autovadītāja personas kods vai Valsts ieņēmumu dienesta piešķirts unikāls reģistrācijas numurs, ja autovadītājam nav </w:t>
            </w:r>
            <w:r w:rsidRPr="00C34733">
              <w:rPr>
                <w:szCs w:val="24"/>
                <w:shd w:val="clear" w:color="auto" w:fill="FFFFFF"/>
              </w:rPr>
              <w:t xml:space="preserve">Latvijas Republikas Iedzīvotāju reģistra piešķirtais personas kods. Savukārt </w:t>
            </w:r>
            <w:r w:rsidRPr="00C34733">
              <w:rPr>
                <w:szCs w:val="24"/>
              </w:rPr>
              <w:t>grozījumu noteikumos</w:t>
            </w:r>
            <w:r w:rsidRPr="004816DC">
              <w:rPr>
                <w:szCs w:val="24"/>
              </w:rPr>
              <w:t xml:space="preserve"> </w:t>
            </w:r>
            <w:r w:rsidRPr="004816DC">
              <w:rPr>
                <w:szCs w:val="24"/>
              </w:rPr>
              <w:lastRenderedPageBreak/>
              <w:t xml:space="preserve">Nr. 541 1. punktā paredzētajā Ministru kabineta 2019. gada 19. novembra noteikumu Nr. 541 "Noteikumi par tīmekļvietņu vai mobilo lietotņu pakalpojuma sniedzējiem pasažieru komercpārvadājumos ar taksometru un vieglo automobili" (turpmāk – noteikumi Nr. 541) 11.2. apakšpunktā ir minēts </w:t>
            </w:r>
            <w:r w:rsidRPr="00C34733">
              <w:rPr>
                <w:szCs w:val="24"/>
              </w:rPr>
              <w:t>autovadītāja personas kods (rezidentiem), personas identifikācijas numurs rezidences valstī un valsts nosaukums (nerezidentiem)</w:t>
            </w:r>
            <w:r w:rsidRPr="00C34733">
              <w:rPr>
                <w:szCs w:val="24"/>
                <w:shd w:val="clear" w:color="auto" w:fill="FFFFFF"/>
              </w:rPr>
              <w:t>.</w:t>
            </w:r>
          </w:p>
          <w:p w:rsidRPr="004816DC" w:rsidR="007008E3" w:rsidP="007008E3" w:rsidRDefault="007008E3" w14:paraId="4B84E452" w14:textId="19AC8431">
            <w:pPr>
              <w:ind w:right="56" w:firstLine="709"/>
              <w:rPr>
                <w:b/>
                <w:bCs/>
                <w:sz w:val="24"/>
                <w:szCs w:val="24"/>
              </w:rPr>
            </w:pPr>
            <w:r w:rsidRPr="00C34733">
              <w:rPr>
                <w:sz w:val="24"/>
                <w:szCs w:val="24"/>
                <w:shd w:val="clear" w:color="auto" w:fill="FFFFFF"/>
              </w:rPr>
              <w:t>Ievērojot minēto</w:t>
            </w:r>
            <w:r w:rsidRPr="004816DC">
              <w:rPr>
                <w:sz w:val="24"/>
                <w:szCs w:val="24"/>
                <w:shd w:val="clear" w:color="auto" w:fill="FFFFFF"/>
              </w:rPr>
              <w:t xml:space="preserve">, lūdzam izvērtēt grozījumu noteikumos Nr. 405 1. punktā paredzētajā noteikumu 69.7.1.2. apakšpunktā un grozījumu noteikumos Nr. 541 1. punktā paredzētajā noteikumu 11.2. apakšpunktā ietverto regulējumu un precizēt to, kā arī papildināt grozījumu noteikumos Nr. 541 un grozījumu noteikumos Nr. 405 </w:t>
            </w:r>
            <w:r w:rsidRPr="004816DC">
              <w:rPr>
                <w:sz w:val="24"/>
                <w:szCs w:val="24"/>
              </w:rPr>
              <w:t xml:space="preserve">sākotnējās </w:t>
            </w:r>
            <w:r w:rsidRPr="004816DC">
              <w:rPr>
                <w:i/>
                <w:sz w:val="24"/>
                <w:szCs w:val="24"/>
              </w:rPr>
              <w:t>(</w:t>
            </w:r>
            <w:proofErr w:type="spellStart"/>
            <w:r w:rsidRPr="004816DC">
              <w:rPr>
                <w:i/>
                <w:sz w:val="24"/>
                <w:szCs w:val="24"/>
              </w:rPr>
              <w:t>ex-ante</w:t>
            </w:r>
            <w:proofErr w:type="spellEnd"/>
            <w:r w:rsidRPr="004816DC">
              <w:rPr>
                <w:i/>
                <w:sz w:val="24"/>
                <w:szCs w:val="24"/>
              </w:rPr>
              <w:t>)</w:t>
            </w:r>
            <w:r w:rsidRPr="004816DC">
              <w:rPr>
                <w:sz w:val="24"/>
                <w:szCs w:val="24"/>
              </w:rPr>
              <w:t xml:space="preserve"> ietekmes novērtējuma ziņojumu (turpmāk – anotācija) </w:t>
            </w:r>
            <w:r w:rsidRPr="004816DC">
              <w:rPr>
                <w:sz w:val="24"/>
                <w:szCs w:val="24"/>
                <w:shd w:val="clear" w:color="auto" w:fill="FFFFFF"/>
              </w:rPr>
              <w:t>ar atbilstošu skaidrojumu</w:t>
            </w:r>
          </w:p>
        </w:tc>
        <w:tc>
          <w:tcPr>
            <w:tcW w:w="3708" w:type="dxa"/>
            <w:tcBorders>
              <w:top w:val="single" w:color="808080" w:sz="6" w:space="0"/>
              <w:left w:val="single" w:color="808080" w:sz="6" w:space="0"/>
              <w:bottom w:val="single" w:color="808080" w:sz="6" w:space="0"/>
              <w:right w:val="single" w:color="808080" w:sz="6" w:space="0"/>
            </w:tcBorders>
          </w:tcPr>
          <w:p w:rsidR="007008E3" w:rsidP="003B229A" w:rsidRDefault="007008E3" w14:paraId="56F58FA4" w14:textId="77777777">
            <w:pPr>
              <w:tabs>
                <w:tab w:val="left" w:pos="2275"/>
              </w:tabs>
              <w:spacing w:before="100" w:beforeAutospacing="1"/>
              <w:ind w:left="123" w:right="147" w:firstLine="0"/>
              <w:jc w:val="center"/>
              <w:rPr>
                <w:rFonts w:eastAsia="Times New Roman"/>
                <w:b/>
                <w:bCs/>
                <w:sz w:val="24"/>
                <w:szCs w:val="24"/>
                <w:lang w:eastAsia="lv-LV"/>
              </w:rPr>
            </w:pPr>
            <w:r w:rsidRPr="004816DC">
              <w:rPr>
                <w:rFonts w:eastAsia="Times New Roman"/>
                <w:b/>
                <w:bCs/>
                <w:sz w:val="24"/>
                <w:szCs w:val="24"/>
                <w:lang w:eastAsia="lv-LV"/>
              </w:rPr>
              <w:lastRenderedPageBreak/>
              <w:t>Iebildums ņemts vērā</w:t>
            </w:r>
            <w:r w:rsidRPr="004816DC" w:rsidR="0021074F">
              <w:rPr>
                <w:rFonts w:eastAsia="Times New Roman"/>
                <w:b/>
                <w:bCs/>
                <w:sz w:val="24"/>
                <w:szCs w:val="24"/>
                <w:lang w:eastAsia="lv-LV"/>
              </w:rPr>
              <w:t>.</w:t>
            </w:r>
          </w:p>
          <w:p w:rsidRPr="00C96830" w:rsidR="00C96830" w:rsidP="00C96830" w:rsidRDefault="00F17BA4" w14:paraId="0C34AFBC" w14:textId="1B917409">
            <w:pPr>
              <w:ind w:left="123" w:right="147" w:firstLine="597"/>
              <w:rPr>
                <w:rFonts w:eastAsia="Times New Roman"/>
                <w:sz w:val="24"/>
                <w:szCs w:val="24"/>
              </w:rPr>
            </w:pPr>
            <w:r w:rsidRPr="00C96830">
              <w:rPr>
                <w:rFonts w:eastAsia="Times New Roman"/>
                <w:sz w:val="24"/>
                <w:szCs w:val="24"/>
                <w:lang w:eastAsia="lv-LV"/>
              </w:rPr>
              <w:t>Noteikumu projekts precizēts</w:t>
            </w:r>
            <w:r w:rsidR="003B229A">
              <w:rPr>
                <w:rFonts w:eastAsia="Times New Roman"/>
                <w:sz w:val="24"/>
                <w:szCs w:val="24"/>
                <w:lang w:eastAsia="lv-LV"/>
              </w:rPr>
              <w:t>,</w:t>
            </w:r>
            <w:r w:rsidRPr="00C96830">
              <w:rPr>
                <w:rFonts w:eastAsia="Times New Roman"/>
                <w:sz w:val="24"/>
                <w:szCs w:val="24"/>
                <w:lang w:eastAsia="lv-LV"/>
              </w:rPr>
              <w:t xml:space="preserve"> </w:t>
            </w:r>
            <w:r w:rsidRPr="00C96830" w:rsidR="00413E2D">
              <w:rPr>
                <w:rFonts w:eastAsia="Times New Roman"/>
                <w:sz w:val="24"/>
                <w:szCs w:val="24"/>
                <w:lang w:eastAsia="lv-LV"/>
              </w:rPr>
              <w:t>vienādojot normu ar saistīto Ministru kabineta noteikumu projektu (</w:t>
            </w:r>
            <w:r w:rsidRPr="00C96830" w:rsidR="00C96830">
              <w:rPr>
                <w:rFonts w:eastAsia="Times New Roman"/>
                <w:sz w:val="24"/>
                <w:szCs w:val="24"/>
              </w:rPr>
              <w:t xml:space="preserve">Grozījumi Ministru kabineta 2019.gada 27.augusta noteikumos Nr.405 “Noteikumi par </w:t>
            </w:r>
            <w:r w:rsidRPr="00C96830" w:rsidR="00C96830">
              <w:rPr>
                <w:sz w:val="24"/>
                <w:szCs w:val="24"/>
                <w:shd w:val="clear" w:color="auto" w:fill="FFFFFF"/>
              </w:rPr>
              <w:t xml:space="preserve">pasažieru komercpārvadājumiem ar </w:t>
            </w:r>
            <w:r w:rsidRPr="00C96830" w:rsidR="00C96830">
              <w:rPr>
                <w:sz w:val="24"/>
                <w:szCs w:val="24"/>
                <w:shd w:val="clear" w:color="auto" w:fill="FFFFFF"/>
              </w:rPr>
              <w:lastRenderedPageBreak/>
              <w:t>taksometru”</w:t>
            </w:r>
            <w:r w:rsidR="00C96830">
              <w:rPr>
                <w:sz w:val="24"/>
                <w:szCs w:val="24"/>
                <w:shd w:val="clear" w:color="auto" w:fill="FFFFFF"/>
              </w:rPr>
              <w:t xml:space="preserve"> </w:t>
            </w:r>
            <w:r w:rsidRPr="004816DC" w:rsidR="00C96830">
              <w:rPr>
                <w:sz w:val="24"/>
                <w:szCs w:val="24"/>
              </w:rPr>
              <w:t>69.7.1.2. apakšpunkt</w:t>
            </w:r>
            <w:r w:rsidR="001B4365">
              <w:rPr>
                <w:sz w:val="24"/>
                <w:szCs w:val="24"/>
              </w:rPr>
              <w:t>a redakciju.</w:t>
            </w:r>
          </w:p>
          <w:p w:rsidRPr="004816DC" w:rsidR="00F17BA4" w:rsidP="00234156" w:rsidRDefault="00F17BA4" w14:paraId="4437F648" w14:textId="5C466E0D">
            <w:pPr>
              <w:tabs>
                <w:tab w:val="left" w:pos="2275"/>
              </w:tabs>
              <w:spacing w:before="100" w:beforeAutospacing="1"/>
              <w:ind w:left="123" w:right="147" w:firstLine="0"/>
              <w:rPr>
                <w:rFonts w:eastAsia="Times New Roman"/>
                <w:b/>
                <w:bCs/>
                <w:sz w:val="24"/>
                <w:szCs w:val="24"/>
                <w:lang w:eastAsia="lv-LV"/>
              </w:rPr>
            </w:pPr>
          </w:p>
        </w:tc>
        <w:tc>
          <w:tcPr>
            <w:tcW w:w="3827" w:type="dxa"/>
            <w:tcBorders>
              <w:top w:val="single" w:color="808080" w:sz="6" w:space="0"/>
              <w:left w:val="single" w:color="808080" w:sz="6" w:space="0"/>
              <w:bottom w:val="single" w:color="808080" w:sz="6" w:space="0"/>
              <w:right w:val="single" w:color="808080" w:sz="6" w:space="0"/>
            </w:tcBorders>
          </w:tcPr>
          <w:p w:rsidRPr="004816DC" w:rsidR="004816DC" w:rsidP="00F17BA4" w:rsidRDefault="004816DC" w14:paraId="74307ECA" w14:textId="1AE949C8">
            <w:pPr>
              <w:pStyle w:val="tv213"/>
              <w:shd w:val="clear" w:color="auto" w:fill="FFFFFF"/>
              <w:tabs>
                <w:tab w:val="left" w:pos="851"/>
              </w:tabs>
              <w:spacing w:before="0" w:beforeAutospacing="0" w:after="0" w:afterAutospacing="0" w:line="293" w:lineRule="atLeast"/>
              <w:ind w:left="101" w:right="147" w:firstLine="709"/>
              <w:jc w:val="both"/>
              <w:rPr>
                <w:lang w:val="lv-LV"/>
              </w:rPr>
            </w:pPr>
            <w:r w:rsidRPr="004816DC">
              <w:rPr>
                <w:lang w:val="lv-LV"/>
              </w:rPr>
              <w:lastRenderedPageBreak/>
              <w:t xml:space="preserve">11.2. autovadītāja personas kods vai </w:t>
            </w:r>
            <w:r w:rsidRPr="004816DC">
              <w:rPr>
                <w:shd w:val="clear" w:color="auto" w:fill="FFFFFF"/>
                <w:lang w:val="lv-LV"/>
              </w:rPr>
              <w:t>Valsts ieņēmumu dienesta piešķirts nodokļu maksātāja reģistrācijas kods</w:t>
            </w:r>
            <w:r w:rsidRPr="004816DC">
              <w:rPr>
                <w:lang w:val="lv-LV"/>
              </w:rPr>
              <w:t xml:space="preserve">, </w:t>
            </w:r>
            <w:r w:rsidRPr="004816DC">
              <w:rPr>
                <w:shd w:val="clear" w:color="auto" w:fill="FFFFFF"/>
                <w:lang w:val="lv-LV"/>
              </w:rPr>
              <w:t xml:space="preserve">ja </w:t>
            </w:r>
            <w:r w:rsidRPr="004816DC">
              <w:rPr>
                <w:lang w:val="lv-LV"/>
              </w:rPr>
              <w:t>autovadītājam</w:t>
            </w:r>
            <w:r w:rsidRPr="004816DC">
              <w:rPr>
                <w:shd w:val="clear" w:color="auto" w:fill="FFFFFF"/>
                <w:lang w:val="lv-LV"/>
              </w:rPr>
              <w:t xml:space="preserve"> nav Pilsonības un migrācijas lietu pārvaldes piešķirtā personas koda</w:t>
            </w:r>
            <w:r w:rsidRPr="004816DC">
              <w:rPr>
                <w:lang w:val="lv-LV"/>
              </w:rPr>
              <w:t>;</w:t>
            </w:r>
          </w:p>
          <w:p w:rsidRPr="004816DC" w:rsidR="007008E3" w:rsidP="0056434D" w:rsidRDefault="007008E3" w14:paraId="31EFEF7D" w14:textId="77777777">
            <w:pPr>
              <w:ind w:firstLine="0"/>
              <w:rPr>
                <w:rFonts w:eastAsia="Times New Roman"/>
                <w:bCs/>
                <w:sz w:val="24"/>
                <w:szCs w:val="24"/>
                <w:lang w:eastAsia="lv-LV"/>
              </w:rPr>
            </w:pPr>
          </w:p>
        </w:tc>
      </w:tr>
    </w:tbl>
    <w:p w:rsidRPr="00F31D04" w:rsidR="001D08D5" w:rsidP="001D08D5" w:rsidRDefault="001D08D5" w14:paraId="50056D6B" w14:textId="77777777">
      <w:pPr>
        <w:ind w:firstLine="0"/>
        <w:rPr>
          <w:sz w:val="24"/>
          <w:szCs w:val="24"/>
        </w:rPr>
      </w:pPr>
    </w:p>
    <w:p w:rsidRPr="00F31D04" w:rsidR="001D08D5" w:rsidP="001D08D5" w:rsidRDefault="001D08D5" w14:paraId="50056D6C" w14:textId="77777777">
      <w:pPr>
        <w:ind w:firstLine="0"/>
        <w:rPr>
          <w:sz w:val="24"/>
          <w:szCs w:val="24"/>
        </w:rPr>
      </w:pPr>
    </w:p>
    <w:p w:rsidRPr="00F31D04" w:rsidR="001D08D5" w:rsidP="001D08D5" w:rsidRDefault="001D08D5" w14:paraId="50056D6D" w14:textId="5825A9CF">
      <w:pPr>
        <w:rPr>
          <w:sz w:val="24"/>
          <w:szCs w:val="24"/>
        </w:rPr>
      </w:pPr>
      <w:r w:rsidRPr="00F31D04">
        <w:rPr>
          <w:sz w:val="24"/>
          <w:szCs w:val="24"/>
        </w:rPr>
        <w:t xml:space="preserve">Atbildīgā amatpersona </w:t>
      </w:r>
      <w:r w:rsidRPr="00F31D04">
        <w:rPr>
          <w:sz w:val="24"/>
          <w:szCs w:val="24"/>
        </w:rPr>
        <w:tab/>
      </w:r>
      <w:r w:rsidRPr="00F31D04">
        <w:rPr>
          <w:sz w:val="24"/>
          <w:szCs w:val="24"/>
        </w:rPr>
        <w:tab/>
      </w:r>
      <w:r w:rsidRPr="00F31D04">
        <w:rPr>
          <w:sz w:val="24"/>
          <w:szCs w:val="24"/>
        </w:rPr>
        <w:tab/>
      </w:r>
      <w:r w:rsidRPr="00F31D04">
        <w:rPr>
          <w:sz w:val="24"/>
          <w:szCs w:val="24"/>
        </w:rPr>
        <w:tab/>
      </w:r>
      <w:r w:rsidRPr="00F31D04">
        <w:rPr>
          <w:sz w:val="24"/>
          <w:szCs w:val="24"/>
        </w:rPr>
        <w:tab/>
      </w:r>
      <w:r w:rsidRPr="00F31D04">
        <w:rPr>
          <w:sz w:val="24"/>
          <w:szCs w:val="24"/>
        </w:rPr>
        <w:tab/>
      </w:r>
      <w:r w:rsidRPr="00F31D04">
        <w:rPr>
          <w:sz w:val="24"/>
          <w:szCs w:val="24"/>
        </w:rPr>
        <w:tab/>
      </w:r>
      <w:r w:rsidRPr="00F31D04">
        <w:rPr>
          <w:sz w:val="24"/>
          <w:szCs w:val="24"/>
        </w:rPr>
        <w:tab/>
      </w:r>
      <w:r w:rsidRPr="00F31D04">
        <w:rPr>
          <w:sz w:val="24"/>
          <w:szCs w:val="24"/>
        </w:rPr>
        <w:tab/>
      </w:r>
      <w:r w:rsidRPr="00F31D04">
        <w:rPr>
          <w:sz w:val="24"/>
          <w:szCs w:val="24"/>
        </w:rPr>
        <w:tab/>
      </w:r>
      <w:r w:rsidRPr="00F31D04">
        <w:rPr>
          <w:sz w:val="24"/>
          <w:szCs w:val="24"/>
        </w:rPr>
        <w:tab/>
      </w:r>
      <w:proofErr w:type="spellStart"/>
      <w:r w:rsidR="007D4472">
        <w:rPr>
          <w:sz w:val="24"/>
          <w:szCs w:val="24"/>
        </w:rPr>
        <w:t>A</w:t>
      </w:r>
      <w:r w:rsidRPr="00F31D04">
        <w:rPr>
          <w:sz w:val="24"/>
          <w:szCs w:val="24"/>
        </w:rPr>
        <w:t>.</w:t>
      </w:r>
      <w:r w:rsidR="007D4472">
        <w:rPr>
          <w:sz w:val="24"/>
          <w:szCs w:val="24"/>
        </w:rPr>
        <w:t>Novikova</w:t>
      </w:r>
      <w:proofErr w:type="spellEnd"/>
    </w:p>
    <w:p w:rsidRPr="00F31D04" w:rsidR="001D08D5" w:rsidP="001D08D5" w:rsidRDefault="001D08D5" w14:paraId="50056D6E" w14:textId="77777777">
      <w:pPr>
        <w:rPr>
          <w:sz w:val="24"/>
          <w:szCs w:val="24"/>
        </w:rPr>
      </w:pPr>
      <w:bookmarkStart w:name="_MailAutoSig" w:id="1"/>
      <w:r w:rsidRPr="00F31D04">
        <w:rPr>
          <w:sz w:val="24"/>
          <w:szCs w:val="24"/>
        </w:rPr>
        <w:t>Satiksmes ministrijas</w:t>
      </w:r>
    </w:p>
    <w:p w:rsidRPr="00F31D04" w:rsidR="001D08D5" w:rsidP="001D08D5" w:rsidRDefault="007D4472" w14:paraId="50056D6F" w14:textId="3ADB3AF9">
      <w:pPr>
        <w:rPr>
          <w:sz w:val="24"/>
          <w:szCs w:val="24"/>
        </w:rPr>
      </w:pPr>
      <w:r>
        <w:rPr>
          <w:sz w:val="24"/>
          <w:szCs w:val="24"/>
        </w:rPr>
        <w:t xml:space="preserve">Sabiedriskā transporta pakalpojumu </w:t>
      </w:r>
      <w:r w:rsidRPr="00F31D04" w:rsidR="001D08D5">
        <w:rPr>
          <w:sz w:val="24"/>
          <w:szCs w:val="24"/>
        </w:rPr>
        <w:t>departamenta direktor</w:t>
      </w:r>
      <w:r>
        <w:rPr>
          <w:sz w:val="24"/>
          <w:szCs w:val="24"/>
        </w:rPr>
        <w:t>e</w:t>
      </w:r>
    </w:p>
    <w:p w:rsidRPr="00F31D04" w:rsidR="001D08D5" w:rsidP="001D08D5" w:rsidRDefault="001D08D5" w14:paraId="50056D70" w14:textId="5DC6BB5A">
      <w:pPr>
        <w:rPr>
          <w:sz w:val="24"/>
          <w:szCs w:val="24"/>
        </w:rPr>
      </w:pPr>
      <w:r w:rsidRPr="00F31D04">
        <w:rPr>
          <w:sz w:val="24"/>
          <w:szCs w:val="24"/>
        </w:rPr>
        <w:t>670283</w:t>
      </w:r>
      <w:r w:rsidR="007D4472">
        <w:rPr>
          <w:sz w:val="24"/>
          <w:szCs w:val="24"/>
        </w:rPr>
        <w:t>25</w:t>
      </w:r>
    </w:p>
    <w:bookmarkEnd w:id="1"/>
    <w:p w:rsidR="006D1226" w:rsidRDefault="00153BF4" w14:paraId="50056D74" w14:textId="14715D2C">
      <w:pPr>
        <w:rPr>
          <w:sz w:val="24"/>
          <w:szCs w:val="24"/>
        </w:rPr>
      </w:pPr>
      <w:r>
        <w:rPr>
          <w:sz w:val="24"/>
          <w:szCs w:val="24"/>
        </w:rPr>
        <w:fldChar w:fldCharType="begin"/>
      </w:r>
      <w:r>
        <w:rPr>
          <w:sz w:val="24"/>
          <w:szCs w:val="24"/>
        </w:rPr>
        <w:instrText xml:space="preserve"> HYPERLINK "mailto:</w:instrText>
      </w:r>
      <w:r w:rsidRPr="007D4472">
        <w:rPr>
          <w:sz w:val="24"/>
          <w:szCs w:val="24"/>
        </w:rPr>
        <w:instrText>Annija.Novikova@sam.gov.l</w:instrText>
      </w:r>
      <w:r>
        <w:rPr>
          <w:sz w:val="24"/>
          <w:szCs w:val="24"/>
        </w:rPr>
        <w:instrText xml:space="preserve">v" </w:instrText>
      </w:r>
      <w:r>
        <w:rPr>
          <w:sz w:val="24"/>
          <w:szCs w:val="24"/>
        </w:rPr>
        <w:fldChar w:fldCharType="separate"/>
      </w:r>
      <w:r w:rsidRPr="00C829EA">
        <w:rPr>
          <w:rStyle w:val="Hyperlink"/>
          <w:sz w:val="24"/>
          <w:szCs w:val="24"/>
        </w:rPr>
        <w:t>Annija.Novikova@sam.gov.lv</w:t>
      </w:r>
      <w:r>
        <w:rPr>
          <w:sz w:val="24"/>
          <w:szCs w:val="24"/>
        </w:rPr>
        <w:fldChar w:fldCharType="end"/>
      </w:r>
    </w:p>
    <w:p w:rsidRPr="007D4472" w:rsidR="00153BF4" w:rsidRDefault="00153BF4" w14:paraId="20C47BA8" w14:textId="77777777"/>
    <w:sectPr w:rsidRPr="007D4472" w:rsidR="00153BF4" w:rsidSect="000503F9">
      <w:headerReference w:type="default" r:id="rId6"/>
      <w:footerReference w:type="default" r:id="rId7"/>
      <w:footerReference w:type="first" r:id="rId8"/>
      <w:pgSz w:w="16838" w:h="11906" w:orient="landscape"/>
      <w:pgMar w:top="1701" w:right="1418"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6D77" w14:textId="77777777" w:rsidR="00D20FA9" w:rsidRDefault="00D20FA9" w:rsidP="00D20FA9">
      <w:r>
        <w:separator/>
      </w:r>
    </w:p>
  </w:endnote>
  <w:endnote w:type="continuationSeparator" w:id="0">
    <w:p w14:paraId="50056D78" w14:textId="77777777" w:rsidR="00D20FA9" w:rsidRDefault="00D20FA9" w:rsidP="00D2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D7B" w14:textId="0480212B" w:rsidR="00087113" w:rsidRPr="00633AD1" w:rsidRDefault="00E05E5B" w:rsidP="00633AD1">
    <w:pPr>
      <w:tabs>
        <w:tab w:val="center" w:pos="4320"/>
        <w:tab w:val="right" w:pos="8640"/>
      </w:tabs>
      <w:ind w:firstLine="0"/>
      <w:jc w:val="left"/>
      <w:rPr>
        <w:rFonts w:eastAsia="Times New Roman"/>
        <w:sz w:val="20"/>
        <w:szCs w:val="20"/>
      </w:rPr>
    </w:pPr>
    <w:r w:rsidRPr="00633AD1">
      <w:rPr>
        <w:rFonts w:eastAsia="Times New Roman"/>
        <w:sz w:val="20"/>
        <w:szCs w:val="20"/>
      </w:rPr>
      <w:t>S</w:t>
    </w:r>
    <w:r>
      <w:rPr>
        <w:rFonts w:eastAsia="Times New Roman"/>
        <w:sz w:val="20"/>
        <w:szCs w:val="20"/>
      </w:rPr>
      <w:t>A</w:t>
    </w:r>
    <w:r w:rsidRPr="00633AD1">
      <w:rPr>
        <w:rFonts w:eastAsia="Times New Roman"/>
        <w:sz w:val="20"/>
        <w:szCs w:val="20"/>
      </w:rPr>
      <w:t>M</w:t>
    </w:r>
    <w:r>
      <w:rPr>
        <w:rFonts w:eastAsia="Times New Roman"/>
        <w:sz w:val="20"/>
        <w:szCs w:val="20"/>
      </w:rPr>
      <w:t>i</w:t>
    </w:r>
    <w:r w:rsidRPr="00633AD1">
      <w:rPr>
        <w:rFonts w:eastAsia="Times New Roman"/>
        <w:sz w:val="20"/>
        <w:szCs w:val="20"/>
      </w:rPr>
      <w:t>zz_</w:t>
    </w:r>
    <w:r w:rsidR="007D4472">
      <w:rPr>
        <w:rFonts w:eastAsia="Times New Roman"/>
        <w:sz w:val="20"/>
        <w:szCs w:val="20"/>
      </w:rPr>
      <w:t>0605</w:t>
    </w:r>
    <w:r>
      <w:rPr>
        <w:rFonts w:eastAsia="Times New Roman"/>
        <w:sz w:val="20"/>
        <w:szCs w:val="20"/>
      </w:rPr>
      <w:t>21</w:t>
    </w:r>
    <w:r w:rsidRPr="00633AD1">
      <w:rPr>
        <w:rFonts w:eastAsia="Times New Roman"/>
        <w:sz w:val="20"/>
        <w:szCs w:val="20"/>
      </w:rPr>
      <w:t>_</w:t>
    </w:r>
    <w:r w:rsidR="007D4472">
      <w:rPr>
        <w:rFonts w:eastAsia="Times New Roman"/>
        <w:sz w:val="20"/>
        <w:szCs w:val="20"/>
      </w:rPr>
      <w:t>MK5</w:t>
    </w:r>
    <w:r w:rsidR="00775364">
      <w:rPr>
        <w:rFonts w:eastAsia="Times New Roman"/>
        <w:sz w:val="20"/>
        <w:szCs w:val="20"/>
      </w:rPr>
      <w:t>41</w:t>
    </w:r>
  </w:p>
  <w:p w14:paraId="50056D7C" w14:textId="77777777" w:rsidR="00087113" w:rsidRPr="00633AD1" w:rsidRDefault="00153BF4" w:rsidP="0063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D7D" w14:textId="2D4E490B" w:rsidR="00087113" w:rsidRPr="00633AD1" w:rsidRDefault="00E05E5B" w:rsidP="00696D29">
    <w:pPr>
      <w:tabs>
        <w:tab w:val="center" w:pos="4320"/>
        <w:tab w:val="right" w:pos="8640"/>
      </w:tabs>
      <w:ind w:firstLine="0"/>
      <w:jc w:val="left"/>
      <w:rPr>
        <w:rFonts w:eastAsia="Times New Roman"/>
        <w:sz w:val="20"/>
        <w:szCs w:val="20"/>
      </w:rPr>
    </w:pPr>
    <w:r w:rsidRPr="00633AD1">
      <w:rPr>
        <w:rFonts w:eastAsia="Times New Roman"/>
        <w:sz w:val="20"/>
        <w:szCs w:val="20"/>
      </w:rPr>
      <w:t>SM</w:t>
    </w:r>
    <w:r>
      <w:rPr>
        <w:rFonts w:eastAsia="Times New Roman"/>
        <w:sz w:val="20"/>
        <w:szCs w:val="20"/>
      </w:rPr>
      <w:t>i</w:t>
    </w:r>
    <w:r w:rsidRPr="00633AD1">
      <w:rPr>
        <w:rFonts w:eastAsia="Times New Roman"/>
        <w:sz w:val="20"/>
        <w:szCs w:val="20"/>
      </w:rPr>
      <w:t>zz_</w:t>
    </w:r>
    <w:r w:rsidR="00BA5A03">
      <w:rPr>
        <w:rFonts w:eastAsia="Times New Roman"/>
        <w:sz w:val="20"/>
        <w:szCs w:val="20"/>
      </w:rPr>
      <w:t>0605</w:t>
    </w:r>
    <w:r>
      <w:rPr>
        <w:rFonts w:eastAsia="Times New Roman"/>
        <w:sz w:val="20"/>
        <w:szCs w:val="20"/>
      </w:rPr>
      <w:t>21</w:t>
    </w:r>
    <w:r w:rsidRPr="00633AD1">
      <w:rPr>
        <w:rFonts w:eastAsia="Times New Roman"/>
        <w:sz w:val="20"/>
        <w:szCs w:val="20"/>
      </w:rPr>
      <w:t>_</w:t>
    </w:r>
    <w:r w:rsidR="00BA5A03">
      <w:rPr>
        <w:rFonts w:eastAsia="Times New Roman"/>
        <w:sz w:val="20"/>
        <w:szCs w:val="20"/>
      </w:rPr>
      <w:t>MK405</w:t>
    </w:r>
  </w:p>
  <w:p w14:paraId="50056D7E" w14:textId="77777777" w:rsidR="00087113" w:rsidRPr="00EC7D81" w:rsidRDefault="00153BF4" w:rsidP="007C40C1">
    <w:pPr>
      <w:ind w:firstLine="0"/>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6D75" w14:textId="77777777" w:rsidR="00D20FA9" w:rsidRDefault="00D20FA9" w:rsidP="00D20FA9">
      <w:r>
        <w:separator/>
      </w:r>
    </w:p>
  </w:footnote>
  <w:footnote w:type="continuationSeparator" w:id="0">
    <w:p w14:paraId="50056D76" w14:textId="77777777" w:rsidR="00D20FA9" w:rsidRDefault="00D20FA9" w:rsidP="00D2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85A7D" w:rsidR="00087113" w:rsidRDefault="00E05E5B" w14:paraId="50056D79" w14:textId="77777777">
    <w:pPr>
      <w:pStyle w:val="Header"/>
      <w:jc w:val="center"/>
      <w:rPr>
        <w:sz w:val="24"/>
        <w:szCs w:val="24"/>
      </w:rPr>
    </w:pPr>
    <w:r w:rsidRPr="00685A7D">
      <w:rPr>
        <w:sz w:val="24"/>
        <w:szCs w:val="24"/>
      </w:rPr>
      <w:fldChar w:fldCharType="begin"/>
    </w:r>
    <w:r w:rsidRPr="00685A7D">
      <w:rPr>
        <w:sz w:val="24"/>
        <w:szCs w:val="24"/>
      </w:rPr>
      <w:instrText xml:space="preserve"> PAGE   \* MERGEFORMAT </w:instrText>
    </w:r>
    <w:r w:rsidRPr="00685A7D">
      <w:rPr>
        <w:sz w:val="24"/>
        <w:szCs w:val="24"/>
      </w:rPr>
      <w:fldChar w:fldCharType="separate"/>
    </w:r>
    <w:r w:rsidR="00CE1DEB">
      <w:rPr>
        <w:noProof/>
        <w:sz w:val="24"/>
        <w:szCs w:val="24"/>
      </w:rPr>
      <w:t>4</w:t>
    </w:r>
    <w:r w:rsidR="00CE1DEB">
      <w:rPr>
        <w:noProof/>
        <w:sz w:val="24"/>
        <w:szCs w:val="24"/>
      </w:rPr>
      <w:t>7</w:t>
    </w:r>
    <w:r w:rsidRPr="00685A7D">
      <w:rPr>
        <w:sz w:val="24"/>
        <w:szCs w:val="24"/>
      </w:rPr>
      <w:fldChar w:fldCharType="end"/>
    </w:r>
  </w:p>
  <w:p w:rsidRPr="00685A7D" w:rsidR="00087113" w:rsidRDefault="00153BF4" w14:paraId="50056D7A" w14:textId="77777777">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D5"/>
    <w:rsid w:val="00153BF4"/>
    <w:rsid w:val="001B4365"/>
    <w:rsid w:val="001D08D5"/>
    <w:rsid w:val="001F63B1"/>
    <w:rsid w:val="0021074F"/>
    <w:rsid w:val="00234156"/>
    <w:rsid w:val="00355983"/>
    <w:rsid w:val="003A775F"/>
    <w:rsid w:val="003B229A"/>
    <w:rsid w:val="003C63A6"/>
    <w:rsid w:val="003D6EE6"/>
    <w:rsid w:val="003F0A95"/>
    <w:rsid w:val="00413E2D"/>
    <w:rsid w:val="00442FE0"/>
    <w:rsid w:val="004816DC"/>
    <w:rsid w:val="004E3B80"/>
    <w:rsid w:val="0054770A"/>
    <w:rsid w:val="00585A66"/>
    <w:rsid w:val="0059775C"/>
    <w:rsid w:val="005E19CB"/>
    <w:rsid w:val="006D1226"/>
    <w:rsid w:val="007008E3"/>
    <w:rsid w:val="0071300D"/>
    <w:rsid w:val="007255C7"/>
    <w:rsid w:val="00775364"/>
    <w:rsid w:val="007D4472"/>
    <w:rsid w:val="0090172B"/>
    <w:rsid w:val="009570D8"/>
    <w:rsid w:val="00970FBA"/>
    <w:rsid w:val="00A5120F"/>
    <w:rsid w:val="00A96380"/>
    <w:rsid w:val="00B40BE7"/>
    <w:rsid w:val="00B76B41"/>
    <w:rsid w:val="00BA5A03"/>
    <w:rsid w:val="00BE047D"/>
    <w:rsid w:val="00C34733"/>
    <w:rsid w:val="00C42C3B"/>
    <w:rsid w:val="00C773CA"/>
    <w:rsid w:val="00C96830"/>
    <w:rsid w:val="00CE1DEB"/>
    <w:rsid w:val="00D20FA9"/>
    <w:rsid w:val="00D37BF2"/>
    <w:rsid w:val="00D65E61"/>
    <w:rsid w:val="00D874AA"/>
    <w:rsid w:val="00E0126A"/>
    <w:rsid w:val="00E05E5B"/>
    <w:rsid w:val="00ED0539"/>
    <w:rsid w:val="00F17BA4"/>
    <w:rsid w:val="00F452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056BD8"/>
  <w15:docId w15:val="{B2E8FD6D-C69B-494F-87A3-B548A32E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D5"/>
    <w:pPr>
      <w:spacing w:after="0" w:line="240" w:lineRule="auto"/>
      <w:ind w:firstLine="720"/>
      <w:jc w:val="both"/>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D08D5"/>
    <w:pPr>
      <w:spacing w:before="450" w:after="300"/>
      <w:ind w:firstLine="0"/>
      <w:jc w:val="center"/>
    </w:pPr>
    <w:rPr>
      <w:rFonts w:eastAsia="Times New Roman"/>
      <w:sz w:val="26"/>
      <w:szCs w:val="26"/>
      <w:lang w:eastAsia="lv-LV"/>
    </w:rPr>
  </w:style>
  <w:style w:type="paragraph" w:customStyle="1" w:styleId="naisf">
    <w:name w:val="naisf"/>
    <w:basedOn w:val="Normal"/>
    <w:rsid w:val="001D08D5"/>
    <w:pPr>
      <w:spacing w:before="75" w:after="75"/>
      <w:ind w:firstLine="375"/>
    </w:pPr>
    <w:rPr>
      <w:rFonts w:eastAsia="Times New Roman"/>
      <w:sz w:val="24"/>
      <w:szCs w:val="24"/>
      <w:lang w:eastAsia="lv-LV"/>
    </w:rPr>
  </w:style>
  <w:style w:type="paragraph" w:styleId="NormalWeb">
    <w:name w:val="Normal (Web)"/>
    <w:basedOn w:val="Normal"/>
    <w:uiPriority w:val="99"/>
    <w:rsid w:val="001D08D5"/>
    <w:pPr>
      <w:spacing w:before="100" w:beforeAutospacing="1" w:after="100" w:afterAutospacing="1"/>
      <w:ind w:firstLine="0"/>
      <w:jc w:val="left"/>
    </w:pPr>
    <w:rPr>
      <w:rFonts w:eastAsia="Times New Roman"/>
      <w:sz w:val="24"/>
      <w:szCs w:val="24"/>
      <w:lang w:eastAsia="lv-LV"/>
    </w:rPr>
  </w:style>
  <w:style w:type="paragraph" w:styleId="Header">
    <w:name w:val="header"/>
    <w:basedOn w:val="Normal"/>
    <w:link w:val="HeaderChar"/>
    <w:uiPriority w:val="99"/>
    <w:unhideWhenUsed/>
    <w:rsid w:val="001D08D5"/>
    <w:pPr>
      <w:tabs>
        <w:tab w:val="center" w:pos="4153"/>
        <w:tab w:val="right" w:pos="8306"/>
      </w:tabs>
    </w:pPr>
    <w:rPr>
      <w:lang w:val="x-none"/>
    </w:rPr>
  </w:style>
  <w:style w:type="character" w:customStyle="1" w:styleId="HeaderChar">
    <w:name w:val="Header Char"/>
    <w:basedOn w:val="DefaultParagraphFont"/>
    <w:link w:val="Header"/>
    <w:uiPriority w:val="99"/>
    <w:rsid w:val="001D08D5"/>
    <w:rPr>
      <w:rFonts w:ascii="Times New Roman" w:eastAsia="Calibri" w:hAnsi="Times New Roman" w:cs="Times New Roman"/>
      <w:sz w:val="28"/>
      <w:szCs w:val="28"/>
      <w:lang w:val="x-none"/>
    </w:rPr>
  </w:style>
  <w:style w:type="paragraph" w:styleId="Footer">
    <w:name w:val="footer"/>
    <w:basedOn w:val="Normal"/>
    <w:link w:val="FooterChar"/>
    <w:uiPriority w:val="99"/>
    <w:unhideWhenUsed/>
    <w:rsid w:val="001D08D5"/>
    <w:pPr>
      <w:tabs>
        <w:tab w:val="center" w:pos="4153"/>
        <w:tab w:val="right" w:pos="8306"/>
      </w:tabs>
    </w:pPr>
    <w:rPr>
      <w:lang w:val="x-none"/>
    </w:rPr>
  </w:style>
  <w:style w:type="character" w:customStyle="1" w:styleId="FooterChar">
    <w:name w:val="Footer Char"/>
    <w:basedOn w:val="DefaultParagraphFont"/>
    <w:link w:val="Footer"/>
    <w:uiPriority w:val="99"/>
    <w:rsid w:val="001D08D5"/>
    <w:rPr>
      <w:rFonts w:ascii="Times New Roman" w:eastAsia="Calibri" w:hAnsi="Times New Roman" w:cs="Times New Roman"/>
      <w:sz w:val="28"/>
      <w:szCs w:val="28"/>
      <w:lang w:val="x-none"/>
    </w:rPr>
  </w:style>
  <w:style w:type="paragraph" w:styleId="ListParagraph">
    <w:name w:val="List Paragraph"/>
    <w:basedOn w:val="Normal"/>
    <w:uiPriority w:val="34"/>
    <w:qFormat/>
    <w:rsid w:val="001D08D5"/>
    <w:pPr>
      <w:ind w:left="720" w:firstLine="0"/>
      <w:contextualSpacing/>
      <w:jc w:val="left"/>
    </w:pPr>
    <w:rPr>
      <w:rFonts w:eastAsia="Times New Roman"/>
      <w:sz w:val="24"/>
      <w:szCs w:val="24"/>
      <w:lang w:val="en-GB"/>
    </w:rPr>
  </w:style>
  <w:style w:type="character" w:styleId="Hyperlink">
    <w:name w:val="Hyperlink"/>
    <w:uiPriority w:val="99"/>
    <w:unhideWhenUsed/>
    <w:rsid w:val="001D08D5"/>
    <w:rPr>
      <w:color w:val="0000FF"/>
      <w:u w:val="single"/>
    </w:rPr>
  </w:style>
  <w:style w:type="paragraph" w:styleId="NoSpacing">
    <w:name w:val="No Spacing"/>
    <w:basedOn w:val="Normal"/>
    <w:next w:val="Normal"/>
    <w:uiPriority w:val="1"/>
    <w:qFormat/>
    <w:rsid w:val="001D08D5"/>
    <w:pPr>
      <w:widowControl w:val="0"/>
      <w:ind w:firstLine="0"/>
    </w:pPr>
    <w:rPr>
      <w:sz w:val="24"/>
      <w:szCs w:val="22"/>
    </w:rPr>
  </w:style>
  <w:style w:type="paragraph" w:customStyle="1" w:styleId="tv213">
    <w:name w:val="tv213"/>
    <w:basedOn w:val="Normal"/>
    <w:rsid w:val="003A775F"/>
    <w:pPr>
      <w:spacing w:before="100" w:beforeAutospacing="1" w:after="100" w:afterAutospacing="1"/>
      <w:ind w:firstLine="0"/>
      <w:jc w:val="left"/>
    </w:pPr>
    <w:rPr>
      <w:rFonts w:eastAsia="Times New Roman"/>
      <w:sz w:val="24"/>
      <w:szCs w:val="24"/>
      <w:lang w:val="en-US"/>
    </w:rPr>
  </w:style>
  <w:style w:type="character" w:styleId="UnresolvedMention">
    <w:name w:val="Unresolved Mention"/>
    <w:basedOn w:val="DefaultParagraphFont"/>
    <w:uiPriority w:val="99"/>
    <w:semiHidden/>
    <w:unhideWhenUsed/>
    <w:rsid w:val="00153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par Ministru kabineta noteikumu projektu "Grozījumi Ministru kabineta 2019. gada 19. novembra noteikumos Nr. 541 "Noteikumi par tīmekļvietņu vai mobilo lietotņu pakalpojuma sniedzējiem pasažieru komercpārvadājumos ar taksometru un vieglo automobili""</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2019. gada 19. novembra noteikumos Nr. 541 "Noteikumi par tīmekļvietņu vai mobilo lietotņu pakalpojuma sniedzējiem pasažieru komercpārvadājumos ar taksometru un vieglo automobili""</dc:title>
  <dc:creator>Dana.Ziemele-Adricka@sam.gov.lv</dc:creator>
  <cp:keywords>Izziņa par atzinumos saņemtajiem iebildumiem</cp:keywords>
  <dc:description>Dana.Ziemele-Adricka@sam.gov.lv, Ziemel-Adricka, 67028036</dc:description>
  <cp:lastModifiedBy>Ineta Vula</cp:lastModifiedBy>
  <cp:revision>30</cp:revision>
  <dcterms:created xsi:type="dcterms:W3CDTF">2021-05-06T06:57:00Z</dcterms:created>
  <dcterms:modified xsi:type="dcterms:W3CDTF">2021-05-06T17:31:00Z</dcterms:modified>
</cp:coreProperties>
</file>