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A7370" w:rsidR="00CA7370" w:rsidP="00776D23" w:rsidRDefault="00CA7370" w14:paraId="09C93283" w14:textId="77777777">
      <w:pPr>
        <w:pStyle w:val="Paraststmeklis"/>
        <w:widowControl w:val="0"/>
        <w:spacing w:before="0" w:beforeAutospacing="0" w:after="0" w:afterAutospacing="0"/>
        <w:ind w:left="1080" w:right="-766"/>
        <w:jc w:val="right"/>
      </w:pPr>
      <w:r w:rsidRPr="00CA7370">
        <w:t>Projekts</w:t>
      </w:r>
    </w:p>
    <w:p w:rsidRPr="00CA7370" w:rsidR="00CA7370" w:rsidP="00776D23" w:rsidRDefault="00CA7370" w14:paraId="06A38A62" w14:textId="77777777">
      <w:pPr>
        <w:pStyle w:val="Paraststmeklis"/>
        <w:widowControl w:val="0"/>
        <w:spacing w:before="0" w:beforeAutospacing="0" w:after="0" w:afterAutospacing="0"/>
        <w:ind w:left="360" w:right="-766"/>
        <w:jc w:val="center"/>
      </w:pPr>
      <w:proofErr w:type="gramStart"/>
      <w:r w:rsidRPr="00CA7370">
        <w:t>LATVIJAS REPUBLIKAS MINISTRU KABINETS</w:t>
      </w:r>
      <w:proofErr w:type="gramEnd"/>
    </w:p>
    <w:p w:rsidRPr="00CA7370" w:rsidR="00CA7370" w:rsidP="00776D23" w:rsidRDefault="00CA7370" w14:paraId="4B008D52" w14:textId="77777777">
      <w:pPr>
        <w:pStyle w:val="Paraststmeklis"/>
        <w:widowControl w:val="0"/>
        <w:spacing w:before="0" w:beforeAutospacing="0" w:after="0" w:afterAutospacing="0"/>
        <w:ind w:right="-766"/>
        <w:jc w:val="both"/>
      </w:pPr>
    </w:p>
    <w:p w:rsidRPr="00CA7370" w:rsidR="00CA7370" w:rsidP="00776D23" w:rsidRDefault="00CA7370" w14:paraId="6F3A53B6" w14:textId="77777777">
      <w:pPr>
        <w:pStyle w:val="Paraststmeklis"/>
        <w:widowControl w:val="0"/>
        <w:tabs>
          <w:tab w:val="left" w:pos="6804"/>
        </w:tabs>
        <w:spacing w:before="0" w:beforeAutospacing="0" w:after="0" w:afterAutospacing="0"/>
        <w:ind w:left="360" w:right="-766"/>
        <w:jc w:val="both"/>
      </w:pPr>
      <w:r w:rsidRPr="00CA7370">
        <w:t>2021. gada</w:t>
      </w:r>
      <w:r w:rsidRPr="00CA7370">
        <w:tab/>
        <w:t>Noteikumi Nr.</w:t>
      </w:r>
    </w:p>
    <w:p w:rsidRPr="00776D23" w:rsidR="00CA7370" w:rsidP="00776D23" w:rsidRDefault="00CA7370" w14:paraId="2BAA4D8D" w14:textId="77777777">
      <w:pPr>
        <w:tabs>
          <w:tab w:val="left" w:pos="6663"/>
        </w:tabs>
        <w:ind w:left="360" w:right="-766"/>
        <w:rPr>
          <w:lang w:val="lv-LV"/>
        </w:rPr>
      </w:pPr>
      <w:r w:rsidRPr="00776D23">
        <w:rPr>
          <w:lang w:val="lv-LV"/>
        </w:rPr>
        <w:t>Rīga</w:t>
      </w:r>
      <w:r w:rsidRPr="00776D23">
        <w:rPr>
          <w:lang w:val="lv-LV"/>
        </w:rPr>
        <w:tab/>
        <w:t xml:space="preserve"> (prot. Nr.</w:t>
      </w:r>
      <w:proofErr w:type="gramStart"/>
      <w:r w:rsidRPr="00776D23">
        <w:rPr>
          <w:lang w:val="lv-LV"/>
        </w:rPr>
        <w:t xml:space="preserve">             .</w:t>
      </w:r>
      <w:proofErr w:type="gramEnd"/>
      <w:r w:rsidRPr="00776D23">
        <w:rPr>
          <w:lang w:val="lv-LV"/>
        </w:rPr>
        <w:t>§)</w:t>
      </w:r>
    </w:p>
    <w:p w:rsidRPr="00776D23" w:rsidR="00CA7370" w:rsidP="00776D23" w:rsidRDefault="00CA7370" w14:paraId="3F6DEB5F" w14:textId="77777777">
      <w:pPr>
        <w:shd w:val="clear" w:color="auto" w:fill="FFFFFF"/>
        <w:spacing w:before="100" w:beforeAutospacing="1" w:after="100" w:afterAutospacing="1" w:line="293" w:lineRule="atLeast"/>
        <w:ind w:left="360" w:right="-766"/>
        <w:jc w:val="center"/>
        <w:rPr>
          <w:b/>
          <w:lang w:val="lv-LV" w:eastAsia="lv-LV"/>
        </w:rPr>
      </w:pPr>
      <w:r w:rsidRPr="00776D23">
        <w:rPr>
          <w:b/>
          <w:lang w:val="lv-LV" w:eastAsia="lv-LV"/>
        </w:rPr>
        <w:t xml:space="preserve">Grozījumi Ministru kabineta </w:t>
      </w:r>
      <w:proofErr w:type="gramStart"/>
      <w:r w:rsidRPr="00776D23">
        <w:rPr>
          <w:b/>
          <w:lang w:val="lv-LV" w:eastAsia="lv-LV"/>
        </w:rPr>
        <w:t>2020.gada</w:t>
      </w:r>
      <w:proofErr w:type="gramEnd"/>
      <w:r w:rsidRPr="00776D23">
        <w:rPr>
          <w:b/>
          <w:lang w:val="lv-LV" w:eastAsia="lv-LV"/>
        </w:rPr>
        <w:t xml:space="preserve"> 9.jūnija noteikumos Nr.360 “Epidemioloģiskās drošības pasākumi Covid-19 infekcijas izplatības ierobežošanai”</w:t>
      </w:r>
    </w:p>
    <w:p w:rsidRPr="00CA7370" w:rsidR="00CA7370" w:rsidP="00776D23" w:rsidRDefault="00CA7370" w14:paraId="76EB6A7C" w14:textId="77777777">
      <w:pPr>
        <w:pStyle w:val="Paraststmeklis"/>
        <w:widowControl w:val="0"/>
        <w:spacing w:before="0" w:beforeAutospacing="0" w:after="0" w:afterAutospacing="0"/>
        <w:ind w:left="1080" w:right="-766"/>
        <w:jc w:val="right"/>
      </w:pPr>
      <w:r w:rsidRPr="00CA7370">
        <w:t>Izdoti saskaņā ar Epidemioloģiskās drošības likuma</w:t>
      </w:r>
    </w:p>
    <w:p w:rsidRPr="00CA7370" w:rsidR="00CA7370" w:rsidP="00776D23" w:rsidRDefault="00CA7370" w14:paraId="4061021F" w14:textId="77777777">
      <w:pPr>
        <w:pStyle w:val="Paraststmeklis"/>
        <w:widowControl w:val="0"/>
        <w:spacing w:before="0" w:beforeAutospacing="0" w:after="0" w:afterAutospacing="0"/>
        <w:ind w:left="1080" w:right="-766"/>
        <w:jc w:val="right"/>
      </w:pPr>
      <w:r w:rsidRPr="00CA7370">
        <w:t>3. panta otro daļu, 14. panta pirmās daļas 5. punktu,</w:t>
      </w:r>
    </w:p>
    <w:p w:rsidRPr="00CA7370" w:rsidR="00CA7370" w:rsidP="00776D23" w:rsidRDefault="00CA7370" w14:paraId="649B2877" w14:textId="77777777">
      <w:pPr>
        <w:pStyle w:val="Paraststmeklis"/>
        <w:widowControl w:val="0"/>
        <w:spacing w:before="0" w:beforeAutospacing="0" w:after="0" w:afterAutospacing="0"/>
        <w:ind w:left="1080" w:right="-766"/>
        <w:jc w:val="right"/>
      </w:pPr>
      <w:r w:rsidRPr="00CA7370">
        <w:t>19. panta pirmo un 2.</w:t>
      </w:r>
      <w:r w:rsidRPr="00CA7370">
        <w:rPr>
          <w:vertAlign w:val="superscript"/>
        </w:rPr>
        <w:t>1</w:t>
      </w:r>
      <w:r w:rsidRPr="00CA7370">
        <w:t xml:space="preserve"> daļu, 19.</w:t>
      </w:r>
      <w:r w:rsidRPr="00CA7370">
        <w:rPr>
          <w:vertAlign w:val="superscript"/>
        </w:rPr>
        <w:t>1</w:t>
      </w:r>
      <w:r w:rsidRPr="00CA7370">
        <w:t xml:space="preserve"> pantu, 30. panta trešo daļu,</w:t>
      </w:r>
    </w:p>
    <w:p w:rsidRPr="00CA7370" w:rsidR="00CA7370" w:rsidP="00776D23" w:rsidRDefault="00CA7370" w14:paraId="2F6C48D4" w14:textId="77777777">
      <w:pPr>
        <w:pStyle w:val="Paraststmeklis"/>
        <w:widowControl w:val="0"/>
        <w:spacing w:before="0" w:beforeAutospacing="0" w:after="0" w:afterAutospacing="0"/>
        <w:ind w:left="1080" w:right="-766"/>
        <w:jc w:val="right"/>
      </w:pPr>
      <w:r w:rsidRPr="00CA7370">
        <w:t>31. panta piekto daļu, 39. panta pirmo un otro daļu,</w:t>
      </w:r>
    </w:p>
    <w:p w:rsidRPr="00CA7370" w:rsidR="00CA7370" w:rsidP="00776D23" w:rsidRDefault="00CA7370" w14:paraId="6832C08F" w14:textId="77777777">
      <w:pPr>
        <w:pStyle w:val="Paraststmeklis"/>
        <w:widowControl w:val="0"/>
        <w:spacing w:before="0" w:beforeAutospacing="0" w:after="0" w:afterAutospacing="0"/>
        <w:ind w:left="1080" w:right="-766"/>
        <w:jc w:val="right"/>
      </w:pPr>
      <w:r w:rsidRPr="00CA7370">
        <w:t>Covid-19 infekcijas izplatības pārvaldības likuma</w:t>
      </w:r>
    </w:p>
    <w:p w:rsidRPr="00CA7370" w:rsidR="00CA7370" w:rsidP="00776D23" w:rsidRDefault="00CA7370" w14:paraId="7E121C17" w14:textId="77777777">
      <w:pPr>
        <w:pStyle w:val="Paraststmeklis"/>
        <w:widowControl w:val="0"/>
        <w:spacing w:before="0" w:beforeAutospacing="0" w:after="0" w:afterAutospacing="0"/>
        <w:ind w:left="1080" w:right="-766"/>
        <w:jc w:val="right"/>
      </w:pPr>
      <w:r w:rsidRPr="00CA7370">
        <w:t>4. panta 1., 2., 3., 4., 5., 6., 7., 8., 9., 10., 11., 12., 13.,</w:t>
      </w:r>
    </w:p>
    <w:p w:rsidRPr="00CA7370" w:rsidR="00CA7370" w:rsidP="00776D23" w:rsidRDefault="00CA7370" w14:paraId="17CC9F03" w14:textId="77777777">
      <w:pPr>
        <w:pStyle w:val="Paraststmeklis"/>
        <w:widowControl w:val="0"/>
        <w:spacing w:before="0" w:beforeAutospacing="0" w:after="0" w:afterAutospacing="0"/>
        <w:ind w:left="1080" w:right="-766"/>
        <w:jc w:val="right"/>
      </w:pPr>
      <w:r w:rsidRPr="00CA7370">
        <w:t>14., 15., 16., 17., 18. un 21. punktu, 6.</w:t>
      </w:r>
      <w:r w:rsidRPr="00CA7370">
        <w:rPr>
          <w:vertAlign w:val="superscript"/>
        </w:rPr>
        <w:t>1</w:t>
      </w:r>
      <w:r w:rsidRPr="00CA7370">
        <w:t xml:space="preserve"> panta otro daļu,</w:t>
      </w:r>
    </w:p>
    <w:p w:rsidRPr="00CA7370" w:rsidR="00CA7370" w:rsidP="00776D23" w:rsidRDefault="00CA7370" w14:paraId="1FFCE4EC" w14:textId="29DD1129">
      <w:pPr>
        <w:pStyle w:val="Paraststmeklis"/>
        <w:widowControl w:val="0"/>
        <w:spacing w:before="0" w:beforeAutospacing="0" w:after="0" w:afterAutospacing="0"/>
        <w:ind w:left="1080" w:right="-766"/>
        <w:jc w:val="right"/>
      </w:pPr>
      <w:r w:rsidRPr="00CA7370">
        <w:t>6.</w:t>
      </w:r>
      <w:r w:rsidRPr="00CA7370">
        <w:rPr>
          <w:vertAlign w:val="superscript"/>
        </w:rPr>
        <w:t>3</w:t>
      </w:r>
      <w:r w:rsidRPr="00CA7370">
        <w:t xml:space="preserve"> panta otro daļu,</w:t>
      </w:r>
      <w:r>
        <w:t xml:space="preserve"> 6.</w:t>
      </w:r>
      <w:r>
        <w:rPr>
          <w:vertAlign w:val="superscript"/>
        </w:rPr>
        <w:t xml:space="preserve">4 </w:t>
      </w:r>
      <w:r>
        <w:t>panta otro daļu,</w:t>
      </w:r>
      <w:r w:rsidRPr="00CA7370">
        <w:t xml:space="preserve"> 6.</w:t>
      </w:r>
      <w:r w:rsidRPr="00CA7370">
        <w:rPr>
          <w:vertAlign w:val="superscript"/>
        </w:rPr>
        <w:t>7</w:t>
      </w:r>
      <w:r w:rsidRPr="00CA7370">
        <w:t xml:space="preserve"> panta pirmo, otro un trešo daļu</w:t>
      </w:r>
    </w:p>
    <w:p w:rsidRPr="00CA7370" w:rsidR="00CA7370" w:rsidP="00776D23" w:rsidRDefault="00CA7370" w14:paraId="43E6F95E" w14:textId="77777777">
      <w:pPr>
        <w:pStyle w:val="Paraststmeklis"/>
        <w:widowControl w:val="0"/>
        <w:spacing w:before="0" w:beforeAutospacing="0" w:after="0" w:afterAutospacing="0"/>
        <w:ind w:left="1080" w:right="-766"/>
        <w:jc w:val="right"/>
      </w:pPr>
      <w:r w:rsidRPr="00CA7370">
        <w:t>un 10.</w:t>
      </w:r>
      <w:r w:rsidRPr="00CA7370">
        <w:rPr>
          <w:vertAlign w:val="superscript"/>
        </w:rPr>
        <w:t>4</w:t>
      </w:r>
      <w:r w:rsidRPr="00CA7370">
        <w:t xml:space="preserve"> panta trešo daļu un Farmācijas likuma</w:t>
      </w:r>
    </w:p>
    <w:p w:rsidRPr="00CA7370" w:rsidR="00CA7370" w:rsidP="00776D23" w:rsidRDefault="00CA7370" w14:paraId="0EF95781" w14:textId="77777777">
      <w:pPr>
        <w:pStyle w:val="Paraststmeklis"/>
        <w:widowControl w:val="0"/>
        <w:spacing w:before="0" w:beforeAutospacing="0" w:after="0" w:afterAutospacing="0"/>
        <w:ind w:left="1080" w:right="-766"/>
        <w:jc w:val="right"/>
      </w:pPr>
      <w:r w:rsidRPr="00CA7370">
        <w:t>5. panta 3. un 12. punktu</w:t>
      </w:r>
    </w:p>
    <w:p w:rsidRPr="00CA7370" w:rsidR="00CA7370" w:rsidP="00776D23" w:rsidRDefault="00CA7370" w14:paraId="0E9EA6DD" w14:textId="77777777">
      <w:pPr>
        <w:pStyle w:val="Paraststmeklis"/>
        <w:widowControl w:val="0"/>
        <w:spacing w:before="0" w:beforeAutospacing="0" w:after="0" w:afterAutospacing="0"/>
        <w:ind w:left="720" w:right="-766"/>
        <w:jc w:val="right"/>
      </w:pPr>
    </w:p>
    <w:p w:rsidR="00CA7370" w:rsidP="00776D23" w:rsidRDefault="00CA7370" w14:paraId="5E8F7D9B" w14:textId="77777777">
      <w:pPr>
        <w:shd w:val="clear" w:color="auto" w:fill="FFFFFF"/>
        <w:ind w:right="-766"/>
        <w:jc w:val="both"/>
        <w:rPr>
          <w:lang w:val="lv-LV" w:eastAsia="lv-LV"/>
        </w:rPr>
      </w:pPr>
    </w:p>
    <w:p w:rsidRPr="00776D23" w:rsidR="00CA7370" w:rsidP="00776D23" w:rsidRDefault="00CA7370" w14:paraId="77742C32" w14:textId="4D67A6AD">
      <w:pPr>
        <w:shd w:val="clear" w:color="auto" w:fill="FFFFFF"/>
        <w:ind w:right="-766" w:firstLine="720"/>
        <w:jc w:val="both"/>
        <w:rPr>
          <w:lang w:val="lv-LV" w:eastAsia="lv-LV"/>
        </w:rPr>
      </w:pPr>
      <w:r w:rsidRPr="00776D23">
        <w:rPr>
          <w:lang w:val="lv-LV" w:eastAsia="lv-LV"/>
        </w:rPr>
        <w:t xml:space="preserve">Izdarīt Ministru kabineta 2020. gada 9. jūnija noteikumos Nr. 360 “Epidemioloģiskās drošības pasākumi Covid-19 infekcijas izplatības ierobežošanai” </w:t>
      </w:r>
      <w:proofErr w:type="gramStart"/>
      <w:r w:rsidRPr="00776D23">
        <w:rPr>
          <w:lang w:val="lv-LV" w:eastAsia="lv-LV"/>
        </w:rPr>
        <w:t>(</w:t>
      </w:r>
      <w:proofErr w:type="gramEnd"/>
      <w:r w:rsidRPr="00776D23">
        <w:rPr>
          <w:lang w:val="lv-LV" w:eastAsia="lv-LV"/>
        </w:rPr>
        <w:t>Latvijas Vēstnesis, 2020, 110B., 123A., 131A., 134B., 145A., 156A., 170A., 172A., 174A., 179A., 184A., 189A., 189B., 192A., 193A., 196A., 198A., 203A., 206A., 208A., 213A., 223A., 233A., 237A., 246. nr.; 2021, 2B., 4B., 9A., 14A., 22A., 25A., 29A., 35A., 38C., 40A., 46., 50A., 50C., 54A., 60A., 64B., 68B., 71A., 76A.,</w:t>
      </w:r>
      <w:r w:rsidRPr="00776D23" w:rsidR="00AF0A9F">
        <w:rPr>
          <w:lang w:val="lv-LV" w:eastAsia="lv-LV"/>
        </w:rPr>
        <w:t xml:space="preserve"> 82A.</w:t>
      </w:r>
      <w:r w:rsidR="00433490">
        <w:rPr>
          <w:lang w:val="lv-LV" w:eastAsia="lv-LV"/>
        </w:rPr>
        <w:t>, 83A.</w:t>
      </w:r>
      <w:r w:rsidRPr="00776D23">
        <w:rPr>
          <w:lang w:val="lv-LV" w:eastAsia="lv-LV"/>
        </w:rPr>
        <w:t xml:space="preserve"> nr.) šādus grozījumus:</w:t>
      </w:r>
    </w:p>
    <w:p w:rsidR="00776D23" w:rsidP="00776D23" w:rsidRDefault="00776D23" w14:paraId="3A271AB3" w14:textId="09380FCF">
      <w:pPr>
        <w:shd w:val="clear" w:color="auto" w:fill="FFFFFF"/>
        <w:ind w:left="720" w:right="-766"/>
        <w:jc w:val="both"/>
        <w:rPr>
          <w:lang w:val="lv-LV" w:eastAsia="lv-LV"/>
        </w:rPr>
      </w:pPr>
    </w:p>
    <w:p w:rsidRPr="001F0E79" w:rsidR="00776D23" w:rsidP="001F0E79" w:rsidRDefault="001F0E79" w14:paraId="46C33651" w14:textId="4A196391">
      <w:pPr>
        <w:shd w:val="clear" w:color="auto" w:fill="FFFFFF"/>
        <w:ind w:right="-766" w:firstLine="709"/>
        <w:jc w:val="both"/>
        <w:rPr>
          <w:color w:val="000000" w:themeColor="text1"/>
          <w:lang w:val="lv-LV" w:eastAsia="lv-LV"/>
        </w:rPr>
      </w:pPr>
      <w:r>
        <w:rPr>
          <w:lang w:val="lv-LV" w:eastAsia="lv-LV"/>
        </w:rPr>
        <w:t xml:space="preserve">1. </w:t>
      </w:r>
      <w:r w:rsidRPr="001F0E79" w:rsidR="00776D23">
        <w:rPr>
          <w:lang w:val="lv-LV" w:eastAsia="lv-LV"/>
        </w:rPr>
        <w:t xml:space="preserve">Papildināt 14. punktu pēc vārda "piketus" ar vārdiem </w:t>
      </w:r>
      <w:r w:rsidRPr="001F0E79" w:rsidR="00776D23">
        <w:rPr>
          <w:color w:val="000000" w:themeColor="text1"/>
          <w:lang w:val="lv-LV" w:eastAsia="lv-LV"/>
        </w:rPr>
        <w:t>"</w:t>
      </w:r>
      <w:r w:rsidRPr="001F0E79" w:rsidR="006B02D0">
        <w:rPr>
          <w:color w:val="000000" w:themeColor="text1"/>
          <w:lang w:val="lv-LV" w:eastAsia="lv-LV"/>
        </w:rPr>
        <w:t xml:space="preserve">kā arī </w:t>
      </w:r>
      <w:r w:rsidRPr="001F0E79" w:rsidR="00FE3DE0">
        <w:rPr>
          <w:color w:val="000000" w:themeColor="text1"/>
          <w:bdr w:val="none" w:color="auto" w:sz="0" w:space="0" w:frame="1"/>
          <w:lang w:val="lv-LV"/>
        </w:rPr>
        <w:t>priekšvēlēšanu aģitāciju publiskās ārtelpās</w:t>
      </w:r>
      <w:r w:rsidRPr="001F0E79" w:rsidR="00776D23">
        <w:rPr>
          <w:color w:val="000000" w:themeColor="text1"/>
          <w:lang w:val="lv-LV" w:eastAsia="lv-LV"/>
        </w:rPr>
        <w:t>"</w:t>
      </w:r>
      <w:r w:rsidRPr="001F0E79" w:rsidR="00FE3DE0">
        <w:rPr>
          <w:color w:val="000000" w:themeColor="text1"/>
          <w:lang w:val="lv-LV" w:eastAsia="lv-LV"/>
        </w:rPr>
        <w:t>.</w:t>
      </w:r>
    </w:p>
    <w:p w:rsidRPr="002B3992" w:rsidR="002B3992" w:rsidP="002B3992" w:rsidRDefault="002B3992" w14:paraId="2DD4A3B8" w14:textId="77777777">
      <w:pPr>
        <w:pStyle w:val="Sarakstarindkopa"/>
        <w:shd w:val="clear" w:color="auto" w:fill="FFFFFF"/>
        <w:ind w:left="1069" w:right="-766"/>
        <w:jc w:val="both"/>
        <w:rPr>
          <w:color w:val="000000" w:themeColor="text1"/>
          <w:lang w:val="lv-LV" w:eastAsia="lv-LV"/>
        </w:rPr>
      </w:pPr>
    </w:p>
    <w:p w:rsidR="00433490" w:rsidP="001F0E79" w:rsidRDefault="00E6742D" w14:paraId="0E2A9D92" w14:textId="6C77AFB4">
      <w:pPr>
        <w:shd w:val="clear" w:color="auto" w:fill="FFFFFF"/>
        <w:ind w:right="-766" w:firstLine="709"/>
        <w:jc w:val="both"/>
        <w:rPr>
          <w:shd w:val="clear" w:color="auto" w:fill="FFFFFF"/>
          <w:lang w:val="lv-LV"/>
        </w:rPr>
      </w:pPr>
      <w:r>
        <w:rPr>
          <w:shd w:val="clear" w:color="auto" w:fill="FFFFFF"/>
          <w:lang w:val="lv-LV"/>
        </w:rPr>
        <w:t>2</w:t>
      </w:r>
      <w:r w:rsidR="001F0E79">
        <w:rPr>
          <w:shd w:val="clear" w:color="auto" w:fill="FFFFFF"/>
          <w:lang w:val="lv-LV"/>
        </w:rPr>
        <w:t xml:space="preserve">. </w:t>
      </w:r>
      <w:r w:rsidR="00433490">
        <w:rPr>
          <w:shd w:val="clear" w:color="auto" w:fill="FFFFFF"/>
          <w:lang w:val="lv-LV"/>
        </w:rPr>
        <w:t>Papildināt noteikumus ar 17</w:t>
      </w:r>
      <w:r w:rsidR="00642A36">
        <w:rPr>
          <w:shd w:val="clear" w:color="auto" w:fill="FFFFFF"/>
          <w:lang w:val="lv-LV"/>
        </w:rPr>
        <w:t>.</w:t>
      </w:r>
      <w:r w:rsidR="00433490">
        <w:rPr>
          <w:shd w:val="clear" w:color="auto" w:fill="FFFFFF"/>
          <w:vertAlign w:val="superscript"/>
          <w:lang w:val="lv-LV"/>
        </w:rPr>
        <w:t>2</w:t>
      </w:r>
      <w:r w:rsidR="00642A36">
        <w:rPr>
          <w:shd w:val="clear" w:color="auto" w:fill="FFFFFF"/>
          <w:lang w:val="lv-LV"/>
        </w:rPr>
        <w:t>, 17.</w:t>
      </w:r>
      <w:r w:rsidR="00642A36">
        <w:rPr>
          <w:shd w:val="clear" w:color="auto" w:fill="FFFFFF"/>
          <w:vertAlign w:val="superscript"/>
          <w:lang w:val="lv-LV"/>
        </w:rPr>
        <w:t>3</w:t>
      </w:r>
      <w:r w:rsidR="00642A36">
        <w:rPr>
          <w:shd w:val="clear" w:color="auto" w:fill="FFFFFF"/>
          <w:lang w:val="lv-LV"/>
        </w:rPr>
        <w:t xml:space="preserve"> un 17.</w:t>
      </w:r>
      <w:r w:rsidR="00642A36">
        <w:rPr>
          <w:shd w:val="clear" w:color="auto" w:fill="FFFFFF"/>
          <w:vertAlign w:val="superscript"/>
          <w:lang w:val="lv-LV"/>
        </w:rPr>
        <w:t>4</w:t>
      </w:r>
      <w:r w:rsidR="00433490">
        <w:rPr>
          <w:shd w:val="clear" w:color="auto" w:fill="FFFFFF"/>
          <w:lang w:val="lv-LV"/>
        </w:rPr>
        <w:t xml:space="preserve"> punktu šādā redakcijā: </w:t>
      </w:r>
    </w:p>
    <w:p w:rsidRPr="00562668" w:rsidR="00562668" w:rsidP="001F0E79" w:rsidRDefault="001F0E79" w14:paraId="6AC6057A" w14:textId="2C6F19FC">
      <w:pPr>
        <w:shd w:val="clear" w:color="auto" w:fill="FFFFFF"/>
        <w:ind w:right="-766" w:firstLine="709"/>
        <w:jc w:val="both"/>
        <w:rPr>
          <w:shd w:val="clear" w:color="auto" w:fill="FFFFFF"/>
          <w:lang w:val="lv-LV"/>
        </w:rPr>
      </w:pPr>
      <w:r>
        <w:rPr>
          <w:shd w:val="clear" w:color="auto" w:fill="FFFFFF"/>
          <w:lang w:val="lv-LV"/>
        </w:rPr>
        <w:t>"17.</w:t>
      </w:r>
      <w:r>
        <w:rPr>
          <w:shd w:val="clear" w:color="auto" w:fill="FFFFFF"/>
          <w:vertAlign w:val="superscript"/>
          <w:lang w:val="lv-LV"/>
        </w:rPr>
        <w:t>2</w:t>
      </w:r>
      <w:r>
        <w:rPr>
          <w:shd w:val="clear" w:color="auto" w:fill="FFFFFF"/>
          <w:lang w:val="lv-LV"/>
        </w:rPr>
        <w:t xml:space="preserve"> </w:t>
      </w:r>
      <w:r w:rsidRPr="00562668" w:rsidR="00562668">
        <w:rPr>
          <w:shd w:val="clear" w:color="auto" w:fill="FFFFFF"/>
          <w:lang w:val="lv-LV"/>
        </w:rPr>
        <w:t>Veicot</w:t>
      </w:r>
      <w:r w:rsidRPr="00562668" w:rsidR="003F48F8">
        <w:rPr>
          <w:shd w:val="clear" w:color="auto" w:fill="FFFFFF"/>
          <w:lang w:val="lv-LV"/>
        </w:rPr>
        <w:t xml:space="preserve"> priekšvēlēšanu aģitāciju publiskās ārtelpās,</w:t>
      </w:r>
      <w:r w:rsidRPr="00562668" w:rsidR="00562668">
        <w:rPr>
          <w:shd w:val="clear" w:color="auto" w:fill="FFFFFF"/>
          <w:lang w:val="lv-LV"/>
        </w:rPr>
        <w:t xml:space="preserve"> </w:t>
      </w:r>
      <w:r w:rsidR="009B45AB">
        <w:rPr>
          <w:shd w:val="clear" w:color="auto" w:fill="FFFFFF"/>
          <w:lang w:val="lv-LV"/>
        </w:rPr>
        <w:t>aģitācijas veicējs</w:t>
      </w:r>
      <w:r w:rsidR="00CD3190">
        <w:rPr>
          <w:shd w:val="clear" w:color="auto" w:fill="FFFFFF"/>
          <w:lang w:val="lv-LV"/>
        </w:rPr>
        <w:t xml:space="preserve"> ievēro šādus nosacījumus</w:t>
      </w:r>
      <w:r w:rsidRPr="00562668" w:rsidR="00562668">
        <w:rPr>
          <w:shd w:val="clear" w:color="auto" w:fill="FFFFFF"/>
          <w:lang w:val="lv-LV"/>
        </w:rPr>
        <w:t>:</w:t>
      </w:r>
    </w:p>
    <w:p w:rsidR="00776D23" w:rsidP="007202E8" w:rsidRDefault="001F0E79" w14:paraId="22450D1A" w14:textId="375C955D">
      <w:pPr>
        <w:shd w:val="clear" w:color="auto" w:fill="FFFFFF"/>
        <w:ind w:right="-766" w:firstLine="709"/>
        <w:jc w:val="both"/>
        <w:rPr>
          <w:color w:val="000000"/>
          <w:shd w:val="clear" w:color="auto" w:fill="FFFFFF"/>
          <w:lang w:val="lv-LV"/>
        </w:rPr>
      </w:pPr>
      <w:r>
        <w:rPr>
          <w:color w:val="000000"/>
          <w:shd w:val="clear" w:color="auto" w:fill="FFFFFF"/>
          <w:lang w:val="lv-LV"/>
        </w:rPr>
        <w:t>17.</w:t>
      </w:r>
      <w:r>
        <w:rPr>
          <w:color w:val="000000"/>
          <w:shd w:val="clear" w:color="auto" w:fill="FFFFFF"/>
          <w:vertAlign w:val="superscript"/>
          <w:lang w:val="lv-LV"/>
        </w:rPr>
        <w:t>2</w:t>
      </w:r>
      <w:r>
        <w:rPr>
          <w:color w:val="000000"/>
          <w:shd w:val="clear" w:color="auto" w:fill="FFFFFF"/>
          <w:lang w:val="lv-LV"/>
        </w:rPr>
        <w:t>1.</w:t>
      </w:r>
      <w:r w:rsidR="00562668">
        <w:rPr>
          <w:color w:val="000000"/>
          <w:shd w:val="clear" w:color="auto" w:fill="FFFFFF"/>
          <w:lang w:val="lv-LV"/>
        </w:rPr>
        <w:t xml:space="preserve"> </w:t>
      </w:r>
      <w:r w:rsidR="006B02D0">
        <w:rPr>
          <w:color w:val="000000"/>
          <w:shd w:val="clear" w:color="auto" w:fill="FFFFFF"/>
          <w:lang w:val="lv-LV"/>
        </w:rPr>
        <w:t>aģitācijas veikšanas vietā</w:t>
      </w:r>
      <w:r w:rsidR="003F48F8">
        <w:rPr>
          <w:color w:val="000000"/>
          <w:shd w:val="clear" w:color="auto" w:fill="FFFFFF"/>
          <w:lang w:val="lv-LV"/>
        </w:rPr>
        <w:t xml:space="preserve"> nodrošina epidemioloģisk</w:t>
      </w:r>
      <w:r w:rsidR="00CD3190">
        <w:rPr>
          <w:color w:val="000000"/>
          <w:shd w:val="clear" w:color="auto" w:fill="FFFFFF"/>
          <w:lang w:val="lv-LV"/>
        </w:rPr>
        <w:t>o</w:t>
      </w:r>
      <w:r w:rsidR="003F48F8">
        <w:rPr>
          <w:color w:val="000000"/>
          <w:shd w:val="clear" w:color="auto" w:fill="FFFFFF"/>
          <w:lang w:val="lv-LV"/>
        </w:rPr>
        <w:t xml:space="preserve"> drošīb</w:t>
      </w:r>
      <w:r w:rsidR="00CD3190">
        <w:rPr>
          <w:color w:val="000000"/>
          <w:shd w:val="clear" w:color="auto" w:fill="FFFFFF"/>
          <w:lang w:val="lv-LV"/>
        </w:rPr>
        <w:t>u</w:t>
      </w:r>
      <w:r w:rsidR="003F48F8">
        <w:rPr>
          <w:color w:val="000000"/>
          <w:shd w:val="clear" w:color="auto" w:fill="FFFFFF"/>
          <w:lang w:val="lv-LV"/>
        </w:rPr>
        <w:t xml:space="preserve"> un piesardzīb</w:t>
      </w:r>
      <w:r w:rsidR="00CD3190">
        <w:rPr>
          <w:color w:val="000000"/>
          <w:shd w:val="clear" w:color="auto" w:fill="FFFFFF"/>
          <w:lang w:val="lv-LV"/>
        </w:rPr>
        <w:t>u</w:t>
      </w:r>
      <w:r w:rsidR="00765D80">
        <w:rPr>
          <w:color w:val="000000"/>
          <w:shd w:val="clear" w:color="auto" w:fill="FFFFFF"/>
          <w:lang w:val="lv-LV"/>
        </w:rPr>
        <w:t>:</w:t>
      </w:r>
    </w:p>
    <w:p w:rsidR="00765D80" w:rsidP="00765D80" w:rsidRDefault="00765D80" w14:paraId="4C7537B1" w14:textId="2FA370D4">
      <w:pPr>
        <w:shd w:val="clear" w:color="auto" w:fill="FFFFFF"/>
        <w:ind w:right="-766" w:firstLine="720"/>
        <w:jc w:val="both"/>
        <w:rPr>
          <w:bdr w:val="none" w:color="auto" w:sz="0" w:space="0" w:frame="1"/>
          <w:lang w:val="lv-LV" w:eastAsia="lv-LV"/>
        </w:rPr>
      </w:pPr>
      <w:r>
        <w:rPr>
          <w:color w:val="000000"/>
          <w:shd w:val="clear" w:color="auto" w:fill="FFFFFF"/>
          <w:lang w:val="lv-LV"/>
        </w:rPr>
        <w:tab/>
      </w:r>
      <w:r w:rsidRPr="00765D80">
        <w:rPr>
          <w:color w:val="000000"/>
          <w:shd w:val="clear" w:color="auto" w:fill="FFFFFF"/>
          <w:lang w:val="lv-LV"/>
        </w:rPr>
        <w:t>17.</w:t>
      </w:r>
      <w:r w:rsidRPr="00765D80">
        <w:rPr>
          <w:color w:val="000000"/>
          <w:shd w:val="clear" w:color="auto" w:fill="FFFFFF"/>
          <w:vertAlign w:val="superscript"/>
          <w:lang w:val="lv-LV"/>
        </w:rPr>
        <w:t>2</w:t>
      </w:r>
      <w:r w:rsidRPr="00765D80">
        <w:rPr>
          <w:color w:val="000000"/>
          <w:shd w:val="clear" w:color="auto" w:fill="FFFFFF"/>
          <w:lang w:val="lv-LV"/>
        </w:rPr>
        <w:t xml:space="preserve">1.1. </w:t>
      </w:r>
      <w:r w:rsidRPr="00765D80">
        <w:rPr>
          <w:bdr w:val="none" w:color="auto" w:sz="0" w:space="0" w:frame="1"/>
          <w:lang w:val="lv-LV" w:eastAsia="lv-LV"/>
        </w:rPr>
        <w:t>ievēro distanci (ne mazāk par 2 m) starp</w:t>
      </w:r>
      <w:r w:rsidRPr="00765D80">
        <w:rPr>
          <w:lang w:val="lv-LV" w:eastAsia="lv-LV"/>
        </w:rPr>
        <w:t xml:space="preserve"> </w:t>
      </w:r>
      <w:r w:rsidR="00534D94">
        <w:rPr>
          <w:lang w:val="lv-LV" w:eastAsia="lv-LV"/>
        </w:rPr>
        <w:t>personām</w:t>
      </w:r>
      <w:r w:rsidRPr="00765D80">
        <w:rPr>
          <w:bdr w:val="none" w:color="auto" w:sz="0" w:space="0" w:frame="1"/>
          <w:lang w:val="lv-LV" w:eastAsia="lv-LV"/>
        </w:rPr>
        <w:t>; </w:t>
      </w:r>
    </w:p>
    <w:p w:rsidR="00765D80" w:rsidP="00765D80" w:rsidRDefault="00765D80" w14:paraId="6D9F1351" w14:textId="6CE78A2F">
      <w:pPr>
        <w:shd w:val="clear" w:color="auto" w:fill="FFFFFF"/>
        <w:ind w:right="-766" w:firstLine="720"/>
        <w:jc w:val="both"/>
        <w:rPr>
          <w:bdr w:val="none" w:color="auto" w:sz="0" w:space="0" w:frame="1"/>
          <w:lang w:val="lv-LV" w:eastAsia="lv-LV"/>
        </w:rPr>
      </w:pPr>
      <w:r>
        <w:rPr>
          <w:bdr w:val="none" w:color="auto" w:sz="0" w:space="0" w:frame="1"/>
          <w:lang w:val="lv-LV" w:eastAsia="lv-LV"/>
        </w:rPr>
        <w:tab/>
      </w:r>
      <w:r w:rsidRPr="00765D80">
        <w:rPr>
          <w:bdr w:val="none" w:color="auto" w:sz="0" w:space="0" w:frame="1"/>
          <w:lang w:val="lv-LV" w:eastAsia="lv-LV"/>
        </w:rPr>
        <w:t>17.</w:t>
      </w:r>
      <w:r w:rsidRPr="00765D80">
        <w:rPr>
          <w:bdr w:val="none" w:color="auto" w:sz="0" w:space="0" w:frame="1"/>
          <w:vertAlign w:val="superscript"/>
          <w:lang w:val="lv-LV" w:eastAsia="lv-LV"/>
        </w:rPr>
        <w:t>2</w:t>
      </w:r>
      <w:r w:rsidRPr="00765D80">
        <w:rPr>
          <w:bdr w:val="none" w:color="auto" w:sz="0" w:space="0" w:frame="1"/>
          <w:lang w:val="lv-LV" w:eastAsia="lv-LV"/>
        </w:rPr>
        <w:t xml:space="preserve">1.2. </w:t>
      </w:r>
      <w:r w:rsidRPr="00765D80">
        <w:rPr>
          <w:bdr w:val="none" w:color="auto" w:sz="0" w:space="0" w:frame="1"/>
          <w:lang w:val="lv-LV" w:eastAsia="lv-LV"/>
        </w:rPr>
        <w:t>kontrolē un novērš aģit</w:t>
      </w:r>
      <w:r>
        <w:rPr>
          <w:bdr w:val="none" w:color="auto" w:sz="0" w:space="0" w:frame="1"/>
          <w:lang w:val="lv-LV" w:eastAsia="lv-LV"/>
        </w:rPr>
        <w:t>ācijas veicēju</w:t>
      </w:r>
      <w:r w:rsidRPr="00765D80">
        <w:rPr>
          <w:bdr w:val="none" w:color="auto" w:sz="0" w:space="0" w:frame="1"/>
          <w:lang w:val="lv-LV" w:eastAsia="lv-LV"/>
        </w:rPr>
        <w:t xml:space="preserve"> pulcēšanos </w:t>
      </w:r>
      <w:r w:rsidR="00C24079">
        <w:rPr>
          <w:bdr w:val="none" w:color="auto" w:sz="0" w:space="0" w:frame="1"/>
          <w:lang w:val="lv-LV" w:eastAsia="lv-LV"/>
        </w:rPr>
        <w:t xml:space="preserve">aģitācijas </w:t>
      </w:r>
      <w:r w:rsidRPr="00765D80">
        <w:rPr>
          <w:bdr w:val="none" w:color="auto" w:sz="0" w:space="0" w:frame="1"/>
          <w:lang w:val="lv-LV" w:eastAsia="lv-LV"/>
        </w:rPr>
        <w:t>pārtraukumos</w:t>
      </w:r>
      <w:r>
        <w:rPr>
          <w:bdr w:val="none" w:color="auto" w:sz="0" w:space="0" w:frame="1"/>
          <w:lang w:val="lv-LV" w:eastAsia="lv-LV"/>
        </w:rPr>
        <w:t>;</w:t>
      </w:r>
    </w:p>
    <w:p w:rsidR="00765D80" w:rsidP="00765D80" w:rsidRDefault="005766CD" w14:paraId="3D514B96" w14:textId="43A6785D">
      <w:pPr>
        <w:shd w:val="clear" w:color="auto" w:fill="FFFFFF"/>
        <w:ind w:right="-766" w:firstLine="720"/>
        <w:jc w:val="both"/>
        <w:rPr>
          <w:bdr w:val="none" w:color="auto" w:sz="0" w:space="0" w:frame="1"/>
          <w:lang w:val="lv-LV" w:eastAsia="lv-LV"/>
        </w:rPr>
      </w:pPr>
      <w:r>
        <w:rPr>
          <w:lang w:val="lv-LV" w:eastAsia="lv-LV"/>
        </w:rPr>
        <w:tab/>
      </w:r>
      <w:r w:rsidRPr="005766CD">
        <w:rPr>
          <w:lang w:val="lv-LV" w:eastAsia="lv-LV"/>
        </w:rPr>
        <w:t>17.</w:t>
      </w:r>
      <w:r w:rsidRPr="005766CD">
        <w:rPr>
          <w:vertAlign w:val="superscript"/>
          <w:lang w:val="lv-LV" w:eastAsia="lv-LV"/>
        </w:rPr>
        <w:t>2</w:t>
      </w:r>
      <w:r w:rsidRPr="005766CD">
        <w:rPr>
          <w:lang w:val="lv-LV" w:eastAsia="lv-LV"/>
        </w:rPr>
        <w:t xml:space="preserve">1.3. </w:t>
      </w:r>
      <w:r>
        <w:rPr>
          <w:lang w:val="lv-LV" w:eastAsia="lv-LV"/>
        </w:rPr>
        <w:t>a</w:t>
      </w:r>
      <w:r w:rsidRPr="005766CD">
        <w:rPr>
          <w:bdr w:val="none" w:color="auto" w:sz="0" w:space="0" w:frame="1"/>
          <w:lang w:val="lv-LV" w:eastAsia="lv-LV"/>
        </w:rPr>
        <w:t xml:space="preserve">ģitācijas laikā (tajā skaitā gatavojoties un pabeidzot </w:t>
      </w:r>
      <w:r w:rsidR="00534D94">
        <w:rPr>
          <w:bdr w:val="none" w:color="auto" w:sz="0" w:space="0" w:frame="1"/>
          <w:lang w:val="lv-LV" w:eastAsia="lv-LV"/>
        </w:rPr>
        <w:t>aģitāciju</w:t>
      </w:r>
      <w:r w:rsidRPr="005766CD">
        <w:rPr>
          <w:bdr w:val="none" w:color="auto" w:sz="0" w:space="0" w:frame="1"/>
          <w:lang w:val="lv-LV" w:eastAsia="lv-LV"/>
        </w:rPr>
        <w:t>) lieto mutes un deguna aizsegus</w:t>
      </w:r>
      <w:r w:rsidR="00534D94">
        <w:rPr>
          <w:bdr w:val="none" w:color="auto" w:sz="0" w:space="0" w:frame="1"/>
          <w:lang w:val="lv-LV" w:eastAsia="lv-LV"/>
        </w:rPr>
        <w:t>;</w:t>
      </w:r>
    </w:p>
    <w:p w:rsidR="00D02B7E" w:rsidP="00765D80" w:rsidRDefault="00D02B7E" w14:paraId="08066203" w14:textId="4C292491">
      <w:pPr>
        <w:shd w:val="clear" w:color="auto" w:fill="FFFFFF"/>
        <w:ind w:right="-766" w:firstLine="720"/>
        <w:jc w:val="both"/>
        <w:rPr>
          <w:bdr w:val="none" w:color="auto" w:sz="0" w:space="0" w:frame="1"/>
          <w:lang w:val="lv-LV" w:eastAsia="lv-LV"/>
        </w:rPr>
      </w:pPr>
      <w:r>
        <w:rPr>
          <w:bdr w:val="none" w:color="auto" w:sz="0" w:space="0" w:frame="1"/>
          <w:lang w:val="lv-LV" w:eastAsia="lv-LV"/>
        </w:rPr>
        <w:tab/>
      </w:r>
      <w:r w:rsidRPr="00D02B7E">
        <w:rPr>
          <w:bdr w:val="none" w:color="auto" w:sz="0" w:space="0" w:frame="1"/>
          <w:lang w:val="lv-LV" w:eastAsia="lv-LV"/>
        </w:rPr>
        <w:t>17.</w:t>
      </w:r>
      <w:r w:rsidRPr="00D02B7E">
        <w:rPr>
          <w:bdr w:val="none" w:color="auto" w:sz="0" w:space="0" w:frame="1"/>
          <w:vertAlign w:val="superscript"/>
          <w:lang w:val="lv-LV" w:eastAsia="lv-LV"/>
        </w:rPr>
        <w:t>2</w:t>
      </w:r>
      <w:r w:rsidRPr="00D02B7E">
        <w:rPr>
          <w:bdr w:val="none" w:color="auto" w:sz="0" w:space="0" w:frame="1"/>
          <w:lang w:val="lv-LV" w:eastAsia="lv-LV"/>
        </w:rPr>
        <w:t xml:space="preserve">1.4. </w:t>
      </w:r>
      <w:r>
        <w:rPr>
          <w:bdr w:val="none" w:color="auto" w:sz="0" w:space="0" w:frame="1"/>
          <w:lang w:val="lv-LV" w:eastAsia="lv-LV"/>
        </w:rPr>
        <w:t>p</w:t>
      </w:r>
      <w:r w:rsidRPr="00D02B7E">
        <w:rPr>
          <w:bdr w:val="none" w:color="auto" w:sz="0" w:space="0" w:frame="1"/>
          <w:lang w:val="lv-LV" w:eastAsia="lv-LV"/>
        </w:rPr>
        <w:t>ārtrauc aģitācij</w:t>
      </w:r>
      <w:r w:rsidR="00796317">
        <w:rPr>
          <w:bdr w:val="none" w:color="auto" w:sz="0" w:space="0" w:frame="1"/>
          <w:lang w:val="lv-LV" w:eastAsia="lv-LV"/>
        </w:rPr>
        <w:t>a</w:t>
      </w:r>
      <w:r w:rsidR="003C45E9">
        <w:rPr>
          <w:bdr w:val="none" w:color="auto" w:sz="0" w:space="0" w:frame="1"/>
          <w:lang w:val="lv-LV" w:eastAsia="lv-LV"/>
        </w:rPr>
        <w:t>s</w:t>
      </w:r>
      <w:r w:rsidR="00796317">
        <w:rPr>
          <w:bdr w:val="none" w:color="auto" w:sz="0" w:space="0" w:frame="1"/>
          <w:lang w:val="lv-LV" w:eastAsia="lv-LV"/>
        </w:rPr>
        <w:t xml:space="preserve"> veikšanu</w:t>
      </w:r>
      <w:r w:rsidRPr="00D02B7E">
        <w:rPr>
          <w:bdr w:val="none" w:color="auto" w:sz="0" w:space="0" w:frame="1"/>
          <w:lang w:val="lv-LV" w:eastAsia="lv-LV"/>
        </w:rPr>
        <w:t xml:space="preserve">, ja aģitācijas </w:t>
      </w:r>
      <w:r w:rsidR="00796317">
        <w:rPr>
          <w:bdr w:val="none" w:color="auto" w:sz="0" w:space="0" w:frame="1"/>
          <w:lang w:val="lv-LV" w:eastAsia="lv-LV"/>
        </w:rPr>
        <w:t>vietā</w:t>
      </w:r>
      <w:r w:rsidRPr="00D02B7E">
        <w:rPr>
          <w:bdr w:val="none" w:color="auto" w:sz="0" w:space="0" w:frame="1"/>
          <w:lang w:val="lv-LV" w:eastAsia="lv-LV"/>
        </w:rPr>
        <w:t xml:space="preserve"> nav iespējams nodrošināt epidemioloģiskās drošības prasības, tajā skaitā distancēšanos</w:t>
      </w:r>
      <w:r w:rsidR="009A2C1E">
        <w:rPr>
          <w:bdr w:val="none" w:color="auto" w:sz="0" w:space="0" w:frame="1"/>
          <w:lang w:val="lv-LV" w:eastAsia="lv-LV"/>
        </w:rPr>
        <w:t>;</w:t>
      </w:r>
    </w:p>
    <w:p w:rsidR="00FF499C" w:rsidP="00FF499C" w:rsidRDefault="009A2C1E" w14:paraId="1C10E962" w14:textId="167C2628">
      <w:pPr>
        <w:shd w:val="clear" w:color="auto" w:fill="FFFFFF"/>
        <w:ind w:right="-766" w:firstLine="720"/>
        <w:jc w:val="both"/>
        <w:rPr>
          <w:bdr w:val="none" w:color="auto" w:sz="0" w:space="0" w:frame="1"/>
          <w:lang w:val="lv-LV" w:eastAsia="lv-LV"/>
        </w:rPr>
      </w:pPr>
      <w:r>
        <w:rPr>
          <w:bdr w:val="none" w:color="auto" w:sz="0" w:space="0" w:frame="1"/>
          <w:lang w:val="lv-LV" w:eastAsia="lv-LV"/>
        </w:rPr>
        <w:tab/>
      </w:r>
      <w:r w:rsidRPr="009A2C1E">
        <w:rPr>
          <w:bdr w:val="none" w:color="auto" w:sz="0" w:space="0" w:frame="1"/>
          <w:lang w:val="lv-LV" w:eastAsia="lv-LV"/>
        </w:rPr>
        <w:t xml:space="preserve"> </w:t>
      </w:r>
      <w:r w:rsidRPr="009A2C1E">
        <w:rPr>
          <w:bdr w:val="none" w:color="auto" w:sz="0" w:space="0" w:frame="1"/>
          <w:lang w:val="lv-LV" w:eastAsia="lv-LV"/>
        </w:rPr>
        <w:t>17.</w:t>
      </w:r>
      <w:r w:rsidRPr="009A2C1E">
        <w:rPr>
          <w:bdr w:val="none" w:color="auto" w:sz="0" w:space="0" w:frame="1"/>
          <w:vertAlign w:val="superscript"/>
          <w:lang w:val="lv-LV" w:eastAsia="lv-LV"/>
        </w:rPr>
        <w:t>2</w:t>
      </w:r>
      <w:r w:rsidRPr="009A2C1E">
        <w:rPr>
          <w:bdr w:val="none" w:color="auto" w:sz="0" w:space="0" w:frame="1"/>
          <w:lang w:val="lv-LV" w:eastAsia="lv-LV"/>
        </w:rPr>
        <w:t>1.</w:t>
      </w:r>
      <w:r w:rsidR="00FF499C">
        <w:rPr>
          <w:bdr w:val="none" w:color="auto" w:sz="0" w:space="0" w:frame="1"/>
          <w:lang w:val="lv-LV" w:eastAsia="lv-LV"/>
        </w:rPr>
        <w:t>5</w:t>
      </w:r>
      <w:r w:rsidRPr="009A2C1E">
        <w:rPr>
          <w:bdr w:val="none" w:color="auto" w:sz="0" w:space="0" w:frame="1"/>
          <w:lang w:val="lv-LV" w:eastAsia="lv-LV"/>
        </w:rPr>
        <w:t xml:space="preserve">. </w:t>
      </w:r>
      <w:r w:rsidR="00FF499C">
        <w:rPr>
          <w:bdr w:val="none" w:color="auto" w:sz="0" w:space="0" w:frame="1"/>
          <w:lang w:val="lv-LV" w:eastAsia="lv-LV"/>
        </w:rPr>
        <w:t>ja tiek piedāvāti aģitācijas materiāli, pēc iespējas tos novieto stendos vai uz galdiem.</w:t>
      </w:r>
    </w:p>
    <w:p w:rsidRPr="00C24079" w:rsidR="00BE4ECF" w:rsidP="00C24079" w:rsidRDefault="001F0E79" w14:paraId="0B30585E" w14:textId="551BBDC1">
      <w:pPr>
        <w:shd w:val="clear" w:color="auto" w:fill="FFFFFF"/>
        <w:ind w:right="-766" w:firstLine="709"/>
        <w:jc w:val="both"/>
        <w:rPr>
          <w:lang w:val="lv-LV" w:eastAsia="lv-LV"/>
        </w:rPr>
      </w:pPr>
      <w:r>
        <w:rPr>
          <w:color w:val="000000" w:themeColor="text1"/>
          <w:shd w:val="clear" w:color="auto" w:fill="FFFFFF"/>
          <w:lang w:val="lv-LV"/>
        </w:rPr>
        <w:t>17.</w:t>
      </w:r>
      <w:r>
        <w:rPr>
          <w:color w:val="000000" w:themeColor="text1"/>
          <w:shd w:val="clear" w:color="auto" w:fill="FFFFFF"/>
          <w:vertAlign w:val="superscript"/>
          <w:lang w:val="lv-LV"/>
        </w:rPr>
        <w:t>2</w:t>
      </w:r>
      <w:r>
        <w:rPr>
          <w:color w:val="000000" w:themeColor="text1"/>
          <w:shd w:val="clear" w:color="auto" w:fill="FFFFFF"/>
          <w:lang w:val="lv-LV"/>
        </w:rPr>
        <w:t>2.</w:t>
      </w:r>
      <w:r w:rsidR="00BE4ECF">
        <w:rPr>
          <w:color w:val="000000" w:themeColor="text1"/>
          <w:bdr w:val="none" w:color="auto" w:sz="0" w:space="0" w:frame="1"/>
          <w:lang w:val="lv-LV"/>
        </w:rPr>
        <w:t xml:space="preserve"> </w:t>
      </w:r>
      <w:r w:rsidRPr="00BE4ECF" w:rsidR="00BE4ECF">
        <w:rPr>
          <w:bdr w:val="none" w:color="auto" w:sz="0" w:space="0" w:frame="1"/>
          <w:lang w:val="lv-LV" w:eastAsia="lv-LV"/>
        </w:rPr>
        <w:t>ne</w:t>
      </w:r>
      <w:r w:rsidR="00BE4ECF">
        <w:rPr>
          <w:bdr w:val="none" w:color="auto" w:sz="0" w:space="0" w:frame="1"/>
          <w:lang w:val="lv-LV" w:eastAsia="lv-LV"/>
        </w:rPr>
        <w:t>veic aģitāciju</w:t>
      </w:r>
      <w:r w:rsidRPr="00BE4ECF" w:rsidR="00BE4ECF">
        <w:rPr>
          <w:bdr w:val="none" w:color="auto" w:sz="0" w:space="0" w:frame="1"/>
          <w:lang w:val="lv-LV" w:eastAsia="lv-LV"/>
        </w:rPr>
        <w:t xml:space="preserve"> vietās, kur notiek pastiprināta cilvēku pulcēšanās (sabiedriskā transporta pieturas, tirdzniecības vietas, </w:t>
      </w:r>
      <w:r w:rsidRPr="00484CFC" w:rsidR="00BE4ECF">
        <w:rPr>
          <w:bdr w:val="none" w:color="auto" w:sz="0" w:space="0" w:frame="1"/>
          <w:lang w:val="lv-LV" w:eastAsia="lv-LV"/>
        </w:rPr>
        <w:t>cit</w:t>
      </w:r>
      <w:r w:rsidRPr="00484CFC" w:rsidR="00484CFC">
        <w:rPr>
          <w:bdr w:val="none" w:color="auto" w:sz="0" w:space="0" w:frame="1"/>
          <w:lang w:val="lv-LV" w:eastAsia="lv-LV"/>
        </w:rPr>
        <w:t>as</w:t>
      </w:r>
      <w:r w:rsidRPr="00484CFC" w:rsidR="00BE4ECF">
        <w:rPr>
          <w:bdr w:val="none" w:color="auto" w:sz="0" w:space="0" w:frame="1"/>
          <w:lang w:val="lv-LV" w:eastAsia="lv-LV"/>
        </w:rPr>
        <w:t xml:space="preserve"> aģitācijas </w:t>
      </w:r>
      <w:r w:rsidRPr="00484CFC" w:rsidR="00484CFC">
        <w:rPr>
          <w:bdr w:val="none" w:color="auto" w:sz="0" w:space="0" w:frame="1"/>
          <w:lang w:val="lv-LV" w:eastAsia="lv-LV"/>
        </w:rPr>
        <w:t>vietas</w:t>
      </w:r>
      <w:r w:rsidRPr="00484CFC" w:rsidR="00BE4ECF">
        <w:rPr>
          <w:bdr w:val="none" w:color="auto" w:sz="0" w:space="0" w:frame="1"/>
          <w:lang w:val="lv-LV" w:eastAsia="lv-LV"/>
        </w:rPr>
        <w:t xml:space="preserve"> </w:t>
      </w:r>
      <w:proofErr w:type="spellStart"/>
      <w:r w:rsidRPr="00BE4ECF" w:rsidR="00BE4ECF">
        <w:rPr>
          <w:bdr w:val="none" w:color="auto" w:sz="0" w:space="0" w:frame="1"/>
          <w:lang w:val="lv-LV" w:eastAsia="lv-LV"/>
        </w:rPr>
        <w:t>utml</w:t>
      </w:r>
      <w:proofErr w:type="spellEnd"/>
      <w:r w:rsidRPr="00BE4ECF" w:rsidR="00BE4ECF">
        <w:rPr>
          <w:bdr w:val="none" w:color="auto" w:sz="0" w:space="0" w:frame="1"/>
          <w:lang w:val="lv-LV" w:eastAsia="lv-LV"/>
        </w:rPr>
        <w:t>.), lai novērstu papildu drūzmēšanās risku</w:t>
      </w:r>
      <w:r w:rsidR="00BE4ECF">
        <w:rPr>
          <w:bdr w:val="none" w:color="auto" w:sz="0" w:space="0" w:frame="1"/>
          <w:lang w:val="lv-LV" w:eastAsia="lv-LV"/>
        </w:rPr>
        <w:t>;</w:t>
      </w:r>
    </w:p>
    <w:p w:rsidRPr="00C24079" w:rsidR="00C24079" w:rsidP="00C24079" w:rsidRDefault="00C24079" w14:paraId="7CF791D6" w14:textId="0C2ECCE5">
      <w:pPr>
        <w:shd w:val="clear" w:color="auto" w:fill="FFFFFF"/>
        <w:ind w:right="-766" w:firstLine="709"/>
        <w:jc w:val="both"/>
        <w:rPr>
          <w:lang w:val="lv-LV" w:eastAsia="lv-LV"/>
        </w:rPr>
      </w:pPr>
      <w:r>
        <w:rPr>
          <w:color w:val="000000" w:themeColor="text1"/>
          <w:shd w:val="clear" w:color="auto" w:fill="FFFFFF"/>
          <w:lang w:val="lv-LV"/>
        </w:rPr>
        <w:t>17.</w:t>
      </w:r>
      <w:r>
        <w:rPr>
          <w:color w:val="000000" w:themeColor="text1"/>
          <w:shd w:val="clear" w:color="auto" w:fill="FFFFFF"/>
          <w:vertAlign w:val="superscript"/>
          <w:lang w:val="lv-LV"/>
        </w:rPr>
        <w:t>2</w:t>
      </w:r>
      <w:r>
        <w:rPr>
          <w:color w:val="000000" w:themeColor="text1"/>
          <w:shd w:val="clear" w:color="auto" w:fill="FFFFFF"/>
          <w:lang w:val="lv-LV"/>
        </w:rPr>
        <w:t xml:space="preserve">3. </w:t>
      </w:r>
      <w:r w:rsidRPr="006A63D8">
        <w:rPr>
          <w:color w:val="000000" w:themeColor="text1"/>
          <w:shd w:val="clear" w:color="auto" w:fill="FFFFFF"/>
          <w:lang w:val="lv-LV"/>
        </w:rPr>
        <w:t xml:space="preserve">ieceļ atbildīgo personu, kas atrodas </w:t>
      </w:r>
      <w:r>
        <w:rPr>
          <w:color w:val="000000" w:themeColor="text1"/>
          <w:shd w:val="clear" w:color="auto" w:fill="FFFFFF"/>
          <w:lang w:val="lv-LV"/>
        </w:rPr>
        <w:t>aģitācijas veikšanas</w:t>
      </w:r>
      <w:r w:rsidRPr="006A63D8">
        <w:rPr>
          <w:color w:val="000000" w:themeColor="text1"/>
          <w:shd w:val="clear" w:color="auto" w:fill="FFFFFF"/>
          <w:lang w:val="lv-LV"/>
        </w:rPr>
        <w:t xml:space="preserve"> vietā </w:t>
      </w:r>
      <w:r w:rsidRPr="006A63D8">
        <w:rPr>
          <w:color w:val="000000" w:themeColor="text1"/>
          <w:bdr w:val="none" w:color="auto" w:sz="0" w:space="0" w:frame="1"/>
          <w:lang w:val="lv-LV"/>
        </w:rPr>
        <w:t>un organizē noteikumos minēto epidemioloģiskās drošības pasākumu īstenošanu</w:t>
      </w:r>
      <w:r>
        <w:rPr>
          <w:color w:val="000000" w:themeColor="text1"/>
          <w:bdr w:val="none" w:color="auto" w:sz="0" w:space="0" w:frame="1"/>
          <w:lang w:val="lv-LV"/>
        </w:rPr>
        <w:t>.</w:t>
      </w:r>
    </w:p>
    <w:p w:rsidRPr="00BE4ECF" w:rsidR="00C24079" w:rsidP="006A63D8" w:rsidRDefault="00C24079" w14:paraId="7EED9EF1" w14:textId="77777777">
      <w:pPr>
        <w:shd w:val="clear" w:color="auto" w:fill="FFFFFF"/>
        <w:ind w:right="-766" w:firstLine="709"/>
        <w:jc w:val="both"/>
        <w:rPr>
          <w:color w:val="000000" w:themeColor="text1"/>
          <w:bdr w:val="none" w:color="auto" w:sz="0" w:space="0" w:frame="1"/>
          <w:lang w:val="lv-LV"/>
        </w:rPr>
      </w:pPr>
    </w:p>
    <w:p w:rsidR="00433490" w:rsidP="00404327" w:rsidRDefault="00C24079" w14:paraId="1C1B97B1" w14:textId="42BA7D50">
      <w:pPr>
        <w:shd w:val="clear" w:color="auto" w:fill="FFFFFF"/>
        <w:ind w:right="-766" w:firstLine="709"/>
        <w:jc w:val="both"/>
        <w:rPr>
          <w:bdr w:val="none" w:color="auto" w:sz="0" w:space="0" w:frame="1"/>
          <w:lang w:val="lv-LV"/>
        </w:rPr>
      </w:pPr>
      <w:r>
        <w:rPr>
          <w:bdr w:val="none" w:color="auto" w:sz="0" w:space="0" w:frame="1"/>
          <w:lang w:val="lv-LV"/>
        </w:rPr>
        <w:lastRenderedPageBreak/>
        <w:t xml:space="preserve"> </w:t>
      </w:r>
      <w:r w:rsidR="001F0E79">
        <w:rPr>
          <w:bdr w:val="none" w:color="auto" w:sz="0" w:space="0" w:frame="1"/>
          <w:lang w:val="lv-LV"/>
        </w:rPr>
        <w:t>17.</w:t>
      </w:r>
      <w:r w:rsidR="00642A36">
        <w:rPr>
          <w:bdr w:val="none" w:color="auto" w:sz="0" w:space="0" w:frame="1"/>
          <w:vertAlign w:val="superscript"/>
          <w:lang w:val="lv-LV"/>
        </w:rPr>
        <w:t>3</w:t>
      </w:r>
      <w:r w:rsidRPr="000F4CD7" w:rsidR="00562668">
        <w:rPr>
          <w:bdr w:val="none" w:color="auto" w:sz="0" w:space="0" w:frame="1"/>
          <w:lang w:val="lv-LV"/>
        </w:rPr>
        <w:t xml:space="preserve"> </w:t>
      </w:r>
      <w:r w:rsidR="00642A36">
        <w:rPr>
          <w:bdr w:val="none" w:color="auto" w:sz="0" w:space="0" w:frame="1"/>
          <w:lang w:val="lv-LV"/>
        </w:rPr>
        <w:t xml:space="preserve">Veicot priekšvēlēšanu </w:t>
      </w:r>
      <w:r w:rsidRPr="000F4CD7" w:rsidR="00562668">
        <w:rPr>
          <w:bdr w:val="none" w:color="auto" w:sz="0" w:space="0" w:frame="1"/>
          <w:lang w:val="lv-LV"/>
        </w:rPr>
        <w:t>aģitācij</w:t>
      </w:r>
      <w:r w:rsidR="00642A36">
        <w:rPr>
          <w:bdr w:val="none" w:color="auto" w:sz="0" w:space="0" w:frame="1"/>
          <w:lang w:val="lv-LV"/>
        </w:rPr>
        <w:t>u</w:t>
      </w:r>
      <w:r w:rsidR="00CD3190">
        <w:rPr>
          <w:bdr w:val="none" w:color="auto" w:sz="0" w:space="0" w:frame="1"/>
          <w:lang w:val="lv-LV"/>
        </w:rPr>
        <w:t xml:space="preserve"> publiskās ārtelpās</w:t>
      </w:r>
      <w:r w:rsidRPr="000F4CD7" w:rsidR="00562668">
        <w:rPr>
          <w:bdr w:val="none" w:color="auto" w:sz="0" w:space="0" w:frame="1"/>
          <w:lang w:val="lv-LV"/>
        </w:rPr>
        <w:t>, izmantojot galdus, teltis</w:t>
      </w:r>
      <w:proofErr w:type="gramStart"/>
      <w:r w:rsidRPr="000F4CD7" w:rsidR="00562668">
        <w:rPr>
          <w:bdr w:val="none" w:color="auto" w:sz="0" w:space="0" w:frame="1"/>
          <w:lang w:val="lv-LV"/>
        </w:rPr>
        <w:t xml:space="preserve"> </w:t>
      </w:r>
      <w:r w:rsidRPr="000F4CD7" w:rsidR="00433490">
        <w:rPr>
          <w:bdr w:val="none" w:color="auto" w:sz="0" w:space="0" w:frame="1"/>
          <w:lang w:val="lv-LV"/>
        </w:rPr>
        <w:t>vai</w:t>
      </w:r>
      <w:r w:rsidRPr="000F4CD7" w:rsidR="00562668">
        <w:rPr>
          <w:bdr w:val="none" w:color="auto" w:sz="0" w:space="0" w:frame="1"/>
          <w:lang w:val="lv-LV"/>
        </w:rPr>
        <w:t xml:space="preserve"> pārvietojamas nojumes</w:t>
      </w:r>
      <w:proofErr w:type="gramEnd"/>
      <w:r w:rsidR="00CD3190">
        <w:rPr>
          <w:bdr w:val="none" w:color="auto" w:sz="0" w:space="0" w:frame="1"/>
          <w:lang w:val="lv-LV"/>
        </w:rPr>
        <w:t>, papildus šo noteikumu 17.</w:t>
      </w:r>
      <w:r w:rsidR="00CD3190">
        <w:rPr>
          <w:bdr w:val="none" w:color="auto" w:sz="0" w:space="0" w:frame="1"/>
          <w:vertAlign w:val="superscript"/>
          <w:lang w:val="lv-LV"/>
        </w:rPr>
        <w:t>2</w:t>
      </w:r>
      <w:r w:rsidR="00CD3190">
        <w:rPr>
          <w:bdr w:val="none" w:color="auto" w:sz="0" w:space="0" w:frame="1"/>
          <w:lang w:val="lv-LV"/>
        </w:rPr>
        <w:t xml:space="preserve"> punktā minētajam</w:t>
      </w:r>
      <w:r w:rsidRPr="000F4CD7" w:rsidR="002B3992">
        <w:rPr>
          <w:bdr w:val="none" w:color="auto" w:sz="0" w:space="0" w:frame="1"/>
          <w:lang w:val="lv-LV"/>
        </w:rPr>
        <w:t>, aģitācijas veicējs</w:t>
      </w:r>
      <w:r w:rsidR="00CD3190">
        <w:rPr>
          <w:bdr w:val="none" w:color="auto" w:sz="0" w:space="0" w:frame="1"/>
          <w:lang w:val="lv-LV"/>
        </w:rPr>
        <w:t xml:space="preserve"> ievēro šādus nosacījumus</w:t>
      </w:r>
      <w:r w:rsidRPr="000F4CD7" w:rsidR="00433490">
        <w:rPr>
          <w:bdr w:val="none" w:color="auto" w:sz="0" w:space="0" w:frame="1"/>
          <w:lang w:val="lv-LV"/>
        </w:rPr>
        <w:t>:</w:t>
      </w:r>
    </w:p>
    <w:p w:rsidRPr="00BE4ECF" w:rsidR="00BE4ECF" w:rsidP="00BE4ECF" w:rsidRDefault="00642A36" w14:paraId="1B909AA6" w14:textId="69A0BB26">
      <w:pPr>
        <w:shd w:val="clear" w:color="auto" w:fill="FFFFFF"/>
        <w:ind w:right="-766" w:firstLine="720"/>
        <w:jc w:val="both"/>
        <w:rPr>
          <w:lang w:val="lv-LV" w:eastAsia="lv-LV"/>
        </w:rPr>
      </w:pPr>
      <w:r w:rsidRPr="00BE4ECF">
        <w:rPr>
          <w:bdr w:val="none" w:color="auto" w:sz="0" w:space="0" w:frame="1"/>
          <w:lang w:val="lv-LV"/>
        </w:rPr>
        <w:t>17.</w:t>
      </w:r>
      <w:r w:rsidRPr="00BE4ECF">
        <w:rPr>
          <w:bdr w:val="none" w:color="auto" w:sz="0" w:space="0" w:frame="1"/>
          <w:vertAlign w:val="superscript"/>
          <w:lang w:val="lv-LV"/>
        </w:rPr>
        <w:t>3</w:t>
      </w:r>
      <w:r w:rsidRPr="00BE4ECF">
        <w:rPr>
          <w:bdr w:val="none" w:color="auto" w:sz="0" w:space="0" w:frame="1"/>
          <w:lang w:val="lv-LV"/>
        </w:rPr>
        <w:t>1.</w:t>
      </w:r>
      <w:r w:rsidRPr="00BE4ECF" w:rsidR="00562668">
        <w:rPr>
          <w:bdr w:val="none" w:color="auto" w:sz="0" w:space="0" w:frame="1"/>
          <w:lang w:val="lv-LV"/>
        </w:rPr>
        <w:t xml:space="preserve"> kontrolē un regulē </w:t>
      </w:r>
      <w:r w:rsidRPr="00C24079" w:rsidR="00562668">
        <w:rPr>
          <w:bdr w:val="none" w:color="auto" w:sz="0" w:space="0" w:frame="1"/>
          <w:lang w:val="lv-LV"/>
        </w:rPr>
        <w:t>apmeklētāju</w:t>
      </w:r>
      <w:r w:rsidRPr="00BE4ECF" w:rsidR="00562668">
        <w:rPr>
          <w:bdr w:val="none" w:color="auto" w:sz="0" w:space="0" w:frame="1"/>
          <w:lang w:val="lv-LV"/>
        </w:rPr>
        <w:t xml:space="preserve"> plūsmu, lai novērstu </w:t>
      </w:r>
      <w:r w:rsidRPr="00C24079" w:rsidR="00562668">
        <w:rPr>
          <w:bdr w:val="none" w:color="auto" w:sz="0" w:space="0" w:frame="1"/>
          <w:lang w:val="lv-LV"/>
        </w:rPr>
        <w:t xml:space="preserve">apmeklētāju </w:t>
      </w:r>
      <w:r w:rsidRPr="00BE4ECF" w:rsidR="00562668">
        <w:rPr>
          <w:bdr w:val="none" w:color="auto" w:sz="0" w:space="0" w:frame="1"/>
          <w:lang w:val="lv-LV"/>
        </w:rPr>
        <w:t>pastiprinātu pulcēšanos</w:t>
      </w:r>
      <w:r w:rsidRPr="00BE4ECF" w:rsidR="0039171E">
        <w:rPr>
          <w:bdr w:val="none" w:color="auto" w:sz="0" w:space="0" w:frame="1"/>
          <w:lang w:val="lv-LV"/>
        </w:rPr>
        <w:t xml:space="preserve"> un drūzmēšanos</w:t>
      </w:r>
      <w:r w:rsidRPr="00BE4ECF" w:rsidR="0039171E">
        <w:rPr>
          <w:shd w:val="clear" w:color="auto" w:fill="FFFFFF"/>
          <w:lang w:val="lv-LV"/>
        </w:rPr>
        <w:t>;</w:t>
      </w:r>
      <w:r w:rsidRPr="00BE4ECF" w:rsidR="00BE4ECF">
        <w:rPr>
          <w:shd w:val="clear" w:color="auto" w:fill="FFFFFF"/>
          <w:lang w:val="lv-LV"/>
        </w:rPr>
        <w:t xml:space="preserve"> </w:t>
      </w:r>
    </w:p>
    <w:p w:rsidRPr="00BA6A30" w:rsidR="006A63D8" w:rsidP="00BE4ECF" w:rsidRDefault="00642A36" w14:paraId="1A72BD70" w14:textId="202A75A2">
      <w:pPr>
        <w:shd w:val="clear" w:color="auto" w:fill="FFFFFF"/>
        <w:ind w:right="-766" w:firstLine="709"/>
        <w:jc w:val="both"/>
        <w:rPr>
          <w:color w:val="C00000"/>
          <w:bdr w:val="none" w:color="auto" w:sz="0" w:space="0" w:frame="1"/>
          <w:lang w:val="lv-LV"/>
        </w:rPr>
      </w:pPr>
      <w:r w:rsidRPr="00CD3190">
        <w:rPr>
          <w:bdr w:val="none" w:color="auto" w:sz="0" w:space="0" w:frame="1"/>
          <w:lang w:val="lv-LV"/>
        </w:rPr>
        <w:t>17.</w:t>
      </w:r>
      <w:r w:rsidRPr="00CD3190">
        <w:rPr>
          <w:bdr w:val="none" w:color="auto" w:sz="0" w:space="0" w:frame="1"/>
          <w:vertAlign w:val="superscript"/>
          <w:lang w:val="lv-LV"/>
        </w:rPr>
        <w:t>3</w:t>
      </w:r>
      <w:r w:rsidRPr="00CD3190">
        <w:rPr>
          <w:bdr w:val="none" w:color="auto" w:sz="0" w:space="0" w:frame="1"/>
          <w:lang w:val="lv-LV"/>
        </w:rPr>
        <w:t>2.</w:t>
      </w:r>
      <w:r w:rsidRPr="00CD3190" w:rsidR="007202E8">
        <w:rPr>
          <w:bdr w:val="none" w:color="auto" w:sz="0" w:space="0" w:frame="1"/>
          <w:lang w:val="lv-LV"/>
        </w:rPr>
        <w:t xml:space="preserve"> </w:t>
      </w:r>
      <w:r w:rsidRPr="00CD3190" w:rsidR="002B3992">
        <w:rPr>
          <w:bdr w:val="none" w:color="auto" w:sz="0" w:space="0" w:frame="1"/>
          <w:lang w:val="lv-LV"/>
        </w:rPr>
        <w:t xml:space="preserve">labi redzamā vietā izvieto </w:t>
      </w:r>
      <w:r w:rsidRPr="00CD3190" w:rsidR="009220E6">
        <w:rPr>
          <w:bdr w:val="none" w:color="auto" w:sz="0" w:space="0" w:frame="1"/>
          <w:lang w:val="lv-LV"/>
        </w:rPr>
        <w:t>i</w:t>
      </w:r>
      <w:r w:rsidRPr="00CD3190" w:rsidR="006A63D8">
        <w:rPr>
          <w:bdr w:val="none" w:color="auto" w:sz="0" w:space="0" w:frame="1"/>
          <w:lang w:val="lv-LV"/>
        </w:rPr>
        <w:t>nformāciju par atbildīgo personu</w:t>
      </w:r>
      <w:r w:rsidR="007965AE">
        <w:rPr>
          <w:bdr w:val="none" w:color="auto" w:sz="0" w:space="0" w:frame="1"/>
          <w:lang w:val="lv-LV"/>
        </w:rPr>
        <w:t xml:space="preserve"> (vārdu, uzvārdu un kontaktinformāciju)</w:t>
      </w:r>
      <w:r w:rsidRPr="00CD3190" w:rsidR="002B3992">
        <w:rPr>
          <w:bdr w:val="none" w:color="auto" w:sz="0" w:space="0" w:frame="1"/>
          <w:lang w:val="lv-LV"/>
        </w:rPr>
        <w:t>;</w:t>
      </w:r>
      <w:r w:rsidR="00BA6A30">
        <w:rPr>
          <w:bdr w:val="none" w:color="auto" w:sz="0" w:space="0" w:frame="1"/>
          <w:lang w:val="lv-LV"/>
        </w:rPr>
        <w:t xml:space="preserve"> </w:t>
      </w:r>
    </w:p>
    <w:p w:rsidRPr="00CD3190" w:rsidR="002B3992" w:rsidP="007202E8" w:rsidRDefault="00642A36" w14:paraId="481C5877" w14:textId="57EF2AB5">
      <w:pPr>
        <w:shd w:val="clear" w:color="auto" w:fill="FFFFFF"/>
        <w:ind w:right="-766" w:firstLine="709"/>
        <w:jc w:val="both"/>
        <w:rPr>
          <w:bdr w:val="none" w:color="auto" w:sz="0" w:space="0" w:frame="1"/>
          <w:lang w:val="lv-LV"/>
        </w:rPr>
      </w:pPr>
      <w:r w:rsidRPr="00CD3190">
        <w:rPr>
          <w:bdr w:val="none" w:color="auto" w:sz="0" w:space="0" w:frame="1"/>
          <w:lang w:val="lv-LV"/>
        </w:rPr>
        <w:t>17.</w:t>
      </w:r>
      <w:r w:rsidRPr="00CD3190">
        <w:rPr>
          <w:bdr w:val="none" w:color="auto" w:sz="0" w:space="0" w:frame="1"/>
          <w:vertAlign w:val="superscript"/>
          <w:lang w:val="lv-LV"/>
        </w:rPr>
        <w:t>3</w:t>
      </w:r>
      <w:r w:rsidRPr="00CD3190">
        <w:rPr>
          <w:bdr w:val="none" w:color="auto" w:sz="0" w:space="0" w:frame="1"/>
          <w:lang w:val="lv-LV"/>
        </w:rPr>
        <w:t xml:space="preserve">3. </w:t>
      </w:r>
      <w:r w:rsidRPr="00CD3190" w:rsidR="002B3992">
        <w:rPr>
          <w:bdr w:val="none" w:color="auto" w:sz="0" w:space="0" w:frame="1"/>
          <w:lang w:val="lv-LV"/>
        </w:rPr>
        <w:t>labi redzamā vietā izvieto šo noteikumu 5. un 5.</w:t>
      </w:r>
      <w:r w:rsidRPr="00CD3190" w:rsidR="002B3992">
        <w:rPr>
          <w:bdr w:val="none" w:color="auto" w:sz="0" w:space="0" w:frame="1"/>
          <w:vertAlign w:val="superscript"/>
          <w:lang w:val="lv-LV"/>
        </w:rPr>
        <w:t>1</w:t>
      </w:r>
      <w:r w:rsidRPr="00CD3190" w:rsidR="002B3992">
        <w:rPr>
          <w:bdr w:val="none" w:color="auto" w:sz="0" w:space="0" w:frame="1"/>
          <w:lang w:val="lv-LV"/>
        </w:rPr>
        <w:t> punktā minēto informāciju par piesardzības un drošības prasībām</w:t>
      </w:r>
      <w:r w:rsidRPr="00CD3190" w:rsidR="00532AFD">
        <w:rPr>
          <w:bdr w:val="none" w:color="auto" w:sz="0" w:space="0" w:frame="1"/>
          <w:lang w:val="lv-LV"/>
        </w:rPr>
        <w:t>.</w:t>
      </w:r>
    </w:p>
    <w:p w:rsidRPr="00CD3190" w:rsidR="00697D91" w:rsidP="006A63D8" w:rsidRDefault="00697D91" w14:paraId="7F0D134A" w14:textId="48B5BB25">
      <w:pPr>
        <w:shd w:val="clear" w:color="auto" w:fill="FFFFFF"/>
        <w:ind w:right="-766" w:firstLine="709"/>
        <w:jc w:val="both"/>
        <w:rPr>
          <w:color w:val="FF0000"/>
          <w:bdr w:val="none" w:color="auto" w:sz="0" w:space="0" w:frame="1"/>
          <w:lang w:val="lv-LV"/>
        </w:rPr>
      </w:pPr>
    </w:p>
    <w:p w:rsidR="007202E8" w:rsidP="006A63D8" w:rsidRDefault="00642A36" w14:paraId="72D35DF0" w14:textId="16C7DC27">
      <w:pPr>
        <w:shd w:val="clear" w:color="auto" w:fill="FFFFFF"/>
        <w:ind w:right="-766" w:firstLine="709"/>
        <w:jc w:val="both"/>
        <w:rPr>
          <w:color w:val="000000" w:themeColor="text1"/>
          <w:bdr w:val="none" w:color="auto" w:sz="0" w:space="0" w:frame="1"/>
          <w:lang w:val="lv-LV"/>
        </w:rPr>
      </w:pPr>
      <w:r>
        <w:rPr>
          <w:color w:val="000000" w:themeColor="text1"/>
          <w:bdr w:val="none" w:color="auto" w:sz="0" w:space="0" w:frame="1"/>
          <w:lang w:val="lv-LV"/>
        </w:rPr>
        <w:t>17.</w:t>
      </w:r>
      <w:r>
        <w:rPr>
          <w:color w:val="000000" w:themeColor="text1"/>
          <w:bdr w:val="none" w:color="auto" w:sz="0" w:space="0" w:frame="1"/>
          <w:vertAlign w:val="superscript"/>
          <w:lang w:val="lv-LV"/>
        </w:rPr>
        <w:t>4</w:t>
      </w:r>
      <w:r w:rsidR="007202E8">
        <w:rPr>
          <w:color w:val="000000" w:themeColor="text1"/>
          <w:bdr w:val="none" w:color="auto" w:sz="0" w:space="0" w:frame="1"/>
          <w:lang w:val="lv-LV"/>
        </w:rPr>
        <w:t xml:space="preserve"> Organizējot t</w:t>
      </w:r>
      <w:r w:rsidR="00D906E8">
        <w:rPr>
          <w:color w:val="000000" w:themeColor="text1"/>
          <w:bdr w:val="none" w:color="auto" w:sz="0" w:space="0" w:frame="1"/>
          <w:lang w:val="lv-LV"/>
        </w:rPr>
        <w:t>ikšan</w:t>
      </w:r>
      <w:r w:rsidR="007202E8">
        <w:rPr>
          <w:color w:val="000000" w:themeColor="text1"/>
          <w:bdr w:val="none" w:color="auto" w:sz="0" w:space="0" w:frame="1"/>
          <w:lang w:val="lv-LV"/>
        </w:rPr>
        <w:t>o</w:t>
      </w:r>
      <w:r w:rsidR="00D906E8">
        <w:rPr>
          <w:color w:val="000000" w:themeColor="text1"/>
          <w:bdr w:val="none" w:color="auto" w:sz="0" w:space="0" w:frame="1"/>
          <w:lang w:val="lv-LV"/>
        </w:rPr>
        <w:t xml:space="preserve">s ar </w:t>
      </w:r>
      <w:r w:rsidRPr="004F64DD" w:rsidR="00D906E8">
        <w:rPr>
          <w:color w:val="000000" w:themeColor="text1"/>
          <w:bdr w:val="none" w:color="auto" w:sz="0" w:space="0" w:frame="1"/>
          <w:lang w:val="lv-LV"/>
        </w:rPr>
        <w:t>vēlētājiem</w:t>
      </w:r>
      <w:r w:rsidR="00D906E8">
        <w:rPr>
          <w:color w:val="000000" w:themeColor="text1"/>
          <w:bdr w:val="none" w:color="auto" w:sz="0" w:space="0" w:frame="1"/>
          <w:lang w:val="lv-LV"/>
        </w:rPr>
        <w:t xml:space="preserve"> priekšvēlēšanu aģitācijas veikšanai publiskās</w:t>
      </w:r>
      <w:r w:rsidR="006A3303">
        <w:rPr>
          <w:color w:val="000000" w:themeColor="text1"/>
          <w:bdr w:val="none" w:color="auto" w:sz="0" w:space="0" w:frame="1"/>
          <w:lang w:val="lv-LV"/>
        </w:rPr>
        <w:t xml:space="preserve"> </w:t>
      </w:r>
      <w:r w:rsidR="00D906E8">
        <w:rPr>
          <w:color w:val="000000" w:themeColor="text1"/>
          <w:bdr w:val="none" w:color="auto" w:sz="0" w:space="0" w:frame="1"/>
          <w:lang w:val="lv-LV"/>
        </w:rPr>
        <w:t>ārtelpās</w:t>
      </w:r>
      <w:r w:rsidR="007202E8">
        <w:rPr>
          <w:color w:val="000000" w:themeColor="text1"/>
          <w:bdr w:val="none" w:color="auto" w:sz="0" w:space="0" w:frame="1"/>
          <w:lang w:val="lv-LV"/>
        </w:rPr>
        <w:t xml:space="preserve">, ja tiek </w:t>
      </w:r>
      <w:r w:rsidRPr="00D906E8" w:rsidR="007202E8">
        <w:rPr>
          <w:color w:val="000000" w:themeColor="text1"/>
          <w:bdr w:val="none" w:color="auto" w:sz="0" w:space="0" w:frame="1"/>
          <w:lang w:val="lv-LV"/>
        </w:rPr>
        <w:t>izmantot</w:t>
      </w:r>
      <w:r w:rsidR="007202E8">
        <w:rPr>
          <w:color w:val="000000" w:themeColor="text1"/>
          <w:bdr w:val="none" w:color="auto" w:sz="0" w:space="0" w:frame="1"/>
          <w:lang w:val="lv-LV"/>
        </w:rPr>
        <w:t>as</w:t>
      </w:r>
      <w:r w:rsidRPr="00D906E8" w:rsidR="007202E8">
        <w:rPr>
          <w:color w:val="000000" w:themeColor="text1"/>
          <w:bdr w:val="none" w:color="auto" w:sz="0" w:space="0" w:frame="1"/>
          <w:lang w:val="lv-LV"/>
        </w:rPr>
        <w:t xml:space="preserve"> teltis vai cit</w:t>
      </w:r>
      <w:r w:rsidR="007202E8">
        <w:rPr>
          <w:color w:val="000000" w:themeColor="text1"/>
          <w:bdr w:val="none" w:color="auto" w:sz="0" w:space="0" w:frame="1"/>
          <w:lang w:val="lv-LV"/>
        </w:rPr>
        <w:t>as</w:t>
      </w:r>
      <w:r w:rsidRPr="00D906E8" w:rsidR="007202E8">
        <w:rPr>
          <w:color w:val="000000" w:themeColor="text1"/>
          <w:bdr w:val="none" w:color="auto" w:sz="0" w:space="0" w:frame="1"/>
          <w:lang w:val="lv-LV"/>
        </w:rPr>
        <w:t xml:space="preserve"> norobežot</w:t>
      </w:r>
      <w:r w:rsidR="007202E8">
        <w:rPr>
          <w:color w:val="000000" w:themeColor="text1"/>
          <w:bdr w:val="none" w:color="auto" w:sz="0" w:space="0" w:frame="1"/>
          <w:lang w:val="lv-LV"/>
        </w:rPr>
        <w:t>as</w:t>
      </w:r>
      <w:r w:rsidRPr="00D906E8" w:rsidR="007202E8">
        <w:rPr>
          <w:color w:val="000000" w:themeColor="text1"/>
          <w:bdr w:val="none" w:color="auto" w:sz="0" w:space="0" w:frame="1"/>
          <w:lang w:val="lv-LV"/>
        </w:rPr>
        <w:t xml:space="preserve"> viet</w:t>
      </w:r>
      <w:r w:rsidR="007202E8">
        <w:rPr>
          <w:color w:val="000000" w:themeColor="text1"/>
          <w:bdr w:val="none" w:color="auto" w:sz="0" w:space="0" w:frame="1"/>
          <w:lang w:val="lv-LV"/>
        </w:rPr>
        <w:t>as</w:t>
      </w:r>
      <w:r w:rsidR="0009457C">
        <w:rPr>
          <w:color w:val="000000" w:themeColor="text1"/>
          <w:bdr w:val="none" w:color="auto" w:sz="0" w:space="0" w:frame="1"/>
          <w:lang w:val="lv-LV"/>
        </w:rPr>
        <w:t xml:space="preserve">, sēdvietas tiek marķētas, nodrošinot distancēšanās prasību ievērošanu, un šāda tikšanās </w:t>
      </w:r>
      <w:r w:rsidR="00C50A80">
        <w:rPr>
          <w:color w:val="000000" w:themeColor="text1"/>
          <w:bdr w:val="none" w:color="auto" w:sz="0" w:space="0" w:frame="1"/>
          <w:lang w:val="lv-LV"/>
        </w:rPr>
        <w:t xml:space="preserve">nav ilgāka </w:t>
      </w:r>
      <w:r w:rsidR="0009457C">
        <w:rPr>
          <w:color w:val="000000" w:themeColor="text1"/>
          <w:bdr w:val="none" w:color="auto" w:sz="0" w:space="0" w:frame="1"/>
          <w:lang w:val="lv-LV"/>
        </w:rPr>
        <w:t>par divām stundām.</w:t>
      </w:r>
      <w:r>
        <w:rPr>
          <w:color w:val="000000" w:themeColor="text1"/>
          <w:bdr w:val="none" w:color="auto" w:sz="0" w:space="0" w:frame="1"/>
          <w:lang w:val="lv-LV"/>
        </w:rPr>
        <w:t>"</w:t>
      </w:r>
      <w:r w:rsidRPr="00D906E8" w:rsidR="007202E8">
        <w:rPr>
          <w:color w:val="000000" w:themeColor="text1"/>
          <w:bdr w:val="none" w:color="auto" w:sz="0" w:space="0" w:frame="1"/>
          <w:lang w:val="lv-LV"/>
        </w:rPr>
        <w:t xml:space="preserve"> </w:t>
      </w:r>
      <w:r w:rsidRPr="00D906E8" w:rsidR="007202E8">
        <w:rPr>
          <w:rFonts w:ascii="Arial" w:hAnsi="Arial" w:cs="Arial"/>
          <w:color w:val="414142"/>
          <w:sz w:val="20"/>
          <w:szCs w:val="20"/>
          <w:shd w:val="clear" w:color="auto" w:fill="FFFFFF"/>
        </w:rPr>
        <w:t> </w:t>
      </w:r>
    </w:p>
    <w:p w:rsidR="007202E8" w:rsidP="006A63D8" w:rsidRDefault="007202E8" w14:paraId="5391D7AA" w14:textId="77777777">
      <w:pPr>
        <w:shd w:val="clear" w:color="auto" w:fill="FFFFFF"/>
        <w:ind w:right="-766" w:firstLine="709"/>
        <w:jc w:val="both"/>
        <w:rPr>
          <w:color w:val="000000" w:themeColor="text1"/>
          <w:bdr w:val="none" w:color="auto" w:sz="0" w:space="0" w:frame="1"/>
          <w:lang w:val="lv-LV"/>
        </w:rPr>
      </w:pPr>
    </w:p>
    <w:p w:rsidR="00697D91" w:rsidP="00776D23" w:rsidRDefault="00697D91" w14:paraId="7DA15127" w14:textId="77777777">
      <w:pPr>
        <w:shd w:val="clear" w:color="auto" w:fill="FFFFFF"/>
        <w:ind w:left="720" w:right="-766"/>
        <w:jc w:val="both"/>
        <w:rPr>
          <w:rFonts w:ascii="Arial" w:hAnsi="Arial" w:cs="Arial"/>
          <w:b/>
          <w:bCs/>
          <w:color w:val="414142"/>
          <w:sz w:val="20"/>
          <w:szCs w:val="20"/>
          <w:shd w:val="clear" w:color="auto" w:fill="FFFFFF"/>
        </w:rPr>
      </w:pPr>
    </w:p>
    <w:p w:rsidRPr="00776D23" w:rsidR="00CA7370" w:rsidP="0039171E" w:rsidRDefault="00CA7370" w14:paraId="327880B3" w14:textId="00C26BB4">
      <w:pPr>
        <w:ind w:right="-766"/>
        <w:jc w:val="both"/>
        <w:rPr>
          <w:lang w:val="lv-LV" w:eastAsia="lv-LV"/>
        </w:rPr>
      </w:pPr>
      <w:r w:rsidRPr="00776D23">
        <w:rPr>
          <w:lang w:val="lv-LV" w:eastAsia="lv-LV"/>
        </w:rPr>
        <w:t>Ministru prezidents</w:t>
      </w:r>
      <w:r w:rsidRPr="00776D23">
        <w:rPr>
          <w:lang w:val="lv-LV" w:eastAsia="lv-LV"/>
        </w:rPr>
        <w:tab/>
      </w:r>
      <w:r w:rsidRPr="00776D23">
        <w:rPr>
          <w:lang w:val="lv-LV" w:eastAsia="lv-LV"/>
        </w:rPr>
        <w:tab/>
      </w:r>
      <w:r w:rsidRPr="00776D23">
        <w:rPr>
          <w:lang w:val="lv-LV" w:eastAsia="lv-LV"/>
        </w:rPr>
        <w:tab/>
      </w:r>
      <w:r w:rsidRPr="00776D23">
        <w:rPr>
          <w:lang w:val="lv-LV" w:eastAsia="lv-LV"/>
        </w:rPr>
        <w:tab/>
      </w:r>
      <w:proofErr w:type="gramStart"/>
      <w:r w:rsidRPr="00776D23">
        <w:rPr>
          <w:lang w:val="lv-LV" w:eastAsia="lv-LV"/>
        </w:rPr>
        <w:t xml:space="preserve">                        </w:t>
      </w:r>
      <w:proofErr w:type="gramEnd"/>
      <w:r w:rsidRPr="00776D23">
        <w:rPr>
          <w:lang w:val="lv-LV" w:eastAsia="lv-LV"/>
        </w:rPr>
        <w:tab/>
      </w:r>
      <w:r w:rsidRPr="00776D23" w:rsidR="00AF0A9F">
        <w:rPr>
          <w:lang w:val="lv-LV" w:eastAsia="lv-LV"/>
        </w:rPr>
        <w:t xml:space="preserve"> </w:t>
      </w:r>
      <w:r w:rsidR="0009457C">
        <w:rPr>
          <w:lang w:val="lv-LV" w:eastAsia="lv-LV"/>
        </w:rPr>
        <w:t xml:space="preserve">          </w:t>
      </w:r>
      <w:r w:rsidR="0039171E">
        <w:rPr>
          <w:lang w:val="lv-LV" w:eastAsia="lv-LV"/>
        </w:rPr>
        <w:t xml:space="preserve">            </w:t>
      </w:r>
      <w:r w:rsidRPr="00776D23">
        <w:rPr>
          <w:lang w:val="lv-LV" w:eastAsia="lv-LV"/>
        </w:rPr>
        <w:t>A. K. Kariņš</w:t>
      </w:r>
    </w:p>
    <w:p w:rsidR="00AF0A9F" w:rsidP="00776D23" w:rsidRDefault="00AF0A9F" w14:paraId="033B9F5F" w14:textId="77777777">
      <w:pPr>
        <w:ind w:right="-1"/>
        <w:jc w:val="both"/>
      </w:pPr>
    </w:p>
    <w:p w:rsidRPr="00776D23" w:rsidR="00AF0A9F" w:rsidP="0039171E" w:rsidRDefault="00AF0A9F" w14:paraId="2C5BCAAF" w14:textId="7B5B93A2">
      <w:pPr>
        <w:ind w:right="-1"/>
        <w:jc w:val="both"/>
        <w:rPr>
          <w:shd w:val="clear" w:color="auto" w:fill="FFFFFF"/>
        </w:rPr>
      </w:pPr>
      <w:proofErr w:type="spellStart"/>
      <w:r w:rsidRPr="00AF0A9F">
        <w:t>Ministru</w:t>
      </w:r>
      <w:proofErr w:type="spellEnd"/>
      <w:r w:rsidRPr="00AF0A9F">
        <w:t xml:space="preserve"> </w:t>
      </w:r>
      <w:proofErr w:type="spellStart"/>
      <w:r w:rsidRPr="00AF0A9F">
        <w:t>prezidenta</w:t>
      </w:r>
      <w:proofErr w:type="spellEnd"/>
      <w:r w:rsidRPr="00AF0A9F">
        <w:t xml:space="preserve"> </w:t>
      </w:r>
      <w:proofErr w:type="spellStart"/>
      <w:r w:rsidRPr="00AF0A9F">
        <w:t>biedrs</w:t>
      </w:r>
      <w:proofErr w:type="spellEnd"/>
      <w:r w:rsidRPr="00AF0A9F">
        <w:t>,</w:t>
      </w:r>
    </w:p>
    <w:p w:rsidRPr="00AF0A9F" w:rsidR="00AF0A9F" w:rsidP="0039171E" w:rsidRDefault="00AF0A9F" w14:paraId="587B5B1D" w14:textId="345C6DC3">
      <w:pPr>
        <w:pStyle w:val="StyleRight"/>
        <w:tabs>
          <w:tab w:val="left" w:pos="7371"/>
        </w:tabs>
        <w:spacing w:after="0"/>
        <w:ind w:right="-766" w:firstLine="0"/>
        <w:jc w:val="both"/>
        <w:rPr>
          <w:color w:val="auto"/>
          <w:sz w:val="24"/>
          <w:szCs w:val="24"/>
        </w:rPr>
      </w:pPr>
      <w:r w:rsidRPr="00AF0A9F">
        <w:rPr>
          <w:color w:val="auto"/>
          <w:sz w:val="24"/>
          <w:szCs w:val="24"/>
        </w:rPr>
        <w:t>tieslietu ministrs</w:t>
      </w:r>
      <w:proofErr w:type="gramStart"/>
      <w:r>
        <w:rPr>
          <w:color w:val="auto"/>
          <w:sz w:val="24"/>
          <w:szCs w:val="24"/>
        </w:rPr>
        <w:t xml:space="preserve">                                                                                                    </w:t>
      </w:r>
      <w:proofErr w:type="gramEnd"/>
      <w:r>
        <w:rPr>
          <w:color w:val="auto"/>
          <w:sz w:val="24"/>
          <w:szCs w:val="24"/>
        </w:rPr>
        <w:t xml:space="preserve">J. Bordāns </w:t>
      </w:r>
      <w:r w:rsidRPr="00AF0A9F">
        <w:rPr>
          <w:color w:val="auto"/>
          <w:sz w:val="24"/>
          <w:szCs w:val="24"/>
        </w:rPr>
        <w:tab/>
        <w:t xml:space="preserve">       </w:t>
      </w:r>
    </w:p>
    <w:p w:rsidRPr="00AF0A9F" w:rsidR="00AF0A9F" w:rsidP="0039171E" w:rsidRDefault="00AF0A9F" w14:paraId="6DFDCF7A" w14:textId="77777777">
      <w:pPr>
        <w:pStyle w:val="StyleRight"/>
        <w:tabs>
          <w:tab w:val="left" w:pos="7938"/>
        </w:tabs>
        <w:spacing w:after="0"/>
        <w:ind w:right="-1" w:firstLine="0"/>
        <w:jc w:val="both"/>
        <w:rPr>
          <w:color w:val="auto"/>
          <w:sz w:val="24"/>
          <w:szCs w:val="24"/>
        </w:rPr>
      </w:pPr>
      <w:r w:rsidRPr="00AF0A9F">
        <w:rPr>
          <w:color w:val="auto"/>
          <w:sz w:val="24"/>
          <w:szCs w:val="24"/>
        </w:rPr>
        <w:t>Iesniedzējs:</w:t>
      </w:r>
    </w:p>
    <w:p w:rsidRPr="00776D23" w:rsidR="00AF0A9F" w:rsidP="0039171E" w:rsidRDefault="00AF0A9F" w14:paraId="3D0D5F80" w14:textId="77777777">
      <w:pPr>
        <w:ind w:right="-1"/>
        <w:jc w:val="both"/>
        <w:rPr>
          <w:shd w:val="clear" w:color="auto" w:fill="FFFFFF"/>
        </w:rPr>
      </w:pPr>
      <w:proofErr w:type="spellStart"/>
      <w:r w:rsidRPr="00AF0A9F">
        <w:t>Ministru</w:t>
      </w:r>
      <w:proofErr w:type="spellEnd"/>
      <w:r w:rsidRPr="00AF0A9F">
        <w:t xml:space="preserve"> </w:t>
      </w:r>
      <w:proofErr w:type="spellStart"/>
      <w:r w:rsidRPr="00AF0A9F">
        <w:t>prezidenta</w:t>
      </w:r>
      <w:proofErr w:type="spellEnd"/>
      <w:r w:rsidRPr="00AF0A9F">
        <w:t xml:space="preserve"> </w:t>
      </w:r>
      <w:proofErr w:type="spellStart"/>
      <w:r w:rsidRPr="00AF0A9F">
        <w:t>biedrs</w:t>
      </w:r>
      <w:proofErr w:type="spellEnd"/>
      <w:r w:rsidRPr="00AF0A9F">
        <w:t>,</w:t>
      </w:r>
    </w:p>
    <w:p w:rsidRPr="00AF0A9F" w:rsidR="00AF0A9F" w:rsidP="0039171E" w:rsidRDefault="00AF0A9F" w14:paraId="451585CB" w14:textId="6020F29F">
      <w:pPr>
        <w:pStyle w:val="StyleRight"/>
        <w:tabs>
          <w:tab w:val="left" w:pos="7371"/>
        </w:tabs>
        <w:spacing w:after="0"/>
        <w:ind w:right="-766" w:firstLine="0"/>
        <w:jc w:val="both"/>
        <w:rPr>
          <w:color w:val="auto"/>
          <w:sz w:val="24"/>
          <w:szCs w:val="24"/>
        </w:rPr>
      </w:pPr>
      <w:r w:rsidRPr="00AF0A9F">
        <w:rPr>
          <w:color w:val="auto"/>
          <w:sz w:val="24"/>
          <w:szCs w:val="24"/>
        </w:rPr>
        <w:t>tieslietu ministrs</w:t>
      </w:r>
      <w:proofErr w:type="gramStart"/>
      <w:r>
        <w:rPr>
          <w:color w:val="auto"/>
          <w:sz w:val="24"/>
          <w:szCs w:val="24"/>
        </w:rPr>
        <w:t xml:space="preserve">                                                                                                           </w:t>
      </w:r>
      <w:proofErr w:type="gramEnd"/>
      <w:r>
        <w:rPr>
          <w:color w:val="auto"/>
          <w:sz w:val="24"/>
          <w:szCs w:val="24"/>
        </w:rPr>
        <w:t>J. Bordāns</w:t>
      </w:r>
    </w:p>
    <w:p w:rsidRPr="00AF0A9F" w:rsidR="00A81A57" w:rsidP="00776D23" w:rsidRDefault="00A81A57" w14:paraId="5359C6F2" w14:textId="77777777">
      <w:pPr>
        <w:shd w:val="clear" w:color="auto" w:fill="FFFFFF"/>
        <w:spacing w:before="100" w:beforeAutospacing="1"/>
        <w:ind w:right="-766"/>
        <w:jc w:val="both"/>
        <w:rPr>
          <w:lang w:val="lv-LV"/>
        </w:rPr>
      </w:pPr>
    </w:p>
    <w:sectPr w:rsidRPr="00AF0A9F" w:rsidR="00A81A57" w:rsidSect="007F2B64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43F6B" w14:textId="77777777" w:rsidR="00D27801" w:rsidRDefault="00D27801" w:rsidP="00B74C36">
      <w:r>
        <w:separator/>
      </w:r>
    </w:p>
  </w:endnote>
  <w:endnote w:type="continuationSeparator" w:id="0">
    <w:p w14:paraId="203B252C" w14:textId="77777777" w:rsidR="00D27801" w:rsidRDefault="00D27801" w:rsidP="00B7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43CB" w14:textId="16267CF2" w:rsidR="001D1881" w:rsidRPr="001D1881" w:rsidRDefault="001D1881" w:rsidP="001D1881">
    <w:pPr>
      <w:pStyle w:val="Kjene"/>
      <w:rPr>
        <w:sz w:val="18"/>
        <w:szCs w:val="18"/>
      </w:rPr>
    </w:pPr>
    <w:r w:rsidRPr="001D1881">
      <w:rPr>
        <w:sz w:val="18"/>
        <w:szCs w:val="18"/>
      </w:rPr>
      <w:t>TMNot_MK360_0</w:t>
    </w:r>
    <w:r w:rsidR="00D46392">
      <w:rPr>
        <w:sz w:val="18"/>
        <w:szCs w:val="18"/>
      </w:rPr>
      <w:t>8</w:t>
    </w:r>
    <w:r w:rsidRPr="001D1881">
      <w:rPr>
        <w:sz w:val="18"/>
        <w:szCs w:val="18"/>
      </w:rPr>
      <w:t>0521</w:t>
    </w:r>
  </w:p>
  <w:p w14:paraId="3E5DC758" w14:textId="77777777" w:rsidR="00BA4E03" w:rsidRPr="001D1881" w:rsidRDefault="00BA4E03" w:rsidP="00BA4E03">
    <w:pPr>
      <w:pStyle w:val="Kjene"/>
      <w:rPr>
        <w:sz w:val="18"/>
        <w:szCs w:val="18"/>
        <w:lang w:val="lv-LV"/>
      </w:rPr>
    </w:pPr>
  </w:p>
  <w:p w14:paraId="2EB54D17" w14:textId="77777777" w:rsidR="00CD60B2" w:rsidRPr="00BA4E03" w:rsidRDefault="00CD60B2" w:rsidP="00BA4E03">
    <w:pPr>
      <w:pStyle w:val="Kjene"/>
      <w:rPr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5BA9" w14:textId="019FF489" w:rsidR="00A80DB3" w:rsidRPr="001D1881" w:rsidRDefault="00CA7370" w:rsidP="00A80DB3">
    <w:pPr>
      <w:pStyle w:val="Kjene"/>
      <w:rPr>
        <w:sz w:val="18"/>
        <w:szCs w:val="18"/>
      </w:rPr>
    </w:pPr>
    <w:r w:rsidRPr="001D1881">
      <w:rPr>
        <w:sz w:val="18"/>
        <w:szCs w:val="18"/>
      </w:rPr>
      <w:t>TMNot_MK360_0</w:t>
    </w:r>
    <w:r w:rsidR="00D46392">
      <w:rPr>
        <w:sz w:val="18"/>
        <w:szCs w:val="18"/>
      </w:rPr>
      <w:t>8</w:t>
    </w:r>
    <w:r w:rsidRPr="001D1881">
      <w:rPr>
        <w:sz w:val="18"/>
        <w:szCs w:val="18"/>
      </w:rPr>
      <w:t>0521</w:t>
    </w:r>
  </w:p>
  <w:p w14:paraId="30E256E9" w14:textId="77777777" w:rsidR="00A80DB3" w:rsidRPr="00A80DB3" w:rsidRDefault="00A80DB3" w:rsidP="00A80DB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DAE19" w14:textId="77777777" w:rsidR="00D27801" w:rsidRDefault="00D27801" w:rsidP="00B74C36">
      <w:r>
        <w:separator/>
      </w:r>
    </w:p>
  </w:footnote>
  <w:footnote w:type="continuationSeparator" w:id="0">
    <w:p w14:paraId="2C4BA738" w14:textId="77777777" w:rsidR="00D27801" w:rsidRDefault="00D27801" w:rsidP="00B7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7961576"/>
      <w:docPartObj>
        <w:docPartGallery w:val="Page Numbers (Top of Page)"/>
        <w:docPartUnique/>
      </w:docPartObj>
    </w:sdtPr>
    <w:sdtEndPr/>
    <w:sdtContent>
      <w:p w:rsidR="007F2B64" w:rsidRDefault="007F2B64" w14:paraId="0F14D496" w14:textId="77777777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85700" w:rsidR="00985700">
          <w:rPr>
            <w:noProof/>
            <w:lang w:val="lv-LV"/>
          </w:rPr>
          <w:t>2</w:t>
        </w:r>
        <w:r>
          <w:fldChar w:fldCharType="end"/>
        </w:r>
      </w:p>
    </w:sdtContent>
  </w:sdt>
  <w:p w:rsidR="007F2B64" w:rsidRDefault="007F2B64" w14:paraId="2D2C4A52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5372"/>
    <w:multiLevelType w:val="multilevel"/>
    <w:tmpl w:val="00180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25069"/>
    <w:multiLevelType w:val="hybridMultilevel"/>
    <w:tmpl w:val="FFBEE28C"/>
    <w:lvl w:ilvl="0" w:tplc="7B42FFD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8E74AC"/>
    <w:multiLevelType w:val="hybridMultilevel"/>
    <w:tmpl w:val="5FBE86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D5049"/>
    <w:multiLevelType w:val="hybridMultilevel"/>
    <w:tmpl w:val="BEFC4CD2"/>
    <w:lvl w:ilvl="0" w:tplc="4A647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7B07D1"/>
    <w:multiLevelType w:val="hybridMultilevel"/>
    <w:tmpl w:val="8CD2E966"/>
    <w:lvl w:ilvl="0" w:tplc="265050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862241"/>
    <w:multiLevelType w:val="hybridMultilevel"/>
    <w:tmpl w:val="971800D6"/>
    <w:lvl w:ilvl="0" w:tplc="67C45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CF4664"/>
    <w:multiLevelType w:val="hybridMultilevel"/>
    <w:tmpl w:val="89B09C9E"/>
    <w:lvl w:ilvl="0" w:tplc="BAFAA7C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FD4377"/>
    <w:multiLevelType w:val="hybridMultilevel"/>
    <w:tmpl w:val="DD20B5FA"/>
    <w:lvl w:ilvl="0" w:tplc="3B7A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6C7AC1"/>
    <w:multiLevelType w:val="hybridMultilevel"/>
    <w:tmpl w:val="B8A04F3E"/>
    <w:lvl w:ilvl="0" w:tplc="2D78D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50"/>
    <w:rsid w:val="000021F3"/>
    <w:rsid w:val="00005ABE"/>
    <w:rsid w:val="00012545"/>
    <w:rsid w:val="00024529"/>
    <w:rsid w:val="00024A18"/>
    <w:rsid w:val="0003331F"/>
    <w:rsid w:val="00033A5D"/>
    <w:rsid w:val="00042428"/>
    <w:rsid w:val="00054FD3"/>
    <w:rsid w:val="00060575"/>
    <w:rsid w:val="00065314"/>
    <w:rsid w:val="00080E06"/>
    <w:rsid w:val="00082A03"/>
    <w:rsid w:val="000830D3"/>
    <w:rsid w:val="0008463E"/>
    <w:rsid w:val="00084D08"/>
    <w:rsid w:val="0009457C"/>
    <w:rsid w:val="000963B3"/>
    <w:rsid w:val="000B1B72"/>
    <w:rsid w:val="000B3E06"/>
    <w:rsid w:val="000C73EA"/>
    <w:rsid w:val="000C7FA7"/>
    <w:rsid w:val="000D439A"/>
    <w:rsid w:val="000E1502"/>
    <w:rsid w:val="000F2FAE"/>
    <w:rsid w:val="000F4CD7"/>
    <w:rsid w:val="001043E5"/>
    <w:rsid w:val="00106581"/>
    <w:rsid w:val="00106C5D"/>
    <w:rsid w:val="00107D10"/>
    <w:rsid w:val="00107D6D"/>
    <w:rsid w:val="00110589"/>
    <w:rsid w:val="00113CC6"/>
    <w:rsid w:val="00125384"/>
    <w:rsid w:val="00126CDC"/>
    <w:rsid w:val="00126E05"/>
    <w:rsid w:val="00132B02"/>
    <w:rsid w:val="00132B3F"/>
    <w:rsid w:val="001341ED"/>
    <w:rsid w:val="0013702F"/>
    <w:rsid w:val="001462F3"/>
    <w:rsid w:val="001543EF"/>
    <w:rsid w:val="0016265F"/>
    <w:rsid w:val="00165870"/>
    <w:rsid w:val="001755A3"/>
    <w:rsid w:val="00182F23"/>
    <w:rsid w:val="00194398"/>
    <w:rsid w:val="00194B5B"/>
    <w:rsid w:val="001979D9"/>
    <w:rsid w:val="001A7761"/>
    <w:rsid w:val="001B0E03"/>
    <w:rsid w:val="001B29BB"/>
    <w:rsid w:val="001C09F1"/>
    <w:rsid w:val="001C345D"/>
    <w:rsid w:val="001D1881"/>
    <w:rsid w:val="001D3703"/>
    <w:rsid w:val="001E4F9E"/>
    <w:rsid w:val="001E676A"/>
    <w:rsid w:val="001E7CDD"/>
    <w:rsid w:val="001F0E79"/>
    <w:rsid w:val="001F4854"/>
    <w:rsid w:val="00207383"/>
    <w:rsid w:val="00216E01"/>
    <w:rsid w:val="0022145C"/>
    <w:rsid w:val="00221A60"/>
    <w:rsid w:val="00225EFC"/>
    <w:rsid w:val="00225F80"/>
    <w:rsid w:val="00227D1F"/>
    <w:rsid w:val="00227E7F"/>
    <w:rsid w:val="00232179"/>
    <w:rsid w:val="0024512E"/>
    <w:rsid w:val="00251171"/>
    <w:rsid w:val="00252156"/>
    <w:rsid w:val="0025775F"/>
    <w:rsid w:val="00273EDA"/>
    <w:rsid w:val="00285E5A"/>
    <w:rsid w:val="00286008"/>
    <w:rsid w:val="00287D88"/>
    <w:rsid w:val="0029423C"/>
    <w:rsid w:val="0029458A"/>
    <w:rsid w:val="002B0078"/>
    <w:rsid w:val="002B04E5"/>
    <w:rsid w:val="002B0D11"/>
    <w:rsid w:val="002B3992"/>
    <w:rsid w:val="002B3D91"/>
    <w:rsid w:val="002B4BFC"/>
    <w:rsid w:val="002B5C38"/>
    <w:rsid w:val="002B66A0"/>
    <w:rsid w:val="002C4F5A"/>
    <w:rsid w:val="002D1DE1"/>
    <w:rsid w:val="002D4B42"/>
    <w:rsid w:val="002D4BB1"/>
    <w:rsid w:val="002D534F"/>
    <w:rsid w:val="002D55D4"/>
    <w:rsid w:val="002D5831"/>
    <w:rsid w:val="002E05AD"/>
    <w:rsid w:val="002E1AAE"/>
    <w:rsid w:val="002E44DE"/>
    <w:rsid w:val="002E7EA2"/>
    <w:rsid w:val="00303641"/>
    <w:rsid w:val="00304AEB"/>
    <w:rsid w:val="00305CDD"/>
    <w:rsid w:val="00307DEE"/>
    <w:rsid w:val="0031374B"/>
    <w:rsid w:val="003153AE"/>
    <w:rsid w:val="003166C1"/>
    <w:rsid w:val="00321003"/>
    <w:rsid w:val="00331EAE"/>
    <w:rsid w:val="00332B2A"/>
    <w:rsid w:val="0033303F"/>
    <w:rsid w:val="00367DEE"/>
    <w:rsid w:val="00376CB8"/>
    <w:rsid w:val="003804DB"/>
    <w:rsid w:val="00382608"/>
    <w:rsid w:val="00387914"/>
    <w:rsid w:val="00390F4E"/>
    <w:rsid w:val="0039171E"/>
    <w:rsid w:val="003A1EF8"/>
    <w:rsid w:val="003A2B72"/>
    <w:rsid w:val="003A302D"/>
    <w:rsid w:val="003A43AA"/>
    <w:rsid w:val="003A48A5"/>
    <w:rsid w:val="003A658C"/>
    <w:rsid w:val="003A709A"/>
    <w:rsid w:val="003B010D"/>
    <w:rsid w:val="003C158F"/>
    <w:rsid w:val="003C1EBA"/>
    <w:rsid w:val="003C31DA"/>
    <w:rsid w:val="003C45E9"/>
    <w:rsid w:val="003D2C76"/>
    <w:rsid w:val="003D6B89"/>
    <w:rsid w:val="003D6CBE"/>
    <w:rsid w:val="003D7B67"/>
    <w:rsid w:val="003E1A4A"/>
    <w:rsid w:val="003E4D1D"/>
    <w:rsid w:val="003E6DDD"/>
    <w:rsid w:val="003E72C9"/>
    <w:rsid w:val="003F256B"/>
    <w:rsid w:val="003F48F8"/>
    <w:rsid w:val="003F77C4"/>
    <w:rsid w:val="003F7A74"/>
    <w:rsid w:val="00404327"/>
    <w:rsid w:val="004158F5"/>
    <w:rsid w:val="0041709D"/>
    <w:rsid w:val="004174B8"/>
    <w:rsid w:val="0042092F"/>
    <w:rsid w:val="00426EB5"/>
    <w:rsid w:val="00433490"/>
    <w:rsid w:val="00436753"/>
    <w:rsid w:val="00443AA7"/>
    <w:rsid w:val="00451EAE"/>
    <w:rsid w:val="00453EB2"/>
    <w:rsid w:val="004541F1"/>
    <w:rsid w:val="00461C8B"/>
    <w:rsid w:val="00462254"/>
    <w:rsid w:val="00462372"/>
    <w:rsid w:val="0046331C"/>
    <w:rsid w:val="00463A0F"/>
    <w:rsid w:val="0047237E"/>
    <w:rsid w:val="00477C40"/>
    <w:rsid w:val="0048029D"/>
    <w:rsid w:val="0048496A"/>
    <w:rsid w:val="00484CFC"/>
    <w:rsid w:val="004850F0"/>
    <w:rsid w:val="004A1F6F"/>
    <w:rsid w:val="004A2F74"/>
    <w:rsid w:val="004A309B"/>
    <w:rsid w:val="004B0C3B"/>
    <w:rsid w:val="004B1D27"/>
    <w:rsid w:val="004C686D"/>
    <w:rsid w:val="004C7572"/>
    <w:rsid w:val="004C7D9B"/>
    <w:rsid w:val="004D4543"/>
    <w:rsid w:val="004D60F4"/>
    <w:rsid w:val="004E4C90"/>
    <w:rsid w:val="004F3FCE"/>
    <w:rsid w:val="004F64DD"/>
    <w:rsid w:val="005057EE"/>
    <w:rsid w:val="005063D3"/>
    <w:rsid w:val="005104D9"/>
    <w:rsid w:val="00511431"/>
    <w:rsid w:val="00512222"/>
    <w:rsid w:val="00527764"/>
    <w:rsid w:val="00530D5A"/>
    <w:rsid w:val="00532AFD"/>
    <w:rsid w:val="00534D94"/>
    <w:rsid w:val="0054329A"/>
    <w:rsid w:val="00543B7A"/>
    <w:rsid w:val="00545745"/>
    <w:rsid w:val="00562668"/>
    <w:rsid w:val="005758FA"/>
    <w:rsid w:val="005766CD"/>
    <w:rsid w:val="00586EE5"/>
    <w:rsid w:val="005959EC"/>
    <w:rsid w:val="005A0642"/>
    <w:rsid w:val="005A2132"/>
    <w:rsid w:val="005A2B3B"/>
    <w:rsid w:val="005B60D8"/>
    <w:rsid w:val="005C67AF"/>
    <w:rsid w:val="005C7307"/>
    <w:rsid w:val="005D0A08"/>
    <w:rsid w:val="005D22F1"/>
    <w:rsid w:val="005D4E11"/>
    <w:rsid w:val="005D6360"/>
    <w:rsid w:val="005D6F16"/>
    <w:rsid w:val="005E6E67"/>
    <w:rsid w:val="005F5DA0"/>
    <w:rsid w:val="006006F0"/>
    <w:rsid w:val="006007F0"/>
    <w:rsid w:val="00616F50"/>
    <w:rsid w:val="00621DBC"/>
    <w:rsid w:val="00623F2B"/>
    <w:rsid w:val="006256DC"/>
    <w:rsid w:val="00625A63"/>
    <w:rsid w:val="00642A36"/>
    <w:rsid w:val="006442A2"/>
    <w:rsid w:val="006544A2"/>
    <w:rsid w:val="00654BDE"/>
    <w:rsid w:val="006550D5"/>
    <w:rsid w:val="00657A4F"/>
    <w:rsid w:val="00660BF6"/>
    <w:rsid w:val="0066197E"/>
    <w:rsid w:val="00664E9F"/>
    <w:rsid w:val="006668BE"/>
    <w:rsid w:val="00670D41"/>
    <w:rsid w:val="00670ED4"/>
    <w:rsid w:val="00682962"/>
    <w:rsid w:val="00697D91"/>
    <w:rsid w:val="00697E99"/>
    <w:rsid w:val="006A3303"/>
    <w:rsid w:val="006A4097"/>
    <w:rsid w:val="006A63D8"/>
    <w:rsid w:val="006B02D0"/>
    <w:rsid w:val="006B6D55"/>
    <w:rsid w:val="006C5F49"/>
    <w:rsid w:val="006D2473"/>
    <w:rsid w:val="006D2F86"/>
    <w:rsid w:val="006D40D9"/>
    <w:rsid w:val="006F1F64"/>
    <w:rsid w:val="007005C4"/>
    <w:rsid w:val="007202E8"/>
    <w:rsid w:val="007220DE"/>
    <w:rsid w:val="00724103"/>
    <w:rsid w:val="00733BFA"/>
    <w:rsid w:val="007352FF"/>
    <w:rsid w:val="00751180"/>
    <w:rsid w:val="0075417D"/>
    <w:rsid w:val="00755A55"/>
    <w:rsid w:val="00764806"/>
    <w:rsid w:val="0076513A"/>
    <w:rsid w:val="00765D80"/>
    <w:rsid w:val="00775E91"/>
    <w:rsid w:val="00776D23"/>
    <w:rsid w:val="0078182E"/>
    <w:rsid w:val="00781A8A"/>
    <w:rsid w:val="007953FF"/>
    <w:rsid w:val="00796317"/>
    <w:rsid w:val="007965AE"/>
    <w:rsid w:val="00796EA5"/>
    <w:rsid w:val="007A73E1"/>
    <w:rsid w:val="007B5B4F"/>
    <w:rsid w:val="007C050D"/>
    <w:rsid w:val="007C6915"/>
    <w:rsid w:val="007D136A"/>
    <w:rsid w:val="007D4048"/>
    <w:rsid w:val="007D6981"/>
    <w:rsid w:val="007E1E1F"/>
    <w:rsid w:val="007F2B64"/>
    <w:rsid w:val="008003FF"/>
    <w:rsid w:val="00801BCE"/>
    <w:rsid w:val="00805615"/>
    <w:rsid w:val="00806407"/>
    <w:rsid w:val="008067A6"/>
    <w:rsid w:val="00806A7F"/>
    <w:rsid w:val="00807E8B"/>
    <w:rsid w:val="0081769A"/>
    <w:rsid w:val="00817AC8"/>
    <w:rsid w:val="00823386"/>
    <w:rsid w:val="00832390"/>
    <w:rsid w:val="00833851"/>
    <w:rsid w:val="00842E77"/>
    <w:rsid w:val="00842F95"/>
    <w:rsid w:val="008574F9"/>
    <w:rsid w:val="00865E1C"/>
    <w:rsid w:val="00866F0F"/>
    <w:rsid w:val="0087216E"/>
    <w:rsid w:val="00874779"/>
    <w:rsid w:val="008766E8"/>
    <w:rsid w:val="00877B2A"/>
    <w:rsid w:val="00885C48"/>
    <w:rsid w:val="008877E7"/>
    <w:rsid w:val="00890AC0"/>
    <w:rsid w:val="00895E31"/>
    <w:rsid w:val="008A0FA4"/>
    <w:rsid w:val="008A13E9"/>
    <w:rsid w:val="008A4953"/>
    <w:rsid w:val="008C21D1"/>
    <w:rsid w:val="008C47D9"/>
    <w:rsid w:val="008C5E0E"/>
    <w:rsid w:val="008D7A44"/>
    <w:rsid w:val="008E049E"/>
    <w:rsid w:val="008E38EC"/>
    <w:rsid w:val="008E3E5C"/>
    <w:rsid w:val="008E7D91"/>
    <w:rsid w:val="008F1B55"/>
    <w:rsid w:val="00903032"/>
    <w:rsid w:val="009057DD"/>
    <w:rsid w:val="009068F1"/>
    <w:rsid w:val="00914728"/>
    <w:rsid w:val="009220E6"/>
    <w:rsid w:val="00923B9E"/>
    <w:rsid w:val="009243A0"/>
    <w:rsid w:val="00924613"/>
    <w:rsid w:val="0092759A"/>
    <w:rsid w:val="00932E09"/>
    <w:rsid w:val="0093489C"/>
    <w:rsid w:val="00944FC4"/>
    <w:rsid w:val="00955255"/>
    <w:rsid w:val="0095553B"/>
    <w:rsid w:val="00956D1C"/>
    <w:rsid w:val="00961279"/>
    <w:rsid w:val="00965B08"/>
    <w:rsid w:val="00970C96"/>
    <w:rsid w:val="009722C2"/>
    <w:rsid w:val="009769A7"/>
    <w:rsid w:val="009809A0"/>
    <w:rsid w:val="00984DB3"/>
    <w:rsid w:val="00985700"/>
    <w:rsid w:val="00991D1B"/>
    <w:rsid w:val="00994B51"/>
    <w:rsid w:val="00997AE4"/>
    <w:rsid w:val="009A2C1E"/>
    <w:rsid w:val="009A656D"/>
    <w:rsid w:val="009B1018"/>
    <w:rsid w:val="009B45AB"/>
    <w:rsid w:val="009B4754"/>
    <w:rsid w:val="009C13BF"/>
    <w:rsid w:val="009C1B7F"/>
    <w:rsid w:val="009C1F0E"/>
    <w:rsid w:val="009D2320"/>
    <w:rsid w:val="009D2A83"/>
    <w:rsid w:val="009D6AE7"/>
    <w:rsid w:val="009D7C47"/>
    <w:rsid w:val="009E0228"/>
    <w:rsid w:val="009F08A5"/>
    <w:rsid w:val="00A00C97"/>
    <w:rsid w:val="00A04A5B"/>
    <w:rsid w:val="00A05B91"/>
    <w:rsid w:val="00A14182"/>
    <w:rsid w:val="00A141E6"/>
    <w:rsid w:val="00A26D02"/>
    <w:rsid w:val="00A304C8"/>
    <w:rsid w:val="00A370CB"/>
    <w:rsid w:val="00A40B84"/>
    <w:rsid w:val="00A45DC9"/>
    <w:rsid w:val="00A45E0A"/>
    <w:rsid w:val="00A47BC7"/>
    <w:rsid w:val="00A50C72"/>
    <w:rsid w:val="00A54DDD"/>
    <w:rsid w:val="00A6023D"/>
    <w:rsid w:val="00A6080C"/>
    <w:rsid w:val="00A61DBA"/>
    <w:rsid w:val="00A64A39"/>
    <w:rsid w:val="00A7057C"/>
    <w:rsid w:val="00A80DB3"/>
    <w:rsid w:val="00A81A57"/>
    <w:rsid w:val="00A866C6"/>
    <w:rsid w:val="00A879DE"/>
    <w:rsid w:val="00A90FA6"/>
    <w:rsid w:val="00A964A0"/>
    <w:rsid w:val="00AA6B9F"/>
    <w:rsid w:val="00AB3BC3"/>
    <w:rsid w:val="00AB7727"/>
    <w:rsid w:val="00AC642D"/>
    <w:rsid w:val="00AD3E98"/>
    <w:rsid w:val="00AE0526"/>
    <w:rsid w:val="00AE1B81"/>
    <w:rsid w:val="00AF0A9F"/>
    <w:rsid w:val="00B00E8F"/>
    <w:rsid w:val="00B0452B"/>
    <w:rsid w:val="00B0621B"/>
    <w:rsid w:val="00B14590"/>
    <w:rsid w:val="00B16B64"/>
    <w:rsid w:val="00B245CB"/>
    <w:rsid w:val="00B24E77"/>
    <w:rsid w:val="00B257C5"/>
    <w:rsid w:val="00B274E0"/>
    <w:rsid w:val="00B27C27"/>
    <w:rsid w:val="00B34263"/>
    <w:rsid w:val="00B35D35"/>
    <w:rsid w:val="00B559D6"/>
    <w:rsid w:val="00B70B27"/>
    <w:rsid w:val="00B74C36"/>
    <w:rsid w:val="00B77921"/>
    <w:rsid w:val="00B864B6"/>
    <w:rsid w:val="00B94276"/>
    <w:rsid w:val="00B97353"/>
    <w:rsid w:val="00BA4E03"/>
    <w:rsid w:val="00BA6A30"/>
    <w:rsid w:val="00BA6D12"/>
    <w:rsid w:val="00BB0A1C"/>
    <w:rsid w:val="00BC000A"/>
    <w:rsid w:val="00BD0DB1"/>
    <w:rsid w:val="00BD5A93"/>
    <w:rsid w:val="00BE4ECF"/>
    <w:rsid w:val="00BE5660"/>
    <w:rsid w:val="00BF1BE8"/>
    <w:rsid w:val="00BF3264"/>
    <w:rsid w:val="00BF33E0"/>
    <w:rsid w:val="00BF37C5"/>
    <w:rsid w:val="00BF5E28"/>
    <w:rsid w:val="00BF618A"/>
    <w:rsid w:val="00BF7049"/>
    <w:rsid w:val="00BF7962"/>
    <w:rsid w:val="00C0211D"/>
    <w:rsid w:val="00C114D7"/>
    <w:rsid w:val="00C17F3D"/>
    <w:rsid w:val="00C17FBF"/>
    <w:rsid w:val="00C20D9A"/>
    <w:rsid w:val="00C24079"/>
    <w:rsid w:val="00C33EF9"/>
    <w:rsid w:val="00C358E7"/>
    <w:rsid w:val="00C401D8"/>
    <w:rsid w:val="00C47046"/>
    <w:rsid w:val="00C47846"/>
    <w:rsid w:val="00C50A80"/>
    <w:rsid w:val="00C5262D"/>
    <w:rsid w:val="00C5333B"/>
    <w:rsid w:val="00C6286C"/>
    <w:rsid w:val="00C648C0"/>
    <w:rsid w:val="00C744BB"/>
    <w:rsid w:val="00C74945"/>
    <w:rsid w:val="00C75348"/>
    <w:rsid w:val="00C80B32"/>
    <w:rsid w:val="00C91D25"/>
    <w:rsid w:val="00CA1794"/>
    <w:rsid w:val="00CA2B5F"/>
    <w:rsid w:val="00CA7370"/>
    <w:rsid w:val="00CB0EC2"/>
    <w:rsid w:val="00CB4024"/>
    <w:rsid w:val="00CB47F4"/>
    <w:rsid w:val="00CB5255"/>
    <w:rsid w:val="00CC38D5"/>
    <w:rsid w:val="00CD3190"/>
    <w:rsid w:val="00CD55C4"/>
    <w:rsid w:val="00CD5DBE"/>
    <w:rsid w:val="00CD60B2"/>
    <w:rsid w:val="00CE7467"/>
    <w:rsid w:val="00CF1F51"/>
    <w:rsid w:val="00CF2EB0"/>
    <w:rsid w:val="00CF31EF"/>
    <w:rsid w:val="00CF3CC6"/>
    <w:rsid w:val="00CF6A1D"/>
    <w:rsid w:val="00D02B7E"/>
    <w:rsid w:val="00D05F51"/>
    <w:rsid w:val="00D06D21"/>
    <w:rsid w:val="00D11C1D"/>
    <w:rsid w:val="00D14644"/>
    <w:rsid w:val="00D27801"/>
    <w:rsid w:val="00D34A20"/>
    <w:rsid w:val="00D40C9A"/>
    <w:rsid w:val="00D43C8A"/>
    <w:rsid w:val="00D46392"/>
    <w:rsid w:val="00D56A50"/>
    <w:rsid w:val="00D56ED8"/>
    <w:rsid w:val="00D72E02"/>
    <w:rsid w:val="00D76ECE"/>
    <w:rsid w:val="00D809B6"/>
    <w:rsid w:val="00D906E8"/>
    <w:rsid w:val="00D91F07"/>
    <w:rsid w:val="00D94D4E"/>
    <w:rsid w:val="00DA5616"/>
    <w:rsid w:val="00DC4CF8"/>
    <w:rsid w:val="00DC6163"/>
    <w:rsid w:val="00DC690C"/>
    <w:rsid w:val="00DC7D00"/>
    <w:rsid w:val="00DD05A9"/>
    <w:rsid w:val="00DE3DB5"/>
    <w:rsid w:val="00DE7582"/>
    <w:rsid w:val="00DF1A4F"/>
    <w:rsid w:val="00DF248C"/>
    <w:rsid w:val="00DF38EA"/>
    <w:rsid w:val="00DF6449"/>
    <w:rsid w:val="00DF710A"/>
    <w:rsid w:val="00DF7A41"/>
    <w:rsid w:val="00E0205E"/>
    <w:rsid w:val="00E0580F"/>
    <w:rsid w:val="00E060D0"/>
    <w:rsid w:val="00E173BA"/>
    <w:rsid w:val="00E218A8"/>
    <w:rsid w:val="00E41744"/>
    <w:rsid w:val="00E47ABA"/>
    <w:rsid w:val="00E5411D"/>
    <w:rsid w:val="00E6742D"/>
    <w:rsid w:val="00E721A9"/>
    <w:rsid w:val="00E75F80"/>
    <w:rsid w:val="00E76EF2"/>
    <w:rsid w:val="00E77528"/>
    <w:rsid w:val="00E81670"/>
    <w:rsid w:val="00E964B7"/>
    <w:rsid w:val="00EA06A0"/>
    <w:rsid w:val="00EA0869"/>
    <w:rsid w:val="00EB4B76"/>
    <w:rsid w:val="00EB64B5"/>
    <w:rsid w:val="00ED2862"/>
    <w:rsid w:val="00ED3C98"/>
    <w:rsid w:val="00ED7F61"/>
    <w:rsid w:val="00EE11FC"/>
    <w:rsid w:val="00EE5E60"/>
    <w:rsid w:val="00EE619C"/>
    <w:rsid w:val="00EF6ACB"/>
    <w:rsid w:val="00EF7868"/>
    <w:rsid w:val="00F01D72"/>
    <w:rsid w:val="00F0531F"/>
    <w:rsid w:val="00F20366"/>
    <w:rsid w:val="00F20FC1"/>
    <w:rsid w:val="00F251CF"/>
    <w:rsid w:val="00F271D3"/>
    <w:rsid w:val="00F311B8"/>
    <w:rsid w:val="00F37B02"/>
    <w:rsid w:val="00F420C8"/>
    <w:rsid w:val="00F47866"/>
    <w:rsid w:val="00F526F8"/>
    <w:rsid w:val="00F52739"/>
    <w:rsid w:val="00F55490"/>
    <w:rsid w:val="00F63970"/>
    <w:rsid w:val="00F64821"/>
    <w:rsid w:val="00F70399"/>
    <w:rsid w:val="00F7233B"/>
    <w:rsid w:val="00F767EA"/>
    <w:rsid w:val="00F826D9"/>
    <w:rsid w:val="00F829C2"/>
    <w:rsid w:val="00F836D4"/>
    <w:rsid w:val="00F94FC4"/>
    <w:rsid w:val="00FA27A4"/>
    <w:rsid w:val="00FB53A8"/>
    <w:rsid w:val="00FC0560"/>
    <w:rsid w:val="00FC6A39"/>
    <w:rsid w:val="00FC7625"/>
    <w:rsid w:val="00FE3DE0"/>
    <w:rsid w:val="00FF0250"/>
    <w:rsid w:val="00FF232A"/>
    <w:rsid w:val="00FF2C76"/>
    <w:rsid w:val="00FF499C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FEEB"/>
  <w15:docId w15:val="{8570A3E1-6920-44C4-ACA3-FDD8A319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74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670D41"/>
    <w:pPr>
      <w:keepNext/>
      <w:autoSpaceDE w:val="0"/>
      <w:autoSpaceDN w:val="0"/>
      <w:adjustRightInd w:val="0"/>
      <w:ind w:left="1944"/>
      <w:outlineLvl w:val="0"/>
    </w:pPr>
    <w:rPr>
      <w:b/>
      <w:bCs/>
      <w:sz w:val="32"/>
      <w:szCs w:val="32"/>
      <w:lang w:val="en-GB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670D41"/>
    <w:pPr>
      <w:keepNext/>
      <w:jc w:val="center"/>
      <w:outlineLvl w:val="1"/>
    </w:pPr>
    <w:rPr>
      <w:sz w:val="28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semiHidden/>
    <w:unhideWhenUsed/>
    <w:rsid w:val="00B74C36"/>
    <w:rPr>
      <w:color w:val="0000FF"/>
      <w:u w:val="single"/>
    </w:rPr>
  </w:style>
  <w:style w:type="paragraph" w:styleId="Pamattekstsaratkpi">
    <w:name w:val="Body Text Indent"/>
    <w:basedOn w:val="Parasts"/>
    <w:link w:val="PamattekstsaratkpiRakstz"/>
    <w:semiHidden/>
    <w:unhideWhenUsed/>
    <w:rsid w:val="00B74C36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B74C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B74C3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74C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B74C3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74C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2B64"/>
    <w:rPr>
      <w:rFonts w:ascii="Calibri" w:hAnsi="Calibri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2B64"/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Virsraksts1Rakstz">
    <w:name w:val="Virsraksts 1 Rakstz."/>
    <w:basedOn w:val="Noklusjumarindkopasfonts"/>
    <w:link w:val="Virsraksts1"/>
    <w:rsid w:val="00670D41"/>
    <w:rPr>
      <w:rFonts w:ascii="Times New Roman" w:eastAsia="Times New Roman" w:hAnsi="Times New Roman" w:cs="Times New Roman"/>
      <w:b/>
      <w:bCs/>
      <w:sz w:val="32"/>
      <w:szCs w:val="32"/>
      <w:lang w:val="en-GB"/>
    </w:rPr>
  </w:style>
  <w:style w:type="character" w:customStyle="1" w:styleId="Virsraksts2Rakstz">
    <w:name w:val="Virsraksts 2 Rakstz."/>
    <w:basedOn w:val="Noklusjumarindkopasfonts"/>
    <w:link w:val="Virsraksts2"/>
    <w:semiHidden/>
    <w:rsid w:val="00670D41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ezatstarpm">
    <w:name w:val="No Spacing"/>
    <w:basedOn w:val="Parasts"/>
    <w:uiPriority w:val="1"/>
    <w:qFormat/>
    <w:rsid w:val="003A1EF8"/>
    <w:pPr>
      <w:spacing w:before="100" w:beforeAutospacing="1" w:after="100" w:afterAutospacing="1"/>
    </w:pPr>
    <w:rPr>
      <w:color w:val="000000"/>
      <w:lang w:val="lv-LV" w:eastAsia="lv-LV"/>
    </w:rPr>
  </w:style>
  <w:style w:type="paragraph" w:customStyle="1" w:styleId="tv2132">
    <w:name w:val="tv2132"/>
    <w:basedOn w:val="Parasts"/>
    <w:rsid w:val="00A1418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Sarakstarindkopa">
    <w:name w:val="List Paragraph"/>
    <w:basedOn w:val="Parasts"/>
    <w:uiPriority w:val="34"/>
    <w:qFormat/>
    <w:rsid w:val="00DC4CF8"/>
    <w:pPr>
      <w:ind w:left="720"/>
      <w:contextualSpacing/>
    </w:pPr>
  </w:style>
  <w:style w:type="paragraph" w:styleId="Paraststmeklis">
    <w:name w:val="Normal (Web)"/>
    <w:basedOn w:val="Parasts"/>
    <w:unhideWhenUsed/>
    <w:rsid w:val="00CA7370"/>
    <w:pPr>
      <w:spacing w:before="100" w:beforeAutospacing="1" w:after="100" w:afterAutospacing="1"/>
    </w:pPr>
    <w:rPr>
      <w:lang w:val="lv-LV" w:eastAsia="lv-LV"/>
    </w:rPr>
  </w:style>
  <w:style w:type="paragraph" w:customStyle="1" w:styleId="StyleRight">
    <w:name w:val="Style Right"/>
    <w:basedOn w:val="Parasts"/>
    <w:qFormat/>
    <w:rsid w:val="00AF0A9F"/>
    <w:pPr>
      <w:spacing w:after="120"/>
      <w:ind w:firstLine="720"/>
      <w:jc w:val="right"/>
    </w:pPr>
    <w:rPr>
      <w:color w:val="00000A"/>
      <w:sz w:val="28"/>
      <w:szCs w:val="28"/>
      <w:lang w:val="lv-LV"/>
    </w:rPr>
  </w:style>
  <w:style w:type="paragraph" w:customStyle="1" w:styleId="xmsolistparagraph">
    <w:name w:val="x_msolistparagraph"/>
    <w:basedOn w:val="Parasts"/>
    <w:rsid w:val="00776D23"/>
    <w:pPr>
      <w:spacing w:before="100" w:beforeAutospacing="1" w:after="100" w:afterAutospacing="1"/>
    </w:pPr>
    <w:rPr>
      <w:lang w:val="lv-LV" w:eastAsia="lv-LV"/>
    </w:rPr>
  </w:style>
  <w:style w:type="paragraph" w:customStyle="1" w:styleId="xmsonormal">
    <w:name w:val="x_msonormal"/>
    <w:basedOn w:val="Parasts"/>
    <w:rsid w:val="00776D23"/>
    <w:pPr>
      <w:spacing w:before="100" w:beforeAutospacing="1" w:after="100" w:afterAutospacing="1"/>
    </w:pPr>
    <w:rPr>
      <w:lang w:val="lv-LV" w:eastAsia="lv-LV"/>
    </w:rPr>
  </w:style>
  <w:style w:type="paragraph" w:customStyle="1" w:styleId="xlabojumupamats">
    <w:name w:val="x_labojumupamats"/>
    <w:basedOn w:val="Parasts"/>
    <w:rsid w:val="00776D23"/>
    <w:pPr>
      <w:spacing w:before="100" w:beforeAutospacing="1" w:after="100" w:afterAutospacing="1"/>
    </w:pPr>
    <w:rPr>
      <w:lang w:val="lv-LV" w:eastAsia="lv-LV"/>
    </w:rPr>
  </w:style>
  <w:style w:type="paragraph" w:customStyle="1" w:styleId="tv213">
    <w:name w:val="tv213"/>
    <w:basedOn w:val="Parasts"/>
    <w:rsid w:val="00FE3DE0"/>
    <w:pPr>
      <w:spacing w:before="100" w:beforeAutospacing="1" w:after="100" w:afterAutospacing="1"/>
    </w:pPr>
    <w:rPr>
      <w:lang w:val="lv-LV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697D9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97D9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97D9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97D9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97D9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3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3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318">
      <w:bodyDiv w:val="1"/>
      <w:marLeft w:val="0"/>
      <w:marRight w:val="0"/>
      <w:marTop w:val="7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0927">
              <w:marLeft w:val="27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935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1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2405</Words>
  <Characters>1372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2020.gada 9.jūnija noteikumos Nr.360 “Epidemioloģiskās drošības pasākumi Covid-19 infekcijas izplatības ierobežošanai”</vt:lpstr>
    </vt:vector>
  </TitlesOfParts>
  <Company>Tieslietu Sektors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2020.gada 9.jūnija noteikumos Nr.360 “Epidemioloģiskās drošības pasākumi Covid-19 infekcijas izplatības ierobežošanai”</dc:title>
  <dc:subject>Projekts</dc:subject>
  <dc:creator>Agnese Serma</dc:creator>
  <cp:keywords/>
  <dc:description>agnese.serma@tm.gov.lv_x000d_
 67036982</dc:description>
  <cp:lastModifiedBy>Agnese Sermā</cp:lastModifiedBy>
  <cp:revision>15</cp:revision>
  <cp:lastPrinted>2018-05-22T08:17:00Z</cp:lastPrinted>
  <dcterms:created xsi:type="dcterms:W3CDTF">2021-05-05T11:26:00Z</dcterms:created>
  <dcterms:modified xsi:type="dcterms:W3CDTF">2021-05-08T09:02:00Z</dcterms:modified>
</cp:coreProperties>
</file>