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D641" w14:textId="77777777" w:rsidR="005C0FFB" w:rsidRPr="00482D5A" w:rsidRDefault="005C0FFB" w:rsidP="00054148">
      <w:pPr>
        <w:spacing w:after="0" w:line="240" w:lineRule="auto"/>
        <w:jc w:val="center"/>
        <w:rPr>
          <w:rFonts w:ascii="Times New Roman" w:eastAsia="Times New Roman" w:hAnsi="Times New Roman" w:cs="Times New Roman"/>
          <w:b/>
          <w:iCs/>
          <w:sz w:val="24"/>
          <w:szCs w:val="24"/>
        </w:rPr>
      </w:pPr>
      <w:r w:rsidRPr="00482D5A">
        <w:rPr>
          <w:rFonts w:ascii="Times New Roman" w:eastAsia="Times New Roman" w:hAnsi="Times New Roman" w:cs="Times New Roman"/>
          <w:b/>
          <w:iCs/>
          <w:sz w:val="24"/>
          <w:szCs w:val="24"/>
        </w:rPr>
        <w:t>Minist</w:t>
      </w:r>
      <w:r w:rsidR="00CD3F98" w:rsidRPr="00482D5A">
        <w:rPr>
          <w:rFonts w:ascii="Times New Roman" w:eastAsia="Times New Roman" w:hAnsi="Times New Roman" w:cs="Times New Roman"/>
          <w:b/>
          <w:iCs/>
          <w:sz w:val="24"/>
          <w:szCs w:val="24"/>
        </w:rPr>
        <w:t>ru kabineta noteikumu projekta</w:t>
      </w:r>
      <w:r w:rsidR="00CD3F98" w:rsidRPr="00482D5A">
        <w:rPr>
          <w:rFonts w:ascii="Times New Roman" w:eastAsia="Times New Roman" w:hAnsi="Times New Roman" w:cs="Times New Roman"/>
          <w:b/>
          <w:iCs/>
          <w:sz w:val="24"/>
          <w:szCs w:val="24"/>
        </w:rPr>
        <w:br/>
      </w:r>
      <w:r w:rsidR="00CD3F98" w:rsidRPr="00482D5A">
        <w:rPr>
          <w:rFonts w:ascii="Times New Roman" w:hAnsi="Times New Roman" w:cs="Times New Roman"/>
          <w:b/>
          <w:noProof/>
          <w:sz w:val="24"/>
          <w:szCs w:val="24"/>
        </w:rPr>
        <w:t>"Valsts aizsardzības mācības nometņu organizēšanas un darbības</w:t>
      </w:r>
      <w:r w:rsidR="00DF28C2" w:rsidRPr="00482D5A">
        <w:rPr>
          <w:rFonts w:ascii="Times New Roman" w:hAnsi="Times New Roman" w:cs="Times New Roman"/>
          <w:b/>
          <w:noProof/>
          <w:sz w:val="24"/>
          <w:szCs w:val="24"/>
        </w:rPr>
        <w:t xml:space="preserve"> k</w:t>
      </w:r>
      <w:r w:rsidR="00CD3F98" w:rsidRPr="00482D5A">
        <w:rPr>
          <w:rFonts w:ascii="Times New Roman" w:hAnsi="Times New Roman" w:cs="Times New Roman"/>
          <w:b/>
          <w:noProof/>
          <w:sz w:val="24"/>
          <w:szCs w:val="24"/>
        </w:rPr>
        <w:t>ārtība"</w:t>
      </w:r>
      <w:r w:rsidR="00CD3F98" w:rsidRPr="00482D5A">
        <w:rPr>
          <w:rFonts w:ascii="Times New Roman" w:hAnsi="Times New Roman" w:cs="Times New Roman"/>
          <w:b/>
          <w:noProof/>
          <w:sz w:val="24"/>
          <w:szCs w:val="24"/>
        </w:rPr>
        <w:br/>
      </w:r>
      <w:r w:rsidRPr="00482D5A">
        <w:rPr>
          <w:rFonts w:ascii="Times New Roman" w:eastAsia="Times New Roman" w:hAnsi="Times New Roman" w:cs="Times New Roman"/>
          <w:b/>
          <w:iCs/>
          <w:sz w:val="24"/>
          <w:szCs w:val="24"/>
        </w:rPr>
        <w:t>sākotnējās ietekmes novērtējuma ziņojums (anotācija)</w:t>
      </w:r>
    </w:p>
    <w:p w14:paraId="02F548B8" w14:textId="77777777" w:rsidR="00785691" w:rsidRPr="00482D5A" w:rsidRDefault="00785691" w:rsidP="00054148">
      <w:pPr>
        <w:pStyle w:val="NoSpacing"/>
        <w:ind w:firstLine="709"/>
        <w:jc w:val="both"/>
        <w:rPr>
          <w:rFonts w:ascii="Times New Roman" w:hAnsi="Times New Roman" w:cs="Times New Roman"/>
          <w:sz w:val="24"/>
          <w:szCs w:val="24"/>
        </w:rPr>
      </w:pPr>
    </w:p>
    <w:tbl>
      <w:tblPr>
        <w:tblW w:w="9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94"/>
        <w:gridCol w:w="7120"/>
      </w:tblGrid>
      <w:tr w:rsidR="00B670AB" w:rsidRPr="00482D5A" w14:paraId="150E33B1" w14:textId="77777777" w:rsidTr="007D0B50">
        <w:trPr>
          <w:cantSplit/>
          <w:trHeight w:val="335"/>
        </w:trPr>
        <w:tc>
          <w:tcPr>
            <w:tcW w:w="9814" w:type="dxa"/>
            <w:gridSpan w:val="2"/>
            <w:tcBorders>
              <w:top w:val="single" w:sz="4" w:space="0" w:color="000000" w:themeColor="text1"/>
            </w:tcBorders>
            <w:shd w:val="clear" w:color="auto" w:fill="FFFFFF"/>
            <w:vAlign w:val="center"/>
            <w:hideMark/>
          </w:tcPr>
          <w:p w14:paraId="16F3764D" w14:textId="77777777" w:rsidR="00785691" w:rsidRPr="00482D5A" w:rsidRDefault="00785691" w:rsidP="00054148">
            <w:pPr>
              <w:spacing w:after="0" w:line="240" w:lineRule="auto"/>
              <w:jc w:val="center"/>
              <w:rPr>
                <w:rFonts w:ascii="Times New Roman" w:eastAsia="Times New Roman" w:hAnsi="Times New Roman" w:cs="Times New Roman"/>
                <w:b/>
                <w:iCs/>
                <w:sz w:val="24"/>
                <w:szCs w:val="24"/>
              </w:rPr>
            </w:pPr>
            <w:r w:rsidRPr="00482D5A">
              <w:rPr>
                <w:rFonts w:ascii="Times New Roman" w:eastAsia="Times New Roman" w:hAnsi="Times New Roman" w:cs="Times New Roman"/>
                <w:b/>
                <w:iCs/>
                <w:sz w:val="24"/>
                <w:szCs w:val="24"/>
              </w:rPr>
              <w:t>Tiesību akta projekta anotācijas kopsavilkums</w:t>
            </w:r>
          </w:p>
        </w:tc>
      </w:tr>
      <w:tr w:rsidR="00B670AB" w:rsidRPr="00482D5A" w14:paraId="4BB6701D" w14:textId="77777777" w:rsidTr="007D0B50">
        <w:trPr>
          <w:cantSplit/>
          <w:trHeight w:val="1038"/>
        </w:trPr>
        <w:tc>
          <w:tcPr>
            <w:tcW w:w="2694" w:type="dxa"/>
            <w:shd w:val="clear" w:color="auto" w:fill="FFFFFF"/>
            <w:hideMark/>
          </w:tcPr>
          <w:p w14:paraId="5CE1D99D" w14:textId="77777777" w:rsidR="00785691" w:rsidRPr="00482D5A" w:rsidRDefault="00DF28C2" w:rsidP="00DF28C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Mērķis, risinājums un projekta spēkā stāšanās laiks (500 zīmes bez atstarpēm)</w:t>
            </w:r>
          </w:p>
        </w:tc>
        <w:tc>
          <w:tcPr>
            <w:tcW w:w="7120" w:type="dxa"/>
            <w:shd w:val="clear" w:color="auto" w:fill="FFFFFF"/>
            <w:hideMark/>
          </w:tcPr>
          <w:p w14:paraId="5F664917" w14:textId="2E81C9DD" w:rsidR="009A6A0D" w:rsidRPr="00482D5A" w:rsidRDefault="00DF28C2" w:rsidP="00122744">
            <w:pPr>
              <w:spacing w:after="0" w:line="240" w:lineRule="auto"/>
              <w:ind w:firstLine="259"/>
              <w:jc w:val="both"/>
              <w:rPr>
                <w:rFonts w:ascii="Times New Roman" w:hAnsi="Times New Roman" w:cs="Times New Roman"/>
                <w:sz w:val="24"/>
                <w:szCs w:val="24"/>
              </w:rPr>
            </w:pPr>
            <w:r w:rsidRPr="00482D5A">
              <w:rPr>
                <w:rFonts w:ascii="Times New Roman" w:hAnsi="Times New Roman" w:cs="Times New Roman"/>
                <w:sz w:val="24"/>
                <w:szCs w:val="24"/>
              </w:rPr>
              <w:t>Tiesību akts sagatavots, lai noteiktu vienotu kārtību valsts aizsardzības mācības nom</w:t>
            </w:r>
            <w:r w:rsidR="00247534" w:rsidRPr="00482D5A">
              <w:rPr>
                <w:rFonts w:ascii="Times New Roman" w:hAnsi="Times New Roman" w:cs="Times New Roman"/>
                <w:sz w:val="24"/>
                <w:szCs w:val="24"/>
              </w:rPr>
              <w:t xml:space="preserve">etņu organizēšanai un darbībai. </w:t>
            </w:r>
            <w:r w:rsidR="007E7478" w:rsidRPr="00482D5A">
              <w:rPr>
                <w:rFonts w:ascii="Times New Roman" w:hAnsi="Times New Roman" w:cs="Times New Roman"/>
                <w:sz w:val="24"/>
                <w:szCs w:val="24"/>
              </w:rPr>
              <w:t>Valsts aizsardzības mācības</w:t>
            </w:r>
            <w:r w:rsidR="00561776" w:rsidRPr="00482D5A">
              <w:rPr>
                <w:rFonts w:ascii="Times New Roman" w:hAnsi="Times New Roman" w:cs="Times New Roman"/>
                <w:sz w:val="24"/>
                <w:szCs w:val="24"/>
              </w:rPr>
              <w:t xml:space="preserve"> nometnēs </w:t>
            </w:r>
            <w:r w:rsidR="00710440" w:rsidRPr="00482D5A">
              <w:rPr>
                <w:rFonts w:ascii="Times New Roman" w:hAnsi="Times New Roman" w:cs="Times New Roman"/>
                <w:sz w:val="24"/>
                <w:szCs w:val="24"/>
              </w:rPr>
              <w:t>skolēni</w:t>
            </w:r>
            <w:r w:rsidR="00561776" w:rsidRPr="00482D5A">
              <w:rPr>
                <w:rFonts w:ascii="Times New Roman" w:hAnsi="Times New Roman" w:cs="Times New Roman"/>
                <w:sz w:val="24"/>
                <w:szCs w:val="24"/>
              </w:rPr>
              <w:t xml:space="preserve"> </w:t>
            </w:r>
            <w:r w:rsidR="009A6A0D" w:rsidRPr="00482D5A">
              <w:rPr>
                <w:rFonts w:ascii="Times New Roman" w:hAnsi="Times New Roman" w:cs="Times New Roman"/>
                <w:sz w:val="24"/>
                <w:szCs w:val="24"/>
              </w:rPr>
              <w:t xml:space="preserve">pilnveido un attīsta </w:t>
            </w:r>
            <w:r w:rsidR="00561776" w:rsidRPr="00482D5A">
              <w:rPr>
                <w:rFonts w:ascii="Times New Roman" w:hAnsi="Times New Roman" w:cs="Times New Roman"/>
                <w:sz w:val="24"/>
                <w:szCs w:val="24"/>
              </w:rPr>
              <w:t>mācību gad</w:t>
            </w:r>
            <w:r w:rsidR="009A6A0D" w:rsidRPr="00482D5A">
              <w:rPr>
                <w:rFonts w:ascii="Times New Roman" w:hAnsi="Times New Roman" w:cs="Times New Roman"/>
                <w:sz w:val="24"/>
                <w:szCs w:val="24"/>
              </w:rPr>
              <w:t>a laikā</w:t>
            </w:r>
            <w:r w:rsidR="00561776" w:rsidRPr="00482D5A">
              <w:rPr>
                <w:rFonts w:ascii="Times New Roman" w:hAnsi="Times New Roman" w:cs="Times New Roman"/>
                <w:sz w:val="24"/>
                <w:szCs w:val="24"/>
              </w:rPr>
              <w:t xml:space="preserve"> </w:t>
            </w:r>
            <w:r w:rsidR="007E7478" w:rsidRPr="00482D5A">
              <w:rPr>
                <w:rFonts w:ascii="Times New Roman" w:hAnsi="Times New Roman" w:cs="Times New Roman"/>
                <w:sz w:val="24"/>
                <w:szCs w:val="24"/>
              </w:rPr>
              <w:t xml:space="preserve">valsts aizsardzības mācības priekšmetā </w:t>
            </w:r>
            <w:r w:rsidR="00710440" w:rsidRPr="00482D5A">
              <w:rPr>
                <w:rFonts w:ascii="Times New Roman" w:hAnsi="Times New Roman" w:cs="Times New Roman"/>
                <w:sz w:val="24"/>
                <w:szCs w:val="24"/>
              </w:rPr>
              <w:t>ap</w:t>
            </w:r>
            <w:r w:rsidR="009A6A0D" w:rsidRPr="00482D5A">
              <w:rPr>
                <w:rFonts w:ascii="Times New Roman" w:hAnsi="Times New Roman" w:cs="Times New Roman"/>
                <w:sz w:val="24"/>
                <w:szCs w:val="24"/>
              </w:rPr>
              <w:t>gūtās kompetences. Dalība nometnēs ir brīvprātīga.</w:t>
            </w:r>
          </w:p>
          <w:p w14:paraId="4286E2C5" w14:textId="448EEC3D" w:rsidR="00DF28C2" w:rsidRPr="00482D5A" w:rsidRDefault="00DF28C2" w:rsidP="007E7478">
            <w:pPr>
              <w:spacing w:after="0" w:line="240" w:lineRule="auto"/>
              <w:ind w:firstLine="259"/>
              <w:jc w:val="both"/>
              <w:rPr>
                <w:rFonts w:ascii="Times New Roman" w:hAnsi="Times New Roman" w:cs="Times New Roman"/>
                <w:sz w:val="24"/>
                <w:szCs w:val="24"/>
              </w:rPr>
            </w:pPr>
            <w:r w:rsidRPr="00482D5A">
              <w:rPr>
                <w:rFonts w:ascii="Times New Roman" w:hAnsi="Times New Roman" w:cs="Times New Roman"/>
                <w:sz w:val="24"/>
                <w:szCs w:val="24"/>
              </w:rPr>
              <w:t>Projekts stāsies spēkā vispārējā kārtībā.</w:t>
            </w:r>
          </w:p>
        </w:tc>
      </w:tr>
    </w:tbl>
    <w:p w14:paraId="30F7EC7E" w14:textId="77777777" w:rsidR="00785691" w:rsidRPr="00482D5A" w:rsidRDefault="00785691" w:rsidP="00054148">
      <w:pPr>
        <w:spacing w:after="0" w:line="240" w:lineRule="auto"/>
        <w:jc w:val="center"/>
        <w:rPr>
          <w:rFonts w:ascii="Times New Roman" w:eastAsia="Times New Roman" w:hAnsi="Times New Roman" w:cs="Times New Roman"/>
          <w:b/>
          <w:bCs/>
          <w:sz w:val="24"/>
          <w:szCs w:val="24"/>
          <w:lang w:eastAsia="en-GB"/>
        </w:rPr>
      </w:pPr>
    </w:p>
    <w:tbl>
      <w:tblPr>
        <w:tblW w:w="5438"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850"/>
        <w:gridCol w:w="1911"/>
        <w:gridCol w:w="7018"/>
        <w:gridCol w:w="69"/>
      </w:tblGrid>
      <w:tr w:rsidR="00B670AB" w:rsidRPr="00482D5A" w14:paraId="3758017D" w14:textId="77777777" w:rsidTr="007D0B50">
        <w:trPr>
          <w:gridAfter w:val="1"/>
          <w:wAfter w:w="35" w:type="pct"/>
        </w:trPr>
        <w:tc>
          <w:tcPr>
            <w:tcW w:w="4965" w:type="pct"/>
            <w:gridSpan w:val="3"/>
            <w:tcBorders>
              <w:top w:val="outset" w:sz="6" w:space="0" w:color="414142"/>
              <w:left w:val="outset" w:sz="6" w:space="0" w:color="414142"/>
              <w:bottom w:val="outset" w:sz="6" w:space="0" w:color="414142"/>
              <w:right w:val="outset" w:sz="6" w:space="0" w:color="414142"/>
            </w:tcBorders>
            <w:shd w:val="clear" w:color="auto" w:fill="FFFFFF"/>
          </w:tcPr>
          <w:p w14:paraId="32385D17" w14:textId="77777777" w:rsidR="00AC79C5" w:rsidRPr="00482D5A" w:rsidRDefault="00AC79C5" w:rsidP="0011117E">
            <w:pPr>
              <w:spacing w:after="0" w:line="240" w:lineRule="auto"/>
              <w:ind w:firstLine="426"/>
              <w:jc w:val="center"/>
              <w:rPr>
                <w:rFonts w:ascii="Times New Roman" w:eastAsia="Times New Roman" w:hAnsi="Times New Roman" w:cs="Times New Roman"/>
                <w:sz w:val="24"/>
                <w:szCs w:val="24"/>
              </w:rPr>
            </w:pPr>
            <w:r w:rsidRPr="00482D5A">
              <w:rPr>
                <w:rFonts w:ascii="Times New Roman" w:eastAsia="Times New Roman" w:hAnsi="Times New Roman" w:cs="Times New Roman"/>
                <w:b/>
                <w:bCs/>
                <w:sz w:val="24"/>
                <w:szCs w:val="24"/>
                <w:lang w:eastAsia="en-GB"/>
              </w:rPr>
              <w:t>I. Tiesību akta projekta izstrādes nepieciešamība</w:t>
            </w:r>
          </w:p>
        </w:tc>
      </w:tr>
      <w:tr w:rsidR="00B670AB" w:rsidRPr="00482D5A" w14:paraId="5FC77878" w14:textId="77777777" w:rsidTr="007D0B50">
        <w:tc>
          <w:tcPr>
            <w:tcW w:w="432" w:type="pct"/>
            <w:tcBorders>
              <w:top w:val="outset" w:sz="6" w:space="0" w:color="414142"/>
              <w:left w:val="outset" w:sz="6" w:space="0" w:color="414142"/>
              <w:bottom w:val="outset" w:sz="6" w:space="0" w:color="414142"/>
              <w:right w:val="outset" w:sz="6" w:space="0" w:color="414142"/>
            </w:tcBorders>
            <w:shd w:val="clear" w:color="auto" w:fill="FFFFFF"/>
          </w:tcPr>
          <w:p w14:paraId="463DF2D9" w14:textId="77777777" w:rsidR="00AC79C5" w:rsidRPr="00482D5A" w:rsidRDefault="00AC79C5" w:rsidP="0011117E">
            <w:pPr>
              <w:spacing w:before="100" w:beforeAutospacing="1" w:after="100" w:afterAutospacing="1" w:line="293" w:lineRule="atLeast"/>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1.</w:t>
            </w:r>
          </w:p>
        </w:tc>
        <w:tc>
          <w:tcPr>
            <w:tcW w:w="970" w:type="pct"/>
            <w:tcBorders>
              <w:top w:val="outset" w:sz="6" w:space="0" w:color="414142"/>
              <w:left w:val="outset" w:sz="6" w:space="0" w:color="414142"/>
              <w:bottom w:val="outset" w:sz="6" w:space="0" w:color="414142"/>
              <w:right w:val="outset" w:sz="6" w:space="0" w:color="414142"/>
            </w:tcBorders>
            <w:shd w:val="clear" w:color="auto" w:fill="FFFFFF"/>
          </w:tcPr>
          <w:p w14:paraId="519A51E3" w14:textId="77777777" w:rsidR="00AC79C5" w:rsidRPr="00482D5A" w:rsidRDefault="00AC79C5" w:rsidP="0011117E">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Pamatojums</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tcPr>
          <w:p w14:paraId="28445040" w14:textId="564FF12C" w:rsidR="00EC2E35" w:rsidRPr="00482D5A" w:rsidRDefault="00B04FAA" w:rsidP="00247534">
            <w:pPr>
              <w:spacing w:after="0" w:line="240" w:lineRule="auto"/>
              <w:ind w:firstLine="199"/>
              <w:jc w:val="both"/>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 xml:space="preserve">Ministru kabineta noteikumu projekts </w:t>
            </w:r>
            <w:r w:rsidR="00A17411" w:rsidRPr="00482D5A">
              <w:rPr>
                <w:rFonts w:ascii="Times New Roman" w:hAnsi="Times New Roman" w:cs="Times New Roman"/>
                <w:noProof/>
                <w:sz w:val="24"/>
                <w:szCs w:val="24"/>
              </w:rPr>
              <w:t>"Valsts aizsardzības mācības nometņu organizēšanas un darbības kārtība"</w:t>
            </w:r>
            <w:r w:rsidR="005A0A70" w:rsidRPr="00482D5A">
              <w:rPr>
                <w:rFonts w:ascii="Times New Roman" w:eastAsia="Times New Roman" w:hAnsi="Times New Roman" w:cs="Times New Roman"/>
                <w:sz w:val="24"/>
                <w:szCs w:val="24"/>
              </w:rPr>
              <w:t xml:space="preserve"> </w:t>
            </w:r>
            <w:r w:rsidR="00122744" w:rsidRPr="00482D5A">
              <w:rPr>
                <w:rFonts w:ascii="Times New Roman" w:eastAsia="Times New Roman" w:hAnsi="Times New Roman" w:cs="Times New Roman"/>
                <w:sz w:val="24"/>
                <w:szCs w:val="24"/>
              </w:rPr>
              <w:t>(turpmāk – p</w:t>
            </w:r>
            <w:r w:rsidR="005A0A70" w:rsidRPr="00482D5A">
              <w:rPr>
                <w:rFonts w:ascii="Times New Roman" w:eastAsia="Times New Roman" w:hAnsi="Times New Roman" w:cs="Times New Roman"/>
                <w:sz w:val="24"/>
                <w:szCs w:val="24"/>
              </w:rPr>
              <w:t>rojekts</w:t>
            </w:r>
            <w:r w:rsidRPr="00482D5A">
              <w:rPr>
                <w:rFonts w:ascii="Times New Roman" w:eastAsia="Times New Roman" w:hAnsi="Times New Roman" w:cs="Times New Roman"/>
                <w:sz w:val="24"/>
                <w:szCs w:val="24"/>
              </w:rPr>
              <w:t>)</w:t>
            </w:r>
            <w:r w:rsidR="005A0A70" w:rsidRPr="00482D5A">
              <w:rPr>
                <w:rFonts w:ascii="Times New Roman" w:eastAsia="Times New Roman" w:hAnsi="Times New Roman" w:cs="Times New Roman"/>
                <w:sz w:val="24"/>
                <w:szCs w:val="24"/>
              </w:rPr>
              <w:t xml:space="preserve"> izstrādāts, </w:t>
            </w:r>
            <w:r w:rsidR="00A17411" w:rsidRPr="00482D5A">
              <w:rPr>
                <w:rFonts w:ascii="Times New Roman" w:eastAsia="Times New Roman" w:hAnsi="Times New Roman" w:cs="Times New Roman"/>
                <w:sz w:val="24"/>
                <w:szCs w:val="24"/>
              </w:rPr>
              <w:t>izpildot Valsts aizsardzības mācības un Jaunsardzes likuma 5. panta pirmās</w:t>
            </w:r>
            <w:r w:rsidR="007E7478" w:rsidRPr="00482D5A">
              <w:rPr>
                <w:rFonts w:ascii="Times New Roman" w:eastAsia="Times New Roman" w:hAnsi="Times New Roman" w:cs="Times New Roman"/>
                <w:sz w:val="24"/>
                <w:szCs w:val="24"/>
              </w:rPr>
              <w:t xml:space="preserve"> </w:t>
            </w:r>
            <w:r w:rsidR="00A17411" w:rsidRPr="00482D5A">
              <w:rPr>
                <w:rFonts w:ascii="Times New Roman" w:eastAsia="Times New Roman" w:hAnsi="Times New Roman" w:cs="Times New Roman"/>
                <w:sz w:val="24"/>
                <w:szCs w:val="24"/>
              </w:rPr>
              <w:t>daļas deleģējumu.</w:t>
            </w:r>
          </w:p>
        </w:tc>
      </w:tr>
      <w:tr w:rsidR="00B670AB" w:rsidRPr="00482D5A" w14:paraId="51A71D67" w14:textId="77777777" w:rsidTr="007D0B50">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02658FE7" w14:textId="77777777" w:rsidR="00AC79C5" w:rsidRPr="00482D5A" w:rsidRDefault="00AC79C5" w:rsidP="00CD3F98">
            <w:pPr>
              <w:spacing w:before="100" w:beforeAutospacing="1" w:after="100" w:afterAutospacing="1" w:line="293" w:lineRule="atLeast"/>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2.</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0D4E5182" w14:textId="77777777" w:rsidR="009C38B4" w:rsidRPr="00482D5A" w:rsidRDefault="00AC79C5" w:rsidP="00A17411">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1099B1BD" w14:textId="77777777" w:rsidR="009C38B4" w:rsidRPr="00482D5A" w:rsidRDefault="009C38B4" w:rsidP="009C38B4">
            <w:pPr>
              <w:rPr>
                <w:rFonts w:ascii="Times New Roman" w:eastAsia="Times New Roman" w:hAnsi="Times New Roman" w:cs="Times New Roman"/>
                <w:sz w:val="24"/>
                <w:szCs w:val="24"/>
              </w:rPr>
            </w:pPr>
          </w:p>
          <w:p w14:paraId="73444B08" w14:textId="77777777" w:rsidR="009C38B4" w:rsidRPr="00482D5A" w:rsidRDefault="009C38B4" w:rsidP="009C38B4">
            <w:pPr>
              <w:rPr>
                <w:rFonts w:ascii="Times New Roman" w:eastAsia="Times New Roman" w:hAnsi="Times New Roman" w:cs="Times New Roman"/>
                <w:sz w:val="24"/>
                <w:szCs w:val="24"/>
              </w:rPr>
            </w:pPr>
          </w:p>
          <w:p w14:paraId="1DFF6962" w14:textId="77777777" w:rsidR="009C38B4" w:rsidRPr="00482D5A" w:rsidRDefault="009C38B4" w:rsidP="009C38B4">
            <w:pPr>
              <w:rPr>
                <w:rFonts w:ascii="Times New Roman" w:eastAsia="Times New Roman" w:hAnsi="Times New Roman" w:cs="Times New Roman"/>
                <w:sz w:val="24"/>
                <w:szCs w:val="24"/>
              </w:rPr>
            </w:pPr>
          </w:p>
          <w:p w14:paraId="6A7A8D05" w14:textId="77777777" w:rsidR="009C38B4" w:rsidRPr="00482D5A" w:rsidRDefault="009C38B4" w:rsidP="009C38B4">
            <w:pPr>
              <w:rPr>
                <w:rFonts w:ascii="Times New Roman" w:eastAsia="Times New Roman" w:hAnsi="Times New Roman" w:cs="Times New Roman"/>
                <w:sz w:val="24"/>
                <w:szCs w:val="24"/>
              </w:rPr>
            </w:pPr>
          </w:p>
          <w:p w14:paraId="7A80F066" w14:textId="77777777" w:rsidR="009C38B4" w:rsidRPr="00482D5A" w:rsidRDefault="009C38B4" w:rsidP="009C38B4">
            <w:pPr>
              <w:rPr>
                <w:rFonts w:ascii="Times New Roman" w:eastAsia="Times New Roman" w:hAnsi="Times New Roman" w:cs="Times New Roman"/>
                <w:sz w:val="24"/>
                <w:szCs w:val="24"/>
              </w:rPr>
            </w:pPr>
          </w:p>
          <w:p w14:paraId="3F93755C" w14:textId="77777777" w:rsidR="009C38B4" w:rsidRPr="00482D5A" w:rsidRDefault="009C38B4" w:rsidP="009C38B4">
            <w:pPr>
              <w:rPr>
                <w:rFonts w:ascii="Times New Roman" w:eastAsia="Times New Roman" w:hAnsi="Times New Roman" w:cs="Times New Roman"/>
                <w:sz w:val="24"/>
                <w:szCs w:val="24"/>
              </w:rPr>
            </w:pPr>
          </w:p>
          <w:p w14:paraId="170A3173" w14:textId="77777777" w:rsidR="009C38B4" w:rsidRPr="00482D5A" w:rsidRDefault="009C38B4" w:rsidP="009C38B4">
            <w:pPr>
              <w:rPr>
                <w:rFonts w:ascii="Times New Roman" w:eastAsia="Times New Roman" w:hAnsi="Times New Roman" w:cs="Times New Roman"/>
                <w:sz w:val="24"/>
                <w:szCs w:val="24"/>
              </w:rPr>
            </w:pPr>
          </w:p>
          <w:p w14:paraId="7D17D93F" w14:textId="77777777" w:rsidR="009C38B4" w:rsidRPr="00482D5A" w:rsidRDefault="009C38B4" w:rsidP="009C38B4">
            <w:pPr>
              <w:rPr>
                <w:rFonts w:ascii="Times New Roman" w:eastAsia="Times New Roman" w:hAnsi="Times New Roman" w:cs="Times New Roman"/>
                <w:sz w:val="24"/>
                <w:szCs w:val="24"/>
              </w:rPr>
            </w:pPr>
          </w:p>
          <w:p w14:paraId="16F6493D" w14:textId="77777777" w:rsidR="009C38B4" w:rsidRPr="00482D5A" w:rsidRDefault="009C38B4" w:rsidP="009C38B4">
            <w:pPr>
              <w:rPr>
                <w:rFonts w:ascii="Times New Roman" w:eastAsia="Times New Roman" w:hAnsi="Times New Roman" w:cs="Times New Roman"/>
                <w:sz w:val="24"/>
                <w:szCs w:val="24"/>
              </w:rPr>
            </w:pPr>
          </w:p>
          <w:p w14:paraId="01646CAD" w14:textId="77777777" w:rsidR="009C38B4" w:rsidRPr="00482D5A" w:rsidRDefault="009C38B4" w:rsidP="009C38B4">
            <w:pPr>
              <w:rPr>
                <w:rFonts w:ascii="Times New Roman" w:eastAsia="Times New Roman" w:hAnsi="Times New Roman" w:cs="Times New Roman"/>
                <w:sz w:val="24"/>
                <w:szCs w:val="24"/>
              </w:rPr>
            </w:pPr>
          </w:p>
          <w:p w14:paraId="04A9CF37" w14:textId="77777777" w:rsidR="009C38B4" w:rsidRPr="00482D5A" w:rsidRDefault="009C38B4" w:rsidP="009C38B4">
            <w:pPr>
              <w:rPr>
                <w:rFonts w:ascii="Times New Roman" w:eastAsia="Times New Roman" w:hAnsi="Times New Roman" w:cs="Times New Roman"/>
                <w:sz w:val="24"/>
                <w:szCs w:val="24"/>
              </w:rPr>
            </w:pPr>
          </w:p>
          <w:p w14:paraId="017F2476" w14:textId="41598216" w:rsidR="00C1018B" w:rsidRDefault="00C1018B" w:rsidP="009C38B4">
            <w:pPr>
              <w:jc w:val="right"/>
              <w:rPr>
                <w:rFonts w:ascii="Times New Roman" w:eastAsia="Times New Roman" w:hAnsi="Times New Roman" w:cs="Times New Roman"/>
                <w:sz w:val="24"/>
                <w:szCs w:val="24"/>
              </w:rPr>
            </w:pPr>
          </w:p>
          <w:p w14:paraId="1EC76DCF" w14:textId="77777777" w:rsidR="00C1018B" w:rsidRPr="00C1018B" w:rsidRDefault="00C1018B" w:rsidP="00C1018B">
            <w:pPr>
              <w:rPr>
                <w:rFonts w:ascii="Times New Roman" w:eastAsia="Times New Roman" w:hAnsi="Times New Roman" w:cs="Times New Roman"/>
                <w:sz w:val="24"/>
                <w:szCs w:val="24"/>
              </w:rPr>
            </w:pPr>
          </w:p>
          <w:p w14:paraId="21E06F1E" w14:textId="3A13A5AB" w:rsidR="00AC79C5" w:rsidRPr="00C1018B" w:rsidRDefault="00AC79C5" w:rsidP="00C1018B">
            <w:pPr>
              <w:ind w:firstLine="720"/>
              <w:rPr>
                <w:rFonts w:ascii="Times New Roman" w:eastAsia="Times New Roman" w:hAnsi="Times New Roman" w:cs="Times New Roman"/>
                <w:sz w:val="24"/>
                <w:szCs w:val="24"/>
              </w:rPr>
            </w:pP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tcPr>
          <w:p w14:paraId="05A679AD" w14:textId="1A1C7CAE" w:rsidR="00A17411" w:rsidRPr="00482D5A" w:rsidRDefault="00D24561" w:rsidP="00122744">
            <w:pPr>
              <w:spacing w:after="0" w:line="240" w:lineRule="auto"/>
              <w:ind w:firstLine="199"/>
              <w:jc w:val="both"/>
              <w:rPr>
                <w:rFonts w:ascii="Times New Roman" w:hAnsi="Times New Roman" w:cs="Times New Roman"/>
                <w:sz w:val="24"/>
                <w:szCs w:val="24"/>
              </w:rPr>
            </w:pPr>
            <w:r w:rsidRPr="00482D5A">
              <w:rPr>
                <w:rFonts w:ascii="Times New Roman" w:hAnsi="Times New Roman" w:cs="Times New Roman"/>
                <w:sz w:val="24"/>
                <w:szCs w:val="24"/>
              </w:rPr>
              <w:t>Valsts aizsardzības mācības un Jaunsardzes likums nosaka, ka valsts aizsardzības mācības nometnes papi</w:t>
            </w:r>
            <w:r w:rsidR="00F54952" w:rsidRPr="00482D5A">
              <w:rPr>
                <w:rFonts w:ascii="Times New Roman" w:hAnsi="Times New Roman" w:cs="Times New Roman"/>
                <w:sz w:val="24"/>
                <w:szCs w:val="24"/>
              </w:rPr>
              <w:t>ldina valsts aizsardzības mācības priekšmetā</w:t>
            </w:r>
            <w:r w:rsidRPr="00482D5A">
              <w:rPr>
                <w:rFonts w:ascii="Times New Roman" w:hAnsi="Times New Roman" w:cs="Times New Roman"/>
                <w:sz w:val="24"/>
                <w:szCs w:val="24"/>
              </w:rPr>
              <w:t xml:space="preserve"> apgūtās zināšanas, prasmes un vērtības. </w:t>
            </w:r>
            <w:r w:rsidR="00F54952" w:rsidRPr="00482D5A">
              <w:rPr>
                <w:rFonts w:ascii="Times New Roman" w:hAnsi="Times New Roman" w:cs="Times New Roman"/>
                <w:sz w:val="24"/>
                <w:szCs w:val="24"/>
              </w:rPr>
              <w:t xml:space="preserve">Dalība nometnē ir brīvprātīga. </w:t>
            </w:r>
            <w:r w:rsidRPr="00482D5A">
              <w:rPr>
                <w:rFonts w:ascii="Times New Roman" w:hAnsi="Times New Roman" w:cs="Times New Roman"/>
                <w:sz w:val="24"/>
                <w:szCs w:val="24"/>
              </w:rPr>
              <w:t xml:space="preserve">Nometnēs tiek īstenota interešu izglītības programma, kuras saturu apstiprina aizsardzības ministrs. </w:t>
            </w:r>
            <w:r w:rsidR="002C10A2" w:rsidRPr="00482D5A">
              <w:rPr>
                <w:rFonts w:ascii="Times New Roman" w:hAnsi="Times New Roman" w:cs="Times New Roman"/>
                <w:sz w:val="24"/>
                <w:szCs w:val="24"/>
              </w:rPr>
              <w:t>Nometnē, kura tiek īstenota pēc otrā valsts aizsardzības mācības apgūšanas gada, izglītojamie turpina apgūt zināšanas, prasmes un vērtības, kuras iesāka apgūt nometnē, kura tika īstenota pēc pirmā valsts aizsardzības mācības apgūšanas gada. Tādēļ otrajā nometnē var piedalīties izglītojamie, kas ieguvuši apliecību par pirmās nometnes apguvi.</w:t>
            </w:r>
          </w:p>
          <w:p w14:paraId="5E969BE5" w14:textId="44087691" w:rsidR="00122744" w:rsidRPr="00482D5A" w:rsidRDefault="00BD6954" w:rsidP="005E4E1A">
            <w:pPr>
              <w:spacing w:after="0" w:line="240" w:lineRule="auto"/>
              <w:ind w:firstLine="341"/>
              <w:jc w:val="both"/>
              <w:rPr>
                <w:rFonts w:ascii="Times New Roman" w:hAnsi="Times New Roman"/>
                <w:spacing w:val="-2"/>
                <w:sz w:val="24"/>
                <w:szCs w:val="24"/>
              </w:rPr>
            </w:pPr>
            <w:r w:rsidRPr="00482D5A">
              <w:rPr>
                <w:rFonts w:ascii="Times New Roman" w:hAnsi="Times New Roman" w:cs="Times New Roman"/>
                <w:sz w:val="24"/>
                <w:szCs w:val="24"/>
              </w:rPr>
              <w:t xml:space="preserve">Nometnes no mācību gada laikā īstenotās valsts aizsardzības mācības </w:t>
            </w:r>
            <w:r w:rsidR="00122744" w:rsidRPr="00482D5A">
              <w:rPr>
                <w:rFonts w:ascii="Times New Roman" w:hAnsi="Times New Roman" w:cs="Times New Roman"/>
                <w:sz w:val="24"/>
                <w:szCs w:val="24"/>
              </w:rPr>
              <w:t>atšķiras</w:t>
            </w:r>
            <w:r w:rsidRPr="00482D5A">
              <w:rPr>
                <w:rFonts w:ascii="Times New Roman" w:hAnsi="Times New Roman" w:cs="Times New Roman"/>
                <w:sz w:val="24"/>
                <w:szCs w:val="24"/>
              </w:rPr>
              <w:t xml:space="preserve"> ar izglītības saturu, proti, tajās </w:t>
            </w:r>
            <w:r w:rsidR="00122744" w:rsidRPr="00482D5A">
              <w:rPr>
                <w:rFonts w:ascii="Times New Roman" w:hAnsi="Times New Roman" w:cs="Times New Roman"/>
                <w:sz w:val="24"/>
                <w:szCs w:val="24"/>
              </w:rPr>
              <w:t>tiek</w:t>
            </w:r>
            <w:r w:rsidRPr="00482D5A">
              <w:rPr>
                <w:rFonts w:ascii="Times New Roman" w:hAnsi="Times New Roman" w:cs="Times New Roman"/>
                <w:sz w:val="24"/>
                <w:szCs w:val="24"/>
              </w:rPr>
              <w:t xml:space="preserve"> organizētas nodarbības, kuras mācību gada laikā skolas telpās un skolas apkaimē nav iespējams īstenot neatbilstošas infrastruktūras dēļ. Nometnē jaunieši varēs apgūt lauka kaujas iemaņas, šaušanu ar mazkalibra un triecienšauteni, pilnvērtīgi iepa</w:t>
            </w:r>
            <w:r w:rsidR="00122744" w:rsidRPr="00482D5A">
              <w:rPr>
                <w:rFonts w:ascii="Times New Roman" w:hAnsi="Times New Roman" w:cs="Times New Roman"/>
                <w:sz w:val="24"/>
                <w:szCs w:val="24"/>
              </w:rPr>
              <w:t>zīties ar karavīra ekipējumu u.</w:t>
            </w:r>
            <w:r w:rsidRPr="00482D5A">
              <w:rPr>
                <w:rFonts w:ascii="Times New Roman" w:hAnsi="Times New Roman" w:cs="Times New Roman"/>
                <w:sz w:val="24"/>
                <w:szCs w:val="24"/>
              </w:rPr>
              <w:t xml:space="preserve">c. Atbilstoši </w:t>
            </w:r>
            <w:r w:rsidR="00F54952" w:rsidRPr="00482D5A">
              <w:rPr>
                <w:rFonts w:ascii="Times New Roman" w:hAnsi="Times New Roman" w:cs="Times New Roman"/>
                <w:sz w:val="24"/>
                <w:szCs w:val="24"/>
              </w:rPr>
              <w:t xml:space="preserve">nodarbību specifikai </w:t>
            </w:r>
            <w:r w:rsidRPr="00482D5A">
              <w:rPr>
                <w:rFonts w:ascii="Times New Roman" w:hAnsi="Times New Roman" w:cs="Times New Roman"/>
                <w:sz w:val="24"/>
                <w:szCs w:val="24"/>
              </w:rPr>
              <w:t>šajās nometnēs īsteno</w:t>
            </w:r>
            <w:r w:rsidR="00122744" w:rsidRPr="00482D5A">
              <w:rPr>
                <w:rFonts w:ascii="Times New Roman" w:hAnsi="Times New Roman" w:cs="Times New Roman"/>
                <w:sz w:val="24"/>
                <w:szCs w:val="24"/>
              </w:rPr>
              <w:t xml:space="preserve">jami papildu drošības pasākumi. </w:t>
            </w:r>
            <w:r w:rsidR="00F54952" w:rsidRPr="00482D5A">
              <w:rPr>
                <w:rFonts w:ascii="Times New Roman" w:hAnsi="Times New Roman" w:cs="Times New Roman"/>
                <w:sz w:val="24"/>
                <w:szCs w:val="24"/>
              </w:rPr>
              <w:t>Projektā n</w:t>
            </w:r>
            <w:r w:rsidR="005E4E1A" w:rsidRPr="00482D5A">
              <w:rPr>
                <w:rFonts w:ascii="Times New Roman" w:hAnsi="Times New Roman"/>
                <w:spacing w:val="-2"/>
                <w:sz w:val="24"/>
                <w:szCs w:val="24"/>
              </w:rPr>
              <w:t>oteikts, ka d</w:t>
            </w:r>
            <w:r w:rsidR="00311533" w:rsidRPr="00482D5A">
              <w:rPr>
                <w:rFonts w:ascii="Times New Roman" w:hAnsi="Times New Roman"/>
                <w:spacing w:val="-2"/>
                <w:sz w:val="24"/>
                <w:szCs w:val="24"/>
              </w:rPr>
              <w:t xml:space="preserve">rošības nodrošināšanai nometnē piemēro </w:t>
            </w:r>
            <w:r w:rsidR="002C10A2" w:rsidRPr="00482D5A">
              <w:rPr>
                <w:rFonts w:ascii="Times New Roman" w:hAnsi="Times New Roman"/>
                <w:spacing w:val="-2"/>
                <w:sz w:val="24"/>
                <w:szCs w:val="24"/>
              </w:rPr>
              <w:t>normatīvos aktus par drošību Jaunsardzes centra organizētajās nodarbībās un pasākumos.</w:t>
            </w:r>
          </w:p>
          <w:p w14:paraId="2764127C" w14:textId="62D78212" w:rsidR="002C10A2" w:rsidRPr="00482D5A" w:rsidRDefault="007E7478" w:rsidP="002C10A2">
            <w:pPr>
              <w:spacing w:after="0" w:line="240" w:lineRule="auto"/>
              <w:ind w:firstLine="341"/>
              <w:jc w:val="both"/>
              <w:rPr>
                <w:rFonts w:ascii="Times New Roman" w:hAnsi="Times New Roman"/>
                <w:spacing w:val="-2"/>
                <w:sz w:val="24"/>
                <w:szCs w:val="24"/>
              </w:rPr>
            </w:pPr>
            <w:r w:rsidRPr="00482D5A">
              <w:rPr>
                <w:rFonts w:ascii="Times New Roman" w:hAnsi="Times New Roman"/>
                <w:spacing w:val="-2"/>
                <w:sz w:val="24"/>
                <w:szCs w:val="24"/>
              </w:rPr>
              <w:t xml:space="preserve">Nometnes plānots organizēt sadarbībā ar Nacionālajiem bruņotajiem spēkiem, tostarp, Zemessardzi. Vienlaikus noteikts, ka nometnes vadītājam jābūt </w:t>
            </w:r>
            <w:r w:rsidR="002C10A2" w:rsidRPr="00482D5A">
              <w:rPr>
                <w:rFonts w:ascii="Times New Roman" w:hAnsi="Times New Roman"/>
                <w:spacing w:val="-2"/>
                <w:sz w:val="24"/>
                <w:szCs w:val="24"/>
              </w:rPr>
              <w:t>nometnes vadītāja apliecībai. Lai iegūtu nometnes vadītāja apliecību, personai</w:t>
            </w:r>
            <w:r w:rsidR="00695053" w:rsidRPr="00482D5A">
              <w:rPr>
                <w:rFonts w:ascii="Times New Roman" w:hAnsi="Times New Roman"/>
                <w:spacing w:val="-2"/>
                <w:sz w:val="24"/>
                <w:szCs w:val="24"/>
              </w:rPr>
              <w:t xml:space="preserve"> saskaņā ar </w:t>
            </w:r>
            <w:r w:rsidR="00695053" w:rsidRPr="00482D5A">
              <w:rPr>
                <w:rFonts w:ascii="Times New Roman" w:hAnsi="Times New Roman" w:cs="Times New Roman"/>
                <w:sz w:val="24"/>
                <w:szCs w:val="24"/>
              </w:rPr>
              <w:t>Ministru kabineta 2009. gada 1. septembra noteikumu Nr.981 "Bērnu nometņu organizēšanas un darbības kārtība” 11.</w:t>
            </w:r>
            <w:r w:rsidR="00C3603D">
              <w:rPr>
                <w:rFonts w:ascii="Times New Roman" w:hAnsi="Times New Roman" w:cs="Times New Roman"/>
                <w:sz w:val="24"/>
                <w:szCs w:val="24"/>
              </w:rPr>
              <w:t> </w:t>
            </w:r>
            <w:r w:rsidR="00695053" w:rsidRPr="00482D5A">
              <w:rPr>
                <w:rFonts w:ascii="Times New Roman" w:hAnsi="Times New Roman" w:cs="Times New Roman"/>
                <w:sz w:val="24"/>
                <w:szCs w:val="24"/>
              </w:rPr>
              <w:t xml:space="preserve">punktu </w:t>
            </w:r>
            <w:r w:rsidR="00695053" w:rsidRPr="00482D5A">
              <w:rPr>
                <w:rFonts w:ascii="Times New Roman" w:hAnsi="Times New Roman"/>
                <w:spacing w:val="-2"/>
                <w:sz w:val="24"/>
                <w:szCs w:val="24"/>
              </w:rPr>
              <w:t>jāapgūst nometņu vadītāju kursu programma un jāsaņem Valsts izglītības satura centra izdota apliecība par programmas apguvi, t.sk.</w:t>
            </w:r>
            <w:r w:rsidR="002C10A2" w:rsidRPr="00482D5A">
              <w:rPr>
                <w:rFonts w:ascii="Times New Roman" w:hAnsi="Times New Roman"/>
                <w:spacing w:val="-2"/>
                <w:sz w:val="24"/>
                <w:szCs w:val="24"/>
              </w:rPr>
              <w:t xml:space="preserve"> ir jāapgūst pirmās palīdzības pamatzināšanu 12 stundu apmācības programma. Nodarbību vadītāji, kas ir jaunsargu instruktori, savukārt ir apguvuši paplašinātās pirmās palīdzības programmu 40 stundu apmērā. Attiecīgi nepieciešamības gadījumā šis personas ir spējīgas sniegt pirmo palīdzību.</w:t>
            </w:r>
          </w:p>
          <w:p w14:paraId="4A97A305" w14:textId="51862BD9" w:rsidR="007E7478" w:rsidRPr="00482D5A" w:rsidRDefault="005C0CE2" w:rsidP="0049062D">
            <w:pPr>
              <w:spacing w:after="0" w:line="240" w:lineRule="auto"/>
              <w:ind w:firstLine="341"/>
              <w:jc w:val="both"/>
              <w:rPr>
                <w:rFonts w:ascii="Times New Roman" w:hAnsi="Times New Roman"/>
                <w:spacing w:val="-2"/>
                <w:sz w:val="24"/>
                <w:szCs w:val="24"/>
              </w:rPr>
            </w:pPr>
            <w:r w:rsidRPr="00482D5A">
              <w:rPr>
                <w:rFonts w:ascii="Times New Roman" w:hAnsi="Times New Roman"/>
                <w:spacing w:val="-2"/>
                <w:sz w:val="24"/>
                <w:szCs w:val="24"/>
              </w:rPr>
              <w:t xml:space="preserve">Īstenojot Valsts aizsardzības mācības pilotprojektu, tika organizētas arī Valsts aizsardzības mācības nometnes un, balstoties uz gūto pieredzi tiek plānots, ka vienas nometnes darbības nodrošināšanai un dažādu uzdevumu </w:t>
            </w:r>
            <w:r w:rsidRPr="00482D5A">
              <w:rPr>
                <w:rFonts w:ascii="Times New Roman" w:hAnsi="Times New Roman"/>
                <w:spacing w:val="-2"/>
                <w:sz w:val="24"/>
                <w:szCs w:val="24"/>
              </w:rPr>
              <w:lastRenderedPageBreak/>
              <w:t xml:space="preserve">izpildei var tikt iesaistītas līdz pat 60 personas </w:t>
            </w:r>
            <w:proofErr w:type="gramStart"/>
            <w:r w:rsidRPr="00482D5A">
              <w:rPr>
                <w:rFonts w:ascii="Times New Roman" w:hAnsi="Times New Roman"/>
                <w:spacing w:val="-2"/>
                <w:sz w:val="24"/>
                <w:szCs w:val="24"/>
              </w:rPr>
              <w:t>(</w:t>
            </w:r>
            <w:proofErr w:type="gramEnd"/>
            <w:r w:rsidRPr="00482D5A">
              <w:rPr>
                <w:rFonts w:ascii="Times New Roman" w:hAnsi="Times New Roman"/>
                <w:spacing w:val="-2"/>
                <w:sz w:val="24"/>
                <w:szCs w:val="24"/>
              </w:rPr>
              <w:t>konkrēti, piemēram, 2021.</w:t>
            </w:r>
            <w:r w:rsidR="00C3603D">
              <w:rPr>
                <w:rFonts w:ascii="Times New Roman" w:hAnsi="Times New Roman"/>
                <w:spacing w:val="-2"/>
                <w:sz w:val="24"/>
                <w:szCs w:val="24"/>
              </w:rPr>
              <w:t> </w:t>
            </w:r>
            <w:r w:rsidRPr="00482D5A">
              <w:rPr>
                <w:rFonts w:ascii="Times New Roman" w:hAnsi="Times New Roman"/>
                <w:spacing w:val="-2"/>
                <w:sz w:val="24"/>
                <w:szCs w:val="24"/>
              </w:rPr>
              <w:t xml:space="preserve">gada vasarā plānotajā valsts aizsardzības mācības nometnes pēc pirmā valsts aizsardzības darbības nodrošināšanā piedalīsies 34 Jaunsardzes centra darbinieki un 28 </w:t>
            </w:r>
            <w:r w:rsidR="004C7D6A" w:rsidRPr="00482D5A">
              <w:rPr>
                <w:rFonts w:ascii="Times New Roman" w:hAnsi="Times New Roman"/>
                <w:spacing w:val="-2"/>
                <w:sz w:val="24"/>
                <w:szCs w:val="24"/>
              </w:rPr>
              <w:t>profesionālā dienesta karav</w:t>
            </w:r>
            <w:r w:rsidR="0026688B" w:rsidRPr="00482D5A">
              <w:rPr>
                <w:rFonts w:ascii="Times New Roman" w:hAnsi="Times New Roman"/>
                <w:spacing w:val="-2"/>
                <w:sz w:val="24"/>
                <w:szCs w:val="24"/>
              </w:rPr>
              <w:t xml:space="preserve">īri vai zemessargi. Profesionālā dienesta karavīru un zemessargu iesaiste nometņu organizēšanā tiek plānota savlaicīgi, piemēram, par 2021. gada vasarā plānotās nometnes organizēšanu aizsardzības ministrs pavēli ir izdevis jau 2020. gada oktobrī nosakot gan prasības personāla </w:t>
            </w:r>
            <w:r w:rsidR="005F084E" w:rsidRPr="00482D5A">
              <w:rPr>
                <w:rFonts w:ascii="Times New Roman" w:hAnsi="Times New Roman"/>
                <w:spacing w:val="-2"/>
                <w:sz w:val="24"/>
                <w:szCs w:val="24"/>
              </w:rPr>
              <w:t xml:space="preserve">izglītībai un profesionālajai </w:t>
            </w:r>
            <w:r w:rsidR="0026688B" w:rsidRPr="00482D5A">
              <w:rPr>
                <w:rFonts w:ascii="Times New Roman" w:hAnsi="Times New Roman"/>
                <w:spacing w:val="-2"/>
                <w:sz w:val="24"/>
                <w:szCs w:val="24"/>
              </w:rPr>
              <w:t xml:space="preserve">kvalifikācijai, gan plānojot nometnes organizēšanā iesaistītā personāla apmācību. </w:t>
            </w:r>
            <w:r w:rsidR="00925CEA" w:rsidRPr="00482D5A">
              <w:rPr>
                <w:rFonts w:ascii="Times New Roman" w:hAnsi="Times New Roman"/>
                <w:spacing w:val="-2"/>
                <w:sz w:val="24"/>
                <w:szCs w:val="24"/>
              </w:rPr>
              <w:t xml:space="preserve">Tā kā informāciju par karavīriem un zemessargiem, kuri tiks iesaistīti nometnes darbībā, Jaunsardzes centrs saņem savlaicīgi, tad Jaunsardzes centrs var nodrošināt arī </w:t>
            </w:r>
            <w:r w:rsidR="0049062D" w:rsidRPr="00482D5A">
              <w:rPr>
                <w:rFonts w:ascii="Times New Roman" w:hAnsi="Times New Roman"/>
                <w:spacing w:val="-2"/>
                <w:sz w:val="24"/>
                <w:szCs w:val="24"/>
              </w:rPr>
              <w:t xml:space="preserve">ziņu pieprasīšanu no Sodu reģistra, lai pārliecinātos par personu atbilstību </w:t>
            </w:r>
            <w:r w:rsidR="00925CEA" w:rsidRPr="00482D5A">
              <w:rPr>
                <w:rFonts w:ascii="Times New Roman" w:hAnsi="Times New Roman"/>
                <w:spacing w:val="-2"/>
                <w:sz w:val="24"/>
                <w:szCs w:val="24"/>
              </w:rPr>
              <w:t xml:space="preserve">Bērnu tiesību aizsardzības likuma 72. panta </w:t>
            </w:r>
            <w:r w:rsidR="0049062D" w:rsidRPr="00482D5A">
              <w:rPr>
                <w:rFonts w:ascii="Times New Roman" w:hAnsi="Times New Roman"/>
                <w:spacing w:val="-2"/>
                <w:sz w:val="24"/>
                <w:szCs w:val="24"/>
              </w:rPr>
              <w:t>piektajā un sestajā daļā minētajām prasībām.</w:t>
            </w:r>
            <w:r w:rsidR="002C10A2" w:rsidRPr="00482D5A">
              <w:rPr>
                <w:rFonts w:ascii="Times New Roman" w:hAnsi="Times New Roman"/>
                <w:spacing w:val="-2"/>
                <w:sz w:val="24"/>
                <w:szCs w:val="24"/>
              </w:rPr>
              <w:t xml:space="preserve"> Informācija no Sodu reģistra tiks pieprasīta arī gadījumos, ja valsts aizsardzības mācībās nometņu īstenošanā tiktu iesaistīti, piemēram, nevalstisko organizāciju pārstāvji. </w:t>
            </w:r>
          </w:p>
          <w:p w14:paraId="6C39E4AB" w14:textId="3BB80603" w:rsidR="00B56D7D" w:rsidRPr="00482D5A" w:rsidRDefault="00D24561" w:rsidP="000D2BF0">
            <w:pPr>
              <w:spacing w:after="0" w:line="240" w:lineRule="auto"/>
              <w:ind w:firstLine="199"/>
              <w:jc w:val="both"/>
              <w:rPr>
                <w:rFonts w:ascii="Times New Roman" w:hAnsi="Times New Roman" w:cs="Times New Roman"/>
                <w:sz w:val="24"/>
                <w:szCs w:val="24"/>
              </w:rPr>
            </w:pPr>
            <w:r w:rsidRPr="00482D5A">
              <w:rPr>
                <w:rFonts w:ascii="Times New Roman" w:hAnsi="Times New Roman" w:cs="Times New Roman"/>
                <w:sz w:val="24"/>
                <w:szCs w:val="24"/>
              </w:rPr>
              <w:t>Paredzams, ka</w:t>
            </w:r>
            <w:r w:rsidR="00EC7C48" w:rsidRPr="00482D5A">
              <w:rPr>
                <w:rFonts w:ascii="Times New Roman" w:hAnsi="Times New Roman" w:cs="Times New Roman"/>
                <w:sz w:val="24"/>
                <w:szCs w:val="24"/>
              </w:rPr>
              <w:t xml:space="preserve">, pieaugot to skolēnu </w:t>
            </w:r>
            <w:r w:rsidRPr="00482D5A">
              <w:rPr>
                <w:rFonts w:ascii="Times New Roman" w:hAnsi="Times New Roman" w:cs="Times New Roman"/>
                <w:sz w:val="24"/>
                <w:szCs w:val="24"/>
              </w:rPr>
              <w:t>skaitam, kas apgūs valsts aizsardzības mācību, pieaugs arī to jauniešu skaits, kas vēlēsies piedalīties valsts aizsardzības mācības nometnēs. Kopumā Aizsardzības ministrija nākotnē plāno nodrošināt 10 nometnes skolēniem pēc pirmā valsts aizsardzības mācības apguves gada (pēc 10. klases vai profesionālajās izglītības iestādēs – pēc 2.</w:t>
            </w:r>
            <w:r w:rsidR="00C1018B">
              <w:rPr>
                <w:rFonts w:ascii="Times New Roman" w:hAnsi="Times New Roman" w:cs="Times New Roman"/>
                <w:sz w:val="24"/>
                <w:szCs w:val="24"/>
              </w:rPr>
              <w:t> </w:t>
            </w:r>
            <w:r w:rsidRPr="00482D5A">
              <w:rPr>
                <w:rFonts w:ascii="Times New Roman" w:hAnsi="Times New Roman" w:cs="Times New Roman"/>
                <w:sz w:val="24"/>
                <w:szCs w:val="24"/>
              </w:rPr>
              <w:t xml:space="preserve">kursa) un tikpat daudz nometnes pēc otrā valsts aizsardzības mācības apguves gada. Attiecīgi kopējais apmācāmo skaits nometnēs katru gadu </w:t>
            </w:r>
            <w:r w:rsidR="002F3558" w:rsidRPr="00482D5A">
              <w:rPr>
                <w:rFonts w:ascii="Times New Roman" w:hAnsi="Times New Roman" w:cs="Times New Roman"/>
                <w:sz w:val="24"/>
                <w:szCs w:val="24"/>
              </w:rPr>
              <w:t>sasniegs</w:t>
            </w:r>
            <w:r w:rsidRPr="00482D5A">
              <w:rPr>
                <w:rFonts w:ascii="Times New Roman" w:hAnsi="Times New Roman" w:cs="Times New Roman"/>
                <w:sz w:val="24"/>
                <w:szCs w:val="24"/>
              </w:rPr>
              <w:t xml:space="preserve"> </w:t>
            </w:r>
            <w:r w:rsidR="002F3558" w:rsidRPr="00482D5A">
              <w:rPr>
                <w:rFonts w:ascii="Times New Roman" w:hAnsi="Times New Roman" w:cs="Times New Roman"/>
                <w:sz w:val="24"/>
                <w:szCs w:val="24"/>
              </w:rPr>
              <w:t xml:space="preserve">2000-3000 </w:t>
            </w:r>
            <w:r w:rsidRPr="00482D5A">
              <w:rPr>
                <w:rFonts w:ascii="Times New Roman" w:hAnsi="Times New Roman" w:cs="Times New Roman"/>
                <w:sz w:val="24"/>
                <w:szCs w:val="24"/>
              </w:rPr>
              <w:t>jaunie</w:t>
            </w:r>
            <w:r w:rsidR="002F3558" w:rsidRPr="00482D5A">
              <w:rPr>
                <w:rFonts w:ascii="Times New Roman" w:hAnsi="Times New Roman" w:cs="Times New Roman"/>
                <w:sz w:val="24"/>
                <w:szCs w:val="24"/>
              </w:rPr>
              <w:t>šu</w:t>
            </w:r>
            <w:r w:rsidR="00EC7C48" w:rsidRPr="00482D5A">
              <w:rPr>
                <w:rFonts w:ascii="Times New Roman" w:hAnsi="Times New Roman" w:cs="Times New Roman"/>
                <w:sz w:val="24"/>
                <w:szCs w:val="24"/>
              </w:rPr>
              <w:t>.</w:t>
            </w:r>
            <w:r w:rsidR="00122744" w:rsidRPr="00482D5A">
              <w:rPr>
                <w:rFonts w:ascii="Times New Roman" w:hAnsi="Times New Roman" w:cs="Times New Roman"/>
                <w:sz w:val="24"/>
                <w:szCs w:val="24"/>
              </w:rPr>
              <w:t xml:space="preserve"> Projekts nosaka, ka atlase dalībai nometnē tiks organizēta Jaunsardzes centra direktora </w:t>
            </w:r>
            <w:r w:rsidR="004C7D6A" w:rsidRPr="00482D5A">
              <w:rPr>
                <w:rFonts w:ascii="Times New Roman" w:hAnsi="Times New Roman" w:cs="Times New Roman"/>
                <w:sz w:val="24"/>
                <w:szCs w:val="24"/>
              </w:rPr>
              <w:t>noteiktajā kārtībā, bet obligāts priekšnoteikums</w:t>
            </w:r>
            <w:r w:rsidR="00122744" w:rsidRPr="00482D5A">
              <w:rPr>
                <w:rFonts w:ascii="Times New Roman" w:hAnsi="Times New Roman" w:cs="Times New Roman"/>
                <w:sz w:val="24"/>
                <w:szCs w:val="24"/>
              </w:rPr>
              <w:t xml:space="preserve"> dalībai nometnē ir valsts aizsardzības prie</w:t>
            </w:r>
            <w:r w:rsidR="004C7D6A" w:rsidRPr="00482D5A">
              <w:rPr>
                <w:rFonts w:ascii="Times New Roman" w:hAnsi="Times New Roman" w:cs="Times New Roman"/>
                <w:sz w:val="24"/>
                <w:szCs w:val="24"/>
              </w:rPr>
              <w:t>kšmeta apguve mācību gada laikā, attiecīgajā mācību gadā saņemot gada vērtējumu, kas nav zemāks par četrām ballēm, kā arī Izglītības likumā noteikto izglītojamā pienākumu ievērošana. Šeit jāatzīmē, ka izglītojamā pienākumi citastarp ietver, piemēram, prasību ar cieņu izturēties pret Latvijas valsti, tās Satversmi, vēsturi, sabiedrību, valsts simboliem un latviešu valodu, kā arī prasību neapdraudēt savu un citu personu veselību, drošību un dzīv</w:t>
            </w:r>
            <w:r w:rsidR="000D2BF0" w:rsidRPr="00482D5A">
              <w:rPr>
                <w:rFonts w:ascii="Times New Roman" w:hAnsi="Times New Roman" w:cs="Times New Roman"/>
                <w:sz w:val="24"/>
                <w:szCs w:val="24"/>
              </w:rPr>
              <w:t>ību.</w:t>
            </w:r>
          </w:p>
          <w:p w14:paraId="19092E9C" w14:textId="4E611C4D" w:rsidR="00601BEB" w:rsidRPr="00482D5A" w:rsidRDefault="0026256C" w:rsidP="002C6E29">
            <w:pPr>
              <w:spacing w:after="0" w:line="240" w:lineRule="auto"/>
              <w:ind w:firstLine="199"/>
              <w:jc w:val="both"/>
              <w:rPr>
                <w:rFonts w:ascii="Times New Roman" w:hAnsi="Times New Roman" w:cs="Times New Roman"/>
                <w:sz w:val="24"/>
                <w:szCs w:val="24"/>
              </w:rPr>
            </w:pPr>
            <w:r w:rsidRPr="00482D5A">
              <w:rPr>
                <w:rFonts w:ascii="Times New Roman" w:hAnsi="Times New Roman" w:cs="Times New Roman"/>
                <w:sz w:val="24"/>
                <w:szCs w:val="24"/>
              </w:rPr>
              <w:t xml:space="preserve">Noteikumu projekts paredz iegūt noteiktus datus gan par valsts aizsardzības mācības nometņu izglītojamiem, gan par viņu vecākiem. Dati par izglītojamiem nepieciešami primāri tādēļ, lai Jaunsardzes centrs tam doto uzdevumu izpildītu, nodrošinot izglītojamiem drošus apstākļus, tostarp, pārliecinoties, vai izglītojamā veselības stāvoklis neliedz tam piedalīties nodarbībās, kurās paredzēta intensīva fiziskā slodze un kas varētu izglītojamā veselībai kaitēt. </w:t>
            </w:r>
            <w:r w:rsidR="007E0B16" w:rsidRPr="00482D5A">
              <w:rPr>
                <w:rFonts w:ascii="Times New Roman" w:hAnsi="Times New Roman" w:cs="Times New Roman"/>
                <w:sz w:val="24"/>
                <w:szCs w:val="24"/>
              </w:rPr>
              <w:t>Pirms līguma slēgšanas iesniegtajā anketā jānorāda izglītojamā dzimšanas datums, kas Jaunsardzes centram ļaus pārliecināties, vai izgl</w:t>
            </w:r>
            <w:r w:rsidR="008C3D65" w:rsidRPr="00482D5A">
              <w:rPr>
                <w:rFonts w:ascii="Times New Roman" w:hAnsi="Times New Roman" w:cs="Times New Roman"/>
                <w:sz w:val="24"/>
                <w:szCs w:val="24"/>
              </w:rPr>
              <w:t xml:space="preserve">ītojamais būs </w:t>
            </w:r>
            <w:r w:rsidR="007E0B16" w:rsidRPr="00482D5A">
              <w:rPr>
                <w:rFonts w:ascii="Times New Roman" w:hAnsi="Times New Roman" w:cs="Times New Roman"/>
                <w:sz w:val="24"/>
                <w:szCs w:val="24"/>
              </w:rPr>
              <w:t xml:space="preserve">pilngadīgs nometnes laikā. Šis aspekts ir būtisks, jo gadījumā, ja persona ir nepilngadīga, ja notiek negadījums, Jaunsardzes centram ir nekavējoties jāsazinās ar jaunieša vecākiem. Šī iemesla dēļ arī tiek prasīts norādīt </w:t>
            </w:r>
            <w:r w:rsidR="008C3D65" w:rsidRPr="00482D5A">
              <w:rPr>
                <w:rFonts w:ascii="Times New Roman" w:hAnsi="Times New Roman" w:cs="Times New Roman"/>
                <w:sz w:val="24"/>
                <w:szCs w:val="24"/>
              </w:rPr>
              <w:t xml:space="preserve">izglītojamā </w:t>
            </w:r>
            <w:r w:rsidR="007E0B16" w:rsidRPr="00482D5A">
              <w:rPr>
                <w:rFonts w:ascii="Times New Roman" w:hAnsi="Times New Roman" w:cs="Times New Roman"/>
                <w:sz w:val="24"/>
                <w:szCs w:val="24"/>
              </w:rPr>
              <w:t>faktisko dzīves vietu</w:t>
            </w:r>
            <w:r w:rsidR="008C3D65" w:rsidRPr="00482D5A">
              <w:rPr>
                <w:rFonts w:ascii="Times New Roman" w:hAnsi="Times New Roman" w:cs="Times New Roman"/>
                <w:sz w:val="24"/>
                <w:szCs w:val="24"/>
              </w:rPr>
              <w:t>.</w:t>
            </w:r>
            <w:r w:rsidR="007E0B16" w:rsidRPr="00482D5A">
              <w:rPr>
                <w:rFonts w:ascii="Times New Roman" w:hAnsi="Times New Roman" w:cs="Times New Roman"/>
                <w:sz w:val="24"/>
                <w:szCs w:val="24"/>
              </w:rPr>
              <w:t xml:space="preserve"> </w:t>
            </w:r>
            <w:r w:rsidR="008C3D65" w:rsidRPr="00482D5A">
              <w:rPr>
                <w:rFonts w:ascii="Times New Roman" w:hAnsi="Times New Roman" w:cs="Times New Roman"/>
                <w:sz w:val="24"/>
                <w:szCs w:val="24"/>
              </w:rPr>
              <w:t>Eiro</w:t>
            </w:r>
            <w:r w:rsidRPr="00482D5A">
              <w:rPr>
                <w:rFonts w:ascii="Times New Roman" w:hAnsi="Times New Roman" w:cs="Times New Roman"/>
                <w:sz w:val="24"/>
                <w:szCs w:val="24"/>
              </w:rPr>
              <w:t>pas Parlamenta un Padomes 2016. gada 27. aprīļa regula (ES) 2016/679 par fizisku personu aizsardzību attiecībā uz personas datu apstrādi un šādu datu brīvu apriti un ar ko atceļ Direktīvu 95/46/EK (Vispārīgā datu aizsardzības regula)  pieļauj šādu apriti, jo tā šajā gadījumā ir pamatota</w:t>
            </w:r>
            <w:r w:rsidR="001A1B4F" w:rsidRPr="00482D5A">
              <w:rPr>
                <w:rFonts w:ascii="Times New Roman" w:hAnsi="Times New Roman" w:cs="Times New Roman"/>
                <w:sz w:val="24"/>
                <w:szCs w:val="24"/>
              </w:rPr>
              <w:t xml:space="preserve"> visupirms jau</w:t>
            </w:r>
            <w:r w:rsidRPr="00482D5A">
              <w:rPr>
                <w:rFonts w:ascii="Times New Roman" w:hAnsi="Times New Roman" w:cs="Times New Roman"/>
                <w:sz w:val="24"/>
                <w:szCs w:val="24"/>
              </w:rPr>
              <w:t xml:space="preserve"> ar </w:t>
            </w:r>
            <w:r w:rsidR="001A1B4F" w:rsidRPr="00482D5A">
              <w:rPr>
                <w:rFonts w:ascii="Times New Roman" w:hAnsi="Times New Roman" w:cs="Times New Roman"/>
                <w:sz w:val="24"/>
                <w:szCs w:val="24"/>
              </w:rPr>
              <w:t xml:space="preserve">Vispārīgās datu aizsardzības </w:t>
            </w:r>
            <w:r w:rsidR="001A1B4F" w:rsidRPr="00482D5A">
              <w:rPr>
                <w:rFonts w:ascii="Times New Roman" w:hAnsi="Times New Roman" w:cs="Times New Roman"/>
                <w:sz w:val="24"/>
                <w:szCs w:val="24"/>
              </w:rPr>
              <w:lastRenderedPageBreak/>
              <w:t xml:space="preserve">regulas 6. panta 1.punkta d) </w:t>
            </w:r>
            <w:r w:rsidR="00046AE9" w:rsidRPr="00482D5A">
              <w:rPr>
                <w:rFonts w:ascii="Times New Roman" w:hAnsi="Times New Roman" w:cs="Times New Roman"/>
                <w:sz w:val="24"/>
                <w:szCs w:val="24"/>
              </w:rPr>
              <w:t>apakš</w:t>
            </w:r>
            <w:r w:rsidR="001A1B4F" w:rsidRPr="00482D5A">
              <w:rPr>
                <w:rFonts w:ascii="Times New Roman" w:hAnsi="Times New Roman" w:cs="Times New Roman"/>
                <w:sz w:val="24"/>
                <w:szCs w:val="24"/>
              </w:rPr>
              <w:t>punktu, proti, apstrāde ir vajadzīga lai aizsargātu datu subjekta vai citas fizi</w:t>
            </w:r>
            <w:r w:rsidR="00046AE9" w:rsidRPr="00482D5A">
              <w:rPr>
                <w:rFonts w:ascii="Times New Roman" w:hAnsi="Times New Roman" w:cs="Times New Roman"/>
                <w:sz w:val="24"/>
                <w:szCs w:val="24"/>
              </w:rPr>
              <w:t xml:space="preserve">skas personas vitālas intereses, kā arī Vispārējās datu aizsardzības regulas 9.panta 2.punkta h) apakšpunktu, kas atļauj datu apstrādi profilaktiskās medicīnas nolūkos. </w:t>
            </w:r>
            <w:r w:rsidR="00846DDE" w:rsidRPr="00482D5A">
              <w:rPr>
                <w:rFonts w:ascii="Times New Roman" w:hAnsi="Times New Roman" w:cs="Times New Roman"/>
                <w:sz w:val="24"/>
                <w:szCs w:val="24"/>
              </w:rPr>
              <w:t>F</w:t>
            </w:r>
            <w:r w:rsidR="002C6E29" w:rsidRPr="00482D5A">
              <w:rPr>
                <w:rFonts w:ascii="Times New Roman" w:hAnsi="Times New Roman" w:cs="Times New Roman"/>
                <w:sz w:val="24"/>
                <w:szCs w:val="24"/>
              </w:rPr>
              <w:t>iziskas personas dati tiek uzglabāti</w:t>
            </w:r>
            <w:r w:rsidR="001A1B4F" w:rsidRPr="00482D5A">
              <w:rPr>
                <w:rFonts w:ascii="Times New Roman" w:hAnsi="Times New Roman" w:cs="Times New Roman"/>
                <w:sz w:val="24"/>
                <w:szCs w:val="24"/>
              </w:rPr>
              <w:t xml:space="preserve"> līdz ikgadējā ziņo</w:t>
            </w:r>
            <w:r w:rsidR="002C6E29" w:rsidRPr="00482D5A">
              <w:rPr>
                <w:rFonts w:ascii="Times New Roman" w:hAnsi="Times New Roman" w:cs="Times New Roman"/>
                <w:sz w:val="24"/>
                <w:szCs w:val="24"/>
              </w:rPr>
              <w:t xml:space="preserve">juma sagatavošanai par nometni, pēc </w:t>
            </w:r>
            <w:r w:rsidR="001A1B4F" w:rsidRPr="00482D5A">
              <w:rPr>
                <w:rFonts w:ascii="Times New Roman" w:hAnsi="Times New Roman" w:cs="Times New Roman"/>
                <w:sz w:val="24"/>
                <w:szCs w:val="24"/>
              </w:rPr>
              <w:t xml:space="preserve"> tam Jaunsardzes centrs uzglabās tikai </w:t>
            </w:r>
            <w:r w:rsidR="002C6E29" w:rsidRPr="00482D5A">
              <w:rPr>
                <w:rFonts w:ascii="Times New Roman" w:hAnsi="Times New Roman" w:cs="Times New Roman"/>
                <w:sz w:val="24"/>
                <w:szCs w:val="24"/>
              </w:rPr>
              <w:t>informāciju</w:t>
            </w:r>
            <w:r w:rsidR="001A1B4F" w:rsidRPr="00482D5A">
              <w:rPr>
                <w:rFonts w:ascii="Times New Roman" w:hAnsi="Times New Roman" w:cs="Times New Roman"/>
                <w:sz w:val="24"/>
                <w:szCs w:val="24"/>
              </w:rPr>
              <w:t xml:space="preserve"> par to, ka attiecīg</w:t>
            </w:r>
            <w:r w:rsidR="00C33BE8" w:rsidRPr="00482D5A">
              <w:rPr>
                <w:rFonts w:ascii="Times New Roman" w:hAnsi="Times New Roman" w:cs="Times New Roman"/>
                <w:sz w:val="24"/>
                <w:szCs w:val="24"/>
              </w:rPr>
              <w:t>ā persona apguvusi nometni.</w:t>
            </w:r>
          </w:p>
          <w:p w14:paraId="68E7D4C4" w14:textId="77777777" w:rsidR="00846DDE" w:rsidRPr="00482D5A" w:rsidRDefault="00EC7C48" w:rsidP="007851B2">
            <w:pPr>
              <w:spacing w:after="0" w:line="240" w:lineRule="auto"/>
              <w:ind w:firstLine="199"/>
              <w:jc w:val="both"/>
              <w:rPr>
                <w:rFonts w:ascii="Times New Roman" w:eastAsia="Times New Roman" w:hAnsi="Times New Roman" w:cs="Times New Roman"/>
                <w:sz w:val="24"/>
                <w:szCs w:val="24"/>
                <w:lang w:eastAsia="zh-CN"/>
              </w:rPr>
            </w:pPr>
            <w:r w:rsidRPr="00482D5A">
              <w:rPr>
                <w:rFonts w:ascii="Times New Roman" w:hAnsi="Times New Roman" w:cs="Times New Roman"/>
                <w:sz w:val="24"/>
                <w:szCs w:val="24"/>
              </w:rPr>
              <w:t xml:space="preserve">Ņemot vērā apmācāmo skaitu, ir svarīgi nodrošināt vienotu kārtību, kā šīs nometnes tiek organizētas, vienlaikus nenoslogojot Jaunsardzes centru ar liekām administratīvajām darbībām. </w:t>
            </w:r>
            <w:r w:rsidR="00D018EC" w:rsidRPr="00482D5A">
              <w:rPr>
                <w:rFonts w:ascii="Times New Roman" w:hAnsi="Times New Roman" w:cs="Times New Roman"/>
                <w:sz w:val="24"/>
                <w:szCs w:val="24"/>
              </w:rPr>
              <w:t xml:space="preserve">Nometņu norisei ir nepieciešamas mācību telpas, telpas nometnes dalībnieku un nometnes darbības nodrošināšanā iesaistītā personāla izmitināšanai, šautuve un mežains apvidus, tādēļ nometnes plānots organizēt vietās, kur </w:t>
            </w:r>
            <w:r w:rsidR="00F54952" w:rsidRPr="00482D5A">
              <w:rPr>
                <w:rFonts w:ascii="Times New Roman" w:hAnsi="Times New Roman" w:cs="Times New Roman"/>
                <w:sz w:val="24"/>
                <w:szCs w:val="24"/>
              </w:rPr>
              <w:t>ir attīstīta</w:t>
            </w:r>
            <w:r w:rsidR="005E4E1A" w:rsidRPr="00482D5A">
              <w:rPr>
                <w:rFonts w:ascii="Times New Roman" w:hAnsi="Times New Roman" w:cs="Times New Roman"/>
                <w:sz w:val="24"/>
                <w:szCs w:val="24"/>
              </w:rPr>
              <w:t xml:space="preserve"> </w:t>
            </w:r>
            <w:r w:rsidR="00D018EC" w:rsidRPr="00482D5A">
              <w:rPr>
                <w:rFonts w:ascii="Times New Roman" w:hAnsi="Times New Roman" w:cs="Times New Roman"/>
                <w:sz w:val="24"/>
                <w:szCs w:val="24"/>
              </w:rPr>
              <w:t>Nacionālo bruņoto spēku</w:t>
            </w:r>
            <w:r w:rsidR="00F54952" w:rsidRPr="00482D5A">
              <w:rPr>
                <w:rFonts w:ascii="Times New Roman" w:hAnsi="Times New Roman" w:cs="Times New Roman"/>
                <w:sz w:val="24"/>
                <w:szCs w:val="24"/>
              </w:rPr>
              <w:t xml:space="preserve"> infrastruktūra</w:t>
            </w:r>
            <w:r w:rsidR="005E4E1A" w:rsidRPr="00482D5A">
              <w:rPr>
                <w:rFonts w:ascii="Times New Roman" w:hAnsi="Times New Roman" w:cs="Times New Roman"/>
                <w:sz w:val="24"/>
                <w:szCs w:val="24"/>
              </w:rPr>
              <w:t>, t. sk. šautuves</w:t>
            </w:r>
            <w:r w:rsidR="0049062D" w:rsidRPr="00482D5A">
              <w:rPr>
                <w:rFonts w:ascii="Times New Roman" w:hAnsi="Times New Roman" w:cs="Times New Roman"/>
                <w:sz w:val="24"/>
                <w:szCs w:val="24"/>
              </w:rPr>
              <w:t xml:space="preserve">. Līdz šim visas valsts aizsardzības mācības nometnes ir notikušas </w:t>
            </w:r>
            <w:r w:rsidR="00B56D7D" w:rsidRPr="00482D5A">
              <w:rPr>
                <w:rFonts w:ascii="Times New Roman" w:hAnsi="Times New Roman" w:cs="Times New Roman"/>
                <w:sz w:val="24"/>
                <w:szCs w:val="24"/>
              </w:rPr>
              <w:t xml:space="preserve">Alūksnes novadā, poligona </w:t>
            </w:r>
            <w:r w:rsidR="00B56D7D" w:rsidRPr="00482D5A">
              <w:rPr>
                <w:rFonts w:ascii="Times New Roman" w:eastAsia="Times New Roman" w:hAnsi="Times New Roman" w:cs="Times New Roman"/>
                <w:sz w:val="24"/>
                <w:szCs w:val="24"/>
                <w:lang w:eastAsia="zh-CN"/>
              </w:rPr>
              <w:t>"</w:t>
            </w:r>
            <w:proofErr w:type="spellStart"/>
            <w:r w:rsidR="00B56D7D" w:rsidRPr="00482D5A">
              <w:rPr>
                <w:rFonts w:ascii="Times New Roman" w:eastAsia="Times New Roman" w:hAnsi="Times New Roman" w:cs="Times New Roman"/>
                <w:sz w:val="24"/>
                <w:szCs w:val="24"/>
                <w:lang w:eastAsia="zh-CN"/>
              </w:rPr>
              <w:t>Lāčusils</w:t>
            </w:r>
            <w:proofErr w:type="spellEnd"/>
            <w:r w:rsidR="00B56D7D" w:rsidRPr="00482D5A">
              <w:rPr>
                <w:rFonts w:ascii="Times New Roman" w:eastAsia="Times New Roman" w:hAnsi="Times New Roman" w:cs="Times New Roman"/>
                <w:sz w:val="24"/>
                <w:szCs w:val="24"/>
                <w:lang w:eastAsia="zh-CN"/>
              </w:rPr>
              <w:t xml:space="preserve">" teritorijā. </w:t>
            </w:r>
            <w:r w:rsidR="00DD6FA8" w:rsidRPr="00482D5A">
              <w:rPr>
                <w:rFonts w:ascii="Times New Roman" w:eastAsia="Times New Roman" w:hAnsi="Times New Roman" w:cs="Times New Roman"/>
                <w:sz w:val="24"/>
                <w:szCs w:val="24"/>
                <w:lang w:eastAsia="zh-CN"/>
              </w:rPr>
              <w:t>Poligons "</w:t>
            </w:r>
            <w:proofErr w:type="spellStart"/>
            <w:r w:rsidR="00DD6FA8" w:rsidRPr="00482D5A">
              <w:rPr>
                <w:rFonts w:ascii="Times New Roman" w:eastAsia="Times New Roman" w:hAnsi="Times New Roman" w:cs="Times New Roman"/>
                <w:sz w:val="24"/>
                <w:szCs w:val="24"/>
                <w:lang w:eastAsia="zh-CN"/>
              </w:rPr>
              <w:t>Lāčusils</w:t>
            </w:r>
            <w:proofErr w:type="spellEnd"/>
            <w:r w:rsidR="00DD6FA8" w:rsidRPr="00482D5A">
              <w:rPr>
                <w:rFonts w:ascii="Times New Roman" w:eastAsia="Times New Roman" w:hAnsi="Times New Roman" w:cs="Times New Roman"/>
                <w:sz w:val="24"/>
                <w:szCs w:val="24"/>
                <w:lang w:eastAsia="zh-CN"/>
              </w:rPr>
              <w:t xml:space="preserve">" ir daļa no Nacionālo bruņoto spēku mācību infrastruktūras, kuru pastāvīgi mācībās izmanto gan Nacionālie bruņotie spēki, gan NATO sabiedrotie. </w:t>
            </w:r>
            <w:r w:rsidR="007851B2" w:rsidRPr="00482D5A">
              <w:rPr>
                <w:rFonts w:ascii="Times New Roman" w:eastAsia="Times New Roman" w:hAnsi="Times New Roman" w:cs="Times New Roman"/>
                <w:sz w:val="24"/>
                <w:szCs w:val="24"/>
                <w:lang w:eastAsia="zh-CN"/>
              </w:rPr>
              <w:t>Ņemot vērā poligona "</w:t>
            </w:r>
            <w:proofErr w:type="spellStart"/>
            <w:r w:rsidR="007851B2" w:rsidRPr="00482D5A">
              <w:rPr>
                <w:rFonts w:ascii="Times New Roman" w:eastAsia="Times New Roman" w:hAnsi="Times New Roman" w:cs="Times New Roman"/>
                <w:sz w:val="24"/>
                <w:szCs w:val="24"/>
                <w:lang w:eastAsia="zh-CN"/>
              </w:rPr>
              <w:t>Lāčusils</w:t>
            </w:r>
            <w:proofErr w:type="spellEnd"/>
            <w:r w:rsidR="007851B2" w:rsidRPr="00482D5A">
              <w:rPr>
                <w:rFonts w:ascii="Times New Roman" w:eastAsia="Times New Roman" w:hAnsi="Times New Roman" w:cs="Times New Roman"/>
                <w:sz w:val="24"/>
                <w:szCs w:val="24"/>
                <w:lang w:eastAsia="zh-CN"/>
              </w:rPr>
              <w:t>" intensīvo noslodzi, ka arī Jaunsardzes centra ilggadējo sadarbību ar Alūksnes novada pašvaldību un ilggadīgo pieredzi bērnu nometņu organizēšanā, lai pēc iespējas atvieglotu Jaunsardzes centra administratīvo slogu, noteikumu projektā netiek paredzēts nometnes norises vietu saskaņot ar Valsts ugunsdrošības un glābšan</w:t>
            </w:r>
            <w:r w:rsidR="00590914" w:rsidRPr="00482D5A">
              <w:rPr>
                <w:rFonts w:ascii="Times New Roman" w:eastAsia="Times New Roman" w:hAnsi="Times New Roman" w:cs="Times New Roman"/>
                <w:sz w:val="24"/>
                <w:szCs w:val="24"/>
                <w:lang w:eastAsia="zh-CN"/>
              </w:rPr>
              <w:t>as dienestu un Veselības inspekciju, un reģistrēt ēdināšanas pakalpojumu Pārtikas un veterinārajā dienestā.</w:t>
            </w:r>
            <w:r w:rsidR="007851B2" w:rsidRPr="00482D5A">
              <w:rPr>
                <w:rFonts w:ascii="Times New Roman" w:eastAsia="Times New Roman" w:hAnsi="Times New Roman" w:cs="Times New Roman"/>
                <w:sz w:val="24"/>
                <w:szCs w:val="24"/>
                <w:lang w:eastAsia="zh-CN"/>
              </w:rPr>
              <w:t xml:space="preserve"> </w:t>
            </w:r>
            <w:r w:rsidR="00846DDE" w:rsidRPr="00482D5A">
              <w:rPr>
                <w:rFonts w:ascii="Times New Roman" w:eastAsia="Times New Roman" w:hAnsi="Times New Roman" w:cs="Times New Roman"/>
                <w:sz w:val="24"/>
                <w:szCs w:val="24"/>
                <w:lang w:eastAsia="zh-CN"/>
              </w:rPr>
              <w:t>Jāatzīmē, ka ēdināšanas pakalpojuma nodrošināšanai Jaunsardzes centrs organizē iepirkumu un tajā nevar piedalīties komersants, kurš nebūtu reģistrēts Pārtikas un veterinārajā dienestā kā ēdināšanas pakalpojuma sniedzējs.</w:t>
            </w:r>
          </w:p>
          <w:p w14:paraId="3961D06E" w14:textId="51EA81E2" w:rsidR="00DD6FA8" w:rsidRPr="00482D5A" w:rsidRDefault="00846DDE" w:rsidP="007851B2">
            <w:pPr>
              <w:spacing w:after="0" w:line="240" w:lineRule="auto"/>
              <w:ind w:firstLine="199"/>
              <w:jc w:val="both"/>
              <w:rPr>
                <w:rFonts w:ascii="Times New Roman" w:eastAsia="Times New Roman" w:hAnsi="Times New Roman" w:cs="Times New Roman"/>
                <w:sz w:val="24"/>
                <w:szCs w:val="24"/>
                <w:lang w:eastAsia="zh-CN"/>
              </w:rPr>
            </w:pPr>
            <w:r w:rsidRPr="00482D5A">
              <w:rPr>
                <w:rFonts w:ascii="Times New Roman" w:eastAsia="Times New Roman" w:hAnsi="Times New Roman" w:cs="Times New Roman"/>
                <w:sz w:val="24"/>
                <w:szCs w:val="24"/>
                <w:lang w:eastAsia="zh-CN"/>
              </w:rPr>
              <w:t>V</w:t>
            </w:r>
            <w:r w:rsidR="007851B2" w:rsidRPr="00482D5A">
              <w:rPr>
                <w:rFonts w:ascii="Times New Roman" w:eastAsia="Times New Roman" w:hAnsi="Times New Roman" w:cs="Times New Roman"/>
                <w:sz w:val="24"/>
                <w:szCs w:val="24"/>
                <w:lang w:eastAsia="zh-CN"/>
              </w:rPr>
              <w:t>alsts aizsardzības mācības nometņu norise tiek vispusīgi atspoguļota gan Jaunsardzes centra mājas lapā un sociālajos t</w:t>
            </w:r>
            <w:r w:rsidR="000D2BF0" w:rsidRPr="00482D5A">
              <w:rPr>
                <w:rFonts w:ascii="Times New Roman" w:eastAsia="Times New Roman" w:hAnsi="Times New Roman" w:cs="Times New Roman"/>
                <w:sz w:val="24"/>
                <w:szCs w:val="24"/>
                <w:lang w:eastAsia="zh-CN"/>
              </w:rPr>
              <w:t>īklu kontos</w:t>
            </w:r>
            <w:r w:rsidR="007851B2" w:rsidRPr="00482D5A">
              <w:rPr>
                <w:rFonts w:ascii="Times New Roman" w:eastAsia="Times New Roman" w:hAnsi="Times New Roman" w:cs="Times New Roman"/>
                <w:sz w:val="24"/>
                <w:szCs w:val="24"/>
                <w:lang w:eastAsia="zh-CN"/>
              </w:rPr>
              <w:t xml:space="preserve">, gan medijos. </w:t>
            </w:r>
            <w:r w:rsidR="000D2BF0" w:rsidRPr="00482D5A">
              <w:rPr>
                <w:rFonts w:ascii="Times New Roman" w:eastAsia="Times New Roman" w:hAnsi="Times New Roman" w:cs="Times New Roman"/>
                <w:sz w:val="24"/>
                <w:szCs w:val="24"/>
                <w:lang w:eastAsia="zh-CN"/>
              </w:rPr>
              <w:t xml:space="preserve">Kā viesi nometnēs piedalījušies ne tikai atbildīgo Saeimas komisiju deputāti un izglītības jomas atbildīgo institūciju pārstāvji, bet arī skolu pārstāvji un bērnu vecāki. </w:t>
            </w:r>
          </w:p>
          <w:p w14:paraId="5AD78F9A" w14:textId="0AD7C410" w:rsidR="00590914" w:rsidRPr="00482D5A" w:rsidRDefault="00590914" w:rsidP="00590914">
            <w:pPr>
              <w:spacing w:after="0" w:line="240" w:lineRule="auto"/>
              <w:ind w:firstLine="199"/>
              <w:jc w:val="both"/>
              <w:rPr>
                <w:rFonts w:ascii="Times New Roman" w:eastAsia="Times New Roman" w:hAnsi="Times New Roman" w:cs="Times New Roman"/>
                <w:sz w:val="24"/>
                <w:szCs w:val="24"/>
                <w:lang w:eastAsia="zh-CN"/>
              </w:rPr>
            </w:pPr>
            <w:r w:rsidRPr="00482D5A">
              <w:rPr>
                <w:rFonts w:ascii="Times New Roman" w:eastAsia="Times New Roman" w:hAnsi="Times New Roman" w:cs="Times New Roman"/>
                <w:sz w:val="24"/>
                <w:szCs w:val="24"/>
                <w:lang w:eastAsia="zh-CN"/>
              </w:rPr>
              <w:t xml:space="preserve">Ņemot vērā valsts aizsardzības mācības nometņu specifiku, dalībnieku vecumu (15-18 gadi) tam nav plānots piemērot arī vairākas citas prasības, kas tiek piemērotas citām bērnu nometnēm valstī. Informāciju par Valsts aizsardzības mācības nometnēm nav plānots ievietot Valsts izglītības satura centra uzturētajā informācijas sistēmā, jo nometņu mērķauditorija ir valsts aizsardzības mācības izglītojamie, kas šo priekšmetu apgūt skolā un ar šiem izglītojamajiem un viņu vecākiem Jaunsardzes centrs kontaktējas ikdienā. </w:t>
            </w:r>
          </w:p>
          <w:p w14:paraId="48860E03" w14:textId="44EE2A32" w:rsidR="00D400A1" w:rsidRPr="00482D5A" w:rsidRDefault="00590914" w:rsidP="00D400A1">
            <w:pPr>
              <w:spacing w:after="0" w:line="240" w:lineRule="auto"/>
              <w:ind w:firstLine="199"/>
              <w:jc w:val="both"/>
              <w:rPr>
                <w:rFonts w:ascii="Times New Roman" w:eastAsia="Times New Roman" w:hAnsi="Times New Roman" w:cs="Times New Roman"/>
                <w:sz w:val="24"/>
                <w:szCs w:val="24"/>
                <w:lang w:eastAsia="zh-CN"/>
              </w:rPr>
            </w:pPr>
            <w:r w:rsidRPr="00482D5A">
              <w:rPr>
                <w:rFonts w:ascii="Times New Roman" w:eastAsia="Times New Roman" w:hAnsi="Times New Roman" w:cs="Times New Roman"/>
                <w:sz w:val="24"/>
                <w:szCs w:val="24"/>
                <w:lang w:eastAsia="zh-CN"/>
              </w:rPr>
              <w:t xml:space="preserve">Tā kā jauniešiem vidējās izglītības iestādēs obligātā kārtā netiek veikta utu (pedikulozes) pārbaude, šādu pārbaudi nav plānots veikt arī valsts aizsardzības mācības nometnē. </w:t>
            </w:r>
            <w:bookmarkStart w:id="0" w:name="n4"/>
            <w:bookmarkStart w:id="1" w:name="n-300924"/>
            <w:bookmarkEnd w:id="0"/>
            <w:bookmarkEnd w:id="1"/>
          </w:p>
          <w:p w14:paraId="15B28580" w14:textId="76861354" w:rsidR="00122744" w:rsidRPr="00482D5A" w:rsidRDefault="00EC7C48" w:rsidP="00D400A1">
            <w:pPr>
              <w:spacing w:after="0" w:line="240" w:lineRule="auto"/>
              <w:ind w:firstLine="199"/>
              <w:jc w:val="both"/>
              <w:rPr>
                <w:rFonts w:ascii="Times New Roman" w:eastAsia="Times New Roman" w:hAnsi="Times New Roman" w:cs="Times New Roman"/>
                <w:sz w:val="24"/>
                <w:szCs w:val="24"/>
                <w:lang w:eastAsia="zh-CN"/>
              </w:rPr>
            </w:pPr>
            <w:r w:rsidRPr="00482D5A">
              <w:rPr>
                <w:rFonts w:ascii="Times New Roman" w:hAnsi="Times New Roman" w:cs="Times New Roman"/>
                <w:sz w:val="24"/>
                <w:szCs w:val="24"/>
              </w:rPr>
              <w:t>Tiek plānots</w:t>
            </w:r>
            <w:r w:rsidR="00F54952" w:rsidRPr="00482D5A">
              <w:rPr>
                <w:rFonts w:ascii="Times New Roman" w:hAnsi="Times New Roman" w:cs="Times New Roman"/>
                <w:sz w:val="24"/>
                <w:szCs w:val="24"/>
              </w:rPr>
              <w:t xml:space="preserve">, ka </w:t>
            </w:r>
            <w:r w:rsidR="000D2BF0" w:rsidRPr="00482D5A">
              <w:rPr>
                <w:rFonts w:ascii="Times New Roman" w:hAnsi="Times New Roman" w:cs="Times New Roman"/>
                <w:sz w:val="24"/>
                <w:szCs w:val="24"/>
              </w:rPr>
              <w:t xml:space="preserve">nākotnē nometnes tiks īstenotas kopumā piecās </w:t>
            </w:r>
            <w:r w:rsidRPr="00482D5A">
              <w:rPr>
                <w:rFonts w:ascii="Times New Roman" w:hAnsi="Times New Roman" w:cs="Times New Roman"/>
                <w:sz w:val="24"/>
                <w:szCs w:val="24"/>
              </w:rPr>
              <w:t xml:space="preserve">vietās Latvijā, </w:t>
            </w:r>
            <w:r w:rsidR="000D2BF0" w:rsidRPr="00482D5A">
              <w:rPr>
                <w:rFonts w:ascii="Times New Roman" w:hAnsi="Times New Roman" w:cs="Times New Roman"/>
                <w:sz w:val="24"/>
                <w:szCs w:val="24"/>
              </w:rPr>
              <w:t xml:space="preserve">visur </w:t>
            </w:r>
            <w:r w:rsidR="00D018EC" w:rsidRPr="00482D5A">
              <w:rPr>
                <w:rFonts w:ascii="Times New Roman" w:hAnsi="Times New Roman" w:cs="Times New Roman"/>
                <w:sz w:val="24"/>
                <w:szCs w:val="24"/>
              </w:rPr>
              <w:t xml:space="preserve">izmantojot Nacionālo bruņoto spēku </w:t>
            </w:r>
            <w:r w:rsidR="000D2BF0" w:rsidRPr="00482D5A">
              <w:rPr>
                <w:rFonts w:ascii="Times New Roman" w:hAnsi="Times New Roman" w:cs="Times New Roman"/>
                <w:sz w:val="24"/>
                <w:szCs w:val="24"/>
              </w:rPr>
              <w:t xml:space="preserve">mācību </w:t>
            </w:r>
            <w:r w:rsidR="00D018EC" w:rsidRPr="00482D5A">
              <w:rPr>
                <w:rFonts w:ascii="Times New Roman" w:hAnsi="Times New Roman" w:cs="Times New Roman"/>
                <w:sz w:val="24"/>
                <w:szCs w:val="24"/>
              </w:rPr>
              <w:t xml:space="preserve">infrastruktūru, </w:t>
            </w:r>
            <w:r w:rsidRPr="00482D5A">
              <w:rPr>
                <w:rFonts w:ascii="Times New Roman" w:hAnsi="Times New Roman" w:cs="Times New Roman"/>
                <w:sz w:val="24"/>
                <w:szCs w:val="24"/>
              </w:rPr>
              <w:t xml:space="preserve">un </w:t>
            </w:r>
            <w:r w:rsidR="000D2BF0" w:rsidRPr="00482D5A">
              <w:rPr>
                <w:rFonts w:ascii="Times New Roman" w:hAnsi="Times New Roman" w:cs="Times New Roman"/>
                <w:sz w:val="24"/>
                <w:szCs w:val="24"/>
              </w:rPr>
              <w:t xml:space="preserve">tāpat kā līdz šim </w:t>
            </w:r>
            <w:r w:rsidRPr="00482D5A">
              <w:rPr>
                <w:rFonts w:ascii="Times New Roman" w:hAnsi="Times New Roman" w:cs="Times New Roman"/>
                <w:sz w:val="24"/>
                <w:szCs w:val="24"/>
              </w:rPr>
              <w:t xml:space="preserve">informācija par plānotajām nometnēm </w:t>
            </w:r>
            <w:r w:rsidR="00122744" w:rsidRPr="00482D5A">
              <w:rPr>
                <w:rFonts w:ascii="Times New Roman" w:hAnsi="Times New Roman" w:cs="Times New Roman"/>
                <w:sz w:val="24"/>
                <w:szCs w:val="24"/>
              </w:rPr>
              <w:t xml:space="preserve">jau savlaicīgi </w:t>
            </w:r>
            <w:r w:rsidR="00F54952" w:rsidRPr="00482D5A">
              <w:rPr>
                <w:rFonts w:ascii="Times New Roman" w:hAnsi="Times New Roman" w:cs="Times New Roman"/>
                <w:sz w:val="24"/>
                <w:szCs w:val="24"/>
              </w:rPr>
              <w:t xml:space="preserve">būs attiecīgo pašvaldību rīcībā, </w:t>
            </w:r>
            <w:r w:rsidR="000D2BF0" w:rsidRPr="00482D5A">
              <w:rPr>
                <w:rFonts w:ascii="Times New Roman" w:hAnsi="Times New Roman" w:cs="Times New Roman"/>
                <w:sz w:val="24"/>
                <w:szCs w:val="24"/>
              </w:rPr>
              <w:t xml:space="preserve">kā arī tiks nodrošināta izglītojamo drošība un higiēnas prasību ievērošana. </w:t>
            </w:r>
            <w:r w:rsidR="00D400A1" w:rsidRPr="00482D5A">
              <w:rPr>
                <w:rFonts w:ascii="Times New Roman" w:eastAsia="Times New Roman" w:hAnsi="Times New Roman" w:cs="Times New Roman"/>
                <w:sz w:val="24"/>
                <w:szCs w:val="24"/>
                <w:lang w:eastAsia="zh-CN"/>
              </w:rPr>
              <w:t xml:space="preserve">Attiecībā uz higiēnas prasībām noteikumos iekļauta vispārīga norma, ņemot vērā, ka noteiktos jautājumos (piemēram, formas tērpa valkāšanas īpatnības, kopšana u.c.) </w:t>
            </w:r>
            <w:r w:rsidR="00D400A1" w:rsidRPr="00482D5A">
              <w:rPr>
                <w:rFonts w:ascii="Times New Roman" w:eastAsia="Times New Roman" w:hAnsi="Times New Roman" w:cs="Times New Roman"/>
                <w:sz w:val="24"/>
                <w:szCs w:val="24"/>
                <w:lang w:eastAsia="zh-CN"/>
              </w:rPr>
              <w:lastRenderedPageBreak/>
              <w:t xml:space="preserve">izglītojamiem uz vietas nometnē tiks sniegta papildu informācija, bet kopumā, piemēram, attiecībā uz uzkritumu savākšanu un teritorijas sakoptību, dzeramā ūdens pieejamību, telpu uzkopšanu u.c. nometnē tiek ievērota tāda pati kārtība kā citos Nacionālo bruņoto spēku infrastruktūras objektos. Tāpat arī tiks ievērotas </w:t>
            </w:r>
            <w:r w:rsidR="00D400A1" w:rsidRPr="00482D5A">
              <w:rPr>
                <w:rFonts w:ascii="Times New Roman" w:hAnsi="Times New Roman" w:cs="Times New Roman"/>
                <w:sz w:val="24"/>
                <w:szCs w:val="24"/>
              </w:rPr>
              <w:t>Covid-19 izplatības ierobežošanai noteiktās prasības.</w:t>
            </w:r>
          </w:p>
          <w:p w14:paraId="7CB82A95" w14:textId="4CF661B7" w:rsidR="00311533" w:rsidRPr="00482D5A" w:rsidRDefault="00311533" w:rsidP="00122744">
            <w:pPr>
              <w:spacing w:after="0" w:line="240" w:lineRule="auto"/>
              <w:ind w:firstLine="199"/>
              <w:jc w:val="both"/>
              <w:rPr>
                <w:rFonts w:ascii="Times New Roman" w:hAnsi="Times New Roman" w:cs="Times New Roman"/>
                <w:sz w:val="24"/>
                <w:szCs w:val="24"/>
              </w:rPr>
            </w:pPr>
            <w:r w:rsidRPr="00482D5A">
              <w:rPr>
                <w:rFonts w:ascii="Times New Roman" w:hAnsi="Times New Roman" w:cs="Times New Roman"/>
                <w:sz w:val="24"/>
                <w:szCs w:val="24"/>
              </w:rPr>
              <w:t xml:space="preserve">Projektā noteikts, kādas darbības nometnes organizētājam – Jaunsardzes centram – jāveic vēl pirms nometnes un kādas nometnes laikā. Paredzēts, ka katrai nometnei tiks nozīmēts nometnes vadītājs, kurš nodrošinās visu </w:t>
            </w:r>
            <w:r w:rsidR="005E4E1A" w:rsidRPr="00482D5A">
              <w:rPr>
                <w:rFonts w:ascii="Times New Roman" w:hAnsi="Times New Roman" w:cs="Times New Roman"/>
                <w:sz w:val="24"/>
                <w:szCs w:val="24"/>
              </w:rPr>
              <w:t xml:space="preserve">būtisko </w:t>
            </w:r>
            <w:r w:rsidRPr="00482D5A">
              <w:rPr>
                <w:rFonts w:ascii="Times New Roman" w:hAnsi="Times New Roman" w:cs="Times New Roman"/>
                <w:sz w:val="24"/>
                <w:szCs w:val="24"/>
              </w:rPr>
              <w:t>nometnes notikumu fiksēšanu un pēc nometnes sagatavos ziņojumu par nometnes darbu. Jaunsardzes centram dots uzdevums katru gadu līdz 1. novembrim sagatavot pārskatu par visām nometnēm un iesniegt to aizsardzības ministram. Tas nodrošinās sekmīgu iz</w:t>
            </w:r>
            <w:r w:rsidR="00D400A1" w:rsidRPr="00482D5A">
              <w:rPr>
                <w:rFonts w:ascii="Times New Roman" w:hAnsi="Times New Roman" w:cs="Times New Roman"/>
                <w:sz w:val="24"/>
                <w:szCs w:val="24"/>
              </w:rPr>
              <w:t>glītības kvalitātes uzraudzību.</w:t>
            </w:r>
          </w:p>
          <w:p w14:paraId="404680FA" w14:textId="77777777" w:rsidR="00D018EC" w:rsidRPr="00482D5A" w:rsidRDefault="00311533" w:rsidP="00122744">
            <w:pPr>
              <w:spacing w:after="0" w:line="240" w:lineRule="auto"/>
              <w:ind w:firstLine="199"/>
              <w:jc w:val="both"/>
              <w:rPr>
                <w:rFonts w:ascii="Times New Roman" w:hAnsi="Times New Roman" w:cs="Times New Roman"/>
                <w:sz w:val="24"/>
                <w:szCs w:val="24"/>
              </w:rPr>
            </w:pPr>
            <w:r w:rsidRPr="00482D5A">
              <w:rPr>
                <w:rFonts w:ascii="Times New Roman" w:hAnsi="Times New Roman" w:cs="Times New Roman"/>
                <w:sz w:val="24"/>
                <w:szCs w:val="24"/>
              </w:rPr>
              <w:t xml:space="preserve">Noteikts, ka nometnes organizēšanā un darbības nodrošināšanā var tikt iesaistīti jaunsargu instruktoru palīgi – jaunsargi, kuri ir vismaz 16 gadus veci un, apgūstot jaunsargu interešu izglītības programmu, ir sasnieguši Jaunsardzes centra direktora noteikto sagatavotības līmeni. Vienlaikus noteikts, ka šāda iesaistīšana var notikt tikai stingrā jaunsargu </w:t>
            </w:r>
            <w:r w:rsidR="00F54952" w:rsidRPr="00482D5A">
              <w:rPr>
                <w:rFonts w:ascii="Times New Roman" w:hAnsi="Times New Roman" w:cs="Times New Roman"/>
                <w:sz w:val="24"/>
                <w:szCs w:val="24"/>
              </w:rPr>
              <w:t>instruktora vadībā un uzraudzībā</w:t>
            </w:r>
            <w:r w:rsidRPr="00482D5A">
              <w:rPr>
                <w:rFonts w:ascii="Times New Roman" w:hAnsi="Times New Roman" w:cs="Times New Roman"/>
                <w:sz w:val="24"/>
                <w:szCs w:val="24"/>
              </w:rPr>
              <w:t>, proti, jaunsargu instruktoru palīgi nev</w:t>
            </w:r>
            <w:r w:rsidR="00F54952" w:rsidRPr="00482D5A">
              <w:rPr>
                <w:rFonts w:ascii="Times New Roman" w:hAnsi="Times New Roman" w:cs="Times New Roman"/>
                <w:sz w:val="24"/>
                <w:szCs w:val="24"/>
              </w:rPr>
              <w:t xml:space="preserve">ar pienākumus veikt patstāvīgi. </w:t>
            </w:r>
            <w:r w:rsidR="00B17EA8" w:rsidRPr="00482D5A">
              <w:rPr>
                <w:rFonts w:ascii="Times New Roman" w:hAnsi="Times New Roman" w:cs="Times New Roman"/>
                <w:sz w:val="24"/>
                <w:szCs w:val="24"/>
              </w:rPr>
              <w:t>Darbošanās</w:t>
            </w:r>
            <w:r w:rsidR="00F54952" w:rsidRPr="00482D5A">
              <w:rPr>
                <w:rFonts w:ascii="Times New Roman" w:hAnsi="Times New Roman" w:cs="Times New Roman"/>
                <w:sz w:val="24"/>
                <w:szCs w:val="24"/>
              </w:rPr>
              <w:t xml:space="preserve"> kā jaunsargu instruktoru palīgi</w:t>
            </w:r>
            <w:r w:rsidR="00B17EA8" w:rsidRPr="00482D5A">
              <w:rPr>
                <w:rFonts w:ascii="Times New Roman" w:hAnsi="Times New Roman" w:cs="Times New Roman"/>
                <w:sz w:val="24"/>
                <w:szCs w:val="24"/>
              </w:rPr>
              <w:t>em</w:t>
            </w:r>
            <w:r w:rsidR="00F54952" w:rsidRPr="00482D5A">
              <w:rPr>
                <w:rFonts w:ascii="Times New Roman" w:hAnsi="Times New Roman" w:cs="Times New Roman"/>
                <w:sz w:val="24"/>
                <w:szCs w:val="24"/>
              </w:rPr>
              <w:t xml:space="preserve">, </w:t>
            </w:r>
            <w:r w:rsidR="00B17EA8" w:rsidRPr="00482D5A">
              <w:rPr>
                <w:rFonts w:ascii="Times New Roman" w:hAnsi="Times New Roman" w:cs="Times New Roman"/>
                <w:sz w:val="24"/>
                <w:szCs w:val="24"/>
              </w:rPr>
              <w:t xml:space="preserve">jauniešiem dod iespēju apzināties un attīstīt līdera potenciālu, gūt organizatoriskā darba </w:t>
            </w:r>
            <w:r w:rsidR="00BA1402" w:rsidRPr="00482D5A">
              <w:rPr>
                <w:rFonts w:ascii="Times New Roman" w:hAnsi="Times New Roman" w:cs="Times New Roman"/>
                <w:sz w:val="24"/>
                <w:szCs w:val="24"/>
              </w:rPr>
              <w:t>pieredzi.</w:t>
            </w:r>
          </w:p>
          <w:p w14:paraId="6BCED18E" w14:textId="77777777" w:rsidR="00D018EC" w:rsidRPr="00482D5A" w:rsidRDefault="00BD6954" w:rsidP="00D018EC">
            <w:pPr>
              <w:spacing w:after="0" w:line="240" w:lineRule="auto"/>
              <w:ind w:firstLine="199"/>
              <w:jc w:val="both"/>
              <w:rPr>
                <w:rFonts w:ascii="Times New Roman" w:hAnsi="Times New Roman" w:cs="Times New Roman"/>
                <w:sz w:val="24"/>
                <w:szCs w:val="24"/>
              </w:rPr>
            </w:pPr>
            <w:r w:rsidRPr="00482D5A">
              <w:rPr>
                <w:rFonts w:ascii="Times New Roman" w:hAnsi="Times New Roman" w:cs="Times New Roman"/>
                <w:sz w:val="23"/>
                <w:szCs w:val="23"/>
              </w:rPr>
              <w:t xml:space="preserve">Nometnēs skolēniem būs intensīvs mācību režīms un fiziskā slodze, tādēļ </w:t>
            </w:r>
            <w:r w:rsidR="00122744" w:rsidRPr="00482D5A">
              <w:rPr>
                <w:rFonts w:ascii="Times New Roman" w:hAnsi="Times New Roman" w:cs="Times New Roman"/>
                <w:sz w:val="23"/>
                <w:szCs w:val="23"/>
              </w:rPr>
              <w:t xml:space="preserve">noteikts, ka </w:t>
            </w:r>
            <w:r w:rsidRPr="00482D5A">
              <w:rPr>
                <w:rFonts w:ascii="Times New Roman" w:hAnsi="Times New Roman" w:cs="Times New Roman"/>
                <w:sz w:val="23"/>
                <w:szCs w:val="23"/>
              </w:rPr>
              <w:t xml:space="preserve">pirms dalības nometnē </w:t>
            </w:r>
            <w:r w:rsidR="00122744" w:rsidRPr="00482D5A">
              <w:rPr>
                <w:rFonts w:ascii="Times New Roman" w:hAnsi="Times New Roman" w:cs="Times New Roman"/>
                <w:sz w:val="23"/>
                <w:szCs w:val="23"/>
              </w:rPr>
              <w:t xml:space="preserve">jāsniedz informācija </w:t>
            </w:r>
            <w:r w:rsidR="00123A8A" w:rsidRPr="00482D5A">
              <w:rPr>
                <w:rFonts w:ascii="Times New Roman" w:hAnsi="Times New Roman" w:cs="Times New Roman"/>
                <w:sz w:val="23"/>
                <w:szCs w:val="23"/>
              </w:rPr>
              <w:t>par jaunieša veselības stāvokli</w:t>
            </w:r>
            <w:r w:rsidRPr="00482D5A">
              <w:rPr>
                <w:rFonts w:ascii="Times New Roman" w:hAnsi="Times New Roman" w:cs="Times New Roman"/>
                <w:sz w:val="23"/>
                <w:szCs w:val="23"/>
              </w:rPr>
              <w:t xml:space="preserve">. Ar izglītojamā vecāku vai </w:t>
            </w:r>
            <w:r w:rsidR="00BA1402" w:rsidRPr="00482D5A">
              <w:rPr>
                <w:rFonts w:ascii="Times New Roman" w:hAnsi="Times New Roman" w:cs="Times New Roman"/>
                <w:sz w:val="23"/>
                <w:szCs w:val="23"/>
              </w:rPr>
              <w:t>likumisko pārstāvi</w:t>
            </w:r>
            <w:r w:rsidRPr="00482D5A">
              <w:rPr>
                <w:rFonts w:ascii="Times New Roman" w:hAnsi="Times New Roman" w:cs="Times New Roman"/>
                <w:sz w:val="23"/>
                <w:szCs w:val="23"/>
              </w:rPr>
              <w:t xml:space="preserve"> (vai pašu izglītojamo, ja sasniegta pilngadība) pirms iesaistīšanās nometnē tiks nosl</w:t>
            </w:r>
            <w:r w:rsidR="00122744" w:rsidRPr="00482D5A">
              <w:rPr>
                <w:rFonts w:ascii="Times New Roman" w:hAnsi="Times New Roman" w:cs="Times New Roman"/>
                <w:sz w:val="23"/>
                <w:szCs w:val="23"/>
              </w:rPr>
              <w:t>ēgts līgums par dalību nometnē.</w:t>
            </w:r>
          </w:p>
          <w:p w14:paraId="784A3383" w14:textId="6DF57477" w:rsidR="007A218A" w:rsidRPr="00482D5A" w:rsidRDefault="00BD6954" w:rsidP="004172F8">
            <w:pPr>
              <w:spacing w:after="0" w:line="240" w:lineRule="auto"/>
              <w:ind w:firstLine="199"/>
              <w:jc w:val="both"/>
              <w:rPr>
                <w:rFonts w:ascii="Times New Roman" w:hAnsi="Times New Roman" w:cs="Times New Roman"/>
                <w:sz w:val="23"/>
                <w:szCs w:val="23"/>
              </w:rPr>
            </w:pPr>
            <w:r w:rsidRPr="00482D5A">
              <w:rPr>
                <w:rFonts w:ascii="Times New Roman" w:hAnsi="Times New Roman" w:cs="Times New Roman"/>
                <w:sz w:val="23"/>
                <w:szCs w:val="23"/>
              </w:rPr>
              <w:t>Tie jaunieši, kuri piedalīsies abās praktisko iemaņu nometnēs, būs apguvu</w:t>
            </w:r>
            <w:r w:rsidR="00311533" w:rsidRPr="00482D5A">
              <w:rPr>
                <w:rFonts w:ascii="Times New Roman" w:hAnsi="Times New Roman" w:cs="Times New Roman"/>
                <w:sz w:val="23"/>
                <w:szCs w:val="23"/>
              </w:rPr>
              <w:t>ši apmācību, kas ekvivalenta Nacionālo bruņoto spēku</w:t>
            </w:r>
            <w:r w:rsidRPr="00482D5A">
              <w:rPr>
                <w:rFonts w:ascii="Times New Roman" w:hAnsi="Times New Roman" w:cs="Times New Roman"/>
                <w:sz w:val="23"/>
                <w:szCs w:val="23"/>
              </w:rPr>
              <w:t xml:space="preserve"> īstenotajam militārās pamatapmācības pirmajam posmam (ik gadu 1000 jaunieši, palielinot nometņu kapacitāti – līdz 1500). Otrās nometnes noslēgumā izglītojamie saņems </w:t>
            </w:r>
            <w:r w:rsidR="00D018EC" w:rsidRPr="00482D5A">
              <w:rPr>
                <w:rFonts w:ascii="Times New Roman" w:hAnsi="Times New Roman" w:cs="Times New Roman"/>
                <w:sz w:val="23"/>
                <w:szCs w:val="23"/>
              </w:rPr>
              <w:t>apliecību</w:t>
            </w:r>
            <w:r w:rsidRPr="00482D5A">
              <w:rPr>
                <w:rFonts w:ascii="Times New Roman" w:hAnsi="Times New Roman" w:cs="Times New Roman"/>
                <w:sz w:val="23"/>
                <w:szCs w:val="23"/>
              </w:rPr>
              <w:t xml:space="preserve">, kas dos </w:t>
            </w:r>
            <w:r w:rsidR="00BA1402" w:rsidRPr="00482D5A">
              <w:rPr>
                <w:rFonts w:ascii="Times New Roman" w:hAnsi="Times New Roman" w:cs="Times New Roman"/>
                <w:sz w:val="23"/>
                <w:szCs w:val="23"/>
              </w:rPr>
              <w:t xml:space="preserve">priekšroku, </w:t>
            </w:r>
            <w:r w:rsidR="004172F8" w:rsidRPr="00482D5A">
              <w:rPr>
                <w:rFonts w:ascii="Times New Roman" w:hAnsi="Times New Roman" w:cs="Times New Roman"/>
                <w:sz w:val="23"/>
                <w:szCs w:val="23"/>
              </w:rPr>
              <w:t xml:space="preserve">piemēram, </w:t>
            </w:r>
            <w:r w:rsidR="00BA1402" w:rsidRPr="00482D5A">
              <w:rPr>
                <w:rFonts w:ascii="Times New Roman" w:hAnsi="Times New Roman" w:cs="Times New Roman"/>
                <w:sz w:val="23"/>
                <w:szCs w:val="23"/>
              </w:rPr>
              <w:t>pretendējot</w:t>
            </w:r>
            <w:r w:rsidRPr="00482D5A">
              <w:rPr>
                <w:rFonts w:ascii="Times New Roman" w:hAnsi="Times New Roman" w:cs="Times New Roman"/>
                <w:sz w:val="23"/>
                <w:szCs w:val="23"/>
              </w:rPr>
              <w:t xml:space="preserve"> uz studijām Latvijas Nacionālajā aizsardzības akadēmijā, kā arī Iekšlietu</w:t>
            </w:r>
            <w:r w:rsidR="004172F8" w:rsidRPr="00482D5A">
              <w:rPr>
                <w:rFonts w:ascii="Times New Roman" w:hAnsi="Times New Roman" w:cs="Times New Roman"/>
                <w:sz w:val="23"/>
                <w:szCs w:val="23"/>
              </w:rPr>
              <w:t xml:space="preserve"> ministrijas sistēmas koledžās</w:t>
            </w:r>
            <w:r w:rsidR="00D018EC" w:rsidRPr="00482D5A">
              <w:rPr>
                <w:rFonts w:ascii="Times New Roman" w:hAnsi="Times New Roman" w:cs="Times New Roman"/>
                <w:sz w:val="23"/>
                <w:szCs w:val="23"/>
              </w:rPr>
              <w:t>.</w:t>
            </w:r>
          </w:p>
        </w:tc>
      </w:tr>
      <w:tr w:rsidR="00B670AB" w:rsidRPr="00482D5A" w14:paraId="05F4EA88" w14:textId="77777777" w:rsidTr="007D0B50">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131FD927" w14:textId="77777777" w:rsidR="00AC79C5" w:rsidRPr="00482D5A" w:rsidRDefault="00E65F5A" w:rsidP="00AC79C5">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lastRenderedPageBreak/>
              <w:t xml:space="preserve"> </w:t>
            </w:r>
            <w:r w:rsidR="00AC79C5" w:rsidRPr="00482D5A">
              <w:rPr>
                <w:rFonts w:ascii="Times New Roman" w:eastAsia="Times New Roman" w:hAnsi="Times New Roman" w:cs="Times New Roman"/>
                <w:sz w:val="24"/>
                <w:szCs w:val="24"/>
              </w:rPr>
              <w:t>3.</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47DA73C0" w14:textId="77777777" w:rsidR="00AC79C5" w:rsidRPr="00482D5A" w:rsidRDefault="00AC79C5" w:rsidP="00AC79C5">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Projekta izstrādē iesaistītās institūcijas un publiskas personas kapitālsabiedrības</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976AA3" w14:textId="77777777" w:rsidR="00AC79C5" w:rsidRPr="00482D5A" w:rsidRDefault="00090A1F" w:rsidP="009B3DC8">
            <w:pPr>
              <w:spacing w:after="0" w:line="240" w:lineRule="auto"/>
              <w:jc w:val="both"/>
              <w:rPr>
                <w:rFonts w:ascii="Times New Roman" w:hAnsi="Times New Roman" w:cs="Times New Roman"/>
                <w:sz w:val="24"/>
                <w:szCs w:val="24"/>
              </w:rPr>
            </w:pPr>
            <w:r w:rsidRPr="00482D5A">
              <w:rPr>
                <w:rFonts w:ascii="Times New Roman" w:hAnsi="Times New Roman" w:cs="Times New Roman"/>
                <w:sz w:val="24"/>
                <w:szCs w:val="24"/>
              </w:rPr>
              <w:t xml:space="preserve">Aizsardzības ministrija un Jaunsardzes centrs. </w:t>
            </w:r>
          </w:p>
          <w:p w14:paraId="25E2B98C" w14:textId="77777777" w:rsidR="004A4D97" w:rsidRPr="00482D5A" w:rsidRDefault="004A4D97" w:rsidP="00784C9B">
            <w:pPr>
              <w:spacing w:after="0" w:line="240" w:lineRule="auto"/>
              <w:rPr>
                <w:rFonts w:ascii="Times New Roman" w:eastAsia="Times New Roman" w:hAnsi="Times New Roman" w:cs="Times New Roman"/>
                <w:sz w:val="24"/>
                <w:szCs w:val="24"/>
              </w:rPr>
            </w:pPr>
          </w:p>
        </w:tc>
      </w:tr>
      <w:tr w:rsidR="00B670AB" w:rsidRPr="00482D5A" w14:paraId="26CA4556" w14:textId="77777777" w:rsidTr="007D0B50">
        <w:trPr>
          <w:trHeight w:val="382"/>
        </w:trPr>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1FD61F80" w14:textId="77777777" w:rsidR="00AC79C5" w:rsidRPr="00482D5A" w:rsidRDefault="00AC79C5" w:rsidP="00626A74">
            <w:pPr>
              <w:spacing w:after="0"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4.</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74833EE6" w14:textId="77777777" w:rsidR="00AC79C5" w:rsidRPr="00482D5A" w:rsidRDefault="00AC79C5" w:rsidP="00626A74">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Cita informācija</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A10EFBE" w14:textId="77777777" w:rsidR="00F279F2" w:rsidRPr="00482D5A" w:rsidRDefault="00090A1F" w:rsidP="00626A74">
            <w:pPr>
              <w:spacing w:after="0"/>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Projekta izpildi Aizsardzības ministrija nodrošinās tai piešķirto budžeta līdzekļu ietvaros.</w:t>
            </w:r>
          </w:p>
        </w:tc>
      </w:tr>
    </w:tbl>
    <w:p w14:paraId="5B4B134F" w14:textId="153315A7" w:rsidR="007D0B50" w:rsidRPr="00482D5A" w:rsidRDefault="007D0B50" w:rsidP="00626A74">
      <w:pPr>
        <w:tabs>
          <w:tab w:val="left" w:pos="5246"/>
        </w:tabs>
        <w:spacing w:after="0" w:line="240" w:lineRule="auto"/>
        <w:rPr>
          <w:rFonts w:ascii="Times New Roman" w:hAnsi="Times New Roman" w:cs="Times New Roman"/>
          <w:b/>
          <w:sz w:val="24"/>
          <w:szCs w:val="24"/>
        </w:rPr>
      </w:pPr>
    </w:p>
    <w:tbl>
      <w:tblPr>
        <w:tblW w:w="5479"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50"/>
        <w:gridCol w:w="2469"/>
        <w:gridCol w:w="6803"/>
      </w:tblGrid>
      <w:tr w:rsidR="00B670AB" w:rsidRPr="00482D5A" w14:paraId="657757B3" w14:textId="77777777" w:rsidTr="00626A74">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09956" w14:textId="77777777" w:rsidR="009002E3" w:rsidRPr="00482D5A" w:rsidRDefault="009002E3" w:rsidP="009002E3">
            <w:pPr>
              <w:spacing w:before="100" w:beforeAutospacing="1" w:after="100" w:afterAutospacing="1" w:line="293" w:lineRule="atLeast"/>
              <w:jc w:val="center"/>
              <w:rPr>
                <w:rFonts w:ascii="Times New Roman" w:eastAsia="Times New Roman" w:hAnsi="Times New Roman" w:cs="Times New Roman"/>
                <w:b/>
                <w:bCs/>
                <w:sz w:val="24"/>
                <w:szCs w:val="24"/>
              </w:rPr>
            </w:pPr>
            <w:r w:rsidRPr="00482D5A">
              <w:rPr>
                <w:rFonts w:ascii="Times New Roman" w:eastAsia="Times New Roman" w:hAnsi="Times New Roman" w:cs="Times New Roman"/>
                <w:b/>
                <w:bCs/>
                <w:sz w:val="24"/>
                <w:szCs w:val="24"/>
              </w:rPr>
              <w:t>II. Tiesību akta projekta ietekme uz sabiedrību, tautsaimniecības attīstību un administratīvo slogu</w:t>
            </w:r>
          </w:p>
        </w:tc>
      </w:tr>
      <w:tr w:rsidR="00B670AB" w:rsidRPr="00482D5A" w14:paraId="2F03DD85" w14:textId="77777777" w:rsidTr="00626A74">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2E6C579A" w14:textId="77777777" w:rsidR="009002E3" w:rsidRPr="00482D5A"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1.</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0D69862A" w14:textId="77777777" w:rsidR="009002E3" w:rsidRPr="00482D5A" w:rsidRDefault="009002E3" w:rsidP="009002E3">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Sabiedrības mērķgrupas, kuras tiesiskais regulējums ietekmē</w:t>
            </w:r>
            <w:r w:rsidR="00BE7DFF" w:rsidRPr="00482D5A">
              <w:rPr>
                <w:rFonts w:ascii="Times New Roman" w:eastAsia="Times New Roman" w:hAnsi="Times New Roman" w:cs="Times New Roman"/>
                <w:sz w:val="24"/>
                <w:szCs w:val="24"/>
              </w:rPr>
              <w:t>, vai varētu ietekmēt</w:t>
            </w:r>
          </w:p>
        </w:tc>
        <w:tc>
          <w:tcPr>
            <w:tcW w:w="3428" w:type="pct"/>
            <w:tcBorders>
              <w:top w:val="outset" w:sz="6" w:space="0" w:color="414142"/>
              <w:left w:val="outset" w:sz="6" w:space="0" w:color="414142"/>
              <w:bottom w:val="outset" w:sz="6" w:space="0" w:color="414142"/>
              <w:right w:val="outset" w:sz="6" w:space="0" w:color="414142"/>
            </w:tcBorders>
            <w:shd w:val="clear" w:color="auto" w:fill="FFFFFF"/>
            <w:hideMark/>
          </w:tcPr>
          <w:p w14:paraId="0D9295DD" w14:textId="5451E0CE" w:rsidR="004172F8" w:rsidRPr="00482D5A" w:rsidRDefault="00090A1F" w:rsidP="002C10A2">
            <w:pPr>
              <w:spacing w:after="0" w:line="240" w:lineRule="auto"/>
              <w:ind w:firstLine="233"/>
              <w:jc w:val="both"/>
              <w:rPr>
                <w:rFonts w:ascii="Times New Roman" w:hAnsi="Times New Roman" w:cs="Times New Roman"/>
                <w:sz w:val="24"/>
                <w:szCs w:val="24"/>
              </w:rPr>
            </w:pPr>
            <w:r w:rsidRPr="00482D5A">
              <w:rPr>
                <w:rFonts w:ascii="Times New Roman" w:hAnsi="Times New Roman" w:cs="Times New Roman"/>
                <w:sz w:val="24"/>
                <w:szCs w:val="24"/>
              </w:rPr>
              <w:t xml:space="preserve">Projekts ik gadu </w:t>
            </w:r>
            <w:r w:rsidR="00BA1402" w:rsidRPr="00482D5A">
              <w:rPr>
                <w:rFonts w:ascii="Times New Roman" w:hAnsi="Times New Roman" w:cs="Times New Roman"/>
                <w:sz w:val="24"/>
                <w:szCs w:val="24"/>
              </w:rPr>
              <w:t xml:space="preserve">nākotnē </w:t>
            </w:r>
            <w:r w:rsidRPr="00482D5A">
              <w:rPr>
                <w:rFonts w:ascii="Times New Roman" w:hAnsi="Times New Roman" w:cs="Times New Roman"/>
                <w:sz w:val="24"/>
                <w:szCs w:val="24"/>
              </w:rPr>
              <w:t xml:space="preserve">skars 2000-3000 jauniešus, kas brīvprātīgi </w:t>
            </w:r>
            <w:r w:rsidR="00BE7DFF" w:rsidRPr="00482D5A">
              <w:rPr>
                <w:rFonts w:ascii="Times New Roman" w:hAnsi="Times New Roman" w:cs="Times New Roman"/>
                <w:sz w:val="24"/>
                <w:szCs w:val="24"/>
              </w:rPr>
              <w:t>piedalīsies</w:t>
            </w:r>
            <w:r w:rsidRPr="00482D5A">
              <w:rPr>
                <w:rFonts w:ascii="Times New Roman" w:hAnsi="Times New Roman" w:cs="Times New Roman"/>
                <w:sz w:val="24"/>
                <w:szCs w:val="24"/>
              </w:rPr>
              <w:t xml:space="preserve"> nometnēs, kā arī viņu likumiskos pārstāvjus, ņemot vērā, ka daļa jauniešu, </w:t>
            </w:r>
            <w:r w:rsidR="002074F3" w:rsidRPr="00482D5A">
              <w:rPr>
                <w:rFonts w:ascii="Times New Roman" w:hAnsi="Times New Roman" w:cs="Times New Roman"/>
                <w:sz w:val="24"/>
                <w:szCs w:val="24"/>
              </w:rPr>
              <w:t>kas piedalās nometnē,</w:t>
            </w:r>
            <w:r w:rsidRPr="00482D5A">
              <w:rPr>
                <w:rFonts w:ascii="Times New Roman" w:hAnsi="Times New Roman" w:cs="Times New Roman"/>
                <w:sz w:val="24"/>
                <w:szCs w:val="24"/>
              </w:rPr>
              <w:t xml:space="preserve"> ir nepilngadīgi</w:t>
            </w:r>
            <w:r w:rsidR="004172F8" w:rsidRPr="00482D5A">
              <w:rPr>
                <w:rFonts w:ascii="Times New Roman" w:hAnsi="Times New Roman" w:cs="Times New Roman"/>
                <w:sz w:val="24"/>
                <w:szCs w:val="24"/>
              </w:rPr>
              <w:t>, kā arī jaunsargu instruktoru palīgus.</w:t>
            </w:r>
          </w:p>
          <w:p w14:paraId="244CBD38" w14:textId="0ECC8A1B" w:rsidR="004172F8" w:rsidRPr="00482D5A" w:rsidRDefault="004172F8" w:rsidP="004172F8">
            <w:pPr>
              <w:spacing w:after="0" w:line="240" w:lineRule="auto"/>
              <w:jc w:val="both"/>
              <w:rPr>
                <w:rFonts w:ascii="Times New Roman" w:hAnsi="Times New Roman" w:cs="Times New Roman"/>
                <w:sz w:val="24"/>
                <w:szCs w:val="24"/>
              </w:rPr>
            </w:pPr>
            <w:r w:rsidRPr="00482D5A">
              <w:rPr>
                <w:rFonts w:ascii="Times New Roman" w:hAnsi="Times New Roman" w:cs="Times New Roman"/>
                <w:sz w:val="24"/>
                <w:szCs w:val="24"/>
              </w:rPr>
              <w:lastRenderedPageBreak/>
              <w:t>Projekts ietekmēs pašvaldības, kuras teritorijā notiks valsts aizsardzības mācības nometnes (šobrīd – Alūksnes novada pašvaldība, ar kuru Jaunsardzes centram ir ilggadīga sadarbība, tās teritorijā notikušas ne tikai valsts aizsardzības mācības nometnes, bet arī jaunsargu nometnes), Nacionālos bruņotos sp</w:t>
            </w:r>
            <w:r w:rsidR="00053FFF" w:rsidRPr="00482D5A">
              <w:rPr>
                <w:rFonts w:ascii="Times New Roman" w:hAnsi="Times New Roman" w:cs="Times New Roman"/>
                <w:sz w:val="24"/>
                <w:szCs w:val="24"/>
              </w:rPr>
              <w:t xml:space="preserve">ēkus, kas sniegs atbalstu Jaunsardzes centram atbilstoši aizsardzības mistra pavēlei (atbalsta sniegšanu Jaunsardzes centram paredz gan Nacionālo bruņoto spēku likums, gan Latvijas Republikas Zemessardzes likums), kā arī Neatliekamās medicīniskās palīdzības dienestu, kuru atbilstoši projekta 8.11.punktam Jaunsardzes centrs informēs par nometņu norisi. </w:t>
            </w:r>
          </w:p>
        </w:tc>
      </w:tr>
      <w:tr w:rsidR="00B670AB" w:rsidRPr="00482D5A" w14:paraId="22DB6E8C" w14:textId="77777777" w:rsidTr="00626A74">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4255F86E" w14:textId="77777777" w:rsidR="009002E3" w:rsidRPr="00482D5A"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lastRenderedPageBreak/>
              <w:t>2.</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772867E1" w14:textId="77777777" w:rsidR="009002E3" w:rsidRPr="00482D5A" w:rsidRDefault="009002E3" w:rsidP="009002E3">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Tiesiskā regulējuma ietekme uz tautsaimniecību un administratīvo slogu</w:t>
            </w:r>
          </w:p>
        </w:tc>
        <w:tc>
          <w:tcPr>
            <w:tcW w:w="3428" w:type="pct"/>
            <w:tcBorders>
              <w:top w:val="outset" w:sz="6" w:space="0" w:color="414142"/>
              <w:left w:val="outset" w:sz="6" w:space="0" w:color="414142"/>
              <w:bottom w:val="outset" w:sz="6" w:space="0" w:color="414142"/>
              <w:right w:val="outset" w:sz="6" w:space="0" w:color="414142"/>
            </w:tcBorders>
            <w:shd w:val="clear" w:color="auto" w:fill="FFFFFF"/>
          </w:tcPr>
          <w:p w14:paraId="4AD91FF6" w14:textId="40077143" w:rsidR="00784C9B" w:rsidRPr="00482D5A" w:rsidRDefault="002074F3" w:rsidP="002C10A2">
            <w:pPr>
              <w:spacing w:after="0" w:line="240" w:lineRule="auto"/>
              <w:ind w:firstLine="265"/>
              <w:jc w:val="both"/>
              <w:rPr>
                <w:rFonts w:ascii="Times New Roman" w:hAnsi="Times New Roman" w:cs="Times New Roman"/>
                <w:sz w:val="24"/>
                <w:szCs w:val="24"/>
              </w:rPr>
            </w:pPr>
            <w:r w:rsidRPr="00482D5A">
              <w:rPr>
                <w:rFonts w:ascii="Times New Roman" w:hAnsi="Times New Roman" w:cs="Times New Roman"/>
                <w:sz w:val="24"/>
                <w:szCs w:val="24"/>
              </w:rPr>
              <w:t>Attiecībā uz jauniešiem, kas piedalīsies nometnē, un viņu likumiskajiem pārstāvjiem projekts neparedz izmaiņas tiesībās un pienākumus – informācijas sniegšana nometnes organizatoriem un līguma parakstīšana par dalību nometnē ir ierasta prakse, kas paredzēt</w:t>
            </w:r>
            <w:r w:rsidR="007D0B50" w:rsidRPr="00482D5A">
              <w:rPr>
                <w:rFonts w:ascii="Times New Roman" w:hAnsi="Times New Roman" w:cs="Times New Roman"/>
                <w:sz w:val="24"/>
                <w:szCs w:val="24"/>
              </w:rPr>
              <w:t>a arī, piemēram, M</w:t>
            </w:r>
            <w:r w:rsidRPr="00482D5A">
              <w:rPr>
                <w:rFonts w:ascii="Times New Roman" w:hAnsi="Times New Roman" w:cs="Times New Roman"/>
                <w:sz w:val="24"/>
                <w:szCs w:val="24"/>
              </w:rPr>
              <w:t xml:space="preserve">inistru kabineta noteikumos </w:t>
            </w:r>
            <w:r w:rsidR="00053FFF" w:rsidRPr="00482D5A">
              <w:rPr>
                <w:rFonts w:ascii="Times New Roman" w:hAnsi="Times New Roman" w:cs="Times New Roman"/>
                <w:sz w:val="24"/>
                <w:szCs w:val="24"/>
              </w:rPr>
              <w:t>par bērnu nometņu organizēšanu.</w:t>
            </w:r>
          </w:p>
          <w:p w14:paraId="64260D5C" w14:textId="2137797D" w:rsidR="00053FFF" w:rsidRPr="00482D5A" w:rsidRDefault="00053FFF" w:rsidP="002074F3">
            <w:pPr>
              <w:spacing w:after="0" w:line="240" w:lineRule="auto"/>
              <w:jc w:val="both"/>
              <w:rPr>
                <w:rFonts w:ascii="Times New Roman" w:hAnsi="Times New Roman" w:cs="Times New Roman"/>
                <w:sz w:val="24"/>
                <w:szCs w:val="24"/>
              </w:rPr>
            </w:pPr>
            <w:r w:rsidRPr="00482D5A">
              <w:rPr>
                <w:rFonts w:ascii="Times New Roman" w:hAnsi="Times New Roman" w:cs="Times New Roman"/>
                <w:sz w:val="24"/>
                <w:szCs w:val="24"/>
              </w:rPr>
              <w:t>Jaunsardzes centram ir ilggadīga pieredze nometņu organizēšanā, arī valsts aizsardzības mācības nometnes jau organizētas pilotprojekta ietvaros, pilnveidojot sadarbību ar šīs sadaļas 2.punktā minētajām institūcijām.</w:t>
            </w:r>
          </w:p>
        </w:tc>
      </w:tr>
      <w:tr w:rsidR="00B670AB" w:rsidRPr="00482D5A" w14:paraId="74335833" w14:textId="77777777" w:rsidTr="00626A74">
        <w:trPr>
          <w:trHeight w:val="687"/>
        </w:trPr>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572CA875" w14:textId="77777777" w:rsidR="009002E3" w:rsidRPr="00482D5A"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3.</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674761CD" w14:textId="77777777" w:rsidR="009002E3" w:rsidRPr="00482D5A" w:rsidRDefault="009002E3" w:rsidP="009002E3">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Administratīvo izmaksu monetārs novērtējums</w:t>
            </w:r>
          </w:p>
        </w:tc>
        <w:tc>
          <w:tcPr>
            <w:tcW w:w="3428" w:type="pct"/>
            <w:tcBorders>
              <w:top w:val="outset" w:sz="6" w:space="0" w:color="414142"/>
              <w:left w:val="outset" w:sz="6" w:space="0" w:color="414142"/>
              <w:bottom w:val="outset" w:sz="6" w:space="0" w:color="414142"/>
              <w:right w:val="outset" w:sz="6" w:space="0" w:color="414142"/>
            </w:tcBorders>
            <w:shd w:val="clear" w:color="auto" w:fill="FFFFFF"/>
          </w:tcPr>
          <w:p w14:paraId="1AB6DC6F" w14:textId="7DCCDFDF" w:rsidR="00EB6D42" w:rsidRPr="00626A74" w:rsidRDefault="00626A74" w:rsidP="00626A74">
            <w:pPr>
              <w:spacing w:after="0" w:line="240" w:lineRule="auto"/>
              <w:rPr>
                <w:rFonts w:ascii="Times New Roman" w:hAnsi="Times New Roman" w:cs="Times New Roman"/>
                <w:sz w:val="24"/>
                <w:szCs w:val="24"/>
              </w:rPr>
            </w:pPr>
            <w:r>
              <w:rPr>
                <w:rFonts w:ascii="Times New Roman" w:hAnsi="Times New Roman" w:cs="Times New Roman"/>
                <w:sz w:val="24"/>
                <w:szCs w:val="24"/>
              </w:rPr>
              <w:t>Projekts šo jomu neskar.</w:t>
            </w:r>
          </w:p>
        </w:tc>
      </w:tr>
      <w:tr w:rsidR="00B670AB" w:rsidRPr="00482D5A" w14:paraId="5C7B4AE8" w14:textId="77777777" w:rsidTr="00626A74">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70CBA079" w14:textId="77777777" w:rsidR="009002E3" w:rsidRPr="00482D5A"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4.</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4ED83D37" w14:textId="77777777" w:rsidR="009002E3" w:rsidRPr="00482D5A" w:rsidRDefault="009002E3" w:rsidP="009002E3">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Atbilstības izmaksu monetārs novērtējums</w:t>
            </w:r>
          </w:p>
        </w:tc>
        <w:tc>
          <w:tcPr>
            <w:tcW w:w="3428" w:type="pct"/>
            <w:tcBorders>
              <w:top w:val="outset" w:sz="6" w:space="0" w:color="414142"/>
              <w:left w:val="outset" w:sz="6" w:space="0" w:color="414142"/>
              <w:bottom w:val="outset" w:sz="6" w:space="0" w:color="414142"/>
              <w:right w:val="outset" w:sz="6" w:space="0" w:color="414142"/>
            </w:tcBorders>
            <w:shd w:val="clear" w:color="auto" w:fill="FFFFFF"/>
            <w:hideMark/>
          </w:tcPr>
          <w:p w14:paraId="58B1392D" w14:textId="77777777" w:rsidR="009002E3" w:rsidRPr="00482D5A" w:rsidRDefault="009002E3" w:rsidP="00784C9B">
            <w:pPr>
              <w:spacing w:after="0" w:line="240" w:lineRule="auto"/>
              <w:rPr>
                <w:rFonts w:ascii="Times New Roman" w:hAnsi="Times New Roman" w:cs="Times New Roman"/>
                <w:sz w:val="24"/>
                <w:szCs w:val="24"/>
              </w:rPr>
            </w:pPr>
            <w:r w:rsidRPr="00482D5A">
              <w:rPr>
                <w:rFonts w:ascii="Times New Roman" w:hAnsi="Times New Roman" w:cs="Times New Roman"/>
                <w:sz w:val="24"/>
                <w:szCs w:val="24"/>
              </w:rPr>
              <w:t>Projekts šo jomu neskar.</w:t>
            </w:r>
          </w:p>
          <w:p w14:paraId="21EB5728" w14:textId="77777777" w:rsidR="00EB6D42" w:rsidRPr="00482D5A" w:rsidRDefault="00EB6D42" w:rsidP="009002E3">
            <w:pPr>
              <w:spacing w:after="0" w:line="240" w:lineRule="auto"/>
              <w:rPr>
                <w:rFonts w:ascii="Times New Roman" w:eastAsia="Times New Roman" w:hAnsi="Times New Roman" w:cs="Times New Roman"/>
                <w:sz w:val="24"/>
                <w:szCs w:val="24"/>
              </w:rPr>
            </w:pPr>
          </w:p>
        </w:tc>
      </w:tr>
      <w:tr w:rsidR="00B670AB" w:rsidRPr="00482D5A" w14:paraId="54A27876" w14:textId="77777777" w:rsidTr="00626A74">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00F59B06" w14:textId="77777777" w:rsidR="009002E3" w:rsidRPr="00482D5A"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5.</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6948E881" w14:textId="77777777" w:rsidR="009002E3" w:rsidRPr="00482D5A" w:rsidRDefault="009002E3" w:rsidP="009002E3">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Cita informācija</w:t>
            </w:r>
          </w:p>
        </w:tc>
        <w:tc>
          <w:tcPr>
            <w:tcW w:w="3428" w:type="pct"/>
            <w:tcBorders>
              <w:top w:val="outset" w:sz="6" w:space="0" w:color="414142"/>
              <w:left w:val="outset" w:sz="6" w:space="0" w:color="414142"/>
              <w:bottom w:val="outset" w:sz="6" w:space="0" w:color="414142"/>
              <w:right w:val="outset" w:sz="6" w:space="0" w:color="414142"/>
            </w:tcBorders>
            <w:shd w:val="clear" w:color="auto" w:fill="FFFFFF"/>
            <w:hideMark/>
          </w:tcPr>
          <w:p w14:paraId="2D0C86F7" w14:textId="77777777" w:rsidR="00937404" w:rsidRPr="00482D5A" w:rsidRDefault="00BF65E5" w:rsidP="00DF266E">
            <w:pPr>
              <w:spacing w:after="0" w:line="240" w:lineRule="auto"/>
              <w:jc w:val="both"/>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Nav.</w:t>
            </w:r>
          </w:p>
        </w:tc>
      </w:tr>
    </w:tbl>
    <w:p w14:paraId="77F432B0" w14:textId="77777777" w:rsidR="00466AB7" w:rsidRPr="00482D5A" w:rsidRDefault="00466AB7" w:rsidP="005A1669">
      <w:pPr>
        <w:spacing w:after="0" w:line="240" w:lineRule="auto"/>
        <w:jc w:val="center"/>
        <w:rPr>
          <w:rFonts w:ascii="Times New Roman" w:hAnsi="Times New Roman" w:cs="Times New Roman"/>
          <w:b/>
          <w:sz w:val="24"/>
          <w:szCs w:val="24"/>
        </w:rPr>
      </w:pPr>
    </w:p>
    <w:tbl>
      <w:tblPr>
        <w:tblW w:w="5479"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541"/>
        <w:gridCol w:w="1128"/>
        <w:gridCol w:w="1131"/>
        <w:gridCol w:w="1131"/>
        <w:gridCol w:w="1290"/>
        <w:gridCol w:w="1131"/>
        <w:gridCol w:w="1131"/>
        <w:gridCol w:w="1439"/>
      </w:tblGrid>
      <w:tr w:rsidR="00B670AB" w:rsidRPr="00482D5A" w14:paraId="12B621E6" w14:textId="77777777" w:rsidTr="00626A7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497263" w14:textId="77777777" w:rsidR="00573E1B" w:rsidRPr="00482D5A" w:rsidRDefault="00573E1B" w:rsidP="00573E1B">
            <w:pPr>
              <w:pStyle w:val="NoSpacing"/>
              <w:jc w:val="center"/>
              <w:rPr>
                <w:rFonts w:ascii="Times New Roman" w:eastAsia="Times New Roman" w:hAnsi="Times New Roman" w:cs="Times New Roman"/>
                <w:b/>
                <w:sz w:val="24"/>
                <w:szCs w:val="24"/>
              </w:rPr>
            </w:pPr>
            <w:r w:rsidRPr="00482D5A">
              <w:rPr>
                <w:rFonts w:ascii="Times New Roman" w:eastAsia="Times New Roman" w:hAnsi="Times New Roman" w:cs="Times New Roman"/>
                <w:b/>
                <w:sz w:val="24"/>
                <w:szCs w:val="24"/>
              </w:rPr>
              <w:t>III. Tiesību akta projekta ietekme uz valsts budžetu un pašvaldību budžetiem</w:t>
            </w:r>
          </w:p>
        </w:tc>
      </w:tr>
      <w:tr w:rsidR="00B670AB" w:rsidRPr="00482D5A" w14:paraId="6B4E2DAC"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3F379D" w14:textId="77777777" w:rsidR="00BA05BE" w:rsidRPr="00482D5A" w:rsidRDefault="00BA05BE" w:rsidP="00BA05BE">
            <w:pPr>
              <w:pStyle w:val="NoSpacing"/>
              <w:jc w:val="center"/>
              <w:rPr>
                <w:rFonts w:ascii="Times New Roman" w:eastAsia="Times New Roman" w:hAnsi="Times New Roman" w:cs="Times New Roman"/>
                <w:b/>
                <w:sz w:val="24"/>
                <w:szCs w:val="24"/>
              </w:rPr>
            </w:pPr>
            <w:r w:rsidRPr="00482D5A">
              <w:rPr>
                <w:rFonts w:ascii="Times New Roman" w:eastAsia="Times New Roman" w:hAnsi="Times New Roman" w:cs="Times New Roman"/>
                <w:iCs/>
                <w:sz w:val="24"/>
                <w:szCs w:val="24"/>
              </w:rPr>
              <w:t>Rādītāji</w:t>
            </w:r>
          </w:p>
        </w:tc>
        <w:tc>
          <w:tcPr>
            <w:tcW w:w="1139" w:type="pct"/>
            <w:gridSpan w:val="2"/>
            <w:vMerge w:val="restart"/>
            <w:tcBorders>
              <w:top w:val="outset" w:sz="6" w:space="0" w:color="414142"/>
              <w:left w:val="outset" w:sz="6" w:space="0" w:color="414142"/>
              <w:right w:val="outset" w:sz="6" w:space="0" w:color="414142"/>
            </w:tcBorders>
            <w:shd w:val="clear" w:color="auto" w:fill="FFFFFF"/>
            <w:vAlign w:val="center"/>
          </w:tcPr>
          <w:p w14:paraId="444571AE" w14:textId="77777777" w:rsidR="00BA05BE" w:rsidRPr="00482D5A" w:rsidRDefault="00C7777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2021</w:t>
            </w:r>
            <w:r w:rsidR="00BA05BE" w:rsidRPr="00482D5A">
              <w:rPr>
                <w:rFonts w:ascii="Times New Roman" w:eastAsia="Times New Roman" w:hAnsi="Times New Roman" w:cs="Times New Roman"/>
                <w:sz w:val="24"/>
                <w:szCs w:val="24"/>
              </w:rPr>
              <w:t>. gads</w:t>
            </w:r>
          </w:p>
        </w:tc>
        <w:tc>
          <w:tcPr>
            <w:tcW w:w="308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3726EC90" w14:textId="77777777" w:rsidR="00BA05BE" w:rsidRPr="00482D5A" w:rsidRDefault="00BA05BE" w:rsidP="00BA05BE">
            <w:pPr>
              <w:spacing w:after="0" w:line="240" w:lineRule="auto"/>
              <w:jc w:val="center"/>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Turpmākie trīs gadi (</w:t>
            </w:r>
            <w:r w:rsidRPr="00482D5A">
              <w:rPr>
                <w:rFonts w:ascii="Times New Roman" w:eastAsia="Times New Roman" w:hAnsi="Times New Roman" w:cs="Times New Roman"/>
                <w:i/>
                <w:iCs/>
                <w:sz w:val="24"/>
                <w:szCs w:val="24"/>
              </w:rPr>
              <w:t>euro</w:t>
            </w:r>
            <w:r w:rsidRPr="00482D5A">
              <w:rPr>
                <w:rFonts w:ascii="Times New Roman" w:eastAsia="Times New Roman" w:hAnsi="Times New Roman" w:cs="Times New Roman"/>
                <w:iCs/>
                <w:sz w:val="24"/>
                <w:szCs w:val="24"/>
              </w:rPr>
              <w:t>)</w:t>
            </w:r>
          </w:p>
        </w:tc>
      </w:tr>
      <w:tr w:rsidR="00B670AB" w:rsidRPr="00482D5A" w14:paraId="4267F4AF"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3B05C3" w14:textId="77777777" w:rsidR="00BA05BE" w:rsidRPr="00482D5A" w:rsidRDefault="00BA05BE" w:rsidP="00BA05BE">
            <w:pPr>
              <w:pStyle w:val="NoSpacing"/>
              <w:jc w:val="center"/>
              <w:rPr>
                <w:rFonts w:ascii="Times New Roman" w:eastAsia="Times New Roman" w:hAnsi="Times New Roman" w:cs="Times New Roman"/>
                <w:b/>
                <w:sz w:val="24"/>
                <w:szCs w:val="24"/>
              </w:rPr>
            </w:pPr>
          </w:p>
        </w:tc>
        <w:tc>
          <w:tcPr>
            <w:tcW w:w="1139" w:type="pct"/>
            <w:gridSpan w:val="2"/>
            <w:vMerge/>
            <w:tcBorders>
              <w:left w:val="outset" w:sz="6" w:space="0" w:color="414142"/>
              <w:bottom w:val="outset" w:sz="6" w:space="0" w:color="414142"/>
              <w:right w:val="outset" w:sz="6" w:space="0" w:color="414142"/>
            </w:tcBorders>
            <w:shd w:val="clear" w:color="auto" w:fill="FFFFFF"/>
            <w:vAlign w:val="center"/>
          </w:tcPr>
          <w:p w14:paraId="4058E16E" w14:textId="77777777" w:rsidR="00BA05BE" w:rsidRPr="00482D5A" w:rsidRDefault="00BA05BE" w:rsidP="00BA05BE">
            <w:pPr>
              <w:pStyle w:val="NoSpacing"/>
              <w:jc w:val="center"/>
              <w:rPr>
                <w:rFonts w:ascii="Times New Roman" w:eastAsia="Times New Roman" w:hAnsi="Times New Roman" w:cs="Times New Roman"/>
                <w:b/>
                <w:sz w:val="24"/>
                <w:szCs w:val="24"/>
              </w:rPr>
            </w:pP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2CCD1FC4" w14:textId="77777777" w:rsidR="00BA05BE" w:rsidRPr="00482D5A" w:rsidRDefault="00C77772" w:rsidP="00BA05BE">
            <w:pPr>
              <w:pStyle w:val="NoSpacing"/>
              <w:jc w:val="center"/>
              <w:rPr>
                <w:rFonts w:ascii="Times New Roman" w:eastAsia="Times New Roman" w:hAnsi="Times New Roman" w:cs="Times New Roman"/>
                <w:b/>
                <w:sz w:val="24"/>
                <w:szCs w:val="24"/>
              </w:rPr>
            </w:pPr>
            <w:r w:rsidRPr="00482D5A">
              <w:rPr>
                <w:rFonts w:ascii="Times New Roman" w:eastAsia="Times New Roman" w:hAnsi="Times New Roman" w:cs="Times New Roman"/>
                <w:iCs/>
                <w:sz w:val="24"/>
                <w:szCs w:val="24"/>
              </w:rPr>
              <w:t>2022</w:t>
            </w:r>
            <w:r w:rsidR="00BA05BE" w:rsidRPr="00482D5A">
              <w:rPr>
                <w:rFonts w:ascii="Times New Roman" w:eastAsia="Times New Roman" w:hAnsi="Times New Roman" w:cs="Times New Roman"/>
                <w:iCs/>
                <w:sz w:val="24"/>
                <w:szCs w:val="24"/>
              </w:rPr>
              <w:t>. gads</w:t>
            </w: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4485DC5" w14:textId="77777777" w:rsidR="00BA05BE" w:rsidRPr="00482D5A" w:rsidRDefault="00C77772" w:rsidP="00BA05BE">
            <w:pPr>
              <w:pStyle w:val="NoSpacing"/>
              <w:jc w:val="center"/>
              <w:rPr>
                <w:rFonts w:ascii="Times New Roman" w:eastAsia="Times New Roman" w:hAnsi="Times New Roman" w:cs="Times New Roman"/>
                <w:b/>
                <w:sz w:val="24"/>
                <w:szCs w:val="24"/>
              </w:rPr>
            </w:pPr>
            <w:r w:rsidRPr="00482D5A">
              <w:rPr>
                <w:rFonts w:ascii="Times New Roman" w:eastAsia="Times New Roman" w:hAnsi="Times New Roman" w:cs="Times New Roman"/>
                <w:iCs/>
                <w:sz w:val="24"/>
                <w:szCs w:val="24"/>
              </w:rPr>
              <w:t>2023</w:t>
            </w:r>
            <w:r w:rsidR="00BA05BE" w:rsidRPr="00482D5A">
              <w:rPr>
                <w:rFonts w:ascii="Times New Roman" w:eastAsia="Times New Roman" w:hAnsi="Times New Roman" w:cs="Times New Roman"/>
                <w:iCs/>
                <w:sz w:val="24"/>
                <w:szCs w:val="24"/>
              </w:rPr>
              <w:t>. gads</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4237EA" w14:textId="77777777" w:rsidR="00BA05BE" w:rsidRPr="00482D5A" w:rsidRDefault="00C77772" w:rsidP="00BA05BE">
            <w:pPr>
              <w:pStyle w:val="NoSpacing"/>
              <w:jc w:val="center"/>
              <w:rPr>
                <w:rFonts w:ascii="Times New Roman" w:eastAsia="Times New Roman" w:hAnsi="Times New Roman" w:cs="Times New Roman"/>
                <w:b/>
                <w:sz w:val="24"/>
                <w:szCs w:val="24"/>
              </w:rPr>
            </w:pPr>
            <w:r w:rsidRPr="00482D5A">
              <w:rPr>
                <w:rFonts w:ascii="Times New Roman" w:eastAsia="Times New Roman" w:hAnsi="Times New Roman" w:cs="Times New Roman"/>
                <w:iCs/>
                <w:sz w:val="24"/>
                <w:szCs w:val="24"/>
              </w:rPr>
              <w:t>2024</w:t>
            </w:r>
            <w:r w:rsidR="00BA05BE" w:rsidRPr="00482D5A">
              <w:rPr>
                <w:rFonts w:ascii="Times New Roman" w:eastAsia="Times New Roman" w:hAnsi="Times New Roman" w:cs="Times New Roman"/>
                <w:iCs/>
                <w:sz w:val="24"/>
                <w:szCs w:val="24"/>
              </w:rPr>
              <w:t>. gads</w:t>
            </w:r>
          </w:p>
        </w:tc>
      </w:tr>
      <w:tr w:rsidR="00B670AB" w:rsidRPr="00482D5A" w14:paraId="33C27390"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22ADF9" w14:textId="77777777" w:rsidR="00BA05BE" w:rsidRPr="00482D5A" w:rsidRDefault="00BA05BE" w:rsidP="00BA05BE">
            <w:pPr>
              <w:pStyle w:val="NoSpacing"/>
              <w:jc w:val="center"/>
              <w:rPr>
                <w:rFonts w:ascii="Times New Roman" w:eastAsia="Times New Roman" w:hAnsi="Times New Roman" w:cs="Times New Roman"/>
                <w:sz w:val="24"/>
                <w:szCs w:val="24"/>
              </w:rPr>
            </w:pP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78FF7A" w14:textId="77777777" w:rsidR="00BA05BE" w:rsidRPr="00482D5A" w:rsidRDefault="00BA05BE"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saskaņā ar valsts budžetu</w:t>
            </w:r>
            <w:r w:rsidRPr="00482D5A">
              <w:rPr>
                <w:rFonts w:ascii="Times New Roman" w:eastAsia="Times New Roman" w:hAnsi="Times New Roman" w:cs="Times New Roman"/>
                <w:iCs/>
              </w:rPr>
              <w:t xml:space="preserve"> </w:t>
            </w:r>
            <w:r w:rsidRPr="00482D5A">
              <w:rPr>
                <w:rFonts w:ascii="Times New Roman" w:eastAsia="Times New Roman" w:hAnsi="Times New Roman" w:cs="Times New Roman"/>
                <w:iCs/>
                <w:sz w:val="24"/>
                <w:szCs w:val="24"/>
              </w:rPr>
              <w:t>kārtējam gadam</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EDB2E0" w14:textId="77777777" w:rsidR="00BA05BE" w:rsidRPr="00482D5A" w:rsidRDefault="00BA05BE"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izmaiņas kārtējā gadā, salīdzinot ar valsts budžetu kārtējam gadam</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F4271F" w14:textId="77777777" w:rsidR="00BA05BE" w:rsidRPr="00482D5A" w:rsidRDefault="00BA05BE"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saskaņā ar vidēja termiņa budžeta ietvaru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8DB1BD" w14:textId="77777777" w:rsidR="00BA05BE" w:rsidRPr="00482D5A" w:rsidRDefault="00BA05BE" w:rsidP="00757D81">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izmaiņas, salīdzinot ar vidēja termiņa budžeta ietvaru 202</w:t>
            </w:r>
            <w:r w:rsidR="00757D81" w:rsidRPr="00482D5A">
              <w:rPr>
                <w:rFonts w:ascii="Times New Roman" w:eastAsia="Times New Roman" w:hAnsi="Times New Roman" w:cs="Times New Roman"/>
                <w:iCs/>
                <w:sz w:val="24"/>
                <w:szCs w:val="24"/>
              </w:rPr>
              <w:t>2</w:t>
            </w:r>
            <w:r w:rsidRPr="00482D5A">
              <w:rPr>
                <w:rFonts w:ascii="Times New Roman" w:eastAsia="Times New Roman" w:hAnsi="Times New Roman" w:cs="Times New Roman"/>
                <w:iCs/>
                <w:sz w:val="24"/>
                <w:szCs w:val="24"/>
              </w:rPr>
              <w:t>. gadam</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E8ABED" w14:textId="77777777" w:rsidR="00BA05BE" w:rsidRPr="00482D5A" w:rsidRDefault="00BA05BE"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saskaņā ar vidēja termiņa budžeta ietvaru</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187E23" w14:textId="77777777" w:rsidR="00BA05BE" w:rsidRPr="00482D5A" w:rsidRDefault="00BA05BE" w:rsidP="00757D81">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izmaiņas, salīdzinot ar vidēja termiņa budžeta ietvaru 202</w:t>
            </w:r>
            <w:r w:rsidR="00757D81" w:rsidRPr="00482D5A">
              <w:rPr>
                <w:rFonts w:ascii="Times New Roman" w:eastAsia="Times New Roman" w:hAnsi="Times New Roman" w:cs="Times New Roman"/>
                <w:iCs/>
                <w:sz w:val="24"/>
                <w:szCs w:val="24"/>
              </w:rPr>
              <w:t>3</w:t>
            </w:r>
            <w:r w:rsidRPr="00482D5A">
              <w:rPr>
                <w:rFonts w:ascii="Times New Roman" w:eastAsia="Times New Roman" w:hAnsi="Times New Roman" w:cs="Times New Roman"/>
                <w:iCs/>
                <w:sz w:val="24"/>
                <w:szCs w:val="24"/>
              </w:rPr>
              <w:t>. gadam</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ABD2CB" w14:textId="77777777" w:rsidR="00BA05BE" w:rsidRPr="00482D5A" w:rsidRDefault="00BA05BE" w:rsidP="006C2612">
            <w:pPr>
              <w:spacing w:after="0" w:line="240" w:lineRule="auto"/>
              <w:jc w:val="center"/>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izmaiņas, salīdzinot ar vidēja termiņa budžeta ietvaru 2023. gadam</w:t>
            </w:r>
          </w:p>
        </w:tc>
      </w:tr>
      <w:tr w:rsidR="00B670AB" w:rsidRPr="00482D5A" w14:paraId="5834C71D"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82F88" w14:textId="77777777" w:rsidR="00BA05BE"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1</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A4548B" w14:textId="77777777" w:rsidR="00BA05BE"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2</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4C0DB1" w14:textId="77777777" w:rsidR="00BA05BE"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3</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B63E27" w14:textId="77777777" w:rsidR="00BA05BE"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7B4BDE" w14:textId="77777777" w:rsidR="00BA05BE"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5</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1A3421" w14:textId="77777777" w:rsidR="00BA05BE"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6</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4E9D78" w14:textId="77777777" w:rsidR="00BA05BE"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7</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FBE960" w14:textId="77777777" w:rsidR="00BA05BE"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8</w:t>
            </w:r>
          </w:p>
        </w:tc>
      </w:tr>
      <w:tr w:rsidR="00B670AB" w:rsidRPr="00482D5A" w14:paraId="20BB76C6"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C7890F" w14:textId="77777777" w:rsidR="006C2612" w:rsidRPr="00482D5A" w:rsidRDefault="006C2612" w:rsidP="006C261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1. Budžeta ieņēmumi</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E20960" w14:textId="77777777" w:rsidR="006C2612" w:rsidRPr="00482D5A" w:rsidRDefault="00CE042F"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221 200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8E6457"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AC4DD8" w14:textId="77777777" w:rsidR="006C2612" w:rsidRPr="00482D5A" w:rsidRDefault="004C2CE5"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bCs/>
                <w:sz w:val="24"/>
                <w:szCs w:val="24"/>
              </w:rPr>
              <w:t>381 2</w:t>
            </w:r>
            <w:r w:rsidR="00BE7DFF" w:rsidRPr="00482D5A">
              <w:rPr>
                <w:rFonts w:ascii="Times New Roman" w:eastAsia="Times New Roman" w:hAnsi="Times New Roman" w:cs="Times New Roman"/>
                <w:bCs/>
                <w:sz w:val="24"/>
                <w:szCs w:val="24"/>
              </w:rPr>
              <w:t>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335B6B"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46ECC4" w14:textId="77777777" w:rsidR="006C2612" w:rsidRPr="00482D5A" w:rsidRDefault="004C2CE5"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541 2</w:t>
            </w:r>
            <w:r w:rsidR="00BE7DFF" w:rsidRPr="00482D5A">
              <w:rPr>
                <w:rFonts w:ascii="Times New Roman" w:eastAsia="Times New Roman" w:hAnsi="Times New Roman" w:cs="Times New Roman"/>
                <w:sz w:val="24"/>
                <w:szCs w:val="24"/>
              </w:rPr>
              <w:t>00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F5ED54"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9E65FD" w14:textId="77777777" w:rsidR="006C2612" w:rsidRPr="00482D5A" w:rsidRDefault="00BE7DFF" w:rsidP="00BE7DFF">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5509512C"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C857EE" w14:textId="77777777" w:rsidR="006C2612" w:rsidRPr="00482D5A" w:rsidRDefault="006C2612" w:rsidP="006C261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1.1. valsts pamatbudžets, tai skaitā ieņēmumi no maksas pakalpojumiem un citi pašu ieņēmumi</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E222AB" w14:textId="77777777" w:rsidR="006C2612" w:rsidRPr="00482D5A" w:rsidRDefault="00CE042F"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221 200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58F8D4"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4E967C" w14:textId="77777777" w:rsidR="006C2612" w:rsidRPr="00482D5A" w:rsidRDefault="004C2CE5"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bCs/>
                <w:sz w:val="24"/>
                <w:szCs w:val="24"/>
              </w:rPr>
              <w:t>381 200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EFF91B"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42B71" w14:textId="77777777" w:rsidR="006C2612" w:rsidRPr="00482D5A" w:rsidRDefault="004C2CE5" w:rsidP="004C2CE5">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541 2</w:t>
            </w:r>
            <w:r w:rsidR="00BE7DFF" w:rsidRPr="00482D5A">
              <w:rPr>
                <w:rFonts w:ascii="Times New Roman" w:eastAsia="Times New Roman" w:hAnsi="Times New Roman" w:cs="Times New Roman"/>
                <w:sz w:val="24"/>
                <w:szCs w:val="24"/>
              </w:rPr>
              <w:t>00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737573"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6DB017" w14:textId="77777777" w:rsidR="006C2612" w:rsidRPr="00482D5A" w:rsidRDefault="00BE7DFF"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456C0E34"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7BF79F" w14:textId="77777777" w:rsidR="006C2612" w:rsidRPr="00482D5A" w:rsidRDefault="006C2612" w:rsidP="006C261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lastRenderedPageBreak/>
              <w:t>1.2. valsts speciālais budžets</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78B84"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10315A"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4220D6"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F29519"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4EB461"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6AADFA"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A12743" w14:textId="77777777" w:rsidR="006C2612" w:rsidRPr="00482D5A" w:rsidRDefault="006C2612" w:rsidP="00BA05BE">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3235ABF5"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69CB10" w14:textId="77777777" w:rsidR="006C2612" w:rsidRPr="00482D5A" w:rsidRDefault="006C2612" w:rsidP="006C261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1.3. pašvaldību budžets</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A00D6A"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2F64DD"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D4575"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9E64CE"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8E21BC"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B0D62F"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1574FB"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098E0003"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12A9A0" w14:textId="77777777" w:rsidR="006C2612" w:rsidRPr="00482D5A" w:rsidRDefault="006C2612" w:rsidP="006C261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2. Budžeta izdevumi</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022DDF" w14:textId="77777777" w:rsidR="006C2612" w:rsidRPr="00482D5A" w:rsidRDefault="00CE042F"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221 200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A6C08B"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356A23" w14:textId="77777777" w:rsidR="006C2612" w:rsidRPr="00482D5A" w:rsidRDefault="004C2CE5"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bCs/>
                <w:sz w:val="24"/>
                <w:szCs w:val="24"/>
              </w:rPr>
              <w:t>381 200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35B229"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0082AB" w14:textId="77777777" w:rsidR="006C2612" w:rsidRPr="00482D5A" w:rsidRDefault="004C2CE5"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541 200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A1C7AB"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5B42D" w14:textId="77777777" w:rsidR="006C2612" w:rsidRPr="00482D5A" w:rsidRDefault="00BE7DFF"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7A68CCA2"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A32884" w14:textId="77777777" w:rsidR="006C2612" w:rsidRPr="00482D5A" w:rsidRDefault="006C2612" w:rsidP="006C261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2.1. valsts pamatbudžets</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5616FC" w14:textId="77777777" w:rsidR="006C2612" w:rsidRPr="00482D5A" w:rsidRDefault="00CE042F"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221 200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BCA2E1"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C169B3" w14:textId="77777777" w:rsidR="006C2612" w:rsidRPr="00482D5A" w:rsidRDefault="004C2CE5"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bCs/>
                <w:sz w:val="24"/>
                <w:szCs w:val="24"/>
              </w:rPr>
              <w:t>381 200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0101AD"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A9F0E3" w14:textId="77777777" w:rsidR="006C2612" w:rsidRPr="00482D5A" w:rsidRDefault="004C2CE5"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541 200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8B004C"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971E0F" w14:textId="77777777" w:rsidR="006C2612" w:rsidRPr="00482D5A" w:rsidRDefault="00BE7DFF"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5D0BEE0F"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7F62FC" w14:textId="77777777" w:rsidR="006C2612" w:rsidRPr="00482D5A" w:rsidRDefault="006C2612" w:rsidP="006C261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2.2. valsts speciālais budžets</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0518F7"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9B9724"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0230FE"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1E7649"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ACABA7"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421D68"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6EDC72"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286FC6F2"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B89DD3" w14:textId="77777777" w:rsidR="006C2612" w:rsidRPr="00482D5A" w:rsidRDefault="006C2612" w:rsidP="006C2612">
            <w:pPr>
              <w:pStyle w:val="NoSpacing"/>
              <w:rPr>
                <w:rFonts w:ascii="Times New Roman" w:eastAsia="Times New Roman" w:hAnsi="Times New Roman" w:cs="Times New Roman"/>
                <w:sz w:val="24"/>
                <w:szCs w:val="24"/>
              </w:rPr>
            </w:pPr>
            <w:r w:rsidRPr="00482D5A">
              <w:rPr>
                <w:rFonts w:ascii="Times New Roman" w:eastAsia="Times New Roman" w:hAnsi="Times New Roman" w:cs="Times New Roman"/>
                <w:iCs/>
                <w:sz w:val="24"/>
                <w:szCs w:val="24"/>
              </w:rPr>
              <w:t>2.3. pašvaldību budžets</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8B8278"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18EEC3"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8C9F61"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CB45B3"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3DA870"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73A44F"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733973" w14:textId="77777777" w:rsidR="006C2612" w:rsidRPr="00482D5A" w:rsidRDefault="006C2612" w:rsidP="006C2612">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4939F087"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300768"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3. Finansiālā ietekme</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990449"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4646C0"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15129C"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77C2DC"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7B6A1C"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A27522"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7485B3"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3301C4F9"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CD5657"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3.1. valsts pamatbudžets</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7625A4"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8EDCD7"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BB2343"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447E41"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AC774E"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69B031"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99453C"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07897D03"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EE4472"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3.2. speciālais budžets</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C4A7E7"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69FE45"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4C5D21"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9DABF1"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DA22C1"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7416AA"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963559"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3B55D013"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8DA24C"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3.3. pašvaldību budžets</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981F05"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EABB64"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23A421"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5C2D54"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43B0DB"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E48405"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A99214"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2B3A601B"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1C3554"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4. Finanšu līdzekļi papildu izdevumu finansēšanai (kompensējošu izdevumu samazinājumu norāda ar "+" zīmi</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36BBD8"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X</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12FA0"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1CE505"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X</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8AA6C4"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2C7EA7"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X</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039128"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E45FC2"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50D82307"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85C259"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5. Precizēta finansiālā ietekme</w:t>
            </w:r>
          </w:p>
        </w:tc>
        <w:tc>
          <w:tcPr>
            <w:tcW w:w="569" w:type="pct"/>
            <w:vMerge w:val="restart"/>
            <w:tcBorders>
              <w:top w:val="outset" w:sz="6" w:space="0" w:color="414142"/>
              <w:left w:val="outset" w:sz="6" w:space="0" w:color="414142"/>
              <w:right w:val="outset" w:sz="6" w:space="0" w:color="414142"/>
            </w:tcBorders>
            <w:shd w:val="clear" w:color="auto" w:fill="FFFFFF"/>
            <w:vAlign w:val="center"/>
          </w:tcPr>
          <w:p w14:paraId="1B7DC8AB"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X</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88172C"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vMerge w:val="restart"/>
            <w:tcBorders>
              <w:top w:val="outset" w:sz="6" w:space="0" w:color="414142"/>
              <w:left w:val="outset" w:sz="6" w:space="0" w:color="414142"/>
              <w:right w:val="outset" w:sz="6" w:space="0" w:color="414142"/>
            </w:tcBorders>
            <w:shd w:val="clear" w:color="auto" w:fill="FFFFFF"/>
            <w:vAlign w:val="center"/>
          </w:tcPr>
          <w:p w14:paraId="56EDBEA9"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X</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B844C3"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vMerge w:val="restart"/>
            <w:tcBorders>
              <w:top w:val="outset" w:sz="6" w:space="0" w:color="414142"/>
              <w:left w:val="outset" w:sz="6" w:space="0" w:color="414142"/>
              <w:right w:val="outset" w:sz="6" w:space="0" w:color="414142"/>
            </w:tcBorders>
            <w:shd w:val="clear" w:color="auto" w:fill="FFFFFF"/>
            <w:vAlign w:val="center"/>
          </w:tcPr>
          <w:p w14:paraId="2D32F835"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X</w:t>
            </w: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68DD67"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026B39"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0135C9B6"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C49BA9"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5.1. valsts pamatbudžets</w:t>
            </w:r>
          </w:p>
        </w:tc>
        <w:tc>
          <w:tcPr>
            <w:tcW w:w="569" w:type="pct"/>
            <w:vMerge/>
            <w:tcBorders>
              <w:left w:val="outset" w:sz="6" w:space="0" w:color="414142"/>
              <w:right w:val="outset" w:sz="6" w:space="0" w:color="414142"/>
            </w:tcBorders>
            <w:shd w:val="clear" w:color="auto" w:fill="FFFFFF"/>
            <w:vAlign w:val="center"/>
          </w:tcPr>
          <w:p w14:paraId="27946D40"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2FF556"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vMerge/>
            <w:tcBorders>
              <w:left w:val="outset" w:sz="6" w:space="0" w:color="414142"/>
              <w:right w:val="outset" w:sz="6" w:space="0" w:color="414142"/>
            </w:tcBorders>
            <w:shd w:val="clear" w:color="auto" w:fill="FFFFFF"/>
            <w:vAlign w:val="center"/>
          </w:tcPr>
          <w:p w14:paraId="3EE3A9DA"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F7E038"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vMerge/>
            <w:tcBorders>
              <w:left w:val="outset" w:sz="6" w:space="0" w:color="414142"/>
              <w:right w:val="outset" w:sz="6" w:space="0" w:color="414142"/>
            </w:tcBorders>
            <w:shd w:val="clear" w:color="auto" w:fill="FFFFFF"/>
            <w:vAlign w:val="center"/>
          </w:tcPr>
          <w:p w14:paraId="46619DE2"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F2C344"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39CB36"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584E8EAC" w14:textId="77777777" w:rsidTr="00626A74">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87FE99"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5.2. speciālais budžets</w:t>
            </w:r>
          </w:p>
        </w:tc>
        <w:tc>
          <w:tcPr>
            <w:tcW w:w="569" w:type="pct"/>
            <w:vMerge/>
            <w:tcBorders>
              <w:left w:val="outset" w:sz="6" w:space="0" w:color="414142"/>
              <w:right w:val="outset" w:sz="6" w:space="0" w:color="414142"/>
            </w:tcBorders>
            <w:shd w:val="clear" w:color="auto" w:fill="FFFFFF"/>
            <w:vAlign w:val="center"/>
          </w:tcPr>
          <w:p w14:paraId="073EDEE5"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F9B5B9"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vMerge/>
            <w:tcBorders>
              <w:left w:val="outset" w:sz="6" w:space="0" w:color="414142"/>
              <w:right w:val="outset" w:sz="6" w:space="0" w:color="414142"/>
            </w:tcBorders>
            <w:shd w:val="clear" w:color="auto" w:fill="FFFFFF"/>
            <w:vAlign w:val="center"/>
          </w:tcPr>
          <w:p w14:paraId="33BD30B8"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02CF01"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vMerge/>
            <w:tcBorders>
              <w:left w:val="outset" w:sz="6" w:space="0" w:color="414142"/>
              <w:right w:val="outset" w:sz="6" w:space="0" w:color="414142"/>
            </w:tcBorders>
            <w:shd w:val="clear" w:color="auto" w:fill="FFFFFF"/>
            <w:vAlign w:val="center"/>
          </w:tcPr>
          <w:p w14:paraId="12CC5EDA"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5F8845"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FB85F2"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r w:rsidR="00B670AB" w:rsidRPr="00482D5A" w14:paraId="38E55363" w14:textId="77777777" w:rsidTr="00626A74">
        <w:trPr>
          <w:trHeight w:val="629"/>
        </w:trPr>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C43CC4"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5.3. pašvaldību budžets</w:t>
            </w:r>
          </w:p>
        </w:tc>
        <w:tc>
          <w:tcPr>
            <w:tcW w:w="569" w:type="pct"/>
            <w:vMerge/>
            <w:tcBorders>
              <w:left w:val="outset" w:sz="6" w:space="0" w:color="414142"/>
              <w:bottom w:val="single" w:sz="4" w:space="0" w:color="auto"/>
              <w:right w:val="outset" w:sz="6" w:space="0" w:color="414142"/>
            </w:tcBorders>
            <w:shd w:val="clear" w:color="auto" w:fill="FFFFFF"/>
            <w:vAlign w:val="center"/>
          </w:tcPr>
          <w:p w14:paraId="7B5C14B3"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930DA4"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vMerge/>
            <w:tcBorders>
              <w:left w:val="outset" w:sz="6" w:space="0" w:color="414142"/>
              <w:bottom w:val="single" w:sz="4" w:space="0" w:color="auto"/>
              <w:right w:val="outset" w:sz="6" w:space="0" w:color="414142"/>
            </w:tcBorders>
            <w:shd w:val="clear" w:color="auto" w:fill="FFFFFF"/>
            <w:vAlign w:val="center"/>
          </w:tcPr>
          <w:p w14:paraId="227F14BC"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4B4711"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570" w:type="pct"/>
            <w:vMerge/>
            <w:tcBorders>
              <w:left w:val="outset" w:sz="6" w:space="0" w:color="414142"/>
              <w:bottom w:val="single" w:sz="4" w:space="0" w:color="auto"/>
              <w:right w:val="outset" w:sz="6" w:space="0" w:color="414142"/>
            </w:tcBorders>
            <w:shd w:val="clear" w:color="auto" w:fill="FFFFFF"/>
            <w:vAlign w:val="center"/>
          </w:tcPr>
          <w:p w14:paraId="62F217B0" w14:textId="77777777" w:rsidR="00D91F97" w:rsidRPr="00482D5A" w:rsidRDefault="00D91F97" w:rsidP="00D91F97">
            <w:pPr>
              <w:pStyle w:val="NoSpacing"/>
              <w:jc w:val="center"/>
              <w:rPr>
                <w:rFonts w:ascii="Times New Roman" w:eastAsia="Times New Roman" w:hAnsi="Times New Roman" w:cs="Times New Roman"/>
                <w:sz w:val="24"/>
                <w:szCs w:val="24"/>
              </w:rPr>
            </w:pPr>
          </w:p>
        </w:tc>
        <w:tc>
          <w:tcPr>
            <w:tcW w:w="5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83A3D6"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313C5B" w14:textId="77777777" w:rsidR="00D91F97" w:rsidRPr="00482D5A" w:rsidRDefault="00D91F97" w:rsidP="00D91F97">
            <w:pPr>
              <w:pStyle w:val="NoSpacing"/>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0</w:t>
            </w:r>
          </w:p>
        </w:tc>
      </w:tr>
    </w:tbl>
    <w:p w14:paraId="50BCDF1F" w14:textId="77777777" w:rsidR="004F7F95" w:rsidRPr="00482D5A" w:rsidRDefault="004F7F95">
      <w:r w:rsidRPr="00482D5A">
        <w:br w:type="page"/>
      </w: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540"/>
        <w:gridCol w:w="8232"/>
      </w:tblGrid>
      <w:tr w:rsidR="00B670AB" w:rsidRPr="00482D5A" w14:paraId="499E5CFC" w14:textId="77777777" w:rsidTr="00B56D7D">
        <w:tc>
          <w:tcPr>
            <w:tcW w:w="7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C88026" w14:textId="77777777" w:rsidR="003E0628" w:rsidRPr="00482D5A" w:rsidRDefault="003E0628"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lastRenderedPageBreak/>
              <w:t>6. Detalizēts ieņēmumu un izdevumu aprēķins (ja nepieciešams, detalizētu ieņēmumu un izdevumu aprēķinu var pievienot anotācijas pielikumā)</w:t>
            </w:r>
          </w:p>
        </w:tc>
        <w:tc>
          <w:tcPr>
            <w:tcW w:w="4212" w:type="pct"/>
            <w:vMerge w:val="restart"/>
            <w:tcBorders>
              <w:top w:val="single" w:sz="4" w:space="0" w:color="auto"/>
              <w:left w:val="outset" w:sz="6" w:space="0" w:color="414142"/>
              <w:right w:val="outset" w:sz="6" w:space="0" w:color="414142"/>
            </w:tcBorders>
            <w:shd w:val="clear" w:color="auto" w:fill="FFFFFF"/>
          </w:tcPr>
          <w:p w14:paraId="3EE9347B" w14:textId="77777777" w:rsidR="003E0628" w:rsidRPr="00482D5A" w:rsidRDefault="00B234C2" w:rsidP="00D91F97">
            <w:pPr>
              <w:pStyle w:val="NoSpacing"/>
              <w:rPr>
                <w:rFonts w:ascii="Times New Roman" w:hAnsi="Times New Roman" w:cs="Times New Roman"/>
                <w:noProof/>
                <w:sz w:val="24"/>
                <w:szCs w:val="24"/>
              </w:rPr>
            </w:pPr>
            <w:r w:rsidRPr="00482D5A">
              <w:rPr>
                <w:rFonts w:ascii="Times New Roman" w:hAnsi="Times New Roman" w:cs="Times New Roman"/>
                <w:noProof/>
                <w:sz w:val="24"/>
                <w:szCs w:val="24"/>
              </w:rPr>
              <w:t>Val</w:t>
            </w:r>
            <w:r w:rsidR="00BE7DFF" w:rsidRPr="00482D5A">
              <w:rPr>
                <w:rFonts w:ascii="Times New Roman" w:hAnsi="Times New Roman" w:cs="Times New Roman"/>
                <w:noProof/>
                <w:sz w:val="24"/>
                <w:szCs w:val="24"/>
              </w:rPr>
              <w:t>s</w:t>
            </w:r>
            <w:r w:rsidR="003E0628" w:rsidRPr="00482D5A">
              <w:rPr>
                <w:rFonts w:ascii="Times New Roman" w:hAnsi="Times New Roman" w:cs="Times New Roman"/>
                <w:noProof/>
                <w:sz w:val="24"/>
                <w:szCs w:val="24"/>
              </w:rPr>
              <w:t>ts aizsardzības nometņu organizēsanai plānotie finanšu līdzekļi:</w:t>
            </w:r>
          </w:p>
          <w:tbl>
            <w:tblPr>
              <w:tblW w:w="7971" w:type="dxa"/>
              <w:tblLook w:val="04A0" w:firstRow="1" w:lastRow="0" w:firstColumn="1" w:lastColumn="0" w:noHBand="0" w:noVBand="1"/>
            </w:tblPr>
            <w:tblGrid>
              <w:gridCol w:w="2670"/>
              <w:gridCol w:w="1016"/>
              <w:gridCol w:w="1329"/>
              <w:gridCol w:w="1330"/>
              <w:gridCol w:w="1626"/>
            </w:tblGrid>
            <w:tr w:rsidR="00B670AB" w:rsidRPr="00482D5A" w14:paraId="283A994D" w14:textId="77777777" w:rsidTr="00CE042F">
              <w:trPr>
                <w:trHeight w:val="230"/>
              </w:trPr>
              <w:tc>
                <w:tcPr>
                  <w:tcW w:w="267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38F2422" w14:textId="77777777" w:rsidR="004F7F95" w:rsidRPr="00482D5A" w:rsidRDefault="00B234C2" w:rsidP="00B234C2">
                  <w:pPr>
                    <w:spacing w:after="0" w:line="240" w:lineRule="auto"/>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G</w:t>
                  </w:r>
                  <w:r w:rsidR="004F7F95" w:rsidRPr="00482D5A">
                    <w:rPr>
                      <w:rFonts w:ascii="Times New Roman" w:eastAsia="Times New Roman" w:hAnsi="Times New Roman" w:cs="Times New Roman"/>
                      <w:sz w:val="20"/>
                      <w:szCs w:val="20"/>
                    </w:rPr>
                    <w:t>ads</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569F0D5" w14:textId="77777777" w:rsidR="004F7F95" w:rsidRPr="00482D5A" w:rsidRDefault="00B234C2"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2021.</w:t>
                  </w:r>
                </w:p>
              </w:tc>
              <w:tc>
                <w:tcPr>
                  <w:tcW w:w="132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491C54" w14:textId="77777777" w:rsidR="004F7F95" w:rsidRPr="00482D5A" w:rsidRDefault="004F7F95"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2022.</w:t>
                  </w:r>
                </w:p>
              </w:tc>
              <w:tc>
                <w:tcPr>
                  <w:tcW w:w="133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BD0B396" w14:textId="77777777" w:rsidR="004F7F95" w:rsidRPr="00482D5A" w:rsidRDefault="004F7F95"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2023.</w:t>
                  </w:r>
                </w:p>
              </w:tc>
              <w:tc>
                <w:tcPr>
                  <w:tcW w:w="162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08638B7" w14:textId="77777777" w:rsidR="004F7F95" w:rsidRPr="00482D5A" w:rsidRDefault="004F7F95"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2024.</w:t>
                  </w:r>
                </w:p>
              </w:tc>
            </w:tr>
            <w:tr w:rsidR="00B670AB" w:rsidRPr="00482D5A" w14:paraId="22F37463" w14:textId="77777777" w:rsidTr="00CE042F">
              <w:trPr>
                <w:trHeight w:val="509"/>
              </w:trPr>
              <w:tc>
                <w:tcPr>
                  <w:tcW w:w="2670" w:type="dxa"/>
                  <w:vMerge/>
                  <w:tcBorders>
                    <w:top w:val="single" w:sz="4" w:space="0" w:color="auto"/>
                    <w:left w:val="single" w:sz="4" w:space="0" w:color="auto"/>
                    <w:bottom w:val="single" w:sz="4" w:space="0" w:color="000000"/>
                    <w:right w:val="single" w:sz="4" w:space="0" w:color="auto"/>
                  </w:tcBorders>
                  <w:vAlign w:val="center"/>
                  <w:hideMark/>
                </w:tcPr>
                <w:p w14:paraId="6B17EA20" w14:textId="77777777" w:rsidR="004F7F95" w:rsidRPr="00482D5A" w:rsidRDefault="004F7F95" w:rsidP="004F7F95">
                  <w:pPr>
                    <w:spacing w:after="0" w:line="240" w:lineRule="auto"/>
                    <w:rPr>
                      <w:rFonts w:ascii="Times New Roman" w:eastAsia="Times New Roman" w:hAnsi="Times New Roman"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F7DAE96" w14:textId="77777777" w:rsidR="004F7F95" w:rsidRPr="00482D5A" w:rsidRDefault="004F7F95" w:rsidP="004F7F95">
                  <w:pPr>
                    <w:spacing w:after="0" w:line="240" w:lineRule="auto"/>
                    <w:rPr>
                      <w:rFonts w:ascii="Times New Roman" w:eastAsia="Times New Roman" w:hAnsi="Times New Roman" w:cs="Times New Roman"/>
                      <w:sz w:val="20"/>
                      <w:szCs w:val="20"/>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639F65C4" w14:textId="77777777" w:rsidR="004F7F95" w:rsidRPr="00482D5A" w:rsidRDefault="004F7F95" w:rsidP="004F7F95">
                  <w:pPr>
                    <w:spacing w:after="0" w:line="240" w:lineRule="auto"/>
                    <w:rPr>
                      <w:rFonts w:ascii="Times New Roman" w:eastAsia="Times New Roman" w:hAnsi="Times New Roman" w:cs="Times New Roman"/>
                      <w:sz w:val="20"/>
                      <w:szCs w:val="20"/>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14:paraId="750FEFA9" w14:textId="77777777" w:rsidR="004F7F95" w:rsidRPr="00482D5A" w:rsidRDefault="004F7F95" w:rsidP="004F7F95">
                  <w:pPr>
                    <w:spacing w:after="0" w:line="240" w:lineRule="auto"/>
                    <w:rPr>
                      <w:rFonts w:ascii="Times New Roman" w:eastAsia="Times New Roman" w:hAnsi="Times New Roman" w:cs="Times New Roman"/>
                      <w:sz w:val="20"/>
                      <w:szCs w:val="20"/>
                    </w:rPr>
                  </w:pPr>
                </w:p>
              </w:tc>
              <w:tc>
                <w:tcPr>
                  <w:tcW w:w="1626" w:type="dxa"/>
                  <w:vMerge/>
                  <w:tcBorders>
                    <w:top w:val="single" w:sz="4" w:space="0" w:color="auto"/>
                    <w:left w:val="single" w:sz="4" w:space="0" w:color="auto"/>
                    <w:bottom w:val="single" w:sz="4" w:space="0" w:color="000000"/>
                    <w:right w:val="single" w:sz="4" w:space="0" w:color="auto"/>
                  </w:tcBorders>
                  <w:vAlign w:val="center"/>
                  <w:hideMark/>
                </w:tcPr>
                <w:p w14:paraId="7F6A0FF7" w14:textId="77777777" w:rsidR="004F7F95" w:rsidRPr="00482D5A" w:rsidRDefault="004F7F95" w:rsidP="004F7F95">
                  <w:pPr>
                    <w:spacing w:after="0" w:line="240" w:lineRule="auto"/>
                    <w:rPr>
                      <w:rFonts w:ascii="Times New Roman" w:eastAsia="Times New Roman" w:hAnsi="Times New Roman" w:cs="Times New Roman"/>
                      <w:sz w:val="20"/>
                      <w:szCs w:val="20"/>
                    </w:rPr>
                  </w:pPr>
                </w:p>
              </w:tc>
            </w:tr>
            <w:tr w:rsidR="00B670AB" w:rsidRPr="00482D5A" w14:paraId="1411530F" w14:textId="77777777" w:rsidTr="00CE042F">
              <w:trPr>
                <w:trHeight w:val="60"/>
              </w:trPr>
              <w:tc>
                <w:tcPr>
                  <w:tcW w:w="267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0C4C4F7" w14:textId="77777777" w:rsidR="004F7F95" w:rsidRPr="00482D5A" w:rsidRDefault="00A61B48" w:rsidP="00A61B48">
                  <w:pPr>
                    <w:spacing w:after="0" w:line="240" w:lineRule="auto"/>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 xml:space="preserve">Izglītojamo skaits valsts aizsardzības mācības nometnēs </w:t>
                  </w:r>
                  <w:r w:rsidR="00CE042F" w:rsidRPr="00482D5A">
                    <w:rPr>
                      <w:rFonts w:ascii="Times New Roman" w:eastAsia="Times New Roman" w:hAnsi="Times New Roman" w:cs="Times New Roman"/>
                      <w:sz w:val="20"/>
                      <w:szCs w:val="20"/>
                    </w:rPr>
                    <w:t>(</w:t>
                  </w:r>
                  <w:r w:rsidR="00CE042F" w:rsidRPr="00482D5A">
                    <w:rPr>
                      <w:rFonts w:ascii="Times New Roman" w:eastAsia="Times New Roman" w:hAnsi="Times New Roman" w:cs="Times New Roman"/>
                      <w:b/>
                      <w:sz w:val="20"/>
                      <w:szCs w:val="20"/>
                    </w:rPr>
                    <w:t>rezultatīvie rādītāji</w:t>
                  </w:r>
                  <w:r w:rsidR="00CE042F" w:rsidRPr="00482D5A">
                    <w:rPr>
                      <w:rFonts w:ascii="Times New Roman" w:eastAsia="Times New Roman" w:hAnsi="Times New Roman" w:cs="Times New Roman"/>
                      <w:sz w:val="20"/>
                      <w:szCs w:val="20"/>
                    </w:rPr>
                    <w:t>)</w:t>
                  </w:r>
                </w:p>
              </w:tc>
              <w:tc>
                <w:tcPr>
                  <w:tcW w:w="1016" w:type="dxa"/>
                  <w:tcBorders>
                    <w:top w:val="single" w:sz="4" w:space="0" w:color="000000"/>
                    <w:left w:val="nil"/>
                    <w:bottom w:val="single" w:sz="4" w:space="0" w:color="auto"/>
                    <w:right w:val="single" w:sz="4" w:space="0" w:color="auto"/>
                  </w:tcBorders>
                  <w:shd w:val="clear" w:color="000000" w:fill="FFFFFF"/>
                  <w:noWrap/>
                  <w:vAlign w:val="center"/>
                  <w:hideMark/>
                </w:tcPr>
                <w:p w14:paraId="47C5311D" w14:textId="77777777" w:rsidR="004F7F95" w:rsidRPr="00482D5A" w:rsidRDefault="00A61B48" w:rsidP="004F7F95">
                  <w:pPr>
                    <w:spacing w:after="0" w:line="240" w:lineRule="auto"/>
                    <w:jc w:val="center"/>
                    <w:rPr>
                      <w:rFonts w:ascii="Times New Roman" w:eastAsia="Times New Roman" w:hAnsi="Times New Roman" w:cs="Times New Roman"/>
                      <w:b/>
                      <w:sz w:val="20"/>
                      <w:szCs w:val="20"/>
                    </w:rPr>
                  </w:pPr>
                  <w:r w:rsidRPr="00482D5A">
                    <w:rPr>
                      <w:rFonts w:ascii="Times New Roman" w:eastAsia="Times New Roman" w:hAnsi="Times New Roman" w:cs="Times New Roman"/>
                      <w:b/>
                      <w:sz w:val="20"/>
                      <w:szCs w:val="20"/>
                    </w:rPr>
                    <w:t>180</w:t>
                  </w:r>
                </w:p>
              </w:tc>
              <w:tc>
                <w:tcPr>
                  <w:tcW w:w="1329" w:type="dxa"/>
                  <w:tcBorders>
                    <w:top w:val="single" w:sz="4" w:space="0" w:color="000000"/>
                    <w:left w:val="nil"/>
                    <w:bottom w:val="single" w:sz="4" w:space="0" w:color="auto"/>
                    <w:right w:val="single" w:sz="4" w:space="0" w:color="auto"/>
                  </w:tcBorders>
                  <w:shd w:val="clear" w:color="000000" w:fill="FFFFFF"/>
                  <w:noWrap/>
                  <w:vAlign w:val="center"/>
                  <w:hideMark/>
                </w:tcPr>
                <w:p w14:paraId="72FA0943" w14:textId="77777777" w:rsidR="004F7F95" w:rsidRPr="00482D5A" w:rsidRDefault="00A61B48" w:rsidP="004F7F95">
                  <w:pPr>
                    <w:spacing w:after="0" w:line="240" w:lineRule="auto"/>
                    <w:jc w:val="center"/>
                    <w:rPr>
                      <w:rFonts w:ascii="Times New Roman" w:eastAsia="Times New Roman" w:hAnsi="Times New Roman" w:cs="Times New Roman"/>
                      <w:b/>
                      <w:sz w:val="20"/>
                      <w:szCs w:val="20"/>
                    </w:rPr>
                  </w:pPr>
                  <w:r w:rsidRPr="00482D5A">
                    <w:rPr>
                      <w:rFonts w:ascii="Times New Roman" w:eastAsia="Times New Roman" w:hAnsi="Times New Roman" w:cs="Times New Roman"/>
                      <w:b/>
                      <w:sz w:val="20"/>
                      <w:szCs w:val="20"/>
                    </w:rPr>
                    <w:t>350</w:t>
                  </w:r>
                </w:p>
              </w:tc>
              <w:tc>
                <w:tcPr>
                  <w:tcW w:w="1330" w:type="dxa"/>
                  <w:tcBorders>
                    <w:top w:val="single" w:sz="4" w:space="0" w:color="000000"/>
                    <w:left w:val="nil"/>
                    <w:bottom w:val="single" w:sz="4" w:space="0" w:color="auto"/>
                    <w:right w:val="single" w:sz="4" w:space="0" w:color="auto"/>
                  </w:tcBorders>
                  <w:shd w:val="clear" w:color="000000" w:fill="FFFFFF"/>
                  <w:noWrap/>
                  <w:vAlign w:val="center"/>
                  <w:hideMark/>
                </w:tcPr>
                <w:p w14:paraId="7D424679" w14:textId="77777777" w:rsidR="004F7F95" w:rsidRPr="00482D5A" w:rsidRDefault="00A61B48" w:rsidP="004F7F95">
                  <w:pPr>
                    <w:spacing w:after="0" w:line="240" w:lineRule="auto"/>
                    <w:jc w:val="center"/>
                    <w:rPr>
                      <w:rFonts w:ascii="Times New Roman" w:eastAsia="Times New Roman" w:hAnsi="Times New Roman" w:cs="Times New Roman"/>
                      <w:b/>
                      <w:sz w:val="20"/>
                      <w:szCs w:val="20"/>
                    </w:rPr>
                  </w:pPr>
                  <w:r w:rsidRPr="00482D5A">
                    <w:rPr>
                      <w:rFonts w:ascii="Times New Roman" w:eastAsia="Times New Roman" w:hAnsi="Times New Roman" w:cs="Times New Roman"/>
                      <w:b/>
                      <w:sz w:val="20"/>
                      <w:szCs w:val="20"/>
                    </w:rPr>
                    <w:t>550</w:t>
                  </w:r>
                </w:p>
              </w:tc>
              <w:tc>
                <w:tcPr>
                  <w:tcW w:w="1626" w:type="dxa"/>
                  <w:tcBorders>
                    <w:top w:val="single" w:sz="4" w:space="0" w:color="000000"/>
                    <w:left w:val="nil"/>
                    <w:bottom w:val="single" w:sz="4" w:space="0" w:color="auto"/>
                    <w:right w:val="single" w:sz="4" w:space="0" w:color="auto"/>
                  </w:tcBorders>
                  <w:shd w:val="clear" w:color="000000" w:fill="FFFFFF"/>
                  <w:noWrap/>
                  <w:vAlign w:val="center"/>
                  <w:hideMark/>
                </w:tcPr>
                <w:p w14:paraId="729688F7" w14:textId="77777777" w:rsidR="004F7F95" w:rsidRPr="00482D5A" w:rsidRDefault="00BE7DF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w:t>
                  </w:r>
                  <w:r w:rsidR="00A61B48" w:rsidRPr="00482D5A">
                    <w:rPr>
                      <w:rFonts w:ascii="Times New Roman" w:eastAsia="Times New Roman" w:hAnsi="Times New Roman" w:cs="Times New Roman"/>
                      <w:sz w:val="20"/>
                      <w:szCs w:val="20"/>
                    </w:rPr>
                    <w:t>550</w:t>
                  </w:r>
                </w:p>
              </w:tc>
            </w:tr>
            <w:tr w:rsidR="00B670AB" w:rsidRPr="00482D5A" w14:paraId="0079729F" w14:textId="77777777" w:rsidTr="00CE042F">
              <w:trPr>
                <w:trHeight w:val="66"/>
              </w:trPr>
              <w:tc>
                <w:tcPr>
                  <w:tcW w:w="2670" w:type="dxa"/>
                  <w:tcBorders>
                    <w:top w:val="single" w:sz="4" w:space="0" w:color="auto"/>
                    <w:left w:val="single" w:sz="4" w:space="0" w:color="auto"/>
                    <w:bottom w:val="single" w:sz="12" w:space="0" w:color="000000"/>
                    <w:right w:val="single" w:sz="4" w:space="0" w:color="auto"/>
                  </w:tcBorders>
                  <w:shd w:val="clear" w:color="auto" w:fill="auto"/>
                  <w:noWrap/>
                  <w:vAlign w:val="bottom"/>
                  <w:hideMark/>
                </w:tcPr>
                <w:p w14:paraId="77AC2C81" w14:textId="77777777" w:rsidR="004F7F95" w:rsidRPr="00482D5A" w:rsidRDefault="00A61B48" w:rsidP="008302B5">
                  <w:pPr>
                    <w:spacing w:after="0" w:line="240" w:lineRule="auto"/>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Valsts aizsardzības mācības nometņu skaits</w:t>
                  </w:r>
                  <w:r w:rsidR="00B234C2" w:rsidRPr="00482D5A">
                    <w:rPr>
                      <w:rFonts w:ascii="Times New Roman" w:eastAsia="Times New Roman" w:hAnsi="Times New Roman" w:cs="Times New Roman"/>
                      <w:sz w:val="20"/>
                      <w:szCs w:val="20"/>
                    </w:rPr>
                    <w:t xml:space="preserve"> </w:t>
                  </w:r>
                </w:p>
              </w:tc>
              <w:tc>
                <w:tcPr>
                  <w:tcW w:w="1016" w:type="dxa"/>
                  <w:tcBorders>
                    <w:top w:val="single" w:sz="4" w:space="0" w:color="auto"/>
                    <w:left w:val="nil"/>
                    <w:bottom w:val="single" w:sz="12" w:space="0" w:color="000000"/>
                    <w:right w:val="single" w:sz="4" w:space="0" w:color="auto"/>
                  </w:tcBorders>
                  <w:shd w:val="clear" w:color="auto" w:fill="auto"/>
                  <w:noWrap/>
                  <w:vAlign w:val="center"/>
                  <w:hideMark/>
                </w:tcPr>
                <w:p w14:paraId="23344AB3" w14:textId="77777777" w:rsidR="004F7F95" w:rsidRPr="00482D5A" w:rsidRDefault="004F7F95"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2</w:t>
                  </w:r>
                </w:p>
              </w:tc>
              <w:tc>
                <w:tcPr>
                  <w:tcW w:w="1329" w:type="dxa"/>
                  <w:tcBorders>
                    <w:top w:val="single" w:sz="4" w:space="0" w:color="auto"/>
                    <w:left w:val="nil"/>
                    <w:bottom w:val="single" w:sz="12" w:space="0" w:color="000000"/>
                    <w:right w:val="single" w:sz="4" w:space="0" w:color="auto"/>
                  </w:tcBorders>
                  <w:shd w:val="clear" w:color="000000" w:fill="FFFFFF"/>
                  <w:noWrap/>
                  <w:vAlign w:val="center"/>
                  <w:hideMark/>
                </w:tcPr>
                <w:p w14:paraId="282275FE" w14:textId="77777777" w:rsidR="004F7F95" w:rsidRPr="00482D5A" w:rsidRDefault="00A61B48"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4</w:t>
                  </w:r>
                </w:p>
              </w:tc>
              <w:tc>
                <w:tcPr>
                  <w:tcW w:w="1330" w:type="dxa"/>
                  <w:tcBorders>
                    <w:top w:val="single" w:sz="4" w:space="0" w:color="auto"/>
                    <w:left w:val="nil"/>
                    <w:bottom w:val="single" w:sz="12" w:space="0" w:color="000000"/>
                    <w:right w:val="single" w:sz="4" w:space="0" w:color="auto"/>
                  </w:tcBorders>
                  <w:shd w:val="clear" w:color="000000" w:fill="FFFFFF"/>
                  <w:noWrap/>
                  <w:vAlign w:val="center"/>
                  <w:hideMark/>
                </w:tcPr>
                <w:p w14:paraId="4D155742" w14:textId="77777777" w:rsidR="004F7F95" w:rsidRPr="00482D5A" w:rsidRDefault="004F7F95"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6</w:t>
                  </w:r>
                </w:p>
              </w:tc>
              <w:tc>
                <w:tcPr>
                  <w:tcW w:w="1626" w:type="dxa"/>
                  <w:tcBorders>
                    <w:top w:val="single" w:sz="4" w:space="0" w:color="auto"/>
                    <w:left w:val="nil"/>
                    <w:bottom w:val="single" w:sz="12" w:space="0" w:color="000000"/>
                    <w:right w:val="single" w:sz="4" w:space="0" w:color="auto"/>
                  </w:tcBorders>
                  <w:shd w:val="clear" w:color="000000" w:fill="FFFFFF"/>
                  <w:noWrap/>
                  <w:vAlign w:val="center"/>
                  <w:hideMark/>
                </w:tcPr>
                <w:p w14:paraId="46C14B7A" w14:textId="77777777" w:rsidR="004F7F95" w:rsidRPr="00482D5A" w:rsidRDefault="00BE7DF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w:t>
                  </w:r>
                  <w:r w:rsidR="00A61B48" w:rsidRPr="00482D5A">
                    <w:rPr>
                      <w:rFonts w:ascii="Times New Roman" w:eastAsia="Times New Roman" w:hAnsi="Times New Roman" w:cs="Times New Roman"/>
                      <w:sz w:val="20"/>
                      <w:szCs w:val="20"/>
                    </w:rPr>
                    <w:t>6</w:t>
                  </w:r>
                </w:p>
              </w:tc>
            </w:tr>
            <w:tr w:rsidR="00B670AB" w:rsidRPr="00482D5A" w14:paraId="57F77C31" w14:textId="77777777" w:rsidTr="00CE042F">
              <w:trPr>
                <w:trHeight w:val="66"/>
              </w:trPr>
              <w:tc>
                <w:tcPr>
                  <w:tcW w:w="2670" w:type="dxa"/>
                  <w:tcBorders>
                    <w:top w:val="single" w:sz="12" w:space="0" w:color="000000"/>
                    <w:left w:val="single" w:sz="4" w:space="0" w:color="auto"/>
                    <w:bottom w:val="single" w:sz="4" w:space="0" w:color="auto"/>
                    <w:right w:val="single" w:sz="4" w:space="0" w:color="auto"/>
                  </w:tcBorders>
                  <w:shd w:val="clear" w:color="auto" w:fill="auto"/>
                  <w:noWrap/>
                  <w:vAlign w:val="bottom"/>
                </w:tcPr>
                <w:p w14:paraId="4E2EF56F" w14:textId="77777777" w:rsidR="00CE042F" w:rsidRPr="00482D5A" w:rsidRDefault="00CE042F" w:rsidP="00CE042F">
                  <w:pPr>
                    <w:spacing w:after="0" w:line="240" w:lineRule="auto"/>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Nometņu organizēšanas un norises izmaksas (plānotās izmaksas vienai nometnei -80 000 EUR)*</w:t>
                  </w:r>
                </w:p>
              </w:tc>
              <w:tc>
                <w:tcPr>
                  <w:tcW w:w="1016" w:type="dxa"/>
                  <w:tcBorders>
                    <w:top w:val="single" w:sz="12" w:space="0" w:color="000000"/>
                    <w:left w:val="nil"/>
                    <w:bottom w:val="single" w:sz="4" w:space="0" w:color="auto"/>
                    <w:right w:val="single" w:sz="4" w:space="0" w:color="auto"/>
                  </w:tcBorders>
                  <w:shd w:val="clear" w:color="auto" w:fill="auto"/>
                  <w:noWrap/>
                  <w:vAlign w:val="center"/>
                </w:tcPr>
                <w:p w14:paraId="7A8A7B96" w14:textId="77777777" w:rsidR="00CE042F" w:rsidRPr="00482D5A" w:rsidRDefault="00CE042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160 000</w:t>
                  </w:r>
                </w:p>
              </w:tc>
              <w:tc>
                <w:tcPr>
                  <w:tcW w:w="1329" w:type="dxa"/>
                  <w:tcBorders>
                    <w:top w:val="single" w:sz="12" w:space="0" w:color="000000"/>
                    <w:left w:val="nil"/>
                    <w:bottom w:val="single" w:sz="4" w:space="0" w:color="auto"/>
                    <w:right w:val="single" w:sz="4" w:space="0" w:color="auto"/>
                  </w:tcBorders>
                  <w:shd w:val="clear" w:color="000000" w:fill="FFFFFF"/>
                  <w:noWrap/>
                  <w:vAlign w:val="center"/>
                </w:tcPr>
                <w:p w14:paraId="2DB4341C" w14:textId="77777777" w:rsidR="00CE042F" w:rsidRPr="00482D5A" w:rsidRDefault="00CE042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320 000</w:t>
                  </w:r>
                </w:p>
              </w:tc>
              <w:tc>
                <w:tcPr>
                  <w:tcW w:w="1330" w:type="dxa"/>
                  <w:tcBorders>
                    <w:top w:val="single" w:sz="12" w:space="0" w:color="000000"/>
                    <w:left w:val="nil"/>
                    <w:bottom w:val="single" w:sz="4" w:space="0" w:color="auto"/>
                    <w:right w:val="single" w:sz="4" w:space="0" w:color="auto"/>
                  </w:tcBorders>
                  <w:shd w:val="clear" w:color="000000" w:fill="FFFFFF"/>
                  <w:noWrap/>
                  <w:vAlign w:val="center"/>
                </w:tcPr>
                <w:p w14:paraId="753FF182" w14:textId="77777777" w:rsidR="00CE042F" w:rsidRPr="00482D5A" w:rsidRDefault="00CE042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480 000</w:t>
                  </w:r>
                </w:p>
              </w:tc>
              <w:tc>
                <w:tcPr>
                  <w:tcW w:w="1626" w:type="dxa"/>
                  <w:tcBorders>
                    <w:top w:val="single" w:sz="12" w:space="0" w:color="000000"/>
                    <w:left w:val="nil"/>
                    <w:bottom w:val="single" w:sz="4" w:space="0" w:color="auto"/>
                    <w:right w:val="single" w:sz="4" w:space="0" w:color="auto"/>
                  </w:tcBorders>
                  <w:shd w:val="clear" w:color="000000" w:fill="FFFFFF"/>
                  <w:noWrap/>
                  <w:vAlign w:val="center"/>
                </w:tcPr>
                <w:p w14:paraId="3120F22D" w14:textId="77777777" w:rsidR="00CE042F" w:rsidRPr="00482D5A" w:rsidRDefault="00CE042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≥480 000</w:t>
                  </w:r>
                </w:p>
              </w:tc>
            </w:tr>
            <w:tr w:rsidR="00B670AB" w:rsidRPr="00482D5A" w14:paraId="493C9272" w14:textId="77777777" w:rsidTr="00CE042F">
              <w:trPr>
                <w:trHeight w:val="66"/>
              </w:trPr>
              <w:tc>
                <w:tcPr>
                  <w:tcW w:w="2670" w:type="dxa"/>
                  <w:tcBorders>
                    <w:top w:val="nil"/>
                    <w:left w:val="single" w:sz="4" w:space="0" w:color="auto"/>
                    <w:bottom w:val="single" w:sz="4" w:space="0" w:color="auto"/>
                    <w:right w:val="single" w:sz="4" w:space="0" w:color="auto"/>
                  </w:tcBorders>
                  <w:shd w:val="clear" w:color="auto" w:fill="auto"/>
                  <w:noWrap/>
                  <w:vAlign w:val="bottom"/>
                </w:tcPr>
                <w:p w14:paraId="4C644774" w14:textId="77777777" w:rsidR="00CE042F" w:rsidRPr="00482D5A" w:rsidRDefault="00CE042F" w:rsidP="008302B5">
                  <w:pPr>
                    <w:spacing w:after="0" w:line="240" w:lineRule="auto"/>
                    <w:rPr>
                      <w:rFonts w:ascii="Times New Roman" w:eastAsia="Times New Roman" w:hAnsi="Times New Roman" w:cs="Times New Roman"/>
                      <w:sz w:val="20"/>
                      <w:szCs w:val="20"/>
                    </w:rPr>
                  </w:pPr>
                  <w:r w:rsidRPr="00482D5A">
                    <w:rPr>
                      <w:rFonts w:ascii="Times New Roman" w:hAnsi="Times New Roman" w:cs="Times New Roman"/>
                      <w:sz w:val="20"/>
                      <w:szCs w:val="20"/>
                    </w:rPr>
                    <w:t>Formas tērpi nometņu dalībniekiem (100 jauni formas tērpi, viena formas tērpa izmaksas 612 EUR), EUR*</w:t>
                  </w:r>
                </w:p>
              </w:tc>
              <w:tc>
                <w:tcPr>
                  <w:tcW w:w="1016" w:type="dxa"/>
                  <w:tcBorders>
                    <w:top w:val="nil"/>
                    <w:left w:val="nil"/>
                    <w:bottom w:val="single" w:sz="4" w:space="0" w:color="auto"/>
                    <w:right w:val="single" w:sz="4" w:space="0" w:color="auto"/>
                  </w:tcBorders>
                  <w:shd w:val="clear" w:color="auto" w:fill="auto"/>
                  <w:noWrap/>
                  <w:vAlign w:val="center"/>
                </w:tcPr>
                <w:p w14:paraId="3E161D4F" w14:textId="77777777" w:rsidR="00CE042F" w:rsidRPr="00482D5A" w:rsidRDefault="00CE042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61 200</w:t>
                  </w:r>
                </w:p>
              </w:tc>
              <w:tc>
                <w:tcPr>
                  <w:tcW w:w="1329" w:type="dxa"/>
                  <w:tcBorders>
                    <w:top w:val="nil"/>
                    <w:left w:val="nil"/>
                    <w:bottom w:val="single" w:sz="4" w:space="0" w:color="auto"/>
                    <w:right w:val="single" w:sz="4" w:space="0" w:color="auto"/>
                  </w:tcBorders>
                  <w:shd w:val="clear" w:color="000000" w:fill="FFFFFF"/>
                  <w:noWrap/>
                  <w:vAlign w:val="center"/>
                </w:tcPr>
                <w:p w14:paraId="716F3650" w14:textId="77777777" w:rsidR="00CE042F" w:rsidRPr="00482D5A" w:rsidRDefault="00CE042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61 200</w:t>
                  </w:r>
                </w:p>
              </w:tc>
              <w:tc>
                <w:tcPr>
                  <w:tcW w:w="1330" w:type="dxa"/>
                  <w:tcBorders>
                    <w:top w:val="nil"/>
                    <w:left w:val="nil"/>
                    <w:bottom w:val="single" w:sz="4" w:space="0" w:color="auto"/>
                    <w:right w:val="single" w:sz="4" w:space="0" w:color="auto"/>
                  </w:tcBorders>
                  <w:shd w:val="clear" w:color="000000" w:fill="FFFFFF"/>
                  <w:noWrap/>
                  <w:vAlign w:val="center"/>
                </w:tcPr>
                <w:p w14:paraId="52839A5D" w14:textId="77777777" w:rsidR="00CE042F" w:rsidRPr="00482D5A" w:rsidRDefault="00CE042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61 200</w:t>
                  </w:r>
                </w:p>
              </w:tc>
              <w:tc>
                <w:tcPr>
                  <w:tcW w:w="1626" w:type="dxa"/>
                  <w:tcBorders>
                    <w:top w:val="nil"/>
                    <w:left w:val="nil"/>
                    <w:bottom w:val="single" w:sz="4" w:space="0" w:color="auto"/>
                    <w:right w:val="single" w:sz="4" w:space="0" w:color="auto"/>
                  </w:tcBorders>
                  <w:shd w:val="clear" w:color="000000" w:fill="FFFFFF"/>
                  <w:noWrap/>
                  <w:vAlign w:val="center"/>
                </w:tcPr>
                <w:p w14:paraId="1DC5D301" w14:textId="77777777" w:rsidR="00CE042F" w:rsidRPr="00482D5A" w:rsidRDefault="00CE042F" w:rsidP="004F7F95">
                  <w:pPr>
                    <w:spacing w:after="0" w:line="240" w:lineRule="auto"/>
                    <w:jc w:val="center"/>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61 200</w:t>
                  </w:r>
                </w:p>
              </w:tc>
            </w:tr>
            <w:tr w:rsidR="00B670AB" w:rsidRPr="00482D5A" w14:paraId="3B29B18A" w14:textId="77777777" w:rsidTr="00CE042F">
              <w:trPr>
                <w:trHeight w:val="66"/>
              </w:trPr>
              <w:tc>
                <w:tcPr>
                  <w:tcW w:w="2670" w:type="dxa"/>
                  <w:tcBorders>
                    <w:top w:val="nil"/>
                    <w:left w:val="single" w:sz="4" w:space="0" w:color="auto"/>
                    <w:bottom w:val="single" w:sz="4" w:space="0" w:color="auto"/>
                    <w:right w:val="single" w:sz="4" w:space="0" w:color="auto"/>
                  </w:tcBorders>
                  <w:shd w:val="clear" w:color="auto" w:fill="auto"/>
                  <w:noWrap/>
                  <w:vAlign w:val="bottom"/>
                </w:tcPr>
                <w:p w14:paraId="33CB0B63" w14:textId="77777777" w:rsidR="00CE042F" w:rsidRPr="00482D5A" w:rsidRDefault="00CE042F" w:rsidP="00CE042F">
                  <w:pPr>
                    <w:spacing w:after="0" w:line="240" w:lineRule="auto"/>
                    <w:jc w:val="right"/>
                    <w:rPr>
                      <w:rFonts w:ascii="Times New Roman" w:eastAsia="Times New Roman" w:hAnsi="Times New Roman" w:cs="Times New Roman"/>
                      <w:b/>
                      <w:sz w:val="20"/>
                      <w:szCs w:val="20"/>
                    </w:rPr>
                  </w:pPr>
                  <w:r w:rsidRPr="00482D5A">
                    <w:rPr>
                      <w:rFonts w:ascii="Times New Roman" w:eastAsia="Times New Roman" w:hAnsi="Times New Roman" w:cs="Times New Roman"/>
                      <w:b/>
                      <w:sz w:val="20"/>
                      <w:szCs w:val="20"/>
                    </w:rPr>
                    <w:t>Kopā, EUR</w:t>
                  </w:r>
                </w:p>
              </w:tc>
              <w:tc>
                <w:tcPr>
                  <w:tcW w:w="1016" w:type="dxa"/>
                  <w:tcBorders>
                    <w:top w:val="nil"/>
                    <w:left w:val="nil"/>
                    <w:bottom w:val="single" w:sz="4" w:space="0" w:color="auto"/>
                    <w:right w:val="single" w:sz="4" w:space="0" w:color="auto"/>
                  </w:tcBorders>
                  <w:shd w:val="clear" w:color="auto" w:fill="auto"/>
                  <w:noWrap/>
                  <w:vAlign w:val="center"/>
                </w:tcPr>
                <w:p w14:paraId="0F80A4FE" w14:textId="77777777" w:rsidR="00CE042F" w:rsidRPr="00482D5A" w:rsidRDefault="00CE042F" w:rsidP="004F7F95">
                  <w:pPr>
                    <w:spacing w:after="0" w:line="240" w:lineRule="auto"/>
                    <w:jc w:val="center"/>
                    <w:rPr>
                      <w:rFonts w:ascii="Times New Roman" w:eastAsia="Times New Roman" w:hAnsi="Times New Roman" w:cs="Times New Roman"/>
                      <w:b/>
                      <w:sz w:val="20"/>
                      <w:szCs w:val="20"/>
                    </w:rPr>
                  </w:pPr>
                  <w:r w:rsidRPr="00482D5A">
                    <w:rPr>
                      <w:rFonts w:ascii="Times New Roman" w:eastAsia="Times New Roman" w:hAnsi="Times New Roman" w:cs="Times New Roman"/>
                      <w:b/>
                      <w:sz w:val="20"/>
                      <w:szCs w:val="20"/>
                    </w:rPr>
                    <w:t>221 200</w:t>
                  </w:r>
                </w:p>
              </w:tc>
              <w:tc>
                <w:tcPr>
                  <w:tcW w:w="1329" w:type="dxa"/>
                  <w:tcBorders>
                    <w:top w:val="nil"/>
                    <w:left w:val="nil"/>
                    <w:bottom w:val="single" w:sz="4" w:space="0" w:color="auto"/>
                    <w:right w:val="single" w:sz="4" w:space="0" w:color="auto"/>
                  </w:tcBorders>
                  <w:shd w:val="clear" w:color="000000" w:fill="FFFFFF"/>
                  <w:noWrap/>
                  <w:vAlign w:val="center"/>
                </w:tcPr>
                <w:p w14:paraId="55465773" w14:textId="77777777" w:rsidR="00CE042F" w:rsidRPr="00482D5A" w:rsidRDefault="00CE042F" w:rsidP="004F7F95">
                  <w:pPr>
                    <w:spacing w:after="0" w:line="240" w:lineRule="auto"/>
                    <w:jc w:val="center"/>
                    <w:rPr>
                      <w:rFonts w:ascii="Times New Roman" w:eastAsia="Times New Roman" w:hAnsi="Times New Roman" w:cs="Times New Roman"/>
                      <w:b/>
                      <w:sz w:val="20"/>
                      <w:szCs w:val="20"/>
                    </w:rPr>
                  </w:pPr>
                  <w:r w:rsidRPr="00482D5A">
                    <w:rPr>
                      <w:rFonts w:ascii="Times New Roman" w:eastAsia="Times New Roman" w:hAnsi="Times New Roman" w:cs="Times New Roman"/>
                      <w:b/>
                      <w:sz w:val="20"/>
                      <w:szCs w:val="20"/>
                    </w:rPr>
                    <w:t>381 200</w:t>
                  </w:r>
                </w:p>
              </w:tc>
              <w:tc>
                <w:tcPr>
                  <w:tcW w:w="1330" w:type="dxa"/>
                  <w:tcBorders>
                    <w:top w:val="nil"/>
                    <w:left w:val="nil"/>
                    <w:bottom w:val="single" w:sz="4" w:space="0" w:color="auto"/>
                    <w:right w:val="single" w:sz="4" w:space="0" w:color="auto"/>
                  </w:tcBorders>
                  <w:shd w:val="clear" w:color="000000" w:fill="FFFFFF"/>
                  <w:noWrap/>
                  <w:vAlign w:val="center"/>
                </w:tcPr>
                <w:p w14:paraId="0695B2F1" w14:textId="77777777" w:rsidR="00CE042F" w:rsidRPr="00482D5A" w:rsidRDefault="00CE042F" w:rsidP="004F7F95">
                  <w:pPr>
                    <w:spacing w:after="0" w:line="240" w:lineRule="auto"/>
                    <w:jc w:val="center"/>
                    <w:rPr>
                      <w:rFonts w:ascii="Times New Roman" w:eastAsia="Times New Roman" w:hAnsi="Times New Roman" w:cs="Times New Roman"/>
                      <w:b/>
                      <w:sz w:val="20"/>
                      <w:szCs w:val="20"/>
                    </w:rPr>
                  </w:pPr>
                  <w:r w:rsidRPr="00482D5A">
                    <w:rPr>
                      <w:rFonts w:ascii="Times New Roman" w:eastAsia="Times New Roman" w:hAnsi="Times New Roman" w:cs="Times New Roman"/>
                      <w:b/>
                      <w:sz w:val="20"/>
                      <w:szCs w:val="20"/>
                    </w:rPr>
                    <w:t>541 200</w:t>
                  </w:r>
                </w:p>
              </w:tc>
              <w:tc>
                <w:tcPr>
                  <w:tcW w:w="1626" w:type="dxa"/>
                  <w:tcBorders>
                    <w:top w:val="nil"/>
                    <w:left w:val="nil"/>
                    <w:bottom w:val="single" w:sz="4" w:space="0" w:color="auto"/>
                    <w:right w:val="single" w:sz="4" w:space="0" w:color="auto"/>
                  </w:tcBorders>
                  <w:shd w:val="clear" w:color="000000" w:fill="FFFFFF"/>
                  <w:noWrap/>
                  <w:vAlign w:val="center"/>
                </w:tcPr>
                <w:p w14:paraId="37FE8B10" w14:textId="77777777" w:rsidR="00CE042F" w:rsidRPr="00482D5A" w:rsidRDefault="00CE042F" w:rsidP="004F7F95">
                  <w:pPr>
                    <w:spacing w:after="0" w:line="240" w:lineRule="auto"/>
                    <w:jc w:val="center"/>
                    <w:rPr>
                      <w:rFonts w:ascii="Times New Roman" w:eastAsia="Times New Roman" w:hAnsi="Times New Roman" w:cs="Times New Roman"/>
                      <w:b/>
                      <w:sz w:val="20"/>
                      <w:szCs w:val="20"/>
                    </w:rPr>
                  </w:pPr>
                  <w:r w:rsidRPr="00482D5A">
                    <w:rPr>
                      <w:rFonts w:ascii="Times New Roman" w:eastAsia="Times New Roman" w:hAnsi="Times New Roman" w:cs="Times New Roman"/>
                      <w:b/>
                      <w:sz w:val="20"/>
                      <w:szCs w:val="20"/>
                    </w:rPr>
                    <w:t>≥541 200</w:t>
                  </w:r>
                </w:p>
              </w:tc>
            </w:tr>
          </w:tbl>
          <w:p w14:paraId="498CD4F9" w14:textId="77777777" w:rsidR="00B234C2" w:rsidRPr="00482D5A" w:rsidRDefault="00B234C2" w:rsidP="00B234C2">
            <w:pPr>
              <w:pStyle w:val="NoSpacing"/>
              <w:rPr>
                <w:rFonts w:ascii="Times New Roman" w:eastAsia="Times New Roman" w:hAnsi="Times New Roman" w:cs="Times New Roman"/>
                <w:sz w:val="20"/>
                <w:szCs w:val="20"/>
              </w:rPr>
            </w:pPr>
          </w:p>
          <w:p w14:paraId="3AD32621" w14:textId="77777777" w:rsidR="00B234C2" w:rsidRPr="00482D5A" w:rsidRDefault="00B234C2" w:rsidP="00B234C2">
            <w:pPr>
              <w:pStyle w:val="NoSpacing"/>
              <w:rPr>
                <w:rFonts w:ascii="Times New Roman" w:hAnsi="Times New Roman" w:cs="Times New Roman"/>
                <w:noProof/>
                <w:sz w:val="20"/>
                <w:szCs w:val="20"/>
              </w:rPr>
            </w:pPr>
            <w:r w:rsidRPr="00482D5A">
              <w:rPr>
                <w:rFonts w:ascii="Times New Roman" w:eastAsia="Times New Roman" w:hAnsi="Times New Roman" w:cs="Times New Roman"/>
                <w:sz w:val="20"/>
                <w:szCs w:val="20"/>
              </w:rPr>
              <w:t xml:space="preserve">*izmaksas atbilstoši informatīvā ziņojuma </w:t>
            </w:r>
            <w:r w:rsidRPr="00482D5A">
              <w:rPr>
                <w:rFonts w:ascii="Times New Roman" w:hAnsi="Times New Roman" w:cs="Times New Roman"/>
                <w:noProof/>
                <w:sz w:val="20"/>
                <w:szCs w:val="20"/>
              </w:rPr>
              <w:t>"Par Valsts aizsardzības mācības ieviešanu un Jaunsardzes attīstību 2019.-2027. gadā" 4.pielikumā plānotajam</w:t>
            </w:r>
          </w:p>
          <w:p w14:paraId="516A9961" w14:textId="77777777" w:rsidR="003E0628" w:rsidRPr="00482D5A" w:rsidRDefault="003E0628" w:rsidP="00B234C2">
            <w:pPr>
              <w:pStyle w:val="NoSpacing"/>
              <w:rPr>
                <w:rFonts w:ascii="Times New Roman" w:eastAsia="Times New Roman" w:hAnsi="Times New Roman" w:cs="Times New Roman"/>
                <w:sz w:val="24"/>
                <w:szCs w:val="24"/>
              </w:rPr>
            </w:pPr>
          </w:p>
          <w:p w14:paraId="018AEC78" w14:textId="77777777" w:rsidR="00CE042F" w:rsidRPr="00482D5A" w:rsidRDefault="00CE042F" w:rsidP="00B234C2">
            <w:pPr>
              <w:pStyle w:val="NoSpacing"/>
              <w:rPr>
                <w:rFonts w:ascii="Times New Roman" w:eastAsia="Times New Roman" w:hAnsi="Times New Roman" w:cs="Times New Roman"/>
                <w:sz w:val="24"/>
                <w:szCs w:val="24"/>
              </w:rPr>
            </w:pPr>
          </w:p>
        </w:tc>
      </w:tr>
      <w:tr w:rsidR="00B670AB" w:rsidRPr="00482D5A" w14:paraId="376E490C" w14:textId="77777777" w:rsidTr="00B56D7D">
        <w:tc>
          <w:tcPr>
            <w:tcW w:w="7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61FB86" w14:textId="77777777" w:rsidR="003E0628" w:rsidRPr="00482D5A" w:rsidRDefault="003E0628"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6.1. detalizēts ieņēmumu aprēķins</w:t>
            </w:r>
          </w:p>
        </w:tc>
        <w:tc>
          <w:tcPr>
            <w:tcW w:w="4212" w:type="pct"/>
            <w:vMerge/>
            <w:tcBorders>
              <w:left w:val="outset" w:sz="6" w:space="0" w:color="414142"/>
              <w:right w:val="outset" w:sz="6" w:space="0" w:color="414142"/>
            </w:tcBorders>
            <w:shd w:val="clear" w:color="auto" w:fill="FFFFFF"/>
            <w:vAlign w:val="center"/>
          </w:tcPr>
          <w:p w14:paraId="58FB3006" w14:textId="77777777" w:rsidR="003E0628" w:rsidRPr="00482D5A" w:rsidRDefault="003E0628" w:rsidP="00D91F97">
            <w:pPr>
              <w:pStyle w:val="NoSpacing"/>
              <w:jc w:val="center"/>
              <w:rPr>
                <w:rFonts w:ascii="Times New Roman" w:eastAsia="Times New Roman" w:hAnsi="Times New Roman" w:cs="Times New Roman"/>
                <w:sz w:val="24"/>
                <w:szCs w:val="24"/>
              </w:rPr>
            </w:pPr>
          </w:p>
        </w:tc>
      </w:tr>
      <w:tr w:rsidR="00B670AB" w:rsidRPr="00482D5A" w14:paraId="1E87B76D" w14:textId="77777777" w:rsidTr="00B56D7D">
        <w:tc>
          <w:tcPr>
            <w:tcW w:w="7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F5164C" w14:textId="77777777" w:rsidR="003E0628" w:rsidRPr="00482D5A" w:rsidRDefault="003E0628"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6.2. detalizēts izdevumu aprēķins</w:t>
            </w:r>
          </w:p>
        </w:tc>
        <w:tc>
          <w:tcPr>
            <w:tcW w:w="4212" w:type="pct"/>
            <w:vMerge/>
            <w:tcBorders>
              <w:left w:val="outset" w:sz="6" w:space="0" w:color="414142"/>
              <w:bottom w:val="single" w:sz="4" w:space="0" w:color="auto"/>
              <w:right w:val="outset" w:sz="6" w:space="0" w:color="414142"/>
            </w:tcBorders>
            <w:shd w:val="clear" w:color="auto" w:fill="FFFFFF"/>
            <w:vAlign w:val="center"/>
          </w:tcPr>
          <w:p w14:paraId="01651949" w14:textId="77777777" w:rsidR="003E0628" w:rsidRPr="00482D5A" w:rsidRDefault="003E0628" w:rsidP="00D91F97">
            <w:pPr>
              <w:pStyle w:val="NoSpacing"/>
              <w:jc w:val="center"/>
              <w:rPr>
                <w:rFonts w:ascii="Times New Roman" w:eastAsia="Times New Roman" w:hAnsi="Times New Roman" w:cs="Times New Roman"/>
                <w:sz w:val="24"/>
                <w:szCs w:val="24"/>
              </w:rPr>
            </w:pPr>
          </w:p>
        </w:tc>
      </w:tr>
      <w:tr w:rsidR="00DB4BC9" w:rsidRPr="00482D5A" w14:paraId="21FEB870" w14:textId="77777777" w:rsidTr="00D91F97">
        <w:tc>
          <w:tcPr>
            <w:tcW w:w="7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948306"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7. Amata vietu skaita izmaiņas</w:t>
            </w:r>
          </w:p>
        </w:tc>
        <w:tc>
          <w:tcPr>
            <w:tcW w:w="4212" w:type="pct"/>
            <w:tcBorders>
              <w:top w:val="single" w:sz="4" w:space="0" w:color="auto"/>
              <w:left w:val="outset" w:sz="6" w:space="0" w:color="414142"/>
              <w:bottom w:val="single" w:sz="4" w:space="0" w:color="auto"/>
              <w:right w:val="outset" w:sz="6" w:space="0" w:color="414142"/>
            </w:tcBorders>
            <w:shd w:val="clear" w:color="auto" w:fill="FFFFFF"/>
            <w:vAlign w:val="center"/>
          </w:tcPr>
          <w:p w14:paraId="77736BE2" w14:textId="413F0FF7" w:rsidR="003E233D" w:rsidRPr="00482D5A" w:rsidRDefault="003E233D" w:rsidP="003E233D">
            <w:pPr>
              <w:pStyle w:val="PlainText"/>
              <w:jc w:val="both"/>
              <w:rPr>
                <w:rFonts w:ascii="Times New Roman" w:hAnsi="Times New Roman" w:cs="Times New Roman"/>
                <w:sz w:val="24"/>
                <w:szCs w:val="24"/>
              </w:rPr>
            </w:pPr>
            <w:r w:rsidRPr="00482D5A">
              <w:rPr>
                <w:rFonts w:ascii="Times New Roman" w:hAnsi="Times New Roman" w:cs="Times New Roman"/>
                <w:sz w:val="24"/>
                <w:szCs w:val="24"/>
              </w:rPr>
              <w:t>Izdodot šo noteikumu projektu, jaunas amata vietas netiek veidotas. Valsts aizsardzības mācības nometnes tiks īstenotas atbilstoši apstiprinātajam valsts aizsardzības mācības ieviešanas projektam.</w:t>
            </w:r>
          </w:p>
        </w:tc>
      </w:tr>
      <w:tr w:rsidR="00B670AB" w:rsidRPr="00482D5A" w14:paraId="398254BA" w14:textId="77777777" w:rsidTr="00D91F97">
        <w:tc>
          <w:tcPr>
            <w:tcW w:w="7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F65390" w14:textId="77777777" w:rsidR="00D91F97" w:rsidRPr="00482D5A" w:rsidRDefault="00D91F97" w:rsidP="00D91F97">
            <w:pPr>
              <w:pStyle w:val="NoSpacing"/>
              <w:rPr>
                <w:rFonts w:ascii="Times New Roman" w:eastAsia="Times New Roman" w:hAnsi="Times New Roman" w:cs="Times New Roman"/>
                <w:iCs/>
                <w:sz w:val="24"/>
                <w:szCs w:val="24"/>
              </w:rPr>
            </w:pPr>
            <w:r w:rsidRPr="00482D5A">
              <w:rPr>
                <w:rFonts w:ascii="Times New Roman" w:eastAsia="Times New Roman" w:hAnsi="Times New Roman" w:cs="Times New Roman"/>
                <w:iCs/>
                <w:sz w:val="24"/>
                <w:szCs w:val="24"/>
              </w:rPr>
              <w:t>8. Cita informācija</w:t>
            </w:r>
          </w:p>
        </w:tc>
        <w:tc>
          <w:tcPr>
            <w:tcW w:w="4212" w:type="pct"/>
            <w:tcBorders>
              <w:top w:val="single" w:sz="4" w:space="0" w:color="auto"/>
              <w:left w:val="outset" w:sz="6" w:space="0" w:color="414142"/>
              <w:bottom w:val="outset" w:sz="6" w:space="0" w:color="414142"/>
              <w:right w:val="outset" w:sz="6" w:space="0" w:color="414142"/>
            </w:tcBorders>
            <w:shd w:val="clear" w:color="auto" w:fill="FFFFFF"/>
            <w:vAlign w:val="center"/>
          </w:tcPr>
          <w:p w14:paraId="5BF0A1F6" w14:textId="77777777" w:rsidR="00D91F97" w:rsidRPr="00482D5A" w:rsidRDefault="003E0628" w:rsidP="003E0628">
            <w:pPr>
              <w:pStyle w:val="NoSpacing"/>
              <w:rPr>
                <w:rFonts w:ascii="Times New Roman" w:eastAsia="Times New Roman" w:hAnsi="Times New Roman" w:cs="Times New Roman"/>
                <w:sz w:val="24"/>
                <w:szCs w:val="24"/>
              </w:rPr>
            </w:pPr>
            <w:r w:rsidRPr="00482D5A">
              <w:rPr>
                <w:rFonts w:ascii="Times New Roman" w:hAnsi="Times New Roman" w:cs="Times New Roman"/>
                <w:sz w:val="24"/>
                <w:szCs w:val="24"/>
              </w:rPr>
              <w:t xml:space="preserve">Lai varētu tikt ieviesta valsts aizsardzības mācība, Ministru kabinets </w:t>
            </w:r>
            <w:r w:rsidRPr="00482D5A">
              <w:rPr>
                <w:rFonts w:ascii="Times New Roman" w:eastAsia="Times New Roman" w:hAnsi="Times New Roman" w:cs="Times New Roman"/>
                <w:iCs/>
                <w:sz w:val="24"/>
                <w:szCs w:val="24"/>
              </w:rPr>
              <w:t xml:space="preserve">2019. gada 11. jūnijā (prot.Nr.28 32.§) </w:t>
            </w:r>
            <w:r w:rsidRPr="00482D5A">
              <w:rPr>
                <w:rFonts w:ascii="Times New Roman" w:hAnsi="Times New Roman" w:cs="Times New Roman"/>
                <w:bCs/>
                <w:sz w:val="24"/>
                <w:szCs w:val="24"/>
                <w:shd w:val="clear" w:color="auto" w:fill="FFFFFF"/>
              </w:rPr>
              <w:t>noteica, ka nepieciešamo finansējumu valsts aizsardzības mācības ieviešanai Aizsardzības ministrijai jānodrošina piešķirto valsts budžeta līdzekļu ietvaros, nepārsniedzot izdevumu kopapjomu 2% apmērā no iekšzemes kopprodukta.</w:t>
            </w:r>
          </w:p>
        </w:tc>
      </w:tr>
    </w:tbl>
    <w:p w14:paraId="57F92ECC" w14:textId="77777777" w:rsidR="00BA05BE" w:rsidRPr="00482D5A" w:rsidRDefault="00BA05BE" w:rsidP="002076C7">
      <w:pPr>
        <w:pStyle w:val="NoSpacing"/>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B670AB" w:rsidRPr="00482D5A" w14:paraId="4990A0A3"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5300A" w14:textId="77777777" w:rsidR="00573E1B" w:rsidRPr="00482D5A" w:rsidRDefault="00573E1B" w:rsidP="00573E1B">
            <w:pPr>
              <w:pStyle w:val="NoSpacing"/>
              <w:jc w:val="center"/>
              <w:rPr>
                <w:rFonts w:ascii="Times New Roman" w:eastAsia="Times New Roman" w:hAnsi="Times New Roman" w:cs="Times New Roman"/>
                <w:b/>
                <w:sz w:val="24"/>
                <w:szCs w:val="24"/>
              </w:rPr>
            </w:pPr>
            <w:r w:rsidRPr="00482D5A">
              <w:rPr>
                <w:rFonts w:ascii="Times New Roman" w:eastAsia="Times New Roman" w:hAnsi="Times New Roman" w:cs="Times New Roman"/>
                <w:b/>
                <w:sz w:val="24"/>
                <w:szCs w:val="24"/>
              </w:rPr>
              <w:t>IV. Tiesību akta projekta ietekme uz spēkā esošo tiesību normu sistēmu</w:t>
            </w:r>
          </w:p>
        </w:tc>
      </w:tr>
      <w:tr w:rsidR="00B670AB" w:rsidRPr="00482D5A" w14:paraId="17CDF962" w14:textId="77777777" w:rsidTr="00B56D7D">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C6F5F1C" w14:textId="77777777" w:rsidR="00482C7D" w:rsidRPr="00482D5A" w:rsidRDefault="00482C7D" w:rsidP="00DE20CB">
            <w:pPr>
              <w:pStyle w:val="tvhtml"/>
              <w:spacing w:before="0" w:beforeAutospacing="0" w:after="0" w:afterAutospacing="0"/>
              <w:jc w:val="center"/>
            </w:pPr>
            <w:r w:rsidRPr="00482D5A">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67A0A377" w14:textId="77777777" w:rsidR="00482C7D" w:rsidRPr="00482D5A" w:rsidRDefault="00482C7D" w:rsidP="00482C7D">
            <w:pPr>
              <w:spacing w:after="0" w:line="240" w:lineRule="auto"/>
              <w:rPr>
                <w:rFonts w:ascii="Times New Roman" w:eastAsia="Calibri" w:hAnsi="Times New Roman" w:cs="Times New Roman"/>
                <w:sz w:val="24"/>
                <w:szCs w:val="24"/>
                <w:lang w:eastAsia="en-US" w:bidi="lo-LA"/>
              </w:rPr>
            </w:pPr>
            <w:r w:rsidRPr="00482D5A">
              <w:rPr>
                <w:rFonts w:ascii="Times New Roman" w:eastAsia="Calibri" w:hAnsi="Times New Roman" w:cs="Times New Roman"/>
                <w:sz w:val="24"/>
                <w:szCs w:val="24"/>
                <w:lang w:eastAsia="en-US" w:bidi="lo-LA"/>
              </w:rPr>
              <w:t xml:space="preserve">Saistītie tiesību aktu projekti </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14:paraId="297CC87B" w14:textId="781C7FBE" w:rsidR="00534F0C" w:rsidRPr="00482D5A" w:rsidRDefault="00534F0C" w:rsidP="00626A74">
            <w:pPr>
              <w:spacing w:after="0" w:line="240" w:lineRule="auto"/>
              <w:ind w:firstLine="259"/>
              <w:jc w:val="both"/>
              <w:rPr>
                <w:rFonts w:ascii="Times New Roman" w:hAnsi="Times New Roman" w:cs="Times New Roman"/>
                <w:sz w:val="24"/>
                <w:szCs w:val="24"/>
              </w:rPr>
            </w:pPr>
            <w:r w:rsidRPr="00482D5A">
              <w:rPr>
                <w:rFonts w:ascii="Times New Roman" w:hAnsi="Times New Roman" w:cs="Times New Roman"/>
                <w:sz w:val="24"/>
                <w:szCs w:val="24"/>
              </w:rPr>
              <w:t>Noteikumu projekts "Valsts aizsardzības mācības nometņu izglītojamo un jaunsargu veselības apr</w:t>
            </w:r>
            <w:r w:rsidR="006867AD" w:rsidRPr="00482D5A">
              <w:rPr>
                <w:rFonts w:ascii="Times New Roman" w:hAnsi="Times New Roman" w:cs="Times New Roman"/>
                <w:sz w:val="24"/>
                <w:szCs w:val="24"/>
              </w:rPr>
              <w:t xml:space="preserve">ūpes izdevumu apmaksas kārtība", kas </w:t>
            </w:r>
            <w:r w:rsidRPr="00482D5A">
              <w:rPr>
                <w:rFonts w:ascii="Times New Roman" w:hAnsi="Times New Roman" w:cs="Times New Roman"/>
                <w:sz w:val="24"/>
                <w:szCs w:val="24"/>
              </w:rPr>
              <w:t>izsludināts 2021. gada 18. februāra Valsts sekretāru sanāksmē (</w:t>
            </w:r>
            <w:r w:rsidR="002C6E29" w:rsidRPr="00482D5A">
              <w:rPr>
                <w:rFonts w:ascii="Times New Roman" w:hAnsi="Times New Roman" w:cs="Times New Roman"/>
                <w:sz w:val="24"/>
                <w:szCs w:val="24"/>
              </w:rPr>
              <w:t>prot.</w:t>
            </w:r>
            <w:r w:rsidR="00590914" w:rsidRPr="00482D5A">
              <w:rPr>
                <w:rFonts w:ascii="Times New Roman" w:hAnsi="Times New Roman" w:cs="Times New Roman"/>
                <w:sz w:val="24"/>
                <w:szCs w:val="24"/>
              </w:rPr>
              <w:t>Nr.</w:t>
            </w:r>
            <w:r w:rsidR="002C6E29" w:rsidRPr="00482D5A">
              <w:rPr>
                <w:rFonts w:ascii="Times New Roman" w:hAnsi="Times New Roman" w:cs="Times New Roman"/>
                <w:sz w:val="24"/>
                <w:szCs w:val="24"/>
              </w:rPr>
              <w:t xml:space="preserve">7, </w:t>
            </w:r>
            <w:bookmarkStart w:id="2" w:name="3"/>
            <w:r w:rsidR="002C6E29" w:rsidRPr="00482D5A">
              <w:rPr>
                <w:rFonts w:ascii="Times New Roman" w:hAnsi="Times New Roman" w:cs="Times New Roman"/>
                <w:sz w:val="24"/>
                <w:szCs w:val="24"/>
              </w:rPr>
              <w:t>3.§</w:t>
            </w:r>
            <w:bookmarkEnd w:id="2"/>
            <w:r w:rsidR="002C6E29" w:rsidRPr="00482D5A">
              <w:rPr>
                <w:rFonts w:ascii="Times New Roman" w:hAnsi="Times New Roman" w:cs="Times New Roman"/>
                <w:sz w:val="24"/>
                <w:szCs w:val="24"/>
              </w:rPr>
              <w:t xml:space="preserve"> </w:t>
            </w:r>
            <w:r w:rsidRPr="00482D5A">
              <w:rPr>
                <w:rFonts w:ascii="Times New Roman" w:hAnsi="Times New Roman" w:cs="Times New Roman"/>
                <w:sz w:val="24"/>
                <w:szCs w:val="24"/>
              </w:rPr>
              <w:t>VSS</w:t>
            </w:r>
            <w:r w:rsidR="006867AD" w:rsidRPr="00482D5A">
              <w:rPr>
                <w:rFonts w:ascii="Times New Roman" w:hAnsi="Times New Roman" w:cs="Times New Roman"/>
                <w:sz w:val="24"/>
                <w:szCs w:val="24"/>
              </w:rPr>
              <w:t>-119), nosaka, kādus veselības aprūpes pakalpojumu izdevumus sedz valsts aizsardzības mācības nometņu izglītojamiem.</w:t>
            </w:r>
          </w:p>
          <w:p w14:paraId="73EC5F07" w14:textId="22731AF5" w:rsidR="00534F0C" w:rsidRPr="00482D5A" w:rsidRDefault="00534F0C" w:rsidP="00626A74">
            <w:pPr>
              <w:spacing w:after="0" w:line="240" w:lineRule="auto"/>
              <w:ind w:firstLine="256"/>
              <w:jc w:val="both"/>
              <w:rPr>
                <w:rFonts w:ascii="Times New Roman" w:hAnsi="Times New Roman" w:cs="Times New Roman"/>
                <w:sz w:val="24"/>
                <w:szCs w:val="24"/>
              </w:rPr>
            </w:pPr>
            <w:r w:rsidRPr="00482D5A">
              <w:rPr>
                <w:rFonts w:ascii="Times New Roman" w:hAnsi="Times New Roman" w:cs="Times New Roman"/>
                <w:sz w:val="24"/>
                <w:szCs w:val="24"/>
              </w:rPr>
              <w:t>Noteikumu projekts "Drošības noteikumu Jaunsardzes centra organizētajās nodarbībās un pasākumos"</w:t>
            </w:r>
            <w:r w:rsidR="006867AD" w:rsidRPr="00482D5A">
              <w:rPr>
                <w:rFonts w:ascii="Times New Roman" w:hAnsi="Times New Roman" w:cs="Times New Roman"/>
                <w:sz w:val="24"/>
                <w:szCs w:val="24"/>
              </w:rPr>
              <w:t>, kas</w:t>
            </w:r>
            <w:r w:rsidRPr="00482D5A">
              <w:rPr>
                <w:rFonts w:ascii="Times New Roman" w:hAnsi="Times New Roman" w:cs="Times New Roman"/>
                <w:sz w:val="24"/>
                <w:szCs w:val="24"/>
              </w:rPr>
              <w:t xml:space="preserve"> izsludināts 2021. gada 11. marta Valsts sekretāru sanāksmē (</w:t>
            </w:r>
            <w:r w:rsidR="00590914" w:rsidRPr="00482D5A">
              <w:rPr>
                <w:rFonts w:ascii="Times New Roman" w:hAnsi="Times New Roman" w:cs="Times New Roman"/>
                <w:sz w:val="24"/>
                <w:szCs w:val="24"/>
              </w:rPr>
              <w:t xml:space="preserve">prot.Nr.10, 3§, </w:t>
            </w:r>
            <w:r w:rsidR="006867AD" w:rsidRPr="00482D5A">
              <w:rPr>
                <w:rFonts w:ascii="Times New Roman" w:hAnsi="Times New Roman" w:cs="Times New Roman"/>
                <w:sz w:val="24"/>
                <w:szCs w:val="24"/>
              </w:rPr>
              <w:t xml:space="preserve">VSS-205), nosaka, kā nodrošināma drošība Jaunsardzes centra organizētajās nodarbībās un pasākumos. Saskaņošanas procesā identificēta nepieciešamība precizēt Valsts aizsardzības mācības un Jaunsardzes likuma deleģējumu, uz kura pamata šie noteikumi izdodami. </w:t>
            </w:r>
          </w:p>
          <w:p w14:paraId="18ABF475" w14:textId="211040CF" w:rsidR="00247534" w:rsidRPr="00482D5A" w:rsidRDefault="006867AD" w:rsidP="006867AD">
            <w:pPr>
              <w:spacing w:after="0" w:line="240" w:lineRule="auto"/>
              <w:ind w:firstLine="256"/>
              <w:jc w:val="both"/>
              <w:rPr>
                <w:rFonts w:ascii="Times New Roman" w:hAnsi="Times New Roman" w:cs="Times New Roman"/>
                <w:sz w:val="24"/>
                <w:szCs w:val="24"/>
              </w:rPr>
            </w:pPr>
            <w:r w:rsidRPr="00482D5A">
              <w:rPr>
                <w:rFonts w:ascii="Times New Roman" w:hAnsi="Times New Roman" w:cs="Times New Roman"/>
                <w:sz w:val="24"/>
                <w:szCs w:val="24"/>
              </w:rPr>
              <w:t>Aizsardzības</w:t>
            </w:r>
            <w:r w:rsidR="00FD1BC7" w:rsidRPr="00482D5A">
              <w:rPr>
                <w:rFonts w:ascii="Times New Roman" w:hAnsi="Times New Roman" w:cs="Times New Roman"/>
                <w:sz w:val="24"/>
                <w:szCs w:val="24"/>
              </w:rPr>
              <w:t xml:space="preserve"> ministrija</w:t>
            </w:r>
            <w:r w:rsidRPr="00482D5A">
              <w:rPr>
                <w:rFonts w:ascii="Times New Roman" w:hAnsi="Times New Roman" w:cs="Times New Roman"/>
                <w:sz w:val="24"/>
                <w:szCs w:val="24"/>
              </w:rPr>
              <w:t xml:space="preserve"> sagatavos noteikumu projektu </w:t>
            </w:r>
            <w:r w:rsidR="00061D94" w:rsidRPr="00482D5A">
              <w:rPr>
                <w:rFonts w:ascii="Times New Roman" w:hAnsi="Times New Roman" w:cs="Times New Roman"/>
                <w:sz w:val="24"/>
                <w:szCs w:val="24"/>
              </w:rPr>
              <w:t>"</w:t>
            </w:r>
            <w:r w:rsidR="00247534" w:rsidRPr="00482D5A">
              <w:rPr>
                <w:rFonts w:ascii="Times New Roman" w:hAnsi="Times New Roman" w:cs="Times New Roman"/>
                <w:sz w:val="24"/>
                <w:szCs w:val="24"/>
              </w:rPr>
              <w:t>Grozījumi Ministru kabineta 2009. gada 1. septembra noteikumos Nr.981 "Bērnu nometņu organizēšanas un darbības kārtība""</w:t>
            </w:r>
            <w:r w:rsidRPr="00482D5A">
              <w:rPr>
                <w:rFonts w:ascii="Times New Roman" w:hAnsi="Times New Roman" w:cs="Times New Roman"/>
                <w:sz w:val="24"/>
                <w:szCs w:val="24"/>
              </w:rPr>
              <w:t>, kur tiks noteikts</w:t>
            </w:r>
            <w:r w:rsidR="00FD1BC7" w:rsidRPr="00482D5A">
              <w:rPr>
                <w:rFonts w:ascii="Times New Roman" w:hAnsi="Times New Roman" w:cs="Times New Roman"/>
                <w:sz w:val="24"/>
                <w:szCs w:val="24"/>
              </w:rPr>
              <w:t>,</w:t>
            </w:r>
            <w:r w:rsidRPr="00482D5A">
              <w:rPr>
                <w:rFonts w:ascii="Times New Roman" w:hAnsi="Times New Roman" w:cs="Times New Roman"/>
                <w:sz w:val="24"/>
                <w:szCs w:val="24"/>
              </w:rPr>
              <w:t xml:space="preserve"> ka šī kārtība netiek piemērota valsts</w:t>
            </w:r>
            <w:r w:rsidR="00695053" w:rsidRPr="00482D5A">
              <w:rPr>
                <w:rFonts w:ascii="Times New Roman" w:hAnsi="Times New Roman" w:cs="Times New Roman"/>
                <w:sz w:val="24"/>
                <w:szCs w:val="24"/>
              </w:rPr>
              <w:t xml:space="preserve"> aizsardzības mācības nometnēm, </w:t>
            </w:r>
            <w:r w:rsidR="00695053" w:rsidRPr="00482D5A">
              <w:rPr>
                <w:rFonts w:ascii="Times New Roman" w:hAnsi="Times New Roman" w:cs="Times New Roman"/>
                <w:sz w:val="24"/>
                <w:szCs w:val="24"/>
                <w:u w:val="single"/>
              </w:rPr>
              <w:t xml:space="preserve">izņemot Ministru kabineta 2009. gada </w:t>
            </w:r>
            <w:r w:rsidR="00695053" w:rsidRPr="00482D5A">
              <w:rPr>
                <w:rFonts w:ascii="Times New Roman" w:hAnsi="Times New Roman" w:cs="Times New Roman"/>
                <w:sz w:val="24"/>
                <w:szCs w:val="24"/>
                <w:u w:val="single"/>
              </w:rPr>
              <w:lastRenderedPageBreak/>
              <w:t xml:space="preserve">1. septembra noteikumu Nr.981 "Bērnu nometņu organizēšanas un darbības kārtība”11.punktu. </w:t>
            </w:r>
          </w:p>
        </w:tc>
      </w:tr>
      <w:tr w:rsidR="00B670AB" w:rsidRPr="00482D5A" w14:paraId="306359B5" w14:textId="77777777" w:rsidTr="00B56D7D">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53E4E603" w14:textId="77777777" w:rsidR="00482C7D" w:rsidRPr="00482D5A" w:rsidRDefault="00482C7D" w:rsidP="00DE20CB">
            <w:pPr>
              <w:pStyle w:val="tvhtml"/>
              <w:spacing w:before="0" w:beforeAutospacing="0" w:after="0" w:afterAutospacing="0"/>
              <w:jc w:val="center"/>
            </w:pPr>
            <w:r w:rsidRPr="00482D5A">
              <w:lastRenderedPageBreak/>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14:paraId="0F58F0E3" w14:textId="77777777" w:rsidR="00482C7D" w:rsidRPr="00482D5A" w:rsidRDefault="00482C7D" w:rsidP="00482C7D">
            <w:pPr>
              <w:spacing w:after="0" w:line="240" w:lineRule="auto"/>
              <w:rPr>
                <w:rFonts w:ascii="Times New Roman" w:eastAsia="Calibri" w:hAnsi="Times New Roman" w:cs="Times New Roman"/>
                <w:sz w:val="24"/>
                <w:szCs w:val="24"/>
                <w:lang w:eastAsia="en-US" w:bidi="lo-LA"/>
              </w:rPr>
            </w:pPr>
            <w:r w:rsidRPr="00482D5A">
              <w:rPr>
                <w:rFonts w:ascii="Times New Roman" w:eastAsia="Calibri" w:hAnsi="Times New Roman" w:cs="Times New Roman"/>
                <w:sz w:val="24"/>
                <w:szCs w:val="24"/>
                <w:lang w:eastAsia="en-US" w:bidi="lo-LA"/>
              </w:rPr>
              <w:t>Atbildīgā institūcija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621DE83D" w14:textId="77777777" w:rsidR="00482C7D" w:rsidRPr="00482D5A" w:rsidRDefault="002074F3" w:rsidP="00DE20CB">
            <w:pPr>
              <w:spacing w:after="0" w:line="240" w:lineRule="auto"/>
              <w:jc w:val="both"/>
              <w:rPr>
                <w:rFonts w:ascii="Times New Roman" w:hAnsi="Times New Roman" w:cs="Times New Roman"/>
                <w:sz w:val="24"/>
                <w:szCs w:val="24"/>
              </w:rPr>
            </w:pPr>
            <w:r w:rsidRPr="00482D5A">
              <w:rPr>
                <w:rFonts w:ascii="Times New Roman" w:hAnsi="Times New Roman" w:cs="Times New Roman"/>
                <w:sz w:val="24"/>
                <w:szCs w:val="24"/>
              </w:rPr>
              <w:t>Aizsardzības</w:t>
            </w:r>
            <w:r w:rsidR="00482C7D" w:rsidRPr="00482D5A">
              <w:rPr>
                <w:rFonts w:ascii="Times New Roman" w:hAnsi="Times New Roman" w:cs="Times New Roman"/>
                <w:sz w:val="24"/>
                <w:szCs w:val="24"/>
              </w:rPr>
              <w:t xml:space="preserve"> ministrija</w:t>
            </w:r>
          </w:p>
        </w:tc>
      </w:tr>
      <w:tr w:rsidR="00B670AB" w:rsidRPr="00482D5A" w14:paraId="21C7B6BF" w14:textId="77777777" w:rsidTr="00B56D7D">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E753DA8" w14:textId="77777777" w:rsidR="00482C7D" w:rsidRPr="00482D5A" w:rsidRDefault="00482C7D" w:rsidP="00DE20CB">
            <w:pPr>
              <w:pStyle w:val="tvhtml"/>
              <w:spacing w:before="0" w:beforeAutospacing="0" w:after="0" w:afterAutospacing="0"/>
              <w:jc w:val="center"/>
            </w:pPr>
            <w:r w:rsidRPr="00482D5A">
              <w:t xml:space="preserve">3.  </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14:paraId="22CB4C1F" w14:textId="77777777" w:rsidR="00482C7D" w:rsidRPr="00482D5A" w:rsidRDefault="00482C7D" w:rsidP="00482C7D">
            <w:pPr>
              <w:spacing w:after="0" w:line="240" w:lineRule="auto"/>
              <w:rPr>
                <w:rFonts w:ascii="Times New Roman" w:eastAsia="Calibri" w:hAnsi="Times New Roman" w:cs="Times New Roman"/>
                <w:sz w:val="24"/>
                <w:szCs w:val="24"/>
                <w:lang w:eastAsia="en-US" w:bidi="lo-LA"/>
              </w:rPr>
            </w:pPr>
            <w:r w:rsidRPr="00482D5A">
              <w:rPr>
                <w:rFonts w:ascii="Times New Roman" w:eastAsia="Calibri" w:hAnsi="Times New Roman" w:cs="Times New Roman"/>
                <w:sz w:val="24"/>
                <w:szCs w:val="24"/>
                <w:lang w:eastAsia="en-US" w:bidi="lo-LA"/>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6C33FEED" w14:textId="77777777" w:rsidR="00482C7D" w:rsidRPr="00482D5A" w:rsidRDefault="00482C7D" w:rsidP="00DE20CB">
            <w:pPr>
              <w:spacing w:after="0" w:line="240" w:lineRule="auto"/>
              <w:jc w:val="both"/>
              <w:rPr>
                <w:rFonts w:ascii="Times New Roman" w:hAnsi="Times New Roman" w:cs="Times New Roman"/>
                <w:sz w:val="24"/>
                <w:szCs w:val="24"/>
              </w:rPr>
            </w:pPr>
            <w:r w:rsidRPr="00482D5A">
              <w:rPr>
                <w:rFonts w:ascii="Times New Roman" w:hAnsi="Times New Roman" w:cs="Times New Roman"/>
                <w:sz w:val="24"/>
                <w:szCs w:val="24"/>
              </w:rPr>
              <w:t>Nav</w:t>
            </w:r>
          </w:p>
        </w:tc>
      </w:tr>
    </w:tbl>
    <w:p w14:paraId="05BA7F8D" w14:textId="77777777" w:rsidR="00482C7D" w:rsidRPr="00482D5A" w:rsidRDefault="00482C7D" w:rsidP="00573E1B">
      <w:pPr>
        <w:pStyle w:val="NoSpacing"/>
        <w:jc w:val="center"/>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B670AB" w:rsidRPr="00482D5A" w14:paraId="6E5665F6"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C069C" w14:textId="77777777" w:rsidR="00573E1B" w:rsidRPr="00482D5A" w:rsidRDefault="00573E1B" w:rsidP="00573E1B">
            <w:pPr>
              <w:pStyle w:val="NoSpacing"/>
              <w:jc w:val="center"/>
              <w:rPr>
                <w:rFonts w:ascii="Times New Roman" w:eastAsia="Times New Roman" w:hAnsi="Times New Roman" w:cs="Times New Roman"/>
                <w:b/>
                <w:sz w:val="24"/>
                <w:szCs w:val="24"/>
              </w:rPr>
            </w:pPr>
            <w:r w:rsidRPr="00482D5A">
              <w:rPr>
                <w:rFonts w:ascii="Times New Roman" w:eastAsia="Times New Roman" w:hAnsi="Times New Roman" w:cs="Times New Roman"/>
                <w:b/>
                <w:sz w:val="24"/>
                <w:szCs w:val="24"/>
              </w:rPr>
              <w:t>V. Tiesību akta projekta atbilstība Latvijas Republikas starptautiskajām saistībām</w:t>
            </w:r>
          </w:p>
        </w:tc>
      </w:tr>
      <w:tr w:rsidR="00B670AB" w:rsidRPr="00482D5A" w14:paraId="26384273"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927FAA" w14:textId="77777777" w:rsidR="00573E1B" w:rsidRPr="00482D5A" w:rsidRDefault="00573E1B" w:rsidP="00573E1B">
            <w:pPr>
              <w:pStyle w:val="NoSpacing"/>
              <w:jc w:val="center"/>
              <w:rPr>
                <w:rFonts w:ascii="Times New Roman" w:eastAsia="Times New Roman" w:hAnsi="Times New Roman" w:cs="Times New Roman"/>
                <w:sz w:val="24"/>
                <w:szCs w:val="24"/>
              </w:rPr>
            </w:pPr>
            <w:r w:rsidRPr="00482D5A">
              <w:rPr>
                <w:rFonts w:ascii="Times New Roman" w:hAnsi="Times New Roman" w:cs="Times New Roman"/>
                <w:sz w:val="24"/>
                <w:szCs w:val="24"/>
                <w:shd w:val="clear" w:color="auto" w:fill="FFFFFF"/>
              </w:rPr>
              <w:t>Projekts šo jomu neskar</w:t>
            </w:r>
            <w:r w:rsidR="002E11C7" w:rsidRPr="00482D5A">
              <w:rPr>
                <w:rFonts w:ascii="Times New Roman" w:hAnsi="Times New Roman" w:cs="Times New Roman"/>
                <w:sz w:val="24"/>
                <w:szCs w:val="24"/>
                <w:shd w:val="clear" w:color="auto" w:fill="FFFFFF"/>
              </w:rPr>
              <w:t>.</w:t>
            </w:r>
          </w:p>
        </w:tc>
      </w:tr>
    </w:tbl>
    <w:p w14:paraId="5759F743" w14:textId="77777777" w:rsidR="00573E1B" w:rsidRPr="00482D5A" w:rsidRDefault="00573E1B" w:rsidP="00573E1B">
      <w:pPr>
        <w:pStyle w:val="NoSpacing"/>
        <w:jc w:val="center"/>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B670AB" w:rsidRPr="00482D5A" w14:paraId="26900777"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FBC1A" w14:textId="77777777" w:rsidR="00573E1B" w:rsidRPr="00482D5A" w:rsidRDefault="00573E1B">
            <w:pPr>
              <w:pStyle w:val="tvhtml"/>
              <w:spacing w:line="293" w:lineRule="atLeast"/>
              <w:jc w:val="center"/>
              <w:rPr>
                <w:b/>
                <w:bCs/>
              </w:rPr>
            </w:pPr>
            <w:r w:rsidRPr="00482D5A">
              <w:rPr>
                <w:b/>
                <w:bCs/>
              </w:rPr>
              <w:t>VI. Sabiedrības līdzdalība un komunikācijas aktivitātes</w:t>
            </w:r>
          </w:p>
        </w:tc>
      </w:tr>
      <w:tr w:rsidR="00B670AB" w:rsidRPr="00482D5A" w14:paraId="2412BC38"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E7B27C9" w14:textId="77777777" w:rsidR="00AA1080" w:rsidRPr="00482D5A" w:rsidRDefault="00AA1080" w:rsidP="00DE20CB">
            <w:pPr>
              <w:pStyle w:val="tvhtml"/>
              <w:spacing w:before="0" w:beforeAutospacing="0" w:after="0" w:afterAutospacing="0"/>
              <w:jc w:val="center"/>
            </w:pPr>
            <w:r w:rsidRPr="00482D5A">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55B235C4" w14:textId="77777777" w:rsidR="002E11C7" w:rsidRPr="00482D5A" w:rsidRDefault="00854926" w:rsidP="00482C7D">
            <w:pPr>
              <w:spacing w:after="0" w:line="240" w:lineRule="auto"/>
              <w:rPr>
                <w:rFonts w:ascii="Times New Roman" w:eastAsia="Calibri" w:hAnsi="Times New Roman" w:cs="Times New Roman"/>
                <w:sz w:val="24"/>
                <w:szCs w:val="24"/>
                <w:lang w:eastAsia="en-US" w:bidi="lo-LA"/>
              </w:rPr>
            </w:pPr>
            <w:r w:rsidRPr="00482D5A">
              <w:rPr>
                <w:rFonts w:ascii="Times New Roman" w:eastAsia="Calibri" w:hAnsi="Times New Roman" w:cs="Times New Roman"/>
                <w:sz w:val="24"/>
                <w:szCs w:val="24"/>
                <w:lang w:eastAsia="en-US" w:bidi="lo-LA"/>
              </w:rPr>
              <w:t>Plānotās sabiedrības līdzdalības un komunikācijas aktivitātes saistībā ar projektu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14:paraId="30C581D6" w14:textId="77777777" w:rsidR="003D694D" w:rsidRPr="00482D5A" w:rsidRDefault="007D0B50" w:rsidP="00A91BE2">
            <w:pPr>
              <w:spacing w:after="0" w:line="240" w:lineRule="auto"/>
              <w:jc w:val="both"/>
              <w:rPr>
                <w:rFonts w:ascii="Times New Roman" w:hAnsi="Times New Roman" w:cs="Times New Roman"/>
                <w:sz w:val="24"/>
                <w:szCs w:val="24"/>
              </w:rPr>
            </w:pPr>
            <w:r w:rsidRPr="00482D5A">
              <w:rPr>
                <w:rFonts w:ascii="Times New Roman" w:eastAsia="Times New Roman" w:hAnsi="Times New Roman" w:cs="Times New Roman"/>
                <w:sz w:val="24"/>
                <w:szCs w:val="24"/>
              </w:rPr>
              <w:t>Lai informētu sabiedrību par projektu un dotu iespēju izteikt viedokli, tas atbilstoši Ministru kabineta 2009. gada 25. augusta noteikumiem Nr. 970 "Sabiedrības līdzdalības kārtība attīstības plānošanas procesā" pirms tā iesniegšanas Valsts kancelejā ievietots Aizsardzības ministrijas tīmekļvietnē.</w:t>
            </w:r>
          </w:p>
        </w:tc>
      </w:tr>
      <w:tr w:rsidR="00B670AB" w:rsidRPr="00482D5A" w14:paraId="0E69F363" w14:textId="77777777" w:rsidTr="002E11C7">
        <w:trPr>
          <w:trHeight w:val="664"/>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DCB8323" w14:textId="77777777" w:rsidR="00AA1080" w:rsidRPr="00482D5A" w:rsidRDefault="00AA1080" w:rsidP="00AA1080">
            <w:pPr>
              <w:pStyle w:val="tvhtml"/>
              <w:spacing w:line="293" w:lineRule="atLeast"/>
              <w:jc w:val="center"/>
            </w:pPr>
            <w:r w:rsidRPr="00482D5A">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0372CAE8" w14:textId="77777777" w:rsidR="00AA1080" w:rsidRPr="00482D5A" w:rsidRDefault="00667E44" w:rsidP="002E11C7">
            <w:pPr>
              <w:spacing w:after="0" w:line="240" w:lineRule="auto"/>
              <w:rPr>
                <w:rFonts w:ascii="Times New Roman" w:hAnsi="Times New Roman" w:cs="Times New Roman"/>
                <w:sz w:val="24"/>
                <w:szCs w:val="24"/>
              </w:rPr>
            </w:pPr>
            <w:r w:rsidRPr="00482D5A">
              <w:rPr>
                <w:rFonts w:ascii="Times New Roman" w:hAnsi="Times New Roman" w:cs="Times New Roman"/>
                <w:sz w:val="24"/>
                <w:szCs w:val="24"/>
              </w:rPr>
              <w:t>Sabiedrības līdzdalība projekta izstrādē</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65DEDD0D" w14:textId="55045C34" w:rsidR="0085211A" w:rsidRPr="00482D5A" w:rsidRDefault="007D0B50" w:rsidP="007D0B50">
            <w:pPr>
              <w:spacing w:after="0" w:line="240" w:lineRule="auto"/>
              <w:jc w:val="both"/>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Projekts 2021. gada 26. janvārī publicēts Aizsardzības ministrijas tīmekļvietnē sadaļā "</w:t>
            </w:r>
            <w:r w:rsidR="0085211A" w:rsidRPr="00482D5A">
              <w:rPr>
                <w:rFonts w:ascii="Times New Roman" w:eastAsia="Times New Roman" w:hAnsi="Times New Roman" w:cs="Times New Roman"/>
                <w:sz w:val="24"/>
                <w:szCs w:val="24"/>
              </w:rPr>
              <w:t>Sabiedrības līdzdalība</w:t>
            </w:r>
            <w:r w:rsidRPr="00482D5A">
              <w:rPr>
                <w:rFonts w:ascii="Times New Roman" w:eastAsia="Times New Roman" w:hAnsi="Times New Roman" w:cs="Times New Roman"/>
                <w:sz w:val="24"/>
                <w:szCs w:val="24"/>
              </w:rPr>
              <w:t>"</w:t>
            </w:r>
            <w:r w:rsidR="0085211A" w:rsidRPr="00482D5A">
              <w:rPr>
                <w:rFonts w:ascii="Times New Roman" w:eastAsia="Times New Roman" w:hAnsi="Times New Roman" w:cs="Times New Roman"/>
                <w:sz w:val="24"/>
                <w:szCs w:val="24"/>
              </w:rPr>
              <w:t xml:space="preserve"> https://www.mod.gov.lv/lv/nozares-politika/sabiedribas-lidzdaliba/sabiedriskas-un-publiskas-apspriesanas</w:t>
            </w:r>
          </w:p>
          <w:p w14:paraId="31D33376" w14:textId="77777777" w:rsidR="00784C9B" w:rsidRPr="00482D5A" w:rsidRDefault="007D0B50" w:rsidP="0085211A">
            <w:pPr>
              <w:spacing w:after="0" w:line="240" w:lineRule="auto"/>
              <w:jc w:val="both"/>
              <w:rPr>
                <w:rFonts w:ascii="Times New Roman" w:hAnsi="Times New Roman" w:cs="Times New Roman"/>
                <w:sz w:val="24"/>
                <w:szCs w:val="24"/>
              </w:rPr>
            </w:pPr>
            <w:r w:rsidRPr="00482D5A">
              <w:rPr>
                <w:rFonts w:ascii="Times New Roman" w:eastAsia="Times New Roman" w:hAnsi="Times New Roman" w:cs="Times New Roman"/>
                <w:sz w:val="24"/>
                <w:szCs w:val="24"/>
              </w:rPr>
              <w:t xml:space="preserve">nodrošinot iespēju sabiedrības pārstāvjiem izteikt viedokli rakstiski līdz 2021. gada </w:t>
            </w:r>
            <w:r w:rsidR="0085211A" w:rsidRPr="00482D5A">
              <w:rPr>
                <w:rFonts w:ascii="Times New Roman" w:eastAsia="Times New Roman" w:hAnsi="Times New Roman" w:cs="Times New Roman"/>
                <w:sz w:val="24"/>
                <w:szCs w:val="24"/>
              </w:rPr>
              <w:t>9</w:t>
            </w:r>
            <w:r w:rsidRPr="00482D5A">
              <w:rPr>
                <w:rFonts w:ascii="Times New Roman" w:eastAsia="Times New Roman" w:hAnsi="Times New Roman" w:cs="Times New Roman"/>
                <w:sz w:val="24"/>
                <w:szCs w:val="24"/>
              </w:rPr>
              <w:t>. </w:t>
            </w:r>
            <w:r w:rsidR="0085211A" w:rsidRPr="00482D5A">
              <w:rPr>
                <w:rFonts w:ascii="Times New Roman" w:eastAsia="Times New Roman" w:hAnsi="Times New Roman" w:cs="Times New Roman"/>
                <w:sz w:val="24"/>
                <w:szCs w:val="24"/>
              </w:rPr>
              <w:t>februārim</w:t>
            </w:r>
            <w:r w:rsidRPr="00482D5A">
              <w:rPr>
                <w:rFonts w:ascii="Times New Roman" w:eastAsia="Times New Roman" w:hAnsi="Times New Roman" w:cs="Times New Roman"/>
                <w:sz w:val="24"/>
                <w:szCs w:val="24"/>
              </w:rPr>
              <w:t xml:space="preserve"> atbilstoši Ministru kabineta 2009. gada 25. augusta noteikumu Nr. 970 "Sabiedrības līdzdalības kārtība attīstības plānošanas procesā" 7.4.</w:t>
            </w:r>
            <w:r w:rsidRPr="00482D5A">
              <w:rPr>
                <w:rFonts w:ascii="Times New Roman" w:eastAsia="Times New Roman" w:hAnsi="Times New Roman" w:cs="Times New Roman"/>
                <w:sz w:val="24"/>
                <w:szCs w:val="24"/>
                <w:vertAlign w:val="superscript"/>
              </w:rPr>
              <w:t>1</w:t>
            </w:r>
            <w:r w:rsidR="0085211A" w:rsidRPr="00482D5A">
              <w:rPr>
                <w:rFonts w:ascii="Times New Roman" w:eastAsia="Times New Roman" w:hAnsi="Times New Roman" w:cs="Times New Roman"/>
                <w:sz w:val="24"/>
                <w:szCs w:val="24"/>
              </w:rPr>
              <w:t> apakšpunktam.</w:t>
            </w:r>
          </w:p>
        </w:tc>
      </w:tr>
      <w:tr w:rsidR="0085211A" w:rsidRPr="00482D5A" w14:paraId="10DEF2FD"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1AAD550" w14:textId="77777777" w:rsidR="0085211A" w:rsidRPr="00482D5A" w:rsidRDefault="0085211A" w:rsidP="0085211A">
            <w:pPr>
              <w:pStyle w:val="tvhtml"/>
              <w:spacing w:line="293" w:lineRule="atLeast"/>
              <w:jc w:val="center"/>
            </w:pPr>
            <w:r w:rsidRPr="00482D5A">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61C62851" w14:textId="77777777" w:rsidR="0085211A" w:rsidRPr="00482D5A" w:rsidRDefault="0085211A" w:rsidP="0085211A">
            <w:pPr>
              <w:spacing w:after="0" w:line="240" w:lineRule="auto"/>
              <w:rPr>
                <w:rFonts w:ascii="Times New Roman" w:hAnsi="Times New Roman" w:cs="Times New Roman"/>
                <w:sz w:val="24"/>
                <w:szCs w:val="24"/>
              </w:rPr>
            </w:pPr>
            <w:r w:rsidRPr="00482D5A">
              <w:rPr>
                <w:rFonts w:ascii="Times New Roman" w:hAnsi="Times New Roman" w:cs="Times New Roman"/>
                <w:sz w:val="24"/>
                <w:szCs w:val="24"/>
              </w:rPr>
              <w:t>Sabiedrības līdzdalības rezultāti</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0A05857E" w14:textId="77777777" w:rsidR="0085211A" w:rsidRPr="00482D5A" w:rsidRDefault="0085211A" w:rsidP="0085211A">
            <w:pPr>
              <w:spacing w:after="0" w:line="240" w:lineRule="auto"/>
              <w:jc w:val="both"/>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Sabiedrības pārstāvju viedokļi par projektu nav saņemti.</w:t>
            </w:r>
          </w:p>
        </w:tc>
      </w:tr>
      <w:tr w:rsidR="0085211A" w:rsidRPr="00482D5A" w14:paraId="63C10DAD"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41CA0EF" w14:textId="77777777" w:rsidR="0085211A" w:rsidRPr="00482D5A" w:rsidRDefault="0085211A" w:rsidP="00BB308F">
            <w:pPr>
              <w:pStyle w:val="tvhtml"/>
              <w:spacing w:before="0" w:beforeAutospacing="0" w:after="0" w:afterAutospacing="0" w:line="293" w:lineRule="atLeast"/>
              <w:jc w:val="center"/>
            </w:pPr>
            <w:r w:rsidRPr="00482D5A">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6956E689" w14:textId="77777777" w:rsidR="0085211A" w:rsidRPr="00482D5A" w:rsidRDefault="0085211A" w:rsidP="00BB308F">
            <w:pPr>
              <w:spacing w:after="0"/>
              <w:rPr>
                <w:rFonts w:ascii="Times New Roman" w:hAnsi="Times New Roman" w:cs="Times New Roman"/>
                <w:sz w:val="24"/>
                <w:szCs w:val="24"/>
              </w:rPr>
            </w:pPr>
            <w:r w:rsidRPr="00482D5A">
              <w:rPr>
                <w:rFonts w:ascii="Times New Roman" w:hAnsi="Times New Roman" w:cs="Times New Roman"/>
                <w:sz w:val="24"/>
                <w:szCs w:val="24"/>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45D6FD52" w14:textId="77777777" w:rsidR="0085211A" w:rsidRPr="00482D5A" w:rsidRDefault="0085211A" w:rsidP="00BB308F">
            <w:pPr>
              <w:spacing w:after="0"/>
              <w:jc w:val="both"/>
              <w:rPr>
                <w:rFonts w:ascii="Times New Roman" w:hAnsi="Times New Roman" w:cs="Times New Roman"/>
                <w:sz w:val="24"/>
                <w:szCs w:val="24"/>
              </w:rPr>
            </w:pPr>
            <w:r w:rsidRPr="00482D5A">
              <w:rPr>
                <w:rFonts w:ascii="Times New Roman" w:eastAsia="Times New Roman" w:hAnsi="Times New Roman" w:cs="Times New Roman"/>
                <w:sz w:val="24"/>
                <w:szCs w:val="24"/>
              </w:rPr>
              <w:t>Nav.</w:t>
            </w:r>
          </w:p>
        </w:tc>
      </w:tr>
    </w:tbl>
    <w:p w14:paraId="00368C5B" w14:textId="77777777" w:rsidR="00AA1080" w:rsidRPr="00482D5A" w:rsidRDefault="00AA1080" w:rsidP="00BB308F">
      <w:pPr>
        <w:spacing w:after="0" w:line="240" w:lineRule="auto"/>
        <w:rPr>
          <w:rFonts w:ascii="Times New Roman" w:eastAsia="Times New Roman" w:hAnsi="Times New Roman" w:cs="Times New Roman"/>
          <w:sz w:val="24"/>
          <w:szCs w:val="24"/>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B670AB" w:rsidRPr="00482D5A" w14:paraId="3DAFA596"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31EC1" w14:textId="77777777" w:rsidR="00AA1080" w:rsidRPr="00482D5A" w:rsidRDefault="00AA1080" w:rsidP="00AA1080">
            <w:pPr>
              <w:spacing w:before="100" w:beforeAutospacing="1" w:after="100" w:afterAutospacing="1" w:line="293" w:lineRule="atLeast"/>
              <w:jc w:val="center"/>
              <w:rPr>
                <w:rFonts w:ascii="Times New Roman" w:eastAsia="Times New Roman" w:hAnsi="Times New Roman" w:cs="Times New Roman"/>
                <w:b/>
                <w:bCs/>
                <w:sz w:val="24"/>
                <w:szCs w:val="24"/>
              </w:rPr>
            </w:pPr>
            <w:r w:rsidRPr="00482D5A">
              <w:rPr>
                <w:rFonts w:ascii="Times New Roman" w:eastAsia="Times New Roman" w:hAnsi="Times New Roman" w:cs="Times New Roman"/>
                <w:b/>
                <w:bCs/>
                <w:sz w:val="24"/>
                <w:szCs w:val="24"/>
              </w:rPr>
              <w:t>VII. Tiesību akta projekta izpildes nodrošināšana un tās ietekme uz institūcijām</w:t>
            </w:r>
          </w:p>
        </w:tc>
      </w:tr>
      <w:tr w:rsidR="00B670AB" w:rsidRPr="00482D5A" w14:paraId="49438178"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6703AB2" w14:textId="77777777" w:rsidR="00AA1080" w:rsidRPr="00482D5A"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6A8871EA" w14:textId="77777777" w:rsidR="00AA1080" w:rsidRPr="00482D5A" w:rsidRDefault="00AA1080" w:rsidP="00AA1080">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Projekta izpildē iesaistītās institūcijas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0F870124" w14:textId="52F7F2D5" w:rsidR="00AA1080" w:rsidRPr="00482D5A" w:rsidRDefault="00A91BE2" w:rsidP="00A02F06">
            <w:pPr>
              <w:spacing w:after="0" w:line="240" w:lineRule="auto"/>
              <w:jc w:val="both"/>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lang w:eastAsia="en-GB"/>
              </w:rPr>
              <w:t>Aizsardzības ministrija, Jaunsardzes cen</w:t>
            </w:r>
            <w:r w:rsidR="00204D06" w:rsidRPr="00482D5A">
              <w:rPr>
                <w:rFonts w:ascii="Times New Roman" w:eastAsia="Times New Roman" w:hAnsi="Times New Roman" w:cs="Times New Roman"/>
                <w:sz w:val="24"/>
                <w:szCs w:val="24"/>
                <w:lang w:eastAsia="en-GB"/>
              </w:rPr>
              <w:t xml:space="preserve">trs, Nacionālie bruņotie spēki, Neatliekamās </w:t>
            </w:r>
            <w:r w:rsidR="00A02F06" w:rsidRPr="00482D5A">
              <w:rPr>
                <w:rFonts w:ascii="Times New Roman" w:eastAsia="Times New Roman" w:hAnsi="Times New Roman" w:cs="Times New Roman"/>
                <w:sz w:val="24"/>
                <w:szCs w:val="24"/>
                <w:lang w:eastAsia="en-GB"/>
              </w:rPr>
              <w:t>medicīniskās</w:t>
            </w:r>
            <w:r w:rsidR="00204D06" w:rsidRPr="00482D5A">
              <w:rPr>
                <w:rFonts w:ascii="Times New Roman" w:eastAsia="Times New Roman" w:hAnsi="Times New Roman" w:cs="Times New Roman"/>
                <w:sz w:val="24"/>
                <w:szCs w:val="24"/>
                <w:lang w:eastAsia="en-GB"/>
              </w:rPr>
              <w:t xml:space="preserve"> palīdzības </w:t>
            </w:r>
            <w:r w:rsidR="00FD1BC7" w:rsidRPr="00482D5A">
              <w:rPr>
                <w:rFonts w:ascii="Times New Roman" w:eastAsia="Times New Roman" w:hAnsi="Times New Roman" w:cs="Times New Roman"/>
                <w:sz w:val="24"/>
                <w:szCs w:val="24"/>
                <w:lang w:eastAsia="en-GB"/>
              </w:rPr>
              <w:t>dienests</w:t>
            </w:r>
          </w:p>
        </w:tc>
      </w:tr>
      <w:tr w:rsidR="00B670AB" w:rsidRPr="00482D5A" w14:paraId="7B592D4B"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3DCAA5B2" w14:textId="77777777" w:rsidR="00AA1080" w:rsidRPr="00482D5A"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224373FC" w14:textId="77777777" w:rsidR="00AA1080" w:rsidRPr="00482D5A" w:rsidRDefault="00AA1080" w:rsidP="00AA1080">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Projekta izpildes ietekme uz pārvaldes funkcijām un institucionālo struktūru.</w:t>
            </w:r>
            <w:r w:rsidRPr="00482D5A">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10C5479E" w14:textId="4AF6DD76" w:rsidR="003E233D" w:rsidRPr="00482D5A" w:rsidRDefault="003E233D" w:rsidP="003E233D">
            <w:pPr>
              <w:pStyle w:val="PlainText"/>
              <w:rPr>
                <w:rFonts w:ascii="Times New Roman" w:hAnsi="Times New Roman" w:cs="Times New Roman"/>
                <w:sz w:val="24"/>
                <w:szCs w:val="24"/>
              </w:rPr>
            </w:pPr>
            <w:r w:rsidRPr="00482D5A">
              <w:rPr>
                <w:rFonts w:ascii="Times New Roman" w:hAnsi="Times New Roman" w:cs="Times New Roman"/>
                <w:sz w:val="24"/>
                <w:szCs w:val="24"/>
              </w:rPr>
              <w:t>Projekta izpilde tiks nodrošināta esošo institūciju ietvaros.  Izdodot šo noteikumu projektu, jaunas amata vietas netiek veidotas. Valsts aizsardzības mācības nometnes tiks īstenotas atbilstoši apstiprinātajam valsts aizsardzības mācības ieviešanas projektam.</w:t>
            </w:r>
          </w:p>
        </w:tc>
      </w:tr>
      <w:tr w:rsidR="00B670AB" w:rsidRPr="00482D5A" w14:paraId="0CFEA67A"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272B9F97" w14:textId="77777777" w:rsidR="00AA1080" w:rsidRPr="00482D5A"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4F963BBF" w14:textId="77777777" w:rsidR="00AA1080" w:rsidRPr="00482D5A" w:rsidRDefault="00AA1080" w:rsidP="00AA1080">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517EEAB3" w14:textId="77777777" w:rsidR="00AA1080" w:rsidRPr="00482D5A" w:rsidRDefault="00AA1080" w:rsidP="00054148">
            <w:pPr>
              <w:spacing w:after="0" w:line="240" w:lineRule="auto"/>
              <w:rPr>
                <w:rFonts w:ascii="Times New Roman" w:eastAsia="Times New Roman" w:hAnsi="Times New Roman" w:cs="Times New Roman"/>
                <w:sz w:val="24"/>
                <w:szCs w:val="24"/>
              </w:rPr>
            </w:pPr>
            <w:r w:rsidRPr="00482D5A">
              <w:rPr>
                <w:rFonts w:ascii="Times New Roman" w:eastAsia="Times New Roman" w:hAnsi="Times New Roman" w:cs="Times New Roman"/>
                <w:sz w:val="24"/>
                <w:szCs w:val="24"/>
                <w:lang w:eastAsia="en-GB"/>
              </w:rPr>
              <w:t>Nav.</w:t>
            </w:r>
          </w:p>
        </w:tc>
      </w:tr>
    </w:tbl>
    <w:p w14:paraId="1FB96B6D" w14:textId="3DFF5820" w:rsidR="00A91BE2" w:rsidRPr="00482D5A" w:rsidRDefault="00A91BE2" w:rsidP="00A91BE2">
      <w:pPr>
        <w:spacing w:after="0" w:line="240" w:lineRule="auto"/>
        <w:jc w:val="both"/>
        <w:rPr>
          <w:rFonts w:ascii="Times New Roman" w:hAnsi="Times New Roman" w:cs="Times New Roman"/>
          <w:sz w:val="24"/>
          <w:szCs w:val="24"/>
        </w:rPr>
      </w:pPr>
      <w:bookmarkStart w:id="3" w:name="_GoBack"/>
      <w:bookmarkEnd w:id="3"/>
    </w:p>
    <w:p w14:paraId="275AFF3A" w14:textId="77777777" w:rsidR="00A91BE2" w:rsidRPr="00482D5A" w:rsidRDefault="00A91BE2" w:rsidP="00A91BE2">
      <w:pPr>
        <w:spacing w:after="0" w:line="240" w:lineRule="auto"/>
        <w:jc w:val="both"/>
        <w:rPr>
          <w:rFonts w:ascii="Times New Roman" w:hAnsi="Times New Roman"/>
          <w:sz w:val="24"/>
          <w:szCs w:val="24"/>
        </w:rPr>
      </w:pPr>
      <w:r w:rsidRPr="00482D5A">
        <w:rPr>
          <w:rFonts w:ascii="Times New Roman" w:hAnsi="Times New Roman"/>
          <w:sz w:val="24"/>
          <w:szCs w:val="24"/>
        </w:rPr>
        <w:t xml:space="preserve">Ministru prezidenta biedrs, </w:t>
      </w:r>
    </w:p>
    <w:p w14:paraId="68FE2A9C" w14:textId="77777777" w:rsidR="00A91BE2" w:rsidRPr="00482D5A" w:rsidRDefault="00A91BE2" w:rsidP="00A91BE2">
      <w:pPr>
        <w:tabs>
          <w:tab w:val="left" w:pos="5954"/>
        </w:tabs>
        <w:spacing w:after="0" w:line="240" w:lineRule="auto"/>
        <w:jc w:val="both"/>
        <w:rPr>
          <w:rFonts w:ascii="Times New Roman" w:hAnsi="Times New Roman"/>
          <w:sz w:val="24"/>
          <w:szCs w:val="24"/>
        </w:rPr>
      </w:pPr>
      <w:r w:rsidRPr="00482D5A">
        <w:rPr>
          <w:rFonts w:ascii="Times New Roman" w:hAnsi="Times New Roman"/>
          <w:sz w:val="24"/>
          <w:szCs w:val="24"/>
        </w:rPr>
        <w:t>aizsardzības ministrs</w:t>
      </w:r>
      <w:r w:rsidRPr="00482D5A">
        <w:rPr>
          <w:rFonts w:ascii="Times New Roman" w:hAnsi="Times New Roman"/>
          <w:sz w:val="24"/>
          <w:szCs w:val="24"/>
        </w:rPr>
        <w:tab/>
        <w:t>Artis Pabriks</w:t>
      </w:r>
    </w:p>
    <w:p w14:paraId="79B59B01" w14:textId="77777777" w:rsidR="00A91BE2" w:rsidRPr="00482D5A" w:rsidRDefault="00A91BE2" w:rsidP="00A91BE2">
      <w:pPr>
        <w:tabs>
          <w:tab w:val="left" w:pos="5954"/>
        </w:tabs>
        <w:spacing w:after="0" w:line="240" w:lineRule="auto"/>
        <w:ind w:firstLine="709"/>
        <w:jc w:val="both"/>
        <w:rPr>
          <w:rFonts w:ascii="Times New Roman" w:hAnsi="Times New Roman"/>
          <w:sz w:val="24"/>
          <w:szCs w:val="24"/>
        </w:rPr>
      </w:pPr>
    </w:p>
    <w:p w14:paraId="47086AA0" w14:textId="77777777" w:rsidR="00A91BE2" w:rsidRPr="00482D5A" w:rsidRDefault="00A91BE2" w:rsidP="00A91BE2">
      <w:pPr>
        <w:tabs>
          <w:tab w:val="left" w:pos="5954"/>
        </w:tabs>
        <w:spacing w:after="0" w:line="240" w:lineRule="auto"/>
        <w:jc w:val="both"/>
        <w:rPr>
          <w:rFonts w:ascii="Times New Roman" w:hAnsi="Times New Roman" w:cs="Times New Roman"/>
          <w:sz w:val="24"/>
          <w:szCs w:val="24"/>
        </w:rPr>
      </w:pPr>
      <w:r w:rsidRPr="00482D5A">
        <w:rPr>
          <w:rFonts w:ascii="Times New Roman" w:hAnsi="Times New Roman" w:cs="Times New Roman"/>
          <w:sz w:val="24"/>
          <w:szCs w:val="24"/>
        </w:rPr>
        <w:t>Vizē:</w:t>
      </w:r>
    </w:p>
    <w:p w14:paraId="28EF604E" w14:textId="77777777" w:rsidR="00A91BE2" w:rsidRPr="00482D5A" w:rsidRDefault="00A91BE2" w:rsidP="00A91BE2">
      <w:pPr>
        <w:pStyle w:val="StyleRight"/>
        <w:tabs>
          <w:tab w:val="left" w:pos="5954"/>
        </w:tabs>
        <w:spacing w:after="0"/>
        <w:ind w:firstLine="0"/>
        <w:jc w:val="both"/>
        <w:rPr>
          <w:sz w:val="24"/>
          <w:szCs w:val="24"/>
        </w:rPr>
      </w:pPr>
      <w:r w:rsidRPr="00482D5A">
        <w:rPr>
          <w:sz w:val="24"/>
          <w:szCs w:val="24"/>
        </w:rPr>
        <w:t>Aizsardzības ministrijas valsts sekretārs</w:t>
      </w:r>
      <w:r w:rsidRPr="00482D5A">
        <w:rPr>
          <w:sz w:val="24"/>
          <w:szCs w:val="24"/>
        </w:rPr>
        <w:tab/>
        <w:t>Jānis Garisons</w:t>
      </w:r>
    </w:p>
    <w:p w14:paraId="3584780F" w14:textId="13944CDA" w:rsidR="006B0387" w:rsidRPr="00482D5A" w:rsidRDefault="006B0387" w:rsidP="00641554">
      <w:pPr>
        <w:pStyle w:val="NoSpacing"/>
        <w:rPr>
          <w:rFonts w:ascii="Times New Roman" w:hAnsi="Times New Roman" w:cs="Times New Roman"/>
          <w:sz w:val="24"/>
          <w:szCs w:val="24"/>
        </w:rPr>
      </w:pPr>
    </w:p>
    <w:p w14:paraId="35FEAF1E" w14:textId="77777777" w:rsidR="00EC47C8" w:rsidRPr="00482D5A" w:rsidRDefault="00A91BE2" w:rsidP="003235A5">
      <w:pPr>
        <w:pStyle w:val="NoSpacing"/>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Liepiņa,</w:t>
      </w:r>
      <w:r w:rsidR="00EC47C8" w:rsidRPr="00482D5A">
        <w:rPr>
          <w:rFonts w:ascii="Times New Roman" w:eastAsia="Times New Roman" w:hAnsi="Times New Roman" w:cs="Times New Roman"/>
          <w:sz w:val="20"/>
          <w:szCs w:val="20"/>
        </w:rPr>
        <w:t xml:space="preserve"> </w:t>
      </w:r>
      <w:r w:rsidRPr="00482D5A">
        <w:rPr>
          <w:rFonts w:ascii="Times New Roman" w:eastAsia="Times New Roman" w:hAnsi="Times New Roman" w:cs="Times New Roman"/>
          <w:sz w:val="20"/>
          <w:szCs w:val="20"/>
        </w:rPr>
        <w:t>67335013</w:t>
      </w:r>
    </w:p>
    <w:p w14:paraId="7DED6325" w14:textId="52971E9D" w:rsidR="00CF57AC" w:rsidRPr="00BB308F" w:rsidRDefault="00A91BE2" w:rsidP="00EC47C8">
      <w:pPr>
        <w:pStyle w:val="NoSpacing"/>
        <w:rPr>
          <w:rFonts w:ascii="Times New Roman" w:eastAsia="Times New Roman" w:hAnsi="Times New Roman" w:cs="Times New Roman"/>
          <w:sz w:val="20"/>
          <w:szCs w:val="20"/>
        </w:rPr>
      </w:pPr>
      <w:r w:rsidRPr="00482D5A">
        <w:rPr>
          <w:rFonts w:ascii="Times New Roman" w:eastAsia="Times New Roman" w:hAnsi="Times New Roman" w:cs="Times New Roman"/>
          <w:sz w:val="20"/>
          <w:szCs w:val="20"/>
        </w:rPr>
        <w:t>liene.liepina@mod.gov.lv</w:t>
      </w:r>
    </w:p>
    <w:sectPr w:rsidR="00CF57AC" w:rsidRPr="00BB308F" w:rsidSect="00CD3F9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6325" w14:textId="77777777" w:rsidR="00590914" w:rsidRDefault="00590914" w:rsidP="00DA3109">
      <w:pPr>
        <w:spacing w:after="0" w:line="240" w:lineRule="auto"/>
      </w:pPr>
      <w:r>
        <w:separator/>
      </w:r>
    </w:p>
  </w:endnote>
  <w:endnote w:type="continuationSeparator" w:id="0">
    <w:p w14:paraId="6A29A541" w14:textId="77777777" w:rsidR="00590914" w:rsidRDefault="00590914"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D947" w14:textId="1F66BD51" w:rsidR="00590914" w:rsidRPr="00F924F9" w:rsidRDefault="00590914" w:rsidP="00F924F9">
    <w:pPr>
      <w:jc w:val="both"/>
      <w:rPr>
        <w:rFonts w:ascii="Times New Roman" w:hAnsi="Times New Roman" w:cs="Times New Roman"/>
        <w:bCs/>
        <w:sz w:val="20"/>
        <w:szCs w:val="20"/>
      </w:rPr>
    </w:pP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FILENAME   \* MERGEFORMAT </w:instrText>
    </w:r>
    <w:r>
      <w:rPr>
        <w:rFonts w:ascii="Times New Roman" w:hAnsi="Times New Roman" w:cs="Times New Roman"/>
        <w:bCs/>
        <w:sz w:val="20"/>
        <w:szCs w:val="20"/>
      </w:rPr>
      <w:fldChar w:fldCharType="separate"/>
    </w:r>
    <w:r w:rsidR="00C1018B">
      <w:rPr>
        <w:rFonts w:ascii="Times New Roman" w:hAnsi="Times New Roman" w:cs="Times New Roman"/>
        <w:bCs/>
        <w:noProof/>
        <w:sz w:val="20"/>
        <w:szCs w:val="20"/>
      </w:rPr>
      <w:t>AIManot_1205</w:t>
    </w:r>
    <w:r>
      <w:rPr>
        <w:rFonts w:ascii="Times New Roman" w:hAnsi="Times New Roman" w:cs="Times New Roman"/>
        <w:bCs/>
        <w:noProof/>
        <w:sz w:val="20"/>
        <w:szCs w:val="20"/>
      </w:rPr>
      <w:t>21_nometnes</w:t>
    </w:r>
    <w:r>
      <w:rPr>
        <w:rFonts w:ascii="Times New Roman" w:hAnsi="Times New Roman" w:cs="Times New Roman"/>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EBE4" w14:textId="3E785004" w:rsidR="00590914" w:rsidRPr="00784C9B" w:rsidRDefault="00590914" w:rsidP="00BB75EB">
    <w:pPr>
      <w:tabs>
        <w:tab w:val="left" w:pos="2905"/>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C1018B">
      <w:rPr>
        <w:rFonts w:ascii="Times New Roman" w:hAnsi="Times New Roman"/>
        <w:noProof/>
        <w:sz w:val="20"/>
        <w:szCs w:val="20"/>
      </w:rPr>
      <w:t>AIManot_1205</w:t>
    </w:r>
    <w:r>
      <w:rPr>
        <w:rFonts w:ascii="Times New Roman" w:hAnsi="Times New Roman"/>
        <w:noProof/>
        <w:sz w:val="20"/>
        <w:szCs w:val="20"/>
      </w:rPr>
      <w:t>21_nometnes</w:t>
    </w:r>
    <w:r>
      <w:rPr>
        <w:rFonts w:ascii="Times New Roman" w:hAnsi="Times New Roman"/>
        <w:sz w:val="20"/>
        <w:szCs w:val="20"/>
      </w:rPr>
      <w:fldChar w:fldCharType="end"/>
    </w: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6C7D" w14:textId="77777777" w:rsidR="00590914" w:rsidRDefault="00590914" w:rsidP="00DA3109">
      <w:pPr>
        <w:spacing w:after="0" w:line="240" w:lineRule="auto"/>
      </w:pPr>
      <w:r>
        <w:separator/>
      </w:r>
    </w:p>
  </w:footnote>
  <w:footnote w:type="continuationSeparator" w:id="0">
    <w:p w14:paraId="721D1DE1" w14:textId="77777777" w:rsidR="00590914" w:rsidRDefault="00590914" w:rsidP="00DA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29205284"/>
      <w:docPartObj>
        <w:docPartGallery w:val="Page Numbers (Top of Page)"/>
        <w:docPartUnique/>
      </w:docPartObj>
    </w:sdtPr>
    <w:sdtEndPr>
      <w:rPr>
        <w:noProof/>
      </w:rPr>
    </w:sdtEndPr>
    <w:sdtContent>
      <w:p w14:paraId="07175891" w14:textId="4AD5A0F7" w:rsidR="00590914" w:rsidRPr="006E78E0" w:rsidRDefault="00590914">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BB308F">
          <w:rPr>
            <w:rFonts w:ascii="Times New Roman" w:hAnsi="Times New Roman" w:cs="Times New Roman"/>
            <w:noProof/>
          </w:rPr>
          <w:t>8</w:t>
        </w:r>
        <w:r w:rsidRPr="006E78E0">
          <w:rPr>
            <w:rFonts w:ascii="Times New Roman" w:hAnsi="Times New Roman" w:cs="Times New Roman"/>
            <w:noProof/>
          </w:rPr>
          <w:fldChar w:fldCharType="end"/>
        </w:r>
      </w:p>
    </w:sdtContent>
  </w:sdt>
  <w:p w14:paraId="25AD6B19" w14:textId="77777777" w:rsidR="00590914" w:rsidRPr="006E78E0" w:rsidRDefault="0059091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9208BA"/>
    <w:multiLevelType w:val="hybridMultilevel"/>
    <w:tmpl w:val="0E842694"/>
    <w:lvl w:ilvl="0" w:tplc="04260001">
      <w:start w:val="48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D"/>
    <w:rsid w:val="000001AB"/>
    <w:rsid w:val="00004CB5"/>
    <w:rsid w:val="00006A80"/>
    <w:rsid w:val="00011197"/>
    <w:rsid w:val="00011CE5"/>
    <w:rsid w:val="000142F3"/>
    <w:rsid w:val="00015ABA"/>
    <w:rsid w:val="000160DB"/>
    <w:rsid w:val="000200F3"/>
    <w:rsid w:val="000242C5"/>
    <w:rsid w:val="00027323"/>
    <w:rsid w:val="00030CC7"/>
    <w:rsid w:val="00030D92"/>
    <w:rsid w:val="00034F76"/>
    <w:rsid w:val="000375BC"/>
    <w:rsid w:val="00041A71"/>
    <w:rsid w:val="00046AE9"/>
    <w:rsid w:val="00047475"/>
    <w:rsid w:val="00053FFF"/>
    <w:rsid w:val="00054148"/>
    <w:rsid w:val="00061D94"/>
    <w:rsid w:val="000651AF"/>
    <w:rsid w:val="00066B58"/>
    <w:rsid w:val="00072BA0"/>
    <w:rsid w:val="00073B8A"/>
    <w:rsid w:val="00077E86"/>
    <w:rsid w:val="00080046"/>
    <w:rsid w:val="000800C8"/>
    <w:rsid w:val="00082AC3"/>
    <w:rsid w:val="00085FB6"/>
    <w:rsid w:val="00087310"/>
    <w:rsid w:val="00090A1F"/>
    <w:rsid w:val="0009301E"/>
    <w:rsid w:val="0009348D"/>
    <w:rsid w:val="000A40FF"/>
    <w:rsid w:val="000A6147"/>
    <w:rsid w:val="000A6527"/>
    <w:rsid w:val="000A7EF6"/>
    <w:rsid w:val="000B163C"/>
    <w:rsid w:val="000B19C3"/>
    <w:rsid w:val="000B4C37"/>
    <w:rsid w:val="000B617B"/>
    <w:rsid w:val="000C0B70"/>
    <w:rsid w:val="000C63EF"/>
    <w:rsid w:val="000D0BFD"/>
    <w:rsid w:val="000D2BF0"/>
    <w:rsid w:val="000D3082"/>
    <w:rsid w:val="000D75F6"/>
    <w:rsid w:val="000E08F5"/>
    <w:rsid w:val="000E57C8"/>
    <w:rsid w:val="000F2F4F"/>
    <w:rsid w:val="000F48B3"/>
    <w:rsid w:val="000F5622"/>
    <w:rsid w:val="001008E3"/>
    <w:rsid w:val="0010277B"/>
    <w:rsid w:val="0010459D"/>
    <w:rsid w:val="00107B12"/>
    <w:rsid w:val="0011117E"/>
    <w:rsid w:val="00111FA3"/>
    <w:rsid w:val="0011454B"/>
    <w:rsid w:val="001209C9"/>
    <w:rsid w:val="00121212"/>
    <w:rsid w:val="00122744"/>
    <w:rsid w:val="00123A8A"/>
    <w:rsid w:val="00124705"/>
    <w:rsid w:val="00124982"/>
    <w:rsid w:val="00125203"/>
    <w:rsid w:val="0012591C"/>
    <w:rsid w:val="00126E85"/>
    <w:rsid w:val="0012763A"/>
    <w:rsid w:val="001311BE"/>
    <w:rsid w:val="0013634A"/>
    <w:rsid w:val="00145624"/>
    <w:rsid w:val="001460AA"/>
    <w:rsid w:val="00146DC0"/>
    <w:rsid w:val="00147E3F"/>
    <w:rsid w:val="00151B3D"/>
    <w:rsid w:val="001533AC"/>
    <w:rsid w:val="001605FD"/>
    <w:rsid w:val="00163B83"/>
    <w:rsid w:val="001654E8"/>
    <w:rsid w:val="0017012A"/>
    <w:rsid w:val="00170328"/>
    <w:rsid w:val="0017739F"/>
    <w:rsid w:val="00177D1E"/>
    <w:rsid w:val="00182227"/>
    <w:rsid w:val="00182AB4"/>
    <w:rsid w:val="001841C5"/>
    <w:rsid w:val="0018662D"/>
    <w:rsid w:val="00192438"/>
    <w:rsid w:val="001926E5"/>
    <w:rsid w:val="00194976"/>
    <w:rsid w:val="00194F73"/>
    <w:rsid w:val="00195571"/>
    <w:rsid w:val="0019767A"/>
    <w:rsid w:val="00197E9F"/>
    <w:rsid w:val="001A037A"/>
    <w:rsid w:val="001A067E"/>
    <w:rsid w:val="001A1A3A"/>
    <w:rsid w:val="001A1B4F"/>
    <w:rsid w:val="001B0F37"/>
    <w:rsid w:val="001B1A87"/>
    <w:rsid w:val="001B4F9F"/>
    <w:rsid w:val="001B57BA"/>
    <w:rsid w:val="001B7EA7"/>
    <w:rsid w:val="001C1547"/>
    <w:rsid w:val="001C3FB2"/>
    <w:rsid w:val="001C55DF"/>
    <w:rsid w:val="001D181C"/>
    <w:rsid w:val="001E3DFA"/>
    <w:rsid w:val="001E7156"/>
    <w:rsid w:val="001E774A"/>
    <w:rsid w:val="001F2F68"/>
    <w:rsid w:val="001F54B0"/>
    <w:rsid w:val="002024AE"/>
    <w:rsid w:val="0020341E"/>
    <w:rsid w:val="0020347B"/>
    <w:rsid w:val="002038D0"/>
    <w:rsid w:val="00204D06"/>
    <w:rsid w:val="002074F3"/>
    <w:rsid w:val="002076C7"/>
    <w:rsid w:val="00215498"/>
    <w:rsid w:val="002171E8"/>
    <w:rsid w:val="002237F3"/>
    <w:rsid w:val="0022404D"/>
    <w:rsid w:val="002320F1"/>
    <w:rsid w:val="00234455"/>
    <w:rsid w:val="002415B0"/>
    <w:rsid w:val="002445C4"/>
    <w:rsid w:val="00244928"/>
    <w:rsid w:val="00244E24"/>
    <w:rsid w:val="002451DF"/>
    <w:rsid w:val="002460D8"/>
    <w:rsid w:val="00247534"/>
    <w:rsid w:val="00253D0E"/>
    <w:rsid w:val="0026256C"/>
    <w:rsid w:val="00262D38"/>
    <w:rsid w:val="00263B97"/>
    <w:rsid w:val="0026688B"/>
    <w:rsid w:val="00271C13"/>
    <w:rsid w:val="00273E79"/>
    <w:rsid w:val="00276183"/>
    <w:rsid w:val="00276F4C"/>
    <w:rsid w:val="00283F3A"/>
    <w:rsid w:val="0028483E"/>
    <w:rsid w:val="00285151"/>
    <w:rsid w:val="00286F4D"/>
    <w:rsid w:val="00286F72"/>
    <w:rsid w:val="00292717"/>
    <w:rsid w:val="00294370"/>
    <w:rsid w:val="0029476A"/>
    <w:rsid w:val="00295977"/>
    <w:rsid w:val="002968DB"/>
    <w:rsid w:val="002A14B7"/>
    <w:rsid w:val="002A220F"/>
    <w:rsid w:val="002A42F6"/>
    <w:rsid w:val="002A4FB1"/>
    <w:rsid w:val="002A65CE"/>
    <w:rsid w:val="002A6859"/>
    <w:rsid w:val="002A7B7F"/>
    <w:rsid w:val="002B20FB"/>
    <w:rsid w:val="002B2F37"/>
    <w:rsid w:val="002B37EE"/>
    <w:rsid w:val="002B4228"/>
    <w:rsid w:val="002B55D7"/>
    <w:rsid w:val="002B6E92"/>
    <w:rsid w:val="002B6EEF"/>
    <w:rsid w:val="002C0525"/>
    <w:rsid w:val="002C10A2"/>
    <w:rsid w:val="002C32C1"/>
    <w:rsid w:val="002C436D"/>
    <w:rsid w:val="002C45C6"/>
    <w:rsid w:val="002C6B1C"/>
    <w:rsid w:val="002C6E29"/>
    <w:rsid w:val="002C718F"/>
    <w:rsid w:val="002D0373"/>
    <w:rsid w:val="002D15E8"/>
    <w:rsid w:val="002D1BFB"/>
    <w:rsid w:val="002D34F8"/>
    <w:rsid w:val="002D7109"/>
    <w:rsid w:val="002E11C7"/>
    <w:rsid w:val="002E212D"/>
    <w:rsid w:val="002E2F1D"/>
    <w:rsid w:val="002E37C9"/>
    <w:rsid w:val="002E716C"/>
    <w:rsid w:val="002F04DD"/>
    <w:rsid w:val="002F3558"/>
    <w:rsid w:val="002F3B5C"/>
    <w:rsid w:val="002F6291"/>
    <w:rsid w:val="002F652B"/>
    <w:rsid w:val="00300E37"/>
    <w:rsid w:val="00303C86"/>
    <w:rsid w:val="003050D2"/>
    <w:rsid w:val="00306A44"/>
    <w:rsid w:val="00306DE1"/>
    <w:rsid w:val="00311533"/>
    <w:rsid w:val="00313C55"/>
    <w:rsid w:val="00313E5B"/>
    <w:rsid w:val="003235A5"/>
    <w:rsid w:val="003240C3"/>
    <w:rsid w:val="00324D39"/>
    <w:rsid w:val="00327144"/>
    <w:rsid w:val="00330797"/>
    <w:rsid w:val="0033220F"/>
    <w:rsid w:val="00332DA7"/>
    <w:rsid w:val="003334FE"/>
    <w:rsid w:val="003353B4"/>
    <w:rsid w:val="00340DD7"/>
    <w:rsid w:val="00341906"/>
    <w:rsid w:val="00343BBA"/>
    <w:rsid w:val="00346215"/>
    <w:rsid w:val="00350954"/>
    <w:rsid w:val="00350CE7"/>
    <w:rsid w:val="00350F07"/>
    <w:rsid w:val="003514D2"/>
    <w:rsid w:val="00352E94"/>
    <w:rsid w:val="00353368"/>
    <w:rsid w:val="00356FDA"/>
    <w:rsid w:val="00361D3D"/>
    <w:rsid w:val="00364EC4"/>
    <w:rsid w:val="003707BB"/>
    <w:rsid w:val="003713F4"/>
    <w:rsid w:val="00371783"/>
    <w:rsid w:val="00372B5B"/>
    <w:rsid w:val="0037470C"/>
    <w:rsid w:val="00376561"/>
    <w:rsid w:val="00376DAA"/>
    <w:rsid w:val="0038245C"/>
    <w:rsid w:val="00382674"/>
    <w:rsid w:val="00386801"/>
    <w:rsid w:val="00392D90"/>
    <w:rsid w:val="003931F3"/>
    <w:rsid w:val="00396BA7"/>
    <w:rsid w:val="003A1BBF"/>
    <w:rsid w:val="003B2385"/>
    <w:rsid w:val="003B44B9"/>
    <w:rsid w:val="003B694C"/>
    <w:rsid w:val="003B717F"/>
    <w:rsid w:val="003C1932"/>
    <w:rsid w:val="003C1C85"/>
    <w:rsid w:val="003C5188"/>
    <w:rsid w:val="003C7713"/>
    <w:rsid w:val="003D4CCC"/>
    <w:rsid w:val="003D65F9"/>
    <w:rsid w:val="003D694D"/>
    <w:rsid w:val="003E024D"/>
    <w:rsid w:val="003E0628"/>
    <w:rsid w:val="003E233D"/>
    <w:rsid w:val="003E3E32"/>
    <w:rsid w:val="003F0D2D"/>
    <w:rsid w:val="003F192F"/>
    <w:rsid w:val="003F2EA3"/>
    <w:rsid w:val="004075BC"/>
    <w:rsid w:val="00415FCD"/>
    <w:rsid w:val="00416CA9"/>
    <w:rsid w:val="004172F8"/>
    <w:rsid w:val="00421F97"/>
    <w:rsid w:val="004224D1"/>
    <w:rsid w:val="00427107"/>
    <w:rsid w:val="00430BAA"/>
    <w:rsid w:val="00434834"/>
    <w:rsid w:val="004362A2"/>
    <w:rsid w:val="0044009D"/>
    <w:rsid w:val="004410D2"/>
    <w:rsid w:val="004411C1"/>
    <w:rsid w:val="004450BD"/>
    <w:rsid w:val="00447C8E"/>
    <w:rsid w:val="00447CD7"/>
    <w:rsid w:val="00450CE8"/>
    <w:rsid w:val="00451011"/>
    <w:rsid w:val="00452433"/>
    <w:rsid w:val="00457005"/>
    <w:rsid w:val="004574B8"/>
    <w:rsid w:val="00466AB7"/>
    <w:rsid w:val="0047166F"/>
    <w:rsid w:val="00471B62"/>
    <w:rsid w:val="0048046D"/>
    <w:rsid w:val="00481763"/>
    <w:rsid w:val="00482C7D"/>
    <w:rsid w:val="00482D5A"/>
    <w:rsid w:val="00483723"/>
    <w:rsid w:val="0048573F"/>
    <w:rsid w:val="0049062D"/>
    <w:rsid w:val="00493C70"/>
    <w:rsid w:val="00496BA7"/>
    <w:rsid w:val="004A03B9"/>
    <w:rsid w:val="004A2577"/>
    <w:rsid w:val="004A47C5"/>
    <w:rsid w:val="004A4D97"/>
    <w:rsid w:val="004B1B6D"/>
    <w:rsid w:val="004B4DBC"/>
    <w:rsid w:val="004B510E"/>
    <w:rsid w:val="004B6393"/>
    <w:rsid w:val="004B7CBF"/>
    <w:rsid w:val="004C1155"/>
    <w:rsid w:val="004C2B0D"/>
    <w:rsid w:val="004C2CE5"/>
    <w:rsid w:val="004C522D"/>
    <w:rsid w:val="004C5B6A"/>
    <w:rsid w:val="004C7BC4"/>
    <w:rsid w:val="004C7D6A"/>
    <w:rsid w:val="004D3487"/>
    <w:rsid w:val="004D3797"/>
    <w:rsid w:val="004D3EB1"/>
    <w:rsid w:val="004D5ABD"/>
    <w:rsid w:val="004D6807"/>
    <w:rsid w:val="004E1019"/>
    <w:rsid w:val="004F0C3F"/>
    <w:rsid w:val="004F1D28"/>
    <w:rsid w:val="004F4205"/>
    <w:rsid w:val="004F780F"/>
    <w:rsid w:val="004F7F95"/>
    <w:rsid w:val="0051412F"/>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4F0C"/>
    <w:rsid w:val="00535E7D"/>
    <w:rsid w:val="005370D3"/>
    <w:rsid w:val="00540D82"/>
    <w:rsid w:val="0054165B"/>
    <w:rsid w:val="005417CF"/>
    <w:rsid w:val="00542DE2"/>
    <w:rsid w:val="00542F06"/>
    <w:rsid w:val="005465AC"/>
    <w:rsid w:val="005472F6"/>
    <w:rsid w:val="00547CCE"/>
    <w:rsid w:val="0055013B"/>
    <w:rsid w:val="00552D1C"/>
    <w:rsid w:val="00556840"/>
    <w:rsid w:val="00561776"/>
    <w:rsid w:val="00562020"/>
    <w:rsid w:val="005656A0"/>
    <w:rsid w:val="00573E1B"/>
    <w:rsid w:val="00576CAD"/>
    <w:rsid w:val="0057797F"/>
    <w:rsid w:val="005817D2"/>
    <w:rsid w:val="00581B9C"/>
    <w:rsid w:val="0058320D"/>
    <w:rsid w:val="0058468E"/>
    <w:rsid w:val="00590914"/>
    <w:rsid w:val="00590D9C"/>
    <w:rsid w:val="0059264D"/>
    <w:rsid w:val="00592DF5"/>
    <w:rsid w:val="00593423"/>
    <w:rsid w:val="00594D12"/>
    <w:rsid w:val="0059624A"/>
    <w:rsid w:val="005A0A70"/>
    <w:rsid w:val="005A1669"/>
    <w:rsid w:val="005A1A2F"/>
    <w:rsid w:val="005A3439"/>
    <w:rsid w:val="005A34C6"/>
    <w:rsid w:val="005B49E9"/>
    <w:rsid w:val="005B61F0"/>
    <w:rsid w:val="005C008A"/>
    <w:rsid w:val="005C092E"/>
    <w:rsid w:val="005C0A2C"/>
    <w:rsid w:val="005C0CE2"/>
    <w:rsid w:val="005C0FFB"/>
    <w:rsid w:val="005C131E"/>
    <w:rsid w:val="005C65B5"/>
    <w:rsid w:val="005D35A2"/>
    <w:rsid w:val="005E05F4"/>
    <w:rsid w:val="005E1A9C"/>
    <w:rsid w:val="005E2A8E"/>
    <w:rsid w:val="005E3F5B"/>
    <w:rsid w:val="005E4896"/>
    <w:rsid w:val="005E4E1A"/>
    <w:rsid w:val="005E5959"/>
    <w:rsid w:val="005E61A7"/>
    <w:rsid w:val="005E6CCF"/>
    <w:rsid w:val="005E7216"/>
    <w:rsid w:val="005F060F"/>
    <w:rsid w:val="005F084E"/>
    <w:rsid w:val="005F178F"/>
    <w:rsid w:val="005F352E"/>
    <w:rsid w:val="005F466C"/>
    <w:rsid w:val="005F48D8"/>
    <w:rsid w:val="006000D9"/>
    <w:rsid w:val="0060122F"/>
    <w:rsid w:val="00601BEB"/>
    <w:rsid w:val="006023ED"/>
    <w:rsid w:val="00605D3B"/>
    <w:rsid w:val="00605D49"/>
    <w:rsid w:val="00607397"/>
    <w:rsid w:val="0061076A"/>
    <w:rsid w:val="006115A3"/>
    <w:rsid w:val="00612A38"/>
    <w:rsid w:val="00612ECC"/>
    <w:rsid w:val="00615036"/>
    <w:rsid w:val="00615829"/>
    <w:rsid w:val="00617F65"/>
    <w:rsid w:val="00620AC4"/>
    <w:rsid w:val="00626A74"/>
    <w:rsid w:val="00630486"/>
    <w:rsid w:val="0063068F"/>
    <w:rsid w:val="00633944"/>
    <w:rsid w:val="00633B79"/>
    <w:rsid w:val="00633FA9"/>
    <w:rsid w:val="006360C8"/>
    <w:rsid w:val="00641554"/>
    <w:rsid w:val="00642264"/>
    <w:rsid w:val="00647CAC"/>
    <w:rsid w:val="006520B1"/>
    <w:rsid w:val="00654973"/>
    <w:rsid w:val="0065557D"/>
    <w:rsid w:val="006571BC"/>
    <w:rsid w:val="0066729A"/>
    <w:rsid w:val="00667374"/>
    <w:rsid w:val="00667E44"/>
    <w:rsid w:val="00674113"/>
    <w:rsid w:val="00674BC2"/>
    <w:rsid w:val="00682F2D"/>
    <w:rsid w:val="00683467"/>
    <w:rsid w:val="006852AD"/>
    <w:rsid w:val="006867AD"/>
    <w:rsid w:val="00692243"/>
    <w:rsid w:val="006930BD"/>
    <w:rsid w:val="00695053"/>
    <w:rsid w:val="006A0F7C"/>
    <w:rsid w:val="006A6218"/>
    <w:rsid w:val="006B0387"/>
    <w:rsid w:val="006B5D3F"/>
    <w:rsid w:val="006C0F02"/>
    <w:rsid w:val="006C1CDC"/>
    <w:rsid w:val="006C2612"/>
    <w:rsid w:val="006C52B4"/>
    <w:rsid w:val="006C59ED"/>
    <w:rsid w:val="006D1EA4"/>
    <w:rsid w:val="006D3B79"/>
    <w:rsid w:val="006D44FC"/>
    <w:rsid w:val="006D4D6B"/>
    <w:rsid w:val="006D5311"/>
    <w:rsid w:val="006E169A"/>
    <w:rsid w:val="006E16E6"/>
    <w:rsid w:val="006E78E0"/>
    <w:rsid w:val="006F38AB"/>
    <w:rsid w:val="006F7EB4"/>
    <w:rsid w:val="00700FE7"/>
    <w:rsid w:val="00701C80"/>
    <w:rsid w:val="00704DB4"/>
    <w:rsid w:val="00707688"/>
    <w:rsid w:val="00710440"/>
    <w:rsid w:val="00710582"/>
    <w:rsid w:val="00711925"/>
    <w:rsid w:val="00714C32"/>
    <w:rsid w:val="00717C00"/>
    <w:rsid w:val="007216B0"/>
    <w:rsid w:val="00722D1E"/>
    <w:rsid w:val="007246D2"/>
    <w:rsid w:val="00724910"/>
    <w:rsid w:val="00725EEB"/>
    <w:rsid w:val="00730C8D"/>
    <w:rsid w:val="007315CF"/>
    <w:rsid w:val="00731D67"/>
    <w:rsid w:val="007400D0"/>
    <w:rsid w:val="007439A8"/>
    <w:rsid w:val="00744598"/>
    <w:rsid w:val="00744F96"/>
    <w:rsid w:val="00745B66"/>
    <w:rsid w:val="00753A75"/>
    <w:rsid w:val="007566FB"/>
    <w:rsid w:val="00757D81"/>
    <w:rsid w:val="00761AFB"/>
    <w:rsid w:val="00762096"/>
    <w:rsid w:val="0076466D"/>
    <w:rsid w:val="00767F63"/>
    <w:rsid w:val="00772E84"/>
    <w:rsid w:val="007745DB"/>
    <w:rsid w:val="007779A2"/>
    <w:rsid w:val="00780B70"/>
    <w:rsid w:val="00782C22"/>
    <w:rsid w:val="00783463"/>
    <w:rsid w:val="00783492"/>
    <w:rsid w:val="00784C9B"/>
    <w:rsid w:val="007851B2"/>
    <w:rsid w:val="00785691"/>
    <w:rsid w:val="00785703"/>
    <w:rsid w:val="007901E3"/>
    <w:rsid w:val="00790A1D"/>
    <w:rsid w:val="00792526"/>
    <w:rsid w:val="007A0CBE"/>
    <w:rsid w:val="007A218A"/>
    <w:rsid w:val="007A4D96"/>
    <w:rsid w:val="007A77B8"/>
    <w:rsid w:val="007B3F65"/>
    <w:rsid w:val="007C5CC0"/>
    <w:rsid w:val="007D0B50"/>
    <w:rsid w:val="007D24D2"/>
    <w:rsid w:val="007D5029"/>
    <w:rsid w:val="007D65A2"/>
    <w:rsid w:val="007E0B16"/>
    <w:rsid w:val="007E2A48"/>
    <w:rsid w:val="007E4EF6"/>
    <w:rsid w:val="007E5B8F"/>
    <w:rsid w:val="007E64B5"/>
    <w:rsid w:val="007E69C4"/>
    <w:rsid w:val="007E7478"/>
    <w:rsid w:val="007F3C36"/>
    <w:rsid w:val="0080290F"/>
    <w:rsid w:val="0080376B"/>
    <w:rsid w:val="00803DE2"/>
    <w:rsid w:val="00805A39"/>
    <w:rsid w:val="008068E5"/>
    <w:rsid w:val="00806A3A"/>
    <w:rsid w:val="008075F8"/>
    <w:rsid w:val="00807C86"/>
    <w:rsid w:val="00810139"/>
    <w:rsid w:val="00810C45"/>
    <w:rsid w:val="00810D48"/>
    <w:rsid w:val="00816A61"/>
    <w:rsid w:val="00821051"/>
    <w:rsid w:val="0082109F"/>
    <w:rsid w:val="00821A8F"/>
    <w:rsid w:val="008227BF"/>
    <w:rsid w:val="0082423C"/>
    <w:rsid w:val="00826E79"/>
    <w:rsid w:val="00827FD3"/>
    <w:rsid w:val="008300BD"/>
    <w:rsid w:val="008302B5"/>
    <w:rsid w:val="0083210E"/>
    <w:rsid w:val="00834127"/>
    <w:rsid w:val="00835F22"/>
    <w:rsid w:val="00841B45"/>
    <w:rsid w:val="0084293B"/>
    <w:rsid w:val="00846DDE"/>
    <w:rsid w:val="0085211A"/>
    <w:rsid w:val="00852E96"/>
    <w:rsid w:val="0085414F"/>
    <w:rsid w:val="008547EB"/>
    <w:rsid w:val="00854926"/>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5A9"/>
    <w:rsid w:val="00886E63"/>
    <w:rsid w:val="00896121"/>
    <w:rsid w:val="00896719"/>
    <w:rsid w:val="008A076E"/>
    <w:rsid w:val="008A35B0"/>
    <w:rsid w:val="008B01F7"/>
    <w:rsid w:val="008B2F97"/>
    <w:rsid w:val="008B5162"/>
    <w:rsid w:val="008B6AB9"/>
    <w:rsid w:val="008B766E"/>
    <w:rsid w:val="008C3D65"/>
    <w:rsid w:val="008C6432"/>
    <w:rsid w:val="008D18FA"/>
    <w:rsid w:val="008D24B0"/>
    <w:rsid w:val="008D3DC0"/>
    <w:rsid w:val="008D6EBA"/>
    <w:rsid w:val="008E5911"/>
    <w:rsid w:val="008E5DEC"/>
    <w:rsid w:val="008F0306"/>
    <w:rsid w:val="008F05A5"/>
    <w:rsid w:val="008F0B60"/>
    <w:rsid w:val="008F17E0"/>
    <w:rsid w:val="008F2AA7"/>
    <w:rsid w:val="008F6AB3"/>
    <w:rsid w:val="008F758A"/>
    <w:rsid w:val="009002E3"/>
    <w:rsid w:val="00900665"/>
    <w:rsid w:val="00907F70"/>
    <w:rsid w:val="00914C21"/>
    <w:rsid w:val="00921699"/>
    <w:rsid w:val="009224E3"/>
    <w:rsid w:val="00925CEA"/>
    <w:rsid w:val="00930A1C"/>
    <w:rsid w:val="00931C71"/>
    <w:rsid w:val="0093687D"/>
    <w:rsid w:val="00937404"/>
    <w:rsid w:val="00940A20"/>
    <w:rsid w:val="00941090"/>
    <w:rsid w:val="009415C4"/>
    <w:rsid w:val="009416E1"/>
    <w:rsid w:val="009419E4"/>
    <w:rsid w:val="00945850"/>
    <w:rsid w:val="00947178"/>
    <w:rsid w:val="00950C5C"/>
    <w:rsid w:val="009512EF"/>
    <w:rsid w:val="00951ADF"/>
    <w:rsid w:val="00957F26"/>
    <w:rsid w:val="00962E3E"/>
    <w:rsid w:val="00967324"/>
    <w:rsid w:val="009705E8"/>
    <w:rsid w:val="00971B42"/>
    <w:rsid w:val="00972DD8"/>
    <w:rsid w:val="00975D11"/>
    <w:rsid w:val="00980341"/>
    <w:rsid w:val="009822C9"/>
    <w:rsid w:val="00985CED"/>
    <w:rsid w:val="00986F34"/>
    <w:rsid w:val="00987B5B"/>
    <w:rsid w:val="0099205D"/>
    <w:rsid w:val="0099776E"/>
    <w:rsid w:val="00997CA2"/>
    <w:rsid w:val="00997E32"/>
    <w:rsid w:val="009A5336"/>
    <w:rsid w:val="009A6A0D"/>
    <w:rsid w:val="009A7867"/>
    <w:rsid w:val="009B06D9"/>
    <w:rsid w:val="009B2D28"/>
    <w:rsid w:val="009B3DC8"/>
    <w:rsid w:val="009B4561"/>
    <w:rsid w:val="009C38B4"/>
    <w:rsid w:val="009C4375"/>
    <w:rsid w:val="009D1220"/>
    <w:rsid w:val="009D14C1"/>
    <w:rsid w:val="009D1F79"/>
    <w:rsid w:val="009D266B"/>
    <w:rsid w:val="009D2CD0"/>
    <w:rsid w:val="009D6809"/>
    <w:rsid w:val="009E134B"/>
    <w:rsid w:val="009E1FE7"/>
    <w:rsid w:val="009E31A1"/>
    <w:rsid w:val="009E3E87"/>
    <w:rsid w:val="009E4523"/>
    <w:rsid w:val="009E54FE"/>
    <w:rsid w:val="009E5950"/>
    <w:rsid w:val="009E6801"/>
    <w:rsid w:val="009F0EFA"/>
    <w:rsid w:val="009F2E75"/>
    <w:rsid w:val="009F34D3"/>
    <w:rsid w:val="009F380C"/>
    <w:rsid w:val="009F3FF8"/>
    <w:rsid w:val="009F68D2"/>
    <w:rsid w:val="009F7279"/>
    <w:rsid w:val="00A02F06"/>
    <w:rsid w:val="00A04AEA"/>
    <w:rsid w:val="00A13ECD"/>
    <w:rsid w:val="00A150E4"/>
    <w:rsid w:val="00A158EC"/>
    <w:rsid w:val="00A15F4C"/>
    <w:rsid w:val="00A17411"/>
    <w:rsid w:val="00A1797C"/>
    <w:rsid w:val="00A17E60"/>
    <w:rsid w:val="00A206E2"/>
    <w:rsid w:val="00A20FB3"/>
    <w:rsid w:val="00A23CD1"/>
    <w:rsid w:val="00A24E77"/>
    <w:rsid w:val="00A25CD8"/>
    <w:rsid w:val="00A31723"/>
    <w:rsid w:val="00A318F7"/>
    <w:rsid w:val="00A3219E"/>
    <w:rsid w:val="00A34EE7"/>
    <w:rsid w:val="00A365E8"/>
    <w:rsid w:val="00A37611"/>
    <w:rsid w:val="00A403A0"/>
    <w:rsid w:val="00A418DD"/>
    <w:rsid w:val="00A45E03"/>
    <w:rsid w:val="00A461BD"/>
    <w:rsid w:val="00A51867"/>
    <w:rsid w:val="00A5441F"/>
    <w:rsid w:val="00A56030"/>
    <w:rsid w:val="00A606EC"/>
    <w:rsid w:val="00A607C0"/>
    <w:rsid w:val="00A61B48"/>
    <w:rsid w:val="00A6521E"/>
    <w:rsid w:val="00A67AB0"/>
    <w:rsid w:val="00A67B1E"/>
    <w:rsid w:val="00A67BA2"/>
    <w:rsid w:val="00A67C94"/>
    <w:rsid w:val="00A73F30"/>
    <w:rsid w:val="00A7593D"/>
    <w:rsid w:val="00A75CEF"/>
    <w:rsid w:val="00A75FB1"/>
    <w:rsid w:val="00A87942"/>
    <w:rsid w:val="00A91ADB"/>
    <w:rsid w:val="00A91BE2"/>
    <w:rsid w:val="00A925E2"/>
    <w:rsid w:val="00A95C96"/>
    <w:rsid w:val="00A973E9"/>
    <w:rsid w:val="00A97CF5"/>
    <w:rsid w:val="00AA007A"/>
    <w:rsid w:val="00AA01E6"/>
    <w:rsid w:val="00AA1080"/>
    <w:rsid w:val="00AA1166"/>
    <w:rsid w:val="00AA463F"/>
    <w:rsid w:val="00AA7D3C"/>
    <w:rsid w:val="00AB6935"/>
    <w:rsid w:val="00AB7DBA"/>
    <w:rsid w:val="00AC3BAF"/>
    <w:rsid w:val="00AC5BA5"/>
    <w:rsid w:val="00AC5C9B"/>
    <w:rsid w:val="00AC68D3"/>
    <w:rsid w:val="00AC79C5"/>
    <w:rsid w:val="00AD3CA7"/>
    <w:rsid w:val="00AD5DD5"/>
    <w:rsid w:val="00AD75A0"/>
    <w:rsid w:val="00AD76AD"/>
    <w:rsid w:val="00AD7EA1"/>
    <w:rsid w:val="00AE452C"/>
    <w:rsid w:val="00AE4F37"/>
    <w:rsid w:val="00AE53D2"/>
    <w:rsid w:val="00AF516D"/>
    <w:rsid w:val="00AF6C28"/>
    <w:rsid w:val="00AF7724"/>
    <w:rsid w:val="00B00771"/>
    <w:rsid w:val="00B02334"/>
    <w:rsid w:val="00B04FAA"/>
    <w:rsid w:val="00B05200"/>
    <w:rsid w:val="00B057B2"/>
    <w:rsid w:val="00B07880"/>
    <w:rsid w:val="00B07C1B"/>
    <w:rsid w:val="00B135F3"/>
    <w:rsid w:val="00B159C9"/>
    <w:rsid w:val="00B15A11"/>
    <w:rsid w:val="00B15E44"/>
    <w:rsid w:val="00B17EA8"/>
    <w:rsid w:val="00B2135D"/>
    <w:rsid w:val="00B234C2"/>
    <w:rsid w:val="00B2351B"/>
    <w:rsid w:val="00B30E0E"/>
    <w:rsid w:val="00B35502"/>
    <w:rsid w:val="00B364F1"/>
    <w:rsid w:val="00B37136"/>
    <w:rsid w:val="00B4047F"/>
    <w:rsid w:val="00B56D7D"/>
    <w:rsid w:val="00B5779A"/>
    <w:rsid w:val="00B66156"/>
    <w:rsid w:val="00B66848"/>
    <w:rsid w:val="00B66969"/>
    <w:rsid w:val="00B670AB"/>
    <w:rsid w:val="00B67217"/>
    <w:rsid w:val="00B70803"/>
    <w:rsid w:val="00B71B86"/>
    <w:rsid w:val="00B770D3"/>
    <w:rsid w:val="00B8186C"/>
    <w:rsid w:val="00B8414C"/>
    <w:rsid w:val="00B95388"/>
    <w:rsid w:val="00B96EED"/>
    <w:rsid w:val="00B975C9"/>
    <w:rsid w:val="00BA05BE"/>
    <w:rsid w:val="00BA0C07"/>
    <w:rsid w:val="00BA1402"/>
    <w:rsid w:val="00BA250F"/>
    <w:rsid w:val="00BA2819"/>
    <w:rsid w:val="00BB308F"/>
    <w:rsid w:val="00BB75EB"/>
    <w:rsid w:val="00BB7941"/>
    <w:rsid w:val="00BB7A0D"/>
    <w:rsid w:val="00BC06CD"/>
    <w:rsid w:val="00BC7F3A"/>
    <w:rsid w:val="00BD0ECA"/>
    <w:rsid w:val="00BD395C"/>
    <w:rsid w:val="00BD6954"/>
    <w:rsid w:val="00BE3D87"/>
    <w:rsid w:val="00BE7DFF"/>
    <w:rsid w:val="00BF59FF"/>
    <w:rsid w:val="00BF5BA6"/>
    <w:rsid w:val="00BF65E5"/>
    <w:rsid w:val="00C004DE"/>
    <w:rsid w:val="00C00F4B"/>
    <w:rsid w:val="00C00F7D"/>
    <w:rsid w:val="00C03280"/>
    <w:rsid w:val="00C033F1"/>
    <w:rsid w:val="00C04162"/>
    <w:rsid w:val="00C0472A"/>
    <w:rsid w:val="00C10078"/>
    <w:rsid w:val="00C1018B"/>
    <w:rsid w:val="00C107AD"/>
    <w:rsid w:val="00C11296"/>
    <w:rsid w:val="00C15B5A"/>
    <w:rsid w:val="00C16487"/>
    <w:rsid w:val="00C16AF5"/>
    <w:rsid w:val="00C179C8"/>
    <w:rsid w:val="00C20635"/>
    <w:rsid w:val="00C20AE6"/>
    <w:rsid w:val="00C2583C"/>
    <w:rsid w:val="00C3210E"/>
    <w:rsid w:val="00C33BE8"/>
    <w:rsid w:val="00C348F8"/>
    <w:rsid w:val="00C3603D"/>
    <w:rsid w:val="00C410AB"/>
    <w:rsid w:val="00C42A6F"/>
    <w:rsid w:val="00C44B21"/>
    <w:rsid w:val="00C46185"/>
    <w:rsid w:val="00C513DA"/>
    <w:rsid w:val="00C562BE"/>
    <w:rsid w:val="00C5687C"/>
    <w:rsid w:val="00C605ED"/>
    <w:rsid w:val="00C64B2D"/>
    <w:rsid w:val="00C7494E"/>
    <w:rsid w:val="00C751F1"/>
    <w:rsid w:val="00C77772"/>
    <w:rsid w:val="00C77C05"/>
    <w:rsid w:val="00C839FD"/>
    <w:rsid w:val="00C858BE"/>
    <w:rsid w:val="00C86078"/>
    <w:rsid w:val="00C86FD2"/>
    <w:rsid w:val="00C90054"/>
    <w:rsid w:val="00C9031F"/>
    <w:rsid w:val="00C915A8"/>
    <w:rsid w:val="00C92F6B"/>
    <w:rsid w:val="00C942D5"/>
    <w:rsid w:val="00C9633E"/>
    <w:rsid w:val="00C97BE2"/>
    <w:rsid w:val="00CA001B"/>
    <w:rsid w:val="00CA12FA"/>
    <w:rsid w:val="00CA7C31"/>
    <w:rsid w:val="00CB72A7"/>
    <w:rsid w:val="00CC0715"/>
    <w:rsid w:val="00CC5556"/>
    <w:rsid w:val="00CC5CA9"/>
    <w:rsid w:val="00CD1CB4"/>
    <w:rsid w:val="00CD32C6"/>
    <w:rsid w:val="00CD3F98"/>
    <w:rsid w:val="00CD7D8C"/>
    <w:rsid w:val="00CE042F"/>
    <w:rsid w:val="00CE0509"/>
    <w:rsid w:val="00CE05AC"/>
    <w:rsid w:val="00CE12A7"/>
    <w:rsid w:val="00CE143D"/>
    <w:rsid w:val="00CE276C"/>
    <w:rsid w:val="00CE2E1D"/>
    <w:rsid w:val="00CE4E40"/>
    <w:rsid w:val="00CE55D9"/>
    <w:rsid w:val="00CF099C"/>
    <w:rsid w:val="00CF18D9"/>
    <w:rsid w:val="00CF3962"/>
    <w:rsid w:val="00CF44F3"/>
    <w:rsid w:val="00CF57AC"/>
    <w:rsid w:val="00CF7E84"/>
    <w:rsid w:val="00D00430"/>
    <w:rsid w:val="00D018EC"/>
    <w:rsid w:val="00D01B13"/>
    <w:rsid w:val="00D02C15"/>
    <w:rsid w:val="00D0492E"/>
    <w:rsid w:val="00D066FD"/>
    <w:rsid w:val="00D06E2C"/>
    <w:rsid w:val="00D0756A"/>
    <w:rsid w:val="00D10271"/>
    <w:rsid w:val="00D103C3"/>
    <w:rsid w:val="00D12339"/>
    <w:rsid w:val="00D15F2C"/>
    <w:rsid w:val="00D2074E"/>
    <w:rsid w:val="00D2193C"/>
    <w:rsid w:val="00D23530"/>
    <w:rsid w:val="00D24561"/>
    <w:rsid w:val="00D263E8"/>
    <w:rsid w:val="00D265C6"/>
    <w:rsid w:val="00D2731F"/>
    <w:rsid w:val="00D2767B"/>
    <w:rsid w:val="00D30863"/>
    <w:rsid w:val="00D400A1"/>
    <w:rsid w:val="00D402D4"/>
    <w:rsid w:val="00D41C72"/>
    <w:rsid w:val="00D439F7"/>
    <w:rsid w:val="00D45862"/>
    <w:rsid w:val="00D54588"/>
    <w:rsid w:val="00D55064"/>
    <w:rsid w:val="00D55DE1"/>
    <w:rsid w:val="00D569B3"/>
    <w:rsid w:val="00D56B9C"/>
    <w:rsid w:val="00D6163B"/>
    <w:rsid w:val="00D62AA2"/>
    <w:rsid w:val="00D6546C"/>
    <w:rsid w:val="00D65ECF"/>
    <w:rsid w:val="00D66367"/>
    <w:rsid w:val="00D67987"/>
    <w:rsid w:val="00D7737C"/>
    <w:rsid w:val="00D779B2"/>
    <w:rsid w:val="00D779CD"/>
    <w:rsid w:val="00D77ACD"/>
    <w:rsid w:val="00D806B8"/>
    <w:rsid w:val="00D82EE8"/>
    <w:rsid w:val="00D8426A"/>
    <w:rsid w:val="00D85453"/>
    <w:rsid w:val="00D862F9"/>
    <w:rsid w:val="00D90034"/>
    <w:rsid w:val="00D90434"/>
    <w:rsid w:val="00D91F97"/>
    <w:rsid w:val="00D963FE"/>
    <w:rsid w:val="00DA026A"/>
    <w:rsid w:val="00DA0C30"/>
    <w:rsid w:val="00DA1C52"/>
    <w:rsid w:val="00DA3109"/>
    <w:rsid w:val="00DA4B4C"/>
    <w:rsid w:val="00DB0F08"/>
    <w:rsid w:val="00DB2863"/>
    <w:rsid w:val="00DB3ECC"/>
    <w:rsid w:val="00DB4BC9"/>
    <w:rsid w:val="00DB55CA"/>
    <w:rsid w:val="00DB7BDC"/>
    <w:rsid w:val="00DC2017"/>
    <w:rsid w:val="00DC32F1"/>
    <w:rsid w:val="00DC5F63"/>
    <w:rsid w:val="00DD3B88"/>
    <w:rsid w:val="00DD6FA8"/>
    <w:rsid w:val="00DE20CB"/>
    <w:rsid w:val="00DE21AB"/>
    <w:rsid w:val="00DE6B8E"/>
    <w:rsid w:val="00DE7C1B"/>
    <w:rsid w:val="00DF1BA4"/>
    <w:rsid w:val="00DF266E"/>
    <w:rsid w:val="00DF28C2"/>
    <w:rsid w:val="00E0234A"/>
    <w:rsid w:val="00E046E3"/>
    <w:rsid w:val="00E04D8F"/>
    <w:rsid w:val="00E05700"/>
    <w:rsid w:val="00E05730"/>
    <w:rsid w:val="00E07F81"/>
    <w:rsid w:val="00E149AF"/>
    <w:rsid w:val="00E21281"/>
    <w:rsid w:val="00E24DB3"/>
    <w:rsid w:val="00E25237"/>
    <w:rsid w:val="00E27DEF"/>
    <w:rsid w:val="00E27F2B"/>
    <w:rsid w:val="00E30FD6"/>
    <w:rsid w:val="00E32053"/>
    <w:rsid w:val="00E33096"/>
    <w:rsid w:val="00E33ADA"/>
    <w:rsid w:val="00E344E4"/>
    <w:rsid w:val="00E3588C"/>
    <w:rsid w:val="00E3666D"/>
    <w:rsid w:val="00E4416E"/>
    <w:rsid w:val="00E4532D"/>
    <w:rsid w:val="00E5532D"/>
    <w:rsid w:val="00E56454"/>
    <w:rsid w:val="00E57C25"/>
    <w:rsid w:val="00E62A7E"/>
    <w:rsid w:val="00E63CA3"/>
    <w:rsid w:val="00E65F5A"/>
    <w:rsid w:val="00E66E9D"/>
    <w:rsid w:val="00E7361A"/>
    <w:rsid w:val="00E7507A"/>
    <w:rsid w:val="00E8127C"/>
    <w:rsid w:val="00E848B3"/>
    <w:rsid w:val="00E91297"/>
    <w:rsid w:val="00E9143A"/>
    <w:rsid w:val="00E91C97"/>
    <w:rsid w:val="00E95F4D"/>
    <w:rsid w:val="00E9658E"/>
    <w:rsid w:val="00EA3CEA"/>
    <w:rsid w:val="00EB06CD"/>
    <w:rsid w:val="00EB0FE5"/>
    <w:rsid w:val="00EB4DCA"/>
    <w:rsid w:val="00EB6D07"/>
    <w:rsid w:val="00EB6D42"/>
    <w:rsid w:val="00EB78B7"/>
    <w:rsid w:val="00EC1C9B"/>
    <w:rsid w:val="00EC2E35"/>
    <w:rsid w:val="00EC4044"/>
    <w:rsid w:val="00EC47C8"/>
    <w:rsid w:val="00EC7C48"/>
    <w:rsid w:val="00ED140F"/>
    <w:rsid w:val="00ED2B1C"/>
    <w:rsid w:val="00ED6566"/>
    <w:rsid w:val="00ED7577"/>
    <w:rsid w:val="00ED7AA7"/>
    <w:rsid w:val="00EE050E"/>
    <w:rsid w:val="00EE560A"/>
    <w:rsid w:val="00EE7FE9"/>
    <w:rsid w:val="00EF0CB7"/>
    <w:rsid w:val="00EF7158"/>
    <w:rsid w:val="00F00F73"/>
    <w:rsid w:val="00F013E5"/>
    <w:rsid w:val="00F01531"/>
    <w:rsid w:val="00F026C5"/>
    <w:rsid w:val="00F04613"/>
    <w:rsid w:val="00F05085"/>
    <w:rsid w:val="00F05A8C"/>
    <w:rsid w:val="00F075D1"/>
    <w:rsid w:val="00F139B9"/>
    <w:rsid w:val="00F13B2B"/>
    <w:rsid w:val="00F1575F"/>
    <w:rsid w:val="00F15B81"/>
    <w:rsid w:val="00F16AC9"/>
    <w:rsid w:val="00F22DD8"/>
    <w:rsid w:val="00F23D85"/>
    <w:rsid w:val="00F259E5"/>
    <w:rsid w:val="00F27321"/>
    <w:rsid w:val="00F279F2"/>
    <w:rsid w:val="00F31257"/>
    <w:rsid w:val="00F31C7D"/>
    <w:rsid w:val="00F32BD3"/>
    <w:rsid w:val="00F32D1E"/>
    <w:rsid w:val="00F33906"/>
    <w:rsid w:val="00F33A4C"/>
    <w:rsid w:val="00F43DBC"/>
    <w:rsid w:val="00F463F9"/>
    <w:rsid w:val="00F470C0"/>
    <w:rsid w:val="00F47B10"/>
    <w:rsid w:val="00F52AAB"/>
    <w:rsid w:val="00F52BF5"/>
    <w:rsid w:val="00F53319"/>
    <w:rsid w:val="00F54952"/>
    <w:rsid w:val="00F575B4"/>
    <w:rsid w:val="00F60969"/>
    <w:rsid w:val="00F62341"/>
    <w:rsid w:val="00F62D17"/>
    <w:rsid w:val="00F63638"/>
    <w:rsid w:val="00F66FD0"/>
    <w:rsid w:val="00F71E46"/>
    <w:rsid w:val="00F74BDB"/>
    <w:rsid w:val="00F76CDE"/>
    <w:rsid w:val="00F81C38"/>
    <w:rsid w:val="00F84A5E"/>
    <w:rsid w:val="00F87C66"/>
    <w:rsid w:val="00F90020"/>
    <w:rsid w:val="00F924F9"/>
    <w:rsid w:val="00F92F4B"/>
    <w:rsid w:val="00F93554"/>
    <w:rsid w:val="00F93B75"/>
    <w:rsid w:val="00F959EF"/>
    <w:rsid w:val="00F95F2A"/>
    <w:rsid w:val="00F97D06"/>
    <w:rsid w:val="00FA0161"/>
    <w:rsid w:val="00FA0F88"/>
    <w:rsid w:val="00FA2071"/>
    <w:rsid w:val="00FA5F6C"/>
    <w:rsid w:val="00FA733D"/>
    <w:rsid w:val="00FA79D1"/>
    <w:rsid w:val="00FB101F"/>
    <w:rsid w:val="00FB4DC0"/>
    <w:rsid w:val="00FB7B61"/>
    <w:rsid w:val="00FC147E"/>
    <w:rsid w:val="00FC22CC"/>
    <w:rsid w:val="00FD1563"/>
    <w:rsid w:val="00FD1BC7"/>
    <w:rsid w:val="00FD3216"/>
    <w:rsid w:val="00FD72E5"/>
    <w:rsid w:val="00FE1273"/>
    <w:rsid w:val="00FE14E6"/>
    <w:rsid w:val="00FE795D"/>
    <w:rsid w:val="00FE7B12"/>
    <w:rsid w:val="00FF2167"/>
    <w:rsid w:val="00FF314B"/>
    <w:rsid w:val="00FF35E2"/>
    <w:rsid w:val="00FF41F5"/>
    <w:rsid w:val="00FF63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CB299B"/>
  <w15:docId w15:val="{EC0FB3F8-A97B-4DB0-A407-ADB1014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uiPriority w:val="59"/>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 w:type="paragraph" w:styleId="Revision">
    <w:name w:val="Revision"/>
    <w:hidden/>
    <w:uiPriority w:val="99"/>
    <w:semiHidden/>
    <w:rsid w:val="00482C7D"/>
    <w:pPr>
      <w:spacing w:after="0" w:line="240" w:lineRule="auto"/>
    </w:pPr>
  </w:style>
  <w:style w:type="character" w:styleId="PlaceholderText">
    <w:name w:val="Placeholder Text"/>
    <w:basedOn w:val="DefaultParagraphFont"/>
    <w:uiPriority w:val="99"/>
    <w:semiHidden/>
    <w:rsid w:val="00761AFB"/>
    <w:rPr>
      <w:color w:val="808080"/>
    </w:rPr>
  </w:style>
  <w:style w:type="paragraph" w:customStyle="1" w:styleId="StyleRight">
    <w:name w:val="Style Right"/>
    <w:basedOn w:val="Normal"/>
    <w:rsid w:val="00A91BE2"/>
    <w:pPr>
      <w:spacing w:after="120" w:line="240" w:lineRule="auto"/>
      <w:ind w:firstLine="720"/>
      <w:jc w:val="right"/>
    </w:pPr>
    <w:rPr>
      <w:rFonts w:ascii="Times New Roman" w:eastAsia="Times New Roman" w:hAnsi="Times New Roman" w:cs="Times New Roman"/>
      <w:sz w:val="28"/>
      <w:szCs w:val="28"/>
      <w:lang w:eastAsia="en-US"/>
    </w:rPr>
  </w:style>
  <w:style w:type="character" w:customStyle="1" w:styleId="blogvirsraksts">
    <w:name w:val="blog_virsraksts"/>
    <w:basedOn w:val="DefaultParagraphFont"/>
    <w:rsid w:val="00B56D7D"/>
  </w:style>
  <w:style w:type="character" w:styleId="FollowedHyperlink">
    <w:name w:val="FollowedHyperlink"/>
    <w:basedOn w:val="DefaultParagraphFont"/>
    <w:uiPriority w:val="99"/>
    <w:semiHidden/>
    <w:unhideWhenUsed/>
    <w:rsid w:val="00534F0C"/>
    <w:rPr>
      <w:color w:val="800080" w:themeColor="followedHyperlink"/>
      <w:u w:val="single"/>
    </w:rPr>
  </w:style>
  <w:style w:type="character" w:customStyle="1" w:styleId="fontsize2">
    <w:name w:val="fontsize2"/>
    <w:basedOn w:val="DefaultParagraphFont"/>
    <w:rsid w:val="00590914"/>
  </w:style>
  <w:style w:type="paragraph" w:styleId="PlainText">
    <w:name w:val="Plain Text"/>
    <w:basedOn w:val="Normal"/>
    <w:link w:val="PlainTextChar"/>
    <w:uiPriority w:val="99"/>
    <w:unhideWhenUsed/>
    <w:rsid w:val="003E233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E233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
        <w:div w:id="2032490383">
          <w:marLeft w:val="0"/>
          <w:marRight w:val="0"/>
          <w:marTop w:val="0"/>
          <w:marBottom w:val="0"/>
          <w:divBdr>
            <w:top w:val="none" w:sz="0" w:space="0" w:color="auto"/>
            <w:left w:val="none" w:sz="0" w:space="0" w:color="auto"/>
            <w:bottom w:val="none" w:sz="0" w:space="0" w:color="auto"/>
            <w:right w:val="none" w:sz="0" w:space="0" w:color="auto"/>
          </w:divBdr>
        </w:div>
      </w:divsChild>
    </w:div>
    <w:div w:id="356659598">
      <w:bodyDiv w:val="1"/>
      <w:marLeft w:val="0"/>
      <w:marRight w:val="0"/>
      <w:marTop w:val="0"/>
      <w:marBottom w:val="0"/>
      <w:divBdr>
        <w:top w:val="none" w:sz="0" w:space="0" w:color="auto"/>
        <w:left w:val="none" w:sz="0" w:space="0" w:color="auto"/>
        <w:bottom w:val="none" w:sz="0" w:space="0" w:color="auto"/>
        <w:right w:val="none" w:sz="0" w:space="0" w:color="auto"/>
      </w:divBdr>
      <w:divsChild>
        <w:div w:id="1675037554">
          <w:marLeft w:val="0"/>
          <w:marRight w:val="0"/>
          <w:marTop w:val="0"/>
          <w:marBottom w:val="0"/>
          <w:divBdr>
            <w:top w:val="none" w:sz="0" w:space="0" w:color="auto"/>
            <w:left w:val="none" w:sz="0" w:space="0" w:color="auto"/>
            <w:bottom w:val="none" w:sz="0" w:space="0" w:color="auto"/>
            <w:right w:val="none" w:sz="0" w:space="0" w:color="auto"/>
          </w:divBdr>
        </w:div>
        <w:div w:id="243302049">
          <w:marLeft w:val="0"/>
          <w:marRight w:val="0"/>
          <w:marTop w:val="0"/>
          <w:marBottom w:val="0"/>
          <w:divBdr>
            <w:top w:val="none" w:sz="0" w:space="0" w:color="auto"/>
            <w:left w:val="none" w:sz="0" w:space="0" w:color="auto"/>
            <w:bottom w:val="none" w:sz="0" w:space="0" w:color="auto"/>
            <w:right w:val="none" w:sz="0" w:space="0" w:color="auto"/>
          </w:divBdr>
        </w:div>
      </w:divsChild>
    </w:div>
    <w:div w:id="424813859">
      <w:bodyDiv w:val="1"/>
      <w:marLeft w:val="0"/>
      <w:marRight w:val="0"/>
      <w:marTop w:val="0"/>
      <w:marBottom w:val="0"/>
      <w:divBdr>
        <w:top w:val="none" w:sz="0" w:space="0" w:color="auto"/>
        <w:left w:val="none" w:sz="0" w:space="0" w:color="auto"/>
        <w:bottom w:val="none" w:sz="0" w:space="0" w:color="auto"/>
        <w:right w:val="none" w:sz="0" w:space="0" w:color="auto"/>
      </w:divBdr>
    </w:div>
    <w:div w:id="477384044">
      <w:bodyDiv w:val="1"/>
      <w:marLeft w:val="0"/>
      <w:marRight w:val="0"/>
      <w:marTop w:val="0"/>
      <w:marBottom w:val="0"/>
      <w:divBdr>
        <w:top w:val="none" w:sz="0" w:space="0" w:color="auto"/>
        <w:left w:val="none" w:sz="0" w:space="0" w:color="auto"/>
        <w:bottom w:val="none" w:sz="0" w:space="0" w:color="auto"/>
        <w:right w:val="none" w:sz="0" w:space="0" w:color="auto"/>
      </w:divBdr>
    </w:div>
    <w:div w:id="481770834">
      <w:bodyDiv w:val="1"/>
      <w:marLeft w:val="0"/>
      <w:marRight w:val="0"/>
      <w:marTop w:val="0"/>
      <w:marBottom w:val="0"/>
      <w:divBdr>
        <w:top w:val="none" w:sz="0" w:space="0" w:color="auto"/>
        <w:left w:val="none" w:sz="0" w:space="0" w:color="auto"/>
        <w:bottom w:val="none" w:sz="0" w:space="0" w:color="auto"/>
        <w:right w:val="none" w:sz="0" w:space="0" w:color="auto"/>
      </w:divBdr>
    </w:div>
    <w:div w:id="486753485">
      <w:bodyDiv w:val="1"/>
      <w:marLeft w:val="0"/>
      <w:marRight w:val="0"/>
      <w:marTop w:val="0"/>
      <w:marBottom w:val="0"/>
      <w:divBdr>
        <w:top w:val="none" w:sz="0" w:space="0" w:color="auto"/>
        <w:left w:val="none" w:sz="0" w:space="0" w:color="auto"/>
        <w:bottom w:val="none" w:sz="0" w:space="0" w:color="auto"/>
        <w:right w:val="none" w:sz="0" w:space="0" w:color="auto"/>
      </w:divBdr>
      <w:divsChild>
        <w:div w:id="1373455128">
          <w:marLeft w:val="0"/>
          <w:marRight w:val="0"/>
          <w:marTop w:val="0"/>
          <w:marBottom w:val="0"/>
          <w:divBdr>
            <w:top w:val="none" w:sz="0" w:space="0" w:color="auto"/>
            <w:left w:val="none" w:sz="0" w:space="0" w:color="auto"/>
            <w:bottom w:val="none" w:sz="0" w:space="0" w:color="auto"/>
            <w:right w:val="none" w:sz="0" w:space="0" w:color="auto"/>
          </w:divBdr>
        </w:div>
        <w:div w:id="269359887">
          <w:marLeft w:val="0"/>
          <w:marRight w:val="0"/>
          <w:marTop w:val="0"/>
          <w:marBottom w:val="0"/>
          <w:divBdr>
            <w:top w:val="none" w:sz="0" w:space="0" w:color="auto"/>
            <w:left w:val="none" w:sz="0" w:space="0" w:color="auto"/>
            <w:bottom w:val="none" w:sz="0" w:space="0" w:color="auto"/>
            <w:right w:val="none" w:sz="0" w:space="0" w:color="auto"/>
          </w:divBdr>
        </w:div>
        <w:div w:id="654408000">
          <w:marLeft w:val="0"/>
          <w:marRight w:val="0"/>
          <w:marTop w:val="0"/>
          <w:marBottom w:val="0"/>
          <w:divBdr>
            <w:top w:val="none" w:sz="0" w:space="0" w:color="auto"/>
            <w:left w:val="none" w:sz="0" w:space="0" w:color="auto"/>
            <w:bottom w:val="none" w:sz="0" w:space="0" w:color="auto"/>
            <w:right w:val="none" w:sz="0" w:space="0" w:color="auto"/>
          </w:divBdr>
        </w:div>
        <w:div w:id="866140198">
          <w:marLeft w:val="0"/>
          <w:marRight w:val="0"/>
          <w:marTop w:val="0"/>
          <w:marBottom w:val="0"/>
          <w:divBdr>
            <w:top w:val="none" w:sz="0" w:space="0" w:color="auto"/>
            <w:left w:val="none" w:sz="0" w:space="0" w:color="auto"/>
            <w:bottom w:val="none" w:sz="0" w:space="0" w:color="auto"/>
            <w:right w:val="none" w:sz="0" w:space="0" w:color="auto"/>
          </w:divBdr>
        </w:div>
        <w:div w:id="2108770275">
          <w:marLeft w:val="0"/>
          <w:marRight w:val="0"/>
          <w:marTop w:val="0"/>
          <w:marBottom w:val="0"/>
          <w:divBdr>
            <w:top w:val="none" w:sz="0" w:space="0" w:color="auto"/>
            <w:left w:val="none" w:sz="0" w:space="0" w:color="auto"/>
            <w:bottom w:val="none" w:sz="0" w:space="0" w:color="auto"/>
            <w:right w:val="none" w:sz="0" w:space="0" w:color="auto"/>
          </w:divBdr>
        </w:div>
        <w:div w:id="1647468207">
          <w:marLeft w:val="0"/>
          <w:marRight w:val="0"/>
          <w:marTop w:val="0"/>
          <w:marBottom w:val="0"/>
          <w:divBdr>
            <w:top w:val="none" w:sz="0" w:space="0" w:color="auto"/>
            <w:left w:val="none" w:sz="0" w:space="0" w:color="auto"/>
            <w:bottom w:val="none" w:sz="0" w:space="0" w:color="auto"/>
            <w:right w:val="none" w:sz="0" w:space="0" w:color="auto"/>
          </w:divBdr>
        </w:div>
        <w:div w:id="88233255">
          <w:marLeft w:val="0"/>
          <w:marRight w:val="0"/>
          <w:marTop w:val="0"/>
          <w:marBottom w:val="0"/>
          <w:divBdr>
            <w:top w:val="none" w:sz="0" w:space="0" w:color="auto"/>
            <w:left w:val="none" w:sz="0" w:space="0" w:color="auto"/>
            <w:bottom w:val="none" w:sz="0" w:space="0" w:color="auto"/>
            <w:right w:val="none" w:sz="0" w:space="0" w:color="auto"/>
          </w:divBdr>
        </w:div>
        <w:div w:id="1556430924">
          <w:marLeft w:val="0"/>
          <w:marRight w:val="0"/>
          <w:marTop w:val="0"/>
          <w:marBottom w:val="0"/>
          <w:divBdr>
            <w:top w:val="none" w:sz="0" w:space="0" w:color="auto"/>
            <w:left w:val="none" w:sz="0" w:space="0" w:color="auto"/>
            <w:bottom w:val="none" w:sz="0" w:space="0" w:color="auto"/>
            <w:right w:val="none" w:sz="0" w:space="0" w:color="auto"/>
          </w:divBdr>
        </w:div>
        <w:div w:id="944389623">
          <w:marLeft w:val="0"/>
          <w:marRight w:val="0"/>
          <w:marTop w:val="0"/>
          <w:marBottom w:val="0"/>
          <w:divBdr>
            <w:top w:val="none" w:sz="0" w:space="0" w:color="auto"/>
            <w:left w:val="none" w:sz="0" w:space="0" w:color="auto"/>
            <w:bottom w:val="none" w:sz="0" w:space="0" w:color="auto"/>
            <w:right w:val="none" w:sz="0" w:space="0" w:color="auto"/>
          </w:divBdr>
        </w:div>
        <w:div w:id="1120800486">
          <w:marLeft w:val="0"/>
          <w:marRight w:val="0"/>
          <w:marTop w:val="0"/>
          <w:marBottom w:val="0"/>
          <w:divBdr>
            <w:top w:val="none" w:sz="0" w:space="0" w:color="auto"/>
            <w:left w:val="none" w:sz="0" w:space="0" w:color="auto"/>
            <w:bottom w:val="none" w:sz="0" w:space="0" w:color="auto"/>
            <w:right w:val="none" w:sz="0" w:space="0" w:color="auto"/>
          </w:divBdr>
        </w:div>
        <w:div w:id="401684785">
          <w:marLeft w:val="0"/>
          <w:marRight w:val="0"/>
          <w:marTop w:val="0"/>
          <w:marBottom w:val="0"/>
          <w:divBdr>
            <w:top w:val="none" w:sz="0" w:space="0" w:color="auto"/>
            <w:left w:val="none" w:sz="0" w:space="0" w:color="auto"/>
            <w:bottom w:val="none" w:sz="0" w:space="0" w:color="auto"/>
            <w:right w:val="none" w:sz="0" w:space="0" w:color="auto"/>
          </w:divBdr>
        </w:div>
        <w:div w:id="679936694">
          <w:marLeft w:val="0"/>
          <w:marRight w:val="0"/>
          <w:marTop w:val="0"/>
          <w:marBottom w:val="0"/>
          <w:divBdr>
            <w:top w:val="none" w:sz="0" w:space="0" w:color="auto"/>
            <w:left w:val="none" w:sz="0" w:space="0" w:color="auto"/>
            <w:bottom w:val="none" w:sz="0" w:space="0" w:color="auto"/>
            <w:right w:val="none" w:sz="0" w:space="0" w:color="auto"/>
          </w:divBdr>
        </w:div>
        <w:div w:id="2035836802">
          <w:marLeft w:val="0"/>
          <w:marRight w:val="0"/>
          <w:marTop w:val="0"/>
          <w:marBottom w:val="0"/>
          <w:divBdr>
            <w:top w:val="none" w:sz="0" w:space="0" w:color="auto"/>
            <w:left w:val="none" w:sz="0" w:space="0" w:color="auto"/>
            <w:bottom w:val="none" w:sz="0" w:space="0" w:color="auto"/>
            <w:right w:val="none" w:sz="0" w:space="0" w:color="auto"/>
          </w:divBdr>
        </w:div>
        <w:div w:id="491022143">
          <w:marLeft w:val="0"/>
          <w:marRight w:val="0"/>
          <w:marTop w:val="0"/>
          <w:marBottom w:val="0"/>
          <w:divBdr>
            <w:top w:val="none" w:sz="0" w:space="0" w:color="auto"/>
            <w:left w:val="none" w:sz="0" w:space="0" w:color="auto"/>
            <w:bottom w:val="none" w:sz="0" w:space="0" w:color="auto"/>
            <w:right w:val="none" w:sz="0" w:space="0" w:color="auto"/>
          </w:divBdr>
        </w:div>
        <w:div w:id="346296556">
          <w:marLeft w:val="0"/>
          <w:marRight w:val="0"/>
          <w:marTop w:val="0"/>
          <w:marBottom w:val="0"/>
          <w:divBdr>
            <w:top w:val="none" w:sz="0" w:space="0" w:color="auto"/>
            <w:left w:val="none" w:sz="0" w:space="0" w:color="auto"/>
            <w:bottom w:val="none" w:sz="0" w:space="0" w:color="auto"/>
            <w:right w:val="none" w:sz="0" w:space="0" w:color="auto"/>
          </w:divBdr>
        </w:div>
        <w:div w:id="758793992">
          <w:marLeft w:val="0"/>
          <w:marRight w:val="0"/>
          <w:marTop w:val="0"/>
          <w:marBottom w:val="0"/>
          <w:divBdr>
            <w:top w:val="none" w:sz="0" w:space="0" w:color="auto"/>
            <w:left w:val="none" w:sz="0" w:space="0" w:color="auto"/>
            <w:bottom w:val="none" w:sz="0" w:space="0" w:color="auto"/>
            <w:right w:val="none" w:sz="0" w:space="0" w:color="auto"/>
          </w:divBdr>
        </w:div>
        <w:div w:id="569387724">
          <w:marLeft w:val="0"/>
          <w:marRight w:val="0"/>
          <w:marTop w:val="0"/>
          <w:marBottom w:val="0"/>
          <w:divBdr>
            <w:top w:val="none" w:sz="0" w:space="0" w:color="auto"/>
            <w:left w:val="none" w:sz="0" w:space="0" w:color="auto"/>
            <w:bottom w:val="none" w:sz="0" w:space="0" w:color="auto"/>
            <w:right w:val="none" w:sz="0" w:space="0" w:color="auto"/>
          </w:divBdr>
        </w:div>
        <w:div w:id="2064214174">
          <w:marLeft w:val="0"/>
          <w:marRight w:val="0"/>
          <w:marTop w:val="0"/>
          <w:marBottom w:val="0"/>
          <w:divBdr>
            <w:top w:val="none" w:sz="0" w:space="0" w:color="auto"/>
            <w:left w:val="none" w:sz="0" w:space="0" w:color="auto"/>
            <w:bottom w:val="none" w:sz="0" w:space="0" w:color="auto"/>
            <w:right w:val="none" w:sz="0" w:space="0" w:color="auto"/>
          </w:divBdr>
        </w:div>
        <w:div w:id="417137329">
          <w:marLeft w:val="0"/>
          <w:marRight w:val="0"/>
          <w:marTop w:val="0"/>
          <w:marBottom w:val="0"/>
          <w:divBdr>
            <w:top w:val="none" w:sz="0" w:space="0" w:color="auto"/>
            <w:left w:val="none" w:sz="0" w:space="0" w:color="auto"/>
            <w:bottom w:val="none" w:sz="0" w:space="0" w:color="auto"/>
            <w:right w:val="none" w:sz="0" w:space="0" w:color="auto"/>
          </w:divBdr>
        </w:div>
        <w:div w:id="1235356385">
          <w:marLeft w:val="0"/>
          <w:marRight w:val="0"/>
          <w:marTop w:val="0"/>
          <w:marBottom w:val="0"/>
          <w:divBdr>
            <w:top w:val="none" w:sz="0" w:space="0" w:color="auto"/>
            <w:left w:val="none" w:sz="0" w:space="0" w:color="auto"/>
            <w:bottom w:val="none" w:sz="0" w:space="0" w:color="auto"/>
            <w:right w:val="none" w:sz="0" w:space="0" w:color="auto"/>
          </w:divBdr>
        </w:div>
        <w:div w:id="1546869807">
          <w:marLeft w:val="0"/>
          <w:marRight w:val="0"/>
          <w:marTop w:val="0"/>
          <w:marBottom w:val="0"/>
          <w:divBdr>
            <w:top w:val="none" w:sz="0" w:space="0" w:color="auto"/>
            <w:left w:val="none" w:sz="0" w:space="0" w:color="auto"/>
            <w:bottom w:val="none" w:sz="0" w:space="0" w:color="auto"/>
            <w:right w:val="none" w:sz="0" w:space="0" w:color="auto"/>
          </w:divBdr>
        </w:div>
        <w:div w:id="427385890">
          <w:marLeft w:val="0"/>
          <w:marRight w:val="0"/>
          <w:marTop w:val="0"/>
          <w:marBottom w:val="0"/>
          <w:divBdr>
            <w:top w:val="none" w:sz="0" w:space="0" w:color="auto"/>
            <w:left w:val="none" w:sz="0" w:space="0" w:color="auto"/>
            <w:bottom w:val="none" w:sz="0" w:space="0" w:color="auto"/>
            <w:right w:val="none" w:sz="0" w:space="0" w:color="auto"/>
          </w:divBdr>
        </w:div>
        <w:div w:id="494341258">
          <w:marLeft w:val="0"/>
          <w:marRight w:val="0"/>
          <w:marTop w:val="0"/>
          <w:marBottom w:val="0"/>
          <w:divBdr>
            <w:top w:val="none" w:sz="0" w:space="0" w:color="auto"/>
            <w:left w:val="none" w:sz="0" w:space="0" w:color="auto"/>
            <w:bottom w:val="none" w:sz="0" w:space="0" w:color="auto"/>
            <w:right w:val="none" w:sz="0" w:space="0" w:color="auto"/>
          </w:divBdr>
        </w:div>
        <w:div w:id="269822417">
          <w:marLeft w:val="0"/>
          <w:marRight w:val="0"/>
          <w:marTop w:val="0"/>
          <w:marBottom w:val="0"/>
          <w:divBdr>
            <w:top w:val="none" w:sz="0" w:space="0" w:color="auto"/>
            <w:left w:val="none" w:sz="0" w:space="0" w:color="auto"/>
            <w:bottom w:val="none" w:sz="0" w:space="0" w:color="auto"/>
            <w:right w:val="none" w:sz="0" w:space="0" w:color="auto"/>
          </w:divBdr>
        </w:div>
        <w:div w:id="1493451690">
          <w:marLeft w:val="0"/>
          <w:marRight w:val="0"/>
          <w:marTop w:val="0"/>
          <w:marBottom w:val="0"/>
          <w:divBdr>
            <w:top w:val="none" w:sz="0" w:space="0" w:color="auto"/>
            <w:left w:val="none" w:sz="0" w:space="0" w:color="auto"/>
            <w:bottom w:val="none" w:sz="0" w:space="0" w:color="auto"/>
            <w:right w:val="none" w:sz="0" w:space="0" w:color="auto"/>
          </w:divBdr>
        </w:div>
        <w:div w:id="2051684447">
          <w:marLeft w:val="0"/>
          <w:marRight w:val="0"/>
          <w:marTop w:val="0"/>
          <w:marBottom w:val="0"/>
          <w:divBdr>
            <w:top w:val="none" w:sz="0" w:space="0" w:color="auto"/>
            <w:left w:val="none" w:sz="0" w:space="0" w:color="auto"/>
            <w:bottom w:val="none" w:sz="0" w:space="0" w:color="auto"/>
            <w:right w:val="none" w:sz="0" w:space="0" w:color="auto"/>
          </w:divBdr>
        </w:div>
        <w:div w:id="1032221823">
          <w:marLeft w:val="0"/>
          <w:marRight w:val="0"/>
          <w:marTop w:val="0"/>
          <w:marBottom w:val="0"/>
          <w:divBdr>
            <w:top w:val="none" w:sz="0" w:space="0" w:color="auto"/>
            <w:left w:val="none" w:sz="0" w:space="0" w:color="auto"/>
            <w:bottom w:val="none" w:sz="0" w:space="0" w:color="auto"/>
            <w:right w:val="none" w:sz="0" w:space="0" w:color="auto"/>
          </w:divBdr>
        </w:div>
        <w:div w:id="1616643804">
          <w:marLeft w:val="0"/>
          <w:marRight w:val="0"/>
          <w:marTop w:val="0"/>
          <w:marBottom w:val="0"/>
          <w:divBdr>
            <w:top w:val="none" w:sz="0" w:space="0" w:color="auto"/>
            <w:left w:val="none" w:sz="0" w:space="0" w:color="auto"/>
            <w:bottom w:val="none" w:sz="0" w:space="0" w:color="auto"/>
            <w:right w:val="none" w:sz="0" w:space="0" w:color="auto"/>
          </w:divBdr>
        </w:div>
      </w:divsChild>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53091053">
      <w:bodyDiv w:val="1"/>
      <w:marLeft w:val="0"/>
      <w:marRight w:val="0"/>
      <w:marTop w:val="0"/>
      <w:marBottom w:val="0"/>
      <w:divBdr>
        <w:top w:val="none" w:sz="0" w:space="0" w:color="auto"/>
        <w:left w:val="none" w:sz="0" w:space="0" w:color="auto"/>
        <w:bottom w:val="none" w:sz="0" w:space="0" w:color="auto"/>
        <w:right w:val="none" w:sz="0" w:space="0" w:color="auto"/>
      </w:divBdr>
      <w:divsChild>
        <w:div w:id="1333533513">
          <w:marLeft w:val="0"/>
          <w:marRight w:val="0"/>
          <w:marTop w:val="0"/>
          <w:marBottom w:val="0"/>
          <w:divBdr>
            <w:top w:val="none" w:sz="0" w:space="0" w:color="auto"/>
            <w:left w:val="none" w:sz="0" w:space="0" w:color="auto"/>
            <w:bottom w:val="none" w:sz="0" w:space="0" w:color="auto"/>
            <w:right w:val="none" w:sz="0" w:space="0" w:color="auto"/>
          </w:divBdr>
        </w:div>
        <w:div w:id="1614632083">
          <w:marLeft w:val="0"/>
          <w:marRight w:val="0"/>
          <w:marTop w:val="0"/>
          <w:marBottom w:val="0"/>
          <w:divBdr>
            <w:top w:val="none" w:sz="0" w:space="0" w:color="auto"/>
            <w:left w:val="none" w:sz="0" w:space="0" w:color="auto"/>
            <w:bottom w:val="none" w:sz="0" w:space="0" w:color="auto"/>
            <w:right w:val="none" w:sz="0" w:space="0" w:color="auto"/>
          </w:divBdr>
        </w:div>
      </w:divsChild>
    </w:div>
    <w:div w:id="760879955">
      <w:bodyDiv w:val="1"/>
      <w:marLeft w:val="0"/>
      <w:marRight w:val="0"/>
      <w:marTop w:val="0"/>
      <w:marBottom w:val="0"/>
      <w:divBdr>
        <w:top w:val="none" w:sz="0" w:space="0" w:color="auto"/>
        <w:left w:val="none" w:sz="0" w:space="0" w:color="auto"/>
        <w:bottom w:val="none" w:sz="0" w:space="0" w:color="auto"/>
        <w:right w:val="none" w:sz="0" w:space="0" w:color="auto"/>
      </w:divBdr>
    </w:div>
    <w:div w:id="762919903">
      <w:bodyDiv w:val="1"/>
      <w:marLeft w:val="0"/>
      <w:marRight w:val="0"/>
      <w:marTop w:val="0"/>
      <w:marBottom w:val="0"/>
      <w:divBdr>
        <w:top w:val="none" w:sz="0" w:space="0" w:color="auto"/>
        <w:left w:val="none" w:sz="0" w:space="0" w:color="auto"/>
        <w:bottom w:val="none" w:sz="0" w:space="0" w:color="auto"/>
        <w:right w:val="none" w:sz="0" w:space="0" w:color="auto"/>
      </w:divBdr>
    </w:div>
    <w:div w:id="772818886">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77891794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909197815">
          <w:marLeft w:val="0"/>
          <w:marRight w:val="0"/>
          <w:marTop w:val="0"/>
          <w:marBottom w:val="0"/>
          <w:divBdr>
            <w:top w:val="none" w:sz="0" w:space="0" w:color="auto"/>
            <w:left w:val="none" w:sz="0" w:space="0" w:color="auto"/>
            <w:bottom w:val="none" w:sz="0" w:space="0" w:color="auto"/>
            <w:right w:val="none" w:sz="0" w:space="0" w:color="auto"/>
          </w:divBdr>
        </w:div>
        <w:div w:id="1031878031">
          <w:marLeft w:val="0"/>
          <w:marRight w:val="0"/>
          <w:marTop w:val="0"/>
          <w:marBottom w:val="0"/>
          <w:divBdr>
            <w:top w:val="none" w:sz="0" w:space="0" w:color="auto"/>
            <w:left w:val="none" w:sz="0" w:space="0" w:color="auto"/>
            <w:bottom w:val="none" w:sz="0" w:space="0" w:color="auto"/>
            <w:right w:val="none" w:sz="0" w:space="0" w:color="auto"/>
          </w:divBdr>
        </w:div>
      </w:divsChild>
    </w:div>
    <w:div w:id="1043486248">
      <w:bodyDiv w:val="1"/>
      <w:marLeft w:val="0"/>
      <w:marRight w:val="0"/>
      <w:marTop w:val="0"/>
      <w:marBottom w:val="0"/>
      <w:divBdr>
        <w:top w:val="none" w:sz="0" w:space="0" w:color="auto"/>
        <w:left w:val="none" w:sz="0" w:space="0" w:color="auto"/>
        <w:bottom w:val="none" w:sz="0" w:space="0" w:color="auto"/>
        <w:right w:val="none" w:sz="0" w:space="0" w:color="auto"/>
      </w:divBdr>
    </w:div>
    <w:div w:id="1111902861">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136677731">
      <w:bodyDiv w:val="1"/>
      <w:marLeft w:val="0"/>
      <w:marRight w:val="0"/>
      <w:marTop w:val="0"/>
      <w:marBottom w:val="0"/>
      <w:divBdr>
        <w:top w:val="none" w:sz="0" w:space="0" w:color="auto"/>
        <w:left w:val="none" w:sz="0" w:space="0" w:color="auto"/>
        <w:bottom w:val="none" w:sz="0" w:space="0" w:color="auto"/>
        <w:right w:val="none" w:sz="0" w:space="0" w:color="auto"/>
      </w:divBdr>
    </w:div>
    <w:div w:id="1189295338">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11958933">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319308637">
      <w:bodyDiv w:val="1"/>
      <w:marLeft w:val="0"/>
      <w:marRight w:val="0"/>
      <w:marTop w:val="0"/>
      <w:marBottom w:val="0"/>
      <w:divBdr>
        <w:top w:val="none" w:sz="0" w:space="0" w:color="auto"/>
        <w:left w:val="none" w:sz="0" w:space="0" w:color="auto"/>
        <w:bottom w:val="none" w:sz="0" w:space="0" w:color="auto"/>
        <w:right w:val="none" w:sz="0" w:space="0" w:color="auto"/>
      </w:divBdr>
    </w:div>
    <w:div w:id="1334257826">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595282114">
      <w:bodyDiv w:val="1"/>
      <w:marLeft w:val="0"/>
      <w:marRight w:val="0"/>
      <w:marTop w:val="0"/>
      <w:marBottom w:val="0"/>
      <w:divBdr>
        <w:top w:val="none" w:sz="0" w:space="0" w:color="auto"/>
        <w:left w:val="none" w:sz="0" w:space="0" w:color="auto"/>
        <w:bottom w:val="none" w:sz="0" w:space="0" w:color="auto"/>
        <w:right w:val="none" w:sz="0" w:space="0" w:color="auto"/>
      </w:divBdr>
      <w:divsChild>
        <w:div w:id="124932344">
          <w:marLeft w:val="0"/>
          <w:marRight w:val="0"/>
          <w:marTop w:val="0"/>
          <w:marBottom w:val="0"/>
          <w:divBdr>
            <w:top w:val="none" w:sz="0" w:space="0" w:color="auto"/>
            <w:left w:val="none" w:sz="0" w:space="0" w:color="auto"/>
            <w:bottom w:val="none" w:sz="0" w:space="0" w:color="auto"/>
            <w:right w:val="none" w:sz="0" w:space="0" w:color="auto"/>
          </w:divBdr>
          <w:divsChild>
            <w:div w:id="1464348639">
              <w:marLeft w:val="0"/>
              <w:marRight w:val="0"/>
              <w:marTop w:val="0"/>
              <w:marBottom w:val="0"/>
              <w:divBdr>
                <w:top w:val="none" w:sz="0" w:space="0" w:color="auto"/>
                <w:left w:val="none" w:sz="0" w:space="0" w:color="auto"/>
                <w:bottom w:val="none" w:sz="0" w:space="0" w:color="auto"/>
                <w:right w:val="none" w:sz="0" w:space="0" w:color="auto"/>
              </w:divBdr>
              <w:divsChild>
                <w:div w:id="326061784">
                  <w:marLeft w:val="0"/>
                  <w:marRight w:val="0"/>
                  <w:marTop w:val="0"/>
                  <w:marBottom w:val="0"/>
                  <w:divBdr>
                    <w:top w:val="none" w:sz="0" w:space="0" w:color="auto"/>
                    <w:left w:val="none" w:sz="0" w:space="0" w:color="auto"/>
                    <w:bottom w:val="none" w:sz="0" w:space="0" w:color="auto"/>
                    <w:right w:val="none" w:sz="0" w:space="0" w:color="auto"/>
                  </w:divBdr>
                  <w:divsChild>
                    <w:div w:id="414595917">
                      <w:marLeft w:val="0"/>
                      <w:marRight w:val="0"/>
                      <w:marTop w:val="0"/>
                      <w:marBottom w:val="0"/>
                      <w:divBdr>
                        <w:top w:val="none" w:sz="0" w:space="0" w:color="auto"/>
                        <w:left w:val="none" w:sz="0" w:space="0" w:color="auto"/>
                        <w:bottom w:val="none" w:sz="0" w:space="0" w:color="auto"/>
                        <w:right w:val="none" w:sz="0" w:space="0" w:color="auto"/>
                      </w:divBdr>
                      <w:divsChild>
                        <w:div w:id="1034505018">
                          <w:marLeft w:val="0"/>
                          <w:marRight w:val="0"/>
                          <w:marTop w:val="0"/>
                          <w:marBottom w:val="0"/>
                          <w:divBdr>
                            <w:top w:val="none" w:sz="0" w:space="0" w:color="auto"/>
                            <w:left w:val="none" w:sz="0" w:space="0" w:color="auto"/>
                            <w:bottom w:val="none" w:sz="0" w:space="0" w:color="auto"/>
                            <w:right w:val="none" w:sz="0" w:space="0" w:color="auto"/>
                          </w:divBdr>
                          <w:divsChild>
                            <w:div w:id="1680352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359430255">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17660477">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 w:id="641159634">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79715741">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22137160">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62514101">
      <w:bodyDiv w:val="1"/>
      <w:marLeft w:val="0"/>
      <w:marRight w:val="0"/>
      <w:marTop w:val="0"/>
      <w:marBottom w:val="0"/>
      <w:divBdr>
        <w:top w:val="none" w:sz="0" w:space="0" w:color="auto"/>
        <w:left w:val="none" w:sz="0" w:space="0" w:color="auto"/>
        <w:bottom w:val="none" w:sz="0" w:space="0" w:color="auto"/>
        <w:right w:val="none" w:sz="0" w:space="0" w:color="auto"/>
      </w:divBdr>
    </w:div>
    <w:div w:id="2077047631">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 w:id="21149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6822-83CB-4EEA-8AAB-3EBAF5B2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13436</Words>
  <Characters>7659</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„Valsts aizsardzības mācības nometņu organizēšanas un darbības kārtība” anotācija</vt: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vector>
  </TitlesOfParts>
  <Manager>Valsts izglītības satura centrs</Manager>
  <Company>Izglītības un zinātnes ministrija</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aizsardzības mācības nometņu organizēšanas un darbības kārtība” anotācija</dc:title>
  <dc:creator>Liene Liepiņa</dc:creator>
  <dc:description>Liene Liepiņa 67335013 liene.liepina@mod.gov.lv</dc:description>
  <cp:lastModifiedBy>Irina Samarina</cp:lastModifiedBy>
  <cp:revision>15</cp:revision>
  <cp:lastPrinted>2019-06-25T13:55:00Z</cp:lastPrinted>
  <dcterms:created xsi:type="dcterms:W3CDTF">2021-04-06T16:37:00Z</dcterms:created>
  <dcterms:modified xsi:type="dcterms:W3CDTF">2021-05-14T13:19:00Z</dcterms:modified>
</cp:coreProperties>
</file>