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7D261" w14:textId="77777777" w:rsidR="00BD5A26" w:rsidRDefault="00453382" w:rsidP="00DF6732">
      <w:pPr>
        <w:spacing w:after="0" w:line="240" w:lineRule="auto"/>
        <w:contextualSpacing/>
        <w:jc w:val="center"/>
        <w:rPr>
          <w:rFonts w:ascii="Times New Roman" w:eastAsia="Times New Roman" w:hAnsi="Times New Roman" w:cs="Times New Roman"/>
          <w:b/>
          <w:sz w:val="24"/>
          <w:szCs w:val="24"/>
          <w:lang w:eastAsia="lv-LV"/>
        </w:rPr>
      </w:pPr>
      <w:r>
        <w:rPr>
          <w:rFonts w:ascii="Times New Roman" w:hAnsi="Times New Roman" w:cs="Times New Roman"/>
          <w:b/>
          <w:bCs/>
          <w:sz w:val="24"/>
          <w:szCs w:val="24"/>
        </w:rPr>
        <w:t>Ministru kabineta noteikumu projekta</w:t>
      </w:r>
      <w:r w:rsidR="00B05C8B" w:rsidRPr="00DF6732">
        <w:rPr>
          <w:rFonts w:ascii="Times New Roman" w:hAnsi="Times New Roman" w:cs="Times New Roman"/>
          <w:b/>
          <w:bCs/>
          <w:sz w:val="24"/>
          <w:szCs w:val="24"/>
        </w:rPr>
        <w:t xml:space="preserve"> “</w:t>
      </w:r>
      <w:r w:rsidR="00B05C8B" w:rsidRPr="00DF6732">
        <w:rPr>
          <w:rFonts w:ascii="Times New Roman" w:eastAsia="Times New Roman" w:hAnsi="Times New Roman" w:cs="Times New Roman"/>
          <w:b/>
          <w:sz w:val="24"/>
          <w:szCs w:val="24"/>
          <w:lang w:eastAsia="lv-LV"/>
        </w:rPr>
        <w:t>Grozījum</w:t>
      </w:r>
      <w:r w:rsidR="0090569B" w:rsidRPr="00DF6732">
        <w:rPr>
          <w:rFonts w:ascii="Times New Roman" w:eastAsia="Times New Roman" w:hAnsi="Times New Roman" w:cs="Times New Roman"/>
          <w:b/>
          <w:sz w:val="24"/>
          <w:szCs w:val="24"/>
          <w:lang w:eastAsia="lv-LV"/>
        </w:rPr>
        <w:t>i</w:t>
      </w:r>
      <w:r w:rsidR="00B05C8B" w:rsidRPr="00DF6732">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 xml:space="preserve">Ministru kabineta </w:t>
      </w:r>
      <w:r w:rsidRPr="00453382">
        <w:rPr>
          <w:rFonts w:ascii="Times New Roman" w:eastAsia="Times New Roman" w:hAnsi="Times New Roman" w:cs="Times New Roman"/>
          <w:b/>
          <w:sz w:val="24"/>
          <w:szCs w:val="24"/>
          <w:lang w:eastAsia="lv-LV"/>
        </w:rPr>
        <w:t>2010.gada 26.janvāra noteikum</w:t>
      </w:r>
      <w:r>
        <w:rPr>
          <w:rFonts w:ascii="Times New Roman" w:eastAsia="Times New Roman" w:hAnsi="Times New Roman" w:cs="Times New Roman"/>
          <w:b/>
          <w:sz w:val="24"/>
          <w:szCs w:val="24"/>
          <w:lang w:eastAsia="lv-LV"/>
        </w:rPr>
        <w:t>os</w:t>
      </w:r>
      <w:r w:rsidRPr="00453382">
        <w:rPr>
          <w:rFonts w:ascii="Times New Roman" w:eastAsia="Times New Roman" w:hAnsi="Times New Roman" w:cs="Times New Roman"/>
          <w:b/>
          <w:sz w:val="24"/>
          <w:szCs w:val="24"/>
          <w:lang w:eastAsia="lv-LV"/>
        </w:rPr>
        <w:t xml:space="preserve"> Nr.70 “Noteikumi par hidroelektrostaciju hidrotehnisko būvju drošuma programmām un deklarācijām”</w:t>
      </w:r>
      <w:r>
        <w:rPr>
          <w:rFonts w:ascii="Times New Roman" w:eastAsia="Times New Roman" w:hAnsi="Times New Roman" w:cs="Times New Roman"/>
          <w:b/>
          <w:sz w:val="24"/>
          <w:szCs w:val="24"/>
          <w:lang w:eastAsia="lv-LV"/>
        </w:rPr>
        <w:t xml:space="preserve"> un </w:t>
      </w:r>
      <w:r w:rsidRPr="00453382">
        <w:rPr>
          <w:rFonts w:ascii="Times New Roman" w:eastAsia="Times New Roman" w:hAnsi="Times New Roman" w:cs="Times New Roman"/>
          <w:b/>
          <w:sz w:val="24"/>
          <w:szCs w:val="24"/>
          <w:lang w:eastAsia="lv-LV"/>
        </w:rPr>
        <w:t>Ministru kabineta 2006.gada 25.aprīļa noteikum</w:t>
      </w:r>
      <w:r>
        <w:rPr>
          <w:rFonts w:ascii="Times New Roman" w:eastAsia="Times New Roman" w:hAnsi="Times New Roman" w:cs="Times New Roman"/>
          <w:b/>
          <w:sz w:val="24"/>
          <w:szCs w:val="24"/>
          <w:lang w:eastAsia="lv-LV"/>
        </w:rPr>
        <w:t xml:space="preserve">os </w:t>
      </w:r>
      <w:r w:rsidRPr="00453382">
        <w:rPr>
          <w:rFonts w:ascii="Times New Roman" w:eastAsia="Times New Roman" w:hAnsi="Times New Roman" w:cs="Times New Roman"/>
          <w:b/>
          <w:sz w:val="24"/>
          <w:szCs w:val="24"/>
          <w:lang w:eastAsia="lv-LV"/>
        </w:rPr>
        <w:t xml:space="preserve">Nr.319 “Noteikumi par hidroelektrostaciju hidrotehnisko būvju </w:t>
      </w:r>
    </w:p>
    <w:p w14:paraId="0EE18FAE" w14:textId="7E51B2DD" w:rsidR="00BD5A26" w:rsidRDefault="00453382" w:rsidP="00DF6732">
      <w:pPr>
        <w:spacing w:after="0" w:line="240" w:lineRule="auto"/>
        <w:contextualSpacing/>
        <w:jc w:val="center"/>
        <w:rPr>
          <w:rFonts w:ascii="Times New Roman" w:hAnsi="Times New Roman" w:cs="Times New Roman"/>
          <w:b/>
          <w:bCs/>
          <w:sz w:val="24"/>
          <w:szCs w:val="24"/>
        </w:rPr>
      </w:pPr>
      <w:r w:rsidRPr="00453382">
        <w:rPr>
          <w:rFonts w:ascii="Times New Roman" w:eastAsia="Times New Roman" w:hAnsi="Times New Roman" w:cs="Times New Roman"/>
          <w:b/>
          <w:sz w:val="24"/>
          <w:szCs w:val="24"/>
          <w:lang w:eastAsia="lv-LV"/>
        </w:rPr>
        <w:t>valdītāja civiltiesiskās atbildības obligāto apdrošināšanu”</w:t>
      </w:r>
      <w:r w:rsidR="00B05C8B" w:rsidRPr="00DF6732">
        <w:rPr>
          <w:rFonts w:ascii="Times New Roman" w:hAnsi="Times New Roman" w:cs="Times New Roman"/>
          <w:b/>
          <w:bCs/>
          <w:sz w:val="24"/>
          <w:szCs w:val="24"/>
        </w:rPr>
        <w:t>”</w:t>
      </w:r>
      <w:r w:rsidR="00F82D29" w:rsidRPr="00DF6732">
        <w:rPr>
          <w:rFonts w:ascii="Times New Roman" w:hAnsi="Times New Roman" w:cs="Times New Roman"/>
          <w:b/>
          <w:bCs/>
          <w:sz w:val="24"/>
          <w:szCs w:val="24"/>
        </w:rPr>
        <w:t xml:space="preserve"> </w:t>
      </w:r>
    </w:p>
    <w:p w14:paraId="2FBDAEC4" w14:textId="2794B49C" w:rsidR="00894C55" w:rsidRDefault="00F82D29" w:rsidP="00DF6732">
      <w:pPr>
        <w:spacing w:after="0" w:line="240" w:lineRule="auto"/>
        <w:contextualSpacing/>
        <w:jc w:val="center"/>
        <w:rPr>
          <w:rFonts w:ascii="Times New Roman" w:hAnsi="Times New Roman" w:cs="Times New Roman"/>
          <w:b/>
          <w:bCs/>
          <w:sz w:val="24"/>
          <w:szCs w:val="24"/>
        </w:rPr>
      </w:pPr>
      <w:r w:rsidRPr="00DF6732">
        <w:rPr>
          <w:rFonts w:ascii="Times New Roman" w:hAnsi="Times New Roman" w:cs="Times New Roman"/>
          <w:b/>
          <w:bCs/>
          <w:sz w:val="24"/>
          <w:szCs w:val="24"/>
        </w:rPr>
        <w:t>sākotnējās ietekmes novērtējuma ziņojums (anotācija)</w:t>
      </w:r>
    </w:p>
    <w:p w14:paraId="621ED87A" w14:textId="77777777" w:rsidR="00FB3F49" w:rsidRPr="00DF6732" w:rsidRDefault="00FB3F49" w:rsidP="00DF6732">
      <w:pPr>
        <w:spacing w:after="0" w:line="240" w:lineRule="auto"/>
        <w:contextualSpacing/>
        <w:jc w:val="center"/>
        <w:rPr>
          <w:rFonts w:ascii="Times New Roman" w:hAnsi="Times New Roman" w:cs="Times New Roman"/>
          <w:b/>
          <w:bCs/>
          <w:sz w:val="24"/>
          <w:szCs w:val="24"/>
        </w:rPr>
      </w:pPr>
    </w:p>
    <w:tbl>
      <w:tblPr>
        <w:tblW w:w="4997"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269"/>
        <w:gridCol w:w="5781"/>
      </w:tblGrid>
      <w:tr w:rsidR="00DF6732" w:rsidRPr="00DF6732" w14:paraId="7D6DECFE" w14:textId="77777777" w:rsidTr="005003CB">
        <w:trPr>
          <w:tblCellSpacing w:w="20" w:type="dxa"/>
        </w:trPr>
        <w:tc>
          <w:tcPr>
            <w:tcW w:w="5000" w:type="pct"/>
            <w:gridSpan w:val="2"/>
            <w:shd w:val="clear" w:color="auto" w:fill="FFFFFF"/>
            <w:vAlign w:val="center"/>
            <w:hideMark/>
          </w:tcPr>
          <w:p w14:paraId="2664A07F" w14:textId="77777777" w:rsidR="00243D64" w:rsidRPr="00DF6732" w:rsidRDefault="00243D64" w:rsidP="00DF6732">
            <w:pPr>
              <w:spacing w:after="0" w:line="240" w:lineRule="auto"/>
              <w:jc w:val="center"/>
              <w:rPr>
                <w:rFonts w:ascii="Times New Roman" w:hAnsi="Times New Roman" w:cs="Times New Roman"/>
                <w:b/>
                <w:bCs/>
                <w:sz w:val="24"/>
                <w:szCs w:val="24"/>
              </w:rPr>
            </w:pPr>
            <w:r w:rsidRPr="00DF6732">
              <w:rPr>
                <w:rFonts w:ascii="Times New Roman" w:hAnsi="Times New Roman" w:cs="Times New Roman"/>
                <w:b/>
                <w:bCs/>
                <w:sz w:val="24"/>
                <w:szCs w:val="24"/>
              </w:rPr>
              <w:t>Tiesību akta projekta anotācijas kopsavilkums</w:t>
            </w:r>
          </w:p>
        </w:tc>
      </w:tr>
      <w:tr w:rsidR="00DF6732" w:rsidRPr="00DF6732" w14:paraId="787A9C86" w14:textId="77777777" w:rsidTr="005003CB">
        <w:trPr>
          <w:tblCellSpacing w:w="20" w:type="dxa"/>
        </w:trPr>
        <w:tc>
          <w:tcPr>
            <w:tcW w:w="1797" w:type="pct"/>
            <w:shd w:val="clear" w:color="auto" w:fill="FFFFFF"/>
            <w:hideMark/>
          </w:tcPr>
          <w:p w14:paraId="7D29C9B3" w14:textId="77777777" w:rsidR="00243D64" w:rsidRPr="00DF6732" w:rsidRDefault="00243D64" w:rsidP="00DF6732">
            <w:pPr>
              <w:spacing w:after="0" w:line="240" w:lineRule="auto"/>
              <w:rPr>
                <w:rFonts w:ascii="Times New Roman" w:hAnsi="Times New Roman" w:cs="Times New Roman"/>
                <w:sz w:val="24"/>
                <w:szCs w:val="24"/>
              </w:rPr>
            </w:pPr>
            <w:r w:rsidRPr="00DF6732">
              <w:rPr>
                <w:rFonts w:ascii="Times New Roman" w:hAnsi="Times New Roman" w:cs="Times New Roman"/>
                <w:sz w:val="24"/>
                <w:szCs w:val="24"/>
              </w:rPr>
              <w:t>Mērķis, risinājums un projekta spēkā stāšanās laiks (500 zīmes bez atstarpēm)</w:t>
            </w:r>
          </w:p>
        </w:tc>
        <w:tc>
          <w:tcPr>
            <w:tcW w:w="3203" w:type="pct"/>
            <w:shd w:val="clear" w:color="auto" w:fill="FFFFFF"/>
            <w:hideMark/>
          </w:tcPr>
          <w:p w14:paraId="47188D19" w14:textId="3C7CA84E" w:rsidR="001C6779" w:rsidRPr="001C6779" w:rsidRDefault="00BD5A26" w:rsidP="001C677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noteikumu projekts</w:t>
            </w:r>
            <w:r w:rsidR="00FB3F49" w:rsidRPr="00726C05">
              <w:rPr>
                <w:rFonts w:ascii="Times New Roman" w:eastAsia="Times New Roman" w:hAnsi="Times New Roman" w:cs="Times New Roman"/>
                <w:sz w:val="24"/>
                <w:szCs w:val="24"/>
                <w:lang w:eastAsia="lv-LV"/>
              </w:rPr>
              <w:t xml:space="preserve"> “</w:t>
            </w:r>
            <w:r w:rsidR="001C6779" w:rsidRPr="001C6779">
              <w:rPr>
                <w:rFonts w:ascii="Times New Roman" w:eastAsia="Times New Roman" w:hAnsi="Times New Roman" w:cs="Times New Roman"/>
                <w:sz w:val="24"/>
                <w:szCs w:val="24"/>
                <w:lang w:eastAsia="lv-LV"/>
              </w:rPr>
              <w:t>Grozījumi Ministru kabineta 2010.gada 26.janvāra noteikumos Nr.</w:t>
            </w:r>
            <w:r w:rsidR="004C0CE4">
              <w:rPr>
                <w:rFonts w:ascii="Times New Roman" w:eastAsia="Times New Roman" w:hAnsi="Times New Roman" w:cs="Times New Roman"/>
                <w:sz w:val="24"/>
                <w:szCs w:val="24"/>
                <w:lang w:eastAsia="lv-LV"/>
              </w:rPr>
              <w:t> </w:t>
            </w:r>
            <w:r w:rsidR="001C6779" w:rsidRPr="001C6779">
              <w:rPr>
                <w:rFonts w:ascii="Times New Roman" w:eastAsia="Times New Roman" w:hAnsi="Times New Roman" w:cs="Times New Roman"/>
                <w:sz w:val="24"/>
                <w:szCs w:val="24"/>
                <w:lang w:eastAsia="lv-LV"/>
              </w:rPr>
              <w:t>70 “Noteikumi par hidroelektrostaciju hidrotehnisko būvju drošuma programmām un deklarācijām” un Ministru kabineta 2006.gada 25.aprīļa noteikumos Nr.</w:t>
            </w:r>
            <w:r w:rsidR="004C0CE4">
              <w:rPr>
                <w:rFonts w:ascii="Times New Roman" w:eastAsia="Times New Roman" w:hAnsi="Times New Roman" w:cs="Times New Roman"/>
                <w:sz w:val="24"/>
                <w:szCs w:val="24"/>
                <w:lang w:eastAsia="lv-LV"/>
              </w:rPr>
              <w:t> </w:t>
            </w:r>
            <w:r w:rsidR="001C6779" w:rsidRPr="001C6779">
              <w:rPr>
                <w:rFonts w:ascii="Times New Roman" w:eastAsia="Times New Roman" w:hAnsi="Times New Roman" w:cs="Times New Roman"/>
                <w:sz w:val="24"/>
                <w:szCs w:val="24"/>
                <w:lang w:eastAsia="lv-LV"/>
              </w:rPr>
              <w:t xml:space="preserve">319 “Noteikumi par hidroelektrostaciju hidrotehnisko būvju </w:t>
            </w:r>
          </w:p>
          <w:p w14:paraId="41F102A0" w14:textId="737F653A" w:rsidR="00FB3F49" w:rsidRPr="00AE6E3F" w:rsidRDefault="001C6779" w:rsidP="001C6779">
            <w:pPr>
              <w:spacing w:after="0" w:line="240" w:lineRule="auto"/>
              <w:jc w:val="both"/>
              <w:rPr>
                <w:rFonts w:ascii="Times New Roman" w:eastAsia="Times New Roman" w:hAnsi="Times New Roman" w:cs="Times New Roman"/>
                <w:sz w:val="24"/>
                <w:szCs w:val="24"/>
                <w:lang w:eastAsia="lv-LV"/>
              </w:rPr>
            </w:pPr>
            <w:r w:rsidRPr="001C6779">
              <w:rPr>
                <w:rFonts w:ascii="Times New Roman" w:eastAsia="Times New Roman" w:hAnsi="Times New Roman" w:cs="Times New Roman"/>
                <w:sz w:val="24"/>
                <w:szCs w:val="24"/>
                <w:lang w:eastAsia="lv-LV"/>
              </w:rPr>
              <w:t>valdītāja civiltiesiskās atbildības obligāto apdrošināšanu</w:t>
            </w:r>
            <w:r w:rsidR="00FB3F49" w:rsidRPr="00726C0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00FB3F49" w:rsidRPr="00726C05">
              <w:rPr>
                <w:rFonts w:ascii="Times New Roman" w:eastAsia="Times New Roman" w:hAnsi="Times New Roman" w:cs="Times New Roman"/>
                <w:sz w:val="24"/>
                <w:szCs w:val="24"/>
                <w:lang w:eastAsia="lv-LV"/>
              </w:rPr>
              <w:t xml:space="preserve"> (turpmāk</w:t>
            </w:r>
            <w:r w:rsidR="00FB3F49">
              <w:rPr>
                <w:rFonts w:ascii="Times New Roman" w:eastAsia="Times New Roman" w:hAnsi="Times New Roman" w:cs="Times New Roman"/>
                <w:sz w:val="24"/>
                <w:szCs w:val="24"/>
                <w:lang w:eastAsia="lv-LV"/>
              </w:rPr>
              <w:t xml:space="preserve"> </w:t>
            </w:r>
            <w:r w:rsidR="00FB3F49" w:rsidRPr="00726C05">
              <w:rPr>
                <w:rFonts w:ascii="Times New Roman" w:eastAsia="Times New Roman" w:hAnsi="Times New Roman" w:cs="Times New Roman"/>
                <w:sz w:val="24"/>
                <w:szCs w:val="24"/>
                <w:lang w:eastAsia="lv-LV"/>
              </w:rPr>
              <w:t>–</w:t>
            </w:r>
            <w:r w:rsidR="00D15CE2">
              <w:rPr>
                <w:rFonts w:ascii="Times New Roman" w:eastAsia="Times New Roman" w:hAnsi="Times New Roman" w:cs="Times New Roman"/>
                <w:sz w:val="24"/>
                <w:szCs w:val="24"/>
                <w:lang w:eastAsia="lv-LV"/>
              </w:rPr>
              <w:t xml:space="preserve"> </w:t>
            </w:r>
            <w:r w:rsidR="00BD5A26">
              <w:rPr>
                <w:rFonts w:ascii="Times New Roman" w:eastAsia="Times New Roman" w:hAnsi="Times New Roman" w:cs="Times New Roman"/>
                <w:sz w:val="24"/>
                <w:szCs w:val="24"/>
                <w:lang w:eastAsia="lv-LV"/>
              </w:rPr>
              <w:t>noteikumu projekts</w:t>
            </w:r>
            <w:r w:rsidR="00FB3F49" w:rsidRPr="00726C05">
              <w:rPr>
                <w:rFonts w:ascii="Times New Roman" w:eastAsia="Times New Roman" w:hAnsi="Times New Roman" w:cs="Times New Roman"/>
                <w:sz w:val="24"/>
                <w:szCs w:val="24"/>
                <w:lang w:eastAsia="lv-LV"/>
              </w:rPr>
              <w:t xml:space="preserve">) paredz, ka </w:t>
            </w:r>
            <w:r w:rsidR="004911DD">
              <w:rPr>
                <w:rFonts w:ascii="Times New Roman" w:eastAsia="Times New Roman" w:hAnsi="Times New Roman" w:cs="Times New Roman"/>
                <w:sz w:val="24"/>
                <w:szCs w:val="24"/>
                <w:lang w:eastAsia="lv-LV"/>
              </w:rPr>
              <w:t xml:space="preserve">ar </w:t>
            </w:r>
            <w:r w:rsidR="00FB3F49">
              <w:rPr>
                <w:rFonts w:ascii="Times New Roman" w:eastAsia="Times New Roman" w:hAnsi="Times New Roman" w:cs="Times New Roman"/>
                <w:sz w:val="24"/>
                <w:szCs w:val="24"/>
                <w:lang w:eastAsia="lv-LV"/>
              </w:rPr>
              <w:t xml:space="preserve">hidroelektrostaciju </w:t>
            </w:r>
            <w:r w:rsidR="00EF6A17">
              <w:rPr>
                <w:rFonts w:ascii="Times New Roman" w:eastAsia="Times New Roman" w:hAnsi="Times New Roman" w:cs="Times New Roman"/>
                <w:sz w:val="24"/>
                <w:szCs w:val="24"/>
                <w:lang w:eastAsia="lv-LV"/>
              </w:rPr>
              <w:t xml:space="preserve">(turpmāk – HES) </w:t>
            </w:r>
            <w:r w:rsidR="00FB3F49">
              <w:rPr>
                <w:rFonts w:ascii="Times New Roman" w:eastAsia="Times New Roman" w:hAnsi="Times New Roman" w:cs="Times New Roman"/>
                <w:sz w:val="24"/>
                <w:szCs w:val="24"/>
                <w:lang w:eastAsia="lv-LV"/>
              </w:rPr>
              <w:t>hidrotehnisko būvju drošum</w:t>
            </w:r>
            <w:r w:rsidR="004911DD">
              <w:rPr>
                <w:rFonts w:ascii="Times New Roman" w:eastAsia="Times New Roman" w:hAnsi="Times New Roman" w:cs="Times New Roman"/>
                <w:sz w:val="24"/>
                <w:szCs w:val="24"/>
                <w:lang w:eastAsia="lv-LV"/>
              </w:rPr>
              <w:t>u</w:t>
            </w:r>
            <w:r w:rsidR="00FB3F49">
              <w:rPr>
                <w:rFonts w:ascii="Times New Roman" w:eastAsia="Times New Roman" w:hAnsi="Times New Roman" w:cs="Times New Roman"/>
                <w:sz w:val="24"/>
                <w:szCs w:val="24"/>
                <w:lang w:eastAsia="lv-LV"/>
              </w:rPr>
              <w:t xml:space="preserve"> </w:t>
            </w:r>
            <w:r w:rsidR="004911DD">
              <w:rPr>
                <w:rFonts w:ascii="Times New Roman" w:eastAsia="Times New Roman" w:hAnsi="Times New Roman" w:cs="Times New Roman"/>
                <w:sz w:val="24"/>
                <w:szCs w:val="24"/>
                <w:lang w:eastAsia="lv-LV"/>
              </w:rPr>
              <w:t xml:space="preserve">saistītās dokumentācijas </w:t>
            </w:r>
            <w:r w:rsidR="00FB3F49">
              <w:rPr>
                <w:rFonts w:ascii="Times New Roman" w:eastAsia="Times New Roman" w:hAnsi="Times New Roman" w:cs="Times New Roman"/>
                <w:sz w:val="24"/>
                <w:szCs w:val="24"/>
                <w:lang w:eastAsia="lv-LV"/>
              </w:rPr>
              <w:t>uzraudzības funkcija tiek nodota Būvniecības valsts kontroles birojam (turpmāk – BVKB)</w:t>
            </w:r>
            <w:r w:rsidR="009C27A7">
              <w:rPr>
                <w:rFonts w:ascii="Times New Roman" w:eastAsia="Times New Roman" w:hAnsi="Times New Roman" w:cs="Times New Roman"/>
                <w:sz w:val="24"/>
                <w:szCs w:val="24"/>
                <w:lang w:eastAsia="lv-LV"/>
              </w:rPr>
              <w:t xml:space="preserve"> </w:t>
            </w:r>
            <w:r w:rsidR="009C27A7" w:rsidRPr="009C27A7">
              <w:rPr>
                <w:rFonts w:ascii="Times New Roman" w:eastAsia="Times New Roman" w:hAnsi="Times New Roman" w:cs="Times New Roman"/>
                <w:sz w:val="24"/>
                <w:szCs w:val="24"/>
                <w:lang w:eastAsia="lv-LV"/>
              </w:rPr>
              <w:t>vai attiecīgajai pašvaldībai, kuras teritorijā atrodas HES hidrotehniskā būve, atkarībā no HES hidrotehniskās būves drošuma klases</w:t>
            </w:r>
            <w:r w:rsidR="00FB3F49">
              <w:rPr>
                <w:rFonts w:ascii="Times New Roman" w:eastAsia="Times New Roman" w:hAnsi="Times New Roman" w:cs="Times New Roman"/>
                <w:sz w:val="24"/>
                <w:szCs w:val="24"/>
                <w:lang w:eastAsia="lv-LV"/>
              </w:rPr>
              <w:t>.</w:t>
            </w:r>
          </w:p>
          <w:p w14:paraId="472BDAED" w14:textId="1C1295CD" w:rsidR="00804B14" w:rsidRPr="00DF6732" w:rsidRDefault="00FB3F49" w:rsidP="00B02094">
            <w:pPr>
              <w:spacing w:after="0" w:line="240" w:lineRule="auto"/>
              <w:jc w:val="both"/>
              <w:rPr>
                <w:rFonts w:ascii="Times New Roman" w:hAnsi="Times New Roman" w:cs="Times New Roman"/>
                <w:sz w:val="24"/>
                <w:szCs w:val="24"/>
              </w:rPr>
            </w:pPr>
            <w:r w:rsidRPr="00726C05">
              <w:rPr>
                <w:rFonts w:ascii="Times New Roman" w:hAnsi="Times New Roman" w:cs="Times New Roman"/>
                <w:sz w:val="24"/>
                <w:szCs w:val="24"/>
              </w:rPr>
              <w:t xml:space="preserve">Tāpat </w:t>
            </w:r>
            <w:r w:rsidR="001C6779">
              <w:rPr>
                <w:rFonts w:ascii="Times New Roman" w:hAnsi="Times New Roman" w:cs="Times New Roman"/>
                <w:sz w:val="24"/>
                <w:szCs w:val="24"/>
              </w:rPr>
              <w:t>noteikumu projekt</w:t>
            </w:r>
            <w:r w:rsidR="009C27A7">
              <w:rPr>
                <w:rFonts w:ascii="Times New Roman" w:hAnsi="Times New Roman" w:cs="Times New Roman"/>
                <w:sz w:val="24"/>
                <w:szCs w:val="24"/>
              </w:rPr>
              <w:t>s paredz precizēt</w:t>
            </w:r>
            <w:r w:rsidRPr="00726C05">
              <w:rPr>
                <w:rFonts w:ascii="Times New Roman" w:hAnsi="Times New Roman" w:cs="Times New Roman"/>
                <w:sz w:val="24"/>
                <w:szCs w:val="24"/>
              </w:rPr>
              <w:t xml:space="preserve"> </w:t>
            </w:r>
            <w:r w:rsidR="005407AA">
              <w:rPr>
                <w:rFonts w:ascii="Times New Roman" w:hAnsi="Times New Roman" w:cs="Times New Roman"/>
                <w:sz w:val="24"/>
                <w:szCs w:val="24"/>
              </w:rPr>
              <w:t>sertifikācijas kārtīb</w:t>
            </w:r>
            <w:r w:rsidR="009C27A7">
              <w:rPr>
                <w:rFonts w:ascii="Times New Roman" w:hAnsi="Times New Roman" w:cs="Times New Roman"/>
                <w:sz w:val="24"/>
                <w:szCs w:val="24"/>
              </w:rPr>
              <w:t>u</w:t>
            </w:r>
            <w:r w:rsidR="005407AA">
              <w:rPr>
                <w:rFonts w:ascii="Times New Roman" w:hAnsi="Times New Roman" w:cs="Times New Roman"/>
                <w:sz w:val="24"/>
                <w:szCs w:val="24"/>
              </w:rPr>
              <w:t xml:space="preserve"> un </w:t>
            </w:r>
            <w:r w:rsidR="009C27A7">
              <w:rPr>
                <w:rFonts w:ascii="Times New Roman" w:hAnsi="Times New Roman" w:cs="Times New Roman"/>
                <w:sz w:val="24"/>
                <w:szCs w:val="24"/>
              </w:rPr>
              <w:t>l</w:t>
            </w:r>
            <w:r w:rsidR="007B6091">
              <w:rPr>
                <w:rFonts w:ascii="Times New Roman" w:hAnsi="Times New Roman" w:cs="Times New Roman"/>
                <w:sz w:val="24"/>
                <w:szCs w:val="24"/>
              </w:rPr>
              <w:t>ietot</w:t>
            </w:r>
            <w:r w:rsidR="009C27A7">
              <w:rPr>
                <w:rFonts w:ascii="Times New Roman" w:hAnsi="Times New Roman" w:cs="Times New Roman"/>
                <w:sz w:val="24"/>
                <w:szCs w:val="24"/>
              </w:rPr>
              <w:t>os</w:t>
            </w:r>
            <w:r w:rsidR="007B6091">
              <w:rPr>
                <w:rFonts w:ascii="Times New Roman" w:hAnsi="Times New Roman" w:cs="Times New Roman"/>
                <w:sz w:val="24"/>
                <w:szCs w:val="24"/>
              </w:rPr>
              <w:t xml:space="preserve"> profesiju nosaukum</w:t>
            </w:r>
            <w:r w:rsidR="009C27A7">
              <w:rPr>
                <w:rFonts w:ascii="Times New Roman" w:hAnsi="Times New Roman" w:cs="Times New Roman"/>
                <w:sz w:val="24"/>
                <w:szCs w:val="24"/>
              </w:rPr>
              <w:t>us</w:t>
            </w:r>
            <w:r>
              <w:rPr>
                <w:rFonts w:ascii="Times New Roman" w:hAnsi="Times New Roman" w:cs="Times New Roman"/>
                <w:sz w:val="24"/>
                <w:szCs w:val="24"/>
              </w:rPr>
              <w:t xml:space="preserve"> </w:t>
            </w:r>
            <w:r w:rsidR="007B6091">
              <w:rPr>
                <w:rFonts w:ascii="Times New Roman" w:hAnsi="Times New Roman" w:cs="Times New Roman"/>
                <w:sz w:val="24"/>
                <w:szCs w:val="24"/>
              </w:rPr>
              <w:t>atbilstoši Profesiju klasifikatoram</w:t>
            </w:r>
            <w:r w:rsidR="005F72C4">
              <w:rPr>
                <w:rFonts w:ascii="Times New Roman" w:hAnsi="Times New Roman" w:cs="Times New Roman"/>
                <w:sz w:val="24"/>
                <w:szCs w:val="24"/>
              </w:rPr>
              <w:t xml:space="preserve">, kas ir apstiprināts ar </w:t>
            </w:r>
            <w:r w:rsidR="005F72C4" w:rsidRPr="00157D75">
              <w:rPr>
                <w:rFonts w:ascii="Times New Roman" w:hAnsi="Times New Roman" w:cs="Times New Roman"/>
                <w:sz w:val="24"/>
                <w:szCs w:val="24"/>
              </w:rPr>
              <w:t>Ministru kabineta 2017.gada 23.maija noteikumiem Nr.</w:t>
            </w:r>
            <w:r w:rsidR="005F72C4">
              <w:rPr>
                <w:rFonts w:ascii="Times New Roman" w:hAnsi="Times New Roman" w:cs="Times New Roman"/>
                <w:sz w:val="24"/>
                <w:szCs w:val="24"/>
              </w:rPr>
              <w:t> </w:t>
            </w:r>
            <w:r w:rsidR="005F72C4" w:rsidRPr="00157D75">
              <w:rPr>
                <w:rFonts w:ascii="Times New Roman" w:hAnsi="Times New Roman" w:cs="Times New Roman"/>
                <w:sz w:val="24"/>
                <w:szCs w:val="24"/>
              </w:rPr>
              <w:t xml:space="preserve">264 </w:t>
            </w:r>
            <w:r w:rsidR="005F72C4">
              <w:rPr>
                <w:rFonts w:ascii="Times New Roman" w:hAnsi="Times New Roman" w:cs="Times New Roman"/>
                <w:sz w:val="24"/>
                <w:szCs w:val="24"/>
              </w:rPr>
              <w:t>“</w:t>
            </w:r>
            <w:r w:rsidR="005F72C4" w:rsidRPr="00157D75">
              <w:rPr>
                <w:rFonts w:ascii="Times New Roman" w:hAnsi="Times New Roman" w:cs="Times New Roman"/>
                <w:sz w:val="24"/>
                <w:szCs w:val="24"/>
              </w:rPr>
              <w:t>Noteikumi par Profesiju klasifikatoru, profesijai atbilstošiem pamatuzdevumiem un kvalifikācijas pamatprasībām</w:t>
            </w:r>
            <w:r w:rsidR="005F72C4">
              <w:rPr>
                <w:rFonts w:ascii="Times New Roman" w:hAnsi="Times New Roman" w:cs="Times New Roman"/>
                <w:sz w:val="24"/>
                <w:szCs w:val="24"/>
              </w:rPr>
              <w:t>”.</w:t>
            </w:r>
            <w:r w:rsidR="005407AA">
              <w:rPr>
                <w:rFonts w:ascii="Times New Roman" w:hAnsi="Times New Roman" w:cs="Times New Roman"/>
                <w:sz w:val="24"/>
                <w:szCs w:val="24"/>
              </w:rPr>
              <w:t xml:space="preserve"> </w:t>
            </w:r>
            <w:r w:rsidR="00804B14">
              <w:rPr>
                <w:rFonts w:ascii="Times New Roman" w:hAnsi="Times New Roman" w:cs="Times New Roman"/>
                <w:sz w:val="24"/>
                <w:szCs w:val="24"/>
              </w:rPr>
              <w:t>Paredzēts, ka grozījumi stāsies spēkā 202</w:t>
            </w:r>
            <w:r w:rsidR="00B02094">
              <w:rPr>
                <w:rFonts w:ascii="Times New Roman" w:hAnsi="Times New Roman" w:cs="Times New Roman"/>
                <w:sz w:val="24"/>
                <w:szCs w:val="24"/>
              </w:rPr>
              <w:t>1</w:t>
            </w:r>
            <w:r w:rsidR="00804B14">
              <w:rPr>
                <w:rFonts w:ascii="Times New Roman" w:hAnsi="Times New Roman" w:cs="Times New Roman"/>
                <w:sz w:val="24"/>
                <w:szCs w:val="24"/>
              </w:rPr>
              <w:t xml:space="preserve">.gada </w:t>
            </w:r>
            <w:r w:rsidR="00E510AB" w:rsidRPr="005F72C4">
              <w:rPr>
                <w:rFonts w:ascii="Times New Roman" w:hAnsi="Times New Roman" w:cs="Times New Roman"/>
                <w:sz w:val="24"/>
                <w:szCs w:val="24"/>
              </w:rPr>
              <w:t>1</w:t>
            </w:r>
            <w:r w:rsidR="00804B14" w:rsidRPr="005F72C4">
              <w:rPr>
                <w:rFonts w:ascii="Times New Roman" w:hAnsi="Times New Roman" w:cs="Times New Roman"/>
                <w:sz w:val="24"/>
                <w:szCs w:val="24"/>
              </w:rPr>
              <w:t>.</w:t>
            </w:r>
            <w:r w:rsidR="0043504D" w:rsidRPr="005F72C4">
              <w:rPr>
                <w:rFonts w:ascii="Times New Roman" w:hAnsi="Times New Roman" w:cs="Times New Roman"/>
                <w:sz w:val="24"/>
                <w:szCs w:val="24"/>
              </w:rPr>
              <w:t xml:space="preserve"> decembrī</w:t>
            </w:r>
            <w:r w:rsidR="00804B14" w:rsidRPr="005F72C4">
              <w:rPr>
                <w:rFonts w:ascii="Times New Roman" w:hAnsi="Times New Roman" w:cs="Times New Roman"/>
                <w:sz w:val="24"/>
                <w:szCs w:val="24"/>
              </w:rPr>
              <w:t>.</w:t>
            </w:r>
          </w:p>
        </w:tc>
      </w:tr>
    </w:tbl>
    <w:p w14:paraId="36243727" w14:textId="77777777" w:rsidR="00243D64" w:rsidRPr="00DF6732" w:rsidRDefault="00243D64" w:rsidP="00DF6732">
      <w:pPr>
        <w:spacing w:after="0" w:line="240" w:lineRule="auto"/>
        <w:contextualSpacing/>
        <w:jc w:val="center"/>
        <w:rPr>
          <w:rFonts w:ascii="Times New Roman" w:hAnsi="Times New Roman" w:cs="Times New Roman"/>
          <w:sz w:val="24"/>
          <w:szCs w:val="24"/>
        </w:rPr>
      </w:pPr>
    </w:p>
    <w:tbl>
      <w:tblPr>
        <w:tblpPr w:leftFromText="180" w:rightFromText="180" w:vertAnchor="text" w:tblpY="1"/>
        <w:tblOverlap w:val="never"/>
        <w:tblW w:w="5003"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2671"/>
        <w:gridCol w:w="5774"/>
      </w:tblGrid>
      <w:tr w:rsidR="00DF6732" w:rsidRPr="00DF6732" w14:paraId="4DE29AFC" w14:textId="77777777" w:rsidTr="005003CB">
        <w:trPr>
          <w:cantSplit/>
          <w:tblCellSpacing w:w="20" w:type="dxa"/>
        </w:trPr>
        <w:tc>
          <w:tcPr>
            <w:tcW w:w="5000" w:type="pct"/>
            <w:gridSpan w:val="3"/>
            <w:vAlign w:val="center"/>
            <w:hideMark/>
          </w:tcPr>
          <w:p w14:paraId="28227B58" w14:textId="77777777" w:rsidR="00BD33E0" w:rsidRPr="00DF6732" w:rsidRDefault="00BD33E0" w:rsidP="00DF6732">
            <w:pPr>
              <w:keepLines/>
              <w:spacing w:after="0" w:line="240" w:lineRule="auto"/>
              <w:contextualSpacing/>
              <w:jc w:val="center"/>
              <w:rPr>
                <w:rFonts w:ascii="Times New Roman" w:hAnsi="Times New Roman" w:cs="Times New Roman"/>
                <w:b/>
                <w:bCs/>
                <w:sz w:val="24"/>
                <w:szCs w:val="24"/>
              </w:rPr>
            </w:pPr>
            <w:r w:rsidRPr="00DF6732">
              <w:rPr>
                <w:rFonts w:ascii="Times New Roman" w:hAnsi="Times New Roman" w:cs="Times New Roman"/>
                <w:b/>
                <w:bCs/>
                <w:sz w:val="24"/>
                <w:szCs w:val="24"/>
              </w:rPr>
              <w:t>I. Tiesību akta projekta izstrādes nepieciešamība</w:t>
            </w:r>
          </w:p>
        </w:tc>
      </w:tr>
      <w:tr w:rsidR="00DF6732" w:rsidRPr="00DF6732" w14:paraId="0A19A3D6" w14:textId="77777777" w:rsidTr="005003CB">
        <w:trPr>
          <w:cantSplit/>
          <w:tblCellSpacing w:w="20" w:type="dxa"/>
        </w:trPr>
        <w:tc>
          <w:tcPr>
            <w:tcW w:w="312" w:type="pct"/>
            <w:hideMark/>
          </w:tcPr>
          <w:p w14:paraId="0960A259" w14:textId="77777777" w:rsidR="00BD33E0" w:rsidRPr="00DF6732" w:rsidRDefault="00BD33E0" w:rsidP="00DF6732">
            <w:pPr>
              <w:keepLines/>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t>1.</w:t>
            </w:r>
          </w:p>
        </w:tc>
        <w:tc>
          <w:tcPr>
            <w:tcW w:w="1478" w:type="pct"/>
            <w:hideMark/>
          </w:tcPr>
          <w:p w14:paraId="5B40D9EA" w14:textId="77777777" w:rsidR="00BD33E0" w:rsidRPr="00DF6732" w:rsidRDefault="00BD33E0" w:rsidP="00DF6732">
            <w:pPr>
              <w:keepLines/>
              <w:spacing w:after="0" w:line="240" w:lineRule="auto"/>
              <w:contextualSpacing/>
              <w:rPr>
                <w:rFonts w:ascii="Times New Roman" w:eastAsia="Times New Roman" w:hAnsi="Times New Roman" w:cs="Times New Roman"/>
                <w:sz w:val="24"/>
                <w:szCs w:val="24"/>
                <w:lang w:eastAsia="lv-LV"/>
              </w:rPr>
            </w:pPr>
            <w:r w:rsidRPr="00DF6732">
              <w:rPr>
                <w:rFonts w:ascii="Times New Roman" w:eastAsia="Times New Roman" w:hAnsi="Times New Roman" w:cs="Times New Roman"/>
                <w:sz w:val="24"/>
                <w:szCs w:val="24"/>
                <w:lang w:eastAsia="lv-LV"/>
              </w:rPr>
              <w:t>Pamatojums</w:t>
            </w:r>
          </w:p>
        </w:tc>
        <w:tc>
          <w:tcPr>
            <w:tcW w:w="3211" w:type="pct"/>
            <w:hideMark/>
          </w:tcPr>
          <w:p w14:paraId="3A255402" w14:textId="77777777" w:rsidR="00861AA9" w:rsidRDefault="00303C29" w:rsidP="00DF6732">
            <w:pPr>
              <w:tabs>
                <w:tab w:val="left" w:pos="2552"/>
              </w:tabs>
              <w:spacing w:after="0"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Pamatojoties uz</w:t>
            </w:r>
            <w:r w:rsidRPr="008C6A64">
              <w:rPr>
                <w:rFonts w:ascii="Times New Roman" w:hAnsi="Times New Roman" w:cs="Times New Roman"/>
                <w:sz w:val="24"/>
                <w:szCs w:val="24"/>
              </w:rPr>
              <w:t xml:space="preserve"> Ministru kabineta 2019.gada 16.jūlija sēdes protokola Nr. 33 </w:t>
            </w:r>
            <w:bookmarkStart w:id="0" w:name="88"/>
            <w:r w:rsidRPr="008C6A64">
              <w:rPr>
                <w:rFonts w:ascii="Times New Roman" w:hAnsi="Times New Roman" w:cs="Times New Roman"/>
                <w:sz w:val="24"/>
                <w:szCs w:val="24"/>
              </w:rPr>
              <w:t>88.§</w:t>
            </w:r>
            <w:bookmarkEnd w:id="0"/>
            <w:r w:rsidRPr="008C6A64">
              <w:rPr>
                <w:rFonts w:ascii="Times New Roman" w:hAnsi="Times New Roman" w:cs="Times New Roman"/>
                <w:sz w:val="24"/>
                <w:szCs w:val="24"/>
              </w:rPr>
              <w:t xml:space="preserve"> “Informatīvais ziņojums “Par elektroenerģijas obligātā iepirkuma komponentes problemātikas iespējamajiem risinājumiem un enerģētikas politikas īstenošanas funkcijām”” 3. punktu</w:t>
            </w:r>
            <w:r>
              <w:rPr>
                <w:rFonts w:ascii="Times New Roman" w:hAnsi="Times New Roman" w:cs="Times New Roman"/>
                <w:sz w:val="24"/>
                <w:szCs w:val="24"/>
              </w:rPr>
              <w:t>,</w:t>
            </w:r>
            <w:r w:rsidRPr="008C6A64">
              <w:rPr>
                <w:rFonts w:ascii="Times New Roman" w:hAnsi="Times New Roman" w:cs="Times New Roman"/>
                <w:sz w:val="24"/>
                <w:szCs w:val="24"/>
              </w:rPr>
              <w:t xml:space="preserve"> Ekonomikas ministrijai </w:t>
            </w:r>
            <w:r>
              <w:rPr>
                <w:rFonts w:ascii="Times New Roman" w:hAnsi="Times New Roman" w:cs="Times New Roman"/>
                <w:sz w:val="24"/>
                <w:szCs w:val="24"/>
              </w:rPr>
              <w:t>tika</w:t>
            </w:r>
            <w:r w:rsidRPr="008C6A64">
              <w:rPr>
                <w:rFonts w:ascii="Times New Roman" w:hAnsi="Times New Roman" w:cs="Times New Roman"/>
                <w:sz w:val="24"/>
                <w:szCs w:val="24"/>
              </w:rPr>
              <w:t xml:space="preserve"> uzdots izstrādāt un ekonomikas ministram noteiktā kārtībā iesniegt izskatīšanai Ministru kabinetā tiesību aktu projektus par grozījumiem normatīvajos aktos attiecībā uz enerģētikas politikas </w:t>
            </w:r>
            <w:r w:rsidR="0015020B">
              <w:rPr>
                <w:rFonts w:ascii="Times New Roman" w:hAnsi="Times New Roman" w:cs="Times New Roman"/>
                <w:sz w:val="24"/>
                <w:szCs w:val="24"/>
              </w:rPr>
              <w:t>administrēšanas</w:t>
            </w:r>
            <w:r w:rsidRPr="008C6A64">
              <w:rPr>
                <w:rFonts w:ascii="Times New Roman" w:hAnsi="Times New Roman" w:cs="Times New Roman"/>
                <w:sz w:val="24"/>
                <w:szCs w:val="24"/>
              </w:rPr>
              <w:t xml:space="preserve"> funkcij</w:t>
            </w:r>
            <w:r w:rsidR="00DD1F89">
              <w:rPr>
                <w:rFonts w:ascii="Times New Roman" w:hAnsi="Times New Roman" w:cs="Times New Roman"/>
                <w:sz w:val="24"/>
                <w:szCs w:val="24"/>
              </w:rPr>
              <w:t>as</w:t>
            </w:r>
            <w:r w:rsidRPr="008C6A64">
              <w:rPr>
                <w:rFonts w:ascii="Times New Roman" w:hAnsi="Times New Roman" w:cs="Times New Roman"/>
                <w:sz w:val="24"/>
                <w:szCs w:val="24"/>
              </w:rPr>
              <w:t xml:space="preserve"> nodošanu</w:t>
            </w:r>
            <w:r w:rsidRPr="008C6A64">
              <w:t xml:space="preserve"> </w:t>
            </w:r>
            <w:r w:rsidRPr="008C6A64">
              <w:rPr>
                <w:rFonts w:ascii="Times New Roman" w:hAnsi="Times New Roman" w:cs="Times New Roman"/>
                <w:sz w:val="24"/>
                <w:szCs w:val="24"/>
              </w:rPr>
              <w:t>BVKB.</w:t>
            </w:r>
            <w:r w:rsidR="00EC05DF">
              <w:rPr>
                <w:rFonts w:ascii="Times New Roman" w:hAnsi="Times New Roman" w:cs="Times New Roman"/>
                <w:sz w:val="24"/>
                <w:szCs w:val="24"/>
              </w:rPr>
              <w:t xml:space="preserve"> Ņemot vērā minēto, </w:t>
            </w:r>
            <w:r w:rsidR="00EC05DF" w:rsidRPr="00EC05DF">
              <w:rPr>
                <w:rFonts w:ascii="Times New Roman" w:hAnsi="Times New Roman" w:cs="Times New Roman"/>
                <w:sz w:val="24"/>
                <w:szCs w:val="24"/>
              </w:rPr>
              <w:t>lai arī HES hidrotehnisko būvju drošuma uzraudzība nav tieši saistīta ar BVKB nodotās enerģētikas politikas īstenošanas funkciju, tomēr tas rosinājis Ekonomikas ministriju virzīt grozījumus likumā “Par hidroelektrostaciju hidrotehnisko būvju drošumu”</w:t>
            </w:r>
            <w:r w:rsidR="00EC05DF">
              <w:rPr>
                <w:rFonts w:ascii="Times New Roman" w:hAnsi="Times New Roman" w:cs="Times New Roman"/>
                <w:sz w:val="24"/>
                <w:szCs w:val="24"/>
              </w:rPr>
              <w:t xml:space="preserve"> (turpmāk - likumprojekts)</w:t>
            </w:r>
            <w:r w:rsidR="00EC05DF" w:rsidRPr="00EC05DF">
              <w:rPr>
                <w:rFonts w:ascii="Times New Roman" w:hAnsi="Times New Roman" w:cs="Times New Roman"/>
                <w:sz w:val="24"/>
                <w:szCs w:val="24"/>
              </w:rPr>
              <w:t xml:space="preserve">, kas šobrīd ietver Ekonomikas ministrijas pienākumu uzraudzīt ar HES hidrotehnisko būvju drošumu saistītās </w:t>
            </w:r>
            <w:r w:rsidR="00EC05DF" w:rsidRPr="00EC05DF">
              <w:rPr>
                <w:rFonts w:ascii="Times New Roman" w:hAnsi="Times New Roman" w:cs="Times New Roman"/>
                <w:sz w:val="24"/>
                <w:szCs w:val="24"/>
              </w:rPr>
              <w:lastRenderedPageBreak/>
              <w:t>dokumentācijas, proti, HES hidrotehnisko būvju drošuma programmu un drošuma deklarāciju iesniegšanu, kā arī HES hidrotehnisko būvju civiltiesiskās apdrošināšanas polišu derīguma termiņu kontroli.</w:t>
            </w:r>
            <w:r w:rsidR="00EC05DF">
              <w:rPr>
                <w:rFonts w:ascii="Times New Roman" w:hAnsi="Times New Roman" w:cs="Times New Roman"/>
                <w:sz w:val="24"/>
                <w:szCs w:val="24"/>
              </w:rPr>
              <w:t xml:space="preserve"> Līdz ar to likumprojektā </w:t>
            </w:r>
            <w:r w:rsidR="00EC05DF" w:rsidRPr="00EC05DF">
              <w:rPr>
                <w:rFonts w:ascii="Times New Roman" w:hAnsi="Times New Roman" w:cs="Times New Roman"/>
                <w:sz w:val="24"/>
                <w:szCs w:val="24"/>
              </w:rPr>
              <w:t xml:space="preserve">ietvertais koncepts attiecībā </w:t>
            </w:r>
            <w:r w:rsidR="0032139C">
              <w:rPr>
                <w:rFonts w:ascii="Times New Roman" w:hAnsi="Times New Roman" w:cs="Times New Roman"/>
                <w:sz w:val="24"/>
                <w:szCs w:val="24"/>
              </w:rPr>
              <w:t xml:space="preserve">uz </w:t>
            </w:r>
            <w:r w:rsidR="00EC05DF" w:rsidRPr="00EC05DF">
              <w:rPr>
                <w:rFonts w:ascii="Times New Roman" w:hAnsi="Times New Roman" w:cs="Times New Roman"/>
                <w:sz w:val="24"/>
                <w:szCs w:val="24"/>
              </w:rPr>
              <w:t>funkcijas sadalījumu starp BVKB un pašvaldībām, kuru teritorijā atrodas HES hidrotehniskā būve</w:t>
            </w:r>
            <w:r w:rsidR="00EC05DF">
              <w:rPr>
                <w:rFonts w:ascii="Times New Roman" w:hAnsi="Times New Roman" w:cs="Times New Roman"/>
                <w:sz w:val="24"/>
                <w:szCs w:val="24"/>
              </w:rPr>
              <w:t xml:space="preserve">, un kas izstrādāts, lai optimizētu </w:t>
            </w:r>
            <w:r w:rsidR="00EC05DF" w:rsidRPr="00EC05DF">
              <w:rPr>
                <w:rFonts w:ascii="Times New Roman" w:hAnsi="Times New Roman" w:cs="Times New Roman"/>
                <w:sz w:val="24"/>
                <w:szCs w:val="24"/>
              </w:rPr>
              <w:t>ar HES hidrotehnisko būvju drošumu saistītās dokumentācijas iesniegšanas uzraudzību un kontroli</w:t>
            </w:r>
            <w:r w:rsidR="00EC05DF">
              <w:rPr>
                <w:rFonts w:ascii="Times New Roman" w:hAnsi="Times New Roman" w:cs="Times New Roman"/>
                <w:sz w:val="24"/>
                <w:szCs w:val="24"/>
              </w:rPr>
              <w:t xml:space="preserve">, </w:t>
            </w:r>
            <w:r w:rsidR="0032139C">
              <w:rPr>
                <w:rFonts w:ascii="Times New Roman" w:hAnsi="Times New Roman" w:cs="Times New Roman"/>
                <w:sz w:val="24"/>
                <w:szCs w:val="24"/>
              </w:rPr>
              <w:t>tiek p</w:t>
            </w:r>
            <w:r w:rsidR="002C4831">
              <w:rPr>
                <w:rFonts w:ascii="Times New Roman" w:hAnsi="Times New Roman" w:cs="Times New Roman"/>
                <w:sz w:val="24"/>
                <w:szCs w:val="24"/>
              </w:rPr>
              <w:t xml:space="preserve">ārņemts arī </w:t>
            </w:r>
            <w:r w:rsidR="0032139C">
              <w:rPr>
                <w:rFonts w:ascii="Times New Roman" w:hAnsi="Times New Roman" w:cs="Times New Roman"/>
                <w:sz w:val="24"/>
                <w:szCs w:val="24"/>
              </w:rPr>
              <w:t>noteikumu projekt</w:t>
            </w:r>
            <w:r w:rsidR="002C4831">
              <w:rPr>
                <w:rFonts w:ascii="Times New Roman" w:hAnsi="Times New Roman" w:cs="Times New Roman"/>
                <w:sz w:val="24"/>
                <w:szCs w:val="24"/>
              </w:rPr>
              <w:t>ā</w:t>
            </w:r>
            <w:r w:rsidR="0032139C">
              <w:rPr>
                <w:rFonts w:ascii="Times New Roman" w:hAnsi="Times New Roman" w:cs="Times New Roman"/>
                <w:sz w:val="24"/>
                <w:szCs w:val="24"/>
              </w:rPr>
              <w:t>.</w:t>
            </w:r>
          </w:p>
          <w:p w14:paraId="61F4DEF1" w14:textId="098627EA" w:rsidR="00D831F3" w:rsidRPr="008E03B0" w:rsidRDefault="00D831F3" w:rsidP="00DF6732">
            <w:pPr>
              <w:tabs>
                <w:tab w:val="left" w:pos="2552"/>
              </w:tabs>
              <w:spacing w:after="0" w:line="240" w:lineRule="auto"/>
              <w:ind w:right="-1"/>
              <w:contextualSpacing/>
              <w:jc w:val="both"/>
              <w:rPr>
                <w:rFonts w:ascii="Times New Roman" w:hAnsi="Times New Roman" w:cs="Times New Roman"/>
                <w:sz w:val="24"/>
                <w:szCs w:val="24"/>
              </w:rPr>
            </w:pPr>
            <w:r w:rsidRPr="00822559">
              <w:rPr>
                <w:rFonts w:ascii="Times New Roman" w:hAnsi="Times New Roman" w:cs="Times New Roman"/>
                <w:sz w:val="24"/>
                <w:szCs w:val="24"/>
              </w:rPr>
              <w:t>Likumprojekts pieņemts otrajā lasījumā Saeimā (919/Lp13) 2021.gada 10.jūnijā.</w:t>
            </w:r>
          </w:p>
        </w:tc>
      </w:tr>
      <w:tr w:rsidR="00DF6732" w:rsidRPr="00DF6732" w14:paraId="6C2AC262" w14:textId="77777777" w:rsidTr="005003CB">
        <w:trPr>
          <w:cantSplit/>
          <w:trHeight w:val="1378"/>
          <w:tblCellSpacing w:w="20" w:type="dxa"/>
        </w:trPr>
        <w:tc>
          <w:tcPr>
            <w:tcW w:w="312" w:type="pct"/>
            <w:hideMark/>
          </w:tcPr>
          <w:p w14:paraId="14AF0BE2" w14:textId="0203CCDE" w:rsidR="00BD33E0" w:rsidRPr="00DF6732" w:rsidRDefault="00B54EBA" w:rsidP="00DF6732">
            <w:pPr>
              <w:keepLines/>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lastRenderedPageBreak/>
              <w:t xml:space="preserve"> </w:t>
            </w:r>
            <w:r w:rsidR="005E2B70" w:rsidRPr="00DF6732">
              <w:rPr>
                <w:rFonts w:ascii="Times New Roman" w:hAnsi="Times New Roman" w:cs="Times New Roman"/>
                <w:sz w:val="24"/>
                <w:szCs w:val="24"/>
              </w:rPr>
              <w:t>2.</w:t>
            </w:r>
          </w:p>
        </w:tc>
        <w:tc>
          <w:tcPr>
            <w:tcW w:w="1478" w:type="pct"/>
            <w:hideMark/>
          </w:tcPr>
          <w:p w14:paraId="1A6786FD" w14:textId="77777777" w:rsidR="00BD33E0" w:rsidRPr="00DF6732" w:rsidRDefault="00BD33E0" w:rsidP="00DF6732">
            <w:pPr>
              <w:keepLines/>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Pašreizējā situācija un problēmas, kuru risināšanai tiesību akta projekts izstrādāts, tiesiskā regulējuma mērķis un būtība</w:t>
            </w:r>
          </w:p>
        </w:tc>
        <w:tc>
          <w:tcPr>
            <w:tcW w:w="3211" w:type="pct"/>
          </w:tcPr>
          <w:p w14:paraId="00D876D7" w14:textId="2F134199" w:rsidR="00651E20" w:rsidRPr="007A41DE" w:rsidRDefault="00651E20" w:rsidP="00DF6732">
            <w:pPr>
              <w:tabs>
                <w:tab w:val="left" w:pos="0"/>
              </w:tabs>
              <w:spacing w:after="0" w:line="240" w:lineRule="auto"/>
              <w:jc w:val="both"/>
              <w:rPr>
                <w:rFonts w:ascii="Times New Roman" w:hAnsi="Times New Roman" w:cs="Times New Roman"/>
                <w:sz w:val="24"/>
                <w:szCs w:val="24"/>
              </w:rPr>
            </w:pPr>
            <w:r w:rsidRPr="007A41DE">
              <w:rPr>
                <w:rFonts w:ascii="Times New Roman" w:hAnsi="Times New Roman" w:cs="Times New Roman"/>
                <w:sz w:val="24"/>
                <w:szCs w:val="24"/>
              </w:rPr>
              <w:t>Likumprojektā</w:t>
            </w:r>
            <w:r w:rsidR="00805F67">
              <w:rPr>
                <w:rFonts w:ascii="Times New Roman" w:hAnsi="Times New Roman" w:cs="Times New Roman"/>
                <w:sz w:val="24"/>
                <w:szCs w:val="24"/>
              </w:rPr>
              <w:t xml:space="preserve">, </w:t>
            </w:r>
            <w:r w:rsidRPr="007A41DE">
              <w:rPr>
                <w:rFonts w:ascii="Times New Roman" w:hAnsi="Times New Roman" w:cs="Times New Roman"/>
                <w:sz w:val="24"/>
                <w:szCs w:val="24"/>
              </w:rPr>
              <w:t>ņemot vērā, ka būvniecības kontroli savas kompetences ietvaros īsteno gan pašvaldības atbilstoši Būvniecības likuma 7.pantam, gan BVKB atbilstoši Būvniecības likuma 6.</w:t>
            </w:r>
            <w:r w:rsidRPr="007A41DE">
              <w:rPr>
                <w:rFonts w:ascii="Times New Roman" w:hAnsi="Times New Roman" w:cs="Times New Roman"/>
                <w:sz w:val="24"/>
                <w:szCs w:val="24"/>
                <w:vertAlign w:val="superscript"/>
              </w:rPr>
              <w:t xml:space="preserve">1 </w:t>
            </w:r>
            <w:r w:rsidRPr="007A41DE">
              <w:rPr>
                <w:rFonts w:ascii="Times New Roman" w:hAnsi="Times New Roman" w:cs="Times New Roman"/>
                <w:sz w:val="24"/>
                <w:szCs w:val="24"/>
              </w:rPr>
              <w:t>pantam</w:t>
            </w:r>
            <w:r w:rsidR="002D4208" w:rsidRPr="007A41DE">
              <w:rPr>
                <w:rFonts w:ascii="Times New Roman" w:hAnsi="Times New Roman" w:cs="Times New Roman"/>
                <w:sz w:val="24"/>
                <w:szCs w:val="24"/>
              </w:rPr>
              <w:t>, tiek noteikts, ka A klases HES hidrotehnisko būvju drošuma dokumentācijas uzraudzības funkcija tiek nodota BVKB, bet B un C klases HES hidrotehnisko būvju drošuma dokumentācijas uzraudzības funkcija tiek nodota attiecīgās pašvaldības noteiktai institūcijai vai amatpersonai, kura pilda būvvaldes funkcijas</w:t>
            </w:r>
            <w:r w:rsidR="000B785A" w:rsidRPr="007A41DE">
              <w:rPr>
                <w:rFonts w:ascii="Times New Roman" w:hAnsi="Times New Roman" w:cs="Times New Roman"/>
                <w:sz w:val="24"/>
                <w:szCs w:val="24"/>
              </w:rPr>
              <w:t>,</w:t>
            </w:r>
            <w:r w:rsidR="002D4208" w:rsidRPr="007A41DE">
              <w:rPr>
                <w:rFonts w:ascii="Times New Roman" w:hAnsi="Times New Roman" w:cs="Times New Roman"/>
                <w:sz w:val="24"/>
                <w:szCs w:val="24"/>
              </w:rPr>
              <w:t xml:space="preserve"> un kuras teritorijā atrodas HES hidrotehniskā būve.</w:t>
            </w:r>
          </w:p>
          <w:p w14:paraId="16EC2C7C" w14:textId="57E1AAB6" w:rsidR="005C222A" w:rsidRPr="00817536" w:rsidRDefault="0064103A" w:rsidP="00945B73">
            <w:pPr>
              <w:tabs>
                <w:tab w:val="left" w:pos="0"/>
              </w:tabs>
              <w:spacing w:after="0" w:line="240" w:lineRule="auto"/>
              <w:jc w:val="both"/>
              <w:rPr>
                <w:rFonts w:ascii="Times New Roman" w:hAnsi="Times New Roman" w:cs="Times New Roman"/>
                <w:color w:val="ED7D31" w:themeColor="accent2"/>
                <w:sz w:val="24"/>
                <w:szCs w:val="24"/>
              </w:rPr>
            </w:pPr>
            <w:r w:rsidRPr="007A41DE">
              <w:rPr>
                <w:rFonts w:ascii="Times New Roman" w:hAnsi="Times New Roman" w:cs="Times New Roman"/>
                <w:sz w:val="24"/>
                <w:szCs w:val="24"/>
              </w:rPr>
              <w:t>Pašlaik spēkā esoš</w:t>
            </w:r>
            <w:r w:rsidR="005C222A" w:rsidRPr="007A41DE">
              <w:rPr>
                <w:rFonts w:ascii="Times New Roman" w:hAnsi="Times New Roman" w:cs="Times New Roman"/>
                <w:sz w:val="24"/>
                <w:szCs w:val="24"/>
              </w:rPr>
              <w:t>o</w:t>
            </w:r>
            <w:r w:rsidR="00DD1F89" w:rsidRPr="007A41DE">
              <w:rPr>
                <w:rFonts w:ascii="Times New Roman" w:hAnsi="Times New Roman" w:cs="Times New Roman"/>
                <w:sz w:val="24"/>
                <w:szCs w:val="24"/>
              </w:rPr>
              <w:t xml:space="preserve"> Ministru kabineta </w:t>
            </w:r>
            <w:r w:rsidR="005C222A" w:rsidRPr="007A41DE">
              <w:rPr>
                <w:rFonts w:ascii="Times New Roman" w:hAnsi="Times New Roman" w:cs="Times New Roman"/>
                <w:sz w:val="24"/>
                <w:szCs w:val="24"/>
              </w:rPr>
              <w:t>2010.gada 26.janvāra noteikumu Nr.70 “Noteikumi par hidroelektrostaciju hidrotehnisko būvju drošuma programmām un deklarācijām” (turpmāk – noteikumi Nr.</w:t>
            </w:r>
            <w:r w:rsidR="00FC6F52" w:rsidRPr="007A41DE">
              <w:rPr>
                <w:rFonts w:ascii="Times New Roman" w:hAnsi="Times New Roman" w:cs="Times New Roman"/>
                <w:sz w:val="24"/>
                <w:szCs w:val="24"/>
              </w:rPr>
              <w:t> </w:t>
            </w:r>
            <w:r w:rsidR="005C222A" w:rsidRPr="007A41DE">
              <w:rPr>
                <w:rFonts w:ascii="Times New Roman" w:hAnsi="Times New Roman" w:cs="Times New Roman"/>
                <w:sz w:val="24"/>
                <w:szCs w:val="24"/>
              </w:rPr>
              <w:t xml:space="preserve">70) </w:t>
            </w:r>
            <w:r w:rsidRPr="007A41DE">
              <w:rPr>
                <w:rFonts w:ascii="Times New Roman" w:hAnsi="Times New Roman" w:cs="Times New Roman"/>
                <w:sz w:val="24"/>
                <w:szCs w:val="24"/>
              </w:rPr>
              <w:t xml:space="preserve">regulējums paredz, ka HES hidrotehnisko būvju drošuma </w:t>
            </w:r>
            <w:r w:rsidR="005C222A" w:rsidRPr="007A41DE">
              <w:rPr>
                <w:rFonts w:ascii="Times New Roman" w:hAnsi="Times New Roman" w:cs="Times New Roman"/>
                <w:sz w:val="24"/>
                <w:szCs w:val="24"/>
              </w:rPr>
              <w:t xml:space="preserve">programmu un deklarāciju </w:t>
            </w:r>
            <w:r w:rsidR="00A96361" w:rsidRPr="007A41DE">
              <w:rPr>
                <w:rFonts w:ascii="Times New Roman" w:hAnsi="Times New Roman" w:cs="Times New Roman"/>
                <w:sz w:val="24"/>
                <w:szCs w:val="24"/>
              </w:rPr>
              <w:t xml:space="preserve">kontroli </w:t>
            </w:r>
            <w:r w:rsidRPr="007A41DE">
              <w:rPr>
                <w:rFonts w:ascii="Times New Roman" w:hAnsi="Times New Roman" w:cs="Times New Roman"/>
                <w:sz w:val="24"/>
                <w:szCs w:val="24"/>
              </w:rPr>
              <w:t xml:space="preserve">veic Ekonomikas ministrija. HES hidrotehnisko būvju valdītājiem jāiesniedz Ekonomikas ministrijai </w:t>
            </w:r>
            <w:r w:rsidR="005C222A" w:rsidRPr="007A41DE">
              <w:rPr>
                <w:rFonts w:ascii="Times New Roman" w:hAnsi="Times New Roman" w:cs="Times New Roman"/>
                <w:sz w:val="24"/>
                <w:szCs w:val="24"/>
              </w:rPr>
              <w:t xml:space="preserve">drošuma programmas kopiju vismaz mēnesi pirms būvatļaujas saņemšanas A drošuma klases būvēm un vismaz mēnesi pirms būves pieņemšanas ekspluatācijā B un C drošuma klases būvēm. </w:t>
            </w:r>
            <w:r w:rsidR="00A96361" w:rsidRPr="007A41DE">
              <w:rPr>
                <w:rFonts w:ascii="Times New Roman" w:hAnsi="Times New Roman" w:cs="Times New Roman"/>
                <w:sz w:val="24"/>
                <w:szCs w:val="24"/>
              </w:rPr>
              <w:t xml:space="preserve">Tāpat arī, </w:t>
            </w:r>
            <w:r w:rsidR="00A96361" w:rsidRPr="007A41DE">
              <w:t xml:space="preserve"> j</w:t>
            </w:r>
            <w:r w:rsidR="00A96361" w:rsidRPr="007A41DE">
              <w:rPr>
                <w:rFonts w:ascii="Times New Roman" w:hAnsi="Times New Roman" w:cs="Times New Roman"/>
                <w:sz w:val="24"/>
                <w:szCs w:val="24"/>
              </w:rPr>
              <w:t>a būtiski mainās hidrotehnisko būvju ekspluatācijas apstākļi vai HES hidrotehnisko būvju tehniskais stāvoklis, precizētā programmas kopija ir jāiesniedz Ekonomikas ministrijai. Katru gadu līdz 1.jūnijam HES hidrotehnisko būvju valdītājam Ekonomikas ministrijai ir jāiesniedz drošuma deklarācija par drošuma programmas izpildi.</w:t>
            </w:r>
          </w:p>
          <w:p w14:paraId="5DB7459A" w14:textId="53D81704" w:rsidR="00A96361" w:rsidRDefault="00A96361" w:rsidP="00945B7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Pašlaik spēkā esošo Ministru kabineta noteikumu Nr.</w:t>
            </w:r>
            <w:r w:rsidR="00FC6F52">
              <w:rPr>
                <w:rFonts w:ascii="Times New Roman" w:hAnsi="Times New Roman" w:cs="Times New Roman"/>
                <w:sz w:val="24"/>
                <w:szCs w:val="24"/>
              </w:rPr>
              <w:t> </w:t>
            </w:r>
            <w:r>
              <w:rPr>
                <w:rFonts w:ascii="Times New Roman" w:hAnsi="Times New Roman" w:cs="Times New Roman"/>
                <w:sz w:val="24"/>
                <w:szCs w:val="24"/>
              </w:rPr>
              <w:t xml:space="preserve">319 </w:t>
            </w:r>
            <w:r w:rsidR="00691602">
              <w:t xml:space="preserve"> </w:t>
            </w:r>
            <w:r w:rsidR="00691602" w:rsidRPr="00691602">
              <w:rPr>
                <w:rFonts w:ascii="Times New Roman" w:hAnsi="Times New Roman" w:cs="Times New Roman"/>
                <w:sz w:val="24"/>
                <w:szCs w:val="24"/>
              </w:rPr>
              <w:t>“Noteikumi par hidroelektrostaciju hidrotehnisko būvju valdītāja civiltiesiskās atbildības obligāto apdrošināšanu</w:t>
            </w:r>
            <w:r w:rsidR="00691602">
              <w:rPr>
                <w:rFonts w:ascii="Times New Roman" w:hAnsi="Times New Roman" w:cs="Times New Roman"/>
                <w:sz w:val="24"/>
                <w:szCs w:val="24"/>
              </w:rPr>
              <w:t>”</w:t>
            </w:r>
            <w:r w:rsidR="00BA0FBE">
              <w:rPr>
                <w:rFonts w:ascii="Times New Roman" w:hAnsi="Times New Roman" w:cs="Times New Roman"/>
                <w:sz w:val="24"/>
                <w:szCs w:val="24"/>
              </w:rPr>
              <w:t xml:space="preserve"> (turpmāk – noteikumi Nr. 319)</w:t>
            </w:r>
            <w:r w:rsidR="00691602">
              <w:rPr>
                <w:rFonts w:ascii="Times New Roman" w:hAnsi="Times New Roman" w:cs="Times New Roman"/>
                <w:sz w:val="24"/>
                <w:szCs w:val="24"/>
              </w:rPr>
              <w:t xml:space="preserve"> paredz to, ka HES hidrotehnisko būvju valdītāji Ekonomikas ministrijā iesniedz </w:t>
            </w:r>
            <w:r w:rsidR="00691602" w:rsidRPr="00691602">
              <w:rPr>
                <w:rFonts w:ascii="Times New Roman" w:hAnsi="Times New Roman" w:cs="Times New Roman"/>
                <w:sz w:val="24"/>
                <w:szCs w:val="24"/>
              </w:rPr>
              <w:t xml:space="preserve"> </w:t>
            </w:r>
            <w:r w:rsidR="00691602">
              <w:rPr>
                <w:rFonts w:ascii="Times New Roman" w:hAnsi="Times New Roman" w:cs="Times New Roman"/>
                <w:sz w:val="24"/>
                <w:szCs w:val="24"/>
              </w:rPr>
              <w:t xml:space="preserve">HES </w:t>
            </w:r>
            <w:r w:rsidR="00691602" w:rsidRPr="00691602">
              <w:rPr>
                <w:rFonts w:ascii="Times New Roman" w:hAnsi="Times New Roman" w:cs="Times New Roman"/>
                <w:sz w:val="24"/>
                <w:szCs w:val="24"/>
              </w:rPr>
              <w:t>hidrotehnisko būvju civiltiesiskās apdrošināšanas polises kopiju</w:t>
            </w:r>
            <w:r w:rsidR="00691602">
              <w:rPr>
                <w:rFonts w:ascii="Times New Roman" w:hAnsi="Times New Roman" w:cs="Times New Roman"/>
                <w:sz w:val="24"/>
                <w:szCs w:val="24"/>
              </w:rPr>
              <w:t xml:space="preserve">. Ekonomikas ministrija savā tīmekļa vietnē publicē sarakstu, kurā katram HES </w:t>
            </w:r>
            <w:r w:rsidR="00691602">
              <w:rPr>
                <w:rFonts w:ascii="Times New Roman" w:hAnsi="Times New Roman" w:cs="Times New Roman"/>
                <w:sz w:val="24"/>
                <w:szCs w:val="24"/>
              </w:rPr>
              <w:lastRenderedPageBreak/>
              <w:t xml:space="preserve">hidrotehnisko būvju valdītājam ir norādīts izsniegtās civiltiesiskās apdrošināšanas derīguma termiņš. </w:t>
            </w:r>
          </w:p>
          <w:p w14:paraId="322FBAC5" w14:textId="13A52D9B" w:rsidR="00945B73" w:rsidRPr="009C2075" w:rsidRDefault="00933FE2" w:rsidP="00DF6732">
            <w:pPr>
              <w:tabs>
                <w:tab w:val="left" w:pos="0"/>
              </w:tabs>
              <w:spacing w:after="0" w:line="240" w:lineRule="auto"/>
              <w:jc w:val="both"/>
              <w:rPr>
                <w:rFonts w:ascii="Times New Roman" w:hAnsi="Times New Roman" w:cs="Times New Roman"/>
                <w:color w:val="FF0000"/>
                <w:sz w:val="24"/>
                <w:szCs w:val="24"/>
              </w:rPr>
            </w:pPr>
            <w:r w:rsidRPr="007A41DE">
              <w:rPr>
                <w:rFonts w:ascii="Times New Roman" w:hAnsi="Times New Roman" w:cs="Times New Roman"/>
                <w:sz w:val="24"/>
                <w:szCs w:val="24"/>
              </w:rPr>
              <w:t xml:space="preserve">Tādējādi atbilstoši </w:t>
            </w:r>
            <w:r w:rsidR="00814B31" w:rsidRPr="007A41DE">
              <w:rPr>
                <w:rFonts w:ascii="Times New Roman" w:hAnsi="Times New Roman" w:cs="Times New Roman"/>
                <w:sz w:val="24"/>
                <w:szCs w:val="24"/>
              </w:rPr>
              <w:t>grozījumi</w:t>
            </w:r>
            <w:r w:rsidRPr="007A41DE">
              <w:rPr>
                <w:rFonts w:ascii="Times New Roman" w:hAnsi="Times New Roman" w:cs="Times New Roman"/>
                <w:sz w:val="24"/>
                <w:szCs w:val="24"/>
              </w:rPr>
              <w:t xml:space="preserve"> iekļauti </w:t>
            </w:r>
            <w:r w:rsidR="00691602" w:rsidRPr="007A41DE">
              <w:rPr>
                <w:rFonts w:ascii="Times New Roman" w:hAnsi="Times New Roman" w:cs="Times New Roman"/>
                <w:sz w:val="24"/>
                <w:szCs w:val="24"/>
              </w:rPr>
              <w:t xml:space="preserve">noteikumu Nr. 70 </w:t>
            </w:r>
            <w:r w:rsidR="006661E1" w:rsidRPr="007A41DE">
              <w:rPr>
                <w:rFonts w:ascii="Times New Roman" w:hAnsi="Times New Roman" w:cs="Times New Roman"/>
                <w:sz w:val="24"/>
                <w:szCs w:val="24"/>
              </w:rPr>
              <w:t xml:space="preserve"> </w:t>
            </w:r>
            <w:r w:rsidR="00691602" w:rsidRPr="007A41DE">
              <w:rPr>
                <w:rFonts w:ascii="Times New Roman" w:hAnsi="Times New Roman" w:cs="Times New Roman"/>
                <w:sz w:val="24"/>
                <w:szCs w:val="24"/>
              </w:rPr>
              <w:t xml:space="preserve">2., </w:t>
            </w:r>
            <w:r w:rsidR="00804A3A" w:rsidRPr="007A41DE">
              <w:rPr>
                <w:rFonts w:ascii="Times New Roman" w:hAnsi="Times New Roman" w:cs="Times New Roman"/>
                <w:sz w:val="24"/>
                <w:szCs w:val="24"/>
              </w:rPr>
              <w:t xml:space="preserve">4., </w:t>
            </w:r>
            <w:r w:rsidR="00691602" w:rsidRPr="007A41DE">
              <w:rPr>
                <w:rFonts w:ascii="Times New Roman" w:hAnsi="Times New Roman" w:cs="Times New Roman"/>
                <w:sz w:val="24"/>
                <w:szCs w:val="24"/>
              </w:rPr>
              <w:t>5., 7., 8. un 10.punktā</w:t>
            </w:r>
            <w:r w:rsidR="00307958" w:rsidRPr="007A41DE">
              <w:rPr>
                <w:rFonts w:ascii="Times New Roman" w:hAnsi="Times New Roman" w:cs="Times New Roman"/>
                <w:sz w:val="24"/>
                <w:szCs w:val="24"/>
              </w:rPr>
              <w:t xml:space="preserve">, kā arī </w:t>
            </w:r>
            <w:r w:rsidR="00804A3A" w:rsidRPr="007A41DE">
              <w:rPr>
                <w:rFonts w:ascii="Times New Roman" w:hAnsi="Times New Roman" w:cs="Times New Roman"/>
                <w:sz w:val="24"/>
                <w:szCs w:val="24"/>
              </w:rPr>
              <w:t xml:space="preserve">1. un </w:t>
            </w:r>
            <w:r w:rsidR="00307958" w:rsidRPr="007A41DE">
              <w:rPr>
                <w:rFonts w:ascii="Times New Roman" w:hAnsi="Times New Roman" w:cs="Times New Roman"/>
                <w:sz w:val="24"/>
                <w:szCs w:val="24"/>
              </w:rPr>
              <w:t>2.pielikumā un noteikumu Nr.</w:t>
            </w:r>
            <w:r w:rsidR="00F24ACD" w:rsidRPr="007A41DE">
              <w:rPr>
                <w:rFonts w:ascii="Times New Roman" w:hAnsi="Times New Roman" w:cs="Times New Roman"/>
                <w:sz w:val="24"/>
                <w:szCs w:val="24"/>
              </w:rPr>
              <w:t xml:space="preserve"> </w:t>
            </w:r>
            <w:r w:rsidR="00307958" w:rsidRPr="007A41DE">
              <w:rPr>
                <w:rFonts w:ascii="Times New Roman" w:hAnsi="Times New Roman" w:cs="Times New Roman"/>
                <w:sz w:val="24"/>
                <w:szCs w:val="24"/>
              </w:rPr>
              <w:t>319 18., 19. un 19</w:t>
            </w:r>
            <w:r w:rsidR="00307958" w:rsidRPr="007A41DE">
              <w:rPr>
                <w:rFonts w:ascii="Times New Roman" w:hAnsi="Times New Roman" w:cs="Times New Roman"/>
                <w:sz w:val="24"/>
                <w:szCs w:val="24"/>
                <w:vertAlign w:val="superscript"/>
              </w:rPr>
              <w:t>1</w:t>
            </w:r>
            <w:r w:rsidR="00307958" w:rsidRPr="007A41DE">
              <w:rPr>
                <w:rFonts w:ascii="Times New Roman" w:hAnsi="Times New Roman" w:cs="Times New Roman"/>
                <w:sz w:val="24"/>
                <w:szCs w:val="24"/>
              </w:rPr>
              <w:t>.punktā, nododot minētās funkcijas BVKB</w:t>
            </w:r>
            <w:r w:rsidR="000B785A" w:rsidRPr="007A41DE">
              <w:rPr>
                <w:rFonts w:ascii="Times New Roman" w:hAnsi="Times New Roman" w:cs="Times New Roman"/>
                <w:sz w:val="24"/>
                <w:szCs w:val="24"/>
              </w:rPr>
              <w:t xml:space="preserve"> un attiecīgās pašvaldības noteiktai institūcijai vai amatpersonai, kura pilda būvvaldes funkcijas, un kuras teritorijā atrodas HES hidrotehniskā būve, kā arī tiek atcelts pienākums </w:t>
            </w:r>
            <w:r w:rsidR="005F72C4">
              <w:rPr>
                <w:rFonts w:ascii="Times New Roman" w:hAnsi="Times New Roman" w:cs="Times New Roman"/>
                <w:sz w:val="24"/>
                <w:szCs w:val="24"/>
              </w:rPr>
              <w:t xml:space="preserve">Ekonomikas ministrijai </w:t>
            </w:r>
            <w:r w:rsidR="000B785A" w:rsidRPr="007A41DE">
              <w:rPr>
                <w:rFonts w:ascii="Times New Roman" w:hAnsi="Times New Roman" w:cs="Times New Roman"/>
                <w:sz w:val="24"/>
                <w:szCs w:val="24"/>
              </w:rPr>
              <w:t xml:space="preserve">publicēt </w:t>
            </w:r>
            <w:r w:rsidR="00307958" w:rsidRPr="007A41DE">
              <w:rPr>
                <w:rFonts w:ascii="Times New Roman" w:hAnsi="Times New Roman" w:cs="Times New Roman"/>
                <w:sz w:val="24"/>
                <w:szCs w:val="24"/>
              </w:rPr>
              <w:t xml:space="preserve"> </w:t>
            </w:r>
            <w:r w:rsidR="000B785A" w:rsidRPr="007A41DE">
              <w:rPr>
                <w:rFonts w:ascii="Times New Roman" w:hAnsi="Times New Roman" w:cs="Times New Roman"/>
                <w:sz w:val="24"/>
                <w:szCs w:val="24"/>
              </w:rPr>
              <w:t>sarakstu</w:t>
            </w:r>
            <w:r w:rsidR="005F72C4">
              <w:rPr>
                <w:rFonts w:ascii="Times New Roman" w:hAnsi="Times New Roman" w:cs="Times New Roman"/>
                <w:sz w:val="24"/>
                <w:szCs w:val="24"/>
              </w:rPr>
              <w:t>,</w:t>
            </w:r>
            <w:r w:rsidR="000B785A" w:rsidRPr="007A41DE">
              <w:rPr>
                <w:rFonts w:ascii="Times New Roman" w:hAnsi="Times New Roman" w:cs="Times New Roman"/>
                <w:sz w:val="24"/>
                <w:szCs w:val="24"/>
              </w:rPr>
              <w:t xml:space="preserve"> </w:t>
            </w:r>
            <w:r w:rsidR="000B785A" w:rsidRPr="007A41DE">
              <w:t xml:space="preserve"> </w:t>
            </w:r>
            <w:r w:rsidR="000B785A" w:rsidRPr="007A41DE">
              <w:rPr>
                <w:rFonts w:ascii="Times New Roman" w:hAnsi="Times New Roman" w:cs="Times New Roman"/>
                <w:sz w:val="24"/>
                <w:szCs w:val="24"/>
              </w:rPr>
              <w:t>kurā katram HES hidrotehnisko būvju valdītājam ir norādīts izsniegtās civiltiesiskās apdrošināšanas derīguma termiņš</w:t>
            </w:r>
            <w:r w:rsidR="005F72C4">
              <w:rPr>
                <w:rFonts w:ascii="Times New Roman" w:hAnsi="Times New Roman" w:cs="Times New Roman"/>
                <w:sz w:val="24"/>
                <w:szCs w:val="24"/>
              </w:rPr>
              <w:t>.</w:t>
            </w:r>
          </w:p>
          <w:p w14:paraId="577FD476" w14:textId="3C13297B" w:rsidR="00FB3F49" w:rsidRDefault="000B785A" w:rsidP="00DF6732">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Tā</w:t>
            </w:r>
            <w:r w:rsidR="00C33991" w:rsidRPr="00DF6732">
              <w:rPr>
                <w:rFonts w:ascii="Times New Roman" w:hAnsi="Times New Roman" w:cs="Times New Roman"/>
                <w:sz w:val="24"/>
                <w:szCs w:val="24"/>
              </w:rPr>
              <w:t xml:space="preserve"> arī, l</w:t>
            </w:r>
            <w:r w:rsidR="002B47D2" w:rsidRPr="00DF6732">
              <w:rPr>
                <w:rFonts w:ascii="Times New Roman" w:hAnsi="Times New Roman" w:cs="Times New Roman"/>
                <w:sz w:val="24"/>
                <w:szCs w:val="24"/>
              </w:rPr>
              <w:t xml:space="preserve">ai </w:t>
            </w:r>
            <w:r w:rsidR="00814B31">
              <w:rPr>
                <w:rFonts w:ascii="Times New Roman" w:hAnsi="Times New Roman" w:cs="Times New Roman"/>
                <w:sz w:val="24"/>
                <w:szCs w:val="24"/>
              </w:rPr>
              <w:t>nodrošinātu vienotu pieeju attiecībā uz terminu lietojumu</w:t>
            </w:r>
            <w:r w:rsidR="002B47D2" w:rsidRPr="00DF6732">
              <w:rPr>
                <w:rFonts w:ascii="Times New Roman" w:hAnsi="Times New Roman" w:cs="Times New Roman"/>
                <w:sz w:val="24"/>
                <w:szCs w:val="24"/>
              </w:rPr>
              <w:t>,</w:t>
            </w:r>
            <w:r w:rsidR="00307958">
              <w:rPr>
                <w:rFonts w:ascii="Times New Roman" w:hAnsi="Times New Roman" w:cs="Times New Roman"/>
                <w:sz w:val="24"/>
                <w:szCs w:val="24"/>
              </w:rPr>
              <w:t xml:space="preserve"> noteikumos precizēti</w:t>
            </w:r>
            <w:r w:rsidR="00814B31">
              <w:rPr>
                <w:rFonts w:ascii="Times New Roman" w:hAnsi="Times New Roman" w:cs="Times New Roman"/>
                <w:sz w:val="24"/>
                <w:szCs w:val="24"/>
              </w:rPr>
              <w:t xml:space="preserve"> </w:t>
            </w:r>
            <w:r w:rsidR="00307958">
              <w:rPr>
                <w:rFonts w:ascii="Times New Roman" w:hAnsi="Times New Roman" w:cs="Times New Roman"/>
                <w:sz w:val="24"/>
                <w:szCs w:val="24"/>
              </w:rPr>
              <w:t>profesiju nosaukumi saskaņā ar Profesiju klasifikatorā lietotajiem terminiem, piemēram, “</w:t>
            </w:r>
            <w:r w:rsidR="00307958" w:rsidRPr="00307958">
              <w:rPr>
                <w:rFonts w:ascii="Times New Roman" w:hAnsi="Times New Roman" w:cs="Times New Roman"/>
                <w:sz w:val="24"/>
                <w:szCs w:val="24"/>
              </w:rPr>
              <w:t>inženiera hidrotehniķa kvalifikāciju ieguvušie speciālisti</w:t>
            </w:r>
            <w:r w:rsidR="00E53906">
              <w:rPr>
                <w:rFonts w:ascii="Times New Roman" w:hAnsi="Times New Roman" w:cs="Times New Roman"/>
                <w:sz w:val="24"/>
                <w:szCs w:val="24"/>
              </w:rPr>
              <w:t>” (attiecīgajā locījumā) ar “h</w:t>
            </w:r>
            <w:r w:rsidR="00E53906" w:rsidRPr="00E53906">
              <w:rPr>
                <w:rFonts w:ascii="Times New Roman" w:hAnsi="Times New Roman" w:cs="Times New Roman"/>
                <w:sz w:val="24"/>
                <w:szCs w:val="24"/>
              </w:rPr>
              <w:t>idrotehnisko būvju būvinženieri vai pielīdzināmu kvalifikāciju ieguvušie speciālisti</w:t>
            </w:r>
            <w:r w:rsidR="00E53906">
              <w:rPr>
                <w:rFonts w:ascii="Times New Roman" w:hAnsi="Times New Roman" w:cs="Times New Roman"/>
                <w:sz w:val="24"/>
                <w:szCs w:val="24"/>
              </w:rPr>
              <w:t xml:space="preserve">” (attiecīgajā locījumā). </w:t>
            </w:r>
            <w:r w:rsidR="00814B31">
              <w:rPr>
                <w:rFonts w:ascii="Times New Roman" w:hAnsi="Times New Roman" w:cs="Times New Roman"/>
                <w:sz w:val="24"/>
                <w:szCs w:val="24"/>
              </w:rPr>
              <w:t xml:space="preserve"> </w:t>
            </w:r>
          </w:p>
          <w:p w14:paraId="50803FDC" w14:textId="5A431520" w:rsidR="00484C4A" w:rsidRDefault="00C33991" w:rsidP="00246A64">
            <w:pPr>
              <w:tabs>
                <w:tab w:val="left" w:pos="0"/>
              </w:tabs>
              <w:spacing w:after="0" w:line="240" w:lineRule="auto"/>
              <w:jc w:val="both"/>
              <w:rPr>
                <w:rFonts w:ascii="Times New Roman" w:hAnsi="Times New Roman" w:cs="Times New Roman"/>
                <w:sz w:val="24"/>
                <w:szCs w:val="24"/>
              </w:rPr>
            </w:pPr>
            <w:r w:rsidRPr="00DF6732">
              <w:rPr>
                <w:rFonts w:ascii="Times New Roman" w:hAnsi="Times New Roman" w:cs="Times New Roman"/>
                <w:sz w:val="24"/>
                <w:szCs w:val="24"/>
              </w:rPr>
              <w:t xml:space="preserve">Tāpat </w:t>
            </w:r>
            <w:r w:rsidR="00E53906">
              <w:rPr>
                <w:rFonts w:ascii="Times New Roman" w:hAnsi="Times New Roman" w:cs="Times New Roman"/>
                <w:sz w:val="24"/>
                <w:szCs w:val="24"/>
              </w:rPr>
              <w:t>likums “Par apdrošināšanas līgumu” ir aizstāts ar “Apdrošināšanas līguma likums”</w:t>
            </w:r>
            <w:r w:rsidR="00A07B6A">
              <w:rPr>
                <w:rFonts w:ascii="Times New Roman" w:hAnsi="Times New Roman" w:cs="Times New Roman"/>
                <w:sz w:val="24"/>
                <w:szCs w:val="24"/>
              </w:rPr>
              <w:t>, mainoties likumdošanas aktam.</w:t>
            </w:r>
          </w:p>
          <w:p w14:paraId="2262702D" w14:textId="59E80410" w:rsidR="00514630" w:rsidRDefault="00A07B6A" w:rsidP="00DF6732">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Būtiski norādīt, ka noteikumu Nr.</w:t>
            </w:r>
            <w:r w:rsidR="00FC6F52">
              <w:rPr>
                <w:rFonts w:ascii="Times New Roman" w:hAnsi="Times New Roman" w:cs="Times New Roman"/>
                <w:sz w:val="24"/>
                <w:szCs w:val="24"/>
              </w:rPr>
              <w:t> </w:t>
            </w:r>
            <w:r>
              <w:rPr>
                <w:rFonts w:ascii="Times New Roman" w:hAnsi="Times New Roman" w:cs="Times New Roman"/>
                <w:sz w:val="24"/>
                <w:szCs w:val="24"/>
              </w:rPr>
              <w:t xml:space="preserve">319 grozījumos ir noapaļotas </w:t>
            </w:r>
            <w:r w:rsidRPr="00A07B6A">
              <w:rPr>
                <w:rFonts w:ascii="Times New Roman" w:hAnsi="Times New Roman" w:cs="Times New Roman"/>
                <w:sz w:val="24"/>
                <w:szCs w:val="24"/>
              </w:rPr>
              <w:t xml:space="preserve">civiltiesiskās atbildības apdrošināšanas minimālā atbildības limita summas </w:t>
            </w:r>
            <w:r>
              <w:rPr>
                <w:rFonts w:ascii="Times New Roman" w:hAnsi="Times New Roman" w:cs="Times New Roman"/>
                <w:sz w:val="24"/>
                <w:szCs w:val="24"/>
              </w:rPr>
              <w:t xml:space="preserve">no </w:t>
            </w:r>
            <w:r w:rsidR="00322279">
              <w:rPr>
                <w:rFonts w:ascii="Times New Roman" w:hAnsi="Times New Roman" w:cs="Times New Roman"/>
                <w:sz w:val="24"/>
                <w:szCs w:val="24"/>
              </w:rPr>
              <w:t xml:space="preserve">EUR </w:t>
            </w:r>
            <w:r w:rsidR="00322279">
              <w:t xml:space="preserve"> </w:t>
            </w:r>
            <w:r w:rsidR="00322279" w:rsidRPr="00322279">
              <w:rPr>
                <w:rFonts w:ascii="Times New Roman" w:hAnsi="Times New Roman" w:cs="Times New Roman"/>
                <w:sz w:val="24"/>
                <w:szCs w:val="24"/>
              </w:rPr>
              <w:t xml:space="preserve">711435,91 </w:t>
            </w:r>
            <w:r w:rsidRPr="00A07B6A">
              <w:rPr>
                <w:rFonts w:ascii="Times New Roman" w:hAnsi="Times New Roman" w:cs="Times New Roman"/>
                <w:sz w:val="24"/>
                <w:szCs w:val="24"/>
              </w:rPr>
              <w:t xml:space="preserve">uz </w:t>
            </w:r>
            <w:r w:rsidR="00322279" w:rsidRPr="00A07B6A">
              <w:rPr>
                <w:rFonts w:ascii="Times New Roman" w:hAnsi="Times New Roman" w:cs="Times New Roman"/>
                <w:sz w:val="24"/>
                <w:szCs w:val="24"/>
              </w:rPr>
              <w:t xml:space="preserve"> EUR </w:t>
            </w:r>
            <w:r w:rsidRPr="00A07B6A">
              <w:rPr>
                <w:rFonts w:ascii="Times New Roman" w:hAnsi="Times New Roman" w:cs="Times New Roman"/>
                <w:sz w:val="24"/>
                <w:szCs w:val="24"/>
              </w:rPr>
              <w:t xml:space="preserve">700000 un </w:t>
            </w:r>
            <w:r w:rsidR="00322279">
              <w:rPr>
                <w:rFonts w:ascii="Times New Roman" w:hAnsi="Times New Roman" w:cs="Times New Roman"/>
                <w:sz w:val="24"/>
                <w:szCs w:val="24"/>
              </w:rPr>
              <w:t xml:space="preserve">no  EUR </w:t>
            </w:r>
            <w:r w:rsidR="00322279" w:rsidRPr="00322279">
              <w:rPr>
                <w:rFonts w:ascii="Times New Roman" w:hAnsi="Times New Roman" w:cs="Times New Roman"/>
                <w:sz w:val="24"/>
                <w:szCs w:val="24"/>
              </w:rPr>
              <w:t xml:space="preserve">71143,59 </w:t>
            </w:r>
            <w:r w:rsidR="00322279">
              <w:rPr>
                <w:rFonts w:ascii="Times New Roman" w:hAnsi="Times New Roman" w:cs="Times New Roman"/>
                <w:sz w:val="24"/>
                <w:szCs w:val="24"/>
              </w:rPr>
              <w:t xml:space="preserve">uz EUR </w:t>
            </w:r>
            <w:r w:rsidRPr="00A07B6A">
              <w:rPr>
                <w:rFonts w:ascii="Times New Roman" w:hAnsi="Times New Roman" w:cs="Times New Roman"/>
                <w:sz w:val="24"/>
                <w:szCs w:val="24"/>
              </w:rPr>
              <w:t xml:space="preserve">70000 </w:t>
            </w:r>
            <w:r>
              <w:rPr>
                <w:rFonts w:ascii="Times New Roman" w:hAnsi="Times New Roman" w:cs="Times New Roman"/>
                <w:sz w:val="24"/>
                <w:szCs w:val="24"/>
              </w:rPr>
              <w:t>(5. un 6.punkts).</w:t>
            </w:r>
          </w:p>
          <w:p w14:paraId="70363F64" w14:textId="36530559" w:rsidR="009129CF" w:rsidRPr="00DF6732" w:rsidRDefault="00A07B6A" w:rsidP="00DF6732">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4630">
              <w:rPr>
                <w:rFonts w:ascii="Times New Roman" w:hAnsi="Times New Roman" w:cs="Times New Roman"/>
                <w:sz w:val="24"/>
                <w:szCs w:val="24"/>
              </w:rPr>
              <w:t xml:space="preserve">Visbeidzot </w:t>
            </w:r>
            <w:r w:rsidR="00514630">
              <w:t xml:space="preserve"> </w:t>
            </w:r>
            <w:r w:rsidR="00514630" w:rsidRPr="00514630">
              <w:rPr>
                <w:rFonts w:ascii="Times New Roman" w:hAnsi="Times New Roman" w:cs="Times New Roman"/>
                <w:sz w:val="24"/>
                <w:szCs w:val="24"/>
              </w:rPr>
              <w:t>noteikumu projekts precizē lietotos terminus saskaņā ar 2015.gada 1.septembra noteikumiem Nr.505 “Noteikumi par Latvijas būvnormatīvu LBN 229-15 “A klases hidroelektrostaciju hidrotehniskās būves”” un Ministru kabineta 2015.gada 30.jūnija noteikumiem Nr. 329 “Noteikumi par Latvijas būvnormatīvu LBN 224-15 “Meliorācijas sistēmas un hidrotehniskās būves”” lietotajiem terminiem.</w:t>
            </w:r>
          </w:p>
        </w:tc>
      </w:tr>
      <w:tr w:rsidR="00DF6732" w:rsidRPr="00DF6732" w14:paraId="06BC4C7D" w14:textId="77777777" w:rsidTr="005003CB">
        <w:trPr>
          <w:cantSplit/>
          <w:tblCellSpacing w:w="20" w:type="dxa"/>
        </w:trPr>
        <w:tc>
          <w:tcPr>
            <w:tcW w:w="312" w:type="pct"/>
            <w:hideMark/>
          </w:tcPr>
          <w:p w14:paraId="3F700889" w14:textId="77777777" w:rsidR="00BD33E0" w:rsidRPr="00DF6732" w:rsidRDefault="00BD33E0" w:rsidP="00DF6732">
            <w:pPr>
              <w:keepLines/>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lastRenderedPageBreak/>
              <w:t>3.</w:t>
            </w:r>
          </w:p>
        </w:tc>
        <w:tc>
          <w:tcPr>
            <w:tcW w:w="1478" w:type="pct"/>
            <w:hideMark/>
          </w:tcPr>
          <w:p w14:paraId="48044F01" w14:textId="77777777" w:rsidR="00BD33E0" w:rsidRPr="00DF6732" w:rsidRDefault="00BD33E0" w:rsidP="00DF6732">
            <w:pPr>
              <w:keepLines/>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Projekta izstrādē iesaistītās institūcijas un publiskas personas kapitālsabiedrības</w:t>
            </w:r>
          </w:p>
        </w:tc>
        <w:tc>
          <w:tcPr>
            <w:tcW w:w="3211" w:type="pct"/>
            <w:hideMark/>
          </w:tcPr>
          <w:p w14:paraId="6857AE08" w14:textId="0BC39945" w:rsidR="00BD33E0" w:rsidRPr="00DF6732" w:rsidRDefault="00BD33E0" w:rsidP="00DF6732">
            <w:pPr>
              <w:keepLines/>
              <w:spacing w:after="0" w:line="240" w:lineRule="auto"/>
              <w:contextualSpacing/>
              <w:rPr>
                <w:rFonts w:ascii="Times New Roman" w:hAnsi="Times New Roman" w:cs="Times New Roman"/>
                <w:sz w:val="24"/>
                <w:szCs w:val="24"/>
              </w:rPr>
            </w:pPr>
            <w:r w:rsidRPr="00DF6732">
              <w:rPr>
                <w:rFonts w:ascii="Times New Roman" w:eastAsia="Times New Roman" w:hAnsi="Times New Roman" w:cs="Times New Roman"/>
                <w:sz w:val="24"/>
                <w:szCs w:val="24"/>
                <w:lang w:eastAsia="lv-LV"/>
              </w:rPr>
              <w:t>Ekonomikas ministrija</w:t>
            </w:r>
            <w:r w:rsidR="00FB3F49">
              <w:rPr>
                <w:rFonts w:ascii="Times New Roman" w:eastAsia="Times New Roman" w:hAnsi="Times New Roman" w:cs="Times New Roman"/>
                <w:sz w:val="24"/>
                <w:szCs w:val="24"/>
                <w:lang w:eastAsia="lv-LV"/>
              </w:rPr>
              <w:t>, AS “Latvenergo”</w:t>
            </w:r>
          </w:p>
        </w:tc>
      </w:tr>
      <w:tr w:rsidR="00DF6732" w:rsidRPr="00DF6732" w14:paraId="5BEF0F1A" w14:textId="77777777" w:rsidTr="005003CB">
        <w:trPr>
          <w:cantSplit/>
          <w:tblCellSpacing w:w="20" w:type="dxa"/>
        </w:trPr>
        <w:tc>
          <w:tcPr>
            <w:tcW w:w="312" w:type="pct"/>
            <w:hideMark/>
          </w:tcPr>
          <w:p w14:paraId="00CF1A40" w14:textId="77777777" w:rsidR="00BD33E0" w:rsidRPr="00DF6732" w:rsidRDefault="00BD33E0" w:rsidP="00DF6732">
            <w:pPr>
              <w:keepLines/>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t>4.</w:t>
            </w:r>
          </w:p>
        </w:tc>
        <w:tc>
          <w:tcPr>
            <w:tcW w:w="1478" w:type="pct"/>
            <w:hideMark/>
          </w:tcPr>
          <w:p w14:paraId="242EBDA0" w14:textId="77777777" w:rsidR="00BD33E0" w:rsidRPr="00DF6732" w:rsidRDefault="00BD33E0" w:rsidP="00DF6732">
            <w:pPr>
              <w:keepLines/>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Cita informācija</w:t>
            </w:r>
          </w:p>
        </w:tc>
        <w:tc>
          <w:tcPr>
            <w:tcW w:w="3211" w:type="pct"/>
            <w:hideMark/>
          </w:tcPr>
          <w:p w14:paraId="302D7BB1" w14:textId="376A5113" w:rsidR="00BD33E0" w:rsidRPr="00DF6732" w:rsidRDefault="00DB1798" w:rsidP="00DF6732">
            <w:pPr>
              <w:keepLines/>
              <w:spacing w:after="0" w:line="240" w:lineRule="auto"/>
              <w:contextualSpacing/>
              <w:rPr>
                <w:rFonts w:ascii="Times New Roman" w:hAnsi="Times New Roman" w:cs="Times New Roman"/>
                <w:sz w:val="24"/>
                <w:szCs w:val="24"/>
              </w:rPr>
            </w:pPr>
            <w:r w:rsidRPr="00DF6732">
              <w:rPr>
                <w:rFonts w:ascii="Times New Roman" w:eastAsia="Times New Roman" w:hAnsi="Times New Roman" w:cs="Times New Roman"/>
                <w:sz w:val="24"/>
                <w:szCs w:val="24"/>
                <w:lang w:eastAsia="lv-LV"/>
              </w:rPr>
              <w:t>Nav</w:t>
            </w:r>
          </w:p>
        </w:tc>
      </w:tr>
    </w:tbl>
    <w:p w14:paraId="7D2339D0" w14:textId="77777777" w:rsidR="00BD33E0" w:rsidRPr="00DF6732" w:rsidRDefault="00BD33E0" w:rsidP="00DF6732">
      <w:pPr>
        <w:pStyle w:val="Title"/>
        <w:contextualSpacing/>
        <w:jc w:val="both"/>
        <w:rPr>
          <w:sz w:val="24"/>
          <w:szCs w:val="24"/>
        </w:rPr>
      </w:pPr>
    </w:p>
    <w:tbl>
      <w:tblPr>
        <w:tblpPr w:leftFromText="180" w:rightFromText="180" w:vertAnchor="text" w:tblpY="1"/>
        <w:tblOverlap w:val="neve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613"/>
        <w:gridCol w:w="2684"/>
        <w:gridCol w:w="5758"/>
      </w:tblGrid>
      <w:tr w:rsidR="00DF6732" w:rsidRPr="00DF6732" w14:paraId="4EB10F44" w14:textId="77777777" w:rsidTr="005003CB">
        <w:trPr>
          <w:cantSplit/>
          <w:tblCellSpacing w:w="20" w:type="dxa"/>
        </w:trPr>
        <w:tc>
          <w:tcPr>
            <w:tcW w:w="5000" w:type="pct"/>
            <w:gridSpan w:val="3"/>
            <w:vAlign w:val="center"/>
            <w:hideMark/>
          </w:tcPr>
          <w:p w14:paraId="4B6DCF28" w14:textId="77777777" w:rsidR="00BD33E0" w:rsidRPr="00DF6732" w:rsidRDefault="00BD33E0" w:rsidP="00DF6732">
            <w:pPr>
              <w:spacing w:after="0" w:line="240" w:lineRule="auto"/>
              <w:contextualSpacing/>
              <w:jc w:val="center"/>
              <w:rPr>
                <w:rFonts w:ascii="Times New Roman" w:hAnsi="Times New Roman" w:cs="Times New Roman"/>
                <w:b/>
                <w:bCs/>
                <w:sz w:val="24"/>
                <w:szCs w:val="24"/>
              </w:rPr>
            </w:pPr>
            <w:r w:rsidRPr="00DF6732">
              <w:rPr>
                <w:rFonts w:ascii="Times New Roman" w:hAnsi="Times New Roman" w:cs="Times New Roman"/>
                <w:b/>
                <w:bCs/>
                <w:sz w:val="24"/>
                <w:szCs w:val="24"/>
              </w:rPr>
              <w:t>II. Tiesību akta projekta ietekme uz sabiedrību, tautsaimniecības attīstību un administratīvo slogu</w:t>
            </w:r>
          </w:p>
        </w:tc>
      </w:tr>
      <w:tr w:rsidR="00DF6732" w:rsidRPr="00DF6732" w14:paraId="76806F50" w14:textId="77777777" w:rsidTr="005003CB">
        <w:trPr>
          <w:cantSplit/>
          <w:tblCellSpacing w:w="20" w:type="dxa"/>
        </w:trPr>
        <w:tc>
          <w:tcPr>
            <w:tcW w:w="311" w:type="pct"/>
            <w:hideMark/>
          </w:tcPr>
          <w:p w14:paraId="79A38675" w14:textId="77777777" w:rsidR="00BD33E0" w:rsidRPr="00DF6732" w:rsidRDefault="00BD33E0" w:rsidP="00DF6732">
            <w:pPr>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t>1.</w:t>
            </w:r>
          </w:p>
        </w:tc>
        <w:tc>
          <w:tcPr>
            <w:tcW w:w="1486" w:type="pct"/>
            <w:hideMark/>
          </w:tcPr>
          <w:p w14:paraId="116A1FC8" w14:textId="77777777" w:rsidR="00BD33E0" w:rsidRPr="00DF6732" w:rsidRDefault="00BD33E0" w:rsidP="00DF6732">
            <w:pPr>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Sabiedrības mērķgrupas, kuras tiesiskais regulējums ietekmē vai varētu ietekmēt</w:t>
            </w:r>
          </w:p>
        </w:tc>
        <w:tc>
          <w:tcPr>
            <w:tcW w:w="3203" w:type="pct"/>
            <w:hideMark/>
          </w:tcPr>
          <w:p w14:paraId="2F51F713" w14:textId="3CBAB688" w:rsidR="00BD33E0" w:rsidRPr="00DF6732" w:rsidRDefault="00383EBD" w:rsidP="00DF6732">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Noteikumu projekts</w:t>
            </w:r>
            <w:r w:rsidR="00EC6835">
              <w:rPr>
                <w:rFonts w:ascii="Times New Roman" w:eastAsia="Times New Roman" w:hAnsi="Times New Roman" w:cs="Times New Roman"/>
                <w:sz w:val="24"/>
                <w:szCs w:val="24"/>
                <w:lang w:eastAsia="lv-LV"/>
              </w:rPr>
              <w:t xml:space="preserve"> skars h</w:t>
            </w:r>
            <w:r w:rsidR="00FB3F49">
              <w:rPr>
                <w:rFonts w:ascii="Times New Roman" w:eastAsia="Times New Roman" w:hAnsi="Times New Roman" w:cs="Times New Roman"/>
                <w:sz w:val="24"/>
                <w:szCs w:val="24"/>
                <w:lang w:eastAsia="lv-LV"/>
              </w:rPr>
              <w:t>idrotehnisko būvju valdītāj</w:t>
            </w:r>
            <w:r w:rsidR="00EC6835">
              <w:rPr>
                <w:rFonts w:ascii="Times New Roman" w:eastAsia="Times New Roman" w:hAnsi="Times New Roman" w:cs="Times New Roman"/>
                <w:sz w:val="24"/>
                <w:szCs w:val="24"/>
                <w:lang w:eastAsia="lv-LV"/>
              </w:rPr>
              <w:t>us,</w:t>
            </w:r>
            <w:r w:rsidR="00172EBB">
              <w:rPr>
                <w:rFonts w:ascii="Times New Roman" w:eastAsia="Times New Roman" w:hAnsi="Times New Roman" w:cs="Times New Roman"/>
                <w:sz w:val="24"/>
                <w:szCs w:val="24"/>
                <w:lang w:eastAsia="lv-LV"/>
              </w:rPr>
              <w:t xml:space="preserve"> personas, kas</w:t>
            </w:r>
            <w:r w:rsidR="00172EBB" w:rsidRPr="00172EBB">
              <w:rPr>
                <w:rFonts w:ascii="Times New Roman" w:eastAsia="Times New Roman" w:hAnsi="Times New Roman" w:cs="Times New Roman"/>
                <w:sz w:val="24"/>
                <w:szCs w:val="24"/>
                <w:lang w:eastAsia="lv-LV"/>
              </w:rPr>
              <w:t xml:space="preserve"> uz līguma pamata sniedz pakalpojumu</w:t>
            </w:r>
            <w:r w:rsidR="00172EBB">
              <w:rPr>
                <w:rFonts w:ascii="Times New Roman" w:eastAsia="Times New Roman" w:hAnsi="Times New Roman" w:cs="Times New Roman"/>
                <w:sz w:val="24"/>
                <w:szCs w:val="24"/>
                <w:lang w:eastAsia="lv-LV"/>
              </w:rPr>
              <w:t>s</w:t>
            </w:r>
            <w:r w:rsidR="00172EBB" w:rsidRPr="00172EBB">
              <w:rPr>
                <w:rFonts w:ascii="Times New Roman" w:eastAsia="Times New Roman" w:hAnsi="Times New Roman" w:cs="Times New Roman"/>
                <w:sz w:val="24"/>
                <w:szCs w:val="24"/>
                <w:lang w:eastAsia="lv-LV"/>
              </w:rPr>
              <w:t xml:space="preserve"> hidrotehnisko būvju ekspluatācijas nodrošināšanai</w:t>
            </w:r>
            <w:r w:rsidR="004A40B9">
              <w:rPr>
                <w:rFonts w:ascii="Times New Roman" w:eastAsia="Times New Roman" w:hAnsi="Times New Roman" w:cs="Times New Roman"/>
                <w:sz w:val="24"/>
                <w:szCs w:val="24"/>
                <w:lang w:eastAsia="lv-LV"/>
              </w:rPr>
              <w:t xml:space="preserve">, kā arī BVKB </w:t>
            </w:r>
            <w:r w:rsidR="00F24ACD">
              <w:rPr>
                <w:rFonts w:ascii="Times New Roman" w:eastAsia="Times New Roman" w:hAnsi="Times New Roman" w:cs="Times New Roman"/>
                <w:sz w:val="24"/>
                <w:szCs w:val="24"/>
                <w:lang w:eastAsia="lv-LV"/>
              </w:rPr>
              <w:t xml:space="preserve">un pašvaldību </w:t>
            </w:r>
            <w:r w:rsidR="004A40B9">
              <w:rPr>
                <w:rFonts w:ascii="Times New Roman" w:eastAsia="Times New Roman" w:hAnsi="Times New Roman" w:cs="Times New Roman"/>
                <w:sz w:val="24"/>
                <w:szCs w:val="24"/>
                <w:lang w:eastAsia="lv-LV"/>
              </w:rPr>
              <w:t xml:space="preserve">darbiniekus, </w:t>
            </w:r>
            <w:r w:rsidR="004A40B9" w:rsidRPr="001A1006">
              <w:rPr>
                <w:rFonts w:ascii="Times New Roman" w:eastAsia="Times New Roman" w:hAnsi="Times New Roman" w:cs="Times New Roman"/>
                <w:sz w:val="24"/>
                <w:szCs w:val="24"/>
                <w:lang w:eastAsia="lv-LV"/>
              </w:rPr>
              <w:t xml:space="preserve">kas veiks ar HES hidrotehnisko būvju drošuma </w:t>
            </w:r>
            <w:r w:rsidR="006C1AE4" w:rsidRPr="001A1006">
              <w:rPr>
                <w:rFonts w:ascii="Times New Roman" w:eastAsia="Times New Roman" w:hAnsi="Times New Roman" w:cs="Times New Roman"/>
                <w:sz w:val="24"/>
                <w:szCs w:val="24"/>
                <w:lang w:eastAsia="lv-LV"/>
              </w:rPr>
              <w:t xml:space="preserve">dokumentācijas </w:t>
            </w:r>
            <w:r w:rsidR="00303C29" w:rsidRPr="001A1006">
              <w:rPr>
                <w:rFonts w:ascii="Times New Roman" w:eastAsia="Times New Roman" w:hAnsi="Times New Roman" w:cs="Times New Roman"/>
                <w:sz w:val="24"/>
                <w:szCs w:val="24"/>
                <w:lang w:eastAsia="lv-LV"/>
              </w:rPr>
              <w:t>uzraudzīšanu un kontroli saistītos amata pienākumus.</w:t>
            </w:r>
          </w:p>
        </w:tc>
      </w:tr>
      <w:tr w:rsidR="00DF6732" w:rsidRPr="00DF6732" w14:paraId="6B8D6D74" w14:textId="77777777" w:rsidTr="005003CB">
        <w:trPr>
          <w:cantSplit/>
          <w:trHeight w:val="40"/>
          <w:tblCellSpacing w:w="20" w:type="dxa"/>
        </w:trPr>
        <w:tc>
          <w:tcPr>
            <w:tcW w:w="311" w:type="pct"/>
            <w:hideMark/>
          </w:tcPr>
          <w:p w14:paraId="383B40FB" w14:textId="77777777" w:rsidR="00BD33E0" w:rsidRPr="00DF6732" w:rsidRDefault="00BD33E0" w:rsidP="00DF6732">
            <w:pPr>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lastRenderedPageBreak/>
              <w:t>2.</w:t>
            </w:r>
          </w:p>
        </w:tc>
        <w:tc>
          <w:tcPr>
            <w:tcW w:w="1486" w:type="pct"/>
            <w:hideMark/>
          </w:tcPr>
          <w:p w14:paraId="5438ACD5" w14:textId="77777777" w:rsidR="00BD33E0" w:rsidRPr="00DF6732" w:rsidRDefault="00BD33E0" w:rsidP="00DF6732">
            <w:pPr>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Tiesiskā regulējuma ietekme uz tautsaimniecību un administratīvo slogu</w:t>
            </w:r>
          </w:p>
        </w:tc>
        <w:tc>
          <w:tcPr>
            <w:tcW w:w="3203" w:type="pct"/>
          </w:tcPr>
          <w:p w14:paraId="1D4B4471" w14:textId="7C4F3DC1" w:rsidR="00804B14" w:rsidRPr="00DF6732" w:rsidRDefault="006C1AE4" w:rsidP="00DF6732">
            <w:pPr>
              <w:spacing w:after="0" w:line="240" w:lineRule="auto"/>
              <w:jc w:val="both"/>
              <w:rPr>
                <w:rFonts w:ascii="Times New Roman" w:eastAsia="Times New Roman" w:hAnsi="Times New Roman" w:cs="Times New Roman"/>
                <w:sz w:val="24"/>
                <w:szCs w:val="24"/>
                <w:lang w:eastAsia="lv-LV"/>
              </w:rPr>
            </w:pPr>
            <w:r w:rsidRPr="006C1AE4">
              <w:rPr>
                <w:rFonts w:ascii="Times New Roman" w:eastAsia="Times New Roman" w:hAnsi="Times New Roman" w:cs="Times New Roman"/>
                <w:sz w:val="24"/>
                <w:szCs w:val="24"/>
                <w:lang w:eastAsia="lv-LV"/>
              </w:rPr>
              <w:t xml:space="preserve">Līdz ar funkcijas un uzdevumu nodošanu BVKB un pašvaldībām, kas saistīti ar HES hidrotehnisko būvju </w:t>
            </w:r>
            <w:r w:rsidRPr="001A1006">
              <w:rPr>
                <w:rFonts w:ascii="Times New Roman" w:eastAsia="Times New Roman" w:hAnsi="Times New Roman" w:cs="Times New Roman"/>
                <w:sz w:val="24"/>
                <w:szCs w:val="24"/>
                <w:lang w:eastAsia="lv-LV"/>
              </w:rPr>
              <w:t xml:space="preserve">drošuma dokumentāciju, tiks </w:t>
            </w:r>
            <w:r w:rsidRPr="006C1AE4">
              <w:rPr>
                <w:rFonts w:ascii="Times New Roman" w:eastAsia="Times New Roman" w:hAnsi="Times New Roman" w:cs="Times New Roman"/>
                <w:sz w:val="24"/>
                <w:szCs w:val="24"/>
                <w:lang w:eastAsia="lv-LV"/>
              </w:rPr>
              <w:t>centralizētas enerģētikas politikas administrēšanas atbalsta funkcijas un apvienotas saistītās funkcijas, padarot efektīvāku šo funkciju īstenošanu un valsts pārvaldi kopumā. Tiesiskais regulējums palielina administratīvo slogu BVKB un pašvaldībām, savukārt Ekonomikas ministrijai administratīvais slogs samazināsies.</w:t>
            </w:r>
          </w:p>
        </w:tc>
      </w:tr>
      <w:tr w:rsidR="00DF6732" w:rsidRPr="00DF6732" w14:paraId="7529B2D3" w14:textId="77777777" w:rsidTr="005003CB">
        <w:trPr>
          <w:cantSplit/>
          <w:tblCellSpacing w:w="20" w:type="dxa"/>
        </w:trPr>
        <w:tc>
          <w:tcPr>
            <w:tcW w:w="311" w:type="pct"/>
            <w:hideMark/>
          </w:tcPr>
          <w:p w14:paraId="2BACE325" w14:textId="77777777" w:rsidR="00FB274A" w:rsidRPr="00DF6732" w:rsidRDefault="00FB274A" w:rsidP="00DF6732">
            <w:pPr>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t>3.</w:t>
            </w:r>
          </w:p>
        </w:tc>
        <w:tc>
          <w:tcPr>
            <w:tcW w:w="1486" w:type="pct"/>
            <w:hideMark/>
          </w:tcPr>
          <w:p w14:paraId="2292BA6A" w14:textId="77777777" w:rsidR="00FB274A" w:rsidRPr="00DF6732" w:rsidRDefault="00FB274A" w:rsidP="00DF6732">
            <w:pPr>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Administratīvo izmaksu monetārs novērtējums</w:t>
            </w:r>
          </w:p>
        </w:tc>
        <w:tc>
          <w:tcPr>
            <w:tcW w:w="3203" w:type="pct"/>
            <w:hideMark/>
          </w:tcPr>
          <w:p w14:paraId="72064248" w14:textId="407A6C33" w:rsidR="00FB274A" w:rsidRPr="00DF6732" w:rsidRDefault="00130E70" w:rsidP="00DF6732">
            <w:pPr>
              <w:pStyle w:val="tv213"/>
              <w:spacing w:before="0" w:beforeAutospacing="0" w:after="0" w:afterAutospacing="0"/>
              <w:contextualSpacing/>
              <w:jc w:val="both"/>
              <w:rPr>
                <w:bCs/>
              </w:rPr>
            </w:pPr>
            <w:r w:rsidRPr="00DF6732">
              <w:t>P</w:t>
            </w:r>
            <w:r w:rsidR="00176F07" w:rsidRPr="00DF6732">
              <w:t>rojekt</w:t>
            </w:r>
            <w:r w:rsidR="00564634" w:rsidRPr="00DF6732">
              <w:t>s</w:t>
            </w:r>
            <w:r w:rsidR="00176F07" w:rsidRPr="00DF6732">
              <w:t xml:space="preserve"> šo jomu neskar</w:t>
            </w:r>
          </w:p>
        </w:tc>
      </w:tr>
      <w:tr w:rsidR="00DF6732" w:rsidRPr="00DF6732" w14:paraId="517C7F8E" w14:textId="77777777" w:rsidTr="005003CB">
        <w:trPr>
          <w:cantSplit/>
          <w:tblCellSpacing w:w="20" w:type="dxa"/>
        </w:trPr>
        <w:tc>
          <w:tcPr>
            <w:tcW w:w="311" w:type="pct"/>
            <w:hideMark/>
          </w:tcPr>
          <w:p w14:paraId="5BBE2D6E" w14:textId="77777777" w:rsidR="00FB274A" w:rsidRPr="00DF6732" w:rsidRDefault="00FB274A" w:rsidP="00DF6732">
            <w:pPr>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t>4.</w:t>
            </w:r>
          </w:p>
        </w:tc>
        <w:tc>
          <w:tcPr>
            <w:tcW w:w="1486" w:type="pct"/>
            <w:hideMark/>
          </w:tcPr>
          <w:p w14:paraId="29E1BAA4" w14:textId="77777777" w:rsidR="00FB274A" w:rsidRPr="00DF6732" w:rsidRDefault="00FB274A" w:rsidP="00DF6732">
            <w:pPr>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Atbilstības izmaksu monetārs novērtējums</w:t>
            </w:r>
          </w:p>
        </w:tc>
        <w:tc>
          <w:tcPr>
            <w:tcW w:w="3203" w:type="pct"/>
            <w:hideMark/>
          </w:tcPr>
          <w:p w14:paraId="53C1EBB6" w14:textId="05DB1327" w:rsidR="00FB274A" w:rsidRPr="00DF6732" w:rsidRDefault="00130E70" w:rsidP="00DF6732">
            <w:pPr>
              <w:spacing w:after="0" w:line="240" w:lineRule="auto"/>
              <w:contextualSpacing/>
              <w:jc w:val="both"/>
              <w:rPr>
                <w:rFonts w:ascii="Times New Roman" w:hAnsi="Times New Roman" w:cs="Times New Roman"/>
                <w:sz w:val="24"/>
                <w:szCs w:val="24"/>
              </w:rPr>
            </w:pPr>
            <w:r w:rsidRPr="00DF6732">
              <w:rPr>
                <w:rFonts w:ascii="Times New Roman" w:eastAsia="Times New Roman" w:hAnsi="Times New Roman" w:cs="Times New Roman"/>
                <w:sz w:val="24"/>
                <w:szCs w:val="24"/>
                <w:lang w:eastAsia="lv-LV"/>
              </w:rPr>
              <w:t>P</w:t>
            </w:r>
            <w:r w:rsidR="00176F07" w:rsidRPr="00DF6732">
              <w:rPr>
                <w:rFonts w:ascii="Times New Roman" w:eastAsia="Times New Roman" w:hAnsi="Times New Roman" w:cs="Times New Roman"/>
                <w:sz w:val="24"/>
                <w:szCs w:val="24"/>
                <w:lang w:eastAsia="lv-LV"/>
              </w:rPr>
              <w:t>rojekt</w:t>
            </w:r>
            <w:r w:rsidR="00564634" w:rsidRPr="00DF6732">
              <w:rPr>
                <w:rFonts w:ascii="Times New Roman" w:eastAsia="Times New Roman" w:hAnsi="Times New Roman" w:cs="Times New Roman"/>
                <w:sz w:val="24"/>
                <w:szCs w:val="24"/>
                <w:lang w:eastAsia="lv-LV"/>
              </w:rPr>
              <w:t>s</w:t>
            </w:r>
            <w:r w:rsidR="00176F07" w:rsidRPr="00DF6732">
              <w:rPr>
                <w:rFonts w:ascii="Times New Roman" w:eastAsia="Times New Roman" w:hAnsi="Times New Roman" w:cs="Times New Roman"/>
                <w:sz w:val="24"/>
                <w:szCs w:val="24"/>
                <w:lang w:eastAsia="lv-LV"/>
              </w:rPr>
              <w:t xml:space="preserve"> šo jomu neskar</w:t>
            </w:r>
          </w:p>
        </w:tc>
      </w:tr>
      <w:tr w:rsidR="00DF6732" w:rsidRPr="00DF6732" w14:paraId="443342AB" w14:textId="77777777" w:rsidTr="005003CB">
        <w:trPr>
          <w:cantSplit/>
          <w:tblCellSpacing w:w="20" w:type="dxa"/>
        </w:trPr>
        <w:tc>
          <w:tcPr>
            <w:tcW w:w="311" w:type="pct"/>
            <w:hideMark/>
          </w:tcPr>
          <w:p w14:paraId="30364DA4" w14:textId="77777777" w:rsidR="00BD33E0" w:rsidRPr="00DF6732" w:rsidRDefault="00BD33E0" w:rsidP="00DF6732">
            <w:pPr>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t>5.</w:t>
            </w:r>
          </w:p>
        </w:tc>
        <w:tc>
          <w:tcPr>
            <w:tcW w:w="1486" w:type="pct"/>
            <w:hideMark/>
          </w:tcPr>
          <w:p w14:paraId="2E4D6B5D" w14:textId="77777777" w:rsidR="00BD33E0" w:rsidRPr="00DF6732" w:rsidRDefault="00BD33E0" w:rsidP="00DF6732">
            <w:pPr>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Cita informācija</w:t>
            </w:r>
          </w:p>
        </w:tc>
        <w:tc>
          <w:tcPr>
            <w:tcW w:w="3203" w:type="pct"/>
            <w:hideMark/>
          </w:tcPr>
          <w:p w14:paraId="6B1CA001" w14:textId="1CA18D76" w:rsidR="00BD33E0" w:rsidRPr="00DF6732" w:rsidRDefault="00BD33E0" w:rsidP="00DF6732">
            <w:pPr>
              <w:spacing w:after="0" w:line="240" w:lineRule="auto"/>
              <w:contextualSpacing/>
              <w:jc w:val="both"/>
              <w:rPr>
                <w:rFonts w:ascii="Times New Roman" w:hAnsi="Times New Roman" w:cs="Times New Roman"/>
                <w:sz w:val="24"/>
                <w:szCs w:val="24"/>
              </w:rPr>
            </w:pPr>
            <w:r w:rsidRPr="00DF6732">
              <w:rPr>
                <w:rFonts w:ascii="Times New Roman" w:eastAsia="Times New Roman" w:hAnsi="Times New Roman" w:cs="Times New Roman"/>
                <w:iCs/>
                <w:sz w:val="24"/>
                <w:szCs w:val="24"/>
                <w:lang w:eastAsia="lv-LV"/>
              </w:rPr>
              <w:t>Nav</w:t>
            </w:r>
          </w:p>
        </w:tc>
      </w:tr>
    </w:tbl>
    <w:p w14:paraId="7D918125" w14:textId="77777777" w:rsidR="00BD33E0" w:rsidRPr="00DF6732" w:rsidRDefault="00BD33E0" w:rsidP="00DF6732">
      <w:pPr>
        <w:pStyle w:val="Title"/>
        <w:contextualSpacing/>
        <w:jc w:val="both"/>
        <w:rPr>
          <w:sz w:val="24"/>
          <w:szCs w:val="24"/>
        </w:rPr>
      </w:pPr>
    </w:p>
    <w:tbl>
      <w:tblPr>
        <w:tblW w:w="5000" w:type="pct"/>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9055"/>
      </w:tblGrid>
      <w:tr w:rsidR="00DF6732" w:rsidRPr="00DF6732" w14:paraId="1D7E4D78" w14:textId="77777777" w:rsidTr="005003CB">
        <w:trPr>
          <w:cantSplit/>
          <w:tblCellSpacing w:w="20" w:type="dxa"/>
        </w:trPr>
        <w:tc>
          <w:tcPr>
            <w:tcW w:w="9061" w:type="dxa"/>
            <w:vAlign w:val="center"/>
            <w:hideMark/>
          </w:tcPr>
          <w:p w14:paraId="6E1101C8" w14:textId="77777777" w:rsidR="00BD33E0" w:rsidRPr="00DF6732" w:rsidRDefault="00BD33E0" w:rsidP="00DF6732">
            <w:pPr>
              <w:spacing w:after="0" w:line="240" w:lineRule="auto"/>
              <w:jc w:val="center"/>
              <w:rPr>
                <w:rFonts w:ascii="Times New Roman" w:hAnsi="Times New Roman" w:cs="Times New Roman"/>
                <w:b/>
                <w:bCs/>
                <w:sz w:val="24"/>
                <w:szCs w:val="24"/>
              </w:rPr>
            </w:pPr>
            <w:bookmarkStart w:id="1" w:name="_Hlk14093798"/>
            <w:r w:rsidRPr="00DF6732">
              <w:rPr>
                <w:rFonts w:ascii="Times New Roman" w:hAnsi="Times New Roman" w:cs="Times New Roman"/>
                <w:b/>
                <w:bCs/>
                <w:sz w:val="24"/>
                <w:szCs w:val="24"/>
              </w:rPr>
              <w:t>III. Tiesību akta projekta ietekme uz valsts budžetu un pašvaldību budžetiem</w:t>
            </w:r>
          </w:p>
        </w:tc>
      </w:tr>
      <w:tr w:rsidR="00DF6732" w:rsidRPr="00DF6732" w14:paraId="434882C7" w14:textId="77777777" w:rsidTr="005003CB">
        <w:trPr>
          <w:cantSplit/>
          <w:tblCellSpacing w:w="20" w:type="dxa"/>
        </w:trPr>
        <w:tc>
          <w:tcPr>
            <w:tcW w:w="9061" w:type="dxa"/>
            <w:vAlign w:val="center"/>
          </w:tcPr>
          <w:p w14:paraId="45EA298B" w14:textId="78B40F77" w:rsidR="003A5065" w:rsidRPr="00DF6732" w:rsidRDefault="003A5065" w:rsidP="00DF6732">
            <w:pPr>
              <w:spacing w:after="0" w:line="240" w:lineRule="auto"/>
              <w:jc w:val="center"/>
              <w:rPr>
                <w:rFonts w:ascii="Times New Roman" w:hAnsi="Times New Roman" w:cs="Times New Roman"/>
                <w:b/>
                <w:bCs/>
                <w:sz w:val="24"/>
                <w:szCs w:val="24"/>
              </w:rPr>
            </w:pPr>
            <w:r w:rsidRPr="00DF6732">
              <w:rPr>
                <w:rFonts w:ascii="Times New Roman" w:eastAsia="Times New Roman" w:hAnsi="Times New Roman" w:cs="Times New Roman"/>
                <w:sz w:val="24"/>
                <w:szCs w:val="24"/>
                <w:lang w:eastAsia="lv-LV"/>
              </w:rPr>
              <w:t>Projekts šo jomu neskar</w:t>
            </w:r>
          </w:p>
        </w:tc>
      </w:tr>
      <w:bookmarkEnd w:id="1"/>
    </w:tbl>
    <w:p w14:paraId="22E48FB2" w14:textId="77777777" w:rsidR="00BD33E0" w:rsidRPr="00DF6732" w:rsidRDefault="00BD33E0" w:rsidP="00DF6732">
      <w:pPr>
        <w:spacing w:after="0" w:line="240" w:lineRule="auto"/>
        <w:rPr>
          <w:rFonts w:ascii="Times New Roman" w:hAnsi="Times New Roman" w:cs="Times New Roman"/>
          <w:sz w:val="24"/>
          <w:szCs w:val="24"/>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94"/>
        <w:gridCol w:w="2701"/>
        <w:gridCol w:w="5760"/>
      </w:tblGrid>
      <w:tr w:rsidR="00DF6732" w:rsidRPr="00DF6732" w14:paraId="26706930" w14:textId="77777777" w:rsidTr="005003CB">
        <w:trPr>
          <w:tblCellSpacing w:w="20" w:type="dxa"/>
        </w:trPr>
        <w:tc>
          <w:tcPr>
            <w:tcW w:w="0" w:type="auto"/>
            <w:gridSpan w:val="3"/>
            <w:shd w:val="clear" w:color="auto" w:fill="FFFFFF"/>
            <w:vAlign w:val="center"/>
            <w:hideMark/>
          </w:tcPr>
          <w:p w14:paraId="35695F0E" w14:textId="77777777" w:rsidR="00BD33E0" w:rsidRPr="00DF6732" w:rsidRDefault="00BD33E0" w:rsidP="00DF6732">
            <w:pPr>
              <w:spacing w:after="0" w:line="240" w:lineRule="auto"/>
              <w:jc w:val="center"/>
              <w:rPr>
                <w:rFonts w:ascii="Times New Roman" w:hAnsi="Times New Roman" w:cs="Times New Roman"/>
                <w:b/>
                <w:bCs/>
                <w:sz w:val="24"/>
                <w:szCs w:val="24"/>
              </w:rPr>
            </w:pPr>
            <w:bookmarkStart w:id="2" w:name="_Hlk14089848"/>
            <w:r w:rsidRPr="00DF6732">
              <w:rPr>
                <w:rFonts w:ascii="Times New Roman" w:hAnsi="Times New Roman" w:cs="Times New Roman"/>
                <w:b/>
                <w:bCs/>
                <w:sz w:val="24"/>
                <w:szCs w:val="24"/>
              </w:rPr>
              <w:t>IV. Tiesību akta projekta ietekme uz spēkā esošo tiesību normu sistēmu</w:t>
            </w:r>
          </w:p>
        </w:tc>
      </w:tr>
      <w:tr w:rsidR="00DF6732" w:rsidRPr="00DF6732" w14:paraId="4D98FF12" w14:textId="77777777" w:rsidTr="005003CB">
        <w:trPr>
          <w:tblCellSpacing w:w="20" w:type="dxa"/>
        </w:trPr>
        <w:tc>
          <w:tcPr>
            <w:tcW w:w="300" w:type="pct"/>
            <w:shd w:val="clear" w:color="auto" w:fill="FFFFFF"/>
            <w:hideMark/>
          </w:tcPr>
          <w:p w14:paraId="41802CC1" w14:textId="77777777" w:rsidR="0066762C" w:rsidRPr="00DF6732" w:rsidRDefault="0066762C" w:rsidP="00DF6732">
            <w:pPr>
              <w:spacing w:after="0" w:line="240" w:lineRule="auto"/>
              <w:jc w:val="center"/>
              <w:rPr>
                <w:rFonts w:ascii="Times New Roman" w:hAnsi="Times New Roman" w:cs="Times New Roman"/>
                <w:sz w:val="24"/>
                <w:szCs w:val="24"/>
              </w:rPr>
            </w:pPr>
            <w:r w:rsidRPr="00DF6732">
              <w:rPr>
                <w:rFonts w:ascii="Times New Roman" w:hAnsi="Times New Roman" w:cs="Times New Roman"/>
                <w:sz w:val="24"/>
                <w:szCs w:val="24"/>
              </w:rPr>
              <w:t>1.</w:t>
            </w:r>
          </w:p>
        </w:tc>
        <w:tc>
          <w:tcPr>
            <w:tcW w:w="1496" w:type="pct"/>
            <w:shd w:val="clear" w:color="auto" w:fill="FFFFFF"/>
            <w:hideMark/>
          </w:tcPr>
          <w:p w14:paraId="6D41CB8A" w14:textId="77777777" w:rsidR="0066762C" w:rsidRPr="00DF6732" w:rsidRDefault="0066762C" w:rsidP="00DF6732">
            <w:pPr>
              <w:spacing w:after="0" w:line="240" w:lineRule="auto"/>
              <w:rPr>
                <w:rFonts w:ascii="Times New Roman" w:hAnsi="Times New Roman" w:cs="Times New Roman"/>
                <w:sz w:val="24"/>
                <w:szCs w:val="24"/>
              </w:rPr>
            </w:pPr>
            <w:r w:rsidRPr="00DF6732">
              <w:rPr>
                <w:rFonts w:ascii="Times New Roman" w:hAnsi="Times New Roman" w:cs="Times New Roman"/>
                <w:sz w:val="24"/>
                <w:szCs w:val="24"/>
              </w:rPr>
              <w:t>Saistītie tiesību aktu projekti</w:t>
            </w:r>
          </w:p>
        </w:tc>
        <w:tc>
          <w:tcPr>
            <w:tcW w:w="3204" w:type="pct"/>
            <w:shd w:val="clear" w:color="auto" w:fill="FFFFFF"/>
            <w:hideMark/>
          </w:tcPr>
          <w:p w14:paraId="144F9F25" w14:textId="37BB4F41" w:rsidR="004911DD" w:rsidRPr="004911DD" w:rsidRDefault="00801489" w:rsidP="00DF6732">
            <w:pPr>
              <w:tabs>
                <w:tab w:val="left" w:pos="209"/>
              </w:tabs>
              <w:spacing w:after="0" w:line="240" w:lineRule="auto"/>
              <w:jc w:val="both"/>
              <w:outlineLvl w:val="3"/>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“Grozījumi likumā “Par hidroelektrostaciju hidrotehnisko būvju drošumu””</w:t>
            </w:r>
            <w:r w:rsidR="004911DD">
              <w:rPr>
                <w:rFonts w:ascii="Times New Roman" w:eastAsia="Times New Roman" w:hAnsi="Times New Roman" w:cs="Times New Roman"/>
                <w:iCs/>
                <w:sz w:val="24"/>
                <w:szCs w:val="24"/>
                <w:lang w:eastAsia="lv-LV"/>
              </w:rPr>
              <w:t>.</w:t>
            </w:r>
          </w:p>
        </w:tc>
      </w:tr>
      <w:tr w:rsidR="00DF6732" w:rsidRPr="00DF6732" w14:paraId="49047FFF" w14:textId="77777777" w:rsidTr="005003CB">
        <w:trPr>
          <w:tblCellSpacing w:w="20" w:type="dxa"/>
        </w:trPr>
        <w:tc>
          <w:tcPr>
            <w:tcW w:w="300" w:type="pct"/>
            <w:shd w:val="clear" w:color="auto" w:fill="FFFFFF"/>
            <w:hideMark/>
          </w:tcPr>
          <w:p w14:paraId="017E2AF6" w14:textId="77777777" w:rsidR="0066762C" w:rsidRPr="00DF6732" w:rsidRDefault="0066762C" w:rsidP="00DF6732">
            <w:pPr>
              <w:spacing w:after="0" w:line="240" w:lineRule="auto"/>
              <w:jc w:val="center"/>
              <w:rPr>
                <w:rFonts w:ascii="Times New Roman" w:hAnsi="Times New Roman" w:cs="Times New Roman"/>
                <w:sz w:val="24"/>
                <w:szCs w:val="24"/>
              </w:rPr>
            </w:pPr>
            <w:r w:rsidRPr="00DF6732">
              <w:rPr>
                <w:rFonts w:ascii="Times New Roman" w:hAnsi="Times New Roman" w:cs="Times New Roman"/>
                <w:sz w:val="24"/>
                <w:szCs w:val="24"/>
              </w:rPr>
              <w:t>2.</w:t>
            </w:r>
          </w:p>
        </w:tc>
        <w:tc>
          <w:tcPr>
            <w:tcW w:w="1496" w:type="pct"/>
            <w:shd w:val="clear" w:color="auto" w:fill="FFFFFF"/>
            <w:hideMark/>
          </w:tcPr>
          <w:p w14:paraId="6042D58A" w14:textId="77777777" w:rsidR="0066762C" w:rsidRPr="00DF6732" w:rsidRDefault="0066762C" w:rsidP="00DF6732">
            <w:pPr>
              <w:spacing w:after="0" w:line="240" w:lineRule="auto"/>
              <w:rPr>
                <w:rFonts w:ascii="Times New Roman" w:hAnsi="Times New Roman" w:cs="Times New Roman"/>
                <w:sz w:val="24"/>
                <w:szCs w:val="24"/>
              </w:rPr>
            </w:pPr>
            <w:r w:rsidRPr="00DF6732">
              <w:rPr>
                <w:rFonts w:ascii="Times New Roman" w:hAnsi="Times New Roman" w:cs="Times New Roman"/>
                <w:sz w:val="24"/>
                <w:szCs w:val="24"/>
              </w:rPr>
              <w:t>Atbildīgā institūcija</w:t>
            </w:r>
          </w:p>
        </w:tc>
        <w:tc>
          <w:tcPr>
            <w:tcW w:w="3204" w:type="pct"/>
            <w:shd w:val="clear" w:color="auto" w:fill="FFFFFF"/>
            <w:hideMark/>
          </w:tcPr>
          <w:p w14:paraId="7F06F57C" w14:textId="651B7E13" w:rsidR="0066762C" w:rsidRPr="00DF6732" w:rsidRDefault="0066762C" w:rsidP="00DF6732">
            <w:pPr>
              <w:spacing w:after="0" w:line="240" w:lineRule="auto"/>
              <w:rPr>
                <w:rFonts w:ascii="Times New Roman" w:hAnsi="Times New Roman" w:cs="Times New Roman"/>
                <w:sz w:val="24"/>
                <w:szCs w:val="24"/>
              </w:rPr>
            </w:pPr>
            <w:r w:rsidRPr="00DF6732">
              <w:rPr>
                <w:rFonts w:ascii="Times New Roman" w:eastAsia="Times New Roman" w:hAnsi="Times New Roman" w:cs="Times New Roman"/>
                <w:iCs/>
                <w:sz w:val="24"/>
                <w:szCs w:val="24"/>
                <w:lang w:eastAsia="lv-LV"/>
              </w:rPr>
              <w:t>Ekonomikas ministrija</w:t>
            </w:r>
          </w:p>
        </w:tc>
      </w:tr>
      <w:tr w:rsidR="00DF6732" w:rsidRPr="00DF6732" w14:paraId="53857CD6" w14:textId="77777777" w:rsidTr="005003CB">
        <w:trPr>
          <w:trHeight w:val="375"/>
          <w:tblCellSpacing w:w="20" w:type="dxa"/>
        </w:trPr>
        <w:tc>
          <w:tcPr>
            <w:tcW w:w="300" w:type="pct"/>
            <w:shd w:val="clear" w:color="auto" w:fill="FFFFFF"/>
            <w:hideMark/>
          </w:tcPr>
          <w:p w14:paraId="4CAF2D7B" w14:textId="77777777" w:rsidR="0066762C" w:rsidRPr="00DF6732" w:rsidRDefault="0066762C" w:rsidP="00DF6732">
            <w:pPr>
              <w:spacing w:after="0" w:line="240" w:lineRule="auto"/>
              <w:jc w:val="center"/>
              <w:rPr>
                <w:rFonts w:ascii="Times New Roman" w:hAnsi="Times New Roman" w:cs="Times New Roman"/>
                <w:sz w:val="24"/>
                <w:szCs w:val="24"/>
              </w:rPr>
            </w:pPr>
            <w:r w:rsidRPr="00DF6732">
              <w:rPr>
                <w:rFonts w:ascii="Times New Roman" w:hAnsi="Times New Roman" w:cs="Times New Roman"/>
                <w:sz w:val="24"/>
                <w:szCs w:val="24"/>
              </w:rPr>
              <w:t>3.</w:t>
            </w:r>
          </w:p>
        </w:tc>
        <w:tc>
          <w:tcPr>
            <w:tcW w:w="1496" w:type="pct"/>
            <w:shd w:val="clear" w:color="auto" w:fill="FFFFFF"/>
            <w:hideMark/>
          </w:tcPr>
          <w:p w14:paraId="7770AB56" w14:textId="77777777" w:rsidR="0066762C" w:rsidRPr="00DF6732" w:rsidRDefault="0066762C" w:rsidP="00DF6732">
            <w:pPr>
              <w:spacing w:after="0" w:line="240" w:lineRule="auto"/>
              <w:rPr>
                <w:rFonts w:ascii="Times New Roman" w:hAnsi="Times New Roman" w:cs="Times New Roman"/>
                <w:sz w:val="24"/>
                <w:szCs w:val="24"/>
              </w:rPr>
            </w:pPr>
            <w:r w:rsidRPr="00DF6732">
              <w:rPr>
                <w:rFonts w:ascii="Times New Roman" w:hAnsi="Times New Roman" w:cs="Times New Roman"/>
                <w:sz w:val="24"/>
                <w:szCs w:val="24"/>
              </w:rPr>
              <w:t>Cita informācija</w:t>
            </w:r>
          </w:p>
        </w:tc>
        <w:tc>
          <w:tcPr>
            <w:tcW w:w="3204" w:type="pct"/>
            <w:shd w:val="clear" w:color="auto" w:fill="FFFFFF"/>
            <w:hideMark/>
          </w:tcPr>
          <w:p w14:paraId="3869F269" w14:textId="253568A9" w:rsidR="00291623" w:rsidRPr="00DF6732" w:rsidRDefault="002A688F" w:rsidP="00DF6732">
            <w:pPr>
              <w:tabs>
                <w:tab w:val="left" w:pos="209"/>
              </w:tabs>
              <w:spacing w:after="0" w:line="240" w:lineRule="auto"/>
              <w:jc w:val="both"/>
              <w:outlineLvl w:val="3"/>
              <w:rPr>
                <w:rFonts w:ascii="Times New Roman" w:hAnsi="Times New Roman" w:cs="Times New Roman"/>
                <w:sz w:val="24"/>
                <w:szCs w:val="24"/>
              </w:rPr>
            </w:pPr>
            <w:r w:rsidRPr="00DF6732">
              <w:rPr>
                <w:rFonts w:ascii="Times New Roman" w:hAnsi="Times New Roman" w:cs="Times New Roman"/>
                <w:sz w:val="24"/>
                <w:szCs w:val="24"/>
              </w:rPr>
              <w:t>Nav</w:t>
            </w:r>
          </w:p>
        </w:tc>
      </w:tr>
      <w:bookmarkEnd w:id="2"/>
    </w:tbl>
    <w:p w14:paraId="1DC272DA" w14:textId="47BCD0FD" w:rsidR="00BD33E0" w:rsidRPr="00DF6732" w:rsidRDefault="00BD33E0" w:rsidP="00DF6732">
      <w:pPr>
        <w:spacing w:after="0" w:line="240" w:lineRule="auto"/>
        <w:contextualSpacing/>
        <w:rPr>
          <w:rFonts w:ascii="Times New Roman" w:hAnsi="Times New Roman" w:cs="Times New Roman"/>
          <w:sz w:val="24"/>
          <w:szCs w:val="24"/>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F6732" w:rsidRPr="00DF6732" w14:paraId="17625C95" w14:textId="77777777" w:rsidTr="005003CB">
        <w:trPr>
          <w:cantSplit/>
          <w:tblCellSpacing w:w="20" w:type="dxa"/>
        </w:trPr>
        <w:tc>
          <w:tcPr>
            <w:tcW w:w="5000" w:type="pct"/>
            <w:vAlign w:val="center"/>
            <w:hideMark/>
          </w:tcPr>
          <w:p w14:paraId="2CE990BD" w14:textId="77777777" w:rsidR="00BD33E0" w:rsidRPr="00DF6732" w:rsidRDefault="00BD33E0" w:rsidP="00DF6732">
            <w:pPr>
              <w:spacing w:after="0" w:line="240" w:lineRule="auto"/>
              <w:contextualSpacing/>
              <w:jc w:val="center"/>
              <w:rPr>
                <w:rFonts w:ascii="Times New Roman" w:hAnsi="Times New Roman" w:cs="Times New Roman"/>
                <w:b/>
                <w:bCs/>
                <w:sz w:val="24"/>
                <w:szCs w:val="24"/>
              </w:rPr>
            </w:pPr>
            <w:r w:rsidRPr="00DF6732">
              <w:rPr>
                <w:rFonts w:ascii="Times New Roman" w:hAnsi="Times New Roman" w:cs="Times New Roman"/>
                <w:b/>
                <w:bCs/>
                <w:sz w:val="24"/>
                <w:szCs w:val="24"/>
              </w:rPr>
              <w:t>V. Tiesību akta projekta atbilstība Latvijas Republikas starptautiskajām saistībām</w:t>
            </w:r>
          </w:p>
        </w:tc>
      </w:tr>
      <w:tr w:rsidR="00DF6732" w:rsidRPr="00DF6732" w14:paraId="4A6697F3" w14:textId="77777777" w:rsidTr="005003CB">
        <w:trPr>
          <w:cantSplit/>
          <w:tblCellSpacing w:w="20" w:type="dxa"/>
        </w:trPr>
        <w:tc>
          <w:tcPr>
            <w:tcW w:w="5000" w:type="pct"/>
            <w:vAlign w:val="center"/>
          </w:tcPr>
          <w:p w14:paraId="33868344" w14:textId="6C8315A2" w:rsidR="00BD33E0" w:rsidRPr="00DF6732" w:rsidRDefault="002776DD" w:rsidP="00DF6732">
            <w:pPr>
              <w:spacing w:after="0" w:line="240" w:lineRule="auto"/>
              <w:contextualSpacing/>
              <w:jc w:val="center"/>
              <w:rPr>
                <w:rFonts w:ascii="Times New Roman" w:hAnsi="Times New Roman" w:cs="Times New Roman"/>
                <w:bCs/>
                <w:sz w:val="24"/>
                <w:szCs w:val="24"/>
              </w:rPr>
            </w:pPr>
            <w:r w:rsidRPr="00DF6732">
              <w:rPr>
                <w:rFonts w:ascii="Times New Roman" w:hAnsi="Times New Roman" w:cs="Times New Roman"/>
                <w:sz w:val="24"/>
                <w:szCs w:val="24"/>
              </w:rPr>
              <w:t>P</w:t>
            </w:r>
            <w:r w:rsidR="00BB3C99" w:rsidRPr="00DF6732">
              <w:rPr>
                <w:rFonts w:ascii="Times New Roman" w:hAnsi="Times New Roman" w:cs="Times New Roman"/>
                <w:sz w:val="24"/>
                <w:szCs w:val="24"/>
              </w:rPr>
              <w:t>rojekts</w:t>
            </w:r>
            <w:r w:rsidR="00BD33E0" w:rsidRPr="00DF6732">
              <w:rPr>
                <w:rFonts w:ascii="Times New Roman" w:hAnsi="Times New Roman" w:cs="Times New Roman"/>
                <w:bCs/>
                <w:sz w:val="24"/>
                <w:szCs w:val="24"/>
              </w:rPr>
              <w:t xml:space="preserve"> šo jomu neskar</w:t>
            </w:r>
          </w:p>
        </w:tc>
      </w:tr>
    </w:tbl>
    <w:p w14:paraId="6EDD0342" w14:textId="3AF4F292" w:rsidR="0066762C" w:rsidRPr="00DF6732" w:rsidRDefault="0066762C" w:rsidP="00DF6732">
      <w:pPr>
        <w:spacing w:after="0" w:line="240" w:lineRule="auto"/>
        <w:rPr>
          <w:rFonts w:ascii="Times New Roman" w:eastAsia="Times New Roman" w:hAnsi="Times New Roman" w:cs="Times New Roman"/>
          <w:iCs/>
          <w:sz w:val="24"/>
          <w:szCs w:val="24"/>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1"/>
        <w:gridCol w:w="2532"/>
        <w:gridCol w:w="6112"/>
      </w:tblGrid>
      <w:tr w:rsidR="00DF6732" w:rsidRPr="00DF6732" w14:paraId="7BCBE15C" w14:textId="77777777" w:rsidTr="00BC29D4">
        <w:trPr>
          <w:cantSplit/>
          <w:tblCellSpacing w:w="20" w:type="dxa"/>
        </w:trPr>
        <w:tc>
          <w:tcPr>
            <w:tcW w:w="4956" w:type="pct"/>
            <w:gridSpan w:val="3"/>
            <w:vAlign w:val="center"/>
            <w:hideMark/>
          </w:tcPr>
          <w:p w14:paraId="202D1002" w14:textId="77777777" w:rsidR="00BD33E0" w:rsidRPr="00DF6732" w:rsidRDefault="00BD33E0" w:rsidP="00DF6732">
            <w:pPr>
              <w:spacing w:after="0" w:line="240" w:lineRule="auto"/>
              <w:contextualSpacing/>
              <w:jc w:val="center"/>
              <w:rPr>
                <w:rFonts w:ascii="Times New Roman" w:hAnsi="Times New Roman" w:cs="Times New Roman"/>
                <w:b/>
                <w:bCs/>
                <w:sz w:val="24"/>
                <w:szCs w:val="24"/>
              </w:rPr>
            </w:pPr>
            <w:r w:rsidRPr="00DF6732">
              <w:rPr>
                <w:rFonts w:ascii="Times New Roman" w:hAnsi="Times New Roman" w:cs="Times New Roman"/>
                <w:b/>
                <w:bCs/>
                <w:sz w:val="24"/>
                <w:szCs w:val="24"/>
              </w:rPr>
              <w:t>VI. Sabiedrības līdzdalība un komunikācijas aktivitātes</w:t>
            </w:r>
          </w:p>
        </w:tc>
      </w:tr>
      <w:tr w:rsidR="00DF6732" w:rsidRPr="00DF6732" w14:paraId="24101A8A" w14:textId="77777777" w:rsidTr="00BC29D4">
        <w:trPr>
          <w:cantSplit/>
          <w:tblCellSpacing w:w="20" w:type="dxa"/>
        </w:trPr>
        <w:tc>
          <w:tcPr>
            <w:tcW w:w="195" w:type="pct"/>
            <w:hideMark/>
          </w:tcPr>
          <w:p w14:paraId="57916EF2" w14:textId="77777777" w:rsidR="00C20A56" w:rsidRPr="00DF6732" w:rsidRDefault="00C20A56" w:rsidP="00DF6732">
            <w:pPr>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t>1.</w:t>
            </w:r>
          </w:p>
        </w:tc>
        <w:tc>
          <w:tcPr>
            <w:tcW w:w="1389" w:type="pct"/>
            <w:hideMark/>
          </w:tcPr>
          <w:p w14:paraId="015A22BE" w14:textId="77777777" w:rsidR="00C20A56" w:rsidRPr="00DF6732" w:rsidRDefault="00C20A56" w:rsidP="00DF6732">
            <w:pPr>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Plānotās sabiedrības līdzdalības un komunikācijas aktivitātes saistībā ar projektu</w:t>
            </w:r>
          </w:p>
        </w:tc>
        <w:tc>
          <w:tcPr>
            <w:tcW w:w="3327" w:type="pct"/>
            <w:hideMark/>
          </w:tcPr>
          <w:p w14:paraId="663DD9AF" w14:textId="08AA29A8" w:rsidR="00405801" w:rsidRPr="00405801" w:rsidRDefault="00405801" w:rsidP="00405801">
            <w:pPr>
              <w:spacing w:after="0" w:line="240" w:lineRule="auto"/>
              <w:contextualSpacing/>
              <w:jc w:val="both"/>
              <w:rPr>
                <w:rFonts w:ascii="Times New Roman" w:hAnsi="Times New Roman" w:cs="Times New Roman"/>
                <w:sz w:val="24"/>
                <w:szCs w:val="24"/>
              </w:rPr>
            </w:pPr>
            <w:r>
              <w:t xml:space="preserve"> </w:t>
            </w:r>
            <w:r w:rsidRPr="00405801">
              <w:rPr>
                <w:rFonts w:ascii="Times New Roman" w:hAnsi="Times New Roman" w:cs="Times New Roman"/>
                <w:sz w:val="24"/>
                <w:szCs w:val="24"/>
              </w:rPr>
              <w:t>Saskaņā ar M</w:t>
            </w:r>
            <w:r>
              <w:rPr>
                <w:rFonts w:ascii="Times New Roman" w:hAnsi="Times New Roman" w:cs="Times New Roman"/>
                <w:sz w:val="24"/>
                <w:szCs w:val="24"/>
              </w:rPr>
              <w:t>inistru kabineta</w:t>
            </w:r>
            <w:r w:rsidRPr="00405801">
              <w:rPr>
                <w:rFonts w:ascii="Times New Roman" w:hAnsi="Times New Roman" w:cs="Times New Roman"/>
                <w:sz w:val="24"/>
                <w:szCs w:val="24"/>
              </w:rPr>
              <w:t xml:space="preserve"> 2009.</w:t>
            </w:r>
            <w:r w:rsidR="00801489">
              <w:rPr>
                <w:rFonts w:ascii="Times New Roman" w:hAnsi="Times New Roman" w:cs="Times New Roman"/>
                <w:sz w:val="24"/>
                <w:szCs w:val="24"/>
              </w:rPr>
              <w:t> </w:t>
            </w:r>
            <w:r w:rsidRPr="00405801">
              <w:rPr>
                <w:rFonts w:ascii="Times New Roman" w:hAnsi="Times New Roman" w:cs="Times New Roman"/>
                <w:sz w:val="24"/>
                <w:szCs w:val="24"/>
              </w:rPr>
              <w:t>gada 25.</w:t>
            </w:r>
            <w:r w:rsidR="00801489">
              <w:rPr>
                <w:rFonts w:ascii="Times New Roman" w:hAnsi="Times New Roman" w:cs="Times New Roman"/>
                <w:sz w:val="24"/>
                <w:szCs w:val="24"/>
              </w:rPr>
              <w:t> </w:t>
            </w:r>
            <w:r w:rsidRPr="00405801">
              <w:rPr>
                <w:rFonts w:ascii="Times New Roman" w:hAnsi="Times New Roman" w:cs="Times New Roman"/>
                <w:sz w:val="24"/>
                <w:szCs w:val="24"/>
              </w:rPr>
              <w:t xml:space="preserve">augusta noteikumu Nr. 970 </w:t>
            </w:r>
            <w:r w:rsidR="00801489">
              <w:rPr>
                <w:rFonts w:ascii="Times New Roman" w:hAnsi="Times New Roman" w:cs="Times New Roman"/>
                <w:sz w:val="24"/>
                <w:szCs w:val="24"/>
              </w:rPr>
              <w:t>“</w:t>
            </w:r>
            <w:r w:rsidRPr="00405801">
              <w:rPr>
                <w:rFonts w:ascii="Times New Roman" w:hAnsi="Times New Roman" w:cs="Times New Roman"/>
                <w:sz w:val="24"/>
                <w:szCs w:val="24"/>
              </w:rPr>
              <w:t>Sabiedrības līdzdalības kārtība attīstības plānošanas procesā” 7.4.</w:t>
            </w:r>
            <w:r w:rsidRPr="00405801">
              <w:rPr>
                <w:rFonts w:ascii="Times New Roman" w:hAnsi="Times New Roman" w:cs="Times New Roman"/>
                <w:sz w:val="24"/>
                <w:szCs w:val="24"/>
                <w:vertAlign w:val="superscript"/>
              </w:rPr>
              <w:t>1</w:t>
            </w:r>
            <w:r w:rsidRPr="00405801">
              <w:rPr>
                <w:rFonts w:ascii="Times New Roman" w:hAnsi="Times New Roman" w:cs="Times New Roman"/>
                <w:sz w:val="24"/>
                <w:szCs w:val="24"/>
              </w:rPr>
              <w:t xml:space="preserve"> apakšpunktu sabiedrības pārstāvji </w:t>
            </w:r>
            <w:r>
              <w:rPr>
                <w:rFonts w:ascii="Times New Roman" w:hAnsi="Times New Roman" w:cs="Times New Roman"/>
                <w:sz w:val="24"/>
                <w:szCs w:val="24"/>
              </w:rPr>
              <w:t>tika</w:t>
            </w:r>
            <w:r w:rsidRPr="00405801">
              <w:rPr>
                <w:rFonts w:ascii="Times New Roman" w:hAnsi="Times New Roman" w:cs="Times New Roman"/>
                <w:sz w:val="24"/>
                <w:szCs w:val="24"/>
              </w:rPr>
              <w:t xml:space="preserve"> aicināti līdzdarboties, rakstiski sniedzot viedokli par </w:t>
            </w:r>
            <w:r>
              <w:rPr>
                <w:rFonts w:ascii="Times New Roman" w:hAnsi="Times New Roman" w:cs="Times New Roman"/>
                <w:sz w:val="24"/>
                <w:szCs w:val="24"/>
              </w:rPr>
              <w:t>noteikumu projektu</w:t>
            </w:r>
            <w:r w:rsidRPr="00405801">
              <w:rPr>
                <w:rFonts w:ascii="Times New Roman" w:hAnsi="Times New Roman" w:cs="Times New Roman"/>
                <w:sz w:val="24"/>
                <w:szCs w:val="24"/>
              </w:rPr>
              <w:t xml:space="preserve"> tā izstrādes stadijā. </w:t>
            </w:r>
          </w:p>
          <w:p w14:paraId="0F25468C" w14:textId="4107708A" w:rsidR="00C20A56" w:rsidRPr="00DF6732" w:rsidRDefault="00405801" w:rsidP="00405801">
            <w:pPr>
              <w:spacing w:after="0" w:line="240" w:lineRule="auto"/>
              <w:contextualSpacing/>
              <w:jc w:val="both"/>
              <w:rPr>
                <w:rFonts w:ascii="Times New Roman" w:eastAsia="Times New Roman" w:hAnsi="Times New Roman" w:cs="Times New Roman"/>
                <w:sz w:val="24"/>
                <w:szCs w:val="24"/>
                <w:lang w:eastAsia="lv-LV"/>
              </w:rPr>
            </w:pPr>
            <w:r w:rsidRPr="00405801">
              <w:rPr>
                <w:rFonts w:ascii="Times New Roman" w:hAnsi="Times New Roman" w:cs="Times New Roman"/>
                <w:sz w:val="24"/>
                <w:szCs w:val="24"/>
              </w:rPr>
              <w:t>Sabiedrības pārstāvji tik</w:t>
            </w:r>
            <w:r>
              <w:rPr>
                <w:rFonts w:ascii="Times New Roman" w:hAnsi="Times New Roman" w:cs="Times New Roman"/>
                <w:sz w:val="24"/>
                <w:szCs w:val="24"/>
              </w:rPr>
              <w:t>a</w:t>
            </w:r>
            <w:r w:rsidRPr="00405801">
              <w:rPr>
                <w:rFonts w:ascii="Times New Roman" w:hAnsi="Times New Roman" w:cs="Times New Roman"/>
                <w:sz w:val="24"/>
                <w:szCs w:val="24"/>
              </w:rPr>
              <w:t xml:space="preserve"> informēti par iespēju līdzdarboties, publicējot paziņojumu par līdzdalības procesu Ekonomikas ministrijas un Valsts kancelejas tīmekļa vietnē.</w:t>
            </w:r>
          </w:p>
        </w:tc>
      </w:tr>
      <w:tr w:rsidR="00DF6732" w:rsidRPr="00DF6732" w14:paraId="63F312DE" w14:textId="77777777" w:rsidTr="00BC29D4">
        <w:trPr>
          <w:cantSplit/>
          <w:tblCellSpacing w:w="20" w:type="dxa"/>
        </w:trPr>
        <w:tc>
          <w:tcPr>
            <w:tcW w:w="195" w:type="pct"/>
            <w:hideMark/>
          </w:tcPr>
          <w:p w14:paraId="18D6E405" w14:textId="77777777" w:rsidR="00C20A56" w:rsidRPr="00DF6732" w:rsidRDefault="00C20A56" w:rsidP="00DF6732">
            <w:pPr>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t>2.</w:t>
            </w:r>
          </w:p>
        </w:tc>
        <w:tc>
          <w:tcPr>
            <w:tcW w:w="1389" w:type="pct"/>
            <w:hideMark/>
          </w:tcPr>
          <w:p w14:paraId="06F65D06" w14:textId="77777777" w:rsidR="00C20A56" w:rsidRPr="00DF6732" w:rsidRDefault="00C20A56" w:rsidP="00DF6732">
            <w:pPr>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Sabiedrības līdzdalība projekta izstrādē</w:t>
            </w:r>
          </w:p>
        </w:tc>
        <w:tc>
          <w:tcPr>
            <w:tcW w:w="3327" w:type="pct"/>
            <w:hideMark/>
          </w:tcPr>
          <w:p w14:paraId="338DDA0E" w14:textId="05BBECEF" w:rsidR="00C20A56" w:rsidRPr="003F0980" w:rsidRDefault="00C20A56" w:rsidP="00DF6732">
            <w:pPr>
              <w:spacing w:after="0" w:line="240" w:lineRule="auto"/>
              <w:contextualSpacing/>
              <w:jc w:val="both"/>
              <w:rPr>
                <w:rFonts w:ascii="Times New Roman" w:hAnsi="Times New Roman" w:cs="Times New Roman"/>
                <w:sz w:val="24"/>
                <w:szCs w:val="24"/>
              </w:rPr>
            </w:pPr>
            <w:r w:rsidRPr="00DF6732">
              <w:rPr>
                <w:rFonts w:ascii="Times New Roman" w:hAnsi="Times New Roman" w:cs="Times New Roman"/>
                <w:sz w:val="24"/>
                <w:szCs w:val="24"/>
              </w:rPr>
              <w:t>Sabiedrībai</w:t>
            </w:r>
            <w:r w:rsidR="003F0980">
              <w:rPr>
                <w:rFonts w:ascii="Times New Roman" w:hAnsi="Times New Roman" w:cs="Times New Roman"/>
                <w:sz w:val="24"/>
                <w:szCs w:val="24"/>
              </w:rPr>
              <w:t xml:space="preserve"> tika dota </w:t>
            </w:r>
            <w:r w:rsidRPr="00DF6732">
              <w:rPr>
                <w:rFonts w:ascii="Times New Roman" w:hAnsi="Times New Roman" w:cs="Times New Roman"/>
                <w:sz w:val="24"/>
                <w:szCs w:val="24"/>
              </w:rPr>
              <w:t xml:space="preserve">iespēja </w:t>
            </w:r>
            <w:r w:rsidR="00D15CE2">
              <w:rPr>
                <w:rFonts w:ascii="Times New Roman" w:hAnsi="Times New Roman" w:cs="Times New Roman"/>
                <w:sz w:val="24"/>
                <w:szCs w:val="24"/>
              </w:rPr>
              <w:t>izvērtēt</w:t>
            </w:r>
            <w:r w:rsidRPr="00DF6732">
              <w:rPr>
                <w:rFonts w:ascii="Times New Roman" w:hAnsi="Times New Roman" w:cs="Times New Roman"/>
                <w:sz w:val="24"/>
                <w:szCs w:val="24"/>
              </w:rPr>
              <w:t xml:space="preserve"> </w:t>
            </w:r>
            <w:r w:rsidR="003F0980">
              <w:rPr>
                <w:rFonts w:ascii="Times New Roman" w:hAnsi="Times New Roman" w:cs="Times New Roman"/>
                <w:sz w:val="24"/>
                <w:szCs w:val="24"/>
              </w:rPr>
              <w:t xml:space="preserve">un izteikt viedokli par </w:t>
            </w:r>
            <w:r w:rsidR="00383EBD">
              <w:rPr>
                <w:rFonts w:ascii="Times New Roman" w:hAnsi="Times New Roman" w:cs="Times New Roman"/>
                <w:sz w:val="24"/>
                <w:szCs w:val="24"/>
              </w:rPr>
              <w:t xml:space="preserve">noteikumu </w:t>
            </w:r>
            <w:r w:rsidR="00D15CE2">
              <w:rPr>
                <w:rFonts w:ascii="Times New Roman" w:hAnsi="Times New Roman" w:cs="Times New Roman"/>
                <w:sz w:val="24"/>
                <w:szCs w:val="24"/>
              </w:rPr>
              <w:t>projektu</w:t>
            </w:r>
            <w:r w:rsidR="003F0980">
              <w:rPr>
                <w:rFonts w:ascii="Times New Roman" w:hAnsi="Times New Roman" w:cs="Times New Roman"/>
                <w:sz w:val="24"/>
                <w:szCs w:val="24"/>
              </w:rPr>
              <w:t xml:space="preserve">, kas </w:t>
            </w:r>
            <w:r w:rsidR="003F0980" w:rsidRPr="00BC29D4">
              <w:rPr>
                <w:rFonts w:ascii="Times New Roman" w:hAnsi="Times New Roman" w:cs="Times New Roman"/>
                <w:sz w:val="24"/>
                <w:szCs w:val="24"/>
              </w:rPr>
              <w:t xml:space="preserve">2020. gada </w:t>
            </w:r>
            <w:r w:rsidR="00F95C97" w:rsidRPr="00BC29D4">
              <w:rPr>
                <w:rFonts w:ascii="Times New Roman" w:hAnsi="Times New Roman" w:cs="Times New Roman"/>
                <w:sz w:val="24"/>
                <w:szCs w:val="24"/>
              </w:rPr>
              <w:t>3</w:t>
            </w:r>
            <w:r w:rsidR="003F0980" w:rsidRPr="00BC29D4">
              <w:rPr>
                <w:rFonts w:ascii="Times New Roman" w:hAnsi="Times New Roman" w:cs="Times New Roman"/>
                <w:sz w:val="24"/>
                <w:szCs w:val="24"/>
              </w:rPr>
              <w:t>. jūlijā ti</w:t>
            </w:r>
            <w:r w:rsidR="003F0980" w:rsidRPr="003F0980">
              <w:rPr>
                <w:rFonts w:ascii="Times New Roman" w:hAnsi="Times New Roman" w:cs="Times New Roman"/>
                <w:sz w:val="24"/>
                <w:szCs w:val="24"/>
              </w:rPr>
              <w:t xml:space="preserve">ka publicēts Ekonomikas ministrijas </w:t>
            </w:r>
            <w:r w:rsidR="00F95C97">
              <w:rPr>
                <w:rFonts w:ascii="Times New Roman" w:hAnsi="Times New Roman" w:cs="Times New Roman"/>
                <w:sz w:val="24"/>
                <w:szCs w:val="24"/>
              </w:rPr>
              <w:t xml:space="preserve">un Valsts kancelejas </w:t>
            </w:r>
            <w:r w:rsidR="003F0980" w:rsidRPr="003F0980">
              <w:rPr>
                <w:rFonts w:ascii="Times New Roman" w:hAnsi="Times New Roman" w:cs="Times New Roman"/>
                <w:sz w:val="24"/>
                <w:szCs w:val="24"/>
              </w:rPr>
              <w:t>tīmekļa vietn</w:t>
            </w:r>
            <w:r w:rsidR="00F95C97">
              <w:rPr>
                <w:rFonts w:ascii="Times New Roman" w:hAnsi="Times New Roman" w:cs="Times New Roman"/>
                <w:sz w:val="24"/>
                <w:szCs w:val="24"/>
              </w:rPr>
              <w:t>ē divu nedēļu sabiedriskajai apspriešanai.</w:t>
            </w:r>
            <w:r w:rsidR="003F0980" w:rsidRPr="003F0980">
              <w:rPr>
                <w:rFonts w:ascii="Times New Roman" w:hAnsi="Times New Roman" w:cs="Times New Roman"/>
                <w:sz w:val="24"/>
                <w:szCs w:val="24"/>
              </w:rPr>
              <w:t xml:space="preserve"> </w:t>
            </w:r>
          </w:p>
        </w:tc>
      </w:tr>
      <w:tr w:rsidR="00DF6732" w:rsidRPr="00DF6732" w14:paraId="126433F7" w14:textId="77777777" w:rsidTr="00BC29D4">
        <w:trPr>
          <w:cantSplit/>
          <w:tblCellSpacing w:w="20" w:type="dxa"/>
        </w:trPr>
        <w:tc>
          <w:tcPr>
            <w:tcW w:w="195" w:type="pct"/>
            <w:hideMark/>
          </w:tcPr>
          <w:p w14:paraId="7F27A8EF" w14:textId="77777777" w:rsidR="00C20A56" w:rsidRPr="00DF6732" w:rsidRDefault="00C20A56" w:rsidP="00DF6732">
            <w:pPr>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lastRenderedPageBreak/>
              <w:t>3.</w:t>
            </w:r>
          </w:p>
        </w:tc>
        <w:tc>
          <w:tcPr>
            <w:tcW w:w="1389" w:type="pct"/>
            <w:hideMark/>
          </w:tcPr>
          <w:p w14:paraId="2F88D44F" w14:textId="77777777" w:rsidR="00C20A56" w:rsidRPr="00DF6732" w:rsidRDefault="00C20A56" w:rsidP="00DF6732">
            <w:pPr>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Sabiedrības līdzdalības rezultāti</w:t>
            </w:r>
          </w:p>
        </w:tc>
        <w:tc>
          <w:tcPr>
            <w:tcW w:w="3327" w:type="pct"/>
            <w:hideMark/>
          </w:tcPr>
          <w:p w14:paraId="1C660F43" w14:textId="2EE82C6D" w:rsidR="00C20A56" w:rsidRPr="00BC29D4" w:rsidRDefault="003F0980" w:rsidP="00DF6732">
            <w:pPr>
              <w:spacing w:after="0" w:line="240" w:lineRule="auto"/>
              <w:contextualSpacing/>
              <w:jc w:val="both"/>
              <w:rPr>
                <w:rFonts w:ascii="Times New Roman" w:hAnsi="Times New Roman" w:cs="Times New Roman"/>
                <w:sz w:val="24"/>
                <w:szCs w:val="24"/>
              </w:rPr>
            </w:pPr>
            <w:r w:rsidRPr="00BC29D4">
              <w:rPr>
                <w:rFonts w:ascii="Times New Roman" w:hAnsi="Times New Roman" w:cs="Times New Roman"/>
                <w:sz w:val="24"/>
                <w:szCs w:val="24"/>
              </w:rPr>
              <w:t>Sabiedriskās apspriešanas ietvaros tika saņemts atzinums no</w:t>
            </w:r>
            <w:r w:rsidR="00801489" w:rsidRPr="00BC29D4">
              <w:rPr>
                <w:rFonts w:ascii="Times New Roman" w:hAnsi="Times New Roman" w:cs="Times New Roman"/>
                <w:sz w:val="24"/>
                <w:szCs w:val="24"/>
              </w:rPr>
              <w:t xml:space="preserve"> biedrības</w:t>
            </w:r>
            <w:r w:rsidR="009C4347" w:rsidRPr="00BC29D4">
              <w:rPr>
                <w:rFonts w:ascii="Times New Roman" w:hAnsi="Times New Roman" w:cs="Times New Roman"/>
                <w:sz w:val="24"/>
                <w:szCs w:val="24"/>
              </w:rPr>
              <w:t xml:space="preserve"> </w:t>
            </w:r>
            <w:r w:rsidR="00801489" w:rsidRPr="00BC29D4">
              <w:rPr>
                <w:rFonts w:ascii="Times New Roman" w:hAnsi="Times New Roman" w:cs="Times New Roman"/>
                <w:sz w:val="24"/>
                <w:szCs w:val="24"/>
              </w:rPr>
              <w:t>“</w:t>
            </w:r>
            <w:r w:rsidR="009C4347" w:rsidRPr="00BC29D4">
              <w:rPr>
                <w:rFonts w:ascii="Times New Roman" w:hAnsi="Times New Roman" w:cs="Times New Roman"/>
                <w:sz w:val="24"/>
                <w:szCs w:val="24"/>
              </w:rPr>
              <w:t>Mazās hidroenerģētikas asociācija</w:t>
            </w:r>
            <w:r w:rsidR="00801489" w:rsidRPr="00BC29D4">
              <w:rPr>
                <w:rFonts w:ascii="Times New Roman" w:hAnsi="Times New Roman" w:cs="Times New Roman"/>
                <w:sz w:val="24"/>
                <w:szCs w:val="24"/>
              </w:rPr>
              <w:t>”</w:t>
            </w:r>
            <w:r w:rsidR="009C4347" w:rsidRPr="00BC29D4">
              <w:rPr>
                <w:rFonts w:ascii="Times New Roman" w:hAnsi="Times New Roman" w:cs="Times New Roman"/>
                <w:sz w:val="24"/>
                <w:szCs w:val="24"/>
              </w:rPr>
              <w:t xml:space="preserve">, </w:t>
            </w:r>
            <w:r w:rsidR="00801489" w:rsidRPr="00BC29D4">
              <w:rPr>
                <w:rFonts w:ascii="Times New Roman" w:hAnsi="Times New Roman" w:cs="Times New Roman"/>
                <w:sz w:val="24"/>
                <w:szCs w:val="24"/>
              </w:rPr>
              <w:t>kas sniedza viedokli par funkcijas nodošanu uzraudzīt un kontrolēt ar HES hidrotehnisko būvju drošumu saistīto dokumentāciju.</w:t>
            </w:r>
            <w:r w:rsidR="00963BC7" w:rsidRPr="00BC29D4">
              <w:rPr>
                <w:rFonts w:ascii="Times New Roman" w:hAnsi="Times New Roman" w:cs="Times New Roman"/>
                <w:sz w:val="24"/>
                <w:szCs w:val="24"/>
              </w:rPr>
              <w:t xml:space="preserve"> </w:t>
            </w:r>
            <w:r w:rsidR="00963BC7" w:rsidRPr="00C92BCE">
              <w:rPr>
                <w:rFonts w:ascii="Times New Roman" w:hAnsi="Times New Roman" w:cs="Times New Roman"/>
                <w:sz w:val="24"/>
                <w:szCs w:val="24"/>
              </w:rPr>
              <w:t>Biedrības “Mazās hidroenerģētikas asociācija” sniegtie priekšlikumi nav iekļauti noteikumu projektā.</w:t>
            </w:r>
          </w:p>
        </w:tc>
      </w:tr>
      <w:tr w:rsidR="00DF6732" w:rsidRPr="00DF6732" w14:paraId="24C795D4" w14:textId="77777777" w:rsidTr="00BC29D4">
        <w:trPr>
          <w:cantSplit/>
          <w:tblCellSpacing w:w="20" w:type="dxa"/>
        </w:trPr>
        <w:tc>
          <w:tcPr>
            <w:tcW w:w="195" w:type="pct"/>
            <w:hideMark/>
          </w:tcPr>
          <w:p w14:paraId="292A4E2B" w14:textId="77777777" w:rsidR="0066762C" w:rsidRPr="00DF6732" w:rsidRDefault="0066762C" w:rsidP="00DF6732">
            <w:pPr>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t>4.</w:t>
            </w:r>
          </w:p>
        </w:tc>
        <w:tc>
          <w:tcPr>
            <w:tcW w:w="1389" w:type="pct"/>
            <w:hideMark/>
          </w:tcPr>
          <w:p w14:paraId="57058D61" w14:textId="77777777" w:rsidR="0066762C" w:rsidRPr="00DF6732" w:rsidRDefault="0066762C" w:rsidP="00DF6732">
            <w:pPr>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Cita informācija</w:t>
            </w:r>
          </w:p>
        </w:tc>
        <w:tc>
          <w:tcPr>
            <w:tcW w:w="3327" w:type="pct"/>
            <w:hideMark/>
          </w:tcPr>
          <w:p w14:paraId="0B0DA034" w14:textId="4E21B8EC" w:rsidR="0066762C" w:rsidRPr="00DF6732" w:rsidRDefault="0066762C" w:rsidP="00DF6732">
            <w:pPr>
              <w:spacing w:after="0" w:line="240" w:lineRule="auto"/>
              <w:contextualSpacing/>
              <w:jc w:val="both"/>
              <w:rPr>
                <w:rFonts w:ascii="Times New Roman" w:hAnsi="Times New Roman" w:cs="Times New Roman"/>
                <w:sz w:val="24"/>
                <w:szCs w:val="24"/>
              </w:rPr>
            </w:pPr>
            <w:r w:rsidRPr="00DF6732">
              <w:rPr>
                <w:rFonts w:ascii="Times New Roman" w:eastAsia="Times New Roman" w:hAnsi="Times New Roman" w:cs="Times New Roman"/>
                <w:sz w:val="24"/>
                <w:szCs w:val="24"/>
                <w:lang w:eastAsia="lv-LV"/>
              </w:rPr>
              <w:t>Nav</w:t>
            </w:r>
          </w:p>
        </w:tc>
      </w:tr>
    </w:tbl>
    <w:p w14:paraId="17CB9C91" w14:textId="77777777" w:rsidR="00BD33E0" w:rsidRPr="00DF6732" w:rsidRDefault="00BD33E0" w:rsidP="00DF6732">
      <w:pPr>
        <w:pStyle w:val="Title"/>
        <w:contextualSpacing/>
        <w:jc w:val="both"/>
        <w:rPr>
          <w:sz w:val="24"/>
          <w:szCs w:val="24"/>
        </w:rPr>
      </w:pPr>
    </w:p>
    <w:tbl>
      <w:tblPr>
        <w:tblpPr w:leftFromText="180" w:rightFromText="180" w:vertAnchor="text" w:tblpY="1"/>
        <w:tblOverlap w:val="neve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613"/>
        <w:gridCol w:w="2682"/>
        <w:gridCol w:w="5760"/>
      </w:tblGrid>
      <w:tr w:rsidR="00DF6732" w:rsidRPr="00DF6732" w14:paraId="794B0C51" w14:textId="77777777" w:rsidTr="005003CB">
        <w:trPr>
          <w:cantSplit/>
          <w:trHeight w:val="96"/>
          <w:tblCellSpacing w:w="20" w:type="dxa"/>
        </w:trPr>
        <w:tc>
          <w:tcPr>
            <w:tcW w:w="5000" w:type="pct"/>
            <w:gridSpan w:val="3"/>
            <w:vAlign w:val="center"/>
            <w:hideMark/>
          </w:tcPr>
          <w:p w14:paraId="71A96EB1" w14:textId="1E6BF70F" w:rsidR="00947BAC" w:rsidRPr="00DF6732" w:rsidRDefault="00BD33E0" w:rsidP="00DF6732">
            <w:pPr>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b/>
                <w:bCs/>
                <w:sz w:val="24"/>
                <w:szCs w:val="24"/>
              </w:rPr>
              <w:t>VII. Tiesību akta projekta izpildes nodrošināšana un tās ietekme uz institūcijām</w:t>
            </w:r>
          </w:p>
          <w:p w14:paraId="79422324" w14:textId="33201A9B" w:rsidR="00947BAC" w:rsidRPr="00DF6732" w:rsidRDefault="00947BAC" w:rsidP="00DF6732">
            <w:pPr>
              <w:spacing w:after="0" w:line="240" w:lineRule="auto"/>
              <w:rPr>
                <w:rFonts w:ascii="Times New Roman" w:hAnsi="Times New Roman" w:cs="Times New Roman"/>
                <w:sz w:val="24"/>
                <w:szCs w:val="24"/>
              </w:rPr>
            </w:pPr>
          </w:p>
        </w:tc>
      </w:tr>
      <w:tr w:rsidR="00DF6732" w:rsidRPr="00DF6732" w14:paraId="3D13362E" w14:textId="77777777" w:rsidTr="005003CB">
        <w:trPr>
          <w:cantSplit/>
          <w:tblCellSpacing w:w="20" w:type="dxa"/>
        </w:trPr>
        <w:tc>
          <w:tcPr>
            <w:tcW w:w="311" w:type="pct"/>
            <w:hideMark/>
          </w:tcPr>
          <w:p w14:paraId="4F248386" w14:textId="77777777" w:rsidR="0066762C" w:rsidRPr="00DF6732" w:rsidRDefault="0066762C" w:rsidP="00DF6732">
            <w:pPr>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t>1.</w:t>
            </w:r>
          </w:p>
        </w:tc>
        <w:tc>
          <w:tcPr>
            <w:tcW w:w="1485" w:type="pct"/>
            <w:hideMark/>
          </w:tcPr>
          <w:p w14:paraId="46D68E83" w14:textId="6040AEF6" w:rsidR="00947BAC" w:rsidRPr="00DF6732" w:rsidRDefault="0066762C" w:rsidP="00DF6732">
            <w:pPr>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Projekta izpildē iesaistītās institūcijas</w:t>
            </w:r>
          </w:p>
        </w:tc>
        <w:tc>
          <w:tcPr>
            <w:tcW w:w="3203" w:type="pct"/>
            <w:hideMark/>
          </w:tcPr>
          <w:p w14:paraId="30260178" w14:textId="71FC2480" w:rsidR="0066762C" w:rsidRPr="00DF6732" w:rsidRDefault="00963BC7" w:rsidP="00DF6732">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BVKB, pašvaldības noteikt</w:t>
            </w:r>
            <w:r w:rsidR="00D831F3">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institūcija vai amatpersona, kura pilda būvvaldes funkcijas.</w:t>
            </w:r>
          </w:p>
        </w:tc>
      </w:tr>
      <w:tr w:rsidR="00DF6732" w:rsidRPr="00DF6732" w14:paraId="6F1534C4" w14:textId="77777777" w:rsidTr="005003CB">
        <w:trPr>
          <w:cantSplit/>
          <w:tblCellSpacing w:w="20" w:type="dxa"/>
        </w:trPr>
        <w:tc>
          <w:tcPr>
            <w:tcW w:w="311" w:type="pct"/>
            <w:hideMark/>
          </w:tcPr>
          <w:p w14:paraId="25125788" w14:textId="77777777" w:rsidR="0066762C" w:rsidRPr="00DF6732" w:rsidRDefault="0066762C" w:rsidP="00DF6732">
            <w:pPr>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t>2.</w:t>
            </w:r>
          </w:p>
        </w:tc>
        <w:tc>
          <w:tcPr>
            <w:tcW w:w="1485" w:type="pct"/>
            <w:hideMark/>
          </w:tcPr>
          <w:p w14:paraId="4BB4C78F" w14:textId="25B859A2" w:rsidR="00947BAC" w:rsidRPr="00DF6732" w:rsidRDefault="0066762C" w:rsidP="00DF6732">
            <w:pPr>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Projekta izpildes ietekme uz pārvaldes funkcijām un institucionālo struktūru.</w:t>
            </w:r>
            <w:r w:rsidRPr="00DF6732">
              <w:rPr>
                <w:rFonts w:ascii="Times New Roman" w:hAnsi="Times New Roman" w:cs="Times New Roman"/>
                <w:sz w:val="24"/>
                <w:szCs w:val="24"/>
              </w:rPr>
              <w:br/>
              <w:t>Jaunu institūciju izveide, esošu institūciju likvidācija vai reorganizācija, to ietekme uz institūcijas cilvēkresursiem</w:t>
            </w:r>
          </w:p>
        </w:tc>
        <w:tc>
          <w:tcPr>
            <w:tcW w:w="3203" w:type="pct"/>
            <w:hideMark/>
          </w:tcPr>
          <w:p w14:paraId="715899E7" w14:textId="4A16572F" w:rsidR="003F0980" w:rsidRPr="00DF6732" w:rsidRDefault="003F0980" w:rsidP="00DF6732">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w:t>
            </w:r>
            <w:r w:rsidRPr="003F0980">
              <w:rPr>
                <w:rFonts w:ascii="Times New Roman" w:eastAsia="Times New Roman" w:hAnsi="Times New Roman" w:cs="Times New Roman"/>
                <w:sz w:val="24"/>
                <w:szCs w:val="24"/>
                <w:lang w:eastAsia="lv-LV"/>
              </w:rPr>
              <w:t>izpilde tiks nodrošināta BVKB esošo funkciju ietvaros. Papildu funkcija tiek uzdota pašvaldības noteiktai institūcijai vai amatpersonai, kura pilda būvvaldes funkcijas.</w:t>
            </w:r>
          </w:p>
        </w:tc>
      </w:tr>
      <w:tr w:rsidR="00DF6732" w:rsidRPr="00DF6732" w14:paraId="36F9C038" w14:textId="77777777" w:rsidTr="005003CB">
        <w:trPr>
          <w:cantSplit/>
          <w:tblCellSpacing w:w="20" w:type="dxa"/>
        </w:trPr>
        <w:tc>
          <w:tcPr>
            <w:tcW w:w="311" w:type="pct"/>
            <w:hideMark/>
          </w:tcPr>
          <w:p w14:paraId="1B963B2A" w14:textId="77777777" w:rsidR="0066762C" w:rsidRPr="00DF6732" w:rsidRDefault="0066762C" w:rsidP="00DF6732">
            <w:pPr>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t>3.</w:t>
            </w:r>
          </w:p>
        </w:tc>
        <w:tc>
          <w:tcPr>
            <w:tcW w:w="1485" w:type="pct"/>
            <w:hideMark/>
          </w:tcPr>
          <w:p w14:paraId="6D688CC0" w14:textId="77777777" w:rsidR="0066762C" w:rsidRPr="00DF6732" w:rsidRDefault="0066762C" w:rsidP="00DF6732">
            <w:pPr>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Cita informācija</w:t>
            </w:r>
          </w:p>
        </w:tc>
        <w:tc>
          <w:tcPr>
            <w:tcW w:w="3203" w:type="pct"/>
            <w:hideMark/>
          </w:tcPr>
          <w:p w14:paraId="5EECA16D" w14:textId="48D0362D" w:rsidR="00F260CB" w:rsidRPr="00DF6732" w:rsidRDefault="00D6136F" w:rsidP="00DF6732">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Nav.</w:t>
            </w:r>
          </w:p>
        </w:tc>
      </w:tr>
    </w:tbl>
    <w:p w14:paraId="1959176D" w14:textId="09E47D8D" w:rsidR="006E250E" w:rsidRPr="00DF6732" w:rsidRDefault="006E250E" w:rsidP="00DF6732">
      <w:pPr>
        <w:tabs>
          <w:tab w:val="left" w:pos="7938"/>
        </w:tabs>
        <w:spacing w:after="0" w:line="240" w:lineRule="auto"/>
        <w:contextualSpacing/>
        <w:rPr>
          <w:rFonts w:ascii="Times New Roman" w:hAnsi="Times New Roman" w:cs="Times New Roman"/>
          <w:sz w:val="24"/>
          <w:szCs w:val="24"/>
        </w:rPr>
      </w:pPr>
    </w:p>
    <w:p w14:paraId="293F801C" w14:textId="77777777" w:rsidR="00585282" w:rsidRDefault="00585282" w:rsidP="00DF6732">
      <w:pPr>
        <w:tabs>
          <w:tab w:val="left" w:pos="7938"/>
        </w:tabs>
        <w:spacing w:after="0" w:line="240" w:lineRule="auto"/>
        <w:contextualSpacing/>
        <w:rPr>
          <w:rFonts w:ascii="Times New Roman" w:hAnsi="Times New Roman" w:cs="Times New Roman"/>
          <w:sz w:val="24"/>
          <w:szCs w:val="24"/>
        </w:rPr>
      </w:pPr>
    </w:p>
    <w:p w14:paraId="4290E93E" w14:textId="4AC957F0" w:rsidR="00397F4C" w:rsidRPr="00DF6732" w:rsidRDefault="00CA211D" w:rsidP="00DF6732">
      <w:pPr>
        <w:tabs>
          <w:tab w:val="left" w:pos="7938"/>
        </w:tabs>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E</w:t>
      </w:r>
      <w:r w:rsidR="009F4CAC" w:rsidRPr="00DF6732">
        <w:rPr>
          <w:rFonts w:ascii="Times New Roman" w:hAnsi="Times New Roman" w:cs="Times New Roman"/>
          <w:sz w:val="24"/>
          <w:szCs w:val="24"/>
        </w:rPr>
        <w:t>konomikas ministrs</w:t>
      </w:r>
      <w:r w:rsidR="009F4CAC" w:rsidRPr="00DF6732" w:rsidDel="009F4CAC">
        <w:rPr>
          <w:rFonts w:ascii="Times New Roman" w:hAnsi="Times New Roman" w:cs="Times New Roman"/>
          <w:sz w:val="24"/>
          <w:szCs w:val="24"/>
        </w:rPr>
        <w:t xml:space="preserve"> </w:t>
      </w:r>
      <w:r w:rsidR="00FB3F49">
        <w:rPr>
          <w:rFonts w:ascii="Times New Roman" w:hAnsi="Times New Roman" w:cs="Times New Roman"/>
          <w:sz w:val="24"/>
          <w:szCs w:val="24"/>
        </w:rPr>
        <w:t xml:space="preserve">                                                                                              J</w:t>
      </w:r>
      <w:r w:rsidR="007D3BDD" w:rsidRPr="00DF6732">
        <w:rPr>
          <w:rFonts w:ascii="Times New Roman" w:hAnsi="Times New Roman" w:cs="Times New Roman"/>
          <w:sz w:val="24"/>
          <w:szCs w:val="24"/>
        </w:rPr>
        <w:t>.</w:t>
      </w:r>
      <w:r w:rsidR="00FB3F49">
        <w:rPr>
          <w:rFonts w:ascii="Times New Roman" w:hAnsi="Times New Roman" w:cs="Times New Roman"/>
          <w:sz w:val="24"/>
          <w:szCs w:val="24"/>
        </w:rPr>
        <w:t xml:space="preserve"> Vitenbergs</w:t>
      </w:r>
    </w:p>
    <w:p w14:paraId="6B5FD572" w14:textId="4652FD03" w:rsidR="001E7256" w:rsidRPr="00DF6732" w:rsidRDefault="001E7256" w:rsidP="00DF6732">
      <w:pPr>
        <w:tabs>
          <w:tab w:val="left" w:pos="7938"/>
        </w:tabs>
        <w:spacing w:after="0" w:line="240" w:lineRule="auto"/>
        <w:contextualSpacing/>
        <w:rPr>
          <w:rFonts w:ascii="Times New Roman" w:hAnsi="Times New Roman" w:cs="Times New Roman"/>
          <w:sz w:val="24"/>
          <w:szCs w:val="24"/>
        </w:rPr>
      </w:pPr>
    </w:p>
    <w:p w14:paraId="4C50C098" w14:textId="568C618F" w:rsidR="009053FB" w:rsidRPr="00DF6732" w:rsidRDefault="00F11F4E" w:rsidP="00DF6732">
      <w:pPr>
        <w:tabs>
          <w:tab w:val="left" w:pos="7938"/>
        </w:tabs>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Vīza:</w:t>
      </w:r>
    </w:p>
    <w:p w14:paraId="6807DC5C" w14:textId="77777777" w:rsidR="00197701" w:rsidRDefault="00663137" w:rsidP="00DF6732">
      <w:pPr>
        <w:tabs>
          <w:tab w:val="left" w:pos="7938"/>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Valsts sekretār</w:t>
      </w:r>
      <w:r w:rsidR="00197701">
        <w:rPr>
          <w:rFonts w:ascii="Times New Roman" w:hAnsi="Times New Roman" w:cs="Times New Roman"/>
          <w:sz w:val="24"/>
          <w:szCs w:val="24"/>
        </w:rPr>
        <w:t>a pienākumu izpildītājs,</w:t>
      </w:r>
    </w:p>
    <w:p w14:paraId="50F97596" w14:textId="212EF21A" w:rsidR="00894C55" w:rsidRPr="00DF6732" w:rsidRDefault="00197701" w:rsidP="00DF6732">
      <w:pPr>
        <w:tabs>
          <w:tab w:val="left" w:pos="7938"/>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valsts sekretāra vietnieks </w:t>
      </w:r>
      <w:r w:rsidR="00FB3F49">
        <w:rPr>
          <w:rFonts w:ascii="Times New Roman" w:hAnsi="Times New Roman" w:cs="Times New Roman"/>
          <w:sz w:val="24"/>
          <w:szCs w:val="24"/>
        </w:rPr>
        <w:t xml:space="preserve"> </w:t>
      </w:r>
      <w:r>
        <w:rPr>
          <w:rFonts w:ascii="Times New Roman" w:hAnsi="Times New Roman" w:cs="Times New Roman"/>
          <w:sz w:val="24"/>
          <w:szCs w:val="24"/>
        </w:rPr>
        <w:t xml:space="preserve">                                                                                      </w:t>
      </w:r>
      <w:r w:rsidR="00FB3F49">
        <w:rPr>
          <w:rFonts w:ascii="Times New Roman" w:hAnsi="Times New Roman" w:cs="Times New Roman"/>
          <w:sz w:val="24"/>
          <w:szCs w:val="24"/>
        </w:rPr>
        <w:t>E</w:t>
      </w:r>
      <w:r w:rsidR="00227E17" w:rsidRPr="00DF6732">
        <w:rPr>
          <w:rFonts w:ascii="Times New Roman" w:hAnsi="Times New Roman" w:cs="Times New Roman"/>
          <w:sz w:val="24"/>
          <w:szCs w:val="24"/>
        </w:rPr>
        <w:t>.</w:t>
      </w:r>
      <w:r w:rsidR="00FB3F49">
        <w:rPr>
          <w:rFonts w:ascii="Times New Roman" w:hAnsi="Times New Roman" w:cs="Times New Roman"/>
          <w:sz w:val="24"/>
          <w:szCs w:val="24"/>
        </w:rPr>
        <w:t xml:space="preserve"> </w:t>
      </w:r>
      <w:r>
        <w:rPr>
          <w:rFonts w:ascii="Times New Roman" w:hAnsi="Times New Roman" w:cs="Times New Roman"/>
          <w:sz w:val="24"/>
          <w:szCs w:val="24"/>
        </w:rPr>
        <w:t>Šaicāns</w:t>
      </w:r>
    </w:p>
    <w:p w14:paraId="22ED0403" w14:textId="513D8E44" w:rsidR="00672A2C" w:rsidRPr="00DF6732" w:rsidRDefault="00672A2C" w:rsidP="00DF6732">
      <w:pPr>
        <w:tabs>
          <w:tab w:val="left" w:pos="7938"/>
        </w:tabs>
        <w:spacing w:after="0" w:line="240" w:lineRule="auto"/>
        <w:contextualSpacing/>
        <w:rPr>
          <w:rFonts w:ascii="Times New Roman" w:hAnsi="Times New Roman" w:cs="Times New Roman"/>
          <w:sz w:val="24"/>
          <w:szCs w:val="24"/>
        </w:rPr>
      </w:pPr>
    </w:p>
    <w:p w14:paraId="41879B5F" w14:textId="0A606F18" w:rsidR="006E250E" w:rsidRPr="00DF6732" w:rsidRDefault="006E250E" w:rsidP="00DF6732">
      <w:pPr>
        <w:tabs>
          <w:tab w:val="left" w:pos="7938"/>
        </w:tabs>
        <w:spacing w:after="0" w:line="240" w:lineRule="auto"/>
        <w:contextualSpacing/>
        <w:rPr>
          <w:rFonts w:ascii="Times New Roman" w:hAnsi="Times New Roman" w:cs="Times New Roman"/>
          <w:sz w:val="24"/>
          <w:szCs w:val="24"/>
        </w:rPr>
      </w:pPr>
    </w:p>
    <w:p w14:paraId="4421DB2A" w14:textId="77777777" w:rsidR="006E250E" w:rsidRPr="00DF6732" w:rsidRDefault="006E250E" w:rsidP="00DF6732">
      <w:pPr>
        <w:tabs>
          <w:tab w:val="left" w:pos="7938"/>
        </w:tabs>
        <w:spacing w:after="0" w:line="240" w:lineRule="auto"/>
        <w:contextualSpacing/>
        <w:rPr>
          <w:rFonts w:ascii="Times New Roman" w:hAnsi="Times New Roman" w:cs="Times New Roman"/>
          <w:sz w:val="24"/>
          <w:szCs w:val="24"/>
        </w:rPr>
      </w:pPr>
    </w:p>
    <w:p w14:paraId="3B80180D" w14:textId="789E8BC4" w:rsidR="005A791E" w:rsidRPr="00197701" w:rsidRDefault="00663137" w:rsidP="00DF6732">
      <w:pPr>
        <w:tabs>
          <w:tab w:val="left" w:pos="6237"/>
        </w:tabs>
        <w:spacing w:after="0" w:line="240" w:lineRule="auto"/>
        <w:contextualSpacing/>
        <w:rPr>
          <w:rFonts w:ascii="Times New Roman" w:hAnsi="Times New Roman" w:cs="Times New Roman"/>
          <w:sz w:val="20"/>
          <w:szCs w:val="20"/>
        </w:rPr>
      </w:pPr>
      <w:r w:rsidRPr="00197701">
        <w:rPr>
          <w:rFonts w:ascii="Times New Roman" w:hAnsi="Times New Roman" w:cs="Times New Roman"/>
          <w:sz w:val="20"/>
          <w:szCs w:val="20"/>
        </w:rPr>
        <w:t>I</w:t>
      </w:r>
      <w:r w:rsidR="00E12AE6" w:rsidRPr="00197701">
        <w:rPr>
          <w:rFonts w:ascii="Times New Roman" w:hAnsi="Times New Roman" w:cs="Times New Roman"/>
          <w:sz w:val="20"/>
          <w:szCs w:val="20"/>
        </w:rPr>
        <w:t>lze</w:t>
      </w:r>
      <w:r w:rsidRPr="00197701">
        <w:rPr>
          <w:rFonts w:ascii="Times New Roman" w:hAnsi="Times New Roman" w:cs="Times New Roman"/>
          <w:sz w:val="20"/>
          <w:szCs w:val="20"/>
        </w:rPr>
        <w:t xml:space="preserve"> </w:t>
      </w:r>
      <w:r w:rsidR="00E12AE6" w:rsidRPr="00197701">
        <w:rPr>
          <w:rFonts w:ascii="Times New Roman" w:hAnsi="Times New Roman" w:cs="Times New Roman"/>
          <w:sz w:val="20"/>
          <w:szCs w:val="20"/>
        </w:rPr>
        <w:t>Margeviča</w:t>
      </w:r>
      <w:r w:rsidR="003D376F" w:rsidRPr="00197701">
        <w:rPr>
          <w:rFonts w:ascii="Times New Roman" w:hAnsi="Times New Roman" w:cs="Times New Roman"/>
          <w:sz w:val="20"/>
          <w:szCs w:val="20"/>
        </w:rPr>
        <w:t>,</w:t>
      </w:r>
      <w:r w:rsidR="0079359A" w:rsidRPr="00197701">
        <w:rPr>
          <w:rFonts w:ascii="Times New Roman" w:hAnsi="Times New Roman" w:cs="Times New Roman"/>
          <w:sz w:val="20"/>
          <w:szCs w:val="20"/>
        </w:rPr>
        <w:t xml:space="preserve"> </w:t>
      </w:r>
      <w:r w:rsidR="00E12AE6" w:rsidRPr="00197701">
        <w:rPr>
          <w:rFonts w:ascii="Times New Roman" w:hAnsi="Times New Roman" w:cs="Times New Roman"/>
          <w:sz w:val="20"/>
          <w:szCs w:val="20"/>
        </w:rPr>
        <w:t>67013024</w:t>
      </w:r>
    </w:p>
    <w:p w14:paraId="3C277055" w14:textId="0524E16E" w:rsidR="00894C55" w:rsidRPr="00197701" w:rsidRDefault="00FB3F49" w:rsidP="00DF6732">
      <w:pPr>
        <w:tabs>
          <w:tab w:val="left" w:pos="6237"/>
        </w:tabs>
        <w:spacing w:after="0" w:line="240" w:lineRule="auto"/>
        <w:contextualSpacing/>
        <w:rPr>
          <w:rFonts w:ascii="Times New Roman" w:hAnsi="Times New Roman" w:cs="Times New Roman"/>
          <w:sz w:val="20"/>
          <w:szCs w:val="20"/>
        </w:rPr>
      </w:pPr>
      <w:r w:rsidRPr="00197701">
        <w:rPr>
          <w:rFonts w:ascii="Times New Roman" w:hAnsi="Times New Roman" w:cs="Times New Roman"/>
          <w:sz w:val="20"/>
          <w:szCs w:val="20"/>
        </w:rPr>
        <w:t>I</w:t>
      </w:r>
      <w:r w:rsidR="00E12AE6" w:rsidRPr="00197701">
        <w:rPr>
          <w:rFonts w:ascii="Times New Roman" w:hAnsi="Times New Roman" w:cs="Times New Roman"/>
          <w:sz w:val="20"/>
          <w:szCs w:val="20"/>
        </w:rPr>
        <w:t>lze</w:t>
      </w:r>
      <w:r w:rsidR="00E109C8" w:rsidRPr="00197701">
        <w:rPr>
          <w:rFonts w:ascii="Times New Roman" w:hAnsi="Times New Roman" w:cs="Times New Roman"/>
          <w:sz w:val="20"/>
          <w:szCs w:val="20"/>
        </w:rPr>
        <w:t>.</w:t>
      </w:r>
      <w:r w:rsidR="00E12AE6" w:rsidRPr="00197701">
        <w:rPr>
          <w:rFonts w:ascii="Times New Roman" w:hAnsi="Times New Roman" w:cs="Times New Roman"/>
          <w:sz w:val="20"/>
          <w:szCs w:val="20"/>
        </w:rPr>
        <w:t>Margevica</w:t>
      </w:r>
      <w:r w:rsidR="005A791E" w:rsidRPr="00197701">
        <w:rPr>
          <w:rFonts w:ascii="Times New Roman" w:hAnsi="Times New Roman" w:cs="Times New Roman"/>
          <w:sz w:val="20"/>
          <w:szCs w:val="20"/>
        </w:rPr>
        <w:t>@em.gov.lv</w:t>
      </w:r>
    </w:p>
    <w:sectPr w:rsidR="00894C55" w:rsidRPr="00197701" w:rsidSect="005003CB">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BC68A" w14:textId="77777777" w:rsidR="00AB6BA8" w:rsidRDefault="00AB6BA8" w:rsidP="00894C55">
      <w:pPr>
        <w:spacing w:after="0" w:line="240" w:lineRule="auto"/>
      </w:pPr>
      <w:r>
        <w:separator/>
      </w:r>
    </w:p>
  </w:endnote>
  <w:endnote w:type="continuationSeparator" w:id="0">
    <w:p w14:paraId="11B660FE" w14:textId="77777777" w:rsidR="00AB6BA8" w:rsidRDefault="00AB6BA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0C556" w14:textId="2D1C9AAD" w:rsidR="00500D43" w:rsidRPr="00740282" w:rsidRDefault="00740282" w:rsidP="00740282">
    <w:pPr>
      <w:pStyle w:val="Footer"/>
    </w:pPr>
    <w:r w:rsidRPr="00740282">
      <w:rPr>
        <w:rFonts w:ascii="Times New Roman" w:hAnsi="Times New Roman" w:cs="Times New Roman"/>
        <w:sz w:val="24"/>
        <w:szCs w:val="24"/>
      </w:rPr>
      <w:t>EMAnot_grozMKnot_HES.docx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39805" w14:textId="68BD8D3D" w:rsidR="00500D43" w:rsidRPr="00395DBF" w:rsidRDefault="00500D43">
    <w:pPr>
      <w:pStyle w:val="Footer"/>
      <w:rPr>
        <w:rFonts w:ascii="Times New Roman" w:hAnsi="Times New Roman" w:cs="Times New Roman"/>
        <w:sz w:val="24"/>
        <w:szCs w:val="24"/>
      </w:rPr>
    </w:pPr>
    <w:r w:rsidRPr="00395DBF">
      <w:rPr>
        <w:rFonts w:ascii="Times New Roman" w:hAnsi="Times New Roman" w:cs="Times New Roman"/>
        <w:sz w:val="24"/>
        <w:szCs w:val="24"/>
      </w:rPr>
      <w:fldChar w:fldCharType="begin"/>
    </w:r>
    <w:r w:rsidRPr="00395DBF">
      <w:rPr>
        <w:rFonts w:ascii="Times New Roman" w:hAnsi="Times New Roman" w:cs="Times New Roman"/>
        <w:sz w:val="24"/>
        <w:szCs w:val="24"/>
      </w:rPr>
      <w:instrText xml:space="preserve"> FILENAME   \* MERGEFORMAT </w:instrText>
    </w:r>
    <w:r w:rsidRPr="00395DBF">
      <w:rPr>
        <w:rFonts w:ascii="Times New Roman" w:hAnsi="Times New Roman" w:cs="Times New Roman"/>
        <w:sz w:val="24"/>
        <w:szCs w:val="24"/>
      </w:rPr>
      <w:fldChar w:fldCharType="separate"/>
    </w:r>
    <w:r w:rsidR="00DD39DC">
      <w:rPr>
        <w:rFonts w:ascii="Times New Roman" w:hAnsi="Times New Roman" w:cs="Times New Roman"/>
        <w:noProof/>
        <w:sz w:val="24"/>
        <w:szCs w:val="24"/>
      </w:rPr>
      <w:t>EMAnot_</w:t>
    </w:r>
    <w:r w:rsidR="00B74D21">
      <w:rPr>
        <w:rFonts w:ascii="Times New Roman" w:hAnsi="Times New Roman" w:cs="Times New Roman"/>
        <w:noProof/>
        <w:sz w:val="24"/>
        <w:szCs w:val="24"/>
      </w:rPr>
      <w:t>g</w:t>
    </w:r>
    <w:r w:rsidR="00DD39DC">
      <w:rPr>
        <w:rFonts w:ascii="Times New Roman" w:hAnsi="Times New Roman" w:cs="Times New Roman"/>
        <w:noProof/>
        <w:sz w:val="24"/>
        <w:szCs w:val="24"/>
      </w:rPr>
      <w:t>roz</w:t>
    </w:r>
    <w:r w:rsidR="00B74D21">
      <w:rPr>
        <w:rFonts w:ascii="Times New Roman" w:hAnsi="Times New Roman" w:cs="Times New Roman"/>
        <w:noProof/>
        <w:sz w:val="24"/>
        <w:szCs w:val="24"/>
      </w:rPr>
      <w:t>Likumā_HES</w:t>
    </w:r>
    <w:r w:rsidR="00DD39DC">
      <w:rPr>
        <w:rFonts w:ascii="Times New Roman" w:hAnsi="Times New Roman" w:cs="Times New Roman"/>
        <w:noProof/>
        <w:sz w:val="24"/>
        <w:szCs w:val="24"/>
      </w:rPr>
      <w:t>.docx</w:t>
    </w:r>
    <w:r w:rsidRPr="00395DBF">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EFB2E" w14:textId="77777777" w:rsidR="00AB6BA8" w:rsidRDefault="00AB6BA8" w:rsidP="00894C55">
      <w:pPr>
        <w:spacing w:after="0" w:line="240" w:lineRule="auto"/>
      </w:pPr>
      <w:r>
        <w:separator/>
      </w:r>
    </w:p>
  </w:footnote>
  <w:footnote w:type="continuationSeparator" w:id="0">
    <w:p w14:paraId="07088C6A" w14:textId="77777777" w:rsidR="00AB6BA8" w:rsidRDefault="00AB6BA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559856943"/>
      <w:docPartObj>
        <w:docPartGallery w:val="Page Numbers (Top of Page)"/>
        <w:docPartUnique/>
      </w:docPartObj>
    </w:sdtPr>
    <w:sdtEndPr>
      <w:rPr>
        <w:noProof/>
        <w:sz w:val="24"/>
        <w:szCs w:val="24"/>
      </w:rPr>
    </w:sdtEndPr>
    <w:sdtContent>
      <w:p w14:paraId="48CDC8A6" w14:textId="17B7D92A" w:rsidR="00500D43" w:rsidRPr="00265B37" w:rsidRDefault="00500D43" w:rsidP="00265B37">
        <w:pPr>
          <w:pStyle w:val="Header"/>
          <w:tabs>
            <w:tab w:val="left" w:pos="750"/>
            <w:tab w:val="center" w:pos="4535"/>
          </w:tabs>
          <w:jc w:val="center"/>
          <w:rPr>
            <w:rFonts w:ascii="Times New Roman" w:hAnsi="Times New Roman" w:cs="Times New Roman"/>
            <w:sz w:val="24"/>
            <w:szCs w:val="24"/>
          </w:rPr>
        </w:pPr>
        <w:r w:rsidRPr="00265B37">
          <w:rPr>
            <w:rFonts w:ascii="Times New Roman" w:hAnsi="Times New Roman" w:cs="Times New Roman"/>
            <w:sz w:val="24"/>
            <w:szCs w:val="24"/>
          </w:rPr>
          <w:fldChar w:fldCharType="begin"/>
        </w:r>
        <w:r w:rsidRPr="00265B37">
          <w:rPr>
            <w:rFonts w:ascii="Times New Roman" w:hAnsi="Times New Roman" w:cs="Times New Roman"/>
            <w:sz w:val="24"/>
            <w:szCs w:val="24"/>
          </w:rPr>
          <w:instrText xml:space="preserve"> PAGE   \* MERGEFORMAT </w:instrText>
        </w:r>
        <w:r w:rsidRPr="00265B37">
          <w:rPr>
            <w:rFonts w:ascii="Times New Roman" w:hAnsi="Times New Roman" w:cs="Times New Roman"/>
            <w:sz w:val="24"/>
            <w:szCs w:val="24"/>
          </w:rPr>
          <w:fldChar w:fldCharType="separate"/>
        </w:r>
        <w:r w:rsidRPr="00265B37">
          <w:rPr>
            <w:rFonts w:ascii="Times New Roman" w:hAnsi="Times New Roman" w:cs="Times New Roman"/>
            <w:noProof/>
            <w:sz w:val="24"/>
            <w:szCs w:val="24"/>
          </w:rPr>
          <w:t>18</w:t>
        </w:r>
        <w:r w:rsidRPr="00265B37">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71263B6"/>
    <w:multiLevelType w:val="hybridMultilevel"/>
    <w:tmpl w:val="8DF095FC"/>
    <w:lvl w:ilvl="0" w:tplc="0EDC5D24">
      <w:start w:val="1"/>
      <w:numFmt w:val="bullet"/>
      <w:lvlText w:val=""/>
      <w:lvlJc w:val="left"/>
      <w:pPr>
        <w:ind w:left="720" w:hanging="360"/>
      </w:pPr>
      <w:rPr>
        <w:rFonts w:ascii="Symbol" w:hAnsi="Symbol" w:hint="default"/>
      </w:rPr>
    </w:lvl>
    <w:lvl w:ilvl="1" w:tplc="A394F9BC" w:tentative="1">
      <w:start w:val="1"/>
      <w:numFmt w:val="bullet"/>
      <w:lvlText w:val="o"/>
      <w:lvlJc w:val="left"/>
      <w:pPr>
        <w:ind w:left="1440" w:hanging="360"/>
      </w:pPr>
      <w:rPr>
        <w:rFonts w:ascii="Courier New" w:hAnsi="Courier New" w:cs="Courier New" w:hint="default"/>
      </w:rPr>
    </w:lvl>
    <w:lvl w:ilvl="2" w:tplc="39584338" w:tentative="1">
      <w:start w:val="1"/>
      <w:numFmt w:val="bullet"/>
      <w:lvlText w:val=""/>
      <w:lvlJc w:val="left"/>
      <w:pPr>
        <w:ind w:left="2160" w:hanging="360"/>
      </w:pPr>
      <w:rPr>
        <w:rFonts w:ascii="Wingdings" w:hAnsi="Wingdings" w:hint="default"/>
      </w:rPr>
    </w:lvl>
    <w:lvl w:ilvl="3" w:tplc="37006398" w:tentative="1">
      <w:start w:val="1"/>
      <w:numFmt w:val="bullet"/>
      <w:lvlText w:val=""/>
      <w:lvlJc w:val="left"/>
      <w:pPr>
        <w:ind w:left="2880" w:hanging="360"/>
      </w:pPr>
      <w:rPr>
        <w:rFonts w:ascii="Symbol" w:hAnsi="Symbol" w:hint="default"/>
      </w:rPr>
    </w:lvl>
    <w:lvl w:ilvl="4" w:tplc="46129CEA" w:tentative="1">
      <w:start w:val="1"/>
      <w:numFmt w:val="bullet"/>
      <w:lvlText w:val="o"/>
      <w:lvlJc w:val="left"/>
      <w:pPr>
        <w:ind w:left="3600" w:hanging="360"/>
      </w:pPr>
      <w:rPr>
        <w:rFonts w:ascii="Courier New" w:hAnsi="Courier New" w:cs="Courier New" w:hint="default"/>
      </w:rPr>
    </w:lvl>
    <w:lvl w:ilvl="5" w:tplc="46E2A0EC" w:tentative="1">
      <w:start w:val="1"/>
      <w:numFmt w:val="bullet"/>
      <w:lvlText w:val=""/>
      <w:lvlJc w:val="left"/>
      <w:pPr>
        <w:ind w:left="4320" w:hanging="360"/>
      </w:pPr>
      <w:rPr>
        <w:rFonts w:ascii="Wingdings" w:hAnsi="Wingdings" w:hint="default"/>
      </w:rPr>
    </w:lvl>
    <w:lvl w:ilvl="6" w:tplc="E974B39E" w:tentative="1">
      <w:start w:val="1"/>
      <w:numFmt w:val="bullet"/>
      <w:lvlText w:val=""/>
      <w:lvlJc w:val="left"/>
      <w:pPr>
        <w:ind w:left="5040" w:hanging="360"/>
      </w:pPr>
      <w:rPr>
        <w:rFonts w:ascii="Symbol" w:hAnsi="Symbol" w:hint="default"/>
      </w:rPr>
    </w:lvl>
    <w:lvl w:ilvl="7" w:tplc="29561E74" w:tentative="1">
      <w:start w:val="1"/>
      <w:numFmt w:val="bullet"/>
      <w:lvlText w:val="o"/>
      <w:lvlJc w:val="left"/>
      <w:pPr>
        <w:ind w:left="5760" w:hanging="360"/>
      </w:pPr>
      <w:rPr>
        <w:rFonts w:ascii="Courier New" w:hAnsi="Courier New" w:cs="Courier New" w:hint="default"/>
      </w:rPr>
    </w:lvl>
    <w:lvl w:ilvl="8" w:tplc="B4B886D2" w:tentative="1">
      <w:start w:val="1"/>
      <w:numFmt w:val="bullet"/>
      <w:lvlText w:val=""/>
      <w:lvlJc w:val="left"/>
      <w:pPr>
        <w:ind w:left="6480" w:hanging="360"/>
      </w:pPr>
      <w:rPr>
        <w:rFonts w:ascii="Wingdings" w:hAnsi="Wingdings" w:hint="default"/>
      </w:rPr>
    </w:lvl>
  </w:abstractNum>
  <w:abstractNum w:abstractNumId="1" w15:restartNumberingAfterBreak="1">
    <w:nsid w:val="08486973"/>
    <w:multiLevelType w:val="hybridMultilevel"/>
    <w:tmpl w:val="5DF28E0E"/>
    <w:lvl w:ilvl="0" w:tplc="CD1E7A64">
      <w:start w:val="1"/>
      <w:numFmt w:val="decimal"/>
      <w:lvlText w:val="%1."/>
      <w:lvlJc w:val="left"/>
      <w:pPr>
        <w:ind w:left="720" w:hanging="360"/>
      </w:pPr>
      <w:rPr>
        <w:rFonts w:ascii="Times New Roman" w:hAnsi="Times New Roman" w:cs="Times New Roman" w:hint="default"/>
        <w:sz w:val="24"/>
      </w:rPr>
    </w:lvl>
    <w:lvl w:ilvl="1" w:tplc="ED1A9C2E" w:tentative="1">
      <w:start w:val="1"/>
      <w:numFmt w:val="lowerLetter"/>
      <w:lvlText w:val="%2."/>
      <w:lvlJc w:val="left"/>
      <w:pPr>
        <w:ind w:left="1440" w:hanging="360"/>
      </w:pPr>
    </w:lvl>
    <w:lvl w:ilvl="2" w:tplc="31EED3FC" w:tentative="1">
      <w:start w:val="1"/>
      <w:numFmt w:val="lowerRoman"/>
      <w:lvlText w:val="%3."/>
      <w:lvlJc w:val="right"/>
      <w:pPr>
        <w:ind w:left="2160" w:hanging="180"/>
      </w:pPr>
    </w:lvl>
    <w:lvl w:ilvl="3" w:tplc="F71457D2" w:tentative="1">
      <w:start w:val="1"/>
      <w:numFmt w:val="decimal"/>
      <w:lvlText w:val="%4."/>
      <w:lvlJc w:val="left"/>
      <w:pPr>
        <w:ind w:left="2880" w:hanging="360"/>
      </w:pPr>
    </w:lvl>
    <w:lvl w:ilvl="4" w:tplc="8A8CBDC0" w:tentative="1">
      <w:start w:val="1"/>
      <w:numFmt w:val="lowerLetter"/>
      <w:lvlText w:val="%5."/>
      <w:lvlJc w:val="left"/>
      <w:pPr>
        <w:ind w:left="3600" w:hanging="360"/>
      </w:pPr>
    </w:lvl>
    <w:lvl w:ilvl="5" w:tplc="10FE23D0" w:tentative="1">
      <w:start w:val="1"/>
      <w:numFmt w:val="lowerRoman"/>
      <w:lvlText w:val="%6."/>
      <w:lvlJc w:val="right"/>
      <w:pPr>
        <w:ind w:left="4320" w:hanging="180"/>
      </w:pPr>
    </w:lvl>
    <w:lvl w:ilvl="6" w:tplc="58983596" w:tentative="1">
      <w:start w:val="1"/>
      <w:numFmt w:val="decimal"/>
      <w:lvlText w:val="%7."/>
      <w:lvlJc w:val="left"/>
      <w:pPr>
        <w:ind w:left="5040" w:hanging="360"/>
      </w:pPr>
    </w:lvl>
    <w:lvl w:ilvl="7" w:tplc="329CD302" w:tentative="1">
      <w:start w:val="1"/>
      <w:numFmt w:val="lowerLetter"/>
      <w:lvlText w:val="%8."/>
      <w:lvlJc w:val="left"/>
      <w:pPr>
        <w:ind w:left="5760" w:hanging="360"/>
      </w:pPr>
    </w:lvl>
    <w:lvl w:ilvl="8" w:tplc="ADBED876" w:tentative="1">
      <w:start w:val="1"/>
      <w:numFmt w:val="lowerRoman"/>
      <w:lvlText w:val="%9."/>
      <w:lvlJc w:val="right"/>
      <w:pPr>
        <w:ind w:left="6480" w:hanging="180"/>
      </w:pPr>
    </w:lvl>
  </w:abstractNum>
  <w:abstractNum w:abstractNumId="2" w15:restartNumberingAfterBreak="0">
    <w:nsid w:val="09E37B67"/>
    <w:multiLevelType w:val="hybridMultilevel"/>
    <w:tmpl w:val="C1B024F0"/>
    <w:lvl w:ilvl="0" w:tplc="04260011">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1">
    <w:nsid w:val="0A626FC4"/>
    <w:multiLevelType w:val="hybridMultilevel"/>
    <w:tmpl w:val="17C08136"/>
    <w:lvl w:ilvl="0" w:tplc="C2A24D80">
      <w:start w:val="1"/>
      <w:numFmt w:val="bullet"/>
      <w:lvlText w:val=""/>
      <w:lvlJc w:val="left"/>
      <w:pPr>
        <w:ind w:left="720" w:hanging="360"/>
      </w:pPr>
      <w:rPr>
        <w:rFonts w:ascii="Symbol" w:hAnsi="Symbol" w:hint="default"/>
      </w:rPr>
    </w:lvl>
    <w:lvl w:ilvl="1" w:tplc="75ACA392" w:tentative="1">
      <w:start w:val="1"/>
      <w:numFmt w:val="bullet"/>
      <w:lvlText w:val="o"/>
      <w:lvlJc w:val="left"/>
      <w:pPr>
        <w:ind w:left="1440" w:hanging="360"/>
      </w:pPr>
      <w:rPr>
        <w:rFonts w:ascii="Courier New" w:hAnsi="Courier New" w:cs="Courier New" w:hint="default"/>
      </w:rPr>
    </w:lvl>
    <w:lvl w:ilvl="2" w:tplc="C840B4C4" w:tentative="1">
      <w:start w:val="1"/>
      <w:numFmt w:val="bullet"/>
      <w:lvlText w:val=""/>
      <w:lvlJc w:val="left"/>
      <w:pPr>
        <w:ind w:left="2160" w:hanging="360"/>
      </w:pPr>
      <w:rPr>
        <w:rFonts w:ascii="Wingdings" w:hAnsi="Wingdings" w:hint="default"/>
      </w:rPr>
    </w:lvl>
    <w:lvl w:ilvl="3" w:tplc="598A8952" w:tentative="1">
      <w:start w:val="1"/>
      <w:numFmt w:val="bullet"/>
      <w:lvlText w:val=""/>
      <w:lvlJc w:val="left"/>
      <w:pPr>
        <w:ind w:left="2880" w:hanging="360"/>
      </w:pPr>
      <w:rPr>
        <w:rFonts w:ascii="Symbol" w:hAnsi="Symbol" w:hint="default"/>
      </w:rPr>
    </w:lvl>
    <w:lvl w:ilvl="4" w:tplc="9B44EEB4" w:tentative="1">
      <w:start w:val="1"/>
      <w:numFmt w:val="bullet"/>
      <w:lvlText w:val="o"/>
      <w:lvlJc w:val="left"/>
      <w:pPr>
        <w:ind w:left="3600" w:hanging="360"/>
      </w:pPr>
      <w:rPr>
        <w:rFonts w:ascii="Courier New" w:hAnsi="Courier New" w:cs="Courier New" w:hint="default"/>
      </w:rPr>
    </w:lvl>
    <w:lvl w:ilvl="5" w:tplc="2084BE62" w:tentative="1">
      <w:start w:val="1"/>
      <w:numFmt w:val="bullet"/>
      <w:lvlText w:val=""/>
      <w:lvlJc w:val="left"/>
      <w:pPr>
        <w:ind w:left="4320" w:hanging="360"/>
      </w:pPr>
      <w:rPr>
        <w:rFonts w:ascii="Wingdings" w:hAnsi="Wingdings" w:hint="default"/>
      </w:rPr>
    </w:lvl>
    <w:lvl w:ilvl="6" w:tplc="4C968742" w:tentative="1">
      <w:start w:val="1"/>
      <w:numFmt w:val="bullet"/>
      <w:lvlText w:val=""/>
      <w:lvlJc w:val="left"/>
      <w:pPr>
        <w:ind w:left="5040" w:hanging="360"/>
      </w:pPr>
      <w:rPr>
        <w:rFonts w:ascii="Symbol" w:hAnsi="Symbol" w:hint="default"/>
      </w:rPr>
    </w:lvl>
    <w:lvl w:ilvl="7" w:tplc="8CA88E72" w:tentative="1">
      <w:start w:val="1"/>
      <w:numFmt w:val="bullet"/>
      <w:lvlText w:val="o"/>
      <w:lvlJc w:val="left"/>
      <w:pPr>
        <w:ind w:left="5760" w:hanging="360"/>
      </w:pPr>
      <w:rPr>
        <w:rFonts w:ascii="Courier New" w:hAnsi="Courier New" w:cs="Courier New" w:hint="default"/>
      </w:rPr>
    </w:lvl>
    <w:lvl w:ilvl="8" w:tplc="51580FE2" w:tentative="1">
      <w:start w:val="1"/>
      <w:numFmt w:val="bullet"/>
      <w:lvlText w:val=""/>
      <w:lvlJc w:val="left"/>
      <w:pPr>
        <w:ind w:left="6480" w:hanging="360"/>
      </w:pPr>
      <w:rPr>
        <w:rFonts w:ascii="Wingdings" w:hAnsi="Wingdings" w:hint="default"/>
      </w:rPr>
    </w:lvl>
  </w:abstractNum>
  <w:abstractNum w:abstractNumId="4" w15:restartNumberingAfterBreak="1">
    <w:nsid w:val="127F5849"/>
    <w:multiLevelType w:val="hybridMultilevel"/>
    <w:tmpl w:val="5B740A1C"/>
    <w:lvl w:ilvl="0" w:tplc="3F9E2358">
      <w:start w:val="1"/>
      <w:numFmt w:val="bullet"/>
      <w:lvlText w:val=""/>
      <w:lvlJc w:val="left"/>
      <w:pPr>
        <w:ind w:left="720" w:hanging="360"/>
      </w:pPr>
      <w:rPr>
        <w:rFonts w:ascii="Symbol" w:hAnsi="Symbol" w:hint="default"/>
      </w:rPr>
    </w:lvl>
    <w:lvl w:ilvl="1" w:tplc="4D4263AA" w:tentative="1">
      <w:start w:val="1"/>
      <w:numFmt w:val="bullet"/>
      <w:lvlText w:val="o"/>
      <w:lvlJc w:val="left"/>
      <w:pPr>
        <w:ind w:left="1440" w:hanging="360"/>
      </w:pPr>
      <w:rPr>
        <w:rFonts w:ascii="Courier New" w:hAnsi="Courier New" w:cs="Courier New" w:hint="default"/>
      </w:rPr>
    </w:lvl>
    <w:lvl w:ilvl="2" w:tplc="DF4E6BF4" w:tentative="1">
      <w:start w:val="1"/>
      <w:numFmt w:val="bullet"/>
      <w:lvlText w:val=""/>
      <w:lvlJc w:val="left"/>
      <w:pPr>
        <w:ind w:left="2160" w:hanging="360"/>
      </w:pPr>
      <w:rPr>
        <w:rFonts w:ascii="Wingdings" w:hAnsi="Wingdings" w:hint="default"/>
      </w:rPr>
    </w:lvl>
    <w:lvl w:ilvl="3" w:tplc="F15A9AAA" w:tentative="1">
      <w:start w:val="1"/>
      <w:numFmt w:val="bullet"/>
      <w:lvlText w:val=""/>
      <w:lvlJc w:val="left"/>
      <w:pPr>
        <w:ind w:left="2880" w:hanging="360"/>
      </w:pPr>
      <w:rPr>
        <w:rFonts w:ascii="Symbol" w:hAnsi="Symbol" w:hint="default"/>
      </w:rPr>
    </w:lvl>
    <w:lvl w:ilvl="4" w:tplc="D2A6C71A" w:tentative="1">
      <w:start w:val="1"/>
      <w:numFmt w:val="bullet"/>
      <w:lvlText w:val="o"/>
      <w:lvlJc w:val="left"/>
      <w:pPr>
        <w:ind w:left="3600" w:hanging="360"/>
      </w:pPr>
      <w:rPr>
        <w:rFonts w:ascii="Courier New" w:hAnsi="Courier New" w:cs="Courier New" w:hint="default"/>
      </w:rPr>
    </w:lvl>
    <w:lvl w:ilvl="5" w:tplc="D6B0C7A0" w:tentative="1">
      <w:start w:val="1"/>
      <w:numFmt w:val="bullet"/>
      <w:lvlText w:val=""/>
      <w:lvlJc w:val="left"/>
      <w:pPr>
        <w:ind w:left="4320" w:hanging="360"/>
      </w:pPr>
      <w:rPr>
        <w:rFonts w:ascii="Wingdings" w:hAnsi="Wingdings" w:hint="default"/>
      </w:rPr>
    </w:lvl>
    <w:lvl w:ilvl="6" w:tplc="BA946606" w:tentative="1">
      <w:start w:val="1"/>
      <w:numFmt w:val="bullet"/>
      <w:lvlText w:val=""/>
      <w:lvlJc w:val="left"/>
      <w:pPr>
        <w:ind w:left="5040" w:hanging="360"/>
      </w:pPr>
      <w:rPr>
        <w:rFonts w:ascii="Symbol" w:hAnsi="Symbol" w:hint="default"/>
      </w:rPr>
    </w:lvl>
    <w:lvl w:ilvl="7" w:tplc="502AB778" w:tentative="1">
      <w:start w:val="1"/>
      <w:numFmt w:val="bullet"/>
      <w:lvlText w:val="o"/>
      <w:lvlJc w:val="left"/>
      <w:pPr>
        <w:ind w:left="5760" w:hanging="360"/>
      </w:pPr>
      <w:rPr>
        <w:rFonts w:ascii="Courier New" w:hAnsi="Courier New" w:cs="Courier New" w:hint="default"/>
      </w:rPr>
    </w:lvl>
    <w:lvl w:ilvl="8" w:tplc="2B9AFA86" w:tentative="1">
      <w:start w:val="1"/>
      <w:numFmt w:val="bullet"/>
      <w:lvlText w:val=""/>
      <w:lvlJc w:val="left"/>
      <w:pPr>
        <w:ind w:left="6480" w:hanging="360"/>
      </w:pPr>
      <w:rPr>
        <w:rFonts w:ascii="Wingdings" w:hAnsi="Wingdings" w:hint="default"/>
      </w:rPr>
    </w:lvl>
  </w:abstractNum>
  <w:abstractNum w:abstractNumId="5" w15:restartNumberingAfterBreak="1">
    <w:nsid w:val="16823809"/>
    <w:multiLevelType w:val="hybridMultilevel"/>
    <w:tmpl w:val="CE9E2D86"/>
    <w:lvl w:ilvl="0" w:tplc="055AA440">
      <w:start w:val="1"/>
      <w:numFmt w:val="bullet"/>
      <w:lvlText w:val=""/>
      <w:lvlJc w:val="left"/>
      <w:pPr>
        <w:ind w:left="1080" w:hanging="360"/>
      </w:pPr>
      <w:rPr>
        <w:rFonts w:ascii="Symbol" w:hAnsi="Symbol" w:hint="default"/>
      </w:rPr>
    </w:lvl>
    <w:lvl w:ilvl="1" w:tplc="CB16B04E" w:tentative="1">
      <w:start w:val="1"/>
      <w:numFmt w:val="bullet"/>
      <w:lvlText w:val="o"/>
      <w:lvlJc w:val="left"/>
      <w:pPr>
        <w:ind w:left="1800" w:hanging="360"/>
      </w:pPr>
      <w:rPr>
        <w:rFonts w:ascii="Courier New" w:hAnsi="Courier New" w:cs="Courier New" w:hint="default"/>
      </w:rPr>
    </w:lvl>
    <w:lvl w:ilvl="2" w:tplc="32E84056" w:tentative="1">
      <w:start w:val="1"/>
      <w:numFmt w:val="bullet"/>
      <w:lvlText w:val=""/>
      <w:lvlJc w:val="left"/>
      <w:pPr>
        <w:ind w:left="2520" w:hanging="360"/>
      </w:pPr>
      <w:rPr>
        <w:rFonts w:ascii="Wingdings" w:hAnsi="Wingdings" w:hint="default"/>
      </w:rPr>
    </w:lvl>
    <w:lvl w:ilvl="3" w:tplc="87A2DB34" w:tentative="1">
      <w:start w:val="1"/>
      <w:numFmt w:val="bullet"/>
      <w:lvlText w:val=""/>
      <w:lvlJc w:val="left"/>
      <w:pPr>
        <w:ind w:left="3240" w:hanging="360"/>
      </w:pPr>
      <w:rPr>
        <w:rFonts w:ascii="Symbol" w:hAnsi="Symbol" w:hint="default"/>
      </w:rPr>
    </w:lvl>
    <w:lvl w:ilvl="4" w:tplc="009836C2" w:tentative="1">
      <w:start w:val="1"/>
      <w:numFmt w:val="bullet"/>
      <w:lvlText w:val="o"/>
      <w:lvlJc w:val="left"/>
      <w:pPr>
        <w:ind w:left="3960" w:hanging="360"/>
      </w:pPr>
      <w:rPr>
        <w:rFonts w:ascii="Courier New" w:hAnsi="Courier New" w:cs="Courier New" w:hint="default"/>
      </w:rPr>
    </w:lvl>
    <w:lvl w:ilvl="5" w:tplc="10D06328" w:tentative="1">
      <w:start w:val="1"/>
      <w:numFmt w:val="bullet"/>
      <w:lvlText w:val=""/>
      <w:lvlJc w:val="left"/>
      <w:pPr>
        <w:ind w:left="4680" w:hanging="360"/>
      </w:pPr>
      <w:rPr>
        <w:rFonts w:ascii="Wingdings" w:hAnsi="Wingdings" w:hint="default"/>
      </w:rPr>
    </w:lvl>
    <w:lvl w:ilvl="6" w:tplc="7482255A" w:tentative="1">
      <w:start w:val="1"/>
      <w:numFmt w:val="bullet"/>
      <w:lvlText w:val=""/>
      <w:lvlJc w:val="left"/>
      <w:pPr>
        <w:ind w:left="5400" w:hanging="360"/>
      </w:pPr>
      <w:rPr>
        <w:rFonts w:ascii="Symbol" w:hAnsi="Symbol" w:hint="default"/>
      </w:rPr>
    </w:lvl>
    <w:lvl w:ilvl="7" w:tplc="52145B8E" w:tentative="1">
      <w:start w:val="1"/>
      <w:numFmt w:val="bullet"/>
      <w:lvlText w:val="o"/>
      <w:lvlJc w:val="left"/>
      <w:pPr>
        <w:ind w:left="6120" w:hanging="360"/>
      </w:pPr>
      <w:rPr>
        <w:rFonts w:ascii="Courier New" w:hAnsi="Courier New" w:cs="Courier New" w:hint="default"/>
      </w:rPr>
    </w:lvl>
    <w:lvl w:ilvl="8" w:tplc="A8E6011A" w:tentative="1">
      <w:start w:val="1"/>
      <w:numFmt w:val="bullet"/>
      <w:lvlText w:val=""/>
      <w:lvlJc w:val="left"/>
      <w:pPr>
        <w:ind w:left="6840" w:hanging="360"/>
      </w:pPr>
      <w:rPr>
        <w:rFonts w:ascii="Wingdings" w:hAnsi="Wingdings" w:hint="default"/>
      </w:rPr>
    </w:lvl>
  </w:abstractNum>
  <w:abstractNum w:abstractNumId="6" w15:restartNumberingAfterBreak="0">
    <w:nsid w:val="18B47460"/>
    <w:multiLevelType w:val="hybridMultilevel"/>
    <w:tmpl w:val="BEBCBE9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1">
    <w:nsid w:val="1AF841A1"/>
    <w:multiLevelType w:val="hybridMultilevel"/>
    <w:tmpl w:val="E5442752"/>
    <w:lvl w:ilvl="0" w:tplc="7382B5B4">
      <w:start w:val="1"/>
      <w:numFmt w:val="decimal"/>
      <w:lvlText w:val="%1."/>
      <w:lvlJc w:val="left"/>
      <w:pPr>
        <w:ind w:left="720" w:hanging="360"/>
      </w:pPr>
      <w:rPr>
        <w:rFonts w:hint="default"/>
      </w:rPr>
    </w:lvl>
    <w:lvl w:ilvl="1" w:tplc="32DA5DD4" w:tentative="1">
      <w:start w:val="1"/>
      <w:numFmt w:val="lowerLetter"/>
      <w:lvlText w:val="%2."/>
      <w:lvlJc w:val="left"/>
      <w:pPr>
        <w:ind w:left="1440" w:hanging="360"/>
      </w:pPr>
    </w:lvl>
    <w:lvl w:ilvl="2" w:tplc="F622085E" w:tentative="1">
      <w:start w:val="1"/>
      <w:numFmt w:val="lowerRoman"/>
      <w:lvlText w:val="%3."/>
      <w:lvlJc w:val="right"/>
      <w:pPr>
        <w:ind w:left="2160" w:hanging="180"/>
      </w:pPr>
    </w:lvl>
    <w:lvl w:ilvl="3" w:tplc="7EE6E4B4" w:tentative="1">
      <w:start w:val="1"/>
      <w:numFmt w:val="decimal"/>
      <w:lvlText w:val="%4."/>
      <w:lvlJc w:val="left"/>
      <w:pPr>
        <w:ind w:left="2880" w:hanging="360"/>
      </w:pPr>
    </w:lvl>
    <w:lvl w:ilvl="4" w:tplc="5E5C756C" w:tentative="1">
      <w:start w:val="1"/>
      <w:numFmt w:val="lowerLetter"/>
      <w:lvlText w:val="%5."/>
      <w:lvlJc w:val="left"/>
      <w:pPr>
        <w:ind w:left="3600" w:hanging="360"/>
      </w:pPr>
    </w:lvl>
    <w:lvl w:ilvl="5" w:tplc="0DCA4574" w:tentative="1">
      <w:start w:val="1"/>
      <w:numFmt w:val="lowerRoman"/>
      <w:lvlText w:val="%6."/>
      <w:lvlJc w:val="right"/>
      <w:pPr>
        <w:ind w:left="4320" w:hanging="180"/>
      </w:pPr>
    </w:lvl>
    <w:lvl w:ilvl="6" w:tplc="E8E40E22" w:tentative="1">
      <w:start w:val="1"/>
      <w:numFmt w:val="decimal"/>
      <w:lvlText w:val="%7."/>
      <w:lvlJc w:val="left"/>
      <w:pPr>
        <w:ind w:left="5040" w:hanging="360"/>
      </w:pPr>
    </w:lvl>
    <w:lvl w:ilvl="7" w:tplc="79BA7190" w:tentative="1">
      <w:start w:val="1"/>
      <w:numFmt w:val="lowerLetter"/>
      <w:lvlText w:val="%8."/>
      <w:lvlJc w:val="left"/>
      <w:pPr>
        <w:ind w:left="5760" w:hanging="360"/>
      </w:pPr>
    </w:lvl>
    <w:lvl w:ilvl="8" w:tplc="0A46A120" w:tentative="1">
      <w:start w:val="1"/>
      <w:numFmt w:val="lowerRoman"/>
      <w:lvlText w:val="%9."/>
      <w:lvlJc w:val="right"/>
      <w:pPr>
        <w:ind w:left="6480" w:hanging="180"/>
      </w:pPr>
    </w:lvl>
  </w:abstractNum>
  <w:abstractNum w:abstractNumId="8" w15:restartNumberingAfterBreak="1">
    <w:nsid w:val="1CF92E76"/>
    <w:multiLevelType w:val="hybridMultilevel"/>
    <w:tmpl w:val="D43A5F60"/>
    <w:lvl w:ilvl="0" w:tplc="CC5808B0">
      <w:start w:val="1"/>
      <w:numFmt w:val="bullet"/>
      <w:lvlText w:val=""/>
      <w:lvlJc w:val="left"/>
      <w:pPr>
        <w:ind w:left="720" w:hanging="360"/>
      </w:pPr>
      <w:rPr>
        <w:rFonts w:ascii="Symbol" w:hAnsi="Symbol" w:hint="default"/>
      </w:rPr>
    </w:lvl>
    <w:lvl w:ilvl="1" w:tplc="814A79B8" w:tentative="1">
      <w:start w:val="1"/>
      <w:numFmt w:val="bullet"/>
      <w:lvlText w:val="o"/>
      <w:lvlJc w:val="left"/>
      <w:pPr>
        <w:ind w:left="1440" w:hanging="360"/>
      </w:pPr>
      <w:rPr>
        <w:rFonts w:ascii="Courier New" w:hAnsi="Courier New" w:cs="Courier New" w:hint="default"/>
      </w:rPr>
    </w:lvl>
    <w:lvl w:ilvl="2" w:tplc="0EE4831A" w:tentative="1">
      <w:start w:val="1"/>
      <w:numFmt w:val="bullet"/>
      <w:lvlText w:val=""/>
      <w:lvlJc w:val="left"/>
      <w:pPr>
        <w:ind w:left="2160" w:hanging="360"/>
      </w:pPr>
      <w:rPr>
        <w:rFonts w:ascii="Wingdings" w:hAnsi="Wingdings" w:hint="default"/>
      </w:rPr>
    </w:lvl>
    <w:lvl w:ilvl="3" w:tplc="166474CA" w:tentative="1">
      <w:start w:val="1"/>
      <w:numFmt w:val="bullet"/>
      <w:lvlText w:val=""/>
      <w:lvlJc w:val="left"/>
      <w:pPr>
        <w:ind w:left="2880" w:hanging="360"/>
      </w:pPr>
      <w:rPr>
        <w:rFonts w:ascii="Symbol" w:hAnsi="Symbol" w:hint="default"/>
      </w:rPr>
    </w:lvl>
    <w:lvl w:ilvl="4" w:tplc="CDE2FF1E" w:tentative="1">
      <w:start w:val="1"/>
      <w:numFmt w:val="bullet"/>
      <w:lvlText w:val="o"/>
      <w:lvlJc w:val="left"/>
      <w:pPr>
        <w:ind w:left="3600" w:hanging="360"/>
      </w:pPr>
      <w:rPr>
        <w:rFonts w:ascii="Courier New" w:hAnsi="Courier New" w:cs="Courier New" w:hint="default"/>
      </w:rPr>
    </w:lvl>
    <w:lvl w:ilvl="5" w:tplc="E6FE5D30" w:tentative="1">
      <w:start w:val="1"/>
      <w:numFmt w:val="bullet"/>
      <w:lvlText w:val=""/>
      <w:lvlJc w:val="left"/>
      <w:pPr>
        <w:ind w:left="4320" w:hanging="360"/>
      </w:pPr>
      <w:rPr>
        <w:rFonts w:ascii="Wingdings" w:hAnsi="Wingdings" w:hint="default"/>
      </w:rPr>
    </w:lvl>
    <w:lvl w:ilvl="6" w:tplc="750E2B9E" w:tentative="1">
      <w:start w:val="1"/>
      <w:numFmt w:val="bullet"/>
      <w:lvlText w:val=""/>
      <w:lvlJc w:val="left"/>
      <w:pPr>
        <w:ind w:left="5040" w:hanging="360"/>
      </w:pPr>
      <w:rPr>
        <w:rFonts w:ascii="Symbol" w:hAnsi="Symbol" w:hint="default"/>
      </w:rPr>
    </w:lvl>
    <w:lvl w:ilvl="7" w:tplc="C1F21C4C" w:tentative="1">
      <w:start w:val="1"/>
      <w:numFmt w:val="bullet"/>
      <w:lvlText w:val="o"/>
      <w:lvlJc w:val="left"/>
      <w:pPr>
        <w:ind w:left="5760" w:hanging="360"/>
      </w:pPr>
      <w:rPr>
        <w:rFonts w:ascii="Courier New" w:hAnsi="Courier New" w:cs="Courier New" w:hint="default"/>
      </w:rPr>
    </w:lvl>
    <w:lvl w:ilvl="8" w:tplc="0398305E" w:tentative="1">
      <w:start w:val="1"/>
      <w:numFmt w:val="bullet"/>
      <w:lvlText w:val=""/>
      <w:lvlJc w:val="left"/>
      <w:pPr>
        <w:ind w:left="6480" w:hanging="360"/>
      </w:pPr>
      <w:rPr>
        <w:rFonts w:ascii="Wingdings" w:hAnsi="Wingdings" w:hint="default"/>
      </w:rPr>
    </w:lvl>
  </w:abstractNum>
  <w:abstractNum w:abstractNumId="9" w15:restartNumberingAfterBreak="0">
    <w:nsid w:val="1E0E25D8"/>
    <w:multiLevelType w:val="hybridMultilevel"/>
    <w:tmpl w:val="4CDCE4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1">
    <w:nsid w:val="23F80F6F"/>
    <w:multiLevelType w:val="hybridMultilevel"/>
    <w:tmpl w:val="7F8A5234"/>
    <w:lvl w:ilvl="0" w:tplc="58EE2336">
      <w:start w:val="1"/>
      <w:numFmt w:val="decimal"/>
      <w:lvlText w:val="%1."/>
      <w:lvlJc w:val="left"/>
      <w:pPr>
        <w:ind w:left="720" w:hanging="360"/>
      </w:pPr>
      <w:rPr>
        <w:rFonts w:hint="default"/>
      </w:rPr>
    </w:lvl>
    <w:lvl w:ilvl="1" w:tplc="37E01514" w:tentative="1">
      <w:start w:val="1"/>
      <w:numFmt w:val="lowerLetter"/>
      <w:lvlText w:val="%2."/>
      <w:lvlJc w:val="left"/>
      <w:pPr>
        <w:ind w:left="1440" w:hanging="360"/>
      </w:pPr>
    </w:lvl>
    <w:lvl w:ilvl="2" w:tplc="27DCABF6" w:tentative="1">
      <w:start w:val="1"/>
      <w:numFmt w:val="lowerRoman"/>
      <w:lvlText w:val="%3."/>
      <w:lvlJc w:val="right"/>
      <w:pPr>
        <w:ind w:left="2160" w:hanging="180"/>
      </w:pPr>
    </w:lvl>
    <w:lvl w:ilvl="3" w:tplc="6D26D752" w:tentative="1">
      <w:start w:val="1"/>
      <w:numFmt w:val="decimal"/>
      <w:lvlText w:val="%4."/>
      <w:lvlJc w:val="left"/>
      <w:pPr>
        <w:ind w:left="2880" w:hanging="360"/>
      </w:pPr>
    </w:lvl>
    <w:lvl w:ilvl="4" w:tplc="01EC2F0A" w:tentative="1">
      <w:start w:val="1"/>
      <w:numFmt w:val="lowerLetter"/>
      <w:lvlText w:val="%5."/>
      <w:lvlJc w:val="left"/>
      <w:pPr>
        <w:ind w:left="3600" w:hanging="360"/>
      </w:pPr>
    </w:lvl>
    <w:lvl w:ilvl="5" w:tplc="21E6E2D4" w:tentative="1">
      <w:start w:val="1"/>
      <w:numFmt w:val="lowerRoman"/>
      <w:lvlText w:val="%6."/>
      <w:lvlJc w:val="right"/>
      <w:pPr>
        <w:ind w:left="4320" w:hanging="180"/>
      </w:pPr>
    </w:lvl>
    <w:lvl w:ilvl="6" w:tplc="9A2E6EAC" w:tentative="1">
      <w:start w:val="1"/>
      <w:numFmt w:val="decimal"/>
      <w:lvlText w:val="%7."/>
      <w:lvlJc w:val="left"/>
      <w:pPr>
        <w:ind w:left="5040" w:hanging="360"/>
      </w:pPr>
    </w:lvl>
    <w:lvl w:ilvl="7" w:tplc="4E662058" w:tentative="1">
      <w:start w:val="1"/>
      <w:numFmt w:val="lowerLetter"/>
      <w:lvlText w:val="%8."/>
      <w:lvlJc w:val="left"/>
      <w:pPr>
        <w:ind w:left="5760" w:hanging="360"/>
      </w:pPr>
    </w:lvl>
    <w:lvl w:ilvl="8" w:tplc="4B127A9E" w:tentative="1">
      <w:start w:val="1"/>
      <w:numFmt w:val="lowerRoman"/>
      <w:lvlText w:val="%9."/>
      <w:lvlJc w:val="right"/>
      <w:pPr>
        <w:ind w:left="6480" w:hanging="180"/>
      </w:pPr>
    </w:lvl>
  </w:abstractNum>
  <w:abstractNum w:abstractNumId="11" w15:restartNumberingAfterBreak="0">
    <w:nsid w:val="2E162F7C"/>
    <w:multiLevelType w:val="hybridMultilevel"/>
    <w:tmpl w:val="CB6ED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5232F5C"/>
    <w:multiLevelType w:val="hybridMultilevel"/>
    <w:tmpl w:val="499C7226"/>
    <w:lvl w:ilvl="0" w:tplc="04260001">
      <w:start w:val="1"/>
      <w:numFmt w:val="bullet"/>
      <w:lvlText w:val=""/>
      <w:lvlJc w:val="left"/>
      <w:pPr>
        <w:ind w:left="787" w:hanging="360"/>
      </w:pPr>
      <w:rPr>
        <w:rFonts w:ascii="Symbol" w:hAnsi="Symbol" w:hint="default"/>
      </w:rPr>
    </w:lvl>
    <w:lvl w:ilvl="1" w:tplc="04260003" w:tentative="1">
      <w:start w:val="1"/>
      <w:numFmt w:val="bullet"/>
      <w:lvlText w:val="o"/>
      <w:lvlJc w:val="left"/>
      <w:pPr>
        <w:ind w:left="1507" w:hanging="360"/>
      </w:pPr>
      <w:rPr>
        <w:rFonts w:ascii="Courier New" w:hAnsi="Courier New" w:cs="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cs="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cs="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13" w15:restartNumberingAfterBreak="0">
    <w:nsid w:val="38D9160B"/>
    <w:multiLevelType w:val="hybridMultilevel"/>
    <w:tmpl w:val="B99414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BCE14D6"/>
    <w:multiLevelType w:val="hybridMultilevel"/>
    <w:tmpl w:val="0318F410"/>
    <w:lvl w:ilvl="0" w:tplc="D4BCD5E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E3E17DE"/>
    <w:multiLevelType w:val="hybridMultilevel"/>
    <w:tmpl w:val="8B06E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1">
    <w:nsid w:val="429D46BE"/>
    <w:multiLevelType w:val="hybridMultilevel"/>
    <w:tmpl w:val="37ECEB38"/>
    <w:lvl w:ilvl="0" w:tplc="D5A6F4A2">
      <w:start w:val="1"/>
      <w:numFmt w:val="bullet"/>
      <w:lvlText w:val=""/>
      <w:lvlJc w:val="left"/>
      <w:pPr>
        <w:ind w:left="1080" w:hanging="360"/>
      </w:pPr>
      <w:rPr>
        <w:rFonts w:ascii="Symbol" w:hAnsi="Symbol" w:hint="default"/>
      </w:rPr>
    </w:lvl>
    <w:lvl w:ilvl="1" w:tplc="723CDBB4" w:tentative="1">
      <w:start w:val="1"/>
      <w:numFmt w:val="bullet"/>
      <w:lvlText w:val="o"/>
      <w:lvlJc w:val="left"/>
      <w:pPr>
        <w:ind w:left="1800" w:hanging="360"/>
      </w:pPr>
      <w:rPr>
        <w:rFonts w:ascii="Courier New" w:hAnsi="Courier New" w:cs="Courier New" w:hint="default"/>
      </w:rPr>
    </w:lvl>
    <w:lvl w:ilvl="2" w:tplc="2F1233C0" w:tentative="1">
      <w:start w:val="1"/>
      <w:numFmt w:val="bullet"/>
      <w:lvlText w:val=""/>
      <w:lvlJc w:val="left"/>
      <w:pPr>
        <w:ind w:left="2520" w:hanging="360"/>
      </w:pPr>
      <w:rPr>
        <w:rFonts w:ascii="Wingdings" w:hAnsi="Wingdings" w:hint="default"/>
      </w:rPr>
    </w:lvl>
    <w:lvl w:ilvl="3" w:tplc="A0488802" w:tentative="1">
      <w:start w:val="1"/>
      <w:numFmt w:val="bullet"/>
      <w:lvlText w:val=""/>
      <w:lvlJc w:val="left"/>
      <w:pPr>
        <w:ind w:left="3240" w:hanging="360"/>
      </w:pPr>
      <w:rPr>
        <w:rFonts w:ascii="Symbol" w:hAnsi="Symbol" w:hint="default"/>
      </w:rPr>
    </w:lvl>
    <w:lvl w:ilvl="4" w:tplc="174AD972" w:tentative="1">
      <w:start w:val="1"/>
      <w:numFmt w:val="bullet"/>
      <w:lvlText w:val="o"/>
      <w:lvlJc w:val="left"/>
      <w:pPr>
        <w:ind w:left="3960" w:hanging="360"/>
      </w:pPr>
      <w:rPr>
        <w:rFonts w:ascii="Courier New" w:hAnsi="Courier New" w:cs="Courier New" w:hint="default"/>
      </w:rPr>
    </w:lvl>
    <w:lvl w:ilvl="5" w:tplc="A5AC5476" w:tentative="1">
      <w:start w:val="1"/>
      <w:numFmt w:val="bullet"/>
      <w:lvlText w:val=""/>
      <w:lvlJc w:val="left"/>
      <w:pPr>
        <w:ind w:left="4680" w:hanging="360"/>
      </w:pPr>
      <w:rPr>
        <w:rFonts w:ascii="Wingdings" w:hAnsi="Wingdings" w:hint="default"/>
      </w:rPr>
    </w:lvl>
    <w:lvl w:ilvl="6" w:tplc="BA48FBEA" w:tentative="1">
      <w:start w:val="1"/>
      <w:numFmt w:val="bullet"/>
      <w:lvlText w:val=""/>
      <w:lvlJc w:val="left"/>
      <w:pPr>
        <w:ind w:left="5400" w:hanging="360"/>
      </w:pPr>
      <w:rPr>
        <w:rFonts w:ascii="Symbol" w:hAnsi="Symbol" w:hint="default"/>
      </w:rPr>
    </w:lvl>
    <w:lvl w:ilvl="7" w:tplc="D24C5148" w:tentative="1">
      <w:start w:val="1"/>
      <w:numFmt w:val="bullet"/>
      <w:lvlText w:val="o"/>
      <w:lvlJc w:val="left"/>
      <w:pPr>
        <w:ind w:left="6120" w:hanging="360"/>
      </w:pPr>
      <w:rPr>
        <w:rFonts w:ascii="Courier New" w:hAnsi="Courier New" w:cs="Courier New" w:hint="default"/>
      </w:rPr>
    </w:lvl>
    <w:lvl w:ilvl="8" w:tplc="CF50CBA2" w:tentative="1">
      <w:start w:val="1"/>
      <w:numFmt w:val="bullet"/>
      <w:lvlText w:val=""/>
      <w:lvlJc w:val="left"/>
      <w:pPr>
        <w:ind w:left="6840" w:hanging="360"/>
      </w:pPr>
      <w:rPr>
        <w:rFonts w:ascii="Wingdings" w:hAnsi="Wingdings" w:hint="default"/>
      </w:rPr>
    </w:lvl>
  </w:abstractNum>
  <w:abstractNum w:abstractNumId="17" w15:restartNumberingAfterBreak="1">
    <w:nsid w:val="455C2338"/>
    <w:multiLevelType w:val="hybridMultilevel"/>
    <w:tmpl w:val="8BBC1452"/>
    <w:lvl w:ilvl="0" w:tplc="702A57F6">
      <w:start w:val="1"/>
      <w:numFmt w:val="decimal"/>
      <w:lvlText w:val="%1."/>
      <w:lvlJc w:val="left"/>
      <w:pPr>
        <w:ind w:left="720" w:hanging="360"/>
      </w:pPr>
      <w:rPr>
        <w:rFonts w:hint="default"/>
      </w:rPr>
    </w:lvl>
    <w:lvl w:ilvl="1" w:tplc="FF88CBFC" w:tentative="1">
      <w:start w:val="1"/>
      <w:numFmt w:val="lowerLetter"/>
      <w:lvlText w:val="%2."/>
      <w:lvlJc w:val="left"/>
      <w:pPr>
        <w:ind w:left="1440" w:hanging="360"/>
      </w:pPr>
    </w:lvl>
    <w:lvl w:ilvl="2" w:tplc="1B724AFC" w:tentative="1">
      <w:start w:val="1"/>
      <w:numFmt w:val="lowerRoman"/>
      <w:lvlText w:val="%3."/>
      <w:lvlJc w:val="right"/>
      <w:pPr>
        <w:ind w:left="2160" w:hanging="180"/>
      </w:pPr>
    </w:lvl>
    <w:lvl w:ilvl="3" w:tplc="2EF01FD6" w:tentative="1">
      <w:start w:val="1"/>
      <w:numFmt w:val="decimal"/>
      <w:lvlText w:val="%4."/>
      <w:lvlJc w:val="left"/>
      <w:pPr>
        <w:ind w:left="2880" w:hanging="360"/>
      </w:pPr>
    </w:lvl>
    <w:lvl w:ilvl="4" w:tplc="BDD63420" w:tentative="1">
      <w:start w:val="1"/>
      <w:numFmt w:val="lowerLetter"/>
      <w:lvlText w:val="%5."/>
      <w:lvlJc w:val="left"/>
      <w:pPr>
        <w:ind w:left="3600" w:hanging="360"/>
      </w:pPr>
    </w:lvl>
    <w:lvl w:ilvl="5" w:tplc="0E380166" w:tentative="1">
      <w:start w:val="1"/>
      <w:numFmt w:val="lowerRoman"/>
      <w:lvlText w:val="%6."/>
      <w:lvlJc w:val="right"/>
      <w:pPr>
        <w:ind w:left="4320" w:hanging="180"/>
      </w:pPr>
    </w:lvl>
    <w:lvl w:ilvl="6" w:tplc="1278089C" w:tentative="1">
      <w:start w:val="1"/>
      <w:numFmt w:val="decimal"/>
      <w:lvlText w:val="%7."/>
      <w:lvlJc w:val="left"/>
      <w:pPr>
        <w:ind w:left="5040" w:hanging="360"/>
      </w:pPr>
    </w:lvl>
    <w:lvl w:ilvl="7" w:tplc="92F662E0" w:tentative="1">
      <w:start w:val="1"/>
      <w:numFmt w:val="lowerLetter"/>
      <w:lvlText w:val="%8."/>
      <w:lvlJc w:val="left"/>
      <w:pPr>
        <w:ind w:left="5760" w:hanging="360"/>
      </w:pPr>
    </w:lvl>
    <w:lvl w:ilvl="8" w:tplc="92BCA212" w:tentative="1">
      <w:start w:val="1"/>
      <w:numFmt w:val="lowerRoman"/>
      <w:lvlText w:val="%9."/>
      <w:lvlJc w:val="right"/>
      <w:pPr>
        <w:ind w:left="6480" w:hanging="180"/>
      </w:pPr>
    </w:lvl>
  </w:abstractNum>
  <w:abstractNum w:abstractNumId="18"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8F47275"/>
    <w:multiLevelType w:val="hybridMultilevel"/>
    <w:tmpl w:val="8FC03F64"/>
    <w:lvl w:ilvl="0" w:tplc="D4BCD5E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53DE460D"/>
    <w:multiLevelType w:val="hybridMultilevel"/>
    <w:tmpl w:val="60F04038"/>
    <w:lvl w:ilvl="0" w:tplc="A75CFEE0">
      <w:start w:val="2018"/>
      <w:numFmt w:val="bullet"/>
      <w:lvlText w:val="-"/>
      <w:lvlJc w:val="left"/>
      <w:pPr>
        <w:ind w:left="720" w:hanging="360"/>
      </w:pPr>
      <w:rPr>
        <w:rFonts w:ascii="Calibri Light" w:eastAsia="Times New Roman" w:hAnsi="Calibri Light" w:cs="Calibr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1">
    <w:nsid w:val="54D546E2"/>
    <w:multiLevelType w:val="hybridMultilevel"/>
    <w:tmpl w:val="A42E2092"/>
    <w:lvl w:ilvl="0" w:tplc="19D21204">
      <w:start w:val="1"/>
      <w:numFmt w:val="decimal"/>
      <w:lvlText w:val="%1."/>
      <w:lvlJc w:val="left"/>
      <w:pPr>
        <w:ind w:left="720" w:hanging="360"/>
      </w:pPr>
      <w:rPr>
        <w:rFonts w:hint="default"/>
      </w:rPr>
    </w:lvl>
    <w:lvl w:ilvl="1" w:tplc="7370F4DC" w:tentative="1">
      <w:start w:val="1"/>
      <w:numFmt w:val="lowerLetter"/>
      <w:lvlText w:val="%2."/>
      <w:lvlJc w:val="left"/>
      <w:pPr>
        <w:ind w:left="1440" w:hanging="360"/>
      </w:pPr>
    </w:lvl>
    <w:lvl w:ilvl="2" w:tplc="681C729C" w:tentative="1">
      <w:start w:val="1"/>
      <w:numFmt w:val="lowerRoman"/>
      <w:lvlText w:val="%3."/>
      <w:lvlJc w:val="right"/>
      <w:pPr>
        <w:ind w:left="2160" w:hanging="180"/>
      </w:pPr>
    </w:lvl>
    <w:lvl w:ilvl="3" w:tplc="6C22EBFC" w:tentative="1">
      <w:start w:val="1"/>
      <w:numFmt w:val="decimal"/>
      <w:lvlText w:val="%4."/>
      <w:lvlJc w:val="left"/>
      <w:pPr>
        <w:ind w:left="2880" w:hanging="360"/>
      </w:pPr>
    </w:lvl>
    <w:lvl w:ilvl="4" w:tplc="EBA48716" w:tentative="1">
      <w:start w:val="1"/>
      <w:numFmt w:val="lowerLetter"/>
      <w:lvlText w:val="%5."/>
      <w:lvlJc w:val="left"/>
      <w:pPr>
        <w:ind w:left="3600" w:hanging="360"/>
      </w:pPr>
    </w:lvl>
    <w:lvl w:ilvl="5" w:tplc="C7907E8A" w:tentative="1">
      <w:start w:val="1"/>
      <w:numFmt w:val="lowerRoman"/>
      <w:lvlText w:val="%6."/>
      <w:lvlJc w:val="right"/>
      <w:pPr>
        <w:ind w:left="4320" w:hanging="180"/>
      </w:pPr>
    </w:lvl>
    <w:lvl w:ilvl="6" w:tplc="159084C4" w:tentative="1">
      <w:start w:val="1"/>
      <w:numFmt w:val="decimal"/>
      <w:lvlText w:val="%7."/>
      <w:lvlJc w:val="left"/>
      <w:pPr>
        <w:ind w:left="5040" w:hanging="360"/>
      </w:pPr>
    </w:lvl>
    <w:lvl w:ilvl="7" w:tplc="B4F00FFC" w:tentative="1">
      <w:start w:val="1"/>
      <w:numFmt w:val="lowerLetter"/>
      <w:lvlText w:val="%8."/>
      <w:lvlJc w:val="left"/>
      <w:pPr>
        <w:ind w:left="5760" w:hanging="360"/>
      </w:pPr>
    </w:lvl>
    <w:lvl w:ilvl="8" w:tplc="72B4CA3E" w:tentative="1">
      <w:start w:val="1"/>
      <w:numFmt w:val="lowerRoman"/>
      <w:lvlText w:val="%9."/>
      <w:lvlJc w:val="right"/>
      <w:pPr>
        <w:ind w:left="6480" w:hanging="180"/>
      </w:pPr>
    </w:lvl>
  </w:abstractNum>
  <w:abstractNum w:abstractNumId="22" w15:restartNumberingAfterBreak="1">
    <w:nsid w:val="56053911"/>
    <w:multiLevelType w:val="hybridMultilevel"/>
    <w:tmpl w:val="40B2449C"/>
    <w:lvl w:ilvl="0" w:tplc="BF4A2C20">
      <w:start w:val="1"/>
      <w:numFmt w:val="decimal"/>
      <w:lvlText w:val="%1."/>
      <w:lvlJc w:val="left"/>
      <w:pPr>
        <w:ind w:left="720" w:hanging="360"/>
      </w:pPr>
      <w:rPr>
        <w:rFonts w:hint="default"/>
      </w:rPr>
    </w:lvl>
    <w:lvl w:ilvl="1" w:tplc="1E10B736" w:tentative="1">
      <w:start w:val="1"/>
      <w:numFmt w:val="lowerLetter"/>
      <w:lvlText w:val="%2."/>
      <w:lvlJc w:val="left"/>
      <w:pPr>
        <w:ind w:left="1440" w:hanging="360"/>
      </w:pPr>
    </w:lvl>
    <w:lvl w:ilvl="2" w:tplc="3D44D300" w:tentative="1">
      <w:start w:val="1"/>
      <w:numFmt w:val="lowerRoman"/>
      <w:lvlText w:val="%3."/>
      <w:lvlJc w:val="right"/>
      <w:pPr>
        <w:ind w:left="2160" w:hanging="180"/>
      </w:pPr>
    </w:lvl>
    <w:lvl w:ilvl="3" w:tplc="4C920EC8" w:tentative="1">
      <w:start w:val="1"/>
      <w:numFmt w:val="decimal"/>
      <w:lvlText w:val="%4."/>
      <w:lvlJc w:val="left"/>
      <w:pPr>
        <w:ind w:left="2880" w:hanging="360"/>
      </w:pPr>
    </w:lvl>
    <w:lvl w:ilvl="4" w:tplc="6EF64BB4" w:tentative="1">
      <w:start w:val="1"/>
      <w:numFmt w:val="lowerLetter"/>
      <w:lvlText w:val="%5."/>
      <w:lvlJc w:val="left"/>
      <w:pPr>
        <w:ind w:left="3600" w:hanging="360"/>
      </w:pPr>
    </w:lvl>
    <w:lvl w:ilvl="5" w:tplc="98629528" w:tentative="1">
      <w:start w:val="1"/>
      <w:numFmt w:val="lowerRoman"/>
      <w:lvlText w:val="%6."/>
      <w:lvlJc w:val="right"/>
      <w:pPr>
        <w:ind w:left="4320" w:hanging="180"/>
      </w:pPr>
    </w:lvl>
    <w:lvl w:ilvl="6" w:tplc="ACFE0012" w:tentative="1">
      <w:start w:val="1"/>
      <w:numFmt w:val="decimal"/>
      <w:lvlText w:val="%7."/>
      <w:lvlJc w:val="left"/>
      <w:pPr>
        <w:ind w:left="5040" w:hanging="360"/>
      </w:pPr>
    </w:lvl>
    <w:lvl w:ilvl="7" w:tplc="2D543962" w:tentative="1">
      <w:start w:val="1"/>
      <w:numFmt w:val="lowerLetter"/>
      <w:lvlText w:val="%8."/>
      <w:lvlJc w:val="left"/>
      <w:pPr>
        <w:ind w:left="5760" w:hanging="360"/>
      </w:pPr>
    </w:lvl>
    <w:lvl w:ilvl="8" w:tplc="D1BA8BA0" w:tentative="1">
      <w:start w:val="1"/>
      <w:numFmt w:val="lowerRoman"/>
      <w:lvlText w:val="%9."/>
      <w:lvlJc w:val="right"/>
      <w:pPr>
        <w:ind w:left="6480" w:hanging="180"/>
      </w:pPr>
    </w:lvl>
  </w:abstractNum>
  <w:abstractNum w:abstractNumId="23" w15:restartNumberingAfterBreak="0">
    <w:nsid w:val="566368B1"/>
    <w:multiLevelType w:val="hybridMultilevel"/>
    <w:tmpl w:val="5968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56ED0C5C"/>
    <w:multiLevelType w:val="hybridMultilevel"/>
    <w:tmpl w:val="14BE0590"/>
    <w:lvl w:ilvl="0" w:tplc="F34A25A0">
      <w:start w:val="1"/>
      <w:numFmt w:val="decimal"/>
      <w:lvlText w:val="%1)"/>
      <w:lvlJc w:val="left"/>
      <w:pPr>
        <w:ind w:left="720" w:hanging="360"/>
      </w:pPr>
      <w:rPr>
        <w:rFonts w:hint="default"/>
      </w:rPr>
    </w:lvl>
    <w:lvl w:ilvl="1" w:tplc="ADD69014" w:tentative="1">
      <w:start w:val="1"/>
      <w:numFmt w:val="lowerLetter"/>
      <w:lvlText w:val="%2."/>
      <w:lvlJc w:val="left"/>
      <w:pPr>
        <w:ind w:left="1440" w:hanging="360"/>
      </w:pPr>
    </w:lvl>
    <w:lvl w:ilvl="2" w:tplc="ED3EF420" w:tentative="1">
      <w:start w:val="1"/>
      <w:numFmt w:val="lowerRoman"/>
      <w:lvlText w:val="%3."/>
      <w:lvlJc w:val="right"/>
      <w:pPr>
        <w:ind w:left="2160" w:hanging="180"/>
      </w:pPr>
    </w:lvl>
    <w:lvl w:ilvl="3" w:tplc="1848DD2A" w:tentative="1">
      <w:start w:val="1"/>
      <w:numFmt w:val="decimal"/>
      <w:lvlText w:val="%4."/>
      <w:lvlJc w:val="left"/>
      <w:pPr>
        <w:ind w:left="2880" w:hanging="360"/>
      </w:pPr>
    </w:lvl>
    <w:lvl w:ilvl="4" w:tplc="181E8114" w:tentative="1">
      <w:start w:val="1"/>
      <w:numFmt w:val="lowerLetter"/>
      <w:lvlText w:val="%5."/>
      <w:lvlJc w:val="left"/>
      <w:pPr>
        <w:ind w:left="3600" w:hanging="360"/>
      </w:pPr>
    </w:lvl>
    <w:lvl w:ilvl="5" w:tplc="5BA8A478" w:tentative="1">
      <w:start w:val="1"/>
      <w:numFmt w:val="lowerRoman"/>
      <w:lvlText w:val="%6."/>
      <w:lvlJc w:val="right"/>
      <w:pPr>
        <w:ind w:left="4320" w:hanging="180"/>
      </w:pPr>
    </w:lvl>
    <w:lvl w:ilvl="6" w:tplc="15BE7482" w:tentative="1">
      <w:start w:val="1"/>
      <w:numFmt w:val="decimal"/>
      <w:lvlText w:val="%7."/>
      <w:lvlJc w:val="left"/>
      <w:pPr>
        <w:ind w:left="5040" w:hanging="360"/>
      </w:pPr>
    </w:lvl>
    <w:lvl w:ilvl="7" w:tplc="2B5A88D6" w:tentative="1">
      <w:start w:val="1"/>
      <w:numFmt w:val="lowerLetter"/>
      <w:lvlText w:val="%8."/>
      <w:lvlJc w:val="left"/>
      <w:pPr>
        <w:ind w:left="5760" w:hanging="360"/>
      </w:pPr>
    </w:lvl>
    <w:lvl w:ilvl="8" w:tplc="01906B80" w:tentative="1">
      <w:start w:val="1"/>
      <w:numFmt w:val="lowerRoman"/>
      <w:lvlText w:val="%9."/>
      <w:lvlJc w:val="right"/>
      <w:pPr>
        <w:ind w:left="6480" w:hanging="180"/>
      </w:pPr>
    </w:lvl>
  </w:abstractNum>
  <w:abstractNum w:abstractNumId="25" w15:restartNumberingAfterBreak="0">
    <w:nsid w:val="574D7236"/>
    <w:multiLevelType w:val="hybridMultilevel"/>
    <w:tmpl w:val="BD3AE15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64A7194B"/>
    <w:multiLevelType w:val="hybridMultilevel"/>
    <w:tmpl w:val="2BB410F4"/>
    <w:lvl w:ilvl="0" w:tplc="F668BA3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88036F6"/>
    <w:multiLevelType w:val="hybridMultilevel"/>
    <w:tmpl w:val="6CF2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993928"/>
    <w:multiLevelType w:val="hybridMultilevel"/>
    <w:tmpl w:val="CDA0EF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9BE4B1A"/>
    <w:multiLevelType w:val="hybridMultilevel"/>
    <w:tmpl w:val="CB90D93C"/>
    <w:lvl w:ilvl="0" w:tplc="2B1C560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D796DD5"/>
    <w:multiLevelType w:val="hybridMultilevel"/>
    <w:tmpl w:val="930497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1">
    <w:nsid w:val="7F6353F1"/>
    <w:multiLevelType w:val="hybridMultilevel"/>
    <w:tmpl w:val="F8CC2F30"/>
    <w:lvl w:ilvl="0" w:tplc="2FD4528C">
      <w:start w:val="1"/>
      <w:numFmt w:val="bullet"/>
      <w:lvlText w:val=""/>
      <w:lvlJc w:val="left"/>
      <w:pPr>
        <w:ind w:left="720" w:hanging="360"/>
      </w:pPr>
      <w:rPr>
        <w:rFonts w:ascii="Symbol" w:hAnsi="Symbol" w:hint="default"/>
      </w:rPr>
    </w:lvl>
    <w:lvl w:ilvl="1" w:tplc="3B4C5912" w:tentative="1">
      <w:start w:val="1"/>
      <w:numFmt w:val="bullet"/>
      <w:lvlText w:val="o"/>
      <w:lvlJc w:val="left"/>
      <w:pPr>
        <w:ind w:left="1440" w:hanging="360"/>
      </w:pPr>
      <w:rPr>
        <w:rFonts w:ascii="Courier New" w:hAnsi="Courier New" w:cs="Courier New" w:hint="default"/>
      </w:rPr>
    </w:lvl>
    <w:lvl w:ilvl="2" w:tplc="9C46D438" w:tentative="1">
      <w:start w:val="1"/>
      <w:numFmt w:val="bullet"/>
      <w:lvlText w:val=""/>
      <w:lvlJc w:val="left"/>
      <w:pPr>
        <w:ind w:left="2160" w:hanging="360"/>
      </w:pPr>
      <w:rPr>
        <w:rFonts w:ascii="Wingdings" w:hAnsi="Wingdings" w:hint="default"/>
      </w:rPr>
    </w:lvl>
    <w:lvl w:ilvl="3" w:tplc="2534979A" w:tentative="1">
      <w:start w:val="1"/>
      <w:numFmt w:val="bullet"/>
      <w:lvlText w:val=""/>
      <w:lvlJc w:val="left"/>
      <w:pPr>
        <w:ind w:left="2880" w:hanging="360"/>
      </w:pPr>
      <w:rPr>
        <w:rFonts w:ascii="Symbol" w:hAnsi="Symbol" w:hint="default"/>
      </w:rPr>
    </w:lvl>
    <w:lvl w:ilvl="4" w:tplc="9DC2A480" w:tentative="1">
      <w:start w:val="1"/>
      <w:numFmt w:val="bullet"/>
      <w:lvlText w:val="o"/>
      <w:lvlJc w:val="left"/>
      <w:pPr>
        <w:ind w:left="3600" w:hanging="360"/>
      </w:pPr>
      <w:rPr>
        <w:rFonts w:ascii="Courier New" w:hAnsi="Courier New" w:cs="Courier New" w:hint="default"/>
      </w:rPr>
    </w:lvl>
    <w:lvl w:ilvl="5" w:tplc="29FE5E32" w:tentative="1">
      <w:start w:val="1"/>
      <w:numFmt w:val="bullet"/>
      <w:lvlText w:val=""/>
      <w:lvlJc w:val="left"/>
      <w:pPr>
        <w:ind w:left="4320" w:hanging="360"/>
      </w:pPr>
      <w:rPr>
        <w:rFonts w:ascii="Wingdings" w:hAnsi="Wingdings" w:hint="default"/>
      </w:rPr>
    </w:lvl>
    <w:lvl w:ilvl="6" w:tplc="120EF696" w:tentative="1">
      <w:start w:val="1"/>
      <w:numFmt w:val="bullet"/>
      <w:lvlText w:val=""/>
      <w:lvlJc w:val="left"/>
      <w:pPr>
        <w:ind w:left="5040" w:hanging="360"/>
      </w:pPr>
      <w:rPr>
        <w:rFonts w:ascii="Symbol" w:hAnsi="Symbol" w:hint="default"/>
      </w:rPr>
    </w:lvl>
    <w:lvl w:ilvl="7" w:tplc="779C07DE" w:tentative="1">
      <w:start w:val="1"/>
      <w:numFmt w:val="bullet"/>
      <w:lvlText w:val="o"/>
      <w:lvlJc w:val="left"/>
      <w:pPr>
        <w:ind w:left="5760" w:hanging="360"/>
      </w:pPr>
      <w:rPr>
        <w:rFonts w:ascii="Courier New" w:hAnsi="Courier New" w:cs="Courier New" w:hint="default"/>
      </w:rPr>
    </w:lvl>
    <w:lvl w:ilvl="8" w:tplc="0AE8D27C"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22"/>
  </w:num>
  <w:num w:numId="4">
    <w:abstractNumId w:val="7"/>
  </w:num>
  <w:num w:numId="5">
    <w:abstractNumId w:val="10"/>
  </w:num>
  <w:num w:numId="6">
    <w:abstractNumId w:val="17"/>
  </w:num>
  <w:num w:numId="7">
    <w:abstractNumId w:val="8"/>
  </w:num>
  <w:num w:numId="8">
    <w:abstractNumId w:val="16"/>
  </w:num>
  <w:num w:numId="9">
    <w:abstractNumId w:val="31"/>
  </w:num>
  <w:num w:numId="10">
    <w:abstractNumId w:val="5"/>
  </w:num>
  <w:num w:numId="11">
    <w:abstractNumId w:val="24"/>
  </w:num>
  <w:num w:numId="12">
    <w:abstractNumId w:val="0"/>
  </w:num>
  <w:num w:numId="13">
    <w:abstractNumId w:val="3"/>
  </w:num>
  <w:num w:numId="14">
    <w:abstractNumId w:val="1"/>
  </w:num>
  <w:num w:numId="15">
    <w:abstractNumId w:val="4"/>
  </w:num>
  <w:num w:numId="16">
    <w:abstractNumId w:val="23"/>
  </w:num>
  <w:num w:numId="17">
    <w:abstractNumId w:val="9"/>
  </w:num>
  <w:num w:numId="18">
    <w:abstractNumId w:val="18"/>
  </w:num>
  <w:num w:numId="19">
    <w:abstractNumId w:val="15"/>
  </w:num>
  <w:num w:numId="20">
    <w:abstractNumId w:val="27"/>
  </w:num>
  <w:num w:numId="21">
    <w:abstractNumId w:val="12"/>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28"/>
  </w:num>
  <w:num w:numId="24">
    <w:abstractNumId w:val="25"/>
  </w:num>
  <w:num w:numId="25">
    <w:abstractNumId w:val="30"/>
  </w:num>
  <w:num w:numId="26">
    <w:abstractNumId w:val="1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9"/>
  </w:num>
  <w:num w:numId="31">
    <w:abstractNumId w:val="2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3CA"/>
    <w:rsid w:val="00002741"/>
    <w:rsid w:val="00002D56"/>
    <w:rsid w:val="00004D31"/>
    <w:rsid w:val="000058F3"/>
    <w:rsid w:val="00005E57"/>
    <w:rsid w:val="000062FE"/>
    <w:rsid w:val="00012C87"/>
    <w:rsid w:val="0001394E"/>
    <w:rsid w:val="00016DB2"/>
    <w:rsid w:val="0002200B"/>
    <w:rsid w:val="0002232B"/>
    <w:rsid w:val="00025128"/>
    <w:rsid w:val="0002713A"/>
    <w:rsid w:val="000278F2"/>
    <w:rsid w:val="00031326"/>
    <w:rsid w:val="000317A7"/>
    <w:rsid w:val="00032914"/>
    <w:rsid w:val="00033B25"/>
    <w:rsid w:val="00034F9A"/>
    <w:rsid w:val="000372C6"/>
    <w:rsid w:val="0004000C"/>
    <w:rsid w:val="0004014E"/>
    <w:rsid w:val="00041367"/>
    <w:rsid w:val="00042A73"/>
    <w:rsid w:val="00044D4C"/>
    <w:rsid w:val="00044F09"/>
    <w:rsid w:val="00045B89"/>
    <w:rsid w:val="00045C07"/>
    <w:rsid w:val="000470A2"/>
    <w:rsid w:val="00047214"/>
    <w:rsid w:val="00050F02"/>
    <w:rsid w:val="00051D8D"/>
    <w:rsid w:val="000537AB"/>
    <w:rsid w:val="000557DE"/>
    <w:rsid w:val="0005633E"/>
    <w:rsid w:val="00057297"/>
    <w:rsid w:val="000604E6"/>
    <w:rsid w:val="000614AE"/>
    <w:rsid w:val="0006228C"/>
    <w:rsid w:val="00064435"/>
    <w:rsid w:val="00064C97"/>
    <w:rsid w:val="0006682B"/>
    <w:rsid w:val="00066BBA"/>
    <w:rsid w:val="000671E3"/>
    <w:rsid w:val="000707A1"/>
    <w:rsid w:val="00070CE4"/>
    <w:rsid w:val="0007157E"/>
    <w:rsid w:val="000731B9"/>
    <w:rsid w:val="00073A9A"/>
    <w:rsid w:val="00073ACB"/>
    <w:rsid w:val="0007523C"/>
    <w:rsid w:val="00077B6F"/>
    <w:rsid w:val="000809B2"/>
    <w:rsid w:val="0008357F"/>
    <w:rsid w:val="000863C3"/>
    <w:rsid w:val="00086951"/>
    <w:rsid w:val="00087FA7"/>
    <w:rsid w:val="00090EA3"/>
    <w:rsid w:val="000922FB"/>
    <w:rsid w:val="0009241F"/>
    <w:rsid w:val="000942FA"/>
    <w:rsid w:val="0009594A"/>
    <w:rsid w:val="00096D45"/>
    <w:rsid w:val="000A2A90"/>
    <w:rsid w:val="000B080B"/>
    <w:rsid w:val="000B194A"/>
    <w:rsid w:val="000B275C"/>
    <w:rsid w:val="000B5812"/>
    <w:rsid w:val="000B6F95"/>
    <w:rsid w:val="000B746E"/>
    <w:rsid w:val="000B785A"/>
    <w:rsid w:val="000B79BA"/>
    <w:rsid w:val="000C1728"/>
    <w:rsid w:val="000C1AEA"/>
    <w:rsid w:val="000C431D"/>
    <w:rsid w:val="000C54D2"/>
    <w:rsid w:val="000C5FC6"/>
    <w:rsid w:val="000C619D"/>
    <w:rsid w:val="000C6267"/>
    <w:rsid w:val="000C6A39"/>
    <w:rsid w:val="000C7A0E"/>
    <w:rsid w:val="000D5238"/>
    <w:rsid w:val="000D56E0"/>
    <w:rsid w:val="000D5F27"/>
    <w:rsid w:val="000D65C9"/>
    <w:rsid w:val="000D6967"/>
    <w:rsid w:val="000D6C25"/>
    <w:rsid w:val="000E117B"/>
    <w:rsid w:val="000E28DC"/>
    <w:rsid w:val="000E36F3"/>
    <w:rsid w:val="000E4028"/>
    <w:rsid w:val="000E4E6A"/>
    <w:rsid w:val="000E60A9"/>
    <w:rsid w:val="000E7C65"/>
    <w:rsid w:val="000F2391"/>
    <w:rsid w:val="000F2F02"/>
    <w:rsid w:val="000F717C"/>
    <w:rsid w:val="00100562"/>
    <w:rsid w:val="00100DBD"/>
    <w:rsid w:val="001022E7"/>
    <w:rsid w:val="001028D1"/>
    <w:rsid w:val="00102EF1"/>
    <w:rsid w:val="00107F96"/>
    <w:rsid w:val="00121391"/>
    <w:rsid w:val="00123546"/>
    <w:rsid w:val="0012492F"/>
    <w:rsid w:val="00124A7B"/>
    <w:rsid w:val="00127F9B"/>
    <w:rsid w:val="00130E70"/>
    <w:rsid w:val="00131AEA"/>
    <w:rsid w:val="001341B2"/>
    <w:rsid w:val="001350CC"/>
    <w:rsid w:val="00135BBE"/>
    <w:rsid w:val="00137D1B"/>
    <w:rsid w:val="001411B7"/>
    <w:rsid w:val="00142A36"/>
    <w:rsid w:val="00143171"/>
    <w:rsid w:val="001433F8"/>
    <w:rsid w:val="0014580F"/>
    <w:rsid w:val="00145C60"/>
    <w:rsid w:val="001460D4"/>
    <w:rsid w:val="00146BB0"/>
    <w:rsid w:val="00146E05"/>
    <w:rsid w:val="0014709F"/>
    <w:rsid w:val="0015020B"/>
    <w:rsid w:val="00152F72"/>
    <w:rsid w:val="0015316B"/>
    <w:rsid w:val="00153E68"/>
    <w:rsid w:val="00154A29"/>
    <w:rsid w:val="00157D2C"/>
    <w:rsid w:val="00157D75"/>
    <w:rsid w:val="0016155E"/>
    <w:rsid w:val="00164757"/>
    <w:rsid w:val="00164CF5"/>
    <w:rsid w:val="0016567B"/>
    <w:rsid w:val="00165A0C"/>
    <w:rsid w:val="00167580"/>
    <w:rsid w:val="001676A2"/>
    <w:rsid w:val="001677B2"/>
    <w:rsid w:val="00167953"/>
    <w:rsid w:val="00167EDF"/>
    <w:rsid w:val="00172EBB"/>
    <w:rsid w:val="00173B2D"/>
    <w:rsid w:val="001748AC"/>
    <w:rsid w:val="00176F07"/>
    <w:rsid w:val="0018113D"/>
    <w:rsid w:val="0018264F"/>
    <w:rsid w:val="001851D6"/>
    <w:rsid w:val="00185E2F"/>
    <w:rsid w:val="0019246E"/>
    <w:rsid w:val="00192DD9"/>
    <w:rsid w:val="00193B95"/>
    <w:rsid w:val="001958A9"/>
    <w:rsid w:val="00195C26"/>
    <w:rsid w:val="001969F4"/>
    <w:rsid w:val="00197701"/>
    <w:rsid w:val="001A0673"/>
    <w:rsid w:val="001A1006"/>
    <w:rsid w:val="001A10B7"/>
    <w:rsid w:val="001A5F4F"/>
    <w:rsid w:val="001A61F5"/>
    <w:rsid w:val="001B1095"/>
    <w:rsid w:val="001B1F47"/>
    <w:rsid w:val="001B62F6"/>
    <w:rsid w:val="001B67E8"/>
    <w:rsid w:val="001B6987"/>
    <w:rsid w:val="001B6C5D"/>
    <w:rsid w:val="001C2292"/>
    <w:rsid w:val="001C3779"/>
    <w:rsid w:val="001C4C50"/>
    <w:rsid w:val="001C5CDB"/>
    <w:rsid w:val="001C6779"/>
    <w:rsid w:val="001C6F18"/>
    <w:rsid w:val="001D5FBD"/>
    <w:rsid w:val="001D6891"/>
    <w:rsid w:val="001D6EB9"/>
    <w:rsid w:val="001E0BA1"/>
    <w:rsid w:val="001E1211"/>
    <w:rsid w:val="001E143F"/>
    <w:rsid w:val="001E161C"/>
    <w:rsid w:val="001E36B5"/>
    <w:rsid w:val="001E3ADF"/>
    <w:rsid w:val="001E4AAA"/>
    <w:rsid w:val="001E52A2"/>
    <w:rsid w:val="001E574E"/>
    <w:rsid w:val="001E6733"/>
    <w:rsid w:val="001E69FB"/>
    <w:rsid w:val="001E7256"/>
    <w:rsid w:val="001F0F14"/>
    <w:rsid w:val="001F1D3D"/>
    <w:rsid w:val="001F209C"/>
    <w:rsid w:val="001F63A0"/>
    <w:rsid w:val="001F6AC9"/>
    <w:rsid w:val="001F7DD6"/>
    <w:rsid w:val="002002F7"/>
    <w:rsid w:val="002017CE"/>
    <w:rsid w:val="00201AF0"/>
    <w:rsid w:val="00201BE5"/>
    <w:rsid w:val="0020252E"/>
    <w:rsid w:val="002071CD"/>
    <w:rsid w:val="00212C10"/>
    <w:rsid w:val="0021543C"/>
    <w:rsid w:val="002157F6"/>
    <w:rsid w:val="00220941"/>
    <w:rsid w:val="002243CE"/>
    <w:rsid w:val="0022481B"/>
    <w:rsid w:val="002265D1"/>
    <w:rsid w:val="00226F3C"/>
    <w:rsid w:val="00227E17"/>
    <w:rsid w:val="00233DAF"/>
    <w:rsid w:val="0023469B"/>
    <w:rsid w:val="00234CFC"/>
    <w:rsid w:val="00234E27"/>
    <w:rsid w:val="0023564B"/>
    <w:rsid w:val="00237A54"/>
    <w:rsid w:val="0024083B"/>
    <w:rsid w:val="00240AD7"/>
    <w:rsid w:val="00240F39"/>
    <w:rsid w:val="002410E9"/>
    <w:rsid w:val="00243426"/>
    <w:rsid w:val="00243D64"/>
    <w:rsid w:val="0024502B"/>
    <w:rsid w:val="00245B34"/>
    <w:rsid w:val="00246A64"/>
    <w:rsid w:val="002474AF"/>
    <w:rsid w:val="00256B0A"/>
    <w:rsid w:val="0025743B"/>
    <w:rsid w:val="002575F6"/>
    <w:rsid w:val="00265B37"/>
    <w:rsid w:val="002679C0"/>
    <w:rsid w:val="00267D4C"/>
    <w:rsid w:val="00267ED7"/>
    <w:rsid w:val="00271F43"/>
    <w:rsid w:val="00274E97"/>
    <w:rsid w:val="00275C1E"/>
    <w:rsid w:val="00275DD2"/>
    <w:rsid w:val="00276DC4"/>
    <w:rsid w:val="00277351"/>
    <w:rsid w:val="002776DD"/>
    <w:rsid w:val="00280FC9"/>
    <w:rsid w:val="002811FA"/>
    <w:rsid w:val="00282AA3"/>
    <w:rsid w:val="00283CC5"/>
    <w:rsid w:val="00284945"/>
    <w:rsid w:val="00284E53"/>
    <w:rsid w:val="0028569F"/>
    <w:rsid w:val="00285B55"/>
    <w:rsid w:val="00286720"/>
    <w:rsid w:val="00290D4C"/>
    <w:rsid w:val="00291623"/>
    <w:rsid w:val="0029332B"/>
    <w:rsid w:val="002937EB"/>
    <w:rsid w:val="0029484B"/>
    <w:rsid w:val="002A688F"/>
    <w:rsid w:val="002A6D99"/>
    <w:rsid w:val="002A6E1F"/>
    <w:rsid w:val="002A7A0E"/>
    <w:rsid w:val="002A7A37"/>
    <w:rsid w:val="002B16EF"/>
    <w:rsid w:val="002B21DF"/>
    <w:rsid w:val="002B261D"/>
    <w:rsid w:val="002B2A63"/>
    <w:rsid w:val="002B41A9"/>
    <w:rsid w:val="002B47D2"/>
    <w:rsid w:val="002B6BC6"/>
    <w:rsid w:val="002B7DF1"/>
    <w:rsid w:val="002C2FD7"/>
    <w:rsid w:val="002C31FF"/>
    <w:rsid w:val="002C3A53"/>
    <w:rsid w:val="002C4831"/>
    <w:rsid w:val="002C7589"/>
    <w:rsid w:val="002D1631"/>
    <w:rsid w:val="002D235C"/>
    <w:rsid w:val="002D2F45"/>
    <w:rsid w:val="002D4208"/>
    <w:rsid w:val="002D5370"/>
    <w:rsid w:val="002D6301"/>
    <w:rsid w:val="002D64D1"/>
    <w:rsid w:val="002D65CD"/>
    <w:rsid w:val="002D75F4"/>
    <w:rsid w:val="002E01E2"/>
    <w:rsid w:val="002E0D89"/>
    <w:rsid w:val="002E32D6"/>
    <w:rsid w:val="002E4639"/>
    <w:rsid w:val="002F1C38"/>
    <w:rsid w:val="002F35CF"/>
    <w:rsid w:val="002F3E59"/>
    <w:rsid w:val="002F5B9F"/>
    <w:rsid w:val="002F5C94"/>
    <w:rsid w:val="002F6730"/>
    <w:rsid w:val="002F6BCE"/>
    <w:rsid w:val="00302C3D"/>
    <w:rsid w:val="00303C29"/>
    <w:rsid w:val="00307958"/>
    <w:rsid w:val="0031741E"/>
    <w:rsid w:val="003201C3"/>
    <w:rsid w:val="0032139C"/>
    <w:rsid w:val="00321EBA"/>
    <w:rsid w:val="00322279"/>
    <w:rsid w:val="003222B6"/>
    <w:rsid w:val="00323A2B"/>
    <w:rsid w:val="00325440"/>
    <w:rsid w:val="00327679"/>
    <w:rsid w:val="0032795E"/>
    <w:rsid w:val="003304CC"/>
    <w:rsid w:val="00331911"/>
    <w:rsid w:val="00335555"/>
    <w:rsid w:val="00335A43"/>
    <w:rsid w:val="00336643"/>
    <w:rsid w:val="00342B7A"/>
    <w:rsid w:val="0035053F"/>
    <w:rsid w:val="00350DE9"/>
    <w:rsid w:val="003533E0"/>
    <w:rsid w:val="0035453D"/>
    <w:rsid w:val="00354AF2"/>
    <w:rsid w:val="003552B6"/>
    <w:rsid w:val="00360020"/>
    <w:rsid w:val="0036196D"/>
    <w:rsid w:val="00361B9B"/>
    <w:rsid w:val="00361E97"/>
    <w:rsid w:val="00362DAE"/>
    <w:rsid w:val="00362E03"/>
    <w:rsid w:val="00363CD3"/>
    <w:rsid w:val="00366838"/>
    <w:rsid w:val="00366E95"/>
    <w:rsid w:val="003704A0"/>
    <w:rsid w:val="00371B92"/>
    <w:rsid w:val="003725D0"/>
    <w:rsid w:val="00377A35"/>
    <w:rsid w:val="00377DB5"/>
    <w:rsid w:val="00383EBD"/>
    <w:rsid w:val="00386130"/>
    <w:rsid w:val="00386783"/>
    <w:rsid w:val="003928FB"/>
    <w:rsid w:val="00395DBF"/>
    <w:rsid w:val="00397502"/>
    <w:rsid w:val="00397956"/>
    <w:rsid w:val="00397F4C"/>
    <w:rsid w:val="003A05EC"/>
    <w:rsid w:val="003A4323"/>
    <w:rsid w:val="003A5065"/>
    <w:rsid w:val="003A593A"/>
    <w:rsid w:val="003B0BF9"/>
    <w:rsid w:val="003B3B15"/>
    <w:rsid w:val="003B3B5A"/>
    <w:rsid w:val="003B52B7"/>
    <w:rsid w:val="003B5C4B"/>
    <w:rsid w:val="003B7F25"/>
    <w:rsid w:val="003C44A6"/>
    <w:rsid w:val="003C6584"/>
    <w:rsid w:val="003D18E8"/>
    <w:rsid w:val="003D3192"/>
    <w:rsid w:val="003D376F"/>
    <w:rsid w:val="003D4076"/>
    <w:rsid w:val="003E0791"/>
    <w:rsid w:val="003E1479"/>
    <w:rsid w:val="003E2386"/>
    <w:rsid w:val="003E50F1"/>
    <w:rsid w:val="003E7947"/>
    <w:rsid w:val="003E7C01"/>
    <w:rsid w:val="003F0980"/>
    <w:rsid w:val="003F1D8D"/>
    <w:rsid w:val="003F2575"/>
    <w:rsid w:val="003F28AC"/>
    <w:rsid w:val="003F4F69"/>
    <w:rsid w:val="003F5010"/>
    <w:rsid w:val="003F6A62"/>
    <w:rsid w:val="003F78BA"/>
    <w:rsid w:val="003F7C25"/>
    <w:rsid w:val="00400980"/>
    <w:rsid w:val="0040299F"/>
    <w:rsid w:val="00402A7A"/>
    <w:rsid w:val="004045AF"/>
    <w:rsid w:val="0040519D"/>
    <w:rsid w:val="00405801"/>
    <w:rsid w:val="00406270"/>
    <w:rsid w:val="0041082F"/>
    <w:rsid w:val="00412118"/>
    <w:rsid w:val="00413B5E"/>
    <w:rsid w:val="004149BB"/>
    <w:rsid w:val="00416323"/>
    <w:rsid w:val="00420316"/>
    <w:rsid w:val="00421F3E"/>
    <w:rsid w:val="00424249"/>
    <w:rsid w:val="00426193"/>
    <w:rsid w:val="00426674"/>
    <w:rsid w:val="00430679"/>
    <w:rsid w:val="00430838"/>
    <w:rsid w:val="00431AC3"/>
    <w:rsid w:val="00431EB3"/>
    <w:rsid w:val="00431FB5"/>
    <w:rsid w:val="00433C8B"/>
    <w:rsid w:val="0043504D"/>
    <w:rsid w:val="0043627B"/>
    <w:rsid w:val="00437885"/>
    <w:rsid w:val="00440508"/>
    <w:rsid w:val="00440F43"/>
    <w:rsid w:val="00443037"/>
    <w:rsid w:val="00443B15"/>
    <w:rsid w:val="004454FE"/>
    <w:rsid w:val="00450A37"/>
    <w:rsid w:val="00450BCD"/>
    <w:rsid w:val="004526DA"/>
    <w:rsid w:val="00453382"/>
    <w:rsid w:val="004533F6"/>
    <w:rsid w:val="00460015"/>
    <w:rsid w:val="004630D6"/>
    <w:rsid w:val="00463E47"/>
    <w:rsid w:val="00464DDF"/>
    <w:rsid w:val="00465AFA"/>
    <w:rsid w:val="004661AE"/>
    <w:rsid w:val="00467520"/>
    <w:rsid w:val="00467759"/>
    <w:rsid w:val="00467E19"/>
    <w:rsid w:val="00470039"/>
    <w:rsid w:val="00471F27"/>
    <w:rsid w:val="0047274B"/>
    <w:rsid w:val="00472ACF"/>
    <w:rsid w:val="004759A2"/>
    <w:rsid w:val="00477E25"/>
    <w:rsid w:val="004806D4"/>
    <w:rsid w:val="00480724"/>
    <w:rsid w:val="004808CE"/>
    <w:rsid w:val="00481F51"/>
    <w:rsid w:val="00482370"/>
    <w:rsid w:val="004825E9"/>
    <w:rsid w:val="00484C4A"/>
    <w:rsid w:val="0048657B"/>
    <w:rsid w:val="004911DD"/>
    <w:rsid w:val="004913CB"/>
    <w:rsid w:val="00493D27"/>
    <w:rsid w:val="00496588"/>
    <w:rsid w:val="00496E86"/>
    <w:rsid w:val="0049792D"/>
    <w:rsid w:val="004979D8"/>
    <w:rsid w:val="00497AB5"/>
    <w:rsid w:val="004A01A1"/>
    <w:rsid w:val="004A05E6"/>
    <w:rsid w:val="004A114D"/>
    <w:rsid w:val="004A23AA"/>
    <w:rsid w:val="004A2BD7"/>
    <w:rsid w:val="004A3936"/>
    <w:rsid w:val="004A3A9F"/>
    <w:rsid w:val="004A40B9"/>
    <w:rsid w:val="004A5ACF"/>
    <w:rsid w:val="004A698A"/>
    <w:rsid w:val="004A6D86"/>
    <w:rsid w:val="004A7C83"/>
    <w:rsid w:val="004B19B5"/>
    <w:rsid w:val="004B23D1"/>
    <w:rsid w:val="004B3E48"/>
    <w:rsid w:val="004B4FD4"/>
    <w:rsid w:val="004B5BEC"/>
    <w:rsid w:val="004B7581"/>
    <w:rsid w:val="004B7B9D"/>
    <w:rsid w:val="004C0833"/>
    <w:rsid w:val="004C0951"/>
    <w:rsid w:val="004C09A1"/>
    <w:rsid w:val="004C0CE4"/>
    <w:rsid w:val="004C16FB"/>
    <w:rsid w:val="004C5620"/>
    <w:rsid w:val="004C58DA"/>
    <w:rsid w:val="004C66BB"/>
    <w:rsid w:val="004D39F5"/>
    <w:rsid w:val="004D4560"/>
    <w:rsid w:val="004D7B78"/>
    <w:rsid w:val="004E1D93"/>
    <w:rsid w:val="004E21F6"/>
    <w:rsid w:val="004E4422"/>
    <w:rsid w:val="004E534D"/>
    <w:rsid w:val="004E5F6B"/>
    <w:rsid w:val="004F21B4"/>
    <w:rsid w:val="004F5975"/>
    <w:rsid w:val="004F5A45"/>
    <w:rsid w:val="004F5CC7"/>
    <w:rsid w:val="005003CB"/>
    <w:rsid w:val="005004CA"/>
    <w:rsid w:val="00500A23"/>
    <w:rsid w:val="00500D43"/>
    <w:rsid w:val="0050178F"/>
    <w:rsid w:val="00501FFD"/>
    <w:rsid w:val="005055F6"/>
    <w:rsid w:val="00510BF1"/>
    <w:rsid w:val="0051154B"/>
    <w:rsid w:val="005115CD"/>
    <w:rsid w:val="00514630"/>
    <w:rsid w:val="005212D2"/>
    <w:rsid w:val="0052168D"/>
    <w:rsid w:val="00523E7B"/>
    <w:rsid w:val="00523F6E"/>
    <w:rsid w:val="00525474"/>
    <w:rsid w:val="00526003"/>
    <w:rsid w:val="00527291"/>
    <w:rsid w:val="00537076"/>
    <w:rsid w:val="005407AA"/>
    <w:rsid w:val="00542211"/>
    <w:rsid w:val="00542A44"/>
    <w:rsid w:val="00542D34"/>
    <w:rsid w:val="00544465"/>
    <w:rsid w:val="00544907"/>
    <w:rsid w:val="005465B9"/>
    <w:rsid w:val="00546764"/>
    <w:rsid w:val="00546B75"/>
    <w:rsid w:val="005517CE"/>
    <w:rsid w:val="00551E29"/>
    <w:rsid w:val="00554F63"/>
    <w:rsid w:val="0055580C"/>
    <w:rsid w:val="00555CDB"/>
    <w:rsid w:val="00555FB0"/>
    <w:rsid w:val="005570E1"/>
    <w:rsid w:val="00560A41"/>
    <w:rsid w:val="00561166"/>
    <w:rsid w:val="00563450"/>
    <w:rsid w:val="00564634"/>
    <w:rsid w:val="00564789"/>
    <w:rsid w:val="00564E05"/>
    <w:rsid w:val="005740A1"/>
    <w:rsid w:val="0057648D"/>
    <w:rsid w:val="00576598"/>
    <w:rsid w:val="005827F1"/>
    <w:rsid w:val="00584EAD"/>
    <w:rsid w:val="00585282"/>
    <w:rsid w:val="00586425"/>
    <w:rsid w:val="00586535"/>
    <w:rsid w:val="00586EA7"/>
    <w:rsid w:val="005877AC"/>
    <w:rsid w:val="005921FD"/>
    <w:rsid w:val="005931FB"/>
    <w:rsid w:val="00593796"/>
    <w:rsid w:val="00595C12"/>
    <w:rsid w:val="005A0C01"/>
    <w:rsid w:val="005A5EB4"/>
    <w:rsid w:val="005A78B2"/>
    <w:rsid w:val="005A791E"/>
    <w:rsid w:val="005A7F8B"/>
    <w:rsid w:val="005B2E20"/>
    <w:rsid w:val="005B49E6"/>
    <w:rsid w:val="005B6174"/>
    <w:rsid w:val="005B7B9D"/>
    <w:rsid w:val="005B7F37"/>
    <w:rsid w:val="005C0649"/>
    <w:rsid w:val="005C222A"/>
    <w:rsid w:val="005C2E1C"/>
    <w:rsid w:val="005C7857"/>
    <w:rsid w:val="005D0F37"/>
    <w:rsid w:val="005D1904"/>
    <w:rsid w:val="005D6D64"/>
    <w:rsid w:val="005D764F"/>
    <w:rsid w:val="005E2B70"/>
    <w:rsid w:val="005E2CB5"/>
    <w:rsid w:val="005E2E9F"/>
    <w:rsid w:val="005E4B92"/>
    <w:rsid w:val="005E5000"/>
    <w:rsid w:val="005E5871"/>
    <w:rsid w:val="005E6DCE"/>
    <w:rsid w:val="005E75BF"/>
    <w:rsid w:val="005F0C6A"/>
    <w:rsid w:val="005F3929"/>
    <w:rsid w:val="005F4512"/>
    <w:rsid w:val="005F4A8A"/>
    <w:rsid w:val="005F7279"/>
    <w:rsid w:val="005F72C4"/>
    <w:rsid w:val="005F7CDC"/>
    <w:rsid w:val="0060099B"/>
    <w:rsid w:val="00600D8A"/>
    <w:rsid w:val="00601262"/>
    <w:rsid w:val="00602ABA"/>
    <w:rsid w:val="0060328F"/>
    <w:rsid w:val="00604383"/>
    <w:rsid w:val="006045BC"/>
    <w:rsid w:val="006064B4"/>
    <w:rsid w:val="00610B00"/>
    <w:rsid w:val="00610C73"/>
    <w:rsid w:val="0061239E"/>
    <w:rsid w:val="006146CD"/>
    <w:rsid w:val="00614908"/>
    <w:rsid w:val="00617E03"/>
    <w:rsid w:val="00621D72"/>
    <w:rsid w:val="0062392D"/>
    <w:rsid w:val="006259C7"/>
    <w:rsid w:val="006300CE"/>
    <w:rsid w:val="0063459B"/>
    <w:rsid w:val="00635C75"/>
    <w:rsid w:val="00635CBA"/>
    <w:rsid w:val="006363D7"/>
    <w:rsid w:val="0064103A"/>
    <w:rsid w:val="00642A51"/>
    <w:rsid w:val="00643BE5"/>
    <w:rsid w:val="0064676C"/>
    <w:rsid w:val="00651D4F"/>
    <w:rsid w:val="00651E20"/>
    <w:rsid w:val="00652873"/>
    <w:rsid w:val="00657C4D"/>
    <w:rsid w:val="00663137"/>
    <w:rsid w:val="00663D63"/>
    <w:rsid w:val="006661E1"/>
    <w:rsid w:val="0066762C"/>
    <w:rsid w:val="00670092"/>
    <w:rsid w:val="006713B2"/>
    <w:rsid w:val="00672A2C"/>
    <w:rsid w:val="0067399B"/>
    <w:rsid w:val="0067504D"/>
    <w:rsid w:val="00677CD7"/>
    <w:rsid w:val="0068231A"/>
    <w:rsid w:val="00682C4D"/>
    <w:rsid w:val="006845E1"/>
    <w:rsid w:val="00685B2D"/>
    <w:rsid w:val="00687673"/>
    <w:rsid w:val="0069051E"/>
    <w:rsid w:val="0069101B"/>
    <w:rsid w:val="00691602"/>
    <w:rsid w:val="00691BE5"/>
    <w:rsid w:val="0069370A"/>
    <w:rsid w:val="00693FBD"/>
    <w:rsid w:val="0069596C"/>
    <w:rsid w:val="00695FE4"/>
    <w:rsid w:val="006A436A"/>
    <w:rsid w:val="006A56D1"/>
    <w:rsid w:val="006A72D6"/>
    <w:rsid w:val="006B0829"/>
    <w:rsid w:val="006B15BE"/>
    <w:rsid w:val="006B1BFF"/>
    <w:rsid w:val="006B2B12"/>
    <w:rsid w:val="006B3BAD"/>
    <w:rsid w:val="006B46E0"/>
    <w:rsid w:val="006B4BAD"/>
    <w:rsid w:val="006B52C7"/>
    <w:rsid w:val="006B68EB"/>
    <w:rsid w:val="006C1AE4"/>
    <w:rsid w:val="006C2B21"/>
    <w:rsid w:val="006C5C5E"/>
    <w:rsid w:val="006C5CB9"/>
    <w:rsid w:val="006D18BB"/>
    <w:rsid w:val="006D2BDC"/>
    <w:rsid w:val="006D342A"/>
    <w:rsid w:val="006D39EC"/>
    <w:rsid w:val="006D5F5A"/>
    <w:rsid w:val="006D7C2B"/>
    <w:rsid w:val="006E0348"/>
    <w:rsid w:val="006E1081"/>
    <w:rsid w:val="006E164B"/>
    <w:rsid w:val="006E250E"/>
    <w:rsid w:val="006E2B90"/>
    <w:rsid w:val="006E2BEB"/>
    <w:rsid w:val="006E2EF5"/>
    <w:rsid w:val="006E3CD9"/>
    <w:rsid w:val="006E46FA"/>
    <w:rsid w:val="006E48EF"/>
    <w:rsid w:val="006E4D04"/>
    <w:rsid w:val="006E51E9"/>
    <w:rsid w:val="006F2A8F"/>
    <w:rsid w:val="006F4638"/>
    <w:rsid w:val="006F4B7D"/>
    <w:rsid w:val="006F4EC3"/>
    <w:rsid w:val="006F7699"/>
    <w:rsid w:val="007005C0"/>
    <w:rsid w:val="00701009"/>
    <w:rsid w:val="00701055"/>
    <w:rsid w:val="007023D1"/>
    <w:rsid w:val="007030DB"/>
    <w:rsid w:val="00703679"/>
    <w:rsid w:val="00703E76"/>
    <w:rsid w:val="00704922"/>
    <w:rsid w:val="00705824"/>
    <w:rsid w:val="00705FD0"/>
    <w:rsid w:val="00707F22"/>
    <w:rsid w:val="00716947"/>
    <w:rsid w:val="007172EE"/>
    <w:rsid w:val="007177DC"/>
    <w:rsid w:val="00717B4B"/>
    <w:rsid w:val="00717DE3"/>
    <w:rsid w:val="00720585"/>
    <w:rsid w:val="00721190"/>
    <w:rsid w:val="00723D0F"/>
    <w:rsid w:val="00727296"/>
    <w:rsid w:val="00731096"/>
    <w:rsid w:val="00732E1D"/>
    <w:rsid w:val="0073384F"/>
    <w:rsid w:val="00734A89"/>
    <w:rsid w:val="0073583D"/>
    <w:rsid w:val="00735FA5"/>
    <w:rsid w:val="00736E63"/>
    <w:rsid w:val="00740282"/>
    <w:rsid w:val="007420B2"/>
    <w:rsid w:val="00742409"/>
    <w:rsid w:val="0075046E"/>
    <w:rsid w:val="00752D76"/>
    <w:rsid w:val="00755049"/>
    <w:rsid w:val="007564BC"/>
    <w:rsid w:val="00756D88"/>
    <w:rsid w:val="00762B75"/>
    <w:rsid w:val="0076492F"/>
    <w:rsid w:val="00767AC2"/>
    <w:rsid w:val="0077022C"/>
    <w:rsid w:val="007721D6"/>
    <w:rsid w:val="00773AF6"/>
    <w:rsid w:val="007753FC"/>
    <w:rsid w:val="007759CA"/>
    <w:rsid w:val="00781994"/>
    <w:rsid w:val="007825B4"/>
    <w:rsid w:val="0078314F"/>
    <w:rsid w:val="00786E52"/>
    <w:rsid w:val="0079054F"/>
    <w:rsid w:val="00791F42"/>
    <w:rsid w:val="00792ADE"/>
    <w:rsid w:val="0079359A"/>
    <w:rsid w:val="00793ADF"/>
    <w:rsid w:val="007A2E78"/>
    <w:rsid w:val="007A41DE"/>
    <w:rsid w:val="007A52BD"/>
    <w:rsid w:val="007A795D"/>
    <w:rsid w:val="007B0A5B"/>
    <w:rsid w:val="007B3A5E"/>
    <w:rsid w:val="007B56FC"/>
    <w:rsid w:val="007B5C9A"/>
    <w:rsid w:val="007B6091"/>
    <w:rsid w:val="007B7482"/>
    <w:rsid w:val="007C052E"/>
    <w:rsid w:val="007C111C"/>
    <w:rsid w:val="007C1E0A"/>
    <w:rsid w:val="007C1EAC"/>
    <w:rsid w:val="007C2FB0"/>
    <w:rsid w:val="007C33B7"/>
    <w:rsid w:val="007C4518"/>
    <w:rsid w:val="007C4901"/>
    <w:rsid w:val="007C5748"/>
    <w:rsid w:val="007C6663"/>
    <w:rsid w:val="007D1900"/>
    <w:rsid w:val="007D32F3"/>
    <w:rsid w:val="007D3BDD"/>
    <w:rsid w:val="007D3F38"/>
    <w:rsid w:val="007D5593"/>
    <w:rsid w:val="007D6738"/>
    <w:rsid w:val="007D6B81"/>
    <w:rsid w:val="007D6EF5"/>
    <w:rsid w:val="007E0BFD"/>
    <w:rsid w:val="007E1E54"/>
    <w:rsid w:val="007E441D"/>
    <w:rsid w:val="007E6B1E"/>
    <w:rsid w:val="007F1505"/>
    <w:rsid w:val="007F30FE"/>
    <w:rsid w:val="007F659A"/>
    <w:rsid w:val="007F65B3"/>
    <w:rsid w:val="007F7403"/>
    <w:rsid w:val="00801489"/>
    <w:rsid w:val="0080310C"/>
    <w:rsid w:val="00804A3A"/>
    <w:rsid w:val="00804B14"/>
    <w:rsid w:val="00804FB1"/>
    <w:rsid w:val="00805701"/>
    <w:rsid w:val="00805F67"/>
    <w:rsid w:val="008069BA"/>
    <w:rsid w:val="00810BC0"/>
    <w:rsid w:val="00811B7B"/>
    <w:rsid w:val="00812A78"/>
    <w:rsid w:val="00813309"/>
    <w:rsid w:val="00814B31"/>
    <w:rsid w:val="00814DFF"/>
    <w:rsid w:val="008163CC"/>
    <w:rsid w:val="00816C11"/>
    <w:rsid w:val="00817536"/>
    <w:rsid w:val="00821AC4"/>
    <w:rsid w:val="008221FC"/>
    <w:rsid w:val="00822559"/>
    <w:rsid w:val="0082282C"/>
    <w:rsid w:val="0082338D"/>
    <w:rsid w:val="0082573B"/>
    <w:rsid w:val="00831006"/>
    <w:rsid w:val="008328B8"/>
    <w:rsid w:val="008335C3"/>
    <w:rsid w:val="00835C50"/>
    <w:rsid w:val="00841C68"/>
    <w:rsid w:val="00843DBA"/>
    <w:rsid w:val="008449EE"/>
    <w:rsid w:val="0084502D"/>
    <w:rsid w:val="008454E1"/>
    <w:rsid w:val="00845834"/>
    <w:rsid w:val="00845E3C"/>
    <w:rsid w:val="008465E2"/>
    <w:rsid w:val="008479D3"/>
    <w:rsid w:val="008545A1"/>
    <w:rsid w:val="00857187"/>
    <w:rsid w:val="00860893"/>
    <w:rsid w:val="00860EB5"/>
    <w:rsid w:val="008612FF"/>
    <w:rsid w:val="00861AA9"/>
    <w:rsid w:val="00863290"/>
    <w:rsid w:val="00863B3D"/>
    <w:rsid w:val="00864BBF"/>
    <w:rsid w:val="00864E00"/>
    <w:rsid w:val="00864EF7"/>
    <w:rsid w:val="00867683"/>
    <w:rsid w:val="00867DF5"/>
    <w:rsid w:val="00870B50"/>
    <w:rsid w:val="00871F23"/>
    <w:rsid w:val="0087342D"/>
    <w:rsid w:val="008737D2"/>
    <w:rsid w:val="00875292"/>
    <w:rsid w:val="0087794D"/>
    <w:rsid w:val="00881D02"/>
    <w:rsid w:val="00882055"/>
    <w:rsid w:val="0088362B"/>
    <w:rsid w:val="0088398B"/>
    <w:rsid w:val="00883DBD"/>
    <w:rsid w:val="00884F97"/>
    <w:rsid w:val="00885BAF"/>
    <w:rsid w:val="00886C84"/>
    <w:rsid w:val="00892A4E"/>
    <w:rsid w:val="00894C55"/>
    <w:rsid w:val="00895E55"/>
    <w:rsid w:val="008A1574"/>
    <w:rsid w:val="008B1D47"/>
    <w:rsid w:val="008B2E96"/>
    <w:rsid w:val="008B345E"/>
    <w:rsid w:val="008B3550"/>
    <w:rsid w:val="008B4140"/>
    <w:rsid w:val="008B5E7A"/>
    <w:rsid w:val="008B67C3"/>
    <w:rsid w:val="008B6A46"/>
    <w:rsid w:val="008C0BFD"/>
    <w:rsid w:val="008C37CE"/>
    <w:rsid w:val="008C5352"/>
    <w:rsid w:val="008C7DD6"/>
    <w:rsid w:val="008D04F2"/>
    <w:rsid w:val="008D11A4"/>
    <w:rsid w:val="008D316C"/>
    <w:rsid w:val="008D3FDA"/>
    <w:rsid w:val="008D4E09"/>
    <w:rsid w:val="008D53D4"/>
    <w:rsid w:val="008E03B0"/>
    <w:rsid w:val="008E23D9"/>
    <w:rsid w:val="008E2A12"/>
    <w:rsid w:val="008E2D83"/>
    <w:rsid w:val="008E498A"/>
    <w:rsid w:val="008E587E"/>
    <w:rsid w:val="008E5A35"/>
    <w:rsid w:val="008F063F"/>
    <w:rsid w:val="008F2D96"/>
    <w:rsid w:val="008F4BDD"/>
    <w:rsid w:val="00900732"/>
    <w:rsid w:val="00903BC0"/>
    <w:rsid w:val="009053FB"/>
    <w:rsid w:val="0090569B"/>
    <w:rsid w:val="009058B2"/>
    <w:rsid w:val="0090761D"/>
    <w:rsid w:val="0091277A"/>
    <w:rsid w:val="009129CF"/>
    <w:rsid w:val="0091386D"/>
    <w:rsid w:val="00914DBE"/>
    <w:rsid w:val="00915BCD"/>
    <w:rsid w:val="00917015"/>
    <w:rsid w:val="00917B91"/>
    <w:rsid w:val="00917EE7"/>
    <w:rsid w:val="009256A1"/>
    <w:rsid w:val="00930026"/>
    <w:rsid w:val="00930D6E"/>
    <w:rsid w:val="0093172E"/>
    <w:rsid w:val="00931895"/>
    <w:rsid w:val="0093289F"/>
    <w:rsid w:val="00933FE2"/>
    <w:rsid w:val="009416AB"/>
    <w:rsid w:val="00943543"/>
    <w:rsid w:val="00945B73"/>
    <w:rsid w:val="00947BAC"/>
    <w:rsid w:val="0095001F"/>
    <w:rsid w:val="0095239C"/>
    <w:rsid w:val="009553CD"/>
    <w:rsid w:val="00955E17"/>
    <w:rsid w:val="009560FF"/>
    <w:rsid w:val="00956E4D"/>
    <w:rsid w:val="00961886"/>
    <w:rsid w:val="0096210A"/>
    <w:rsid w:val="00962D32"/>
    <w:rsid w:val="00963BC7"/>
    <w:rsid w:val="00966EE0"/>
    <w:rsid w:val="00970E8E"/>
    <w:rsid w:val="00971214"/>
    <w:rsid w:val="00973C9A"/>
    <w:rsid w:val="009746C1"/>
    <w:rsid w:val="00976754"/>
    <w:rsid w:val="00980C7F"/>
    <w:rsid w:val="00981351"/>
    <w:rsid w:val="00984E00"/>
    <w:rsid w:val="00986393"/>
    <w:rsid w:val="00994AB8"/>
    <w:rsid w:val="00994C0F"/>
    <w:rsid w:val="00995DAD"/>
    <w:rsid w:val="009967E7"/>
    <w:rsid w:val="009A020F"/>
    <w:rsid w:val="009A2051"/>
    <w:rsid w:val="009B0EAA"/>
    <w:rsid w:val="009B1C72"/>
    <w:rsid w:val="009B39F6"/>
    <w:rsid w:val="009B5376"/>
    <w:rsid w:val="009B5D21"/>
    <w:rsid w:val="009C0321"/>
    <w:rsid w:val="009C122F"/>
    <w:rsid w:val="009C2075"/>
    <w:rsid w:val="009C27A7"/>
    <w:rsid w:val="009C4347"/>
    <w:rsid w:val="009C45F4"/>
    <w:rsid w:val="009D0342"/>
    <w:rsid w:val="009D1D0E"/>
    <w:rsid w:val="009D33FC"/>
    <w:rsid w:val="009D3DC8"/>
    <w:rsid w:val="009D531B"/>
    <w:rsid w:val="009D6E3E"/>
    <w:rsid w:val="009D7046"/>
    <w:rsid w:val="009D75F5"/>
    <w:rsid w:val="009E0BFD"/>
    <w:rsid w:val="009E2282"/>
    <w:rsid w:val="009E5339"/>
    <w:rsid w:val="009E5E94"/>
    <w:rsid w:val="009E68A3"/>
    <w:rsid w:val="009E6AD9"/>
    <w:rsid w:val="009F218C"/>
    <w:rsid w:val="009F22FF"/>
    <w:rsid w:val="009F2BFE"/>
    <w:rsid w:val="009F3E99"/>
    <w:rsid w:val="009F3F86"/>
    <w:rsid w:val="009F4983"/>
    <w:rsid w:val="009F4CAC"/>
    <w:rsid w:val="009F4F25"/>
    <w:rsid w:val="009F6604"/>
    <w:rsid w:val="009F7D01"/>
    <w:rsid w:val="00A03F82"/>
    <w:rsid w:val="00A05ACD"/>
    <w:rsid w:val="00A079D0"/>
    <w:rsid w:val="00A07B6A"/>
    <w:rsid w:val="00A11131"/>
    <w:rsid w:val="00A1375D"/>
    <w:rsid w:val="00A13E56"/>
    <w:rsid w:val="00A149E0"/>
    <w:rsid w:val="00A14F1E"/>
    <w:rsid w:val="00A155AA"/>
    <w:rsid w:val="00A22C08"/>
    <w:rsid w:val="00A22F19"/>
    <w:rsid w:val="00A27B2C"/>
    <w:rsid w:val="00A302B6"/>
    <w:rsid w:val="00A30316"/>
    <w:rsid w:val="00A32FAD"/>
    <w:rsid w:val="00A33715"/>
    <w:rsid w:val="00A34CAE"/>
    <w:rsid w:val="00A3537D"/>
    <w:rsid w:val="00A36D17"/>
    <w:rsid w:val="00A372E2"/>
    <w:rsid w:val="00A3747D"/>
    <w:rsid w:val="00A40FE8"/>
    <w:rsid w:val="00A411FB"/>
    <w:rsid w:val="00A414B0"/>
    <w:rsid w:val="00A41F0E"/>
    <w:rsid w:val="00A42D5E"/>
    <w:rsid w:val="00A4571A"/>
    <w:rsid w:val="00A50606"/>
    <w:rsid w:val="00A50A21"/>
    <w:rsid w:val="00A51953"/>
    <w:rsid w:val="00A5418F"/>
    <w:rsid w:val="00A5669E"/>
    <w:rsid w:val="00A60ACD"/>
    <w:rsid w:val="00A617B1"/>
    <w:rsid w:val="00A62B86"/>
    <w:rsid w:val="00A62FCE"/>
    <w:rsid w:val="00A6342D"/>
    <w:rsid w:val="00A758F9"/>
    <w:rsid w:val="00A80A95"/>
    <w:rsid w:val="00A834C8"/>
    <w:rsid w:val="00A874E5"/>
    <w:rsid w:val="00A90E84"/>
    <w:rsid w:val="00A91A6C"/>
    <w:rsid w:val="00A96112"/>
    <w:rsid w:val="00A96361"/>
    <w:rsid w:val="00A97C8E"/>
    <w:rsid w:val="00AA0719"/>
    <w:rsid w:val="00AA47CB"/>
    <w:rsid w:val="00AA5971"/>
    <w:rsid w:val="00AA59A6"/>
    <w:rsid w:val="00AA6486"/>
    <w:rsid w:val="00AA6F62"/>
    <w:rsid w:val="00AA7BCC"/>
    <w:rsid w:val="00AB133D"/>
    <w:rsid w:val="00AB1BE3"/>
    <w:rsid w:val="00AB230C"/>
    <w:rsid w:val="00AB2441"/>
    <w:rsid w:val="00AB4359"/>
    <w:rsid w:val="00AB5681"/>
    <w:rsid w:val="00AB6BA8"/>
    <w:rsid w:val="00AB72A5"/>
    <w:rsid w:val="00AC1D5C"/>
    <w:rsid w:val="00AC4403"/>
    <w:rsid w:val="00AC5D28"/>
    <w:rsid w:val="00AD2604"/>
    <w:rsid w:val="00AD291B"/>
    <w:rsid w:val="00AD2E8A"/>
    <w:rsid w:val="00AD3008"/>
    <w:rsid w:val="00AD7092"/>
    <w:rsid w:val="00AD7B2A"/>
    <w:rsid w:val="00AE02BC"/>
    <w:rsid w:val="00AE1394"/>
    <w:rsid w:val="00AE4480"/>
    <w:rsid w:val="00AE4C3D"/>
    <w:rsid w:val="00AE5567"/>
    <w:rsid w:val="00AE64E1"/>
    <w:rsid w:val="00AE6814"/>
    <w:rsid w:val="00AE6E3F"/>
    <w:rsid w:val="00AE7593"/>
    <w:rsid w:val="00AE78DA"/>
    <w:rsid w:val="00AE7BBF"/>
    <w:rsid w:val="00AF112C"/>
    <w:rsid w:val="00AF345F"/>
    <w:rsid w:val="00AF54D0"/>
    <w:rsid w:val="00B00001"/>
    <w:rsid w:val="00B014A3"/>
    <w:rsid w:val="00B02094"/>
    <w:rsid w:val="00B030D4"/>
    <w:rsid w:val="00B04EEC"/>
    <w:rsid w:val="00B0523D"/>
    <w:rsid w:val="00B05C56"/>
    <w:rsid w:val="00B05C8B"/>
    <w:rsid w:val="00B06B4C"/>
    <w:rsid w:val="00B16776"/>
    <w:rsid w:val="00B16C74"/>
    <w:rsid w:val="00B171EE"/>
    <w:rsid w:val="00B17702"/>
    <w:rsid w:val="00B20E87"/>
    <w:rsid w:val="00B2165C"/>
    <w:rsid w:val="00B225E7"/>
    <w:rsid w:val="00B22DE3"/>
    <w:rsid w:val="00B25FBB"/>
    <w:rsid w:val="00B324D8"/>
    <w:rsid w:val="00B32B96"/>
    <w:rsid w:val="00B330CB"/>
    <w:rsid w:val="00B34DD3"/>
    <w:rsid w:val="00B41458"/>
    <w:rsid w:val="00B42437"/>
    <w:rsid w:val="00B43C5A"/>
    <w:rsid w:val="00B4677D"/>
    <w:rsid w:val="00B516F9"/>
    <w:rsid w:val="00B51FB6"/>
    <w:rsid w:val="00B52B2B"/>
    <w:rsid w:val="00B52F99"/>
    <w:rsid w:val="00B548D4"/>
    <w:rsid w:val="00B54EBA"/>
    <w:rsid w:val="00B615E0"/>
    <w:rsid w:val="00B63DD8"/>
    <w:rsid w:val="00B640A3"/>
    <w:rsid w:val="00B6744D"/>
    <w:rsid w:val="00B70D3C"/>
    <w:rsid w:val="00B71438"/>
    <w:rsid w:val="00B716F4"/>
    <w:rsid w:val="00B71959"/>
    <w:rsid w:val="00B740CB"/>
    <w:rsid w:val="00B74D21"/>
    <w:rsid w:val="00B769EC"/>
    <w:rsid w:val="00B77EEE"/>
    <w:rsid w:val="00B80599"/>
    <w:rsid w:val="00B813BA"/>
    <w:rsid w:val="00B84A80"/>
    <w:rsid w:val="00B85C39"/>
    <w:rsid w:val="00B87012"/>
    <w:rsid w:val="00B87B18"/>
    <w:rsid w:val="00B91240"/>
    <w:rsid w:val="00B9232C"/>
    <w:rsid w:val="00BA0FBE"/>
    <w:rsid w:val="00BA2B82"/>
    <w:rsid w:val="00BA3D4A"/>
    <w:rsid w:val="00BA4866"/>
    <w:rsid w:val="00BA53DE"/>
    <w:rsid w:val="00BA5AC9"/>
    <w:rsid w:val="00BA6219"/>
    <w:rsid w:val="00BA6DD9"/>
    <w:rsid w:val="00BB3C99"/>
    <w:rsid w:val="00BB5123"/>
    <w:rsid w:val="00BB764A"/>
    <w:rsid w:val="00BC0893"/>
    <w:rsid w:val="00BC16B4"/>
    <w:rsid w:val="00BC1B4A"/>
    <w:rsid w:val="00BC29D4"/>
    <w:rsid w:val="00BC2B73"/>
    <w:rsid w:val="00BC2D94"/>
    <w:rsid w:val="00BC3178"/>
    <w:rsid w:val="00BC378B"/>
    <w:rsid w:val="00BD0327"/>
    <w:rsid w:val="00BD152E"/>
    <w:rsid w:val="00BD1828"/>
    <w:rsid w:val="00BD33E0"/>
    <w:rsid w:val="00BD4425"/>
    <w:rsid w:val="00BD44C9"/>
    <w:rsid w:val="00BD4986"/>
    <w:rsid w:val="00BD57AA"/>
    <w:rsid w:val="00BD5A26"/>
    <w:rsid w:val="00BE10FA"/>
    <w:rsid w:val="00BE3FAC"/>
    <w:rsid w:val="00BE6C8A"/>
    <w:rsid w:val="00BE6D38"/>
    <w:rsid w:val="00BF097C"/>
    <w:rsid w:val="00BF0BE9"/>
    <w:rsid w:val="00BF1980"/>
    <w:rsid w:val="00BF3661"/>
    <w:rsid w:val="00BF378A"/>
    <w:rsid w:val="00BF445A"/>
    <w:rsid w:val="00BF47B4"/>
    <w:rsid w:val="00C017E7"/>
    <w:rsid w:val="00C109B3"/>
    <w:rsid w:val="00C10E49"/>
    <w:rsid w:val="00C11912"/>
    <w:rsid w:val="00C11D83"/>
    <w:rsid w:val="00C1252A"/>
    <w:rsid w:val="00C13ACA"/>
    <w:rsid w:val="00C146F0"/>
    <w:rsid w:val="00C14AC4"/>
    <w:rsid w:val="00C20A56"/>
    <w:rsid w:val="00C210D0"/>
    <w:rsid w:val="00C21AF5"/>
    <w:rsid w:val="00C21FA8"/>
    <w:rsid w:val="00C227FE"/>
    <w:rsid w:val="00C25B49"/>
    <w:rsid w:val="00C261A9"/>
    <w:rsid w:val="00C2736B"/>
    <w:rsid w:val="00C27843"/>
    <w:rsid w:val="00C27AC7"/>
    <w:rsid w:val="00C30999"/>
    <w:rsid w:val="00C31841"/>
    <w:rsid w:val="00C325BE"/>
    <w:rsid w:val="00C327F5"/>
    <w:rsid w:val="00C33991"/>
    <w:rsid w:val="00C348D9"/>
    <w:rsid w:val="00C35652"/>
    <w:rsid w:val="00C35C78"/>
    <w:rsid w:val="00C365C6"/>
    <w:rsid w:val="00C37988"/>
    <w:rsid w:val="00C40EB5"/>
    <w:rsid w:val="00C40F12"/>
    <w:rsid w:val="00C41D99"/>
    <w:rsid w:val="00C43292"/>
    <w:rsid w:val="00C450A7"/>
    <w:rsid w:val="00C47023"/>
    <w:rsid w:val="00C55838"/>
    <w:rsid w:val="00C565B7"/>
    <w:rsid w:val="00C57934"/>
    <w:rsid w:val="00C64B29"/>
    <w:rsid w:val="00C656AA"/>
    <w:rsid w:val="00C658FD"/>
    <w:rsid w:val="00C65F80"/>
    <w:rsid w:val="00C678D2"/>
    <w:rsid w:val="00C7056D"/>
    <w:rsid w:val="00C7280E"/>
    <w:rsid w:val="00C749E3"/>
    <w:rsid w:val="00C75197"/>
    <w:rsid w:val="00C75304"/>
    <w:rsid w:val="00C75FF5"/>
    <w:rsid w:val="00C815AD"/>
    <w:rsid w:val="00C81BC4"/>
    <w:rsid w:val="00C82F7A"/>
    <w:rsid w:val="00C8391A"/>
    <w:rsid w:val="00C842AA"/>
    <w:rsid w:val="00C84AFB"/>
    <w:rsid w:val="00C8688C"/>
    <w:rsid w:val="00C86F71"/>
    <w:rsid w:val="00C90885"/>
    <w:rsid w:val="00C925BD"/>
    <w:rsid w:val="00C92BCE"/>
    <w:rsid w:val="00C94F4B"/>
    <w:rsid w:val="00C97617"/>
    <w:rsid w:val="00C97CBA"/>
    <w:rsid w:val="00C97E41"/>
    <w:rsid w:val="00CA19C6"/>
    <w:rsid w:val="00CA1E17"/>
    <w:rsid w:val="00CA211D"/>
    <w:rsid w:val="00CA22C2"/>
    <w:rsid w:val="00CA5BF5"/>
    <w:rsid w:val="00CB07BF"/>
    <w:rsid w:val="00CB7E54"/>
    <w:rsid w:val="00CC2DBB"/>
    <w:rsid w:val="00CC51DB"/>
    <w:rsid w:val="00CC7605"/>
    <w:rsid w:val="00CD0CCD"/>
    <w:rsid w:val="00CD2C75"/>
    <w:rsid w:val="00CD2F13"/>
    <w:rsid w:val="00CD5247"/>
    <w:rsid w:val="00CD6457"/>
    <w:rsid w:val="00CD7C3F"/>
    <w:rsid w:val="00CD7F2C"/>
    <w:rsid w:val="00CE0908"/>
    <w:rsid w:val="00CE5657"/>
    <w:rsid w:val="00CE5BA1"/>
    <w:rsid w:val="00CE793D"/>
    <w:rsid w:val="00CF08E7"/>
    <w:rsid w:val="00CF142C"/>
    <w:rsid w:val="00CF2E2D"/>
    <w:rsid w:val="00CF344A"/>
    <w:rsid w:val="00CF42E1"/>
    <w:rsid w:val="00CF49F4"/>
    <w:rsid w:val="00CF6FA6"/>
    <w:rsid w:val="00D03060"/>
    <w:rsid w:val="00D047C4"/>
    <w:rsid w:val="00D05E23"/>
    <w:rsid w:val="00D1297C"/>
    <w:rsid w:val="00D14EA1"/>
    <w:rsid w:val="00D15CE2"/>
    <w:rsid w:val="00D16F12"/>
    <w:rsid w:val="00D17955"/>
    <w:rsid w:val="00D20754"/>
    <w:rsid w:val="00D21F56"/>
    <w:rsid w:val="00D22188"/>
    <w:rsid w:val="00D23A50"/>
    <w:rsid w:val="00D242AA"/>
    <w:rsid w:val="00D25235"/>
    <w:rsid w:val="00D254B3"/>
    <w:rsid w:val="00D26369"/>
    <w:rsid w:val="00D304A3"/>
    <w:rsid w:val="00D422DF"/>
    <w:rsid w:val="00D42C2F"/>
    <w:rsid w:val="00D522D3"/>
    <w:rsid w:val="00D53958"/>
    <w:rsid w:val="00D53CA4"/>
    <w:rsid w:val="00D5403B"/>
    <w:rsid w:val="00D55130"/>
    <w:rsid w:val="00D56739"/>
    <w:rsid w:val="00D60056"/>
    <w:rsid w:val="00D607E1"/>
    <w:rsid w:val="00D6136F"/>
    <w:rsid w:val="00D6431A"/>
    <w:rsid w:val="00D65324"/>
    <w:rsid w:val="00D66611"/>
    <w:rsid w:val="00D67104"/>
    <w:rsid w:val="00D7113B"/>
    <w:rsid w:val="00D76A85"/>
    <w:rsid w:val="00D8135A"/>
    <w:rsid w:val="00D815CB"/>
    <w:rsid w:val="00D8184F"/>
    <w:rsid w:val="00D831F3"/>
    <w:rsid w:val="00D83D91"/>
    <w:rsid w:val="00D84D5A"/>
    <w:rsid w:val="00D859AE"/>
    <w:rsid w:val="00D90F55"/>
    <w:rsid w:val="00D92E1E"/>
    <w:rsid w:val="00D93B68"/>
    <w:rsid w:val="00D9682B"/>
    <w:rsid w:val="00D971EF"/>
    <w:rsid w:val="00D973EC"/>
    <w:rsid w:val="00D979C7"/>
    <w:rsid w:val="00DA22F9"/>
    <w:rsid w:val="00DA2963"/>
    <w:rsid w:val="00DA6F4A"/>
    <w:rsid w:val="00DA7122"/>
    <w:rsid w:val="00DB020D"/>
    <w:rsid w:val="00DB16D7"/>
    <w:rsid w:val="00DB1732"/>
    <w:rsid w:val="00DB1798"/>
    <w:rsid w:val="00DB1C4B"/>
    <w:rsid w:val="00DB2706"/>
    <w:rsid w:val="00DB384C"/>
    <w:rsid w:val="00DB4949"/>
    <w:rsid w:val="00DB592D"/>
    <w:rsid w:val="00DB7D2C"/>
    <w:rsid w:val="00DC056C"/>
    <w:rsid w:val="00DC07EC"/>
    <w:rsid w:val="00DC1055"/>
    <w:rsid w:val="00DC4706"/>
    <w:rsid w:val="00DC4AF1"/>
    <w:rsid w:val="00DC6275"/>
    <w:rsid w:val="00DC64D7"/>
    <w:rsid w:val="00DC68A8"/>
    <w:rsid w:val="00DC68B0"/>
    <w:rsid w:val="00DC79A1"/>
    <w:rsid w:val="00DD068E"/>
    <w:rsid w:val="00DD086C"/>
    <w:rsid w:val="00DD1F89"/>
    <w:rsid w:val="00DD37B4"/>
    <w:rsid w:val="00DD39DC"/>
    <w:rsid w:val="00DD4452"/>
    <w:rsid w:val="00DD5B80"/>
    <w:rsid w:val="00DD6A07"/>
    <w:rsid w:val="00DD7ED7"/>
    <w:rsid w:val="00DE0D4B"/>
    <w:rsid w:val="00DE2162"/>
    <w:rsid w:val="00DE324B"/>
    <w:rsid w:val="00DE35E1"/>
    <w:rsid w:val="00DF03DE"/>
    <w:rsid w:val="00DF0E64"/>
    <w:rsid w:val="00DF444D"/>
    <w:rsid w:val="00DF44F3"/>
    <w:rsid w:val="00DF4EBE"/>
    <w:rsid w:val="00DF56BC"/>
    <w:rsid w:val="00DF60CD"/>
    <w:rsid w:val="00DF630B"/>
    <w:rsid w:val="00DF6732"/>
    <w:rsid w:val="00DF6F84"/>
    <w:rsid w:val="00E006F5"/>
    <w:rsid w:val="00E01CC2"/>
    <w:rsid w:val="00E0394E"/>
    <w:rsid w:val="00E05F48"/>
    <w:rsid w:val="00E06D38"/>
    <w:rsid w:val="00E06D96"/>
    <w:rsid w:val="00E07487"/>
    <w:rsid w:val="00E10389"/>
    <w:rsid w:val="00E109C8"/>
    <w:rsid w:val="00E12AE6"/>
    <w:rsid w:val="00E14938"/>
    <w:rsid w:val="00E15117"/>
    <w:rsid w:val="00E1694F"/>
    <w:rsid w:val="00E169A8"/>
    <w:rsid w:val="00E242BB"/>
    <w:rsid w:val="00E24E5F"/>
    <w:rsid w:val="00E24F0C"/>
    <w:rsid w:val="00E25695"/>
    <w:rsid w:val="00E259F8"/>
    <w:rsid w:val="00E2722A"/>
    <w:rsid w:val="00E27C3C"/>
    <w:rsid w:val="00E30923"/>
    <w:rsid w:val="00E33B0A"/>
    <w:rsid w:val="00E35593"/>
    <w:rsid w:val="00E4148D"/>
    <w:rsid w:val="00E4410A"/>
    <w:rsid w:val="00E44555"/>
    <w:rsid w:val="00E470F5"/>
    <w:rsid w:val="00E508C0"/>
    <w:rsid w:val="00E510AB"/>
    <w:rsid w:val="00E51ABA"/>
    <w:rsid w:val="00E5269C"/>
    <w:rsid w:val="00E52DA5"/>
    <w:rsid w:val="00E53906"/>
    <w:rsid w:val="00E54B7F"/>
    <w:rsid w:val="00E56AFC"/>
    <w:rsid w:val="00E60C2F"/>
    <w:rsid w:val="00E61BB1"/>
    <w:rsid w:val="00E64512"/>
    <w:rsid w:val="00E64B41"/>
    <w:rsid w:val="00E720B9"/>
    <w:rsid w:val="00E761F7"/>
    <w:rsid w:val="00E80763"/>
    <w:rsid w:val="00E80C25"/>
    <w:rsid w:val="00E80F35"/>
    <w:rsid w:val="00E820A1"/>
    <w:rsid w:val="00E82377"/>
    <w:rsid w:val="00E87058"/>
    <w:rsid w:val="00E90C01"/>
    <w:rsid w:val="00E90CD2"/>
    <w:rsid w:val="00E92D68"/>
    <w:rsid w:val="00E936E1"/>
    <w:rsid w:val="00EA1006"/>
    <w:rsid w:val="00EA1B6A"/>
    <w:rsid w:val="00EA1C16"/>
    <w:rsid w:val="00EA4410"/>
    <w:rsid w:val="00EA486E"/>
    <w:rsid w:val="00EA6331"/>
    <w:rsid w:val="00EB0C61"/>
    <w:rsid w:val="00EB1A7F"/>
    <w:rsid w:val="00EB1FED"/>
    <w:rsid w:val="00EB402A"/>
    <w:rsid w:val="00EB4380"/>
    <w:rsid w:val="00EB51BF"/>
    <w:rsid w:val="00EB54FA"/>
    <w:rsid w:val="00EB577C"/>
    <w:rsid w:val="00EB70B8"/>
    <w:rsid w:val="00EC05DF"/>
    <w:rsid w:val="00EC1C34"/>
    <w:rsid w:val="00EC2443"/>
    <w:rsid w:val="00EC2B0A"/>
    <w:rsid w:val="00EC34E8"/>
    <w:rsid w:val="00EC6835"/>
    <w:rsid w:val="00EC77D4"/>
    <w:rsid w:val="00ED071A"/>
    <w:rsid w:val="00ED3D76"/>
    <w:rsid w:val="00ED551E"/>
    <w:rsid w:val="00ED7C0D"/>
    <w:rsid w:val="00EE1DA9"/>
    <w:rsid w:val="00EE6848"/>
    <w:rsid w:val="00EE732E"/>
    <w:rsid w:val="00EE7BA7"/>
    <w:rsid w:val="00EE7EBD"/>
    <w:rsid w:val="00EF0102"/>
    <w:rsid w:val="00EF1165"/>
    <w:rsid w:val="00EF1B54"/>
    <w:rsid w:val="00EF2F20"/>
    <w:rsid w:val="00EF3997"/>
    <w:rsid w:val="00EF4584"/>
    <w:rsid w:val="00EF6A17"/>
    <w:rsid w:val="00EF6A63"/>
    <w:rsid w:val="00EF72EA"/>
    <w:rsid w:val="00EF7D48"/>
    <w:rsid w:val="00F04404"/>
    <w:rsid w:val="00F0678F"/>
    <w:rsid w:val="00F11375"/>
    <w:rsid w:val="00F11F4E"/>
    <w:rsid w:val="00F1216F"/>
    <w:rsid w:val="00F12F24"/>
    <w:rsid w:val="00F138E8"/>
    <w:rsid w:val="00F14112"/>
    <w:rsid w:val="00F14C32"/>
    <w:rsid w:val="00F14E08"/>
    <w:rsid w:val="00F2054B"/>
    <w:rsid w:val="00F229F7"/>
    <w:rsid w:val="00F235E9"/>
    <w:rsid w:val="00F24ACD"/>
    <w:rsid w:val="00F25671"/>
    <w:rsid w:val="00F260CB"/>
    <w:rsid w:val="00F26476"/>
    <w:rsid w:val="00F26626"/>
    <w:rsid w:val="00F31FB4"/>
    <w:rsid w:val="00F3214D"/>
    <w:rsid w:val="00F332DF"/>
    <w:rsid w:val="00F343A7"/>
    <w:rsid w:val="00F36861"/>
    <w:rsid w:val="00F369CE"/>
    <w:rsid w:val="00F40DD9"/>
    <w:rsid w:val="00F41725"/>
    <w:rsid w:val="00F45730"/>
    <w:rsid w:val="00F47EC4"/>
    <w:rsid w:val="00F50C80"/>
    <w:rsid w:val="00F515AF"/>
    <w:rsid w:val="00F536CF"/>
    <w:rsid w:val="00F53CBF"/>
    <w:rsid w:val="00F55DE8"/>
    <w:rsid w:val="00F56A2B"/>
    <w:rsid w:val="00F57B0C"/>
    <w:rsid w:val="00F6129E"/>
    <w:rsid w:val="00F628CC"/>
    <w:rsid w:val="00F62F8C"/>
    <w:rsid w:val="00F64A6C"/>
    <w:rsid w:val="00F6682C"/>
    <w:rsid w:val="00F718D1"/>
    <w:rsid w:val="00F7335D"/>
    <w:rsid w:val="00F733E5"/>
    <w:rsid w:val="00F75F2F"/>
    <w:rsid w:val="00F76E4B"/>
    <w:rsid w:val="00F77B10"/>
    <w:rsid w:val="00F827BB"/>
    <w:rsid w:val="00F82D29"/>
    <w:rsid w:val="00F836DF"/>
    <w:rsid w:val="00F83C19"/>
    <w:rsid w:val="00F84F17"/>
    <w:rsid w:val="00F919C8"/>
    <w:rsid w:val="00F928B9"/>
    <w:rsid w:val="00F93EC6"/>
    <w:rsid w:val="00F942DB"/>
    <w:rsid w:val="00F950CB"/>
    <w:rsid w:val="00F95C97"/>
    <w:rsid w:val="00F963C6"/>
    <w:rsid w:val="00F96731"/>
    <w:rsid w:val="00F97233"/>
    <w:rsid w:val="00FA337E"/>
    <w:rsid w:val="00FA7B0A"/>
    <w:rsid w:val="00FA7CB5"/>
    <w:rsid w:val="00FB02E1"/>
    <w:rsid w:val="00FB1832"/>
    <w:rsid w:val="00FB274A"/>
    <w:rsid w:val="00FB3713"/>
    <w:rsid w:val="00FB3F49"/>
    <w:rsid w:val="00FB5A0D"/>
    <w:rsid w:val="00FB6BD7"/>
    <w:rsid w:val="00FB6CD5"/>
    <w:rsid w:val="00FC3258"/>
    <w:rsid w:val="00FC6F52"/>
    <w:rsid w:val="00FC7AEA"/>
    <w:rsid w:val="00FD0AB4"/>
    <w:rsid w:val="00FD23E3"/>
    <w:rsid w:val="00FD4366"/>
    <w:rsid w:val="00FD4AAE"/>
    <w:rsid w:val="00FD667C"/>
    <w:rsid w:val="00FD6E77"/>
    <w:rsid w:val="00FD72D2"/>
    <w:rsid w:val="00FE02F9"/>
    <w:rsid w:val="00FE1C2A"/>
    <w:rsid w:val="00FE4980"/>
    <w:rsid w:val="00FE5FB7"/>
    <w:rsid w:val="00FF09A4"/>
    <w:rsid w:val="00FF2135"/>
    <w:rsid w:val="00FF322E"/>
    <w:rsid w:val="00FF4501"/>
    <w:rsid w:val="00FF4A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345C73"/>
  <w15:docId w15:val="{ABE447B2-4C0C-409B-AD57-AA3A716A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74"/>
  </w:style>
  <w:style w:type="paragraph" w:styleId="Heading1">
    <w:name w:val="heading 1"/>
    <w:basedOn w:val="Normal"/>
    <w:next w:val="Normal"/>
    <w:link w:val="Heading1Char"/>
    <w:uiPriority w:val="9"/>
    <w:qFormat/>
    <w:rsid w:val="004C16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3552B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EB51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325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C68B0"/>
    <w:rPr>
      <w:sz w:val="16"/>
      <w:szCs w:val="16"/>
    </w:rPr>
  </w:style>
  <w:style w:type="paragraph" w:styleId="CommentText">
    <w:name w:val="annotation text"/>
    <w:basedOn w:val="Normal"/>
    <w:link w:val="CommentTextChar"/>
    <w:uiPriority w:val="99"/>
    <w:unhideWhenUsed/>
    <w:rsid w:val="00DC68B0"/>
    <w:pPr>
      <w:spacing w:line="240" w:lineRule="auto"/>
    </w:pPr>
    <w:rPr>
      <w:sz w:val="20"/>
      <w:szCs w:val="20"/>
    </w:rPr>
  </w:style>
  <w:style w:type="character" w:customStyle="1" w:styleId="CommentTextChar">
    <w:name w:val="Comment Text Char"/>
    <w:basedOn w:val="DefaultParagraphFont"/>
    <w:link w:val="CommentText"/>
    <w:uiPriority w:val="99"/>
    <w:rsid w:val="00DC68B0"/>
    <w:rPr>
      <w:sz w:val="20"/>
      <w:szCs w:val="20"/>
    </w:rPr>
  </w:style>
  <w:style w:type="paragraph" w:styleId="CommentSubject">
    <w:name w:val="annotation subject"/>
    <w:basedOn w:val="CommentText"/>
    <w:next w:val="CommentText"/>
    <w:link w:val="CommentSubjectChar"/>
    <w:uiPriority w:val="99"/>
    <w:semiHidden/>
    <w:unhideWhenUsed/>
    <w:rsid w:val="00DC68B0"/>
    <w:rPr>
      <w:b/>
      <w:bCs/>
    </w:rPr>
  </w:style>
  <w:style w:type="character" w:customStyle="1" w:styleId="CommentSubjectChar">
    <w:name w:val="Comment Subject Char"/>
    <w:basedOn w:val="CommentTextChar"/>
    <w:link w:val="CommentSubject"/>
    <w:uiPriority w:val="99"/>
    <w:semiHidden/>
    <w:rsid w:val="00DC68B0"/>
    <w:rPr>
      <w:b/>
      <w:bCs/>
      <w:sz w:val="20"/>
      <w:szCs w:val="20"/>
    </w:rPr>
  </w:style>
  <w:style w:type="paragraph" w:styleId="Subtitle">
    <w:name w:val="Subtitle"/>
    <w:basedOn w:val="Normal"/>
    <w:link w:val="SubtitleChar"/>
    <w:qFormat/>
    <w:rsid w:val="009F4CAC"/>
    <w:pPr>
      <w:spacing w:after="0" w:line="240" w:lineRule="auto"/>
      <w:ind w:left="851"/>
      <w:jc w:val="both"/>
    </w:pPr>
    <w:rPr>
      <w:rFonts w:ascii="Times New Roman" w:eastAsia="Times New Roman" w:hAnsi="Times New Roman" w:cs="Times New Roman"/>
      <w:sz w:val="28"/>
      <w:szCs w:val="20"/>
      <w:lang w:eastAsia="lv-LV"/>
    </w:rPr>
  </w:style>
  <w:style w:type="character" w:customStyle="1" w:styleId="SubtitleChar">
    <w:name w:val="Subtitle Char"/>
    <w:basedOn w:val="DefaultParagraphFont"/>
    <w:link w:val="Subtitle"/>
    <w:rsid w:val="009F4CAC"/>
    <w:rPr>
      <w:rFonts w:ascii="Times New Roman" w:eastAsia="Times New Roman" w:hAnsi="Times New Roman" w:cs="Times New Roman"/>
      <w:sz w:val="28"/>
      <w:szCs w:val="20"/>
      <w:lang w:eastAsia="lv-LV"/>
    </w:rPr>
  </w:style>
  <w:style w:type="paragraph" w:styleId="NoSpacing">
    <w:name w:val="No Spacing"/>
    <w:uiPriority w:val="1"/>
    <w:qFormat/>
    <w:rsid w:val="009F2BFE"/>
    <w:pPr>
      <w:widowControl w:val="0"/>
      <w:spacing w:after="0" w:line="240" w:lineRule="auto"/>
      <w:ind w:firstLine="720"/>
      <w:jc w:val="both"/>
    </w:pPr>
    <w:rPr>
      <w:rFonts w:ascii="Times New Roman" w:eastAsia="Times New Roman" w:hAnsi="Times New Roman" w:cs="Times New Roman"/>
      <w:sz w:val="26"/>
      <w:szCs w:val="20"/>
    </w:rPr>
  </w:style>
  <w:style w:type="character" w:customStyle="1" w:styleId="Heading3Char">
    <w:name w:val="Heading 3 Char"/>
    <w:basedOn w:val="DefaultParagraphFont"/>
    <w:link w:val="Heading3"/>
    <w:uiPriority w:val="9"/>
    <w:rsid w:val="003552B6"/>
    <w:rPr>
      <w:rFonts w:ascii="Times New Roman" w:eastAsia="Times New Roman" w:hAnsi="Times New Roman" w:cs="Times New Roman"/>
      <w:b/>
      <w:bCs/>
      <w:sz w:val="27"/>
      <w:szCs w:val="27"/>
      <w:lang w:eastAsia="lv-LV"/>
    </w:rPr>
  </w:style>
  <w:style w:type="paragraph" w:styleId="EndnoteText">
    <w:name w:val="endnote text"/>
    <w:basedOn w:val="Normal"/>
    <w:link w:val="EndnoteTextChar"/>
    <w:uiPriority w:val="99"/>
    <w:semiHidden/>
    <w:unhideWhenUsed/>
    <w:rsid w:val="00257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5F6"/>
    <w:rPr>
      <w:sz w:val="20"/>
      <w:szCs w:val="20"/>
    </w:rPr>
  </w:style>
  <w:style w:type="character" w:styleId="EndnoteReference">
    <w:name w:val="endnote reference"/>
    <w:basedOn w:val="DefaultParagraphFont"/>
    <w:uiPriority w:val="99"/>
    <w:semiHidden/>
    <w:unhideWhenUsed/>
    <w:rsid w:val="002575F6"/>
    <w:rPr>
      <w:vertAlign w:val="superscript"/>
    </w:rPr>
  </w:style>
  <w:style w:type="paragraph" w:styleId="FootnoteText">
    <w:name w:val="footnote text"/>
    <w:aliases w:val="Footnote Char,Footnote text,Fußn,Fußnote,Fußnote Char,Fußnotentext Char Char,Reference,Schriftart: 10 pt,Schriftart: 8 pt,Schriftart: 9 pt,Voetnoottekst Char,Voetnoottekst Char1,Voetnoottekst Char2 Char Char,WB-Fußnotentext,fußn,o,stile 1"/>
    <w:basedOn w:val="Normal"/>
    <w:link w:val="FootnoteTextChar"/>
    <w:uiPriority w:val="99"/>
    <w:unhideWhenUsed/>
    <w:qFormat/>
    <w:rsid w:val="002575F6"/>
    <w:pPr>
      <w:spacing w:after="0" w:line="240" w:lineRule="auto"/>
    </w:pPr>
    <w:rPr>
      <w:sz w:val="20"/>
      <w:szCs w:val="20"/>
    </w:rPr>
  </w:style>
  <w:style w:type="character" w:customStyle="1" w:styleId="FootnoteTextChar">
    <w:name w:val="Footnote Text Char"/>
    <w:aliases w:val="Footnote Char Char1,Footnote text Char1,Fußn Char1,Fußnote Char2,Fußnote Char Char1,Fußnotentext Char Char Char1,Reference Char1,Schriftart: 10 pt Char1,Schriftart: 8 pt Char1,Schriftart: 9 pt Char1,Voetnoottekst Char Char1,fußn Char1"/>
    <w:basedOn w:val="DefaultParagraphFont"/>
    <w:link w:val="FootnoteText"/>
    <w:uiPriority w:val="99"/>
    <w:semiHidden/>
    <w:rsid w:val="002575F6"/>
    <w:rPr>
      <w:sz w:val="20"/>
      <w:szCs w:val="20"/>
    </w:rPr>
  </w:style>
  <w:style w:type="character" w:styleId="FootnoteReference">
    <w:name w:val="footnote reference"/>
    <w:aliases w:val="-E Fußnotenzeichen,BVI fnr,E FNZ,Exposant 3 Point,Footnote,Footnote Reference Number,Footnote Reference Superscript,Footnote sign,Footnote symboFußnotenzeichen,Footnote symbol,Footnote#,Ref,SUPERS,Times 10 Point,de nota al pie,stylish"/>
    <w:basedOn w:val="DefaultParagraphFont"/>
    <w:link w:val="FootnotesymbolCarZchn"/>
    <w:unhideWhenUsed/>
    <w:qFormat/>
    <w:rsid w:val="002575F6"/>
    <w:rPr>
      <w:vertAlign w:val="superscript"/>
    </w:rPr>
  </w:style>
  <w:style w:type="paragraph" w:styleId="Revision">
    <w:name w:val="Revision"/>
    <w:hidden/>
    <w:uiPriority w:val="99"/>
    <w:semiHidden/>
    <w:rsid w:val="003B5C4B"/>
    <w:pPr>
      <w:spacing w:after="0" w:line="240" w:lineRule="auto"/>
    </w:pPr>
  </w:style>
  <w:style w:type="character" w:customStyle="1" w:styleId="UnresolvedMention1">
    <w:name w:val="Unresolved Mention1"/>
    <w:basedOn w:val="DefaultParagraphFont"/>
    <w:uiPriority w:val="99"/>
    <w:semiHidden/>
    <w:unhideWhenUsed/>
    <w:rsid w:val="003A05EC"/>
    <w:rPr>
      <w:color w:val="808080"/>
      <w:shd w:val="clear" w:color="auto" w:fill="E6E6E6"/>
    </w:rPr>
  </w:style>
  <w:style w:type="character" w:customStyle="1" w:styleId="normaltextrun">
    <w:name w:val="normaltextrun"/>
    <w:basedOn w:val="DefaultParagraphFont"/>
    <w:rsid w:val="00723D0F"/>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3F7C25"/>
    <w:pPr>
      <w:ind w:left="720"/>
      <w:contextualSpacing/>
    </w:pPr>
  </w:style>
  <w:style w:type="paragraph" w:styleId="Title">
    <w:name w:val="Title"/>
    <w:basedOn w:val="Normal"/>
    <w:link w:val="TitleChar"/>
    <w:qFormat/>
    <w:rsid w:val="00BD33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D33E0"/>
    <w:rPr>
      <w:rFonts w:ascii="Times New Roman" w:eastAsia="Times New Roman" w:hAnsi="Times New Roman" w:cs="Times New Roman"/>
      <w:sz w:val="28"/>
      <w:szCs w:val="20"/>
    </w:rPr>
  </w:style>
  <w:style w:type="character" w:styleId="Strong">
    <w:name w:val="Strong"/>
    <w:uiPriority w:val="22"/>
    <w:qFormat/>
    <w:rsid w:val="00BD33E0"/>
    <w:rPr>
      <w:b/>
      <w:bCs/>
    </w:rPr>
  </w:style>
  <w:style w:type="numbering" w:customStyle="1" w:styleId="NoList1">
    <w:name w:val="No List1"/>
    <w:next w:val="NoList"/>
    <w:uiPriority w:val="99"/>
    <w:semiHidden/>
    <w:unhideWhenUsed/>
    <w:rsid w:val="0066762C"/>
  </w:style>
  <w:style w:type="paragraph" w:customStyle="1" w:styleId="naisnod">
    <w:name w:val="naisnod"/>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Latvian">
    <w:name w:val="Normal – Latvian"/>
    <w:basedOn w:val="Normal"/>
    <w:rsid w:val="0066762C"/>
    <w:pPr>
      <w:tabs>
        <w:tab w:val="left" w:pos="1829"/>
      </w:tabs>
      <w:spacing w:after="120" w:line="240" w:lineRule="auto"/>
      <w:jc w:val="both"/>
    </w:pPr>
    <w:rPr>
      <w:rFonts w:ascii="Times New Roman" w:eastAsia="Times New Roman" w:hAnsi="Times New Roman" w:cs="Times New Roman"/>
      <w:sz w:val="28"/>
      <w:szCs w:val="28"/>
    </w:rPr>
  </w:style>
  <w:style w:type="table" w:styleId="TableGrid">
    <w:name w:val="Table Grid"/>
    <w:basedOn w:val="TableNormal"/>
    <w:uiPriority w:val="59"/>
    <w:rsid w:val="0066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66762C"/>
    <w:rPr>
      <w:color w:val="0000FF"/>
      <w:u w:val="single"/>
    </w:rPr>
  </w:style>
  <w:style w:type="character" w:customStyle="1" w:styleId="FollowedHyperlink1">
    <w:name w:val="FollowedHyperlink1"/>
    <w:basedOn w:val="DefaultParagraphFont"/>
    <w:uiPriority w:val="99"/>
    <w:semiHidden/>
    <w:unhideWhenUsed/>
    <w:rsid w:val="0066762C"/>
    <w:rPr>
      <w:color w:val="800080"/>
      <w:u w:val="single"/>
    </w:rPr>
  </w:style>
  <w:style w:type="paragraph" w:styleId="PlainText">
    <w:name w:val="Plain Text"/>
    <w:basedOn w:val="Normal"/>
    <w:link w:val="PlainTextChar"/>
    <w:semiHidden/>
    <w:rsid w:val="0066762C"/>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66762C"/>
    <w:rPr>
      <w:rFonts w:ascii="Courier New" w:eastAsia="Times New Roman" w:hAnsi="Courier New" w:cs="Times New Roman"/>
      <w:sz w:val="20"/>
      <w:szCs w:val="20"/>
      <w:lang w:val="en-GB"/>
    </w:rPr>
  </w:style>
  <w:style w:type="paragraph" w:styleId="NormalWeb">
    <w:name w:val="Normal (Web)"/>
    <w:basedOn w:val="Normal"/>
    <w:uiPriority w:val="99"/>
    <w:unhideWhenUsed/>
    <w:rsid w:val="006676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6762C"/>
    <w:rPr>
      <w:i/>
      <w:iCs/>
    </w:rPr>
  </w:style>
  <w:style w:type="paragraph" w:customStyle="1" w:styleId="Committee">
    <w:name w:val="Committee"/>
    <w:basedOn w:val="Normal"/>
    <w:rsid w:val="0066762C"/>
    <w:pPr>
      <w:widowControl w:val="0"/>
      <w:spacing w:before="240" w:after="1200" w:line="240" w:lineRule="auto"/>
      <w:jc w:val="center"/>
    </w:pPr>
    <w:rPr>
      <w:rFonts w:ascii="Times New Roman" w:eastAsia="Times New Roman" w:hAnsi="Times New Roman" w:cs="Times New Roman"/>
      <w:i/>
      <w:sz w:val="24"/>
      <w:szCs w:val="20"/>
      <w:lang w:eastAsia="en-GB"/>
    </w:rPr>
  </w:style>
  <w:style w:type="character" w:customStyle="1" w:styleId="UnresolvedMention2">
    <w:name w:val="Unresolved Mention2"/>
    <w:basedOn w:val="DefaultParagraphFont"/>
    <w:uiPriority w:val="99"/>
    <w:semiHidden/>
    <w:unhideWhenUsed/>
    <w:rsid w:val="0066762C"/>
    <w:rPr>
      <w:color w:val="605E5C"/>
      <w:shd w:val="clear" w:color="auto" w:fill="E1DFDD"/>
    </w:rPr>
  </w:style>
  <w:style w:type="character" w:styleId="UnresolvedMention">
    <w:name w:val="Unresolved Mention"/>
    <w:basedOn w:val="DefaultParagraphFont"/>
    <w:uiPriority w:val="99"/>
    <w:semiHidden/>
    <w:unhideWhenUsed/>
    <w:rsid w:val="0066762C"/>
    <w:rPr>
      <w:color w:val="605E5C"/>
      <w:shd w:val="clear" w:color="auto" w:fill="E1DFDD"/>
    </w:rPr>
  </w:style>
  <w:style w:type="character" w:customStyle="1" w:styleId="italic">
    <w:name w:val="italic"/>
    <w:basedOn w:val="DefaultParagraphFont"/>
    <w:rsid w:val="0066762C"/>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321EBA"/>
    <w:pPr>
      <w:spacing w:line="240" w:lineRule="exact"/>
      <w:jc w:val="both"/>
    </w:pPr>
    <w:rPr>
      <w:vertAlign w:val="superscript"/>
    </w:rPr>
  </w:style>
  <w:style w:type="character" w:customStyle="1" w:styleId="FootnoteTextChar1">
    <w:name w:val="Footnote Text Char1"/>
    <w:aliases w:val="Footnote Char Char,Footnote text Char,Fußn Char,Fußnote Char1,Fußnote Char Char,Fußnotentext Char Char Char,Reference Char,Schriftart: 10 pt Char,Schriftart: 8 pt Char,Schriftart: 9 pt Char,Voetnoottekst Char Char,fußn Char,o Char"/>
    <w:uiPriority w:val="99"/>
    <w:locked/>
    <w:rsid w:val="00321EBA"/>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4C16FB"/>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173B2D"/>
  </w:style>
  <w:style w:type="paragraph" w:customStyle="1" w:styleId="bildes">
    <w:name w:val="bildes"/>
    <w:basedOn w:val="Normal"/>
    <w:next w:val="Normal"/>
    <w:uiPriority w:val="99"/>
    <w:rsid w:val="007005C0"/>
    <w:pPr>
      <w:spacing w:before="120" w:after="60" w:line="276" w:lineRule="auto"/>
      <w:ind w:firstLine="720"/>
      <w:jc w:val="center"/>
      <w:textAlignment w:val="baseline"/>
    </w:pPr>
    <w:rPr>
      <w:rFonts w:ascii="Times New Roman" w:hAnsi="Times New Roman"/>
      <w:sz w:val="24"/>
      <w:szCs w:val="2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9805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6720804">
      <w:bodyDiv w:val="1"/>
      <w:marLeft w:val="0"/>
      <w:marRight w:val="0"/>
      <w:marTop w:val="0"/>
      <w:marBottom w:val="0"/>
      <w:divBdr>
        <w:top w:val="none" w:sz="0" w:space="0" w:color="auto"/>
        <w:left w:val="none" w:sz="0" w:space="0" w:color="auto"/>
        <w:bottom w:val="none" w:sz="0" w:space="0" w:color="auto"/>
        <w:right w:val="none" w:sz="0" w:space="0" w:color="auto"/>
      </w:divBdr>
    </w:div>
    <w:div w:id="209536320">
      <w:bodyDiv w:val="1"/>
      <w:marLeft w:val="0"/>
      <w:marRight w:val="0"/>
      <w:marTop w:val="0"/>
      <w:marBottom w:val="0"/>
      <w:divBdr>
        <w:top w:val="none" w:sz="0" w:space="0" w:color="auto"/>
        <w:left w:val="none" w:sz="0" w:space="0" w:color="auto"/>
        <w:bottom w:val="none" w:sz="0" w:space="0" w:color="auto"/>
        <w:right w:val="none" w:sz="0" w:space="0" w:color="auto"/>
      </w:divBdr>
    </w:div>
    <w:div w:id="367874117">
      <w:bodyDiv w:val="1"/>
      <w:marLeft w:val="0"/>
      <w:marRight w:val="0"/>
      <w:marTop w:val="0"/>
      <w:marBottom w:val="0"/>
      <w:divBdr>
        <w:top w:val="none" w:sz="0" w:space="0" w:color="auto"/>
        <w:left w:val="none" w:sz="0" w:space="0" w:color="auto"/>
        <w:bottom w:val="none" w:sz="0" w:space="0" w:color="auto"/>
        <w:right w:val="none" w:sz="0" w:space="0" w:color="auto"/>
      </w:divBdr>
    </w:div>
    <w:div w:id="489910499">
      <w:bodyDiv w:val="1"/>
      <w:marLeft w:val="0"/>
      <w:marRight w:val="0"/>
      <w:marTop w:val="0"/>
      <w:marBottom w:val="0"/>
      <w:divBdr>
        <w:top w:val="none" w:sz="0" w:space="0" w:color="auto"/>
        <w:left w:val="none" w:sz="0" w:space="0" w:color="auto"/>
        <w:bottom w:val="none" w:sz="0" w:space="0" w:color="auto"/>
        <w:right w:val="none" w:sz="0" w:space="0" w:color="auto"/>
      </w:divBdr>
      <w:divsChild>
        <w:div w:id="1277105983">
          <w:marLeft w:val="0"/>
          <w:marRight w:val="0"/>
          <w:marTop w:val="480"/>
          <w:marBottom w:val="240"/>
          <w:divBdr>
            <w:top w:val="none" w:sz="0" w:space="0" w:color="auto"/>
            <w:left w:val="none" w:sz="0" w:space="0" w:color="auto"/>
            <w:bottom w:val="none" w:sz="0" w:space="0" w:color="auto"/>
            <w:right w:val="none" w:sz="0" w:space="0" w:color="auto"/>
          </w:divBdr>
        </w:div>
        <w:div w:id="1556505117">
          <w:marLeft w:val="0"/>
          <w:marRight w:val="0"/>
          <w:marTop w:val="0"/>
          <w:marBottom w:val="567"/>
          <w:divBdr>
            <w:top w:val="none" w:sz="0" w:space="0" w:color="auto"/>
            <w:left w:val="none" w:sz="0" w:space="0" w:color="auto"/>
            <w:bottom w:val="none" w:sz="0" w:space="0" w:color="auto"/>
            <w:right w:val="none" w:sz="0" w:space="0" w:color="auto"/>
          </w:divBdr>
        </w:div>
      </w:divsChild>
    </w:div>
    <w:div w:id="548809102">
      <w:bodyDiv w:val="1"/>
      <w:marLeft w:val="0"/>
      <w:marRight w:val="0"/>
      <w:marTop w:val="0"/>
      <w:marBottom w:val="0"/>
      <w:divBdr>
        <w:top w:val="none" w:sz="0" w:space="0" w:color="auto"/>
        <w:left w:val="none" w:sz="0" w:space="0" w:color="auto"/>
        <w:bottom w:val="none" w:sz="0" w:space="0" w:color="auto"/>
        <w:right w:val="none" w:sz="0" w:space="0" w:color="auto"/>
      </w:divBdr>
    </w:div>
    <w:div w:id="620842036">
      <w:bodyDiv w:val="1"/>
      <w:marLeft w:val="0"/>
      <w:marRight w:val="0"/>
      <w:marTop w:val="0"/>
      <w:marBottom w:val="0"/>
      <w:divBdr>
        <w:top w:val="none" w:sz="0" w:space="0" w:color="auto"/>
        <w:left w:val="none" w:sz="0" w:space="0" w:color="auto"/>
        <w:bottom w:val="none" w:sz="0" w:space="0" w:color="auto"/>
        <w:right w:val="none" w:sz="0" w:space="0" w:color="auto"/>
      </w:divBdr>
    </w:div>
    <w:div w:id="639727897">
      <w:bodyDiv w:val="1"/>
      <w:marLeft w:val="0"/>
      <w:marRight w:val="0"/>
      <w:marTop w:val="0"/>
      <w:marBottom w:val="0"/>
      <w:divBdr>
        <w:top w:val="none" w:sz="0" w:space="0" w:color="auto"/>
        <w:left w:val="none" w:sz="0" w:space="0" w:color="auto"/>
        <w:bottom w:val="none" w:sz="0" w:space="0" w:color="auto"/>
        <w:right w:val="none" w:sz="0" w:space="0" w:color="auto"/>
      </w:divBdr>
    </w:div>
    <w:div w:id="693531245">
      <w:bodyDiv w:val="1"/>
      <w:marLeft w:val="0"/>
      <w:marRight w:val="0"/>
      <w:marTop w:val="0"/>
      <w:marBottom w:val="0"/>
      <w:divBdr>
        <w:top w:val="none" w:sz="0" w:space="0" w:color="auto"/>
        <w:left w:val="none" w:sz="0" w:space="0" w:color="auto"/>
        <w:bottom w:val="none" w:sz="0" w:space="0" w:color="auto"/>
        <w:right w:val="none" w:sz="0" w:space="0" w:color="auto"/>
      </w:divBdr>
    </w:div>
    <w:div w:id="790199325">
      <w:bodyDiv w:val="1"/>
      <w:marLeft w:val="0"/>
      <w:marRight w:val="0"/>
      <w:marTop w:val="0"/>
      <w:marBottom w:val="0"/>
      <w:divBdr>
        <w:top w:val="none" w:sz="0" w:space="0" w:color="auto"/>
        <w:left w:val="none" w:sz="0" w:space="0" w:color="auto"/>
        <w:bottom w:val="none" w:sz="0" w:space="0" w:color="auto"/>
        <w:right w:val="none" w:sz="0" w:space="0" w:color="auto"/>
      </w:divBdr>
    </w:div>
    <w:div w:id="806899882">
      <w:bodyDiv w:val="1"/>
      <w:marLeft w:val="0"/>
      <w:marRight w:val="0"/>
      <w:marTop w:val="0"/>
      <w:marBottom w:val="0"/>
      <w:divBdr>
        <w:top w:val="none" w:sz="0" w:space="0" w:color="auto"/>
        <w:left w:val="none" w:sz="0" w:space="0" w:color="auto"/>
        <w:bottom w:val="none" w:sz="0" w:space="0" w:color="auto"/>
        <w:right w:val="none" w:sz="0" w:space="0" w:color="auto"/>
      </w:divBdr>
    </w:div>
    <w:div w:id="1148086725">
      <w:bodyDiv w:val="1"/>
      <w:marLeft w:val="0"/>
      <w:marRight w:val="0"/>
      <w:marTop w:val="0"/>
      <w:marBottom w:val="0"/>
      <w:divBdr>
        <w:top w:val="none" w:sz="0" w:space="0" w:color="auto"/>
        <w:left w:val="none" w:sz="0" w:space="0" w:color="auto"/>
        <w:bottom w:val="none" w:sz="0" w:space="0" w:color="auto"/>
        <w:right w:val="none" w:sz="0" w:space="0" w:color="auto"/>
      </w:divBdr>
      <w:divsChild>
        <w:div w:id="369651938">
          <w:marLeft w:val="0"/>
          <w:marRight w:val="0"/>
          <w:marTop w:val="0"/>
          <w:marBottom w:val="0"/>
          <w:divBdr>
            <w:top w:val="none" w:sz="0" w:space="0" w:color="auto"/>
            <w:left w:val="none" w:sz="0" w:space="0" w:color="auto"/>
            <w:bottom w:val="none" w:sz="0" w:space="0" w:color="auto"/>
            <w:right w:val="none" w:sz="0" w:space="0" w:color="auto"/>
          </w:divBdr>
          <w:divsChild>
            <w:div w:id="1685128563">
              <w:marLeft w:val="0"/>
              <w:marRight w:val="0"/>
              <w:marTop w:val="0"/>
              <w:marBottom w:val="0"/>
              <w:divBdr>
                <w:top w:val="none" w:sz="0" w:space="0" w:color="auto"/>
                <w:left w:val="none" w:sz="0" w:space="0" w:color="auto"/>
                <w:bottom w:val="none" w:sz="0" w:space="0" w:color="auto"/>
                <w:right w:val="none" w:sz="0" w:space="0" w:color="auto"/>
              </w:divBdr>
              <w:divsChild>
                <w:div w:id="1375499335">
                  <w:marLeft w:val="0"/>
                  <w:marRight w:val="0"/>
                  <w:marTop w:val="0"/>
                  <w:marBottom w:val="0"/>
                  <w:divBdr>
                    <w:top w:val="none" w:sz="0" w:space="0" w:color="auto"/>
                    <w:left w:val="none" w:sz="0" w:space="0" w:color="auto"/>
                    <w:bottom w:val="none" w:sz="0" w:space="0" w:color="auto"/>
                    <w:right w:val="none" w:sz="0" w:space="0" w:color="auto"/>
                  </w:divBdr>
                  <w:divsChild>
                    <w:div w:id="2067951202">
                      <w:marLeft w:val="0"/>
                      <w:marRight w:val="0"/>
                      <w:marTop w:val="0"/>
                      <w:marBottom w:val="0"/>
                      <w:divBdr>
                        <w:top w:val="none" w:sz="0" w:space="0" w:color="auto"/>
                        <w:left w:val="none" w:sz="0" w:space="0" w:color="auto"/>
                        <w:bottom w:val="none" w:sz="0" w:space="0" w:color="auto"/>
                        <w:right w:val="none" w:sz="0" w:space="0" w:color="auto"/>
                      </w:divBdr>
                      <w:divsChild>
                        <w:div w:id="778528021">
                          <w:marLeft w:val="0"/>
                          <w:marRight w:val="0"/>
                          <w:marTop w:val="0"/>
                          <w:marBottom w:val="0"/>
                          <w:divBdr>
                            <w:top w:val="none" w:sz="0" w:space="0" w:color="auto"/>
                            <w:left w:val="none" w:sz="0" w:space="0" w:color="auto"/>
                            <w:bottom w:val="none" w:sz="0" w:space="0" w:color="auto"/>
                            <w:right w:val="none" w:sz="0" w:space="0" w:color="auto"/>
                          </w:divBdr>
                          <w:divsChild>
                            <w:div w:id="627860768">
                              <w:marLeft w:val="0"/>
                              <w:marRight w:val="0"/>
                              <w:marTop w:val="0"/>
                              <w:marBottom w:val="0"/>
                              <w:divBdr>
                                <w:top w:val="none" w:sz="0" w:space="0" w:color="auto"/>
                                <w:left w:val="none" w:sz="0" w:space="0" w:color="auto"/>
                                <w:bottom w:val="none" w:sz="0" w:space="0" w:color="auto"/>
                                <w:right w:val="none" w:sz="0" w:space="0" w:color="auto"/>
                              </w:divBdr>
                              <w:divsChild>
                                <w:div w:id="20078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054654">
      <w:bodyDiv w:val="1"/>
      <w:marLeft w:val="0"/>
      <w:marRight w:val="0"/>
      <w:marTop w:val="0"/>
      <w:marBottom w:val="0"/>
      <w:divBdr>
        <w:top w:val="none" w:sz="0" w:space="0" w:color="auto"/>
        <w:left w:val="none" w:sz="0" w:space="0" w:color="auto"/>
        <w:bottom w:val="none" w:sz="0" w:space="0" w:color="auto"/>
        <w:right w:val="none" w:sz="0" w:space="0" w:color="auto"/>
      </w:divBdr>
    </w:div>
    <w:div w:id="1314874529">
      <w:bodyDiv w:val="1"/>
      <w:marLeft w:val="0"/>
      <w:marRight w:val="0"/>
      <w:marTop w:val="0"/>
      <w:marBottom w:val="0"/>
      <w:divBdr>
        <w:top w:val="none" w:sz="0" w:space="0" w:color="auto"/>
        <w:left w:val="none" w:sz="0" w:space="0" w:color="auto"/>
        <w:bottom w:val="none" w:sz="0" w:space="0" w:color="auto"/>
        <w:right w:val="none" w:sz="0" w:space="0" w:color="auto"/>
      </w:divBdr>
    </w:div>
    <w:div w:id="1368021142">
      <w:bodyDiv w:val="1"/>
      <w:marLeft w:val="0"/>
      <w:marRight w:val="0"/>
      <w:marTop w:val="0"/>
      <w:marBottom w:val="0"/>
      <w:divBdr>
        <w:top w:val="none" w:sz="0" w:space="0" w:color="auto"/>
        <w:left w:val="none" w:sz="0" w:space="0" w:color="auto"/>
        <w:bottom w:val="none" w:sz="0" w:space="0" w:color="auto"/>
        <w:right w:val="none" w:sz="0" w:space="0" w:color="auto"/>
      </w:divBdr>
    </w:div>
    <w:div w:id="1388726292">
      <w:bodyDiv w:val="1"/>
      <w:marLeft w:val="0"/>
      <w:marRight w:val="0"/>
      <w:marTop w:val="0"/>
      <w:marBottom w:val="0"/>
      <w:divBdr>
        <w:top w:val="none" w:sz="0" w:space="0" w:color="auto"/>
        <w:left w:val="none" w:sz="0" w:space="0" w:color="auto"/>
        <w:bottom w:val="none" w:sz="0" w:space="0" w:color="auto"/>
        <w:right w:val="none" w:sz="0" w:space="0" w:color="auto"/>
      </w:divBdr>
    </w:div>
    <w:div w:id="1434981999">
      <w:bodyDiv w:val="1"/>
      <w:marLeft w:val="0"/>
      <w:marRight w:val="0"/>
      <w:marTop w:val="0"/>
      <w:marBottom w:val="0"/>
      <w:divBdr>
        <w:top w:val="none" w:sz="0" w:space="0" w:color="auto"/>
        <w:left w:val="none" w:sz="0" w:space="0" w:color="auto"/>
        <w:bottom w:val="none" w:sz="0" w:space="0" w:color="auto"/>
        <w:right w:val="none" w:sz="0" w:space="0" w:color="auto"/>
      </w:divBdr>
    </w:div>
    <w:div w:id="1521623916">
      <w:bodyDiv w:val="1"/>
      <w:marLeft w:val="0"/>
      <w:marRight w:val="0"/>
      <w:marTop w:val="0"/>
      <w:marBottom w:val="0"/>
      <w:divBdr>
        <w:top w:val="none" w:sz="0" w:space="0" w:color="auto"/>
        <w:left w:val="none" w:sz="0" w:space="0" w:color="auto"/>
        <w:bottom w:val="none" w:sz="0" w:space="0" w:color="auto"/>
        <w:right w:val="none" w:sz="0" w:space="0" w:color="auto"/>
      </w:divBdr>
    </w:div>
    <w:div w:id="1534659163">
      <w:bodyDiv w:val="1"/>
      <w:marLeft w:val="0"/>
      <w:marRight w:val="0"/>
      <w:marTop w:val="0"/>
      <w:marBottom w:val="0"/>
      <w:divBdr>
        <w:top w:val="none" w:sz="0" w:space="0" w:color="auto"/>
        <w:left w:val="none" w:sz="0" w:space="0" w:color="auto"/>
        <w:bottom w:val="none" w:sz="0" w:space="0" w:color="auto"/>
        <w:right w:val="none" w:sz="0" w:space="0" w:color="auto"/>
      </w:divBdr>
    </w:div>
    <w:div w:id="1662809871">
      <w:bodyDiv w:val="1"/>
      <w:marLeft w:val="0"/>
      <w:marRight w:val="0"/>
      <w:marTop w:val="0"/>
      <w:marBottom w:val="0"/>
      <w:divBdr>
        <w:top w:val="none" w:sz="0" w:space="0" w:color="auto"/>
        <w:left w:val="none" w:sz="0" w:space="0" w:color="auto"/>
        <w:bottom w:val="none" w:sz="0" w:space="0" w:color="auto"/>
        <w:right w:val="none" w:sz="0" w:space="0" w:color="auto"/>
      </w:divBdr>
    </w:div>
    <w:div w:id="1747336041">
      <w:bodyDiv w:val="1"/>
      <w:marLeft w:val="0"/>
      <w:marRight w:val="0"/>
      <w:marTop w:val="0"/>
      <w:marBottom w:val="0"/>
      <w:divBdr>
        <w:top w:val="none" w:sz="0" w:space="0" w:color="auto"/>
        <w:left w:val="none" w:sz="0" w:space="0" w:color="auto"/>
        <w:bottom w:val="none" w:sz="0" w:space="0" w:color="auto"/>
        <w:right w:val="none" w:sz="0" w:space="0" w:color="auto"/>
      </w:divBdr>
      <w:divsChild>
        <w:div w:id="1988973784">
          <w:marLeft w:val="0"/>
          <w:marRight w:val="0"/>
          <w:marTop w:val="0"/>
          <w:marBottom w:val="0"/>
          <w:divBdr>
            <w:top w:val="none" w:sz="0" w:space="0" w:color="auto"/>
            <w:left w:val="none" w:sz="0" w:space="0" w:color="auto"/>
            <w:bottom w:val="none" w:sz="0" w:space="0" w:color="auto"/>
            <w:right w:val="none" w:sz="0" w:space="0" w:color="auto"/>
          </w:divBdr>
        </w:div>
        <w:div w:id="189339105">
          <w:marLeft w:val="0"/>
          <w:marRight w:val="0"/>
          <w:marTop w:val="0"/>
          <w:marBottom w:val="0"/>
          <w:divBdr>
            <w:top w:val="none" w:sz="0" w:space="0" w:color="auto"/>
            <w:left w:val="none" w:sz="0" w:space="0" w:color="auto"/>
            <w:bottom w:val="none" w:sz="0" w:space="0" w:color="auto"/>
            <w:right w:val="none" w:sz="0" w:space="0" w:color="auto"/>
          </w:divBdr>
        </w:div>
      </w:divsChild>
    </w:div>
    <w:div w:id="2007243933">
      <w:bodyDiv w:val="1"/>
      <w:marLeft w:val="0"/>
      <w:marRight w:val="0"/>
      <w:marTop w:val="0"/>
      <w:marBottom w:val="0"/>
      <w:divBdr>
        <w:top w:val="none" w:sz="0" w:space="0" w:color="auto"/>
        <w:left w:val="none" w:sz="0" w:space="0" w:color="auto"/>
        <w:bottom w:val="none" w:sz="0" w:space="0" w:color="auto"/>
        <w:right w:val="none" w:sz="0" w:space="0" w:color="auto"/>
      </w:divBdr>
    </w:div>
    <w:div w:id="2110852334">
      <w:bodyDiv w:val="1"/>
      <w:marLeft w:val="0"/>
      <w:marRight w:val="0"/>
      <w:marTop w:val="0"/>
      <w:marBottom w:val="0"/>
      <w:divBdr>
        <w:top w:val="none" w:sz="0" w:space="0" w:color="auto"/>
        <w:left w:val="none" w:sz="0" w:space="0" w:color="auto"/>
        <w:bottom w:val="none" w:sz="0" w:space="0" w:color="auto"/>
        <w:right w:val="none" w:sz="0" w:space="0" w:color="auto"/>
      </w:divBdr>
    </w:div>
    <w:div w:id="21190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DE802F64745F4994C90A306AB181CC" ma:contentTypeVersion="2" ma:contentTypeDescription="Create a new document." ma:contentTypeScope="" ma:versionID="ca5313ab6e53299a16f5a79385f2422b">
  <xsd:schema xmlns:xsd="http://www.w3.org/2001/XMLSchema" xmlns:xs="http://www.w3.org/2001/XMLSchema" xmlns:p="http://schemas.microsoft.com/office/2006/metadata/properties" xmlns:ns3="2b816e37-7a56-43e0-83f0-04737bc84e6e" targetNamespace="http://schemas.microsoft.com/office/2006/metadata/properties" ma:root="true" ma:fieldsID="0c3662a95390b266c82c4cad41cc88c1" ns3:_="">
    <xsd:import namespace="2b816e37-7a56-43e0-83f0-04737bc84e6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16e37-7a56-43e0-83f0-04737bc84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363F5-5C18-4C27-AB58-9E942B94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16e37-7a56-43e0-83f0-04737bc84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CB4706-AFD1-4663-B585-92068621E9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BC3EEF-6F77-4736-883E-8E7C8589C2B6}">
  <ds:schemaRefs>
    <ds:schemaRef ds:uri="http://schemas.microsoft.com/sharepoint/v3/contenttype/forms"/>
  </ds:schemaRefs>
</ds:datastoreItem>
</file>

<file path=customXml/itemProps4.xml><?xml version="1.0" encoding="utf-8"?>
<ds:datastoreItem xmlns:ds="http://schemas.openxmlformats.org/officeDocument/2006/customXml" ds:itemID="{0E170996-C0B1-41D4-91B3-C64C4A8F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7054</Words>
  <Characters>4022</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Grozījumi Ministru kabineta 2014. gada 21. janvāra noteikumos Nr. 50 "Elektroenerģijas tirdzniecības un lietošanas noteikumi"</vt:lpstr>
    </vt:vector>
  </TitlesOfParts>
  <Company>Ekonomikas ministrija</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21. janvāra noteikumos Nr. 50 "Elektroenerģijas tirdzniecības un lietošanas noteikumi"</dc:title>
  <dc:subject>Sākotnējās ietekmes novērtējuma ziņojums (anotācija)</dc:subject>
  <dc:creator>Līga Mičule</dc:creator>
  <cp:keywords/>
  <dc:description>67013030, Liga.Micule@em.gov.lv</dc:description>
  <cp:lastModifiedBy>Inese Karpoviča</cp:lastModifiedBy>
  <cp:revision>4</cp:revision>
  <dcterms:created xsi:type="dcterms:W3CDTF">2021-06-10T11:39:00Z</dcterms:created>
  <dcterms:modified xsi:type="dcterms:W3CDTF">2021-06-10T12:34:00Z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0x0101002CDE802F64745F4994C90A306AB181CC</vt:lpwstr>
  </property>
</Properties>
</file>