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046C" w14:textId="77777777" w:rsidR="008C42CC" w:rsidRPr="00C5045C" w:rsidRDefault="008C42CC" w:rsidP="007F3CE1">
      <w:pPr>
        <w:pStyle w:val="BodyText"/>
        <w:spacing w:before="0" w:after="0"/>
        <w:contextualSpacing/>
        <w:jc w:val="right"/>
        <w:rPr>
          <w:sz w:val="28"/>
          <w:szCs w:val="28"/>
        </w:rPr>
      </w:pPr>
      <w:r w:rsidRPr="00C5045C">
        <w:rPr>
          <w:sz w:val="28"/>
          <w:szCs w:val="28"/>
        </w:rPr>
        <w:t>PROJEKTS</w:t>
      </w:r>
    </w:p>
    <w:p w14:paraId="76FB8F21" w14:textId="77777777" w:rsidR="00DE7FB9" w:rsidRPr="00C5045C" w:rsidRDefault="00DE7FB9" w:rsidP="007F3CE1">
      <w:pPr>
        <w:pStyle w:val="BodyText"/>
        <w:spacing w:before="0" w:after="0"/>
        <w:contextualSpacing/>
        <w:jc w:val="right"/>
        <w:rPr>
          <w:sz w:val="28"/>
          <w:szCs w:val="28"/>
        </w:rPr>
      </w:pPr>
    </w:p>
    <w:p w14:paraId="2BAED469" w14:textId="77777777" w:rsidR="008C42CC" w:rsidRPr="00C5045C" w:rsidRDefault="008C42CC" w:rsidP="007F3CE1">
      <w:pPr>
        <w:pStyle w:val="BodyText"/>
        <w:spacing w:before="0" w:after="0"/>
        <w:contextualSpacing/>
        <w:jc w:val="center"/>
        <w:rPr>
          <w:sz w:val="28"/>
          <w:szCs w:val="28"/>
        </w:rPr>
      </w:pPr>
      <w:r w:rsidRPr="00C5045C">
        <w:rPr>
          <w:sz w:val="28"/>
          <w:szCs w:val="28"/>
        </w:rPr>
        <w:t>LATVIJAS REPUBLIKAS MINISTRU KABINETS</w:t>
      </w:r>
    </w:p>
    <w:p w14:paraId="6D177784" w14:textId="77777777" w:rsidR="00DE7FB9" w:rsidRPr="00C5045C" w:rsidRDefault="00DE7FB9" w:rsidP="007F3CE1">
      <w:pPr>
        <w:pStyle w:val="BodyText"/>
        <w:spacing w:before="0" w:after="0"/>
        <w:contextualSpacing/>
        <w:jc w:val="center"/>
        <w:rPr>
          <w:sz w:val="28"/>
          <w:szCs w:val="28"/>
        </w:rPr>
      </w:pPr>
    </w:p>
    <w:p w14:paraId="3850E5B6" w14:textId="77777777" w:rsidR="008C42CC" w:rsidRPr="00C5045C" w:rsidRDefault="008C42CC" w:rsidP="007F3CE1">
      <w:pPr>
        <w:pStyle w:val="BodyText"/>
        <w:spacing w:before="0" w:after="0"/>
        <w:contextualSpacing/>
        <w:jc w:val="center"/>
        <w:rPr>
          <w:sz w:val="28"/>
          <w:szCs w:val="28"/>
        </w:rPr>
      </w:pPr>
      <w:r w:rsidRPr="00C5045C">
        <w:rPr>
          <w:sz w:val="28"/>
          <w:szCs w:val="28"/>
        </w:rPr>
        <w:t>20</w:t>
      </w:r>
      <w:r w:rsidR="00531143" w:rsidRPr="00C5045C">
        <w:rPr>
          <w:sz w:val="28"/>
          <w:szCs w:val="28"/>
        </w:rPr>
        <w:t>2</w:t>
      </w:r>
      <w:r w:rsidR="00EB493F" w:rsidRPr="00C5045C">
        <w:rPr>
          <w:sz w:val="28"/>
          <w:szCs w:val="28"/>
        </w:rPr>
        <w:t>1</w:t>
      </w:r>
      <w:r w:rsidRPr="00C5045C">
        <w:rPr>
          <w:sz w:val="28"/>
          <w:szCs w:val="28"/>
        </w:rPr>
        <w:t xml:space="preserve">. gada__.________ </w:t>
      </w:r>
      <w:r w:rsidRPr="00C5045C">
        <w:rPr>
          <w:sz w:val="28"/>
          <w:szCs w:val="28"/>
        </w:rPr>
        <w:tab/>
      </w:r>
      <w:r w:rsidRPr="00C5045C">
        <w:rPr>
          <w:sz w:val="28"/>
          <w:szCs w:val="28"/>
        </w:rPr>
        <w:tab/>
      </w:r>
      <w:r w:rsidRPr="00C5045C">
        <w:rPr>
          <w:sz w:val="28"/>
          <w:szCs w:val="28"/>
        </w:rPr>
        <w:tab/>
      </w:r>
      <w:r w:rsidRPr="00C5045C">
        <w:rPr>
          <w:sz w:val="28"/>
          <w:szCs w:val="28"/>
        </w:rPr>
        <w:tab/>
      </w:r>
      <w:r w:rsidRPr="00C5045C">
        <w:rPr>
          <w:sz w:val="28"/>
          <w:szCs w:val="28"/>
        </w:rPr>
        <w:tab/>
      </w:r>
      <w:r w:rsidRPr="00C5045C">
        <w:rPr>
          <w:sz w:val="28"/>
          <w:szCs w:val="28"/>
        </w:rPr>
        <w:tab/>
        <w:t>Noteikumi Nr.______</w:t>
      </w:r>
    </w:p>
    <w:p w14:paraId="12893A2E" w14:textId="77777777" w:rsidR="008C42CC" w:rsidRPr="00C5045C" w:rsidRDefault="008C42CC" w:rsidP="007F3CE1">
      <w:pPr>
        <w:pStyle w:val="BodyText"/>
        <w:tabs>
          <w:tab w:val="left" w:pos="426"/>
          <w:tab w:val="left" w:pos="6521"/>
        </w:tabs>
        <w:spacing w:before="0" w:after="0"/>
        <w:contextualSpacing/>
        <w:rPr>
          <w:sz w:val="28"/>
          <w:szCs w:val="28"/>
        </w:rPr>
      </w:pPr>
      <w:r w:rsidRPr="00C5045C">
        <w:rPr>
          <w:sz w:val="28"/>
          <w:szCs w:val="28"/>
        </w:rPr>
        <w:t>Rīga</w:t>
      </w:r>
      <w:r w:rsidRPr="00C5045C">
        <w:rPr>
          <w:sz w:val="28"/>
          <w:szCs w:val="28"/>
        </w:rPr>
        <w:tab/>
        <w:t>(prot.Nr.____. §)</w:t>
      </w:r>
    </w:p>
    <w:p w14:paraId="3589BFFE" w14:textId="77777777" w:rsidR="008E0D32" w:rsidRPr="00C5045C" w:rsidRDefault="008E0D32" w:rsidP="007F3CE1">
      <w:pPr>
        <w:pStyle w:val="BodyText"/>
        <w:tabs>
          <w:tab w:val="left" w:pos="426"/>
          <w:tab w:val="left" w:pos="6521"/>
        </w:tabs>
        <w:spacing w:before="0" w:after="0"/>
        <w:contextualSpacing/>
        <w:rPr>
          <w:sz w:val="28"/>
          <w:szCs w:val="28"/>
        </w:rPr>
      </w:pPr>
    </w:p>
    <w:p w14:paraId="00973F7B" w14:textId="77777777" w:rsidR="00DE7FB9" w:rsidRPr="00C5045C" w:rsidRDefault="00DE7FB9" w:rsidP="007F3CE1">
      <w:pPr>
        <w:pStyle w:val="BodyText"/>
        <w:tabs>
          <w:tab w:val="left" w:pos="426"/>
          <w:tab w:val="left" w:pos="6521"/>
        </w:tabs>
        <w:spacing w:before="0" w:after="0"/>
        <w:contextualSpacing/>
        <w:rPr>
          <w:sz w:val="28"/>
          <w:szCs w:val="28"/>
        </w:rPr>
      </w:pPr>
    </w:p>
    <w:p w14:paraId="456AFABF" w14:textId="77777777" w:rsidR="00552AA8" w:rsidRPr="00C5045C" w:rsidRDefault="006D7C22" w:rsidP="007F3CE1">
      <w:pPr>
        <w:contextualSpacing/>
        <w:jc w:val="center"/>
        <w:rPr>
          <w:b/>
          <w:bCs/>
          <w:sz w:val="28"/>
          <w:szCs w:val="28"/>
          <w:lang w:eastAsia="lv-LV"/>
        </w:rPr>
      </w:pPr>
      <w:r w:rsidRPr="00C5045C">
        <w:rPr>
          <w:b/>
          <w:bCs/>
          <w:sz w:val="28"/>
          <w:szCs w:val="28"/>
          <w:lang w:eastAsia="lv-LV"/>
        </w:rPr>
        <w:t xml:space="preserve">Būvju </w:t>
      </w:r>
      <w:r w:rsidR="002D7B40" w:rsidRPr="00C5045C">
        <w:rPr>
          <w:b/>
          <w:bCs/>
          <w:sz w:val="28"/>
          <w:szCs w:val="28"/>
          <w:lang w:eastAsia="lv-LV"/>
        </w:rPr>
        <w:t>tehniskā</w:t>
      </w:r>
      <w:r w:rsidR="0009363B" w:rsidRPr="00C5045C">
        <w:rPr>
          <w:b/>
          <w:bCs/>
          <w:sz w:val="28"/>
          <w:szCs w:val="28"/>
          <w:lang w:eastAsia="lv-LV"/>
        </w:rPr>
        <w:t>s</w:t>
      </w:r>
      <w:r w:rsidR="002D7B40" w:rsidRPr="00C5045C">
        <w:rPr>
          <w:b/>
          <w:bCs/>
          <w:sz w:val="28"/>
          <w:szCs w:val="28"/>
          <w:lang w:eastAsia="lv-LV"/>
        </w:rPr>
        <w:t xml:space="preserve"> apsekošana</w:t>
      </w:r>
      <w:r w:rsidR="00C217A4" w:rsidRPr="00C5045C">
        <w:rPr>
          <w:b/>
          <w:bCs/>
          <w:sz w:val="28"/>
          <w:szCs w:val="28"/>
          <w:lang w:eastAsia="lv-LV"/>
        </w:rPr>
        <w:t>s būvnormatīvs LBN 405-21</w:t>
      </w:r>
    </w:p>
    <w:p w14:paraId="3422398B" w14:textId="77777777" w:rsidR="008E0D32" w:rsidRPr="00C5045C" w:rsidRDefault="008E0D32" w:rsidP="007F3CE1">
      <w:pPr>
        <w:contextualSpacing/>
        <w:jc w:val="center"/>
        <w:rPr>
          <w:b/>
          <w:bCs/>
          <w:sz w:val="28"/>
          <w:szCs w:val="28"/>
          <w:lang w:eastAsia="lv-LV"/>
        </w:rPr>
      </w:pPr>
    </w:p>
    <w:p w14:paraId="20066BBB" w14:textId="77777777" w:rsidR="007528B6" w:rsidRPr="00C5045C" w:rsidRDefault="006D7C22" w:rsidP="007F3CE1">
      <w:pPr>
        <w:pStyle w:val="naislab"/>
        <w:spacing w:before="0" w:after="0"/>
        <w:ind w:left="4820"/>
        <w:contextualSpacing/>
        <w:rPr>
          <w:sz w:val="28"/>
          <w:szCs w:val="28"/>
        </w:rPr>
      </w:pPr>
      <w:r w:rsidRPr="00C5045C">
        <w:rPr>
          <w:sz w:val="28"/>
          <w:szCs w:val="28"/>
        </w:rPr>
        <w:t>Izdot</w:t>
      </w:r>
      <w:r w:rsidR="00C217A4" w:rsidRPr="00C5045C">
        <w:rPr>
          <w:sz w:val="28"/>
          <w:szCs w:val="28"/>
        </w:rPr>
        <w:t>s</w:t>
      </w:r>
      <w:r w:rsidRPr="00C5045C">
        <w:rPr>
          <w:sz w:val="28"/>
          <w:szCs w:val="28"/>
        </w:rPr>
        <w:t xml:space="preserve"> saskaņā ar Būvniecības likuma 5.</w:t>
      </w:r>
      <w:r w:rsidR="003A4ED0" w:rsidRPr="00C5045C">
        <w:rPr>
          <w:sz w:val="28"/>
          <w:szCs w:val="28"/>
        </w:rPr>
        <w:t> </w:t>
      </w:r>
      <w:r w:rsidRPr="00C5045C">
        <w:rPr>
          <w:sz w:val="28"/>
          <w:szCs w:val="28"/>
        </w:rPr>
        <w:t>panta pirmās daļas 3.</w:t>
      </w:r>
      <w:r w:rsidR="003A4ED0" w:rsidRPr="00C5045C">
        <w:rPr>
          <w:sz w:val="28"/>
          <w:szCs w:val="28"/>
        </w:rPr>
        <w:t> </w:t>
      </w:r>
      <w:r w:rsidRPr="00C5045C">
        <w:rPr>
          <w:sz w:val="28"/>
          <w:szCs w:val="28"/>
        </w:rPr>
        <w:t>punktu</w:t>
      </w:r>
    </w:p>
    <w:p w14:paraId="315F9D6E" w14:textId="77777777" w:rsidR="008E0D32" w:rsidRPr="00C5045C" w:rsidRDefault="008E0D32" w:rsidP="007F3CE1">
      <w:pPr>
        <w:pStyle w:val="naislab"/>
        <w:spacing w:before="0" w:after="0"/>
        <w:contextualSpacing/>
        <w:jc w:val="center"/>
        <w:rPr>
          <w:b/>
          <w:sz w:val="28"/>
          <w:szCs w:val="28"/>
        </w:rPr>
      </w:pPr>
    </w:p>
    <w:p w14:paraId="3C275D27" w14:textId="77777777" w:rsidR="00C217A4" w:rsidRPr="00C5045C" w:rsidRDefault="00C217A4" w:rsidP="007F3CE1">
      <w:pPr>
        <w:pStyle w:val="naislab"/>
        <w:spacing w:before="0" w:after="0"/>
        <w:contextualSpacing/>
        <w:jc w:val="center"/>
        <w:rPr>
          <w:b/>
          <w:sz w:val="28"/>
          <w:szCs w:val="28"/>
        </w:rPr>
      </w:pPr>
      <w:r w:rsidRPr="00C5045C">
        <w:rPr>
          <w:b/>
          <w:sz w:val="28"/>
          <w:szCs w:val="28"/>
        </w:rPr>
        <w:t>1. Vispārīgie jautājumi</w:t>
      </w:r>
    </w:p>
    <w:p w14:paraId="4D2D72FD" w14:textId="77777777" w:rsidR="00C217A4" w:rsidRPr="00C5045C" w:rsidRDefault="00C217A4" w:rsidP="007F3CE1">
      <w:pPr>
        <w:pStyle w:val="naislab"/>
        <w:spacing w:before="0" w:after="0"/>
        <w:contextualSpacing/>
        <w:jc w:val="center"/>
        <w:rPr>
          <w:b/>
          <w:sz w:val="28"/>
          <w:szCs w:val="28"/>
        </w:rPr>
      </w:pPr>
    </w:p>
    <w:p w14:paraId="63A13B3C" w14:textId="77777777" w:rsidR="00153D0E" w:rsidRPr="00C5045C" w:rsidRDefault="00153D0E" w:rsidP="007F3CE1">
      <w:pPr>
        <w:pStyle w:val="ListParagraph"/>
        <w:ind w:left="0"/>
        <w:contextualSpacing/>
        <w:jc w:val="both"/>
        <w:rPr>
          <w:sz w:val="28"/>
          <w:szCs w:val="28"/>
        </w:rPr>
      </w:pPr>
      <w:r w:rsidRPr="00C5045C">
        <w:rPr>
          <w:sz w:val="28"/>
          <w:szCs w:val="28"/>
        </w:rPr>
        <w:t>1. </w:t>
      </w:r>
      <w:r w:rsidR="00C217A4" w:rsidRPr="00C5045C">
        <w:rPr>
          <w:sz w:val="28"/>
          <w:szCs w:val="28"/>
          <w:lang w:eastAsia="lv-LV"/>
        </w:rPr>
        <w:t>Būvju tehniskā apsekošanas būvnormatīvs LBN 405-21 (turpmāk – būvnormatīvs)</w:t>
      </w:r>
      <w:r w:rsidR="00C217A4" w:rsidRPr="00C5045C">
        <w:rPr>
          <w:b/>
          <w:bCs/>
          <w:sz w:val="28"/>
          <w:szCs w:val="28"/>
          <w:lang w:eastAsia="lv-LV"/>
        </w:rPr>
        <w:t xml:space="preserve"> </w:t>
      </w:r>
      <w:r w:rsidRPr="00C5045C">
        <w:rPr>
          <w:sz w:val="28"/>
          <w:szCs w:val="28"/>
        </w:rPr>
        <w:t xml:space="preserve">nosaka </w:t>
      </w:r>
      <w:r w:rsidR="00D67B21">
        <w:rPr>
          <w:sz w:val="28"/>
          <w:szCs w:val="28"/>
        </w:rPr>
        <w:t xml:space="preserve">prasības </w:t>
      </w:r>
      <w:r w:rsidRPr="00C5045C">
        <w:rPr>
          <w:sz w:val="28"/>
          <w:szCs w:val="28"/>
        </w:rPr>
        <w:t>būvju tehnisk</w:t>
      </w:r>
      <w:r w:rsidR="00D67B21">
        <w:rPr>
          <w:sz w:val="28"/>
          <w:szCs w:val="28"/>
        </w:rPr>
        <w:t xml:space="preserve">ajai </w:t>
      </w:r>
      <w:r w:rsidRPr="00C5045C">
        <w:rPr>
          <w:sz w:val="28"/>
          <w:szCs w:val="28"/>
        </w:rPr>
        <w:t>apsekošana</w:t>
      </w:r>
      <w:r w:rsidR="00D67B21">
        <w:rPr>
          <w:sz w:val="28"/>
          <w:szCs w:val="28"/>
        </w:rPr>
        <w:t>i</w:t>
      </w:r>
      <w:r w:rsidRPr="00C5045C">
        <w:rPr>
          <w:sz w:val="28"/>
          <w:szCs w:val="28"/>
        </w:rPr>
        <w:t xml:space="preserve"> izpildes kārtību un saturu.</w:t>
      </w:r>
    </w:p>
    <w:p w14:paraId="3B6A5925" w14:textId="77777777" w:rsidR="00153D0E" w:rsidRPr="00C5045C" w:rsidRDefault="00153D0E" w:rsidP="007F3CE1">
      <w:pPr>
        <w:pStyle w:val="ListParagraph"/>
        <w:tabs>
          <w:tab w:val="left" w:pos="426"/>
        </w:tabs>
        <w:ind w:left="0"/>
        <w:contextualSpacing/>
        <w:jc w:val="both"/>
        <w:rPr>
          <w:sz w:val="28"/>
          <w:szCs w:val="28"/>
        </w:rPr>
      </w:pPr>
    </w:p>
    <w:p w14:paraId="79EAACF1" w14:textId="77777777" w:rsidR="00153D0E" w:rsidRPr="00C5045C" w:rsidRDefault="00153D0E" w:rsidP="007F3CE1">
      <w:pPr>
        <w:pStyle w:val="ListParagraph"/>
        <w:ind w:left="0"/>
        <w:contextualSpacing/>
        <w:jc w:val="both"/>
        <w:rPr>
          <w:sz w:val="28"/>
          <w:szCs w:val="28"/>
        </w:rPr>
      </w:pPr>
      <w:r w:rsidRPr="00C5045C">
        <w:rPr>
          <w:sz w:val="28"/>
          <w:szCs w:val="28"/>
        </w:rPr>
        <w:t>2. Būvnormatīvs neattiecas uz:</w:t>
      </w:r>
    </w:p>
    <w:p w14:paraId="3AF984D9" w14:textId="77777777" w:rsidR="00153D0E" w:rsidRPr="00C5045C" w:rsidRDefault="00153D0E" w:rsidP="007F3CE1">
      <w:pPr>
        <w:pStyle w:val="ListParagraph"/>
        <w:ind w:left="0"/>
        <w:contextualSpacing/>
        <w:jc w:val="both"/>
        <w:rPr>
          <w:sz w:val="28"/>
          <w:szCs w:val="28"/>
        </w:rPr>
      </w:pPr>
      <w:r w:rsidRPr="00C5045C">
        <w:rPr>
          <w:sz w:val="28"/>
          <w:szCs w:val="28"/>
        </w:rPr>
        <w:t>2.1. elektroapgādes komersantu līnijveida (lineāro) inženierbūvju apsekošanu;</w:t>
      </w:r>
    </w:p>
    <w:p w14:paraId="116A56DF" w14:textId="77777777" w:rsidR="00153D0E" w:rsidRPr="00C5045C" w:rsidRDefault="00153D0E" w:rsidP="007F3CE1">
      <w:pPr>
        <w:pStyle w:val="ListParagraph"/>
        <w:ind w:left="0"/>
        <w:contextualSpacing/>
        <w:jc w:val="both"/>
        <w:rPr>
          <w:sz w:val="28"/>
          <w:szCs w:val="28"/>
        </w:rPr>
      </w:pPr>
      <w:r w:rsidRPr="00C5045C">
        <w:rPr>
          <w:sz w:val="28"/>
          <w:szCs w:val="28"/>
        </w:rPr>
        <w:t>2.2. ārējo inženiertīklu un inženiertīklu pievadu apsekošanu;</w:t>
      </w:r>
    </w:p>
    <w:p w14:paraId="37935AEA" w14:textId="77777777" w:rsidR="00153D0E" w:rsidRPr="00C5045C" w:rsidRDefault="00153D0E" w:rsidP="007F3CE1">
      <w:pPr>
        <w:pStyle w:val="ListParagraph"/>
        <w:ind w:left="0"/>
        <w:contextualSpacing/>
        <w:jc w:val="both"/>
        <w:rPr>
          <w:sz w:val="28"/>
          <w:szCs w:val="28"/>
        </w:rPr>
      </w:pPr>
      <w:r w:rsidRPr="00C5045C">
        <w:rPr>
          <w:sz w:val="28"/>
          <w:szCs w:val="28"/>
        </w:rPr>
        <w:t>2.</w:t>
      </w:r>
      <w:r w:rsidR="00A20CCD" w:rsidRPr="00C5045C">
        <w:rPr>
          <w:sz w:val="28"/>
          <w:szCs w:val="28"/>
        </w:rPr>
        <w:t>3</w:t>
      </w:r>
      <w:r w:rsidRPr="00C5045C">
        <w:rPr>
          <w:sz w:val="28"/>
          <w:szCs w:val="28"/>
        </w:rPr>
        <w:t>. dzīvojamo māju un tai piederīgo ēku pamatkonstrukciju profilaktisko apsekošanu;</w:t>
      </w:r>
    </w:p>
    <w:p w14:paraId="2B139BCD" w14:textId="77777777" w:rsidR="00153D0E" w:rsidRPr="00C5045C" w:rsidRDefault="00153D0E" w:rsidP="007F3CE1">
      <w:pPr>
        <w:pStyle w:val="ListParagraph"/>
        <w:ind w:left="0"/>
        <w:contextualSpacing/>
        <w:jc w:val="both"/>
        <w:rPr>
          <w:sz w:val="28"/>
          <w:szCs w:val="28"/>
        </w:rPr>
      </w:pPr>
      <w:r w:rsidRPr="00C5045C">
        <w:rPr>
          <w:sz w:val="28"/>
          <w:szCs w:val="28"/>
        </w:rPr>
        <w:t>2.</w:t>
      </w:r>
      <w:r w:rsidR="00AD4117">
        <w:rPr>
          <w:sz w:val="28"/>
          <w:szCs w:val="28"/>
        </w:rPr>
        <w:t>4</w:t>
      </w:r>
      <w:r w:rsidRPr="00C5045C">
        <w:rPr>
          <w:sz w:val="28"/>
          <w:szCs w:val="28"/>
        </w:rPr>
        <w:t>. dūmvada, apkures iekārtas un ierīces pārbaudēm un liftu apsekošanu.</w:t>
      </w:r>
    </w:p>
    <w:p w14:paraId="2A4CC451" w14:textId="77777777" w:rsidR="00153D0E" w:rsidRPr="00C5045C" w:rsidRDefault="00153D0E" w:rsidP="007F3CE1">
      <w:pPr>
        <w:contextualSpacing/>
        <w:jc w:val="both"/>
        <w:rPr>
          <w:sz w:val="28"/>
          <w:szCs w:val="28"/>
        </w:rPr>
      </w:pPr>
    </w:p>
    <w:p w14:paraId="5E141DC8" w14:textId="77777777" w:rsidR="00153D0E" w:rsidRPr="00C5045C" w:rsidRDefault="00153D0E" w:rsidP="007F3CE1">
      <w:pPr>
        <w:pStyle w:val="ListParagraph"/>
        <w:ind w:left="0"/>
        <w:contextualSpacing/>
        <w:jc w:val="both"/>
        <w:rPr>
          <w:sz w:val="28"/>
          <w:szCs w:val="28"/>
        </w:rPr>
      </w:pPr>
      <w:r w:rsidRPr="00C5045C">
        <w:rPr>
          <w:sz w:val="28"/>
          <w:szCs w:val="28"/>
        </w:rPr>
        <w:t>3. Būvnormatīvā ir lietoti šādi termini:</w:t>
      </w:r>
    </w:p>
    <w:p w14:paraId="44C77100" w14:textId="77777777" w:rsidR="00153D0E" w:rsidRPr="00C5045C" w:rsidRDefault="00153D0E" w:rsidP="007F3CE1">
      <w:pPr>
        <w:pStyle w:val="ListParagraph"/>
        <w:ind w:left="0"/>
        <w:contextualSpacing/>
        <w:jc w:val="both"/>
        <w:rPr>
          <w:sz w:val="28"/>
          <w:szCs w:val="28"/>
        </w:rPr>
      </w:pPr>
      <w:r w:rsidRPr="00C5045C">
        <w:rPr>
          <w:sz w:val="28"/>
          <w:szCs w:val="28"/>
        </w:rPr>
        <w:t>3.1. tehniskā apsekošana – būves vai tās daļas novērtēšana (tai skaitā veicot būves vai tās daļas vizuālo apskati), tās konstrukciju, tajā iebūvēto būvizstrādājumu, to savienojumu vietu faktiskā tehniskā stāvokļa apzināšanas un izvērtēšanas darbu komplekss, kas ir pamats būves vai tās daļā iebūvēto būvizstrādājumu, elementu un to savienojumu mezglu detalizētai izpētei un tehniskās apsekošanas atzinuma sagatavošanai;</w:t>
      </w:r>
    </w:p>
    <w:p w14:paraId="3246E3B1" w14:textId="77777777" w:rsidR="00153D0E" w:rsidRPr="00C5045C" w:rsidRDefault="00153D0E" w:rsidP="007F3CE1">
      <w:pPr>
        <w:pStyle w:val="ListParagraph"/>
        <w:ind w:left="0"/>
        <w:contextualSpacing/>
        <w:jc w:val="both"/>
        <w:rPr>
          <w:sz w:val="28"/>
          <w:szCs w:val="28"/>
        </w:rPr>
      </w:pPr>
      <w:r w:rsidRPr="00C5045C">
        <w:rPr>
          <w:sz w:val="28"/>
          <w:szCs w:val="28"/>
        </w:rPr>
        <w:t>3.2. tehniskā izpēte – būves vai tās daļas detalizētāka un padziļināta būves vai tās daļā iebūvēto būvizstrādājumu, elementu un to savienojumu mezglu tehniskā apsekošana, atsedzot būvkonstrukcijas, veicot urbumus vai lietojot citas destruktīvas izpētes metodes, lai konstatētu vai precizētu būves vai tās daļas iebūvēto būvizstrādājumu vai elementu tehnisko stāvokli, bojājumus un trūkumus, kā arī to cēloņus;</w:t>
      </w:r>
    </w:p>
    <w:p w14:paraId="6499DD35" w14:textId="77777777" w:rsidR="00153D0E" w:rsidRPr="00C5045C" w:rsidRDefault="00153D0E" w:rsidP="007F3CE1">
      <w:pPr>
        <w:pStyle w:val="ListParagraph"/>
        <w:ind w:left="0"/>
        <w:contextualSpacing/>
        <w:jc w:val="both"/>
        <w:rPr>
          <w:sz w:val="28"/>
          <w:szCs w:val="28"/>
        </w:rPr>
      </w:pPr>
      <w:r w:rsidRPr="00C5045C">
        <w:rPr>
          <w:sz w:val="28"/>
          <w:szCs w:val="28"/>
        </w:rPr>
        <w:t>3.3. apsekošanas veicējs –</w:t>
      </w:r>
      <w:r w:rsidR="0012678E" w:rsidRPr="00C5045C">
        <w:rPr>
          <w:sz w:val="28"/>
          <w:szCs w:val="28"/>
        </w:rPr>
        <w:t xml:space="preserve"> </w:t>
      </w:r>
      <w:r w:rsidR="00170689" w:rsidRPr="00C5045C">
        <w:rPr>
          <w:sz w:val="28"/>
          <w:szCs w:val="28"/>
        </w:rPr>
        <w:t xml:space="preserve">būvspeciālists vai </w:t>
      </w:r>
      <w:r w:rsidRPr="00C5045C">
        <w:rPr>
          <w:sz w:val="28"/>
          <w:szCs w:val="28"/>
        </w:rPr>
        <w:t xml:space="preserve">būvkomersants, kurš noslēdzis rakstveida līgumu ar būves </w:t>
      </w:r>
      <w:r w:rsidR="00170689" w:rsidRPr="00C5045C">
        <w:rPr>
          <w:sz w:val="28"/>
          <w:szCs w:val="28"/>
        </w:rPr>
        <w:t xml:space="preserve">vai tās daļas </w:t>
      </w:r>
      <w:r w:rsidRPr="00C5045C">
        <w:rPr>
          <w:sz w:val="28"/>
          <w:szCs w:val="28"/>
        </w:rPr>
        <w:t xml:space="preserve">apsekošanas pasūtītāju par būves </w:t>
      </w:r>
      <w:r w:rsidR="00170689" w:rsidRPr="00C5045C">
        <w:rPr>
          <w:sz w:val="28"/>
          <w:szCs w:val="28"/>
        </w:rPr>
        <w:t xml:space="preserve">vai tās daļas </w:t>
      </w:r>
      <w:r w:rsidRPr="00C5045C">
        <w:rPr>
          <w:sz w:val="28"/>
          <w:szCs w:val="28"/>
        </w:rPr>
        <w:t>apsekošanu</w:t>
      </w:r>
      <w:r w:rsidR="0012678E" w:rsidRPr="00C5045C">
        <w:rPr>
          <w:sz w:val="28"/>
          <w:szCs w:val="28"/>
        </w:rPr>
        <w:t xml:space="preserve">, </w:t>
      </w:r>
      <w:r w:rsidR="00170689" w:rsidRPr="00C5045C">
        <w:rPr>
          <w:sz w:val="28"/>
          <w:szCs w:val="28"/>
        </w:rPr>
        <w:t>kā arī</w:t>
      </w:r>
      <w:r w:rsidR="0012678E" w:rsidRPr="00C5045C">
        <w:rPr>
          <w:sz w:val="28"/>
          <w:szCs w:val="28"/>
        </w:rPr>
        <w:t xml:space="preserve"> </w:t>
      </w:r>
      <w:r w:rsidR="0012678E" w:rsidRPr="00C5045C">
        <w:rPr>
          <w:sz w:val="28"/>
          <w:szCs w:val="28"/>
          <w:shd w:val="clear" w:color="auto" w:fill="FFFFFF"/>
        </w:rPr>
        <w:t>būvspeciālists</w:t>
      </w:r>
      <w:r w:rsidR="00170689" w:rsidRPr="00C5045C">
        <w:rPr>
          <w:sz w:val="28"/>
          <w:szCs w:val="28"/>
          <w:shd w:val="clear" w:color="auto" w:fill="FFFFFF"/>
        </w:rPr>
        <w:t>, pamatojoties uz pasūtītāja rīkojumu</w:t>
      </w:r>
      <w:r w:rsidR="0012678E" w:rsidRPr="00C5045C">
        <w:rPr>
          <w:sz w:val="28"/>
          <w:szCs w:val="28"/>
          <w:shd w:val="clear" w:color="auto" w:fill="FFFFFF"/>
        </w:rPr>
        <w:t>;</w:t>
      </w:r>
    </w:p>
    <w:p w14:paraId="7DC82745" w14:textId="77777777" w:rsidR="00153D0E" w:rsidRPr="00C5045C" w:rsidRDefault="00153D0E" w:rsidP="007F3CE1">
      <w:pPr>
        <w:pStyle w:val="ListParagraph"/>
        <w:ind w:left="0"/>
        <w:contextualSpacing/>
        <w:jc w:val="both"/>
        <w:rPr>
          <w:sz w:val="28"/>
          <w:szCs w:val="28"/>
        </w:rPr>
      </w:pPr>
      <w:r w:rsidRPr="00C5045C">
        <w:rPr>
          <w:sz w:val="28"/>
          <w:szCs w:val="28"/>
        </w:rPr>
        <w:t xml:space="preserve">3.4. apsekotājs – būvspeciālists, kurš atbilstoši būvspeciālistu kompetences novērtēšanas un patstāvīgās prakses uzraudzības </w:t>
      </w:r>
      <w:r w:rsidR="00AF14AD" w:rsidRPr="00C5045C">
        <w:rPr>
          <w:sz w:val="28"/>
          <w:szCs w:val="28"/>
        </w:rPr>
        <w:t xml:space="preserve">jomas </w:t>
      </w:r>
      <w:r w:rsidRPr="00C5045C">
        <w:rPr>
          <w:sz w:val="28"/>
          <w:szCs w:val="28"/>
        </w:rPr>
        <w:t>normatīvajā aktā noteiktai attiecīgās sfēras būvspeciālista kompetencei veic vai veiks būves apsekošanu;</w:t>
      </w:r>
    </w:p>
    <w:p w14:paraId="02978D4A" w14:textId="77777777" w:rsidR="00153D0E" w:rsidRPr="00C5045C" w:rsidRDefault="00153D0E" w:rsidP="007F3CE1">
      <w:pPr>
        <w:contextualSpacing/>
        <w:jc w:val="both"/>
        <w:rPr>
          <w:sz w:val="28"/>
          <w:szCs w:val="28"/>
        </w:rPr>
      </w:pPr>
      <w:r w:rsidRPr="00C5045C">
        <w:rPr>
          <w:sz w:val="28"/>
          <w:szCs w:val="28"/>
        </w:rPr>
        <w:lastRenderedPageBreak/>
        <w:t>3.5. pirmsavārijas stāvoklis – negatīvas izmaiņas būves vai tās daļas būvkonstrukciju, inženiertīklu vai to elementu tehniskajā stāvoklī, kuru rezultātā draud iestāties pēkšņs neprognozējams pilnīgs vai daļējs darbspējas zudums;</w:t>
      </w:r>
    </w:p>
    <w:p w14:paraId="0B13EFE1" w14:textId="77777777" w:rsidR="00153D0E" w:rsidRPr="00C5045C" w:rsidRDefault="00153D0E" w:rsidP="007F3CE1">
      <w:pPr>
        <w:pStyle w:val="ListParagraph"/>
        <w:ind w:left="0"/>
        <w:contextualSpacing/>
        <w:jc w:val="both"/>
        <w:rPr>
          <w:sz w:val="28"/>
          <w:szCs w:val="28"/>
        </w:rPr>
      </w:pPr>
      <w:r w:rsidRPr="00C5045C">
        <w:rPr>
          <w:sz w:val="28"/>
          <w:szCs w:val="28"/>
        </w:rPr>
        <w:t>3.6. avārijas stāvoklis – būves vai tās daļas būvkonstrukciju, inženiertīklu vai to elementu darbspējas pilnīgs vai daļējs zudums jau notikušas avārijas rezultātā;</w:t>
      </w:r>
    </w:p>
    <w:p w14:paraId="16E653B9" w14:textId="34505140" w:rsidR="00153D0E" w:rsidRPr="00C5045C" w:rsidRDefault="00153D0E" w:rsidP="007F3CE1">
      <w:pPr>
        <w:pStyle w:val="ListParagraph"/>
        <w:ind w:left="0"/>
        <w:contextualSpacing/>
        <w:jc w:val="both"/>
        <w:rPr>
          <w:sz w:val="28"/>
          <w:szCs w:val="28"/>
        </w:rPr>
      </w:pPr>
      <w:r w:rsidRPr="00C5045C">
        <w:rPr>
          <w:sz w:val="28"/>
          <w:szCs w:val="28"/>
        </w:rPr>
        <w:t>3.7. nedroša būve – būve, kura neatbilst būtiskām būvei izvirzāmām mehāniskā stiprības un stabilitātes, ugunsdrošības vai lietošanas drošība prasībām, kā arī, kurai trūkst nosedzošu būvkonstrukciju, ir atklātas ailas vai tā</w:t>
      </w:r>
      <w:r w:rsidR="00EE4EC1">
        <w:rPr>
          <w:sz w:val="28"/>
          <w:szCs w:val="28"/>
        </w:rPr>
        <w:t>s</w:t>
      </w:r>
      <w:r w:rsidRPr="00C5045C">
        <w:rPr>
          <w:sz w:val="28"/>
          <w:szCs w:val="28"/>
        </w:rPr>
        <w:t xml:space="preserve"> nav nodrošināta</w:t>
      </w:r>
      <w:r w:rsidR="00EE4EC1">
        <w:rPr>
          <w:sz w:val="28"/>
          <w:szCs w:val="28"/>
        </w:rPr>
        <w:t>s</w:t>
      </w:r>
      <w:r w:rsidRPr="00C5045C">
        <w:rPr>
          <w:sz w:val="28"/>
          <w:szCs w:val="28"/>
        </w:rPr>
        <w:t xml:space="preserve"> pret nepiederošu personu iekļūšanu tajā vai tajā ir nedrošas būvkonstrukcijas, kas var nokrist, apgāzties vai iebrukt</w:t>
      </w:r>
      <w:r w:rsidR="0094133A">
        <w:rPr>
          <w:sz w:val="28"/>
          <w:szCs w:val="28"/>
        </w:rPr>
        <w:t>.</w:t>
      </w:r>
    </w:p>
    <w:p w14:paraId="1D26A788" w14:textId="77777777" w:rsidR="00153D0E" w:rsidRPr="00C5045C" w:rsidRDefault="00153D0E" w:rsidP="007F3CE1">
      <w:pPr>
        <w:pStyle w:val="ListParagraph"/>
        <w:ind w:left="0"/>
        <w:contextualSpacing/>
        <w:jc w:val="both"/>
        <w:rPr>
          <w:sz w:val="28"/>
          <w:szCs w:val="28"/>
        </w:rPr>
      </w:pPr>
    </w:p>
    <w:p w14:paraId="6EF5D3FF" w14:textId="77777777" w:rsidR="00C217A4" w:rsidRPr="00C5045C" w:rsidRDefault="00C217A4" w:rsidP="007F3CE1">
      <w:pPr>
        <w:pStyle w:val="naisf"/>
        <w:spacing w:before="0" w:after="0"/>
        <w:ind w:firstLine="0"/>
        <w:contextualSpacing/>
        <w:rPr>
          <w:sz w:val="28"/>
          <w:szCs w:val="28"/>
        </w:rPr>
      </w:pPr>
      <w:r w:rsidRPr="00C5045C">
        <w:rPr>
          <w:sz w:val="28"/>
          <w:szCs w:val="28"/>
        </w:rPr>
        <w:t>4. Ekonomikas ministrija sadarbībā ar attiecīgo standartu tehnisko komiteju iesaka nacionālajai standartizācijas institūcijai saistībā ar būvnormatīvu izstrādājamo, adaptējamo un piemērojamo standartu sarakstu.</w:t>
      </w:r>
    </w:p>
    <w:p w14:paraId="67D2E00C" w14:textId="77777777" w:rsidR="00C217A4" w:rsidRPr="00C5045C" w:rsidRDefault="00C217A4" w:rsidP="007F3CE1">
      <w:pPr>
        <w:pStyle w:val="naisf"/>
        <w:spacing w:before="0" w:after="0"/>
        <w:ind w:firstLine="0"/>
        <w:contextualSpacing/>
        <w:rPr>
          <w:sz w:val="28"/>
          <w:szCs w:val="28"/>
        </w:rPr>
      </w:pPr>
    </w:p>
    <w:p w14:paraId="1FEA1F14" w14:textId="77777777" w:rsidR="00C217A4" w:rsidRPr="00C5045C" w:rsidRDefault="002B1E11" w:rsidP="007F3CE1">
      <w:pPr>
        <w:pStyle w:val="naisf"/>
        <w:spacing w:before="0" w:after="0"/>
        <w:ind w:firstLine="0"/>
        <w:contextualSpacing/>
        <w:rPr>
          <w:sz w:val="28"/>
          <w:szCs w:val="28"/>
        </w:rPr>
      </w:pPr>
      <w:r w:rsidRPr="00C5045C">
        <w:rPr>
          <w:sz w:val="28"/>
          <w:szCs w:val="28"/>
        </w:rPr>
        <w:t>5</w:t>
      </w:r>
      <w:r w:rsidR="00C217A4" w:rsidRPr="00C5045C">
        <w:rPr>
          <w:sz w:val="28"/>
          <w:szCs w:val="28"/>
        </w:rPr>
        <w:t>. Nacionālā standartizācijas institūcija publicē tīmekļvietnē www.lvs.lv to Latvijas nacionālo standartu sarakstu, kurus piemēro būvnormatīva izpildei.</w:t>
      </w:r>
    </w:p>
    <w:p w14:paraId="73B6F943" w14:textId="77777777" w:rsidR="00C217A4" w:rsidRPr="00C5045C" w:rsidRDefault="00C217A4" w:rsidP="007F3CE1">
      <w:pPr>
        <w:pStyle w:val="ListParagraph"/>
        <w:ind w:left="0"/>
        <w:contextualSpacing/>
        <w:jc w:val="both"/>
        <w:rPr>
          <w:sz w:val="28"/>
          <w:szCs w:val="28"/>
        </w:rPr>
      </w:pPr>
    </w:p>
    <w:p w14:paraId="4D85659E" w14:textId="77777777" w:rsidR="00153D0E" w:rsidRPr="00C5045C" w:rsidRDefault="002B1E11" w:rsidP="007F3CE1">
      <w:pPr>
        <w:pStyle w:val="ListParagraph"/>
        <w:ind w:left="0"/>
        <w:contextualSpacing/>
        <w:jc w:val="both"/>
        <w:rPr>
          <w:sz w:val="28"/>
          <w:szCs w:val="28"/>
        </w:rPr>
      </w:pPr>
      <w:r w:rsidRPr="00C5045C">
        <w:rPr>
          <w:sz w:val="28"/>
          <w:szCs w:val="28"/>
        </w:rPr>
        <w:t>6</w:t>
      </w:r>
      <w:r w:rsidR="00153D0E" w:rsidRPr="00C5045C">
        <w:rPr>
          <w:sz w:val="28"/>
          <w:szCs w:val="28"/>
        </w:rPr>
        <w:t>. Būves vai tās daļas vizuālo apskati var veikt jebkura persona. Būves vai tās daļas vizuālā apskate pati par sevi nav uzskatāma par būves vai tās daļas tehnisko apsekošanu.</w:t>
      </w:r>
    </w:p>
    <w:p w14:paraId="119835FE" w14:textId="77777777" w:rsidR="00153D0E" w:rsidRPr="00C5045C" w:rsidRDefault="00153D0E" w:rsidP="007F3CE1">
      <w:pPr>
        <w:pStyle w:val="ListParagraph"/>
        <w:ind w:left="0"/>
        <w:contextualSpacing/>
        <w:jc w:val="both"/>
        <w:rPr>
          <w:sz w:val="28"/>
          <w:szCs w:val="28"/>
        </w:rPr>
      </w:pPr>
    </w:p>
    <w:p w14:paraId="175C11B7" w14:textId="554F96A1" w:rsidR="00153D0E" w:rsidRPr="002A1A79" w:rsidRDefault="00E125B8" w:rsidP="007F3CE1">
      <w:pPr>
        <w:contextualSpacing/>
        <w:jc w:val="both"/>
        <w:rPr>
          <w:sz w:val="28"/>
          <w:szCs w:val="28"/>
        </w:rPr>
      </w:pPr>
      <w:r w:rsidRPr="00C5045C">
        <w:rPr>
          <w:sz w:val="28"/>
          <w:szCs w:val="28"/>
        </w:rPr>
        <w:t>7</w:t>
      </w:r>
      <w:r w:rsidR="00153D0E" w:rsidRPr="00C5045C">
        <w:rPr>
          <w:sz w:val="28"/>
          <w:szCs w:val="28"/>
        </w:rPr>
        <w:t>.</w:t>
      </w:r>
      <w:r w:rsidR="00153D0E" w:rsidRPr="00C5045C">
        <w:rPr>
          <w:b/>
          <w:bCs/>
          <w:sz w:val="28"/>
          <w:szCs w:val="28"/>
        </w:rPr>
        <w:t> </w:t>
      </w:r>
      <w:r w:rsidR="00153D0E" w:rsidRPr="00C5045C">
        <w:rPr>
          <w:sz w:val="28"/>
          <w:szCs w:val="28"/>
        </w:rPr>
        <w:t xml:space="preserve">Tehniskās apsekošanas mērķis ir novērtēt būves vai tās daļas faktisko tehnisko stāvokli būves apsekošanas brīdī atbilstoši tehniskās apsekošanas uzdevumam. </w:t>
      </w:r>
      <w:r w:rsidR="00AF14AD" w:rsidRPr="00C5045C">
        <w:rPr>
          <w:sz w:val="28"/>
          <w:szCs w:val="28"/>
        </w:rPr>
        <w:t>Veicot tehnisko apsekošanu, p</w:t>
      </w:r>
      <w:r w:rsidR="00153D0E" w:rsidRPr="00C5045C">
        <w:rPr>
          <w:sz w:val="28"/>
          <w:szCs w:val="28"/>
        </w:rPr>
        <w:t>ar atbilstošām būvkonstrukcijām tiek uzskatītas arī tādas konstrukcijas, kuras tika projektētas līdz 2015. gada 31. maijam un kas atbilst būvkonstrukciju projektēšanas būvnormatīviem, kuri bija spēkā no 1988. gada līdz 2015. gada 31. maijam.</w:t>
      </w:r>
      <w:r w:rsidR="00EB2E43">
        <w:rPr>
          <w:sz w:val="28"/>
          <w:szCs w:val="28"/>
        </w:rPr>
        <w:t xml:space="preserve"> </w:t>
      </w:r>
      <w:r w:rsidR="00EB2E43" w:rsidRPr="002A1A79">
        <w:rPr>
          <w:sz w:val="28"/>
          <w:szCs w:val="28"/>
        </w:rPr>
        <w:t>Par atbilstošiem ugunsdrošības risinājumiem tiek uzskatīti risinājumi, kas tika realizēti brīdi, kad būve vai būves daļa (ja tika veikta būves daļas atjaunošana vai pārbūve) tika pieņemta ekspluatācijā un ugunsdrošības risinājumi atbilst normatīv</w:t>
      </w:r>
      <w:r w:rsidR="00E44E3B" w:rsidRPr="002A1A79">
        <w:rPr>
          <w:sz w:val="28"/>
          <w:szCs w:val="28"/>
        </w:rPr>
        <w:t>o aktos ietvert</w:t>
      </w:r>
      <w:r w:rsidR="004E1CDF" w:rsidRPr="002A1A79">
        <w:rPr>
          <w:sz w:val="28"/>
          <w:szCs w:val="28"/>
        </w:rPr>
        <w:t>ajām</w:t>
      </w:r>
      <w:r w:rsidR="00EB2E43" w:rsidRPr="002A1A79">
        <w:rPr>
          <w:sz w:val="28"/>
          <w:szCs w:val="28"/>
        </w:rPr>
        <w:t xml:space="preserve"> ugunsdrošības prasībām, kas bija spēkā projekta akceptēšanas brīdī.</w:t>
      </w:r>
    </w:p>
    <w:p w14:paraId="4220550C" w14:textId="77777777" w:rsidR="00153D0E" w:rsidRPr="00C5045C" w:rsidRDefault="00153D0E" w:rsidP="007F3CE1">
      <w:pPr>
        <w:contextualSpacing/>
        <w:jc w:val="both"/>
        <w:rPr>
          <w:sz w:val="28"/>
          <w:szCs w:val="28"/>
        </w:rPr>
      </w:pPr>
    </w:p>
    <w:p w14:paraId="6D6B96B5" w14:textId="77777777" w:rsidR="00153D0E" w:rsidRPr="00C5045C" w:rsidRDefault="00E125B8" w:rsidP="007F3CE1">
      <w:pPr>
        <w:pStyle w:val="ListParagraph"/>
        <w:ind w:left="0"/>
        <w:contextualSpacing/>
        <w:jc w:val="both"/>
        <w:rPr>
          <w:sz w:val="28"/>
          <w:szCs w:val="28"/>
        </w:rPr>
      </w:pPr>
      <w:r w:rsidRPr="00C5045C">
        <w:rPr>
          <w:sz w:val="28"/>
          <w:szCs w:val="28"/>
        </w:rPr>
        <w:t>8</w:t>
      </w:r>
      <w:r w:rsidR="00153D0E" w:rsidRPr="00C5045C">
        <w:rPr>
          <w:sz w:val="28"/>
          <w:szCs w:val="28"/>
        </w:rPr>
        <w:t>. </w:t>
      </w:r>
      <w:r w:rsidR="00A20CCD" w:rsidRPr="00C5045C">
        <w:rPr>
          <w:sz w:val="28"/>
          <w:szCs w:val="28"/>
        </w:rPr>
        <w:t>Būvnormatīvu piemēro iekšējo inženiertīklu</w:t>
      </w:r>
      <w:r w:rsidR="00EB2E43">
        <w:rPr>
          <w:sz w:val="28"/>
          <w:szCs w:val="28"/>
        </w:rPr>
        <w:t xml:space="preserve"> </w:t>
      </w:r>
      <w:r w:rsidR="00EB2E43" w:rsidRPr="00892F56">
        <w:rPr>
          <w:sz w:val="28"/>
          <w:szCs w:val="28"/>
        </w:rPr>
        <w:t>(tai skaitā ugunsdrošībai nozīmīgo inženiertehnisko sistēmu)</w:t>
      </w:r>
      <w:r w:rsidR="00AD4117" w:rsidRPr="00892F56">
        <w:rPr>
          <w:sz w:val="28"/>
          <w:szCs w:val="28"/>
        </w:rPr>
        <w:t xml:space="preserve">, </w:t>
      </w:r>
      <w:r w:rsidR="00AD4117" w:rsidRPr="00C5045C">
        <w:rPr>
          <w:sz w:val="28"/>
          <w:szCs w:val="28"/>
        </w:rPr>
        <w:t>zemējumietaišu un zibensaizsardzības ietaišu</w:t>
      </w:r>
      <w:r w:rsidR="00A20CCD" w:rsidRPr="00C5045C">
        <w:rPr>
          <w:sz w:val="28"/>
          <w:szCs w:val="28"/>
        </w:rPr>
        <w:t xml:space="preserve"> apsekošanai, ja citos normatīvajos aktos nav noteikta cita kārtība</w:t>
      </w:r>
      <w:r w:rsidR="00153D0E" w:rsidRPr="00C5045C">
        <w:rPr>
          <w:sz w:val="28"/>
          <w:szCs w:val="28"/>
        </w:rPr>
        <w:t>.</w:t>
      </w:r>
    </w:p>
    <w:p w14:paraId="5381866E" w14:textId="77777777" w:rsidR="00153D0E" w:rsidRPr="00C5045C" w:rsidRDefault="00153D0E" w:rsidP="007F3CE1">
      <w:pPr>
        <w:tabs>
          <w:tab w:val="left" w:pos="284"/>
        </w:tabs>
        <w:contextualSpacing/>
        <w:jc w:val="both"/>
        <w:rPr>
          <w:sz w:val="28"/>
          <w:szCs w:val="28"/>
        </w:rPr>
      </w:pPr>
    </w:p>
    <w:p w14:paraId="2B0EFA5C" w14:textId="77777777" w:rsidR="00153D0E" w:rsidRPr="00C5045C" w:rsidRDefault="00153D0E" w:rsidP="007F3CE1">
      <w:pPr>
        <w:tabs>
          <w:tab w:val="left" w:pos="567"/>
        </w:tabs>
        <w:contextualSpacing/>
        <w:jc w:val="center"/>
        <w:rPr>
          <w:b/>
          <w:bCs/>
          <w:sz w:val="28"/>
          <w:szCs w:val="28"/>
        </w:rPr>
      </w:pPr>
      <w:r w:rsidRPr="00C5045C">
        <w:rPr>
          <w:b/>
          <w:bCs/>
          <w:sz w:val="28"/>
          <w:szCs w:val="28"/>
        </w:rPr>
        <w:t>2.</w:t>
      </w:r>
      <w:r w:rsidRPr="00C5045C">
        <w:rPr>
          <w:sz w:val="28"/>
          <w:szCs w:val="28"/>
        </w:rPr>
        <w:t> </w:t>
      </w:r>
      <w:r w:rsidRPr="00C5045C">
        <w:rPr>
          <w:b/>
          <w:bCs/>
          <w:sz w:val="28"/>
          <w:szCs w:val="28"/>
        </w:rPr>
        <w:t>Tehniskā apsekošana</w:t>
      </w:r>
    </w:p>
    <w:p w14:paraId="78A77170" w14:textId="77777777" w:rsidR="00153D0E" w:rsidRPr="00C5045C" w:rsidRDefault="00153D0E" w:rsidP="007F3CE1">
      <w:pPr>
        <w:pStyle w:val="ListParagraph"/>
        <w:tabs>
          <w:tab w:val="left" w:pos="284"/>
        </w:tabs>
        <w:ind w:left="0"/>
        <w:contextualSpacing/>
        <w:rPr>
          <w:b/>
          <w:bCs/>
          <w:sz w:val="28"/>
          <w:szCs w:val="28"/>
        </w:rPr>
      </w:pPr>
    </w:p>
    <w:p w14:paraId="4AB7C39B" w14:textId="77777777" w:rsidR="00153D0E" w:rsidRPr="00C5045C" w:rsidRDefault="00E125B8" w:rsidP="007F3CE1">
      <w:pPr>
        <w:pStyle w:val="ListParagraph"/>
        <w:ind w:left="0"/>
        <w:contextualSpacing/>
        <w:jc w:val="both"/>
        <w:rPr>
          <w:sz w:val="28"/>
          <w:szCs w:val="28"/>
        </w:rPr>
      </w:pPr>
      <w:r w:rsidRPr="00C5045C">
        <w:rPr>
          <w:sz w:val="28"/>
          <w:szCs w:val="28"/>
        </w:rPr>
        <w:t>9</w:t>
      </w:r>
      <w:r w:rsidR="00153D0E" w:rsidRPr="00C5045C">
        <w:rPr>
          <w:sz w:val="28"/>
          <w:szCs w:val="28"/>
        </w:rPr>
        <w:t>. Tehnisko apsekošanu (galveno inspekciju) veic:</w:t>
      </w:r>
    </w:p>
    <w:p w14:paraId="06D7FD22" w14:textId="77777777" w:rsidR="00153D0E" w:rsidRPr="00C5045C" w:rsidRDefault="00E125B8" w:rsidP="00613662">
      <w:pPr>
        <w:contextualSpacing/>
        <w:jc w:val="both"/>
        <w:rPr>
          <w:sz w:val="28"/>
          <w:szCs w:val="28"/>
        </w:rPr>
      </w:pPr>
      <w:r w:rsidRPr="00C5045C">
        <w:rPr>
          <w:sz w:val="28"/>
          <w:szCs w:val="28"/>
        </w:rPr>
        <w:t>9</w:t>
      </w:r>
      <w:r w:rsidR="00153D0E" w:rsidRPr="00C5045C">
        <w:rPr>
          <w:sz w:val="28"/>
          <w:szCs w:val="28"/>
        </w:rPr>
        <w:t>.1. periodiski būves ekspluatācijas laikā:</w:t>
      </w:r>
    </w:p>
    <w:p w14:paraId="2716C371" w14:textId="77777777" w:rsidR="00153D0E" w:rsidRPr="00C5045C" w:rsidRDefault="00E125B8" w:rsidP="007F3CE1">
      <w:pPr>
        <w:contextualSpacing/>
        <w:jc w:val="both"/>
        <w:rPr>
          <w:sz w:val="28"/>
          <w:szCs w:val="28"/>
        </w:rPr>
      </w:pPr>
      <w:r w:rsidRPr="00C5045C">
        <w:rPr>
          <w:sz w:val="28"/>
          <w:szCs w:val="28"/>
        </w:rPr>
        <w:t>9</w:t>
      </w:r>
      <w:r w:rsidR="00153D0E" w:rsidRPr="00C5045C">
        <w:rPr>
          <w:sz w:val="28"/>
          <w:szCs w:val="28"/>
        </w:rPr>
        <w:t>.1.1. ne retāk kā reizi 10 gados otrās un trešās grupas publiskai un daudzstāvu daudzdzīvokļu dzīvojamajai ēkai;</w:t>
      </w:r>
    </w:p>
    <w:p w14:paraId="2F548178" w14:textId="77777777" w:rsidR="00153D0E" w:rsidRPr="00C5045C" w:rsidRDefault="00E125B8" w:rsidP="007F3CE1">
      <w:pPr>
        <w:pStyle w:val="ListParagraph"/>
        <w:tabs>
          <w:tab w:val="left" w:pos="0"/>
        </w:tabs>
        <w:ind w:left="0"/>
        <w:contextualSpacing/>
        <w:jc w:val="both"/>
        <w:rPr>
          <w:sz w:val="28"/>
          <w:szCs w:val="28"/>
        </w:rPr>
      </w:pPr>
      <w:r w:rsidRPr="00C5045C">
        <w:rPr>
          <w:sz w:val="28"/>
          <w:szCs w:val="28"/>
        </w:rPr>
        <w:t>9</w:t>
      </w:r>
      <w:r w:rsidR="00153D0E" w:rsidRPr="00C5045C">
        <w:rPr>
          <w:sz w:val="28"/>
          <w:szCs w:val="28"/>
        </w:rPr>
        <w:t xml:space="preserve">.1.2. ne retāk kā reizi 5 gados otrās un trešās grupas tiltiem, ceļa pārvadiem, viaduktiem, estakādēm, gājēju tiltiem un pārvadiem, </w:t>
      </w:r>
      <w:r w:rsidR="00F87B11">
        <w:rPr>
          <w:sz w:val="28"/>
          <w:szCs w:val="28"/>
        </w:rPr>
        <w:t xml:space="preserve">ceļu </w:t>
      </w:r>
      <w:r w:rsidR="00153D0E" w:rsidRPr="00C5045C">
        <w:rPr>
          <w:sz w:val="28"/>
          <w:szCs w:val="28"/>
        </w:rPr>
        <w:t>caurtekām, tuneļiem un atbalstsienām;</w:t>
      </w:r>
    </w:p>
    <w:p w14:paraId="57F7B401" w14:textId="77777777" w:rsidR="00153D0E" w:rsidRPr="00C5045C" w:rsidRDefault="00E125B8" w:rsidP="007F3CE1">
      <w:pPr>
        <w:pStyle w:val="ListParagraph"/>
        <w:tabs>
          <w:tab w:val="left" w:pos="0"/>
        </w:tabs>
        <w:ind w:left="0"/>
        <w:contextualSpacing/>
        <w:jc w:val="both"/>
        <w:rPr>
          <w:sz w:val="28"/>
          <w:szCs w:val="28"/>
        </w:rPr>
      </w:pPr>
      <w:r w:rsidRPr="00C5045C">
        <w:rPr>
          <w:sz w:val="28"/>
          <w:szCs w:val="28"/>
        </w:rPr>
        <w:lastRenderedPageBreak/>
        <w:t>9</w:t>
      </w:r>
      <w:r w:rsidR="00153D0E" w:rsidRPr="00C5045C">
        <w:rPr>
          <w:sz w:val="28"/>
          <w:szCs w:val="28"/>
        </w:rPr>
        <w:t xml:space="preserve">.2. pirms būves vai tās daļas atjaunošanas, pārbūves vai restaurācijas, konservācijas </w:t>
      </w:r>
      <w:r w:rsidR="0015332C" w:rsidRPr="00C5045C">
        <w:rPr>
          <w:sz w:val="28"/>
          <w:szCs w:val="28"/>
        </w:rPr>
        <w:t xml:space="preserve">būvprojekta izstrādes </w:t>
      </w:r>
      <w:r w:rsidR="00153D0E" w:rsidRPr="00C5045C">
        <w:rPr>
          <w:sz w:val="28"/>
          <w:szCs w:val="28"/>
        </w:rPr>
        <w:t>vai konservācijas pārtraukšanas gadījumos, kā arī vienkāršotai ēkas fasādes atjaunošanas būvniecības ieceres dokumentācijas izstrādes;</w:t>
      </w:r>
    </w:p>
    <w:p w14:paraId="54C17B47" w14:textId="77777777" w:rsidR="00153D0E" w:rsidRPr="00C5045C" w:rsidRDefault="00E125B8" w:rsidP="007F3CE1">
      <w:pPr>
        <w:pStyle w:val="ListParagraph"/>
        <w:tabs>
          <w:tab w:val="left" w:pos="0"/>
        </w:tabs>
        <w:ind w:left="0"/>
        <w:contextualSpacing/>
        <w:jc w:val="both"/>
        <w:rPr>
          <w:sz w:val="28"/>
          <w:szCs w:val="28"/>
        </w:rPr>
      </w:pPr>
      <w:r w:rsidRPr="00C5045C">
        <w:rPr>
          <w:sz w:val="28"/>
          <w:szCs w:val="28"/>
        </w:rPr>
        <w:t>9</w:t>
      </w:r>
      <w:r w:rsidR="00153D0E" w:rsidRPr="00C5045C">
        <w:rPr>
          <w:sz w:val="28"/>
          <w:szCs w:val="28"/>
        </w:rPr>
        <w:t>.3. citos gadījumos, ja jānosaka būves vai tās daļas faktiskais tehniskais stāvoklis.</w:t>
      </w:r>
    </w:p>
    <w:p w14:paraId="1DA348BC" w14:textId="77777777" w:rsidR="00153D0E" w:rsidRPr="00C5045C" w:rsidRDefault="00153D0E" w:rsidP="007F3CE1">
      <w:pPr>
        <w:pStyle w:val="ListParagraph"/>
        <w:tabs>
          <w:tab w:val="left" w:pos="0"/>
        </w:tabs>
        <w:ind w:left="0"/>
        <w:contextualSpacing/>
        <w:jc w:val="both"/>
        <w:rPr>
          <w:sz w:val="28"/>
          <w:szCs w:val="28"/>
        </w:rPr>
      </w:pPr>
    </w:p>
    <w:p w14:paraId="1C2A0407" w14:textId="77777777" w:rsidR="00153D0E" w:rsidRPr="00C5045C" w:rsidRDefault="00E125B8" w:rsidP="007F3CE1">
      <w:pPr>
        <w:pStyle w:val="ListParagraph"/>
        <w:tabs>
          <w:tab w:val="left" w:pos="0"/>
        </w:tabs>
        <w:ind w:left="0"/>
        <w:contextualSpacing/>
        <w:jc w:val="both"/>
        <w:rPr>
          <w:sz w:val="28"/>
          <w:szCs w:val="28"/>
        </w:rPr>
      </w:pPr>
      <w:bookmarkStart w:id="0" w:name="_Hlk51266666"/>
      <w:r w:rsidRPr="00C5045C">
        <w:rPr>
          <w:sz w:val="28"/>
          <w:szCs w:val="28"/>
        </w:rPr>
        <w:t>10</w:t>
      </w:r>
      <w:r w:rsidR="00153D0E" w:rsidRPr="00C5045C">
        <w:rPr>
          <w:sz w:val="28"/>
          <w:szCs w:val="28"/>
        </w:rPr>
        <w:t>. Otrās vai trešās grupas publiskas ēkas periodiskās tehniskās apsekošanas laikā apsekotājs veic:</w:t>
      </w:r>
    </w:p>
    <w:p w14:paraId="12E94F12" w14:textId="77777777" w:rsidR="00153D0E" w:rsidRPr="00C5045C" w:rsidRDefault="00E125B8" w:rsidP="007F3CE1">
      <w:pPr>
        <w:pStyle w:val="ListParagraph"/>
        <w:tabs>
          <w:tab w:val="left" w:pos="0"/>
        </w:tabs>
        <w:ind w:left="0"/>
        <w:contextualSpacing/>
        <w:jc w:val="both"/>
        <w:rPr>
          <w:sz w:val="28"/>
          <w:szCs w:val="28"/>
        </w:rPr>
      </w:pPr>
      <w:r w:rsidRPr="00C5045C">
        <w:rPr>
          <w:sz w:val="28"/>
          <w:szCs w:val="28"/>
        </w:rPr>
        <w:t>1</w:t>
      </w:r>
      <w:r w:rsidR="00B80746" w:rsidRPr="00C5045C">
        <w:rPr>
          <w:sz w:val="28"/>
          <w:szCs w:val="28"/>
        </w:rPr>
        <w:t>0</w:t>
      </w:r>
      <w:r w:rsidR="00153D0E" w:rsidRPr="00C5045C">
        <w:rPr>
          <w:sz w:val="28"/>
          <w:szCs w:val="28"/>
        </w:rPr>
        <w:t>.1. attiecīgās ēkas faktiskā tehniskā stāvokļa novērtējumu šīs ēkas nesošajām būvkonstrukcijām visā šīs ēkas apjomā attiecībā uz mehānisko stiprību un stabilitāti, lietošanas drošību (krišana, sadursme, apdegums, nāvējošs elektrošoks, eksplozijas radītus ievainojums);</w:t>
      </w:r>
    </w:p>
    <w:p w14:paraId="1B8B26CE" w14:textId="77777777" w:rsidR="00153D0E" w:rsidRPr="002A1A79" w:rsidRDefault="00E125B8" w:rsidP="007F3CE1">
      <w:pPr>
        <w:pStyle w:val="ListParagraph"/>
        <w:tabs>
          <w:tab w:val="left" w:pos="0"/>
        </w:tabs>
        <w:ind w:left="0"/>
        <w:contextualSpacing/>
        <w:jc w:val="both"/>
        <w:rPr>
          <w:sz w:val="28"/>
          <w:szCs w:val="28"/>
        </w:rPr>
      </w:pPr>
      <w:r w:rsidRPr="00C5045C">
        <w:rPr>
          <w:sz w:val="28"/>
          <w:szCs w:val="28"/>
        </w:rPr>
        <w:t>1</w:t>
      </w:r>
      <w:r w:rsidR="00B80746" w:rsidRPr="00C5045C">
        <w:rPr>
          <w:sz w:val="28"/>
          <w:szCs w:val="28"/>
        </w:rPr>
        <w:t>0</w:t>
      </w:r>
      <w:r w:rsidR="00153D0E" w:rsidRPr="00C5045C">
        <w:rPr>
          <w:sz w:val="28"/>
          <w:szCs w:val="28"/>
        </w:rPr>
        <w:t xml:space="preserve">.2. attiecīgās ēkas būvkonstrukciju un to elementu faktiskā tehniskā stāvokļa novērtējumu </w:t>
      </w:r>
      <w:r w:rsidR="00153D0E" w:rsidRPr="002A1A79">
        <w:rPr>
          <w:sz w:val="28"/>
          <w:szCs w:val="28"/>
        </w:rPr>
        <w:t>ugunsizturības aspektā</w:t>
      </w:r>
      <w:r w:rsidR="00A0250F" w:rsidRPr="002A1A79">
        <w:rPr>
          <w:sz w:val="28"/>
          <w:szCs w:val="28"/>
        </w:rPr>
        <w:t>, kā arī ugunsdrošībai nozīmīgu inženiertehnisko sistēmu faktiskā tehniskā stāvokļa un darbspējas novērtējumu</w:t>
      </w:r>
      <w:r w:rsidR="00153D0E" w:rsidRPr="002A1A79">
        <w:rPr>
          <w:sz w:val="28"/>
          <w:szCs w:val="28"/>
        </w:rPr>
        <w:t>;</w:t>
      </w:r>
    </w:p>
    <w:p w14:paraId="445C6854" w14:textId="77777777" w:rsidR="00153D0E" w:rsidRPr="00C5045C" w:rsidRDefault="00E125B8" w:rsidP="007F3CE1">
      <w:pPr>
        <w:pStyle w:val="ListParagraph"/>
        <w:tabs>
          <w:tab w:val="left" w:pos="0"/>
        </w:tabs>
        <w:ind w:left="0"/>
        <w:contextualSpacing/>
        <w:jc w:val="both"/>
        <w:rPr>
          <w:sz w:val="28"/>
          <w:szCs w:val="28"/>
        </w:rPr>
      </w:pPr>
      <w:r w:rsidRPr="00C5045C">
        <w:rPr>
          <w:sz w:val="28"/>
          <w:szCs w:val="28"/>
        </w:rPr>
        <w:t>1</w:t>
      </w:r>
      <w:r w:rsidR="00B80746" w:rsidRPr="00C5045C">
        <w:rPr>
          <w:sz w:val="28"/>
          <w:szCs w:val="28"/>
        </w:rPr>
        <w:t>0</w:t>
      </w:r>
      <w:r w:rsidR="00153D0E" w:rsidRPr="00C5045C">
        <w:rPr>
          <w:sz w:val="28"/>
          <w:szCs w:val="28"/>
        </w:rPr>
        <w:t>.3. novērtējumu attiecībā uz patvaļīgas būvniecības pazīmju esamību attiecīgajā ēkā un iespējamās patvaļīgās būvniecības ietekmi uz attiecīgās ēkas nesošajām būvkonstrukcijām.</w:t>
      </w:r>
    </w:p>
    <w:bookmarkEnd w:id="0"/>
    <w:p w14:paraId="281B40E6" w14:textId="77777777" w:rsidR="00153D0E" w:rsidRPr="00C5045C" w:rsidRDefault="00153D0E" w:rsidP="007F3CE1">
      <w:pPr>
        <w:pStyle w:val="ListParagraph"/>
        <w:tabs>
          <w:tab w:val="left" w:pos="0"/>
        </w:tabs>
        <w:ind w:left="0"/>
        <w:contextualSpacing/>
        <w:jc w:val="both"/>
        <w:rPr>
          <w:sz w:val="28"/>
          <w:szCs w:val="28"/>
        </w:rPr>
      </w:pPr>
    </w:p>
    <w:p w14:paraId="38957DFD" w14:textId="77777777" w:rsidR="00153D0E" w:rsidRPr="00C5045C" w:rsidRDefault="00E125B8" w:rsidP="007F3CE1">
      <w:pPr>
        <w:contextualSpacing/>
        <w:jc w:val="both"/>
        <w:rPr>
          <w:sz w:val="28"/>
          <w:szCs w:val="28"/>
        </w:rPr>
      </w:pPr>
      <w:r w:rsidRPr="00C5045C">
        <w:rPr>
          <w:sz w:val="28"/>
          <w:szCs w:val="28"/>
        </w:rPr>
        <w:t>1</w:t>
      </w:r>
      <w:r w:rsidR="00B80746" w:rsidRPr="00C5045C">
        <w:rPr>
          <w:sz w:val="28"/>
          <w:szCs w:val="28"/>
        </w:rPr>
        <w:t>1</w:t>
      </w:r>
      <w:r w:rsidR="00153D0E" w:rsidRPr="00C5045C">
        <w:rPr>
          <w:sz w:val="28"/>
          <w:szCs w:val="28"/>
        </w:rPr>
        <w:t>. Otrās un trešās grupas tiltu, ceļa pārvadu, viaduktu, estakāžu, gājēju tiltu un pārvadu, caurteku, tuneļu un atbalstsienu periodisko tehnisko apsekošanu (galveno inspekciju) veic atbilstoši standartam LVS 190-11:2009 “Tiltu inspekcija un pārbaude uz slodzi”.</w:t>
      </w:r>
    </w:p>
    <w:p w14:paraId="5A0F22DB" w14:textId="77777777" w:rsidR="00153D0E" w:rsidRPr="00C5045C" w:rsidRDefault="00153D0E" w:rsidP="007F3CE1">
      <w:pPr>
        <w:contextualSpacing/>
        <w:jc w:val="both"/>
        <w:rPr>
          <w:sz w:val="28"/>
          <w:szCs w:val="28"/>
        </w:rPr>
      </w:pPr>
    </w:p>
    <w:p w14:paraId="11B9247F" w14:textId="77777777" w:rsidR="00153D0E" w:rsidRPr="00C5045C" w:rsidRDefault="00153D0E" w:rsidP="007F3CE1">
      <w:pPr>
        <w:pStyle w:val="ListParagraph"/>
        <w:tabs>
          <w:tab w:val="left" w:pos="0"/>
        </w:tabs>
        <w:ind w:left="0"/>
        <w:contextualSpacing/>
        <w:jc w:val="both"/>
        <w:rPr>
          <w:sz w:val="28"/>
          <w:szCs w:val="28"/>
        </w:rPr>
      </w:pPr>
      <w:r w:rsidRPr="00C5045C">
        <w:rPr>
          <w:sz w:val="28"/>
          <w:szCs w:val="28"/>
        </w:rPr>
        <w:t>1</w:t>
      </w:r>
      <w:r w:rsidR="00B80746" w:rsidRPr="00C5045C">
        <w:rPr>
          <w:sz w:val="28"/>
          <w:szCs w:val="28"/>
        </w:rPr>
        <w:t>2</w:t>
      </w:r>
      <w:r w:rsidRPr="00C5045C">
        <w:rPr>
          <w:sz w:val="28"/>
          <w:szCs w:val="28"/>
        </w:rPr>
        <w:t>. Pirms būves vai tās daļas atjaunošanas, pārbūves vai restaurācijas būvprojekta izstrādes, un vienkāršotai ēkas fasādes atjaunošanas būvniecības ieceres dokumentācijas izstrādes, kā arī citos gadījumos, ja jānosaka būves faktiskais tehniskais stāvoklis, būves tehniskā stāvokļa apsekošanu un novērtējumu veic atbilstoši tehniskās apsekošanas uzdevumā noteiktajam apjomam.</w:t>
      </w:r>
    </w:p>
    <w:p w14:paraId="06B9D60F" w14:textId="77777777" w:rsidR="00153D0E" w:rsidRPr="00C5045C" w:rsidRDefault="00153D0E" w:rsidP="007F3CE1">
      <w:pPr>
        <w:pStyle w:val="ListParagraph"/>
        <w:tabs>
          <w:tab w:val="left" w:pos="0"/>
        </w:tabs>
        <w:ind w:left="0"/>
        <w:contextualSpacing/>
        <w:jc w:val="both"/>
        <w:rPr>
          <w:sz w:val="28"/>
          <w:szCs w:val="28"/>
        </w:rPr>
      </w:pPr>
    </w:p>
    <w:p w14:paraId="2255C096" w14:textId="77777777" w:rsidR="00153D0E" w:rsidRPr="00C5045C" w:rsidRDefault="00153D0E" w:rsidP="007F3CE1">
      <w:pPr>
        <w:pStyle w:val="ListParagraph"/>
        <w:tabs>
          <w:tab w:val="left" w:pos="0"/>
        </w:tabs>
        <w:ind w:left="0"/>
        <w:contextualSpacing/>
        <w:jc w:val="both"/>
        <w:rPr>
          <w:sz w:val="28"/>
          <w:szCs w:val="28"/>
        </w:rPr>
      </w:pPr>
      <w:r w:rsidRPr="00C5045C">
        <w:rPr>
          <w:sz w:val="28"/>
          <w:szCs w:val="28"/>
        </w:rPr>
        <w:t>1</w:t>
      </w:r>
      <w:r w:rsidR="00B80746" w:rsidRPr="00C5045C">
        <w:rPr>
          <w:sz w:val="28"/>
          <w:szCs w:val="28"/>
        </w:rPr>
        <w:t>3</w:t>
      </w:r>
      <w:r w:rsidRPr="00C5045C">
        <w:rPr>
          <w:sz w:val="28"/>
          <w:szCs w:val="28"/>
        </w:rPr>
        <w:t>. Tehniskās apsekošanas ietvaros tehnisko izpēti veic, ja tas ir norādīts tehniskās apsekošanas uzdevumā.</w:t>
      </w:r>
    </w:p>
    <w:p w14:paraId="4ECA0ABD" w14:textId="77777777" w:rsidR="00153D0E" w:rsidRPr="00C5045C" w:rsidRDefault="00153D0E" w:rsidP="007F3CE1">
      <w:pPr>
        <w:pStyle w:val="ListParagraph"/>
        <w:tabs>
          <w:tab w:val="left" w:pos="284"/>
        </w:tabs>
        <w:ind w:left="0"/>
        <w:contextualSpacing/>
        <w:rPr>
          <w:b/>
          <w:bCs/>
          <w:sz w:val="28"/>
          <w:szCs w:val="28"/>
        </w:rPr>
      </w:pPr>
    </w:p>
    <w:p w14:paraId="380AE31B" w14:textId="77777777" w:rsidR="00153D0E" w:rsidRPr="00C5045C" w:rsidRDefault="00153D0E" w:rsidP="007F3CE1">
      <w:pPr>
        <w:tabs>
          <w:tab w:val="left" w:pos="284"/>
        </w:tabs>
        <w:contextualSpacing/>
        <w:jc w:val="center"/>
        <w:rPr>
          <w:b/>
          <w:bCs/>
          <w:sz w:val="28"/>
          <w:szCs w:val="28"/>
        </w:rPr>
      </w:pPr>
      <w:r w:rsidRPr="00C5045C">
        <w:rPr>
          <w:b/>
          <w:bCs/>
          <w:sz w:val="28"/>
          <w:szCs w:val="28"/>
        </w:rPr>
        <w:t>3. Tehniskās apsekošanas uzdevums</w:t>
      </w:r>
    </w:p>
    <w:p w14:paraId="14B7529C" w14:textId="77777777" w:rsidR="00153D0E" w:rsidRPr="00C5045C" w:rsidRDefault="00153D0E" w:rsidP="007F3CE1">
      <w:pPr>
        <w:tabs>
          <w:tab w:val="left" w:pos="426"/>
        </w:tabs>
        <w:contextualSpacing/>
        <w:jc w:val="both"/>
        <w:rPr>
          <w:sz w:val="28"/>
          <w:szCs w:val="28"/>
        </w:rPr>
      </w:pPr>
    </w:p>
    <w:p w14:paraId="57E8EF4E" w14:textId="77777777" w:rsidR="00153D0E" w:rsidRPr="00C5045C" w:rsidRDefault="00153D0E" w:rsidP="007F3CE1">
      <w:pPr>
        <w:tabs>
          <w:tab w:val="left" w:pos="426"/>
        </w:tabs>
        <w:contextualSpacing/>
        <w:jc w:val="both"/>
        <w:rPr>
          <w:sz w:val="28"/>
          <w:szCs w:val="28"/>
        </w:rPr>
      </w:pPr>
      <w:r w:rsidRPr="00C5045C">
        <w:rPr>
          <w:sz w:val="28"/>
          <w:szCs w:val="28"/>
        </w:rPr>
        <w:t>1</w:t>
      </w:r>
      <w:r w:rsidR="00B80746" w:rsidRPr="00C5045C">
        <w:rPr>
          <w:sz w:val="28"/>
          <w:szCs w:val="28"/>
        </w:rPr>
        <w:t>4</w:t>
      </w:r>
      <w:r w:rsidRPr="00C5045C">
        <w:rPr>
          <w:sz w:val="28"/>
          <w:szCs w:val="28"/>
        </w:rPr>
        <w:t>. Tehniskās apsekošanas pasūtītāja (turpmāk – pasūtītājs) un apsekošanas veicēja tiesības un pienākumus nosaka šis būvnormatīvs un apsekošanas līgums vai cits pasūtītājam un apsekošanas veicējam savstarpēji saistošs dokuments. Tehniskās apsekošanas procesa neatņemama sastāvdaļa ir tehniskā apsekošanas uzdevuma izstrāde.</w:t>
      </w:r>
    </w:p>
    <w:p w14:paraId="1E316BDD" w14:textId="77777777" w:rsidR="00153D0E" w:rsidRPr="00C5045C" w:rsidRDefault="00153D0E" w:rsidP="007F3CE1">
      <w:pPr>
        <w:tabs>
          <w:tab w:val="left" w:pos="426"/>
        </w:tabs>
        <w:contextualSpacing/>
        <w:jc w:val="both"/>
        <w:rPr>
          <w:sz w:val="28"/>
          <w:szCs w:val="28"/>
        </w:rPr>
      </w:pPr>
    </w:p>
    <w:p w14:paraId="6903BFAB" w14:textId="77777777" w:rsidR="00153D0E" w:rsidRPr="00C5045C" w:rsidRDefault="00153D0E" w:rsidP="007F3CE1">
      <w:pPr>
        <w:tabs>
          <w:tab w:val="left" w:pos="426"/>
        </w:tabs>
        <w:contextualSpacing/>
        <w:jc w:val="both"/>
        <w:rPr>
          <w:sz w:val="28"/>
          <w:szCs w:val="28"/>
        </w:rPr>
      </w:pPr>
      <w:r w:rsidRPr="00C5045C">
        <w:rPr>
          <w:sz w:val="28"/>
          <w:szCs w:val="28"/>
        </w:rPr>
        <w:t>1</w:t>
      </w:r>
      <w:r w:rsidR="00B80746" w:rsidRPr="00C5045C">
        <w:rPr>
          <w:sz w:val="28"/>
          <w:szCs w:val="28"/>
        </w:rPr>
        <w:t>5</w:t>
      </w:r>
      <w:r w:rsidRPr="00C5045C">
        <w:rPr>
          <w:sz w:val="28"/>
          <w:szCs w:val="28"/>
        </w:rPr>
        <w:t xml:space="preserve">. Tehniskās apsekošanas uzdevumā norāda </w:t>
      </w:r>
      <w:r w:rsidR="00B539A6" w:rsidRPr="00C5045C">
        <w:rPr>
          <w:sz w:val="28"/>
          <w:szCs w:val="28"/>
        </w:rPr>
        <w:t>pasūtītāju</w:t>
      </w:r>
      <w:r w:rsidR="00B539A6" w:rsidRPr="00C5045C">
        <w:rPr>
          <w:sz w:val="28"/>
          <w:szCs w:val="28"/>
          <w:u w:val="single"/>
        </w:rPr>
        <w:t>,</w:t>
      </w:r>
      <w:r w:rsidR="00B539A6" w:rsidRPr="00C5045C">
        <w:rPr>
          <w:sz w:val="28"/>
          <w:szCs w:val="28"/>
        </w:rPr>
        <w:t xml:space="preserve"> </w:t>
      </w:r>
      <w:r w:rsidRPr="00C5045C">
        <w:rPr>
          <w:sz w:val="28"/>
          <w:szCs w:val="28"/>
        </w:rPr>
        <w:t xml:space="preserve">objektā veicamo tehniskās apsekošanas darbu apjomu atbilstoši šā būvnormatīva </w:t>
      </w:r>
      <w:r w:rsidR="00E125B8" w:rsidRPr="00C5045C">
        <w:rPr>
          <w:sz w:val="28"/>
          <w:szCs w:val="28"/>
        </w:rPr>
        <w:t>10</w:t>
      </w:r>
      <w:r w:rsidRPr="00C5045C">
        <w:rPr>
          <w:sz w:val="28"/>
          <w:szCs w:val="28"/>
        </w:rPr>
        <w:t xml:space="preserve">., </w:t>
      </w:r>
      <w:r w:rsidR="00B80746" w:rsidRPr="00C5045C">
        <w:rPr>
          <w:sz w:val="28"/>
          <w:szCs w:val="28"/>
        </w:rPr>
        <w:t xml:space="preserve">11., </w:t>
      </w:r>
      <w:r w:rsidR="00E125B8" w:rsidRPr="00C5045C">
        <w:rPr>
          <w:sz w:val="28"/>
          <w:szCs w:val="28"/>
        </w:rPr>
        <w:t>1</w:t>
      </w:r>
      <w:r w:rsidR="00B80746" w:rsidRPr="00C5045C">
        <w:rPr>
          <w:sz w:val="28"/>
          <w:szCs w:val="28"/>
        </w:rPr>
        <w:t>2</w:t>
      </w:r>
      <w:r w:rsidRPr="00C5045C">
        <w:rPr>
          <w:sz w:val="28"/>
          <w:szCs w:val="28"/>
        </w:rPr>
        <w:t>. un 1</w:t>
      </w:r>
      <w:r w:rsidR="00B80746" w:rsidRPr="00C5045C">
        <w:rPr>
          <w:sz w:val="28"/>
          <w:szCs w:val="28"/>
        </w:rPr>
        <w:t>3</w:t>
      </w:r>
      <w:r w:rsidRPr="00C5045C">
        <w:rPr>
          <w:sz w:val="28"/>
          <w:szCs w:val="28"/>
        </w:rPr>
        <w:t xml:space="preserve">. punktā noteiktajam, tehniskās apsekošanas detalizācijas pakāpi, tehniskās apsekošanas gaitā izstrādājamo teksta, grafiskos, fotofiksācijas un citus </w:t>
      </w:r>
      <w:r w:rsidRPr="00C5045C">
        <w:rPr>
          <w:sz w:val="28"/>
          <w:szCs w:val="28"/>
        </w:rPr>
        <w:lastRenderedPageBreak/>
        <w:t>materiālus, kā arī, ja nepieciešams, atzinumā norāda pienākumu sagatavot priekšlikumus par konstatēto nepilnību novēršanu un sniegt atbildes uz Būvniecības likuma 9. pantā izvirzītajām prasībām.</w:t>
      </w:r>
    </w:p>
    <w:p w14:paraId="4FDD00C6" w14:textId="77777777" w:rsidR="00153D0E" w:rsidRPr="00C5045C" w:rsidRDefault="00153D0E" w:rsidP="007F3CE1">
      <w:pPr>
        <w:tabs>
          <w:tab w:val="left" w:pos="426"/>
        </w:tabs>
        <w:contextualSpacing/>
        <w:jc w:val="both"/>
        <w:rPr>
          <w:strike/>
          <w:sz w:val="28"/>
          <w:szCs w:val="28"/>
        </w:rPr>
      </w:pPr>
    </w:p>
    <w:p w14:paraId="6C739D38" w14:textId="77777777" w:rsidR="00153D0E" w:rsidRPr="00C5045C" w:rsidRDefault="00153D0E" w:rsidP="007F3CE1">
      <w:pPr>
        <w:tabs>
          <w:tab w:val="left" w:pos="426"/>
        </w:tabs>
        <w:contextualSpacing/>
        <w:jc w:val="both"/>
        <w:rPr>
          <w:sz w:val="28"/>
          <w:szCs w:val="28"/>
        </w:rPr>
      </w:pPr>
      <w:r w:rsidRPr="00C5045C">
        <w:rPr>
          <w:sz w:val="28"/>
          <w:szCs w:val="28"/>
        </w:rPr>
        <w:t>1</w:t>
      </w:r>
      <w:r w:rsidR="00B80746" w:rsidRPr="00C5045C">
        <w:rPr>
          <w:sz w:val="28"/>
          <w:szCs w:val="28"/>
        </w:rPr>
        <w:t>6</w:t>
      </w:r>
      <w:r w:rsidRPr="00C5045C">
        <w:rPr>
          <w:sz w:val="28"/>
          <w:szCs w:val="28"/>
        </w:rPr>
        <w:t>. Tehniskās apsekošanas uzdevumu izstrādā pasūtītājs kopā ar apsekošanas veicēju.</w:t>
      </w:r>
    </w:p>
    <w:p w14:paraId="2A635FC3" w14:textId="77777777" w:rsidR="00153D0E" w:rsidRPr="00C5045C" w:rsidRDefault="00153D0E" w:rsidP="007F3CE1">
      <w:pPr>
        <w:tabs>
          <w:tab w:val="left" w:pos="426"/>
        </w:tabs>
        <w:contextualSpacing/>
        <w:jc w:val="both"/>
        <w:rPr>
          <w:sz w:val="28"/>
          <w:szCs w:val="28"/>
        </w:rPr>
      </w:pPr>
    </w:p>
    <w:p w14:paraId="415D7D67" w14:textId="77777777" w:rsidR="00153D0E" w:rsidRPr="00C5045C" w:rsidRDefault="00153D0E" w:rsidP="007F3CE1">
      <w:pPr>
        <w:pStyle w:val="ListParagraph"/>
        <w:tabs>
          <w:tab w:val="left" w:pos="284"/>
        </w:tabs>
        <w:ind w:left="0"/>
        <w:contextualSpacing/>
        <w:jc w:val="center"/>
        <w:rPr>
          <w:sz w:val="28"/>
          <w:szCs w:val="28"/>
        </w:rPr>
      </w:pPr>
      <w:r w:rsidRPr="00C5045C">
        <w:rPr>
          <w:b/>
          <w:bCs/>
          <w:sz w:val="28"/>
          <w:szCs w:val="28"/>
        </w:rPr>
        <w:t>4. Apsekotāja un pasūtītāja pienākumi</w:t>
      </w:r>
    </w:p>
    <w:p w14:paraId="3AA0AFC9" w14:textId="77777777" w:rsidR="00153D0E" w:rsidRPr="00C5045C" w:rsidRDefault="00153D0E" w:rsidP="007F3CE1">
      <w:pPr>
        <w:pStyle w:val="ListParagraph"/>
        <w:tabs>
          <w:tab w:val="left" w:pos="284"/>
        </w:tabs>
        <w:ind w:left="0"/>
        <w:contextualSpacing/>
        <w:rPr>
          <w:sz w:val="28"/>
          <w:szCs w:val="28"/>
        </w:rPr>
      </w:pPr>
    </w:p>
    <w:p w14:paraId="418483EB" w14:textId="77777777" w:rsidR="00153D0E" w:rsidRPr="00C5045C" w:rsidRDefault="00153D0E" w:rsidP="007F3CE1">
      <w:pPr>
        <w:tabs>
          <w:tab w:val="left" w:pos="426"/>
        </w:tabs>
        <w:contextualSpacing/>
        <w:jc w:val="both"/>
        <w:rPr>
          <w:sz w:val="28"/>
          <w:szCs w:val="28"/>
        </w:rPr>
      </w:pPr>
      <w:r w:rsidRPr="00C5045C">
        <w:rPr>
          <w:sz w:val="28"/>
          <w:szCs w:val="28"/>
        </w:rPr>
        <w:t>1</w:t>
      </w:r>
      <w:r w:rsidR="00B80746" w:rsidRPr="00C5045C">
        <w:rPr>
          <w:sz w:val="28"/>
          <w:szCs w:val="28"/>
        </w:rPr>
        <w:t>7</w:t>
      </w:r>
      <w:r w:rsidRPr="00C5045C">
        <w:rPr>
          <w:sz w:val="28"/>
          <w:szCs w:val="28"/>
        </w:rPr>
        <w:t xml:space="preserve">. Ja </w:t>
      </w:r>
      <w:r w:rsidR="00E125B8" w:rsidRPr="00C5045C">
        <w:rPr>
          <w:sz w:val="28"/>
          <w:szCs w:val="28"/>
        </w:rPr>
        <w:t>a</w:t>
      </w:r>
      <w:r w:rsidRPr="00C5045C">
        <w:rPr>
          <w:sz w:val="28"/>
          <w:szCs w:val="28"/>
        </w:rPr>
        <w:t xml:space="preserve">psekošanas veicējs ir būvkomersants, tas par tehniskās apsekošanas veikšanai norīko apsekotāju. Apsekošanas veicējs papildus apsekotājam var pieaicināt citus atbilstošās jomas kvalificētus speciālistus </w:t>
      </w:r>
      <w:r w:rsidR="00E125B8" w:rsidRPr="00C5045C">
        <w:rPr>
          <w:sz w:val="28"/>
          <w:szCs w:val="28"/>
        </w:rPr>
        <w:t xml:space="preserve">tehniskās </w:t>
      </w:r>
      <w:r w:rsidRPr="00C5045C">
        <w:rPr>
          <w:sz w:val="28"/>
          <w:szCs w:val="28"/>
        </w:rPr>
        <w:t>apsekošanas veikšanai.</w:t>
      </w:r>
    </w:p>
    <w:p w14:paraId="13C5964E" w14:textId="77777777" w:rsidR="00153D0E" w:rsidRPr="00C5045C" w:rsidRDefault="00153D0E" w:rsidP="007F3CE1">
      <w:pPr>
        <w:tabs>
          <w:tab w:val="left" w:pos="426"/>
        </w:tabs>
        <w:contextualSpacing/>
        <w:jc w:val="both"/>
        <w:rPr>
          <w:sz w:val="28"/>
          <w:szCs w:val="28"/>
        </w:rPr>
      </w:pPr>
    </w:p>
    <w:p w14:paraId="1E23F033" w14:textId="77777777" w:rsidR="00153D0E" w:rsidRPr="00C5045C" w:rsidRDefault="00153D0E" w:rsidP="007F3CE1">
      <w:pPr>
        <w:contextualSpacing/>
        <w:jc w:val="both"/>
        <w:rPr>
          <w:sz w:val="28"/>
          <w:szCs w:val="28"/>
        </w:rPr>
      </w:pPr>
      <w:r w:rsidRPr="00C5045C">
        <w:rPr>
          <w:sz w:val="28"/>
          <w:szCs w:val="28"/>
        </w:rPr>
        <w:t>1</w:t>
      </w:r>
      <w:r w:rsidR="00B80746" w:rsidRPr="00C5045C">
        <w:rPr>
          <w:sz w:val="28"/>
          <w:szCs w:val="28"/>
        </w:rPr>
        <w:t>8</w:t>
      </w:r>
      <w:r w:rsidRPr="00C5045C">
        <w:rPr>
          <w:sz w:val="28"/>
          <w:szCs w:val="28"/>
        </w:rPr>
        <w:t>. Apsekotājam ir pienākums iegūt nepieciešamo informāciju par būvi, un viņš patstāvīgi izvēlas piemērojamās tehniskās apsekošanas metodes atbilstoši tehniskās apsekošanas uzdevumam.</w:t>
      </w:r>
    </w:p>
    <w:p w14:paraId="63C2A167" w14:textId="77777777" w:rsidR="00153D0E" w:rsidRPr="00C5045C" w:rsidRDefault="00153D0E" w:rsidP="007F3CE1">
      <w:pPr>
        <w:tabs>
          <w:tab w:val="left" w:pos="426"/>
        </w:tabs>
        <w:contextualSpacing/>
        <w:jc w:val="both"/>
        <w:rPr>
          <w:sz w:val="28"/>
          <w:szCs w:val="28"/>
        </w:rPr>
      </w:pPr>
    </w:p>
    <w:p w14:paraId="3CB6D432" w14:textId="77777777" w:rsidR="00153D0E" w:rsidRPr="00C5045C" w:rsidRDefault="00B80746" w:rsidP="007F3CE1">
      <w:pPr>
        <w:tabs>
          <w:tab w:val="left" w:pos="284"/>
        </w:tabs>
        <w:contextualSpacing/>
        <w:jc w:val="both"/>
        <w:rPr>
          <w:sz w:val="28"/>
          <w:szCs w:val="28"/>
        </w:rPr>
      </w:pPr>
      <w:r w:rsidRPr="00C5045C">
        <w:rPr>
          <w:sz w:val="28"/>
          <w:szCs w:val="28"/>
        </w:rPr>
        <w:t>19</w:t>
      </w:r>
      <w:r w:rsidR="00153D0E" w:rsidRPr="00C5045C">
        <w:rPr>
          <w:sz w:val="28"/>
          <w:szCs w:val="28"/>
        </w:rPr>
        <w:t>. Pasūtītājam ir pienākums nodrošināt piekļūšanu būvei vai tās daļai un sniegt apsekotājam viņa rīcībā esošu informāciju un dokumentāciju par būvi, tai skaitā par apstākļiem būves vai tās daļas ekspluatācijas laikā, kas varēja ietekmēt būves vai tās daļas tehnisko stāvokli.</w:t>
      </w:r>
    </w:p>
    <w:p w14:paraId="4CF74B98" w14:textId="77777777" w:rsidR="00153D0E" w:rsidRPr="00C5045C" w:rsidRDefault="00153D0E" w:rsidP="007F3CE1">
      <w:pPr>
        <w:tabs>
          <w:tab w:val="left" w:pos="284"/>
        </w:tabs>
        <w:contextualSpacing/>
        <w:jc w:val="both"/>
        <w:rPr>
          <w:sz w:val="28"/>
          <w:szCs w:val="28"/>
        </w:rPr>
      </w:pPr>
    </w:p>
    <w:p w14:paraId="461BE05C" w14:textId="77777777" w:rsidR="00153D0E" w:rsidRPr="00C5045C" w:rsidRDefault="00367A62" w:rsidP="007F3CE1">
      <w:pPr>
        <w:pStyle w:val="ListParagraph"/>
        <w:tabs>
          <w:tab w:val="left" w:pos="0"/>
        </w:tabs>
        <w:ind w:left="0"/>
        <w:contextualSpacing/>
        <w:jc w:val="both"/>
        <w:rPr>
          <w:sz w:val="28"/>
          <w:szCs w:val="28"/>
        </w:rPr>
      </w:pPr>
      <w:r w:rsidRPr="00C5045C">
        <w:rPr>
          <w:sz w:val="28"/>
          <w:szCs w:val="28"/>
        </w:rPr>
        <w:t>2</w:t>
      </w:r>
      <w:r w:rsidR="00B80746" w:rsidRPr="00C5045C">
        <w:rPr>
          <w:sz w:val="28"/>
          <w:szCs w:val="28"/>
        </w:rPr>
        <w:t>0</w:t>
      </w:r>
      <w:r w:rsidR="00153D0E" w:rsidRPr="00C5045C">
        <w:rPr>
          <w:sz w:val="28"/>
          <w:szCs w:val="28"/>
        </w:rPr>
        <w:t>. Ja tehniskās apsekošanas laikā apsekotājs konstatē, ka būve vai tās daļa atrodas tādā stāvoklī, ka no tās var rasties kaitējums kaimiņiem, garāmgājējiem vai tās lietotājiem, apsekotājam ir pienākums par to nekavējoties ziņot pasūtītājam vai būves īpašniekam vai tiesiskajam valdītājam, ja pasūtītājs nav būves īpašnieks vai tiesiskais valdītājs, kā arī būvvaldei vai institūcijai, kuras pilda būvvaldes funkcijas</w:t>
      </w:r>
      <w:r w:rsidR="006965DB" w:rsidRPr="00C5045C">
        <w:rPr>
          <w:sz w:val="28"/>
          <w:szCs w:val="28"/>
        </w:rPr>
        <w:t xml:space="preserve">, nosūtot elektroniskā pasta vēstuli ar informāciju par būves vai tās daļas adresi </w:t>
      </w:r>
      <w:r w:rsidR="0031012C" w:rsidRPr="00C5045C">
        <w:rPr>
          <w:sz w:val="28"/>
          <w:szCs w:val="28"/>
        </w:rPr>
        <w:t xml:space="preserve">vai atrašanās vietu </w:t>
      </w:r>
      <w:r w:rsidR="006965DB" w:rsidRPr="00C5045C">
        <w:rPr>
          <w:sz w:val="28"/>
          <w:szCs w:val="28"/>
        </w:rPr>
        <w:t>un konstatētajiem bojājumiem</w:t>
      </w:r>
      <w:r w:rsidR="00153D0E" w:rsidRPr="00C5045C">
        <w:rPr>
          <w:sz w:val="28"/>
          <w:szCs w:val="28"/>
        </w:rPr>
        <w:t>.</w:t>
      </w:r>
    </w:p>
    <w:p w14:paraId="367AF09B" w14:textId="77777777" w:rsidR="00153D0E" w:rsidRPr="00C5045C" w:rsidRDefault="00153D0E" w:rsidP="007F3CE1">
      <w:pPr>
        <w:pStyle w:val="ListParagraph"/>
        <w:tabs>
          <w:tab w:val="left" w:pos="0"/>
        </w:tabs>
        <w:ind w:left="0"/>
        <w:contextualSpacing/>
        <w:jc w:val="both"/>
        <w:rPr>
          <w:sz w:val="28"/>
          <w:szCs w:val="28"/>
        </w:rPr>
      </w:pPr>
      <w:bookmarkStart w:id="1" w:name="_Hlk42847018"/>
    </w:p>
    <w:p w14:paraId="256D3337" w14:textId="77777777" w:rsidR="00153D0E" w:rsidRPr="00C5045C" w:rsidRDefault="00153D0E" w:rsidP="007F3CE1">
      <w:pPr>
        <w:pStyle w:val="ListParagraph"/>
        <w:tabs>
          <w:tab w:val="left" w:pos="0"/>
        </w:tabs>
        <w:ind w:left="0"/>
        <w:contextualSpacing/>
        <w:jc w:val="center"/>
        <w:rPr>
          <w:b/>
          <w:bCs/>
          <w:sz w:val="28"/>
          <w:szCs w:val="28"/>
        </w:rPr>
      </w:pPr>
      <w:bookmarkStart w:id="2" w:name="_Hlk43387462"/>
      <w:bookmarkEnd w:id="1"/>
      <w:r w:rsidRPr="00C5045C">
        <w:rPr>
          <w:b/>
          <w:bCs/>
          <w:sz w:val="28"/>
          <w:szCs w:val="28"/>
        </w:rPr>
        <w:t xml:space="preserve">5. Tehniskās apsekošanas atzinums </w:t>
      </w:r>
      <w:bookmarkEnd w:id="2"/>
    </w:p>
    <w:p w14:paraId="695294B4" w14:textId="77777777" w:rsidR="00153D0E" w:rsidRPr="00C5045C" w:rsidRDefault="00153D0E" w:rsidP="007F3CE1">
      <w:pPr>
        <w:pStyle w:val="ListParagraph"/>
        <w:tabs>
          <w:tab w:val="left" w:pos="0"/>
        </w:tabs>
        <w:ind w:left="0"/>
        <w:contextualSpacing/>
        <w:jc w:val="center"/>
        <w:rPr>
          <w:sz w:val="28"/>
          <w:szCs w:val="28"/>
        </w:rPr>
      </w:pPr>
    </w:p>
    <w:p w14:paraId="201FA16C" w14:textId="77777777" w:rsidR="00153D0E" w:rsidRPr="00C5045C" w:rsidRDefault="00367A62" w:rsidP="007F3CE1">
      <w:pPr>
        <w:tabs>
          <w:tab w:val="left" w:pos="426"/>
        </w:tabs>
        <w:contextualSpacing/>
        <w:jc w:val="both"/>
        <w:rPr>
          <w:sz w:val="28"/>
          <w:szCs w:val="28"/>
        </w:rPr>
      </w:pPr>
      <w:r w:rsidRPr="00C5045C">
        <w:rPr>
          <w:sz w:val="28"/>
          <w:szCs w:val="28"/>
        </w:rPr>
        <w:t>2</w:t>
      </w:r>
      <w:r w:rsidR="00B80746" w:rsidRPr="00C5045C">
        <w:rPr>
          <w:sz w:val="28"/>
          <w:szCs w:val="28"/>
        </w:rPr>
        <w:t>1</w:t>
      </w:r>
      <w:r w:rsidR="00153D0E" w:rsidRPr="00C5045C">
        <w:rPr>
          <w:sz w:val="28"/>
          <w:szCs w:val="28"/>
        </w:rPr>
        <w:t>. Apsekotājs tehniskās apsekošanas atzinumu</w:t>
      </w:r>
      <w:r w:rsidR="00AC09C7" w:rsidRPr="00C5045C">
        <w:rPr>
          <w:sz w:val="28"/>
          <w:szCs w:val="28"/>
        </w:rPr>
        <w:t xml:space="preserve"> </w:t>
      </w:r>
      <w:r w:rsidR="00CC6439" w:rsidRPr="00C5045C">
        <w:rPr>
          <w:sz w:val="28"/>
          <w:szCs w:val="28"/>
        </w:rPr>
        <w:t>sastāda</w:t>
      </w:r>
      <w:r w:rsidR="00153D0E" w:rsidRPr="00C5045C">
        <w:rPr>
          <w:sz w:val="28"/>
          <w:szCs w:val="28"/>
        </w:rPr>
        <w:t xml:space="preserve"> Būvniecības informācijas sistēmā.</w:t>
      </w:r>
    </w:p>
    <w:p w14:paraId="78807284" w14:textId="77777777" w:rsidR="00153D0E" w:rsidRPr="00C5045C" w:rsidRDefault="00153D0E" w:rsidP="007F3CE1">
      <w:pPr>
        <w:tabs>
          <w:tab w:val="left" w:pos="426"/>
        </w:tabs>
        <w:contextualSpacing/>
        <w:jc w:val="both"/>
        <w:rPr>
          <w:sz w:val="28"/>
          <w:szCs w:val="28"/>
        </w:rPr>
      </w:pPr>
    </w:p>
    <w:p w14:paraId="72B61A53" w14:textId="77777777" w:rsidR="00153D0E" w:rsidRPr="00C5045C" w:rsidRDefault="00153D0E" w:rsidP="007F3CE1">
      <w:pPr>
        <w:contextualSpacing/>
        <w:jc w:val="both"/>
        <w:rPr>
          <w:sz w:val="28"/>
          <w:szCs w:val="28"/>
        </w:rPr>
      </w:pPr>
      <w:r w:rsidRPr="00C5045C">
        <w:rPr>
          <w:sz w:val="28"/>
          <w:szCs w:val="28"/>
        </w:rPr>
        <w:t>2</w:t>
      </w:r>
      <w:r w:rsidR="00B80746" w:rsidRPr="00C5045C">
        <w:rPr>
          <w:sz w:val="28"/>
          <w:szCs w:val="28"/>
        </w:rPr>
        <w:t>2</w:t>
      </w:r>
      <w:r w:rsidRPr="00C5045C">
        <w:rPr>
          <w:sz w:val="28"/>
          <w:szCs w:val="28"/>
        </w:rPr>
        <w:t>. Apsekotājs tehniskās apsekošanas atzinumā norāda šādu informāciju (ciktāl tas attiecas uz attiecīgo tehnisko apsekošanu):</w:t>
      </w:r>
    </w:p>
    <w:p w14:paraId="4F1CE367" w14:textId="77777777" w:rsidR="00153D0E" w:rsidRPr="00C5045C" w:rsidRDefault="00153D0E" w:rsidP="007F3CE1">
      <w:pPr>
        <w:pStyle w:val="ListParagraph"/>
        <w:suppressAutoHyphens/>
        <w:autoSpaceDN w:val="0"/>
        <w:ind w:left="0"/>
        <w:contextualSpacing/>
        <w:jc w:val="both"/>
        <w:textAlignment w:val="baseline"/>
        <w:rPr>
          <w:sz w:val="28"/>
          <w:szCs w:val="28"/>
        </w:rPr>
      </w:pPr>
      <w:r w:rsidRPr="00C5045C">
        <w:rPr>
          <w:sz w:val="28"/>
          <w:szCs w:val="28"/>
        </w:rPr>
        <w:t>2</w:t>
      </w:r>
      <w:r w:rsidR="00B80746" w:rsidRPr="00C5045C">
        <w:rPr>
          <w:sz w:val="28"/>
          <w:szCs w:val="28"/>
        </w:rPr>
        <w:t>2</w:t>
      </w:r>
      <w:r w:rsidRPr="00C5045C">
        <w:rPr>
          <w:sz w:val="28"/>
          <w:szCs w:val="28"/>
        </w:rPr>
        <w:t xml:space="preserve">.1. ziņas par būvi </w:t>
      </w:r>
      <w:r w:rsidRPr="00C5045C">
        <w:rPr>
          <w:sz w:val="28"/>
          <w:szCs w:val="28"/>
          <w:lang w:eastAsia="lv-LV"/>
        </w:rPr>
        <w:t>(</w:t>
      </w:r>
      <w:r w:rsidR="00B539A6" w:rsidRPr="00C5045C">
        <w:rPr>
          <w:sz w:val="28"/>
          <w:szCs w:val="28"/>
          <w:lang w:eastAsia="lv-LV"/>
        </w:rPr>
        <w:t xml:space="preserve">būves </w:t>
      </w:r>
      <w:r w:rsidRPr="00C5045C">
        <w:rPr>
          <w:sz w:val="28"/>
          <w:szCs w:val="28"/>
        </w:rPr>
        <w:t>kadastra apzīmējums</w:t>
      </w:r>
      <w:r w:rsidR="00B539A6" w:rsidRPr="00C5045C">
        <w:rPr>
          <w:sz w:val="28"/>
          <w:szCs w:val="28"/>
        </w:rPr>
        <w:t>, ja tāds ir piešķirts</w:t>
      </w:r>
      <w:r w:rsidRPr="00C5045C">
        <w:rPr>
          <w:sz w:val="28"/>
          <w:szCs w:val="28"/>
        </w:rPr>
        <w:t>);</w:t>
      </w:r>
    </w:p>
    <w:p w14:paraId="224CCCFF" w14:textId="77777777" w:rsidR="00153D0E" w:rsidRPr="00C5045C" w:rsidRDefault="00153D0E" w:rsidP="007F3CE1">
      <w:pPr>
        <w:pStyle w:val="ListParagraph"/>
        <w:suppressAutoHyphens/>
        <w:autoSpaceDN w:val="0"/>
        <w:ind w:left="0"/>
        <w:contextualSpacing/>
        <w:jc w:val="both"/>
        <w:textAlignment w:val="baseline"/>
        <w:rPr>
          <w:sz w:val="28"/>
          <w:szCs w:val="28"/>
        </w:rPr>
      </w:pPr>
      <w:r w:rsidRPr="00C5045C">
        <w:rPr>
          <w:sz w:val="28"/>
          <w:szCs w:val="28"/>
        </w:rPr>
        <w:t>2</w:t>
      </w:r>
      <w:r w:rsidR="00B80746" w:rsidRPr="00C5045C">
        <w:rPr>
          <w:sz w:val="28"/>
          <w:szCs w:val="28"/>
        </w:rPr>
        <w:t>2</w:t>
      </w:r>
      <w:r w:rsidRPr="00C5045C">
        <w:rPr>
          <w:sz w:val="28"/>
          <w:szCs w:val="28"/>
        </w:rPr>
        <w:t>.</w:t>
      </w:r>
      <w:r w:rsidR="00167EBA" w:rsidRPr="00C5045C">
        <w:rPr>
          <w:sz w:val="28"/>
          <w:szCs w:val="28"/>
        </w:rPr>
        <w:t>2</w:t>
      </w:r>
      <w:r w:rsidRPr="00C5045C">
        <w:rPr>
          <w:sz w:val="28"/>
          <w:szCs w:val="28"/>
        </w:rPr>
        <w:t>. ziņas par zem</w:t>
      </w:r>
      <w:r w:rsidR="000D5D2B" w:rsidRPr="00C5045C">
        <w:rPr>
          <w:sz w:val="28"/>
          <w:szCs w:val="28"/>
        </w:rPr>
        <w:t>es vienību</w:t>
      </w:r>
      <w:r w:rsidRPr="00C5045C">
        <w:rPr>
          <w:sz w:val="28"/>
          <w:szCs w:val="28"/>
        </w:rPr>
        <w:t xml:space="preserve"> (kadastra apzīmējums</w:t>
      </w:r>
      <w:r w:rsidR="00B539A6" w:rsidRPr="00C5045C">
        <w:rPr>
          <w:sz w:val="28"/>
          <w:szCs w:val="28"/>
        </w:rPr>
        <w:t>, ja būvei nav piešķirts kadastra apz</w:t>
      </w:r>
      <w:r w:rsidR="007454D7" w:rsidRPr="00C5045C">
        <w:rPr>
          <w:sz w:val="28"/>
          <w:szCs w:val="28"/>
        </w:rPr>
        <w:t>ī</w:t>
      </w:r>
      <w:r w:rsidR="00B539A6" w:rsidRPr="00C5045C">
        <w:rPr>
          <w:sz w:val="28"/>
          <w:szCs w:val="28"/>
        </w:rPr>
        <w:t>mējums</w:t>
      </w:r>
      <w:r w:rsidRPr="00C5045C">
        <w:rPr>
          <w:sz w:val="28"/>
          <w:szCs w:val="28"/>
        </w:rPr>
        <w:t>);</w:t>
      </w:r>
    </w:p>
    <w:p w14:paraId="77611FA9" w14:textId="77777777" w:rsidR="00B539A6" w:rsidRPr="00C5045C" w:rsidRDefault="00B539A6" w:rsidP="007F3CE1">
      <w:pPr>
        <w:pStyle w:val="ListParagraph"/>
        <w:suppressAutoHyphens/>
        <w:autoSpaceDN w:val="0"/>
        <w:ind w:left="0"/>
        <w:contextualSpacing/>
        <w:jc w:val="both"/>
        <w:textAlignment w:val="baseline"/>
        <w:rPr>
          <w:sz w:val="28"/>
          <w:szCs w:val="28"/>
        </w:rPr>
      </w:pPr>
      <w:r w:rsidRPr="00C5045C">
        <w:rPr>
          <w:sz w:val="28"/>
          <w:szCs w:val="28"/>
        </w:rPr>
        <w:t>2</w:t>
      </w:r>
      <w:r w:rsidR="00B80746" w:rsidRPr="00C5045C">
        <w:rPr>
          <w:sz w:val="28"/>
          <w:szCs w:val="28"/>
        </w:rPr>
        <w:t>2</w:t>
      </w:r>
      <w:r w:rsidRPr="00C5045C">
        <w:rPr>
          <w:sz w:val="28"/>
          <w:szCs w:val="28"/>
        </w:rPr>
        <w:t>.3. kopvērtējum</w:t>
      </w:r>
      <w:r w:rsidR="007454D7" w:rsidRPr="00C5045C">
        <w:rPr>
          <w:sz w:val="28"/>
          <w:szCs w:val="28"/>
        </w:rPr>
        <w:t>u</w:t>
      </w:r>
      <w:r w:rsidRPr="00C5045C">
        <w:rPr>
          <w:sz w:val="28"/>
          <w:szCs w:val="28"/>
        </w:rPr>
        <w:t xml:space="preserve"> par būves atbilst</w:t>
      </w:r>
      <w:r w:rsidR="00EE4EC1">
        <w:rPr>
          <w:sz w:val="28"/>
          <w:szCs w:val="28"/>
        </w:rPr>
        <w:t>ību</w:t>
      </w:r>
      <w:r w:rsidRPr="00C5045C">
        <w:rPr>
          <w:sz w:val="28"/>
          <w:szCs w:val="28"/>
        </w:rPr>
        <w:t xml:space="preserve"> vai neatbilst</w:t>
      </w:r>
      <w:r w:rsidR="00EE4EC1">
        <w:rPr>
          <w:sz w:val="28"/>
          <w:szCs w:val="28"/>
        </w:rPr>
        <w:t>ību</w:t>
      </w:r>
      <w:r w:rsidRPr="00C5045C">
        <w:rPr>
          <w:sz w:val="28"/>
          <w:szCs w:val="28"/>
        </w:rPr>
        <w:t xml:space="preserve"> kādai no Būvniecības likuma 9.</w:t>
      </w:r>
      <w:r w:rsidR="007454D7" w:rsidRPr="00C5045C">
        <w:rPr>
          <w:sz w:val="28"/>
          <w:szCs w:val="28"/>
        </w:rPr>
        <w:t> </w:t>
      </w:r>
      <w:r w:rsidRPr="00C5045C">
        <w:rPr>
          <w:sz w:val="28"/>
          <w:szCs w:val="28"/>
        </w:rPr>
        <w:t>pantā noteiktām prasībām</w:t>
      </w:r>
      <w:r w:rsidR="007454D7" w:rsidRPr="00C5045C">
        <w:rPr>
          <w:sz w:val="28"/>
          <w:szCs w:val="28"/>
        </w:rPr>
        <w:t xml:space="preserve"> periodiskās tehniskās apsekošanas gadījumā;</w:t>
      </w:r>
    </w:p>
    <w:p w14:paraId="64088C1B" w14:textId="77777777" w:rsidR="00153D0E" w:rsidRPr="00C5045C" w:rsidRDefault="00153D0E" w:rsidP="007F3CE1">
      <w:pPr>
        <w:contextualSpacing/>
        <w:jc w:val="both"/>
        <w:rPr>
          <w:sz w:val="28"/>
          <w:szCs w:val="28"/>
        </w:rPr>
      </w:pPr>
      <w:r w:rsidRPr="00C5045C">
        <w:rPr>
          <w:sz w:val="28"/>
          <w:szCs w:val="28"/>
        </w:rPr>
        <w:t>2</w:t>
      </w:r>
      <w:r w:rsidR="00B80746" w:rsidRPr="00C5045C">
        <w:rPr>
          <w:sz w:val="28"/>
          <w:szCs w:val="28"/>
        </w:rPr>
        <w:t>2</w:t>
      </w:r>
      <w:r w:rsidRPr="00C5045C">
        <w:rPr>
          <w:sz w:val="28"/>
          <w:szCs w:val="28"/>
        </w:rPr>
        <w:t>.</w:t>
      </w:r>
      <w:r w:rsidR="00B539A6" w:rsidRPr="00C5045C">
        <w:rPr>
          <w:sz w:val="28"/>
          <w:szCs w:val="28"/>
        </w:rPr>
        <w:t>4</w:t>
      </w:r>
      <w:r w:rsidRPr="00C5045C">
        <w:rPr>
          <w:sz w:val="28"/>
          <w:szCs w:val="28"/>
        </w:rPr>
        <w:t>. </w:t>
      </w:r>
      <w:r w:rsidR="00B539A6" w:rsidRPr="00C5045C">
        <w:rPr>
          <w:sz w:val="28"/>
          <w:szCs w:val="28"/>
        </w:rPr>
        <w:t xml:space="preserve">papildus </w:t>
      </w:r>
      <w:r w:rsidRPr="00C5045C">
        <w:rPr>
          <w:sz w:val="28"/>
          <w:szCs w:val="28"/>
        </w:rPr>
        <w:t>informācij</w:t>
      </w:r>
      <w:r w:rsidR="004555DC" w:rsidRPr="00C5045C">
        <w:rPr>
          <w:sz w:val="28"/>
          <w:szCs w:val="28"/>
        </w:rPr>
        <w:t>u</w:t>
      </w:r>
      <w:r w:rsidR="00CC6439" w:rsidRPr="00C5045C">
        <w:rPr>
          <w:sz w:val="28"/>
          <w:szCs w:val="28"/>
        </w:rPr>
        <w:t>:</w:t>
      </w:r>
    </w:p>
    <w:p w14:paraId="36F3CF6F" w14:textId="77777777" w:rsidR="007454D7" w:rsidRPr="00C5045C" w:rsidRDefault="00153D0E" w:rsidP="007F3CE1">
      <w:pPr>
        <w:contextualSpacing/>
        <w:jc w:val="both"/>
        <w:rPr>
          <w:sz w:val="28"/>
          <w:szCs w:val="28"/>
        </w:rPr>
      </w:pPr>
      <w:r w:rsidRPr="00C5045C">
        <w:rPr>
          <w:sz w:val="28"/>
          <w:szCs w:val="28"/>
        </w:rPr>
        <w:lastRenderedPageBreak/>
        <w:t>2</w:t>
      </w:r>
      <w:r w:rsidR="00B80746" w:rsidRPr="00C5045C">
        <w:rPr>
          <w:sz w:val="28"/>
          <w:szCs w:val="28"/>
        </w:rPr>
        <w:t>2</w:t>
      </w:r>
      <w:r w:rsidRPr="00C5045C">
        <w:rPr>
          <w:sz w:val="28"/>
          <w:szCs w:val="28"/>
        </w:rPr>
        <w:t>.</w:t>
      </w:r>
      <w:r w:rsidR="00167EBA" w:rsidRPr="00C5045C">
        <w:rPr>
          <w:sz w:val="28"/>
          <w:szCs w:val="28"/>
        </w:rPr>
        <w:t>4</w:t>
      </w:r>
      <w:r w:rsidRPr="00C5045C">
        <w:rPr>
          <w:sz w:val="28"/>
          <w:szCs w:val="28"/>
        </w:rPr>
        <w:t>.1. mehāniskā stiprība un stabilitāte (ir vai nav vērtēts;</w:t>
      </w:r>
      <w:r w:rsidR="007454D7" w:rsidRPr="00C5045C">
        <w:rPr>
          <w:sz w:val="28"/>
          <w:szCs w:val="28"/>
        </w:rPr>
        <w:t xml:space="preserve"> ir vai nav </w:t>
      </w:r>
      <w:r w:rsidR="00167EBA" w:rsidRPr="00C5045C">
        <w:rPr>
          <w:sz w:val="28"/>
          <w:szCs w:val="28"/>
        </w:rPr>
        <w:t>neatbilstības</w:t>
      </w:r>
      <w:r w:rsidR="007454D7" w:rsidRPr="00C5045C">
        <w:rPr>
          <w:sz w:val="28"/>
          <w:szCs w:val="28"/>
        </w:rPr>
        <w:t xml:space="preserve">, kas neietekmē drošumu; </w:t>
      </w:r>
      <w:r w:rsidR="00167EBA" w:rsidRPr="00C5045C">
        <w:rPr>
          <w:sz w:val="28"/>
          <w:szCs w:val="28"/>
        </w:rPr>
        <w:t>ir konstatētas neatbilstības, kas ietekmē drošumu; ir pirmsavārijas vai avārijas stāvoklis);</w:t>
      </w:r>
    </w:p>
    <w:p w14:paraId="4269B72E" w14:textId="77777777" w:rsidR="00167EBA" w:rsidRPr="00C5045C" w:rsidRDefault="00167EBA" w:rsidP="007F3CE1">
      <w:pPr>
        <w:contextualSpacing/>
        <w:jc w:val="both"/>
        <w:rPr>
          <w:sz w:val="28"/>
          <w:szCs w:val="28"/>
        </w:rPr>
      </w:pPr>
      <w:r w:rsidRPr="00C5045C">
        <w:rPr>
          <w:sz w:val="28"/>
          <w:szCs w:val="28"/>
        </w:rPr>
        <w:t>2</w:t>
      </w:r>
      <w:r w:rsidR="00B80746" w:rsidRPr="00C5045C">
        <w:rPr>
          <w:sz w:val="28"/>
          <w:szCs w:val="28"/>
        </w:rPr>
        <w:t>2</w:t>
      </w:r>
      <w:r w:rsidRPr="00C5045C">
        <w:rPr>
          <w:sz w:val="28"/>
          <w:szCs w:val="28"/>
        </w:rPr>
        <w:t>.4.</w:t>
      </w:r>
      <w:r w:rsidR="00631529" w:rsidRPr="00C5045C">
        <w:rPr>
          <w:sz w:val="28"/>
          <w:szCs w:val="28"/>
        </w:rPr>
        <w:t>2</w:t>
      </w:r>
      <w:r w:rsidRPr="00C5045C">
        <w:rPr>
          <w:sz w:val="28"/>
          <w:szCs w:val="28"/>
        </w:rPr>
        <w:t>. ugunsdrošība (ir vai nav vērtēts; ir vai nav neatbilstības, kas neietekmē drošumu; ir konstatētas neatbilstības, kas ietekmē drošumu);</w:t>
      </w:r>
    </w:p>
    <w:p w14:paraId="6CA54217" w14:textId="77777777" w:rsidR="00167EBA" w:rsidRPr="00C5045C" w:rsidRDefault="00167EBA" w:rsidP="007F3CE1">
      <w:pPr>
        <w:contextualSpacing/>
        <w:jc w:val="both"/>
        <w:rPr>
          <w:sz w:val="28"/>
          <w:szCs w:val="28"/>
        </w:rPr>
      </w:pPr>
      <w:r w:rsidRPr="00C5045C">
        <w:rPr>
          <w:sz w:val="28"/>
          <w:szCs w:val="28"/>
        </w:rPr>
        <w:t>2</w:t>
      </w:r>
      <w:r w:rsidR="00B80746" w:rsidRPr="00C5045C">
        <w:rPr>
          <w:sz w:val="28"/>
          <w:szCs w:val="28"/>
        </w:rPr>
        <w:t>2</w:t>
      </w:r>
      <w:r w:rsidRPr="00C5045C">
        <w:rPr>
          <w:sz w:val="28"/>
          <w:szCs w:val="28"/>
        </w:rPr>
        <w:t>.4.</w:t>
      </w:r>
      <w:r w:rsidR="00631529" w:rsidRPr="00C5045C">
        <w:rPr>
          <w:sz w:val="28"/>
          <w:szCs w:val="28"/>
        </w:rPr>
        <w:t>3</w:t>
      </w:r>
      <w:r w:rsidRPr="00C5045C">
        <w:rPr>
          <w:sz w:val="28"/>
          <w:szCs w:val="28"/>
        </w:rPr>
        <w:t>. lietošanas drošība (ir vai nav vērtēts; ir vai nav neatbilstības, kas neietekmē drošumu; ir konstatētas neatbilstības, kas ietekmē drošumu; ir pirmsavārijas vai avārijas stāvoklis);</w:t>
      </w:r>
    </w:p>
    <w:p w14:paraId="1AE55927" w14:textId="77777777" w:rsidR="00167EBA" w:rsidRPr="00C5045C" w:rsidRDefault="00167EBA" w:rsidP="007F3CE1">
      <w:pPr>
        <w:contextualSpacing/>
        <w:jc w:val="both"/>
        <w:rPr>
          <w:sz w:val="28"/>
          <w:szCs w:val="28"/>
        </w:rPr>
      </w:pPr>
      <w:r w:rsidRPr="00C5045C">
        <w:rPr>
          <w:sz w:val="28"/>
          <w:szCs w:val="28"/>
        </w:rPr>
        <w:t>2</w:t>
      </w:r>
      <w:r w:rsidR="00B80746" w:rsidRPr="00C5045C">
        <w:rPr>
          <w:sz w:val="28"/>
          <w:szCs w:val="28"/>
        </w:rPr>
        <w:t>2</w:t>
      </w:r>
      <w:r w:rsidRPr="00C5045C">
        <w:rPr>
          <w:sz w:val="28"/>
          <w:szCs w:val="28"/>
        </w:rPr>
        <w:t>.4.</w:t>
      </w:r>
      <w:r w:rsidR="00631529" w:rsidRPr="00C5045C">
        <w:rPr>
          <w:sz w:val="28"/>
          <w:szCs w:val="28"/>
        </w:rPr>
        <w:t>4</w:t>
      </w:r>
      <w:r w:rsidRPr="00C5045C">
        <w:rPr>
          <w:sz w:val="28"/>
          <w:szCs w:val="28"/>
        </w:rPr>
        <w:t>. vides pieejamība (ir vai nav vērtēts; ir vai nav nodrošināta iekļūšana būvē; ir vai nav nodrošināta pārvietošanās pa būvi)</w:t>
      </w:r>
      <w:r w:rsidR="00D6698F">
        <w:rPr>
          <w:sz w:val="28"/>
          <w:szCs w:val="28"/>
        </w:rPr>
        <w:t>;</w:t>
      </w:r>
    </w:p>
    <w:p w14:paraId="6B99FD1D" w14:textId="77777777" w:rsidR="00167EBA" w:rsidRPr="00C5045C" w:rsidRDefault="00167EBA" w:rsidP="007F3CE1">
      <w:pPr>
        <w:contextualSpacing/>
        <w:jc w:val="both"/>
        <w:rPr>
          <w:sz w:val="28"/>
          <w:szCs w:val="28"/>
        </w:rPr>
      </w:pPr>
      <w:r w:rsidRPr="00C5045C">
        <w:rPr>
          <w:sz w:val="28"/>
          <w:szCs w:val="28"/>
        </w:rPr>
        <w:t>2</w:t>
      </w:r>
      <w:r w:rsidR="00B80746" w:rsidRPr="00C5045C">
        <w:rPr>
          <w:sz w:val="28"/>
          <w:szCs w:val="28"/>
        </w:rPr>
        <w:t>2</w:t>
      </w:r>
      <w:r w:rsidRPr="00C5045C">
        <w:rPr>
          <w:sz w:val="28"/>
          <w:szCs w:val="28"/>
        </w:rPr>
        <w:t>.4.</w:t>
      </w:r>
      <w:r w:rsidR="00631529" w:rsidRPr="00C5045C">
        <w:rPr>
          <w:sz w:val="28"/>
          <w:szCs w:val="28"/>
        </w:rPr>
        <w:t>5</w:t>
      </w:r>
      <w:r w:rsidRPr="00C5045C">
        <w:rPr>
          <w:sz w:val="28"/>
          <w:szCs w:val="28"/>
        </w:rPr>
        <w:t xml:space="preserve">. patvaļīga būvniecība (ir vai nav vērtēts; nav konstatēta patvaļīgā būvniecība; </w:t>
      </w:r>
      <w:r w:rsidR="00631529" w:rsidRPr="00C5045C">
        <w:rPr>
          <w:sz w:val="28"/>
          <w:szCs w:val="28"/>
        </w:rPr>
        <w:t xml:space="preserve">konstatēta būves vai tās daļas ekspluatācija neatbilstoši projektētajam lietošanas veidam; </w:t>
      </w:r>
      <w:r w:rsidRPr="00C5045C">
        <w:rPr>
          <w:sz w:val="28"/>
          <w:szCs w:val="28"/>
        </w:rPr>
        <w:t>konstatēta patvaļīgā būvniecība</w:t>
      </w:r>
      <w:r w:rsidR="00631529" w:rsidRPr="00C5045C">
        <w:rPr>
          <w:sz w:val="28"/>
          <w:szCs w:val="28"/>
        </w:rPr>
        <w:t>, kas skar vai neskar nesošās būves konstrukcijas).</w:t>
      </w:r>
    </w:p>
    <w:p w14:paraId="0D903A79" w14:textId="77777777" w:rsidR="003352B1" w:rsidRPr="003352B1" w:rsidRDefault="003352B1" w:rsidP="003352B1">
      <w:pPr>
        <w:contextualSpacing/>
        <w:jc w:val="both"/>
        <w:rPr>
          <w:sz w:val="28"/>
          <w:szCs w:val="28"/>
        </w:rPr>
      </w:pPr>
      <w:r w:rsidRPr="003352B1">
        <w:rPr>
          <w:sz w:val="28"/>
          <w:szCs w:val="28"/>
        </w:rPr>
        <w:t>22.5.</w:t>
      </w:r>
      <w:r>
        <w:rPr>
          <w:sz w:val="28"/>
          <w:szCs w:val="28"/>
        </w:rPr>
        <w:t> </w:t>
      </w:r>
      <w:r w:rsidRPr="003352B1">
        <w:rPr>
          <w:sz w:val="28"/>
          <w:szCs w:val="28"/>
        </w:rPr>
        <w:t xml:space="preserve">norādījumi par veicamajiem pasākumiem, kas nepieciešami, lai saglabātu vai uzlabotu </w:t>
      </w:r>
      <w:r>
        <w:rPr>
          <w:sz w:val="28"/>
          <w:szCs w:val="28"/>
        </w:rPr>
        <w:t>būves</w:t>
      </w:r>
      <w:r w:rsidRPr="003352B1">
        <w:rPr>
          <w:sz w:val="28"/>
          <w:szCs w:val="28"/>
        </w:rPr>
        <w:t xml:space="preserve"> tehnisko stāvokli, un kuru neizpilde apsekotāja noteiktajā termiņā var </w:t>
      </w:r>
      <w:r>
        <w:rPr>
          <w:sz w:val="28"/>
          <w:szCs w:val="28"/>
        </w:rPr>
        <w:t xml:space="preserve">radīt kaitējumu būves lietotājam, </w:t>
      </w:r>
      <w:r w:rsidRPr="00C5045C">
        <w:rPr>
          <w:sz w:val="28"/>
          <w:szCs w:val="28"/>
        </w:rPr>
        <w:t>kaimiņ</w:t>
      </w:r>
      <w:r>
        <w:rPr>
          <w:sz w:val="28"/>
          <w:szCs w:val="28"/>
        </w:rPr>
        <w:t>am vai</w:t>
      </w:r>
      <w:r w:rsidRPr="00C5045C">
        <w:rPr>
          <w:sz w:val="28"/>
          <w:szCs w:val="28"/>
        </w:rPr>
        <w:t xml:space="preserve"> garāmgājēj</w:t>
      </w:r>
      <w:r>
        <w:rPr>
          <w:sz w:val="28"/>
          <w:szCs w:val="28"/>
        </w:rPr>
        <w:t>am</w:t>
      </w:r>
      <w:r w:rsidRPr="003352B1">
        <w:rPr>
          <w:sz w:val="28"/>
          <w:szCs w:val="28"/>
        </w:rPr>
        <w:t>;</w:t>
      </w:r>
    </w:p>
    <w:p w14:paraId="711FEE06" w14:textId="77777777" w:rsidR="00167EBA" w:rsidRPr="00C5045C" w:rsidRDefault="003352B1" w:rsidP="003352B1">
      <w:pPr>
        <w:contextualSpacing/>
        <w:jc w:val="both"/>
        <w:rPr>
          <w:sz w:val="28"/>
          <w:szCs w:val="28"/>
        </w:rPr>
      </w:pPr>
      <w:r w:rsidRPr="003352B1">
        <w:rPr>
          <w:sz w:val="28"/>
          <w:szCs w:val="28"/>
        </w:rPr>
        <w:t>22.6.</w:t>
      </w:r>
      <w:r>
        <w:rPr>
          <w:sz w:val="28"/>
          <w:szCs w:val="28"/>
        </w:rPr>
        <w:t> </w:t>
      </w:r>
      <w:r w:rsidRPr="003352B1">
        <w:rPr>
          <w:sz w:val="28"/>
          <w:szCs w:val="28"/>
        </w:rPr>
        <w:t>ieteikumi</w:t>
      </w:r>
      <w:r w:rsidR="00631529" w:rsidRPr="00C5045C">
        <w:rPr>
          <w:sz w:val="28"/>
          <w:szCs w:val="28"/>
        </w:rPr>
        <w:t>.</w:t>
      </w:r>
    </w:p>
    <w:p w14:paraId="70FB539D" w14:textId="77777777" w:rsidR="00153D0E" w:rsidRPr="00C5045C" w:rsidRDefault="00153D0E" w:rsidP="007F3CE1">
      <w:pPr>
        <w:tabs>
          <w:tab w:val="left" w:pos="426"/>
        </w:tabs>
        <w:contextualSpacing/>
        <w:jc w:val="both"/>
        <w:rPr>
          <w:sz w:val="28"/>
          <w:szCs w:val="28"/>
        </w:rPr>
      </w:pPr>
    </w:p>
    <w:p w14:paraId="74C39C8D" w14:textId="77777777" w:rsidR="00CC6439" w:rsidRPr="00C5045C" w:rsidRDefault="00153D0E" w:rsidP="007F3CE1">
      <w:pPr>
        <w:tabs>
          <w:tab w:val="left" w:pos="426"/>
        </w:tabs>
        <w:contextualSpacing/>
        <w:jc w:val="both"/>
        <w:rPr>
          <w:sz w:val="28"/>
          <w:szCs w:val="28"/>
        </w:rPr>
      </w:pPr>
      <w:r w:rsidRPr="00C5045C">
        <w:rPr>
          <w:sz w:val="28"/>
          <w:szCs w:val="28"/>
        </w:rPr>
        <w:t>2</w:t>
      </w:r>
      <w:r w:rsidR="00B80746" w:rsidRPr="00C5045C">
        <w:rPr>
          <w:sz w:val="28"/>
          <w:szCs w:val="28"/>
        </w:rPr>
        <w:t>3</w:t>
      </w:r>
      <w:r w:rsidRPr="00C5045C">
        <w:rPr>
          <w:sz w:val="28"/>
          <w:szCs w:val="28"/>
        </w:rPr>
        <w:t>. Tehniskās apsekošanas atzinum</w:t>
      </w:r>
      <w:r w:rsidR="00631529" w:rsidRPr="00C5045C">
        <w:rPr>
          <w:sz w:val="28"/>
          <w:szCs w:val="28"/>
        </w:rPr>
        <w:t>am</w:t>
      </w:r>
      <w:r w:rsidRPr="00C5045C">
        <w:rPr>
          <w:sz w:val="28"/>
          <w:szCs w:val="28"/>
        </w:rPr>
        <w:t xml:space="preserve"> pievieno</w:t>
      </w:r>
      <w:r w:rsidR="00B539A6" w:rsidRPr="00C5045C">
        <w:rPr>
          <w:sz w:val="28"/>
          <w:szCs w:val="28"/>
        </w:rPr>
        <w:t xml:space="preserve"> kā datnes</w:t>
      </w:r>
      <w:r w:rsidR="00CC6439" w:rsidRPr="00C5045C">
        <w:rPr>
          <w:sz w:val="28"/>
          <w:szCs w:val="28"/>
        </w:rPr>
        <w:t>:</w:t>
      </w:r>
    </w:p>
    <w:p w14:paraId="0F59CA6E" w14:textId="77777777" w:rsidR="00CC6439" w:rsidRPr="00C5045C" w:rsidRDefault="00220DCB" w:rsidP="007F3CE1">
      <w:pPr>
        <w:tabs>
          <w:tab w:val="left" w:pos="426"/>
        </w:tabs>
        <w:contextualSpacing/>
        <w:jc w:val="both"/>
        <w:rPr>
          <w:sz w:val="28"/>
          <w:szCs w:val="28"/>
        </w:rPr>
      </w:pPr>
      <w:r w:rsidRPr="00C5045C">
        <w:rPr>
          <w:sz w:val="28"/>
          <w:szCs w:val="28"/>
        </w:rPr>
        <w:t>2</w:t>
      </w:r>
      <w:r w:rsidR="00B80746" w:rsidRPr="00C5045C">
        <w:rPr>
          <w:sz w:val="28"/>
          <w:szCs w:val="28"/>
        </w:rPr>
        <w:t>3</w:t>
      </w:r>
      <w:r w:rsidRPr="00C5045C">
        <w:rPr>
          <w:sz w:val="28"/>
          <w:szCs w:val="28"/>
        </w:rPr>
        <w:t>.1. </w:t>
      </w:r>
      <w:r w:rsidR="00CC6439" w:rsidRPr="00C5045C">
        <w:rPr>
          <w:sz w:val="28"/>
          <w:szCs w:val="28"/>
        </w:rPr>
        <w:t>tehniskās apsekošanas uzdevumu;</w:t>
      </w:r>
    </w:p>
    <w:p w14:paraId="02B7A586" w14:textId="77777777" w:rsidR="00153D0E" w:rsidRPr="00C5045C" w:rsidRDefault="00220DCB" w:rsidP="007F3CE1">
      <w:pPr>
        <w:tabs>
          <w:tab w:val="left" w:pos="426"/>
        </w:tabs>
        <w:contextualSpacing/>
        <w:jc w:val="both"/>
        <w:rPr>
          <w:sz w:val="28"/>
          <w:szCs w:val="28"/>
        </w:rPr>
      </w:pPr>
      <w:r w:rsidRPr="00C5045C">
        <w:rPr>
          <w:sz w:val="28"/>
          <w:szCs w:val="28"/>
        </w:rPr>
        <w:t>2</w:t>
      </w:r>
      <w:r w:rsidR="00B80746" w:rsidRPr="00C5045C">
        <w:rPr>
          <w:sz w:val="28"/>
          <w:szCs w:val="28"/>
        </w:rPr>
        <w:t>3</w:t>
      </w:r>
      <w:r w:rsidRPr="00C5045C">
        <w:rPr>
          <w:sz w:val="28"/>
          <w:szCs w:val="28"/>
        </w:rPr>
        <w:t>.2. </w:t>
      </w:r>
      <w:r w:rsidR="00153D0E" w:rsidRPr="00C5045C">
        <w:rPr>
          <w:sz w:val="28"/>
          <w:szCs w:val="28"/>
        </w:rPr>
        <w:t xml:space="preserve">pārskatu par iegūto informāciju par būvi, tās daļu, elementiem, pieņēmumiem vai aplēsēm, </w:t>
      </w:r>
      <w:r w:rsidR="007454D7" w:rsidRPr="00C5045C">
        <w:rPr>
          <w:sz w:val="28"/>
          <w:szCs w:val="28"/>
        </w:rPr>
        <w:t xml:space="preserve">veiktajiem būvdarbiem, </w:t>
      </w:r>
      <w:r w:rsidR="00153D0E" w:rsidRPr="00C5045C">
        <w:rPr>
          <w:sz w:val="28"/>
          <w:szCs w:val="28"/>
        </w:rPr>
        <w:t>izmantojamām metodēm un citu informāciju, kas pamato katra izdarītā secinājumu pamatotību</w:t>
      </w:r>
      <w:r w:rsidRPr="00C5045C">
        <w:rPr>
          <w:sz w:val="28"/>
          <w:szCs w:val="28"/>
        </w:rPr>
        <w:t>;</w:t>
      </w:r>
    </w:p>
    <w:p w14:paraId="5A55A4B3" w14:textId="77777777" w:rsidR="00B539A6" w:rsidRDefault="00220DCB" w:rsidP="007F3CE1">
      <w:pPr>
        <w:tabs>
          <w:tab w:val="left" w:pos="426"/>
        </w:tabs>
        <w:contextualSpacing/>
        <w:jc w:val="both"/>
        <w:rPr>
          <w:sz w:val="28"/>
          <w:szCs w:val="28"/>
        </w:rPr>
      </w:pPr>
      <w:r w:rsidRPr="00C5045C">
        <w:rPr>
          <w:sz w:val="28"/>
          <w:szCs w:val="28"/>
        </w:rPr>
        <w:t>2</w:t>
      </w:r>
      <w:r w:rsidR="00B80746" w:rsidRPr="00C5045C">
        <w:rPr>
          <w:sz w:val="28"/>
          <w:szCs w:val="28"/>
        </w:rPr>
        <w:t>3</w:t>
      </w:r>
      <w:r w:rsidRPr="00C5045C">
        <w:rPr>
          <w:sz w:val="28"/>
          <w:szCs w:val="28"/>
        </w:rPr>
        <w:t>.3. </w:t>
      </w:r>
      <w:r w:rsidR="00B539A6" w:rsidRPr="00C5045C">
        <w:rPr>
          <w:sz w:val="28"/>
          <w:szCs w:val="28"/>
        </w:rPr>
        <w:t>būvnormatīva 2</w:t>
      </w:r>
      <w:r w:rsidR="00EE2D78" w:rsidRPr="00C5045C">
        <w:rPr>
          <w:sz w:val="28"/>
          <w:szCs w:val="28"/>
        </w:rPr>
        <w:t>6</w:t>
      </w:r>
      <w:r w:rsidR="00B539A6" w:rsidRPr="00C5045C">
        <w:rPr>
          <w:sz w:val="28"/>
          <w:szCs w:val="28"/>
        </w:rPr>
        <w:t>.</w:t>
      </w:r>
      <w:r w:rsidR="002258FA">
        <w:rPr>
          <w:sz w:val="28"/>
          <w:szCs w:val="28"/>
        </w:rPr>
        <w:t xml:space="preserve"> </w:t>
      </w:r>
      <w:r w:rsidR="00B539A6" w:rsidRPr="00C5045C">
        <w:rPr>
          <w:sz w:val="28"/>
          <w:szCs w:val="28"/>
        </w:rPr>
        <w:t>punktā noteiktos materiālus</w:t>
      </w:r>
      <w:r w:rsidR="00EF2A7F" w:rsidRPr="00C5045C">
        <w:rPr>
          <w:sz w:val="28"/>
          <w:szCs w:val="28"/>
        </w:rPr>
        <w:t>;</w:t>
      </w:r>
    </w:p>
    <w:p w14:paraId="229C4883" w14:textId="77777777" w:rsidR="00423138" w:rsidRPr="002A1A79" w:rsidRDefault="00423138" w:rsidP="007F3CE1">
      <w:pPr>
        <w:tabs>
          <w:tab w:val="left" w:pos="426"/>
        </w:tabs>
        <w:contextualSpacing/>
        <w:jc w:val="both"/>
        <w:rPr>
          <w:sz w:val="28"/>
          <w:szCs w:val="28"/>
        </w:rPr>
      </w:pPr>
      <w:r w:rsidRPr="002A1A79">
        <w:rPr>
          <w:sz w:val="28"/>
          <w:szCs w:val="28"/>
        </w:rPr>
        <w:t>23.4. pārskatu par būves vai tās daļas ugunsdrošības risinājumu novērtējumu;</w:t>
      </w:r>
    </w:p>
    <w:p w14:paraId="6096A021" w14:textId="77777777" w:rsidR="00EF2A7F" w:rsidRPr="00C5045C" w:rsidRDefault="00EF2A7F" w:rsidP="007F3CE1">
      <w:pPr>
        <w:tabs>
          <w:tab w:val="left" w:pos="426"/>
        </w:tabs>
        <w:contextualSpacing/>
        <w:jc w:val="both"/>
        <w:rPr>
          <w:sz w:val="28"/>
          <w:szCs w:val="28"/>
        </w:rPr>
      </w:pPr>
      <w:r w:rsidRPr="00C5045C">
        <w:rPr>
          <w:sz w:val="28"/>
          <w:szCs w:val="28"/>
        </w:rPr>
        <w:t>2</w:t>
      </w:r>
      <w:r w:rsidR="00B80746" w:rsidRPr="00C5045C">
        <w:rPr>
          <w:sz w:val="28"/>
          <w:szCs w:val="28"/>
        </w:rPr>
        <w:t>3</w:t>
      </w:r>
      <w:r w:rsidRPr="00C5045C">
        <w:rPr>
          <w:sz w:val="28"/>
          <w:szCs w:val="28"/>
        </w:rPr>
        <w:t>.</w:t>
      </w:r>
      <w:r w:rsidR="00423138">
        <w:rPr>
          <w:sz w:val="28"/>
          <w:szCs w:val="28"/>
        </w:rPr>
        <w:t>5</w:t>
      </w:r>
      <w:r w:rsidRPr="00C5045C">
        <w:rPr>
          <w:sz w:val="28"/>
          <w:szCs w:val="28"/>
        </w:rPr>
        <w:t>. secinājumi</w:t>
      </w:r>
      <w:r w:rsidR="004D0095" w:rsidRPr="00C5045C">
        <w:rPr>
          <w:sz w:val="28"/>
          <w:szCs w:val="28"/>
        </w:rPr>
        <w:t>;</w:t>
      </w:r>
    </w:p>
    <w:p w14:paraId="0D8A0A54" w14:textId="77777777" w:rsidR="004D0095" w:rsidRPr="00C5045C" w:rsidRDefault="004D0095" w:rsidP="007F3CE1">
      <w:pPr>
        <w:tabs>
          <w:tab w:val="left" w:pos="426"/>
        </w:tabs>
        <w:contextualSpacing/>
        <w:jc w:val="both"/>
        <w:rPr>
          <w:sz w:val="28"/>
          <w:szCs w:val="28"/>
        </w:rPr>
      </w:pPr>
      <w:r w:rsidRPr="00C5045C">
        <w:rPr>
          <w:sz w:val="28"/>
          <w:szCs w:val="28"/>
        </w:rPr>
        <w:t>2</w:t>
      </w:r>
      <w:r w:rsidR="00B80746" w:rsidRPr="00C5045C">
        <w:rPr>
          <w:sz w:val="28"/>
          <w:szCs w:val="28"/>
        </w:rPr>
        <w:t>3</w:t>
      </w:r>
      <w:r w:rsidRPr="00C5045C">
        <w:rPr>
          <w:sz w:val="28"/>
          <w:szCs w:val="28"/>
        </w:rPr>
        <w:t>.</w:t>
      </w:r>
      <w:r w:rsidR="00423138">
        <w:rPr>
          <w:sz w:val="28"/>
          <w:szCs w:val="28"/>
        </w:rPr>
        <w:t>6</w:t>
      </w:r>
      <w:r w:rsidRPr="00C5045C">
        <w:rPr>
          <w:sz w:val="28"/>
          <w:szCs w:val="28"/>
        </w:rPr>
        <w:t>. papildus informācija atbilstoši tehniskās apsekošanas uzdevumam.</w:t>
      </w:r>
    </w:p>
    <w:p w14:paraId="78A5D6A0" w14:textId="77777777" w:rsidR="00423138" w:rsidRPr="00C5045C" w:rsidRDefault="00423138" w:rsidP="007F3CE1">
      <w:pPr>
        <w:tabs>
          <w:tab w:val="left" w:pos="426"/>
        </w:tabs>
        <w:contextualSpacing/>
        <w:jc w:val="both"/>
        <w:rPr>
          <w:sz w:val="28"/>
          <w:szCs w:val="28"/>
        </w:rPr>
      </w:pPr>
    </w:p>
    <w:p w14:paraId="0D27A560" w14:textId="77777777" w:rsidR="00220DCB" w:rsidRPr="00C5045C" w:rsidRDefault="00220DCB" w:rsidP="007F3CE1">
      <w:pPr>
        <w:tabs>
          <w:tab w:val="left" w:pos="426"/>
        </w:tabs>
        <w:contextualSpacing/>
        <w:jc w:val="both"/>
        <w:rPr>
          <w:sz w:val="28"/>
          <w:szCs w:val="28"/>
        </w:rPr>
      </w:pPr>
      <w:r w:rsidRPr="00C5045C">
        <w:rPr>
          <w:sz w:val="28"/>
          <w:szCs w:val="28"/>
        </w:rPr>
        <w:t>2</w:t>
      </w:r>
      <w:r w:rsidR="00EE2D78" w:rsidRPr="00C5045C">
        <w:rPr>
          <w:sz w:val="28"/>
          <w:szCs w:val="28"/>
        </w:rPr>
        <w:t>4</w:t>
      </w:r>
      <w:r w:rsidRPr="00C5045C">
        <w:rPr>
          <w:sz w:val="28"/>
          <w:szCs w:val="28"/>
        </w:rPr>
        <w:t>. Šī būvnormatīva 2</w:t>
      </w:r>
      <w:r w:rsidR="00EE2D78" w:rsidRPr="00C5045C">
        <w:rPr>
          <w:sz w:val="28"/>
          <w:szCs w:val="28"/>
        </w:rPr>
        <w:t>3</w:t>
      </w:r>
      <w:r w:rsidRPr="00C5045C">
        <w:rPr>
          <w:sz w:val="28"/>
          <w:szCs w:val="28"/>
        </w:rPr>
        <w:t>.2.</w:t>
      </w:r>
      <w:r w:rsidR="001A30D2" w:rsidRPr="00C5045C">
        <w:rPr>
          <w:sz w:val="28"/>
          <w:szCs w:val="28"/>
        </w:rPr>
        <w:t> </w:t>
      </w:r>
      <w:r w:rsidRPr="00C5045C">
        <w:rPr>
          <w:sz w:val="28"/>
          <w:szCs w:val="28"/>
        </w:rPr>
        <w:t>apakšpunktā norādītajam pārskatam (dokumentēšanai) ir jāatspoguļo atzinuma sagatavošanas un secinājumu izdarīšanas pamatojums tādā apmērā, lai cits atbilstošs būvspeciālists varētu pārliecināties par izdarīto secinājumu pamatotību.</w:t>
      </w:r>
    </w:p>
    <w:p w14:paraId="4500010F" w14:textId="77777777" w:rsidR="00220DCB" w:rsidRPr="00C5045C" w:rsidRDefault="00220DCB" w:rsidP="007F3CE1">
      <w:pPr>
        <w:tabs>
          <w:tab w:val="left" w:pos="426"/>
        </w:tabs>
        <w:contextualSpacing/>
        <w:jc w:val="both"/>
        <w:rPr>
          <w:sz w:val="28"/>
          <w:szCs w:val="28"/>
        </w:rPr>
      </w:pPr>
    </w:p>
    <w:p w14:paraId="2C35643B" w14:textId="77777777" w:rsidR="00153D0E" w:rsidRPr="00C5045C" w:rsidRDefault="00153D0E" w:rsidP="007F3CE1">
      <w:pPr>
        <w:contextualSpacing/>
        <w:jc w:val="both"/>
        <w:rPr>
          <w:sz w:val="28"/>
          <w:szCs w:val="28"/>
        </w:rPr>
      </w:pPr>
      <w:r w:rsidRPr="00C5045C">
        <w:rPr>
          <w:sz w:val="28"/>
          <w:szCs w:val="28"/>
        </w:rPr>
        <w:t>2</w:t>
      </w:r>
      <w:r w:rsidR="00EE2D78" w:rsidRPr="00C5045C">
        <w:rPr>
          <w:sz w:val="28"/>
          <w:szCs w:val="28"/>
        </w:rPr>
        <w:t>5</w:t>
      </w:r>
      <w:r w:rsidRPr="00C5045C">
        <w:rPr>
          <w:sz w:val="28"/>
          <w:szCs w:val="28"/>
        </w:rPr>
        <w:t>. Ja bez būves vai tās daļas tehniskās izpētes nav iespējams objektīvi novērtēt būves vai tās daļas faktisko tehnisko stāvokli un puses nav vienojušās par tehnisko izpēti, apsekotājs tehniskās apsekošanas atzinumā pārskatā norāda būves vai tās daļas, būvkonstrukcijas vai būves elementus, kuriem būtu nepieciešams veikt tehnisko izpēti.</w:t>
      </w:r>
    </w:p>
    <w:p w14:paraId="175305BA" w14:textId="77777777" w:rsidR="00153D0E" w:rsidRPr="00C5045C" w:rsidRDefault="00153D0E" w:rsidP="007F3CE1">
      <w:pPr>
        <w:tabs>
          <w:tab w:val="left" w:pos="426"/>
        </w:tabs>
        <w:contextualSpacing/>
        <w:jc w:val="both"/>
        <w:rPr>
          <w:sz w:val="28"/>
          <w:szCs w:val="28"/>
        </w:rPr>
      </w:pPr>
    </w:p>
    <w:p w14:paraId="670F5F53" w14:textId="77777777" w:rsidR="00153D0E" w:rsidRPr="00C5045C" w:rsidRDefault="00153D0E" w:rsidP="007F3CE1">
      <w:pPr>
        <w:tabs>
          <w:tab w:val="left" w:pos="426"/>
        </w:tabs>
        <w:contextualSpacing/>
        <w:jc w:val="both"/>
        <w:rPr>
          <w:sz w:val="28"/>
          <w:szCs w:val="28"/>
        </w:rPr>
      </w:pPr>
      <w:r w:rsidRPr="00C5045C">
        <w:rPr>
          <w:sz w:val="28"/>
          <w:szCs w:val="28"/>
        </w:rPr>
        <w:t>2</w:t>
      </w:r>
      <w:r w:rsidR="00EE2D78" w:rsidRPr="00C5045C">
        <w:rPr>
          <w:sz w:val="28"/>
          <w:szCs w:val="28"/>
        </w:rPr>
        <w:t>6</w:t>
      </w:r>
      <w:r w:rsidRPr="00C5045C">
        <w:rPr>
          <w:sz w:val="28"/>
          <w:szCs w:val="28"/>
        </w:rPr>
        <w:t>. Atbilstoši tehniskās apsekošanas uzdevumam tehniskās apsekošanas atzinumam pievieno šādus tehniskās apsekošanas gaitā izstrādātos materiālus:</w:t>
      </w:r>
    </w:p>
    <w:p w14:paraId="53C8DA2E" w14:textId="77777777" w:rsidR="00153D0E" w:rsidRPr="00C5045C" w:rsidRDefault="00153D0E" w:rsidP="007F3CE1">
      <w:pPr>
        <w:tabs>
          <w:tab w:val="left" w:pos="426"/>
        </w:tabs>
        <w:contextualSpacing/>
        <w:jc w:val="both"/>
        <w:rPr>
          <w:sz w:val="28"/>
          <w:szCs w:val="28"/>
        </w:rPr>
      </w:pPr>
      <w:r w:rsidRPr="00C5045C">
        <w:rPr>
          <w:sz w:val="28"/>
          <w:szCs w:val="28"/>
        </w:rPr>
        <w:t>2</w:t>
      </w:r>
      <w:r w:rsidR="00EE2D78" w:rsidRPr="00C5045C">
        <w:rPr>
          <w:sz w:val="28"/>
          <w:szCs w:val="28"/>
        </w:rPr>
        <w:t>6</w:t>
      </w:r>
      <w:r w:rsidRPr="00C5045C">
        <w:rPr>
          <w:sz w:val="28"/>
          <w:szCs w:val="28"/>
        </w:rPr>
        <w:t>.1. būvkonstrukciju apsekošanas kartogrammas (novietne, stāvu plāni, griezumi, fasādes u.c.);</w:t>
      </w:r>
    </w:p>
    <w:p w14:paraId="5B66E72F" w14:textId="77777777" w:rsidR="00153D0E" w:rsidRPr="00C5045C" w:rsidRDefault="00153D0E" w:rsidP="007F3CE1">
      <w:pPr>
        <w:tabs>
          <w:tab w:val="left" w:pos="426"/>
        </w:tabs>
        <w:contextualSpacing/>
        <w:jc w:val="both"/>
        <w:rPr>
          <w:sz w:val="28"/>
          <w:szCs w:val="28"/>
        </w:rPr>
      </w:pPr>
      <w:r w:rsidRPr="00C5045C">
        <w:rPr>
          <w:sz w:val="28"/>
          <w:szCs w:val="28"/>
        </w:rPr>
        <w:lastRenderedPageBreak/>
        <w:t>2</w:t>
      </w:r>
      <w:r w:rsidR="00EE2D78" w:rsidRPr="00C5045C">
        <w:rPr>
          <w:sz w:val="28"/>
          <w:szCs w:val="28"/>
        </w:rPr>
        <w:t>6</w:t>
      </w:r>
      <w:r w:rsidRPr="00C5045C">
        <w:rPr>
          <w:sz w:val="28"/>
          <w:szCs w:val="28"/>
        </w:rPr>
        <w:t>.2. būves vai tās daļas uzmērījumu skices, atsevišķu būves daļu, būvizstrādājumu vai elementu (grunts, būvkonstrukcijas, apdare u.c.) detalizētus apsekošanas zīmējumus;</w:t>
      </w:r>
    </w:p>
    <w:p w14:paraId="15BFD310" w14:textId="77777777" w:rsidR="00153D0E" w:rsidRPr="00C5045C" w:rsidRDefault="00153D0E" w:rsidP="007F3CE1">
      <w:pPr>
        <w:tabs>
          <w:tab w:val="left" w:pos="426"/>
        </w:tabs>
        <w:contextualSpacing/>
        <w:jc w:val="both"/>
        <w:rPr>
          <w:sz w:val="28"/>
          <w:szCs w:val="28"/>
        </w:rPr>
      </w:pPr>
      <w:r w:rsidRPr="00C5045C">
        <w:rPr>
          <w:sz w:val="28"/>
          <w:szCs w:val="28"/>
        </w:rPr>
        <w:t>2</w:t>
      </w:r>
      <w:r w:rsidR="00EE2D78" w:rsidRPr="00C5045C">
        <w:rPr>
          <w:sz w:val="28"/>
          <w:szCs w:val="28"/>
        </w:rPr>
        <w:t>6</w:t>
      </w:r>
      <w:r w:rsidRPr="00C5045C">
        <w:rPr>
          <w:sz w:val="28"/>
          <w:szCs w:val="28"/>
        </w:rPr>
        <w:t>.3. būves vai tās daļas fotoattēlus ar aprakstiem un komentāriem (būve vai tās daļu fragmenti, detaļas un raksturīgākie bojājumi, atsegumu detaļas u.c.);</w:t>
      </w:r>
    </w:p>
    <w:p w14:paraId="7B10D03F" w14:textId="77777777" w:rsidR="00153D0E" w:rsidRPr="00C5045C" w:rsidRDefault="00153D0E" w:rsidP="007F3CE1">
      <w:pPr>
        <w:tabs>
          <w:tab w:val="left" w:pos="426"/>
        </w:tabs>
        <w:contextualSpacing/>
        <w:jc w:val="both"/>
        <w:rPr>
          <w:sz w:val="28"/>
          <w:szCs w:val="28"/>
        </w:rPr>
      </w:pPr>
      <w:r w:rsidRPr="00C5045C">
        <w:rPr>
          <w:sz w:val="28"/>
          <w:szCs w:val="28"/>
        </w:rPr>
        <w:t>2</w:t>
      </w:r>
      <w:r w:rsidR="00EE2D78" w:rsidRPr="00C5045C">
        <w:rPr>
          <w:sz w:val="28"/>
          <w:szCs w:val="28"/>
        </w:rPr>
        <w:t>6</w:t>
      </w:r>
      <w:r w:rsidRPr="00C5045C">
        <w:rPr>
          <w:sz w:val="28"/>
          <w:szCs w:val="28"/>
        </w:rPr>
        <w:t>.4. citus dokumentus (monitoringa rezultātus, laboratorijas analīzes u.c.)</w:t>
      </w:r>
      <w:r w:rsidR="00220DCB" w:rsidRPr="00C5045C">
        <w:rPr>
          <w:sz w:val="28"/>
          <w:szCs w:val="28"/>
        </w:rPr>
        <w:t>;</w:t>
      </w:r>
    </w:p>
    <w:p w14:paraId="4F11ED02" w14:textId="77777777" w:rsidR="00220DCB" w:rsidRPr="00C5045C" w:rsidRDefault="00220DCB" w:rsidP="007F3CE1">
      <w:pPr>
        <w:tabs>
          <w:tab w:val="left" w:pos="426"/>
        </w:tabs>
        <w:contextualSpacing/>
        <w:jc w:val="both"/>
        <w:rPr>
          <w:sz w:val="28"/>
          <w:szCs w:val="28"/>
        </w:rPr>
      </w:pPr>
      <w:r w:rsidRPr="00C5045C">
        <w:rPr>
          <w:sz w:val="28"/>
          <w:szCs w:val="28"/>
        </w:rPr>
        <w:t>2</w:t>
      </w:r>
      <w:r w:rsidR="00EE2D78" w:rsidRPr="00C5045C">
        <w:rPr>
          <w:sz w:val="28"/>
          <w:szCs w:val="28"/>
        </w:rPr>
        <w:t>6</w:t>
      </w:r>
      <w:r w:rsidRPr="00C5045C">
        <w:rPr>
          <w:sz w:val="28"/>
          <w:szCs w:val="28"/>
        </w:rPr>
        <w:t>.5. papildus informāciju par būvi, tās daļu vai piederumiem un to tehnisko stāvokli.</w:t>
      </w:r>
    </w:p>
    <w:p w14:paraId="7DBE43C2" w14:textId="77777777" w:rsidR="00153D0E" w:rsidRPr="00C5045C" w:rsidRDefault="00153D0E" w:rsidP="007F3CE1">
      <w:pPr>
        <w:tabs>
          <w:tab w:val="left" w:pos="426"/>
        </w:tabs>
        <w:contextualSpacing/>
        <w:jc w:val="both"/>
        <w:rPr>
          <w:sz w:val="28"/>
          <w:szCs w:val="28"/>
        </w:rPr>
      </w:pPr>
    </w:p>
    <w:p w14:paraId="073A681C" w14:textId="77777777" w:rsidR="00153D0E" w:rsidRPr="00C5045C" w:rsidRDefault="00153D0E" w:rsidP="007F3CE1">
      <w:pPr>
        <w:tabs>
          <w:tab w:val="left" w:pos="284"/>
        </w:tabs>
        <w:contextualSpacing/>
        <w:jc w:val="both"/>
        <w:rPr>
          <w:bCs/>
          <w:sz w:val="28"/>
          <w:szCs w:val="28"/>
        </w:rPr>
      </w:pPr>
      <w:r w:rsidRPr="00C5045C">
        <w:rPr>
          <w:sz w:val="28"/>
          <w:szCs w:val="28"/>
        </w:rPr>
        <w:t>2</w:t>
      </w:r>
      <w:r w:rsidR="00EE2D78" w:rsidRPr="00C5045C">
        <w:rPr>
          <w:sz w:val="28"/>
          <w:szCs w:val="28"/>
        </w:rPr>
        <w:t>7</w:t>
      </w:r>
      <w:r w:rsidRPr="00C5045C">
        <w:rPr>
          <w:sz w:val="28"/>
          <w:szCs w:val="28"/>
        </w:rPr>
        <w:t>. Tehniskās apsekošanas atzinuma kopvērtējumā</w:t>
      </w:r>
      <w:r w:rsidRPr="00C5045C">
        <w:rPr>
          <w:bCs/>
          <w:sz w:val="28"/>
          <w:szCs w:val="28"/>
        </w:rPr>
        <w:t xml:space="preserve"> atbilstoši tehniskās apsekošanas uzdevumam norāda būves atbilstību vai neatbilstību Būvniecības likuma 9. pantā noteiktajām būtiskajām prasībām. Ja būve neatbilst kādām no Būvniecības likuma 9. pantā noteiktajām būtiskajām prasībām, norāda neatbilstības veidus un pasākumus, kas jāveic, lai novērstu konstatētās neatbilstības un turpmākās ekspluatācijas nosacījumus. </w:t>
      </w:r>
    </w:p>
    <w:p w14:paraId="66B8ACBF" w14:textId="77777777" w:rsidR="00153D0E" w:rsidRPr="00C5045C" w:rsidRDefault="00153D0E" w:rsidP="007F3CE1">
      <w:pPr>
        <w:pStyle w:val="ListParagraph"/>
        <w:tabs>
          <w:tab w:val="left" w:pos="0"/>
        </w:tabs>
        <w:ind w:left="0"/>
        <w:contextualSpacing/>
        <w:jc w:val="both"/>
        <w:rPr>
          <w:sz w:val="28"/>
          <w:szCs w:val="28"/>
        </w:rPr>
      </w:pPr>
    </w:p>
    <w:p w14:paraId="55C80C87" w14:textId="77777777" w:rsidR="00153D0E" w:rsidRPr="00C5045C" w:rsidRDefault="0009363B" w:rsidP="007F3CE1">
      <w:pPr>
        <w:pStyle w:val="naisf"/>
        <w:spacing w:before="0" w:after="0"/>
        <w:ind w:firstLine="0"/>
        <w:contextualSpacing/>
        <w:jc w:val="center"/>
        <w:rPr>
          <w:b/>
          <w:bCs/>
          <w:sz w:val="28"/>
          <w:szCs w:val="28"/>
        </w:rPr>
      </w:pPr>
      <w:r w:rsidRPr="00C5045C">
        <w:rPr>
          <w:b/>
          <w:bCs/>
          <w:sz w:val="28"/>
          <w:szCs w:val="28"/>
        </w:rPr>
        <w:t>6. Noslēguma jautājumi</w:t>
      </w:r>
    </w:p>
    <w:p w14:paraId="76957B85" w14:textId="77777777" w:rsidR="007A2741" w:rsidRPr="00C5045C" w:rsidRDefault="007A2741" w:rsidP="007F3CE1">
      <w:pPr>
        <w:pStyle w:val="naisf"/>
        <w:tabs>
          <w:tab w:val="left" w:pos="6946"/>
        </w:tabs>
        <w:spacing w:before="0" w:after="0"/>
        <w:ind w:firstLine="0"/>
        <w:contextualSpacing/>
        <w:rPr>
          <w:sz w:val="28"/>
          <w:szCs w:val="28"/>
        </w:rPr>
      </w:pPr>
    </w:p>
    <w:p w14:paraId="5FB08D68" w14:textId="77777777" w:rsidR="007A2741" w:rsidRPr="00C5045C" w:rsidRDefault="0031012C" w:rsidP="007F3CE1">
      <w:pPr>
        <w:pStyle w:val="naisf"/>
        <w:tabs>
          <w:tab w:val="left" w:pos="6946"/>
        </w:tabs>
        <w:spacing w:before="0" w:after="0"/>
        <w:ind w:firstLine="0"/>
        <w:contextualSpacing/>
        <w:rPr>
          <w:sz w:val="28"/>
          <w:szCs w:val="28"/>
        </w:rPr>
      </w:pPr>
      <w:r w:rsidRPr="00C5045C">
        <w:rPr>
          <w:sz w:val="28"/>
          <w:szCs w:val="28"/>
        </w:rPr>
        <w:t>2</w:t>
      </w:r>
      <w:r w:rsidR="00EE2D78" w:rsidRPr="00C5045C">
        <w:rPr>
          <w:sz w:val="28"/>
          <w:szCs w:val="28"/>
        </w:rPr>
        <w:t>8</w:t>
      </w:r>
      <w:r w:rsidR="007A2741" w:rsidRPr="00C5045C">
        <w:rPr>
          <w:sz w:val="28"/>
          <w:szCs w:val="28"/>
        </w:rPr>
        <w:t>. Daudzstāvu daudzdzīvokļu dzīvojam</w:t>
      </w:r>
      <w:r w:rsidR="00BF0176" w:rsidRPr="00C5045C">
        <w:rPr>
          <w:sz w:val="28"/>
          <w:szCs w:val="28"/>
        </w:rPr>
        <w:t>ajai</w:t>
      </w:r>
      <w:r w:rsidR="007A2741" w:rsidRPr="00C5045C">
        <w:rPr>
          <w:sz w:val="28"/>
          <w:szCs w:val="28"/>
        </w:rPr>
        <w:t xml:space="preserve"> ēkai, kura nodota ekspluatācijā pirms 2011. gada 1. novembra un kurai pēdējo 10 gadu laikā nav veikta tehniskā apsekošana, periodisko tehnisko apsekošanu veic līdz 2031. gada 31. oktobrim.</w:t>
      </w:r>
    </w:p>
    <w:p w14:paraId="132DC4CC" w14:textId="77777777" w:rsidR="007A2741" w:rsidRPr="00C5045C" w:rsidRDefault="007A2741" w:rsidP="007F3CE1">
      <w:pPr>
        <w:pStyle w:val="naisf"/>
        <w:tabs>
          <w:tab w:val="left" w:pos="6946"/>
        </w:tabs>
        <w:spacing w:before="0" w:after="0"/>
        <w:ind w:firstLine="0"/>
        <w:contextualSpacing/>
        <w:rPr>
          <w:sz w:val="28"/>
          <w:szCs w:val="28"/>
        </w:rPr>
      </w:pPr>
    </w:p>
    <w:p w14:paraId="5DE37CCE" w14:textId="77777777" w:rsidR="007A2741" w:rsidRPr="00C5045C" w:rsidRDefault="00EE2D78" w:rsidP="007F3CE1">
      <w:pPr>
        <w:pStyle w:val="naisf"/>
        <w:tabs>
          <w:tab w:val="left" w:pos="6946"/>
        </w:tabs>
        <w:spacing w:before="0" w:after="0"/>
        <w:ind w:firstLine="0"/>
        <w:contextualSpacing/>
        <w:rPr>
          <w:sz w:val="28"/>
          <w:szCs w:val="28"/>
        </w:rPr>
      </w:pPr>
      <w:r w:rsidRPr="00C5045C">
        <w:rPr>
          <w:sz w:val="28"/>
          <w:szCs w:val="28"/>
        </w:rPr>
        <w:t>29</w:t>
      </w:r>
      <w:r w:rsidR="007A2741" w:rsidRPr="00C5045C">
        <w:rPr>
          <w:sz w:val="28"/>
          <w:szCs w:val="28"/>
        </w:rPr>
        <w:t>. Publiskā ēkā, kura nodota ekspluatācijā pirms 2014.gada 1.oktobra</w:t>
      </w:r>
      <w:r w:rsidR="002658BE" w:rsidRPr="00C5045C">
        <w:rPr>
          <w:sz w:val="28"/>
          <w:szCs w:val="28"/>
        </w:rPr>
        <w:t xml:space="preserve"> un</w:t>
      </w:r>
      <w:r w:rsidR="007A2741" w:rsidRPr="00C5045C">
        <w:rPr>
          <w:sz w:val="28"/>
          <w:szCs w:val="28"/>
        </w:rPr>
        <w:t xml:space="preserve"> </w:t>
      </w:r>
      <w:r w:rsidR="002658BE" w:rsidRPr="00C5045C">
        <w:rPr>
          <w:sz w:val="28"/>
          <w:szCs w:val="28"/>
        </w:rPr>
        <w:t>kurai pēdējo 10 gadu laikā nav veikta tehniskā apsekošana, periodisko tehnisko apsekošanu veic līdz 2024. gada 31. oktobrim</w:t>
      </w:r>
      <w:r w:rsidR="007A2741" w:rsidRPr="00C5045C">
        <w:rPr>
          <w:sz w:val="28"/>
          <w:szCs w:val="28"/>
        </w:rPr>
        <w:t>.</w:t>
      </w:r>
    </w:p>
    <w:p w14:paraId="7B37DB9A" w14:textId="77777777" w:rsidR="007A2741" w:rsidRDefault="007A2741" w:rsidP="007F3CE1">
      <w:pPr>
        <w:pStyle w:val="naisf"/>
        <w:tabs>
          <w:tab w:val="left" w:pos="6946"/>
        </w:tabs>
        <w:spacing w:before="0" w:after="0"/>
        <w:ind w:firstLine="0"/>
        <w:contextualSpacing/>
        <w:rPr>
          <w:sz w:val="28"/>
          <w:szCs w:val="28"/>
        </w:rPr>
      </w:pPr>
    </w:p>
    <w:p w14:paraId="28F08AF3" w14:textId="77777777" w:rsidR="002A5F23" w:rsidRDefault="002A5F23" w:rsidP="007F3CE1">
      <w:pPr>
        <w:pStyle w:val="naisf"/>
        <w:tabs>
          <w:tab w:val="left" w:pos="6946"/>
        </w:tabs>
        <w:spacing w:before="0" w:after="0"/>
        <w:ind w:firstLine="0"/>
        <w:contextualSpacing/>
        <w:rPr>
          <w:sz w:val="28"/>
          <w:szCs w:val="28"/>
        </w:rPr>
      </w:pPr>
      <w:r>
        <w:rPr>
          <w:sz w:val="28"/>
          <w:szCs w:val="28"/>
        </w:rPr>
        <w:t>30. O</w:t>
      </w:r>
      <w:r w:rsidRPr="002A5F23">
        <w:rPr>
          <w:sz w:val="28"/>
          <w:szCs w:val="28"/>
        </w:rPr>
        <w:t xml:space="preserve">trās </w:t>
      </w:r>
      <w:r>
        <w:rPr>
          <w:sz w:val="28"/>
          <w:szCs w:val="28"/>
        </w:rPr>
        <w:t>vai</w:t>
      </w:r>
      <w:r w:rsidRPr="002A5F23">
        <w:rPr>
          <w:sz w:val="28"/>
          <w:szCs w:val="28"/>
        </w:rPr>
        <w:t xml:space="preserve"> trešās grupas publiska</w:t>
      </w:r>
      <w:r w:rsidR="0024611B">
        <w:rPr>
          <w:sz w:val="28"/>
          <w:szCs w:val="28"/>
        </w:rPr>
        <w:t>s</w:t>
      </w:r>
      <w:r w:rsidRPr="002A5F23">
        <w:rPr>
          <w:sz w:val="28"/>
          <w:szCs w:val="28"/>
        </w:rPr>
        <w:t xml:space="preserve"> </w:t>
      </w:r>
      <w:r>
        <w:rPr>
          <w:sz w:val="28"/>
          <w:szCs w:val="28"/>
        </w:rPr>
        <w:t>vai</w:t>
      </w:r>
      <w:r w:rsidRPr="002A5F23">
        <w:rPr>
          <w:sz w:val="28"/>
          <w:szCs w:val="28"/>
        </w:rPr>
        <w:t xml:space="preserve"> daudzstāvu daudzdzīvokļu dzīvojama</w:t>
      </w:r>
      <w:r w:rsidR="0024611B">
        <w:rPr>
          <w:sz w:val="28"/>
          <w:szCs w:val="28"/>
        </w:rPr>
        <w:t>s</w:t>
      </w:r>
      <w:r w:rsidRPr="002A5F23">
        <w:rPr>
          <w:sz w:val="28"/>
          <w:szCs w:val="28"/>
        </w:rPr>
        <w:t xml:space="preserve"> ēka</w:t>
      </w:r>
      <w:r>
        <w:rPr>
          <w:sz w:val="28"/>
          <w:szCs w:val="28"/>
        </w:rPr>
        <w:t>s periodisk</w:t>
      </w:r>
      <w:r w:rsidR="0024611B">
        <w:rPr>
          <w:sz w:val="28"/>
          <w:szCs w:val="28"/>
        </w:rPr>
        <w:t>ā</w:t>
      </w:r>
      <w:r>
        <w:rPr>
          <w:sz w:val="28"/>
          <w:szCs w:val="28"/>
        </w:rPr>
        <w:t xml:space="preserve"> apsekošana nav nepieciešama, ja š</w:t>
      </w:r>
      <w:r w:rsidR="0024611B">
        <w:rPr>
          <w:sz w:val="28"/>
          <w:szCs w:val="28"/>
        </w:rPr>
        <w:t>ai ēkai ir veikta konservācija</w:t>
      </w:r>
      <w:r w:rsidR="000F13B1">
        <w:rPr>
          <w:sz w:val="28"/>
          <w:szCs w:val="28"/>
        </w:rPr>
        <w:t xml:space="preserve">, </w:t>
      </w:r>
      <w:r w:rsidR="0024611B">
        <w:rPr>
          <w:sz w:val="28"/>
          <w:szCs w:val="28"/>
        </w:rPr>
        <w:t xml:space="preserve">no konservācijas pabeigšanas dienas ir pagājuši </w:t>
      </w:r>
      <w:r w:rsidR="00BD1237">
        <w:rPr>
          <w:sz w:val="28"/>
          <w:szCs w:val="28"/>
        </w:rPr>
        <w:t>mazāk nekā</w:t>
      </w:r>
      <w:r w:rsidR="0024611B">
        <w:rPr>
          <w:sz w:val="28"/>
          <w:szCs w:val="28"/>
        </w:rPr>
        <w:t xml:space="preserve"> 10 gadi</w:t>
      </w:r>
      <w:r w:rsidR="000F13B1">
        <w:rPr>
          <w:sz w:val="28"/>
          <w:szCs w:val="28"/>
        </w:rPr>
        <w:t xml:space="preserve"> un </w:t>
      </w:r>
      <w:r w:rsidR="0024611B">
        <w:rPr>
          <w:sz w:val="28"/>
          <w:szCs w:val="28"/>
        </w:rPr>
        <w:t>tās faktiskā ekspluatācija pēc konservācijas veikšanas nav atsākta.</w:t>
      </w:r>
    </w:p>
    <w:p w14:paraId="2F0F4440" w14:textId="77777777" w:rsidR="002258FA" w:rsidRDefault="002258FA" w:rsidP="007F3CE1">
      <w:pPr>
        <w:pStyle w:val="naisf"/>
        <w:tabs>
          <w:tab w:val="left" w:pos="6946"/>
        </w:tabs>
        <w:spacing w:before="0" w:after="0"/>
        <w:ind w:firstLine="0"/>
        <w:contextualSpacing/>
        <w:rPr>
          <w:sz w:val="28"/>
          <w:szCs w:val="28"/>
        </w:rPr>
      </w:pPr>
    </w:p>
    <w:p w14:paraId="77BA1906" w14:textId="77777777" w:rsidR="002258FA" w:rsidRDefault="002258FA" w:rsidP="007F3CE1">
      <w:pPr>
        <w:pStyle w:val="naisf"/>
        <w:tabs>
          <w:tab w:val="left" w:pos="6946"/>
        </w:tabs>
        <w:spacing w:before="0" w:after="0"/>
        <w:ind w:firstLine="0"/>
        <w:contextualSpacing/>
        <w:rPr>
          <w:sz w:val="28"/>
          <w:szCs w:val="28"/>
        </w:rPr>
      </w:pPr>
      <w:r>
        <w:rPr>
          <w:sz w:val="28"/>
          <w:szCs w:val="28"/>
        </w:rPr>
        <w:t>31.</w:t>
      </w:r>
      <w:r>
        <w:t> </w:t>
      </w:r>
      <w:r w:rsidRPr="002258FA">
        <w:rPr>
          <w:sz w:val="28"/>
          <w:szCs w:val="28"/>
        </w:rPr>
        <w:t xml:space="preserve">Būves </w:t>
      </w:r>
      <w:r>
        <w:rPr>
          <w:sz w:val="28"/>
          <w:szCs w:val="28"/>
        </w:rPr>
        <w:t xml:space="preserve">vai tās daļas </w:t>
      </w:r>
      <w:r w:rsidRPr="002258FA">
        <w:rPr>
          <w:sz w:val="28"/>
          <w:szCs w:val="28"/>
        </w:rPr>
        <w:t>tehniskās apsekošanas atzinumi, kuri noteiktā kārtībā izstrādāti līdz š</w:t>
      </w:r>
      <w:r w:rsidR="00F94386">
        <w:rPr>
          <w:sz w:val="28"/>
          <w:szCs w:val="28"/>
        </w:rPr>
        <w:t>ī būvnormatīva</w:t>
      </w:r>
      <w:r w:rsidRPr="002258FA">
        <w:rPr>
          <w:sz w:val="28"/>
          <w:szCs w:val="28"/>
        </w:rPr>
        <w:t xml:space="preserve"> spēkā stāšanās dienai atbilstoši attiecīgajā laikposmā piemēroto normatīvo aktu prasībām, nav jāpārstrādā atbilstoši </w:t>
      </w:r>
      <w:r>
        <w:rPr>
          <w:sz w:val="28"/>
          <w:szCs w:val="28"/>
        </w:rPr>
        <w:t>š</w:t>
      </w:r>
      <w:r w:rsidR="00F94386">
        <w:rPr>
          <w:sz w:val="28"/>
          <w:szCs w:val="28"/>
        </w:rPr>
        <w:t>ī</w:t>
      </w:r>
      <w:r>
        <w:rPr>
          <w:sz w:val="28"/>
          <w:szCs w:val="28"/>
        </w:rPr>
        <w:t xml:space="preserve"> </w:t>
      </w:r>
      <w:r w:rsidR="00F94386">
        <w:rPr>
          <w:sz w:val="28"/>
          <w:szCs w:val="28"/>
        </w:rPr>
        <w:t>būvnormatīva</w:t>
      </w:r>
      <w:r w:rsidRPr="002258FA">
        <w:rPr>
          <w:sz w:val="28"/>
          <w:szCs w:val="28"/>
        </w:rPr>
        <w:t xml:space="preserve"> prasībām</w:t>
      </w:r>
      <w:r>
        <w:rPr>
          <w:sz w:val="28"/>
          <w:szCs w:val="28"/>
        </w:rPr>
        <w:t>.</w:t>
      </w:r>
    </w:p>
    <w:p w14:paraId="395EE9D9" w14:textId="77777777" w:rsidR="002A5F23" w:rsidRPr="00C5045C" w:rsidRDefault="002A5F23" w:rsidP="007F3CE1">
      <w:pPr>
        <w:pStyle w:val="naisf"/>
        <w:tabs>
          <w:tab w:val="left" w:pos="6946"/>
        </w:tabs>
        <w:spacing w:before="0" w:after="0"/>
        <w:ind w:firstLine="0"/>
        <w:contextualSpacing/>
        <w:rPr>
          <w:sz w:val="28"/>
          <w:szCs w:val="28"/>
        </w:rPr>
      </w:pPr>
    </w:p>
    <w:p w14:paraId="093E0E9D" w14:textId="77777777" w:rsidR="00B5068D" w:rsidRPr="00C5045C" w:rsidRDefault="00367A62" w:rsidP="007F3CE1">
      <w:pPr>
        <w:pStyle w:val="naisf"/>
        <w:tabs>
          <w:tab w:val="left" w:pos="6946"/>
        </w:tabs>
        <w:spacing w:before="0" w:after="0"/>
        <w:ind w:firstLine="0"/>
        <w:contextualSpacing/>
        <w:rPr>
          <w:sz w:val="28"/>
          <w:szCs w:val="28"/>
        </w:rPr>
      </w:pPr>
      <w:r w:rsidRPr="00C5045C">
        <w:rPr>
          <w:sz w:val="28"/>
          <w:szCs w:val="28"/>
        </w:rPr>
        <w:t>3</w:t>
      </w:r>
      <w:r w:rsidR="002258FA">
        <w:rPr>
          <w:sz w:val="28"/>
          <w:szCs w:val="28"/>
        </w:rPr>
        <w:t>2</w:t>
      </w:r>
      <w:r w:rsidR="00B5068D" w:rsidRPr="00C5045C">
        <w:rPr>
          <w:sz w:val="28"/>
          <w:szCs w:val="28"/>
        </w:rPr>
        <w:t>. Atzīt par spēku zaudējušiem Ministru kabineta 2015. gada 30. jūnija noteikumus Nr.337 “Noteikumi par Latvijas būvnormatīvu LBN 405-15 “Būvju tehniskā apsekošana”” (Latvijas Vēstnesis, 2015, 125. nr.; 2018, 33. nr.)</w:t>
      </w:r>
      <w:r w:rsidR="00BF0176" w:rsidRPr="00C5045C">
        <w:rPr>
          <w:sz w:val="28"/>
          <w:szCs w:val="28"/>
        </w:rPr>
        <w:t>.</w:t>
      </w:r>
    </w:p>
    <w:p w14:paraId="2CC35C47" w14:textId="77777777" w:rsidR="003B4650" w:rsidRPr="00C5045C" w:rsidRDefault="003B4650" w:rsidP="007F3CE1">
      <w:pPr>
        <w:pStyle w:val="naisf"/>
        <w:tabs>
          <w:tab w:val="left" w:pos="6946"/>
        </w:tabs>
        <w:spacing w:before="0" w:after="0"/>
        <w:ind w:firstLine="0"/>
        <w:contextualSpacing/>
        <w:rPr>
          <w:sz w:val="28"/>
          <w:szCs w:val="28"/>
        </w:rPr>
      </w:pPr>
    </w:p>
    <w:p w14:paraId="5DB7CEF5" w14:textId="77777777" w:rsidR="003B4650" w:rsidRPr="00C5045C" w:rsidRDefault="00367A62" w:rsidP="007F3CE1">
      <w:pPr>
        <w:pStyle w:val="naisf"/>
        <w:tabs>
          <w:tab w:val="left" w:pos="6946"/>
        </w:tabs>
        <w:spacing w:before="0" w:after="0"/>
        <w:ind w:firstLine="0"/>
        <w:contextualSpacing/>
        <w:rPr>
          <w:sz w:val="28"/>
          <w:szCs w:val="28"/>
        </w:rPr>
      </w:pPr>
      <w:r w:rsidRPr="00C5045C">
        <w:rPr>
          <w:sz w:val="28"/>
          <w:szCs w:val="28"/>
        </w:rPr>
        <w:t>3</w:t>
      </w:r>
      <w:r w:rsidR="002258FA">
        <w:rPr>
          <w:sz w:val="28"/>
          <w:szCs w:val="28"/>
        </w:rPr>
        <w:t>3</w:t>
      </w:r>
      <w:r w:rsidR="003B4650" w:rsidRPr="00C5045C">
        <w:rPr>
          <w:sz w:val="28"/>
          <w:szCs w:val="28"/>
        </w:rPr>
        <w:t>. </w:t>
      </w:r>
      <w:bookmarkStart w:id="3" w:name="_Hlk51623054"/>
      <w:r w:rsidR="0009363B" w:rsidRPr="00C5045C">
        <w:rPr>
          <w:sz w:val="28"/>
          <w:szCs w:val="28"/>
        </w:rPr>
        <w:t>Būvnormatīvs</w:t>
      </w:r>
      <w:r w:rsidR="003B4650" w:rsidRPr="00C5045C">
        <w:rPr>
          <w:sz w:val="28"/>
          <w:szCs w:val="28"/>
        </w:rPr>
        <w:t xml:space="preserve"> stājas spēkā 2021. gada 1. </w:t>
      </w:r>
      <w:r w:rsidR="008839F8" w:rsidRPr="00C5045C">
        <w:rPr>
          <w:sz w:val="28"/>
          <w:szCs w:val="28"/>
        </w:rPr>
        <w:t>novembrī</w:t>
      </w:r>
      <w:r w:rsidR="003B4650" w:rsidRPr="00C5045C">
        <w:rPr>
          <w:sz w:val="28"/>
          <w:szCs w:val="28"/>
        </w:rPr>
        <w:t>.</w:t>
      </w:r>
      <w:bookmarkEnd w:id="3"/>
    </w:p>
    <w:p w14:paraId="6F8B6B90" w14:textId="77777777" w:rsidR="00B5068D" w:rsidRPr="00C5045C" w:rsidRDefault="00B5068D" w:rsidP="007F3CE1">
      <w:pPr>
        <w:pStyle w:val="naisf"/>
        <w:tabs>
          <w:tab w:val="left" w:pos="6946"/>
        </w:tabs>
        <w:spacing w:before="0" w:after="0"/>
        <w:ind w:left="993" w:hanging="284"/>
        <w:contextualSpacing/>
        <w:rPr>
          <w:sz w:val="28"/>
          <w:szCs w:val="28"/>
        </w:rPr>
      </w:pPr>
    </w:p>
    <w:p w14:paraId="52AA55FE" w14:textId="77777777" w:rsidR="002309FB" w:rsidRPr="00C5045C" w:rsidRDefault="002309FB" w:rsidP="007F3CE1">
      <w:pPr>
        <w:contextualSpacing/>
        <w:jc w:val="both"/>
        <w:rPr>
          <w:sz w:val="28"/>
          <w:szCs w:val="28"/>
        </w:rPr>
      </w:pPr>
    </w:p>
    <w:p w14:paraId="6BB1D3A7" w14:textId="77777777" w:rsidR="00EF7987" w:rsidRPr="00C5045C" w:rsidRDefault="00EF7987" w:rsidP="007F3CE1">
      <w:pPr>
        <w:tabs>
          <w:tab w:val="right" w:pos="9071"/>
        </w:tabs>
        <w:contextualSpacing/>
        <w:rPr>
          <w:rFonts w:ascii="Teutonica" w:eastAsia="Calibri" w:hAnsi="Teutonica"/>
          <w:sz w:val="28"/>
          <w:szCs w:val="28"/>
        </w:rPr>
      </w:pPr>
      <w:r w:rsidRPr="00C5045C">
        <w:rPr>
          <w:rFonts w:ascii="Teutonica" w:eastAsia="Calibri" w:hAnsi="Teutonica"/>
          <w:sz w:val="28"/>
          <w:szCs w:val="28"/>
          <w:lang w:val="x-none"/>
        </w:rPr>
        <w:t>Ministru prezident</w:t>
      </w:r>
      <w:r w:rsidRPr="00C5045C">
        <w:rPr>
          <w:rFonts w:ascii="Teutonica" w:eastAsia="Calibri" w:hAnsi="Teutonica"/>
          <w:sz w:val="28"/>
          <w:szCs w:val="28"/>
        </w:rPr>
        <w:t>s</w:t>
      </w:r>
      <w:r w:rsidRPr="00C5045C">
        <w:rPr>
          <w:rFonts w:ascii="Teutonica" w:eastAsia="Calibri" w:hAnsi="Teutonica"/>
          <w:sz w:val="28"/>
          <w:szCs w:val="28"/>
          <w:lang w:val="x-none"/>
        </w:rPr>
        <w:tab/>
      </w:r>
      <w:r w:rsidRPr="00C5045C">
        <w:rPr>
          <w:rFonts w:ascii="Teutonica" w:eastAsia="Calibri" w:hAnsi="Teutonica"/>
          <w:sz w:val="28"/>
          <w:szCs w:val="28"/>
        </w:rPr>
        <w:t>A</w:t>
      </w:r>
      <w:r w:rsidR="003A4ED0" w:rsidRPr="00C5045C">
        <w:rPr>
          <w:rFonts w:ascii="Teutonica" w:eastAsia="Calibri" w:hAnsi="Teutonica"/>
          <w:sz w:val="28"/>
          <w:szCs w:val="28"/>
        </w:rPr>
        <w:t>.</w:t>
      </w:r>
      <w:r w:rsidRPr="00C5045C">
        <w:rPr>
          <w:rFonts w:ascii="Teutonica" w:eastAsia="Calibri" w:hAnsi="Teutonica"/>
          <w:sz w:val="28"/>
          <w:szCs w:val="28"/>
        </w:rPr>
        <w:t xml:space="preserve"> K</w:t>
      </w:r>
      <w:r w:rsidR="003A4ED0" w:rsidRPr="00C5045C">
        <w:rPr>
          <w:rFonts w:ascii="Teutonica" w:eastAsia="Calibri" w:hAnsi="Teutonica"/>
          <w:sz w:val="28"/>
          <w:szCs w:val="28"/>
        </w:rPr>
        <w:t xml:space="preserve">. </w:t>
      </w:r>
      <w:r w:rsidRPr="00C5045C">
        <w:rPr>
          <w:rFonts w:ascii="Teutonica" w:eastAsia="Calibri" w:hAnsi="Teutonica"/>
          <w:sz w:val="28"/>
          <w:szCs w:val="28"/>
        </w:rPr>
        <w:t>Kariņš</w:t>
      </w:r>
    </w:p>
    <w:p w14:paraId="20119A77" w14:textId="77777777" w:rsidR="00EF7987" w:rsidRPr="00C5045C" w:rsidRDefault="00EF7987" w:rsidP="007F3CE1">
      <w:pPr>
        <w:ind w:left="1080"/>
        <w:contextualSpacing/>
        <w:rPr>
          <w:sz w:val="28"/>
          <w:szCs w:val="28"/>
          <w:lang w:eastAsia="lv-LV"/>
        </w:rPr>
      </w:pPr>
    </w:p>
    <w:p w14:paraId="746022D3" w14:textId="77777777" w:rsidR="00105C07" w:rsidRPr="00105C07" w:rsidRDefault="00105C07" w:rsidP="00105C07">
      <w:pPr>
        <w:tabs>
          <w:tab w:val="right" w:pos="9071"/>
        </w:tabs>
        <w:contextualSpacing/>
        <w:rPr>
          <w:sz w:val="28"/>
          <w:szCs w:val="28"/>
          <w:lang w:eastAsia="lv-LV"/>
        </w:rPr>
      </w:pPr>
      <w:r w:rsidRPr="00105C07">
        <w:rPr>
          <w:sz w:val="28"/>
          <w:szCs w:val="28"/>
          <w:lang w:eastAsia="lv-LV"/>
        </w:rPr>
        <w:t>Ekonomikas ministra pienākumu izpildītājs,</w:t>
      </w:r>
    </w:p>
    <w:p w14:paraId="5E5F972D" w14:textId="4E3E1465" w:rsidR="00EF7987" w:rsidRPr="00C5045C" w:rsidRDefault="00105C07" w:rsidP="00105C07">
      <w:pPr>
        <w:tabs>
          <w:tab w:val="right" w:pos="9071"/>
        </w:tabs>
        <w:contextualSpacing/>
        <w:rPr>
          <w:sz w:val="28"/>
          <w:szCs w:val="28"/>
          <w:lang w:eastAsia="lv-LV"/>
        </w:rPr>
      </w:pPr>
      <w:r w:rsidRPr="00105C07">
        <w:rPr>
          <w:sz w:val="28"/>
          <w:szCs w:val="28"/>
          <w:lang w:eastAsia="lv-LV"/>
        </w:rPr>
        <w:lastRenderedPageBreak/>
        <w:t>zemkopības ministrs</w:t>
      </w:r>
      <w:r w:rsidRPr="00105C07">
        <w:rPr>
          <w:sz w:val="28"/>
          <w:szCs w:val="28"/>
          <w:lang w:eastAsia="lv-LV"/>
        </w:rPr>
        <w:tab/>
      </w:r>
      <w:r w:rsidRPr="00105C07">
        <w:rPr>
          <w:sz w:val="28"/>
          <w:szCs w:val="28"/>
          <w:lang w:eastAsia="lv-LV"/>
        </w:rPr>
        <w:tab/>
        <w:t>K. Gerhards</w:t>
      </w:r>
    </w:p>
    <w:p w14:paraId="14379249" w14:textId="77777777" w:rsidR="00EF7987" w:rsidRPr="00C5045C" w:rsidRDefault="00EF7987" w:rsidP="007F3CE1">
      <w:pPr>
        <w:contextualSpacing/>
        <w:rPr>
          <w:bCs/>
          <w:sz w:val="28"/>
          <w:szCs w:val="28"/>
          <w:lang w:eastAsia="lv-LV"/>
        </w:rPr>
      </w:pPr>
      <w:r w:rsidRPr="00C5045C">
        <w:rPr>
          <w:bCs/>
          <w:sz w:val="28"/>
          <w:szCs w:val="28"/>
          <w:lang w:eastAsia="lv-LV"/>
        </w:rPr>
        <w:t>Iesniedzējs:</w:t>
      </w:r>
    </w:p>
    <w:p w14:paraId="15EB10E7" w14:textId="77777777" w:rsidR="00D2453D" w:rsidRPr="00D2453D" w:rsidRDefault="00D2453D" w:rsidP="00D2453D">
      <w:pPr>
        <w:tabs>
          <w:tab w:val="right" w:pos="9071"/>
        </w:tabs>
        <w:contextualSpacing/>
        <w:rPr>
          <w:bCs/>
          <w:sz w:val="28"/>
          <w:szCs w:val="28"/>
          <w:lang w:eastAsia="lv-LV"/>
        </w:rPr>
      </w:pPr>
      <w:r w:rsidRPr="00D2453D">
        <w:rPr>
          <w:bCs/>
          <w:sz w:val="28"/>
          <w:szCs w:val="28"/>
          <w:lang w:eastAsia="lv-LV"/>
        </w:rPr>
        <w:t>Ekonomikas ministra pienākumu izpildītājs,</w:t>
      </w:r>
    </w:p>
    <w:p w14:paraId="32F3B471" w14:textId="328C6789" w:rsidR="00EF7987" w:rsidRPr="00C5045C" w:rsidRDefault="00D2453D" w:rsidP="00D2453D">
      <w:pPr>
        <w:tabs>
          <w:tab w:val="right" w:pos="9071"/>
        </w:tabs>
        <w:contextualSpacing/>
        <w:rPr>
          <w:bCs/>
          <w:sz w:val="28"/>
          <w:szCs w:val="28"/>
          <w:lang w:eastAsia="lv-LV"/>
        </w:rPr>
      </w:pPr>
      <w:r w:rsidRPr="00D2453D">
        <w:rPr>
          <w:bCs/>
          <w:sz w:val="28"/>
          <w:szCs w:val="28"/>
          <w:lang w:eastAsia="lv-LV"/>
        </w:rPr>
        <w:t>zemkopības ministrs</w:t>
      </w:r>
      <w:r w:rsidRPr="00D2453D">
        <w:rPr>
          <w:bCs/>
          <w:sz w:val="28"/>
          <w:szCs w:val="28"/>
          <w:lang w:eastAsia="lv-LV"/>
        </w:rPr>
        <w:tab/>
      </w:r>
      <w:r w:rsidRPr="00D2453D">
        <w:rPr>
          <w:bCs/>
          <w:sz w:val="28"/>
          <w:szCs w:val="28"/>
          <w:lang w:eastAsia="lv-LV"/>
        </w:rPr>
        <w:tab/>
        <w:t>K. Gerhards</w:t>
      </w:r>
    </w:p>
    <w:p w14:paraId="4A5E1630" w14:textId="77777777" w:rsidR="00EF7987" w:rsidRPr="00C5045C" w:rsidRDefault="00EF7987" w:rsidP="007F3CE1">
      <w:pPr>
        <w:contextualSpacing/>
        <w:rPr>
          <w:sz w:val="28"/>
          <w:szCs w:val="28"/>
          <w:lang w:eastAsia="ru-RU"/>
        </w:rPr>
      </w:pPr>
    </w:p>
    <w:p w14:paraId="1685FFB0" w14:textId="77777777" w:rsidR="00EF7987" w:rsidRPr="00C5045C" w:rsidRDefault="00EF7987" w:rsidP="007F3CE1">
      <w:pPr>
        <w:contextualSpacing/>
        <w:rPr>
          <w:sz w:val="28"/>
          <w:szCs w:val="28"/>
          <w:lang w:eastAsia="ru-RU"/>
        </w:rPr>
      </w:pPr>
      <w:r w:rsidRPr="00C5045C">
        <w:rPr>
          <w:sz w:val="28"/>
          <w:szCs w:val="28"/>
          <w:lang w:eastAsia="ru-RU"/>
        </w:rPr>
        <w:t xml:space="preserve">Vīza:  </w:t>
      </w:r>
    </w:p>
    <w:p w14:paraId="2DAECB05" w14:textId="77777777" w:rsidR="00DD5F27" w:rsidRPr="00C5045C" w:rsidRDefault="00CB0B72" w:rsidP="007F3CE1">
      <w:pPr>
        <w:tabs>
          <w:tab w:val="left" w:pos="7813"/>
          <w:tab w:val="right" w:pos="9071"/>
        </w:tabs>
        <w:contextualSpacing/>
        <w:rPr>
          <w:sz w:val="28"/>
          <w:szCs w:val="28"/>
        </w:rPr>
      </w:pPr>
      <w:r w:rsidRPr="00C5045C">
        <w:rPr>
          <w:sz w:val="28"/>
          <w:szCs w:val="28"/>
          <w:lang w:eastAsia="ru-RU"/>
        </w:rPr>
        <w:t>Valsts sekretā</w:t>
      </w:r>
      <w:r w:rsidR="00B9142E" w:rsidRPr="00C5045C">
        <w:rPr>
          <w:sz w:val="28"/>
          <w:szCs w:val="28"/>
          <w:lang w:eastAsia="ru-RU"/>
        </w:rPr>
        <w:t>rs</w:t>
      </w:r>
      <w:r w:rsidR="00B9142E" w:rsidRPr="00C5045C">
        <w:rPr>
          <w:sz w:val="28"/>
          <w:szCs w:val="28"/>
          <w:lang w:eastAsia="ru-RU"/>
        </w:rPr>
        <w:tab/>
      </w:r>
      <w:r w:rsidR="00B9142E" w:rsidRPr="00C5045C">
        <w:rPr>
          <w:sz w:val="28"/>
          <w:szCs w:val="28"/>
          <w:lang w:eastAsia="ru-RU"/>
        </w:rPr>
        <w:tab/>
      </w:r>
      <w:r w:rsidRPr="00C5045C">
        <w:rPr>
          <w:sz w:val="28"/>
          <w:szCs w:val="28"/>
          <w:lang w:eastAsia="ru-RU"/>
        </w:rPr>
        <w:t>E</w:t>
      </w:r>
      <w:r w:rsidR="003A4ED0" w:rsidRPr="00C5045C">
        <w:rPr>
          <w:sz w:val="28"/>
          <w:szCs w:val="28"/>
          <w:lang w:eastAsia="ru-RU"/>
        </w:rPr>
        <w:t>. V</w:t>
      </w:r>
      <w:r w:rsidRPr="00C5045C">
        <w:rPr>
          <w:sz w:val="28"/>
          <w:szCs w:val="28"/>
          <w:lang w:eastAsia="ru-RU"/>
        </w:rPr>
        <w:t>alantis</w:t>
      </w:r>
    </w:p>
    <w:sectPr w:rsidR="00DD5F27" w:rsidRPr="00C5045C" w:rsidSect="002A6B57">
      <w:headerReference w:type="default" r:id="rId11"/>
      <w:footerReference w:type="default" r:id="rId12"/>
      <w:headerReference w:type="first" r:id="rId13"/>
      <w:footerReference w:type="first" r:id="rId14"/>
      <w:pgSz w:w="11907" w:h="16840" w:code="9"/>
      <w:pgMar w:top="993" w:right="1134" w:bottom="993" w:left="1701" w:header="720" w:footer="115"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82C0" w14:textId="77777777" w:rsidR="001C3BAD" w:rsidRDefault="001C3BAD">
      <w:r>
        <w:separator/>
      </w:r>
    </w:p>
  </w:endnote>
  <w:endnote w:type="continuationSeparator" w:id="0">
    <w:p w14:paraId="19947F91" w14:textId="77777777" w:rsidR="001C3BAD" w:rsidRDefault="001C3BAD">
      <w:r>
        <w:continuationSeparator/>
      </w:r>
    </w:p>
  </w:endnote>
  <w:endnote w:type="continuationNotice" w:id="1">
    <w:p w14:paraId="743957C8" w14:textId="77777777" w:rsidR="00ED0FD5" w:rsidRDefault="00ED0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eutonic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1209" w14:textId="77777777" w:rsidR="00FB5BDA" w:rsidRPr="003B4B86" w:rsidRDefault="003B4B86" w:rsidP="003B4B86">
    <w:pPr>
      <w:pStyle w:val="Footer"/>
    </w:pPr>
    <w:r w:rsidRPr="003B4B86">
      <w:rPr>
        <w:sz w:val="20"/>
      </w:rPr>
      <w:t>EMNot_110221_LBN405_21-V8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3E8D" w14:textId="77777777" w:rsidR="00FB5BDA" w:rsidRDefault="003B4B86">
    <w:pPr>
      <w:pStyle w:val="Footer"/>
    </w:pPr>
    <w:r w:rsidRPr="003B4B86">
      <w:rPr>
        <w:sz w:val="20"/>
      </w:rPr>
      <w:t>EMNot_110221_LBN405_21-V8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46D4" w14:textId="77777777" w:rsidR="001C3BAD" w:rsidRDefault="001C3BAD">
      <w:r>
        <w:separator/>
      </w:r>
    </w:p>
  </w:footnote>
  <w:footnote w:type="continuationSeparator" w:id="0">
    <w:p w14:paraId="5D821D2D" w14:textId="77777777" w:rsidR="001C3BAD" w:rsidRDefault="001C3BAD">
      <w:r>
        <w:continuationSeparator/>
      </w:r>
    </w:p>
  </w:footnote>
  <w:footnote w:type="continuationNotice" w:id="1">
    <w:p w14:paraId="77C14B28" w14:textId="77777777" w:rsidR="00ED0FD5" w:rsidRDefault="00ED0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99B6" w14:textId="77777777" w:rsidR="006E0DFB" w:rsidRDefault="006E0DFB">
    <w:pPr>
      <w:pStyle w:val="Header"/>
      <w:jc w:val="center"/>
    </w:pPr>
    <w:r>
      <w:fldChar w:fldCharType="begin"/>
    </w:r>
    <w:r>
      <w:instrText xml:space="preserve"> PAGE   \* MERGEFORMAT </w:instrText>
    </w:r>
    <w:r>
      <w:fldChar w:fldCharType="separate"/>
    </w:r>
    <w:r w:rsidR="009C0D63">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B628" w14:textId="77777777" w:rsidR="00547B82" w:rsidRPr="00547B82" w:rsidRDefault="00547B82" w:rsidP="00547B82">
    <w:pPr>
      <w:pStyle w:val="Header"/>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58E"/>
    <w:multiLevelType w:val="hybridMultilevel"/>
    <w:tmpl w:val="7ADA9C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685B05"/>
    <w:multiLevelType w:val="multilevel"/>
    <w:tmpl w:val="CC068D7E"/>
    <w:lvl w:ilvl="0">
      <w:start w:val="1"/>
      <w:numFmt w:val="decimal"/>
      <w:lvlText w:val="%1."/>
      <w:lvlJc w:val="left"/>
      <w:pPr>
        <w:ind w:left="928" w:hanging="360"/>
      </w:pPr>
      <w:rPr>
        <w:rFonts w:hint="default"/>
        <w:u w:val="none"/>
      </w:rPr>
    </w:lvl>
    <w:lvl w:ilvl="1">
      <w:start w:val="1"/>
      <w:numFmt w:val="decimal"/>
      <w:lvlText w:val="%1.%2."/>
      <w:lvlJc w:val="left"/>
      <w:pPr>
        <w:ind w:left="1502" w:hanging="432"/>
      </w:pPr>
      <w:rPr>
        <w:rFonts w:hint="default"/>
        <w:u w:val="none"/>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 w15:restartNumberingAfterBreak="0">
    <w:nsid w:val="2CB31503"/>
    <w:multiLevelType w:val="multilevel"/>
    <w:tmpl w:val="0426001F"/>
    <w:lvl w:ilvl="0">
      <w:start w:val="1"/>
      <w:numFmt w:val="decimal"/>
      <w:lvlText w:val="%1."/>
      <w:lvlJc w:val="left"/>
      <w:pPr>
        <w:ind w:left="1070" w:hanging="360"/>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 w15:restartNumberingAfterBreak="0">
    <w:nsid w:val="31AB3597"/>
    <w:multiLevelType w:val="multilevel"/>
    <w:tmpl w:val="DD68A12C"/>
    <w:lvl w:ilvl="0">
      <w:start w:val="1"/>
      <w:numFmt w:val="decimal"/>
      <w:lvlText w:val="%1"/>
      <w:lvlJc w:val="left"/>
      <w:pPr>
        <w:ind w:left="428" w:hanging="428"/>
      </w:pPr>
      <w:rPr>
        <w:rFonts w:hint="default"/>
      </w:rPr>
    </w:lvl>
    <w:lvl w:ilvl="1">
      <w:start w:val="1"/>
      <w:numFmt w:val="decimal"/>
      <w:lvlText w:val="%1.%2."/>
      <w:lvlJc w:val="left"/>
      <w:pPr>
        <w:ind w:left="428" w:hanging="428"/>
      </w:pPr>
      <w:rPr>
        <w:rFonts w:ascii="Times New Roman" w:eastAsia="Times New Roman" w:hAnsi="Times New Roman" w:cs="Times New Roman" w:hint="default"/>
        <w:b/>
        <w:bCs/>
        <w:w w:val="100"/>
        <w:sz w:val="24"/>
        <w:szCs w:val="24"/>
      </w:rPr>
    </w:lvl>
    <w:lvl w:ilvl="2">
      <w:start w:val="1"/>
      <w:numFmt w:val="decimal"/>
      <w:lvlText w:val="%1.%2.%3."/>
      <w:lvlJc w:val="left"/>
      <w:pPr>
        <w:ind w:left="608" w:hanging="608"/>
      </w:pPr>
      <w:rPr>
        <w:rFonts w:ascii="Times New Roman" w:eastAsia="Times New Roman" w:hAnsi="Times New Roman" w:cs="Times New Roman" w:hint="default"/>
        <w:b/>
        <w:bCs/>
        <w:w w:val="100"/>
        <w:sz w:val="24"/>
        <w:szCs w:val="24"/>
      </w:rPr>
    </w:lvl>
    <w:lvl w:ilvl="3">
      <w:start w:val="1"/>
      <w:numFmt w:val="lowerLetter"/>
      <w:lvlText w:val="%4)"/>
      <w:lvlJc w:val="left"/>
      <w:pPr>
        <w:ind w:left="852" w:hanging="567"/>
      </w:pPr>
      <w:rPr>
        <w:rFonts w:ascii="Times New Roman" w:eastAsia="Times New Roman" w:hAnsi="Times New Roman" w:cs="Times New Roman" w:hint="default"/>
        <w:spacing w:val="-1"/>
        <w:w w:val="100"/>
        <w:sz w:val="24"/>
        <w:szCs w:val="24"/>
      </w:rPr>
    </w:lvl>
    <w:lvl w:ilvl="4">
      <w:numFmt w:val="bullet"/>
      <w:lvlText w:val="•"/>
      <w:lvlJc w:val="left"/>
      <w:pPr>
        <w:ind w:left="3034" w:hanging="567"/>
      </w:pPr>
      <w:rPr>
        <w:rFonts w:hint="default"/>
      </w:rPr>
    </w:lvl>
    <w:lvl w:ilvl="5">
      <w:numFmt w:val="bullet"/>
      <w:lvlText w:val="•"/>
      <w:lvlJc w:val="left"/>
      <w:pPr>
        <w:ind w:left="4130" w:hanging="567"/>
      </w:pPr>
      <w:rPr>
        <w:rFonts w:hint="default"/>
      </w:rPr>
    </w:lvl>
    <w:lvl w:ilvl="6">
      <w:numFmt w:val="bullet"/>
      <w:lvlText w:val="•"/>
      <w:lvlJc w:val="left"/>
      <w:pPr>
        <w:ind w:left="5225" w:hanging="567"/>
      </w:pPr>
      <w:rPr>
        <w:rFonts w:hint="default"/>
      </w:rPr>
    </w:lvl>
    <w:lvl w:ilvl="7">
      <w:numFmt w:val="bullet"/>
      <w:lvlText w:val="•"/>
      <w:lvlJc w:val="left"/>
      <w:pPr>
        <w:ind w:left="6321" w:hanging="567"/>
      </w:pPr>
      <w:rPr>
        <w:rFonts w:hint="default"/>
      </w:rPr>
    </w:lvl>
    <w:lvl w:ilvl="8">
      <w:numFmt w:val="bullet"/>
      <w:lvlText w:val="•"/>
      <w:lvlJc w:val="left"/>
      <w:pPr>
        <w:ind w:left="7417" w:hanging="567"/>
      </w:pPr>
      <w:rPr>
        <w:rFonts w:hint="default"/>
      </w:rPr>
    </w:lvl>
  </w:abstractNum>
  <w:abstractNum w:abstractNumId="4" w15:restartNumberingAfterBreak="0">
    <w:nsid w:val="335B75AD"/>
    <w:multiLevelType w:val="hybridMultilevel"/>
    <w:tmpl w:val="6F08F3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1A4E72"/>
    <w:multiLevelType w:val="hybridMultilevel"/>
    <w:tmpl w:val="73AC2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B77C8C"/>
    <w:multiLevelType w:val="multilevel"/>
    <w:tmpl w:val="E450739A"/>
    <w:lvl w:ilvl="0">
      <w:start w:val="6"/>
      <w:numFmt w:val="decimal"/>
      <w:lvlText w:val="%1."/>
      <w:lvlJc w:val="left"/>
      <w:pPr>
        <w:ind w:left="1160" w:hanging="450"/>
      </w:pPr>
      <w:rPr>
        <w:rFonts w:hint="default"/>
      </w:rPr>
    </w:lvl>
    <w:lvl w:ilvl="1">
      <w:start w:val="1"/>
      <w:numFmt w:val="decimal"/>
      <w:lvlText w:val="%1.%2."/>
      <w:lvlJc w:val="left"/>
      <w:pPr>
        <w:ind w:left="2876" w:hanging="720"/>
      </w:pPr>
      <w:rPr>
        <w:rFonts w:hint="default"/>
      </w:rPr>
    </w:lvl>
    <w:lvl w:ilvl="2">
      <w:start w:val="1"/>
      <w:numFmt w:val="decimal"/>
      <w:lvlText w:val="%1.%2.%3."/>
      <w:lvlJc w:val="left"/>
      <w:pPr>
        <w:ind w:left="5032" w:hanging="720"/>
      </w:pPr>
      <w:rPr>
        <w:rFonts w:hint="default"/>
      </w:rPr>
    </w:lvl>
    <w:lvl w:ilvl="3">
      <w:start w:val="1"/>
      <w:numFmt w:val="decimal"/>
      <w:lvlText w:val="%1.%2.%3.%4."/>
      <w:lvlJc w:val="left"/>
      <w:pPr>
        <w:ind w:left="7548" w:hanging="108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2220" w:hanging="1440"/>
      </w:pPr>
      <w:rPr>
        <w:rFonts w:hint="default"/>
      </w:rPr>
    </w:lvl>
    <w:lvl w:ilvl="6">
      <w:start w:val="1"/>
      <w:numFmt w:val="decimal"/>
      <w:lvlText w:val="%1.%2.%3.%4.%5.%6.%7."/>
      <w:lvlJc w:val="left"/>
      <w:pPr>
        <w:ind w:left="14736" w:hanging="1800"/>
      </w:pPr>
      <w:rPr>
        <w:rFonts w:hint="default"/>
      </w:rPr>
    </w:lvl>
    <w:lvl w:ilvl="7">
      <w:start w:val="1"/>
      <w:numFmt w:val="decimal"/>
      <w:lvlText w:val="%1.%2.%3.%4.%5.%6.%7.%8."/>
      <w:lvlJc w:val="left"/>
      <w:pPr>
        <w:ind w:left="16892" w:hanging="1800"/>
      </w:pPr>
      <w:rPr>
        <w:rFonts w:hint="default"/>
      </w:rPr>
    </w:lvl>
    <w:lvl w:ilvl="8">
      <w:start w:val="1"/>
      <w:numFmt w:val="decimal"/>
      <w:lvlText w:val="%1.%2.%3.%4.%5.%6.%7.%8.%9."/>
      <w:lvlJc w:val="left"/>
      <w:pPr>
        <w:ind w:left="19408" w:hanging="2160"/>
      </w:pPr>
      <w:rPr>
        <w:rFonts w:hint="default"/>
      </w:rPr>
    </w:lvl>
  </w:abstractNum>
  <w:abstractNum w:abstractNumId="7" w15:restartNumberingAfterBreak="0">
    <w:nsid w:val="4F73364F"/>
    <w:multiLevelType w:val="multilevel"/>
    <w:tmpl w:val="0426001F"/>
    <w:lvl w:ilvl="0">
      <w:start w:val="1"/>
      <w:numFmt w:val="decimal"/>
      <w:lvlText w:val="%1."/>
      <w:lvlJc w:val="left"/>
      <w:pPr>
        <w:ind w:left="1070" w:hanging="360"/>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 w15:restartNumberingAfterBreak="0">
    <w:nsid w:val="541B6A55"/>
    <w:multiLevelType w:val="hybridMultilevel"/>
    <w:tmpl w:val="D0249DA4"/>
    <w:lvl w:ilvl="0" w:tplc="2DE8962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8008B8"/>
    <w:multiLevelType w:val="hybridMultilevel"/>
    <w:tmpl w:val="7CE02FD6"/>
    <w:lvl w:ilvl="0" w:tplc="4C607E08">
      <w:start w:val="8"/>
      <w:numFmt w:val="decimal"/>
      <w:lvlText w:val="%1."/>
      <w:lvlJc w:val="left"/>
      <w:pPr>
        <w:ind w:left="1796" w:hanging="360"/>
      </w:pPr>
      <w:rPr>
        <w:rFonts w:hint="default"/>
      </w:rPr>
    </w:lvl>
    <w:lvl w:ilvl="1" w:tplc="04260019">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10" w15:restartNumberingAfterBreak="0">
    <w:nsid w:val="61AD7F70"/>
    <w:multiLevelType w:val="hybridMultilevel"/>
    <w:tmpl w:val="E4263E68"/>
    <w:lvl w:ilvl="0" w:tplc="8AF8E62A">
      <w:start w:val="1"/>
      <w:numFmt w:val="decimal"/>
      <w:lvlText w:val="%1."/>
      <w:lvlJc w:val="left"/>
      <w:pPr>
        <w:ind w:left="1069" w:hanging="360"/>
      </w:pPr>
      <w:rPr>
        <w:rFonts w:hint="default"/>
        <w:u w:val="singl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65343F8D"/>
    <w:multiLevelType w:val="hybridMultilevel"/>
    <w:tmpl w:val="05BE8C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ED00FF"/>
    <w:multiLevelType w:val="hybridMultilevel"/>
    <w:tmpl w:val="533A6444"/>
    <w:lvl w:ilvl="0" w:tplc="17928E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77073C2"/>
    <w:multiLevelType w:val="hybridMultilevel"/>
    <w:tmpl w:val="45AA05A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7AF27776"/>
    <w:multiLevelType w:val="hybridMultilevel"/>
    <w:tmpl w:val="5A8050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7"/>
  </w:num>
  <w:num w:numId="5">
    <w:abstractNumId w:val="2"/>
  </w:num>
  <w:num w:numId="6">
    <w:abstractNumId w:val="9"/>
  </w:num>
  <w:num w:numId="7">
    <w:abstractNumId w:val="6"/>
  </w:num>
  <w:num w:numId="8">
    <w:abstractNumId w:val="0"/>
  </w:num>
  <w:num w:numId="9">
    <w:abstractNumId w:val="4"/>
  </w:num>
  <w:num w:numId="10">
    <w:abstractNumId w:val="3"/>
  </w:num>
  <w:num w:numId="11">
    <w:abstractNumId w:val="5"/>
  </w:num>
  <w:num w:numId="12">
    <w:abstractNumId w:val="8"/>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E1"/>
    <w:rsid w:val="000001C9"/>
    <w:rsid w:val="00003534"/>
    <w:rsid w:val="00003B9E"/>
    <w:rsid w:val="00005A24"/>
    <w:rsid w:val="00010255"/>
    <w:rsid w:val="00010E74"/>
    <w:rsid w:val="00012EF6"/>
    <w:rsid w:val="0001422D"/>
    <w:rsid w:val="000201F1"/>
    <w:rsid w:val="00021927"/>
    <w:rsid w:val="000222AA"/>
    <w:rsid w:val="0002323C"/>
    <w:rsid w:val="00024300"/>
    <w:rsid w:val="00026E39"/>
    <w:rsid w:val="000327F0"/>
    <w:rsid w:val="0003387D"/>
    <w:rsid w:val="000354BB"/>
    <w:rsid w:val="000361DC"/>
    <w:rsid w:val="00040470"/>
    <w:rsid w:val="00042373"/>
    <w:rsid w:val="000432F0"/>
    <w:rsid w:val="000476F7"/>
    <w:rsid w:val="0005088E"/>
    <w:rsid w:val="0005288B"/>
    <w:rsid w:val="00053A86"/>
    <w:rsid w:val="0005464B"/>
    <w:rsid w:val="00055505"/>
    <w:rsid w:val="00057D02"/>
    <w:rsid w:val="00063CA8"/>
    <w:rsid w:val="00065810"/>
    <w:rsid w:val="000664B8"/>
    <w:rsid w:val="00067BA2"/>
    <w:rsid w:val="00073622"/>
    <w:rsid w:val="00074B0F"/>
    <w:rsid w:val="0008064F"/>
    <w:rsid w:val="000816E6"/>
    <w:rsid w:val="0008373D"/>
    <w:rsid w:val="00085EDB"/>
    <w:rsid w:val="0009091E"/>
    <w:rsid w:val="000914AE"/>
    <w:rsid w:val="000930F7"/>
    <w:rsid w:val="0009363B"/>
    <w:rsid w:val="0009425F"/>
    <w:rsid w:val="00094904"/>
    <w:rsid w:val="00097ACA"/>
    <w:rsid w:val="000A1586"/>
    <w:rsid w:val="000A2595"/>
    <w:rsid w:val="000A5B37"/>
    <w:rsid w:val="000B0A3F"/>
    <w:rsid w:val="000B0C6C"/>
    <w:rsid w:val="000B13AB"/>
    <w:rsid w:val="000B1C35"/>
    <w:rsid w:val="000B34A2"/>
    <w:rsid w:val="000B3A08"/>
    <w:rsid w:val="000B6FBA"/>
    <w:rsid w:val="000B7589"/>
    <w:rsid w:val="000C335A"/>
    <w:rsid w:val="000C3AF9"/>
    <w:rsid w:val="000C64EF"/>
    <w:rsid w:val="000D0553"/>
    <w:rsid w:val="000D0AA4"/>
    <w:rsid w:val="000D1EE9"/>
    <w:rsid w:val="000D22CB"/>
    <w:rsid w:val="000D361B"/>
    <w:rsid w:val="000D4425"/>
    <w:rsid w:val="000D51AD"/>
    <w:rsid w:val="000D5D2B"/>
    <w:rsid w:val="000D6F8E"/>
    <w:rsid w:val="000D70D8"/>
    <w:rsid w:val="000D7CD2"/>
    <w:rsid w:val="000E0FAA"/>
    <w:rsid w:val="000E2046"/>
    <w:rsid w:val="000F0BBF"/>
    <w:rsid w:val="000F13B1"/>
    <w:rsid w:val="00100175"/>
    <w:rsid w:val="001039B9"/>
    <w:rsid w:val="00105C07"/>
    <w:rsid w:val="00105C92"/>
    <w:rsid w:val="0010782F"/>
    <w:rsid w:val="0010790E"/>
    <w:rsid w:val="00107FC8"/>
    <w:rsid w:val="0011043D"/>
    <w:rsid w:val="00112AAA"/>
    <w:rsid w:val="001140E4"/>
    <w:rsid w:val="00114B70"/>
    <w:rsid w:val="00120C5A"/>
    <w:rsid w:val="001218C6"/>
    <w:rsid w:val="00121B91"/>
    <w:rsid w:val="0012678E"/>
    <w:rsid w:val="00130932"/>
    <w:rsid w:val="00137EEF"/>
    <w:rsid w:val="00141E07"/>
    <w:rsid w:val="00142455"/>
    <w:rsid w:val="001441E8"/>
    <w:rsid w:val="00152DEF"/>
    <w:rsid w:val="0015332C"/>
    <w:rsid w:val="00153D0E"/>
    <w:rsid w:val="00156BD1"/>
    <w:rsid w:val="00160066"/>
    <w:rsid w:val="00160528"/>
    <w:rsid w:val="001633CC"/>
    <w:rsid w:val="001658D4"/>
    <w:rsid w:val="00167EBA"/>
    <w:rsid w:val="00170689"/>
    <w:rsid w:val="00170950"/>
    <w:rsid w:val="00170ACA"/>
    <w:rsid w:val="00171CB2"/>
    <w:rsid w:val="00173EC3"/>
    <w:rsid w:val="00175175"/>
    <w:rsid w:val="00175554"/>
    <w:rsid w:val="001761C1"/>
    <w:rsid w:val="00180E6A"/>
    <w:rsid w:val="0018595F"/>
    <w:rsid w:val="0018626A"/>
    <w:rsid w:val="00194843"/>
    <w:rsid w:val="0019756E"/>
    <w:rsid w:val="001A095D"/>
    <w:rsid w:val="001A30D2"/>
    <w:rsid w:val="001A3F1C"/>
    <w:rsid w:val="001A5209"/>
    <w:rsid w:val="001A6AD8"/>
    <w:rsid w:val="001B3309"/>
    <w:rsid w:val="001B3479"/>
    <w:rsid w:val="001B39A5"/>
    <w:rsid w:val="001B5150"/>
    <w:rsid w:val="001C0312"/>
    <w:rsid w:val="001C311F"/>
    <w:rsid w:val="001C3BAD"/>
    <w:rsid w:val="001C4963"/>
    <w:rsid w:val="001D1F90"/>
    <w:rsid w:val="001D25B9"/>
    <w:rsid w:val="001D3307"/>
    <w:rsid w:val="001D5E37"/>
    <w:rsid w:val="001D604F"/>
    <w:rsid w:val="001D65F8"/>
    <w:rsid w:val="001E0624"/>
    <w:rsid w:val="001E132D"/>
    <w:rsid w:val="001E6E26"/>
    <w:rsid w:val="001F0BBA"/>
    <w:rsid w:val="001F2C43"/>
    <w:rsid w:val="001F3584"/>
    <w:rsid w:val="00203923"/>
    <w:rsid w:val="0020544E"/>
    <w:rsid w:val="00207988"/>
    <w:rsid w:val="00212558"/>
    <w:rsid w:val="00212D61"/>
    <w:rsid w:val="002130E5"/>
    <w:rsid w:val="0021343B"/>
    <w:rsid w:val="0021465F"/>
    <w:rsid w:val="002156E8"/>
    <w:rsid w:val="002202D3"/>
    <w:rsid w:val="00220D7B"/>
    <w:rsid w:val="00220DCB"/>
    <w:rsid w:val="0022417D"/>
    <w:rsid w:val="002258FA"/>
    <w:rsid w:val="002309C1"/>
    <w:rsid w:val="002309FB"/>
    <w:rsid w:val="00231F49"/>
    <w:rsid w:val="00233156"/>
    <w:rsid w:val="00240340"/>
    <w:rsid w:val="0024106E"/>
    <w:rsid w:val="00243F01"/>
    <w:rsid w:val="002454AA"/>
    <w:rsid w:val="00245D94"/>
    <w:rsid w:val="0024611B"/>
    <w:rsid w:val="002517DE"/>
    <w:rsid w:val="00260D5E"/>
    <w:rsid w:val="002627D0"/>
    <w:rsid w:val="00263407"/>
    <w:rsid w:val="002658BE"/>
    <w:rsid w:val="0026677E"/>
    <w:rsid w:val="0026788E"/>
    <w:rsid w:val="00270B02"/>
    <w:rsid w:val="00275E31"/>
    <w:rsid w:val="00276023"/>
    <w:rsid w:val="0027711C"/>
    <w:rsid w:val="00280FB0"/>
    <w:rsid w:val="00283CD4"/>
    <w:rsid w:val="00283FFE"/>
    <w:rsid w:val="00284E0D"/>
    <w:rsid w:val="002907CE"/>
    <w:rsid w:val="00290986"/>
    <w:rsid w:val="002912EB"/>
    <w:rsid w:val="0029229B"/>
    <w:rsid w:val="00292596"/>
    <w:rsid w:val="002927A6"/>
    <w:rsid w:val="002927C0"/>
    <w:rsid w:val="0029355A"/>
    <w:rsid w:val="002935CB"/>
    <w:rsid w:val="00293D58"/>
    <w:rsid w:val="0029648B"/>
    <w:rsid w:val="00296A9E"/>
    <w:rsid w:val="002A1A79"/>
    <w:rsid w:val="002A2079"/>
    <w:rsid w:val="002A24E2"/>
    <w:rsid w:val="002A2B8D"/>
    <w:rsid w:val="002A5F23"/>
    <w:rsid w:val="002A6B57"/>
    <w:rsid w:val="002B0758"/>
    <w:rsid w:val="002B1436"/>
    <w:rsid w:val="002B1AFF"/>
    <w:rsid w:val="002B1E11"/>
    <w:rsid w:val="002B3C18"/>
    <w:rsid w:val="002B4A17"/>
    <w:rsid w:val="002C16C8"/>
    <w:rsid w:val="002C17A7"/>
    <w:rsid w:val="002C1BF1"/>
    <w:rsid w:val="002C257D"/>
    <w:rsid w:val="002C5CA4"/>
    <w:rsid w:val="002D3CDE"/>
    <w:rsid w:val="002D4959"/>
    <w:rsid w:val="002D6F59"/>
    <w:rsid w:val="002D7B40"/>
    <w:rsid w:val="002E1887"/>
    <w:rsid w:val="002E33C0"/>
    <w:rsid w:val="002E7416"/>
    <w:rsid w:val="002F26F0"/>
    <w:rsid w:val="002F2BD4"/>
    <w:rsid w:val="002F6708"/>
    <w:rsid w:val="002F6DA3"/>
    <w:rsid w:val="002F798D"/>
    <w:rsid w:val="00301D2E"/>
    <w:rsid w:val="00305CC6"/>
    <w:rsid w:val="0031012C"/>
    <w:rsid w:val="00310BCE"/>
    <w:rsid w:val="0031286C"/>
    <w:rsid w:val="003138B8"/>
    <w:rsid w:val="00313D31"/>
    <w:rsid w:val="00315A45"/>
    <w:rsid w:val="00315C89"/>
    <w:rsid w:val="00317356"/>
    <w:rsid w:val="003179E8"/>
    <w:rsid w:val="00317BA8"/>
    <w:rsid w:val="00324209"/>
    <w:rsid w:val="003278C2"/>
    <w:rsid w:val="00327B72"/>
    <w:rsid w:val="003352B1"/>
    <w:rsid w:val="0033675C"/>
    <w:rsid w:val="00337CE7"/>
    <w:rsid w:val="00340423"/>
    <w:rsid w:val="00342443"/>
    <w:rsid w:val="00342816"/>
    <w:rsid w:val="0034436B"/>
    <w:rsid w:val="00344B1B"/>
    <w:rsid w:val="00345B24"/>
    <w:rsid w:val="003474AD"/>
    <w:rsid w:val="00350722"/>
    <w:rsid w:val="0035115B"/>
    <w:rsid w:val="003544A6"/>
    <w:rsid w:val="00367A62"/>
    <w:rsid w:val="00370EF2"/>
    <w:rsid w:val="00375AE8"/>
    <w:rsid w:val="00377714"/>
    <w:rsid w:val="0038136B"/>
    <w:rsid w:val="00381B97"/>
    <w:rsid w:val="003858F6"/>
    <w:rsid w:val="00391BE9"/>
    <w:rsid w:val="00392BE9"/>
    <w:rsid w:val="00392D40"/>
    <w:rsid w:val="00393160"/>
    <w:rsid w:val="0039500E"/>
    <w:rsid w:val="00397C5E"/>
    <w:rsid w:val="003A4D1E"/>
    <w:rsid w:val="003A4ED0"/>
    <w:rsid w:val="003B0EAE"/>
    <w:rsid w:val="003B172D"/>
    <w:rsid w:val="003B1C3F"/>
    <w:rsid w:val="003B2449"/>
    <w:rsid w:val="003B2B50"/>
    <w:rsid w:val="003B3331"/>
    <w:rsid w:val="003B4650"/>
    <w:rsid w:val="003B4B86"/>
    <w:rsid w:val="003B54C4"/>
    <w:rsid w:val="003B5978"/>
    <w:rsid w:val="003C1B42"/>
    <w:rsid w:val="003C1EFD"/>
    <w:rsid w:val="003C23A2"/>
    <w:rsid w:val="003C3A54"/>
    <w:rsid w:val="003C4886"/>
    <w:rsid w:val="003C552C"/>
    <w:rsid w:val="003C779F"/>
    <w:rsid w:val="003D018D"/>
    <w:rsid w:val="003D1FD6"/>
    <w:rsid w:val="003D2CE9"/>
    <w:rsid w:val="003D308C"/>
    <w:rsid w:val="003D3632"/>
    <w:rsid w:val="003D3675"/>
    <w:rsid w:val="003D4004"/>
    <w:rsid w:val="003D4233"/>
    <w:rsid w:val="003D51F0"/>
    <w:rsid w:val="003D5DEB"/>
    <w:rsid w:val="003D69A4"/>
    <w:rsid w:val="003D6A7E"/>
    <w:rsid w:val="003D7C26"/>
    <w:rsid w:val="003E0104"/>
    <w:rsid w:val="003E0D3E"/>
    <w:rsid w:val="003E3EB7"/>
    <w:rsid w:val="003E49FD"/>
    <w:rsid w:val="003E648F"/>
    <w:rsid w:val="003E6C91"/>
    <w:rsid w:val="003F0047"/>
    <w:rsid w:val="003F0235"/>
    <w:rsid w:val="003F13E5"/>
    <w:rsid w:val="003F1AFA"/>
    <w:rsid w:val="003F3EC3"/>
    <w:rsid w:val="003F5333"/>
    <w:rsid w:val="003F53BE"/>
    <w:rsid w:val="003F58B8"/>
    <w:rsid w:val="003F6F4F"/>
    <w:rsid w:val="00402321"/>
    <w:rsid w:val="00404D60"/>
    <w:rsid w:val="0041459A"/>
    <w:rsid w:val="00415550"/>
    <w:rsid w:val="004172AF"/>
    <w:rsid w:val="00422867"/>
    <w:rsid w:val="00423138"/>
    <w:rsid w:val="00433816"/>
    <w:rsid w:val="00433A6E"/>
    <w:rsid w:val="00433CA8"/>
    <w:rsid w:val="004355E0"/>
    <w:rsid w:val="00442CD6"/>
    <w:rsid w:val="00444CED"/>
    <w:rsid w:val="0044577C"/>
    <w:rsid w:val="00447274"/>
    <w:rsid w:val="004525AC"/>
    <w:rsid w:val="004533EB"/>
    <w:rsid w:val="004555DC"/>
    <w:rsid w:val="00457F51"/>
    <w:rsid w:val="00460101"/>
    <w:rsid w:val="00464449"/>
    <w:rsid w:val="00467E9D"/>
    <w:rsid w:val="00467EEF"/>
    <w:rsid w:val="0047000C"/>
    <w:rsid w:val="00474D2C"/>
    <w:rsid w:val="0047650B"/>
    <w:rsid w:val="00485AEB"/>
    <w:rsid w:val="0048696A"/>
    <w:rsid w:val="004A09D3"/>
    <w:rsid w:val="004A22A5"/>
    <w:rsid w:val="004A49E3"/>
    <w:rsid w:val="004A5115"/>
    <w:rsid w:val="004A52B8"/>
    <w:rsid w:val="004A7578"/>
    <w:rsid w:val="004A7A03"/>
    <w:rsid w:val="004B00D6"/>
    <w:rsid w:val="004B10B9"/>
    <w:rsid w:val="004B24C8"/>
    <w:rsid w:val="004B472A"/>
    <w:rsid w:val="004B5190"/>
    <w:rsid w:val="004B7739"/>
    <w:rsid w:val="004B7851"/>
    <w:rsid w:val="004C0AD6"/>
    <w:rsid w:val="004C7E7F"/>
    <w:rsid w:val="004D0095"/>
    <w:rsid w:val="004D4545"/>
    <w:rsid w:val="004D47B5"/>
    <w:rsid w:val="004D51F7"/>
    <w:rsid w:val="004E06BD"/>
    <w:rsid w:val="004E1CDF"/>
    <w:rsid w:val="004E2B15"/>
    <w:rsid w:val="004E3083"/>
    <w:rsid w:val="004E3441"/>
    <w:rsid w:val="004E3788"/>
    <w:rsid w:val="004E4FEF"/>
    <w:rsid w:val="004E715D"/>
    <w:rsid w:val="004F13DA"/>
    <w:rsid w:val="004F201D"/>
    <w:rsid w:val="004F34B3"/>
    <w:rsid w:val="00500988"/>
    <w:rsid w:val="00502D9E"/>
    <w:rsid w:val="00505124"/>
    <w:rsid w:val="0050584F"/>
    <w:rsid w:val="00506D21"/>
    <w:rsid w:val="005103FE"/>
    <w:rsid w:val="0051237A"/>
    <w:rsid w:val="00516573"/>
    <w:rsid w:val="00520B63"/>
    <w:rsid w:val="005211DA"/>
    <w:rsid w:val="00521311"/>
    <w:rsid w:val="005216C4"/>
    <w:rsid w:val="005265AC"/>
    <w:rsid w:val="005306E4"/>
    <w:rsid w:val="00531143"/>
    <w:rsid w:val="00533C4A"/>
    <w:rsid w:val="005341E9"/>
    <w:rsid w:val="00534ADB"/>
    <w:rsid w:val="00535A59"/>
    <w:rsid w:val="00540960"/>
    <w:rsid w:val="00542417"/>
    <w:rsid w:val="00545291"/>
    <w:rsid w:val="00547183"/>
    <w:rsid w:val="00547B82"/>
    <w:rsid w:val="00550090"/>
    <w:rsid w:val="005509A8"/>
    <w:rsid w:val="00552895"/>
    <w:rsid w:val="00552AA8"/>
    <w:rsid w:val="005534DA"/>
    <w:rsid w:val="00553EBA"/>
    <w:rsid w:val="0055434B"/>
    <w:rsid w:val="005549BA"/>
    <w:rsid w:val="00556A46"/>
    <w:rsid w:val="005622F1"/>
    <w:rsid w:val="00571B07"/>
    <w:rsid w:val="00575DF4"/>
    <w:rsid w:val="00580978"/>
    <w:rsid w:val="005829C8"/>
    <w:rsid w:val="0058652F"/>
    <w:rsid w:val="00586EDF"/>
    <w:rsid w:val="0059027B"/>
    <w:rsid w:val="00591E94"/>
    <w:rsid w:val="0059502F"/>
    <w:rsid w:val="00595F1F"/>
    <w:rsid w:val="005966C7"/>
    <w:rsid w:val="00597081"/>
    <w:rsid w:val="005A02EF"/>
    <w:rsid w:val="005A2929"/>
    <w:rsid w:val="005A31B5"/>
    <w:rsid w:val="005A70B7"/>
    <w:rsid w:val="005B09CE"/>
    <w:rsid w:val="005B35A4"/>
    <w:rsid w:val="005B4DFC"/>
    <w:rsid w:val="005B59E7"/>
    <w:rsid w:val="005B5A16"/>
    <w:rsid w:val="005B6E25"/>
    <w:rsid w:val="005B754E"/>
    <w:rsid w:val="005C43EC"/>
    <w:rsid w:val="005C4D8F"/>
    <w:rsid w:val="005C6DAE"/>
    <w:rsid w:val="005C7FA0"/>
    <w:rsid w:val="005D0783"/>
    <w:rsid w:val="005D20B5"/>
    <w:rsid w:val="005D37BC"/>
    <w:rsid w:val="005D4A23"/>
    <w:rsid w:val="005D7139"/>
    <w:rsid w:val="005D7C03"/>
    <w:rsid w:val="005D7F55"/>
    <w:rsid w:val="005E07DB"/>
    <w:rsid w:val="005E0A00"/>
    <w:rsid w:val="005E2E7D"/>
    <w:rsid w:val="005E3196"/>
    <w:rsid w:val="005E323B"/>
    <w:rsid w:val="005F0819"/>
    <w:rsid w:val="005F2C6C"/>
    <w:rsid w:val="005F70A7"/>
    <w:rsid w:val="006037BC"/>
    <w:rsid w:val="00603A82"/>
    <w:rsid w:val="00613662"/>
    <w:rsid w:val="00613C14"/>
    <w:rsid w:val="00615CD1"/>
    <w:rsid w:val="006200BD"/>
    <w:rsid w:val="00620109"/>
    <w:rsid w:val="00620302"/>
    <w:rsid w:val="00622EB1"/>
    <w:rsid w:val="00626A78"/>
    <w:rsid w:val="00626C89"/>
    <w:rsid w:val="0062734D"/>
    <w:rsid w:val="00627DBE"/>
    <w:rsid w:val="00631042"/>
    <w:rsid w:val="00631529"/>
    <w:rsid w:val="006333B3"/>
    <w:rsid w:val="006346CC"/>
    <w:rsid w:val="006350B2"/>
    <w:rsid w:val="00636C43"/>
    <w:rsid w:val="00640299"/>
    <w:rsid w:val="00643F9F"/>
    <w:rsid w:val="00646950"/>
    <w:rsid w:val="00650460"/>
    <w:rsid w:val="0065135E"/>
    <w:rsid w:val="00651A51"/>
    <w:rsid w:val="00653D32"/>
    <w:rsid w:val="00655C1A"/>
    <w:rsid w:val="00655D8F"/>
    <w:rsid w:val="00656CAA"/>
    <w:rsid w:val="00656D63"/>
    <w:rsid w:val="006608B8"/>
    <w:rsid w:val="006611E1"/>
    <w:rsid w:val="0066180B"/>
    <w:rsid w:val="00661819"/>
    <w:rsid w:val="00670696"/>
    <w:rsid w:val="006712D1"/>
    <w:rsid w:val="00671EAA"/>
    <w:rsid w:val="00672BCA"/>
    <w:rsid w:val="00673649"/>
    <w:rsid w:val="0067365B"/>
    <w:rsid w:val="0067496C"/>
    <w:rsid w:val="006833F3"/>
    <w:rsid w:val="00683470"/>
    <w:rsid w:val="00683C73"/>
    <w:rsid w:val="00686094"/>
    <w:rsid w:val="006868ED"/>
    <w:rsid w:val="00686D77"/>
    <w:rsid w:val="006878ED"/>
    <w:rsid w:val="00693222"/>
    <w:rsid w:val="006952D3"/>
    <w:rsid w:val="006965DB"/>
    <w:rsid w:val="0069710D"/>
    <w:rsid w:val="006A1E8C"/>
    <w:rsid w:val="006A2204"/>
    <w:rsid w:val="006A60E3"/>
    <w:rsid w:val="006A652D"/>
    <w:rsid w:val="006A6FE6"/>
    <w:rsid w:val="006B03D4"/>
    <w:rsid w:val="006B090D"/>
    <w:rsid w:val="006B157C"/>
    <w:rsid w:val="006B36F5"/>
    <w:rsid w:val="006B6CD0"/>
    <w:rsid w:val="006B7EA9"/>
    <w:rsid w:val="006C07F6"/>
    <w:rsid w:val="006C2207"/>
    <w:rsid w:val="006C4E05"/>
    <w:rsid w:val="006C7048"/>
    <w:rsid w:val="006C718E"/>
    <w:rsid w:val="006C79DD"/>
    <w:rsid w:val="006D1DE5"/>
    <w:rsid w:val="006D325F"/>
    <w:rsid w:val="006D64A6"/>
    <w:rsid w:val="006D7C22"/>
    <w:rsid w:val="006E0DFB"/>
    <w:rsid w:val="006E6176"/>
    <w:rsid w:val="006E7250"/>
    <w:rsid w:val="006E74C3"/>
    <w:rsid w:val="006F197D"/>
    <w:rsid w:val="006F252E"/>
    <w:rsid w:val="006F425C"/>
    <w:rsid w:val="006F4434"/>
    <w:rsid w:val="006F6101"/>
    <w:rsid w:val="007025C2"/>
    <w:rsid w:val="00702EA3"/>
    <w:rsid w:val="00703F24"/>
    <w:rsid w:val="00704AB4"/>
    <w:rsid w:val="0070505F"/>
    <w:rsid w:val="00705E18"/>
    <w:rsid w:val="007146F4"/>
    <w:rsid w:val="007147EA"/>
    <w:rsid w:val="00714E08"/>
    <w:rsid w:val="0072109A"/>
    <w:rsid w:val="00730738"/>
    <w:rsid w:val="00731236"/>
    <w:rsid w:val="0073296A"/>
    <w:rsid w:val="00733231"/>
    <w:rsid w:val="00733499"/>
    <w:rsid w:val="00733DE6"/>
    <w:rsid w:val="00735EF0"/>
    <w:rsid w:val="00737584"/>
    <w:rsid w:val="00740273"/>
    <w:rsid w:val="00740FDD"/>
    <w:rsid w:val="00743B57"/>
    <w:rsid w:val="00744405"/>
    <w:rsid w:val="007454D7"/>
    <w:rsid w:val="00746F10"/>
    <w:rsid w:val="007477C0"/>
    <w:rsid w:val="007505F6"/>
    <w:rsid w:val="00750DC3"/>
    <w:rsid w:val="00751D4F"/>
    <w:rsid w:val="007528B6"/>
    <w:rsid w:val="00752A90"/>
    <w:rsid w:val="00755C8A"/>
    <w:rsid w:val="00755F67"/>
    <w:rsid w:val="00756900"/>
    <w:rsid w:val="00757380"/>
    <w:rsid w:val="007579AF"/>
    <w:rsid w:val="00761946"/>
    <w:rsid w:val="00762DEF"/>
    <w:rsid w:val="00763F0D"/>
    <w:rsid w:val="00764236"/>
    <w:rsid w:val="00771191"/>
    <w:rsid w:val="00771FDF"/>
    <w:rsid w:val="00772A2D"/>
    <w:rsid w:val="00775B4D"/>
    <w:rsid w:val="007769D7"/>
    <w:rsid w:val="007773EE"/>
    <w:rsid w:val="00781258"/>
    <w:rsid w:val="007818A9"/>
    <w:rsid w:val="00781C67"/>
    <w:rsid w:val="00782A43"/>
    <w:rsid w:val="0078402E"/>
    <w:rsid w:val="007856F7"/>
    <w:rsid w:val="007945B4"/>
    <w:rsid w:val="00797F0E"/>
    <w:rsid w:val="007A0F85"/>
    <w:rsid w:val="007A273D"/>
    <w:rsid w:val="007A2741"/>
    <w:rsid w:val="007B5DA1"/>
    <w:rsid w:val="007B661A"/>
    <w:rsid w:val="007B7A7F"/>
    <w:rsid w:val="007C07EF"/>
    <w:rsid w:val="007C110F"/>
    <w:rsid w:val="007C1133"/>
    <w:rsid w:val="007C3508"/>
    <w:rsid w:val="007C7410"/>
    <w:rsid w:val="007C7D21"/>
    <w:rsid w:val="007D06E7"/>
    <w:rsid w:val="007D57F6"/>
    <w:rsid w:val="007D6CAA"/>
    <w:rsid w:val="007D7014"/>
    <w:rsid w:val="007E043B"/>
    <w:rsid w:val="007E0D0B"/>
    <w:rsid w:val="007E176D"/>
    <w:rsid w:val="007E383A"/>
    <w:rsid w:val="007E3D76"/>
    <w:rsid w:val="007E76A9"/>
    <w:rsid w:val="007F3CE1"/>
    <w:rsid w:val="007F4FBE"/>
    <w:rsid w:val="007F6BBF"/>
    <w:rsid w:val="00801595"/>
    <w:rsid w:val="00805492"/>
    <w:rsid w:val="00807F9C"/>
    <w:rsid w:val="008136E7"/>
    <w:rsid w:val="00814D1D"/>
    <w:rsid w:val="008158C3"/>
    <w:rsid w:val="00815FD7"/>
    <w:rsid w:val="00817E0D"/>
    <w:rsid w:val="0082596C"/>
    <w:rsid w:val="00825AE5"/>
    <w:rsid w:val="00827191"/>
    <w:rsid w:val="00827B29"/>
    <w:rsid w:val="00830044"/>
    <w:rsid w:val="008326DA"/>
    <w:rsid w:val="00837CAE"/>
    <w:rsid w:val="00840358"/>
    <w:rsid w:val="008408F2"/>
    <w:rsid w:val="00840BCC"/>
    <w:rsid w:val="0084170C"/>
    <w:rsid w:val="00846830"/>
    <w:rsid w:val="00846A4A"/>
    <w:rsid w:val="0085112D"/>
    <w:rsid w:val="00853BD3"/>
    <w:rsid w:val="00856ACA"/>
    <w:rsid w:val="00861068"/>
    <w:rsid w:val="00861A16"/>
    <w:rsid w:val="00862150"/>
    <w:rsid w:val="00862A00"/>
    <w:rsid w:val="00864653"/>
    <w:rsid w:val="0086730D"/>
    <w:rsid w:val="0087070F"/>
    <w:rsid w:val="008715B3"/>
    <w:rsid w:val="00874C56"/>
    <w:rsid w:val="008757D6"/>
    <w:rsid w:val="00875B01"/>
    <w:rsid w:val="0088147E"/>
    <w:rsid w:val="0088284C"/>
    <w:rsid w:val="008839F8"/>
    <w:rsid w:val="00883F02"/>
    <w:rsid w:val="008864B0"/>
    <w:rsid w:val="00886BF1"/>
    <w:rsid w:val="00890273"/>
    <w:rsid w:val="00890BD3"/>
    <w:rsid w:val="0089126B"/>
    <w:rsid w:val="00892AB5"/>
    <w:rsid w:val="00892F56"/>
    <w:rsid w:val="00896D80"/>
    <w:rsid w:val="008A1912"/>
    <w:rsid w:val="008A1AA5"/>
    <w:rsid w:val="008A336E"/>
    <w:rsid w:val="008A4B0A"/>
    <w:rsid w:val="008A56B0"/>
    <w:rsid w:val="008B356C"/>
    <w:rsid w:val="008B39D0"/>
    <w:rsid w:val="008B3FE8"/>
    <w:rsid w:val="008B407F"/>
    <w:rsid w:val="008B469F"/>
    <w:rsid w:val="008B5222"/>
    <w:rsid w:val="008B5824"/>
    <w:rsid w:val="008B63A7"/>
    <w:rsid w:val="008C2675"/>
    <w:rsid w:val="008C42CC"/>
    <w:rsid w:val="008C64B1"/>
    <w:rsid w:val="008D1EE1"/>
    <w:rsid w:val="008D38A7"/>
    <w:rsid w:val="008D4373"/>
    <w:rsid w:val="008D555D"/>
    <w:rsid w:val="008E0D32"/>
    <w:rsid w:val="008F0201"/>
    <w:rsid w:val="008F184B"/>
    <w:rsid w:val="008F245A"/>
    <w:rsid w:val="008F433D"/>
    <w:rsid w:val="008F56E8"/>
    <w:rsid w:val="008F63B9"/>
    <w:rsid w:val="00903600"/>
    <w:rsid w:val="009066DF"/>
    <w:rsid w:val="00906F5E"/>
    <w:rsid w:val="00907B45"/>
    <w:rsid w:val="00907E59"/>
    <w:rsid w:val="009124DB"/>
    <w:rsid w:val="0091390F"/>
    <w:rsid w:val="009152E6"/>
    <w:rsid w:val="00916036"/>
    <w:rsid w:val="009208A6"/>
    <w:rsid w:val="00923231"/>
    <w:rsid w:val="00923664"/>
    <w:rsid w:val="00924260"/>
    <w:rsid w:val="00925AAD"/>
    <w:rsid w:val="00930677"/>
    <w:rsid w:val="00936345"/>
    <w:rsid w:val="00936CDF"/>
    <w:rsid w:val="0094133A"/>
    <w:rsid w:val="009418A4"/>
    <w:rsid w:val="00942B44"/>
    <w:rsid w:val="00943544"/>
    <w:rsid w:val="00944B00"/>
    <w:rsid w:val="0094540A"/>
    <w:rsid w:val="009473FE"/>
    <w:rsid w:val="00947732"/>
    <w:rsid w:val="0095175C"/>
    <w:rsid w:val="0095199A"/>
    <w:rsid w:val="00960C7B"/>
    <w:rsid w:val="009618D3"/>
    <w:rsid w:val="00964146"/>
    <w:rsid w:val="00965EEC"/>
    <w:rsid w:val="00971418"/>
    <w:rsid w:val="00971FBF"/>
    <w:rsid w:val="00972675"/>
    <w:rsid w:val="00975E4C"/>
    <w:rsid w:val="0097691B"/>
    <w:rsid w:val="00981C22"/>
    <w:rsid w:val="009836D7"/>
    <w:rsid w:val="0098428A"/>
    <w:rsid w:val="00985608"/>
    <w:rsid w:val="00992001"/>
    <w:rsid w:val="0099237B"/>
    <w:rsid w:val="00994A90"/>
    <w:rsid w:val="00996DE1"/>
    <w:rsid w:val="009A1182"/>
    <w:rsid w:val="009A1948"/>
    <w:rsid w:val="009A4FC8"/>
    <w:rsid w:val="009A5952"/>
    <w:rsid w:val="009B2E01"/>
    <w:rsid w:val="009B3D04"/>
    <w:rsid w:val="009B5344"/>
    <w:rsid w:val="009B60F3"/>
    <w:rsid w:val="009B6858"/>
    <w:rsid w:val="009B6CA7"/>
    <w:rsid w:val="009B6E85"/>
    <w:rsid w:val="009B7505"/>
    <w:rsid w:val="009C0D63"/>
    <w:rsid w:val="009C2FBE"/>
    <w:rsid w:val="009C3FE7"/>
    <w:rsid w:val="009C56EE"/>
    <w:rsid w:val="009D1291"/>
    <w:rsid w:val="009D326E"/>
    <w:rsid w:val="009D353C"/>
    <w:rsid w:val="009D3FC5"/>
    <w:rsid w:val="009D7B3D"/>
    <w:rsid w:val="009E3EEB"/>
    <w:rsid w:val="009E5181"/>
    <w:rsid w:val="009E7604"/>
    <w:rsid w:val="009F3365"/>
    <w:rsid w:val="009F41AD"/>
    <w:rsid w:val="009F5244"/>
    <w:rsid w:val="009F6163"/>
    <w:rsid w:val="009F633A"/>
    <w:rsid w:val="00A01296"/>
    <w:rsid w:val="00A017AC"/>
    <w:rsid w:val="00A0250F"/>
    <w:rsid w:val="00A029CD"/>
    <w:rsid w:val="00A02A1D"/>
    <w:rsid w:val="00A034D3"/>
    <w:rsid w:val="00A035FF"/>
    <w:rsid w:val="00A03D10"/>
    <w:rsid w:val="00A0503F"/>
    <w:rsid w:val="00A0589B"/>
    <w:rsid w:val="00A06BC7"/>
    <w:rsid w:val="00A06F05"/>
    <w:rsid w:val="00A07603"/>
    <w:rsid w:val="00A13056"/>
    <w:rsid w:val="00A13373"/>
    <w:rsid w:val="00A15FCE"/>
    <w:rsid w:val="00A16D25"/>
    <w:rsid w:val="00A20CCD"/>
    <w:rsid w:val="00A2261D"/>
    <w:rsid w:val="00A2297D"/>
    <w:rsid w:val="00A24BB3"/>
    <w:rsid w:val="00A24E71"/>
    <w:rsid w:val="00A26279"/>
    <w:rsid w:val="00A263A8"/>
    <w:rsid w:val="00A26CAE"/>
    <w:rsid w:val="00A27F50"/>
    <w:rsid w:val="00A311AD"/>
    <w:rsid w:val="00A36AF8"/>
    <w:rsid w:val="00A36CF6"/>
    <w:rsid w:val="00A37917"/>
    <w:rsid w:val="00A37D39"/>
    <w:rsid w:val="00A41848"/>
    <w:rsid w:val="00A419D4"/>
    <w:rsid w:val="00A45222"/>
    <w:rsid w:val="00A468C8"/>
    <w:rsid w:val="00A54A78"/>
    <w:rsid w:val="00A55484"/>
    <w:rsid w:val="00A6342C"/>
    <w:rsid w:val="00A73B0A"/>
    <w:rsid w:val="00A73D73"/>
    <w:rsid w:val="00A75DA7"/>
    <w:rsid w:val="00A75EA3"/>
    <w:rsid w:val="00A7763C"/>
    <w:rsid w:val="00A811EE"/>
    <w:rsid w:val="00A81517"/>
    <w:rsid w:val="00A84785"/>
    <w:rsid w:val="00A858AC"/>
    <w:rsid w:val="00A9047B"/>
    <w:rsid w:val="00A93CC8"/>
    <w:rsid w:val="00AA0596"/>
    <w:rsid w:val="00AA1629"/>
    <w:rsid w:val="00AA27AB"/>
    <w:rsid w:val="00AA2844"/>
    <w:rsid w:val="00AA6C91"/>
    <w:rsid w:val="00AA7395"/>
    <w:rsid w:val="00AA7EB4"/>
    <w:rsid w:val="00AB2B5D"/>
    <w:rsid w:val="00AB3E2E"/>
    <w:rsid w:val="00AB6520"/>
    <w:rsid w:val="00AC0436"/>
    <w:rsid w:val="00AC09C7"/>
    <w:rsid w:val="00AC4E79"/>
    <w:rsid w:val="00AC767B"/>
    <w:rsid w:val="00AD0531"/>
    <w:rsid w:val="00AD12AB"/>
    <w:rsid w:val="00AD3796"/>
    <w:rsid w:val="00AD3CFA"/>
    <w:rsid w:val="00AD3EB6"/>
    <w:rsid w:val="00AD4117"/>
    <w:rsid w:val="00AD5556"/>
    <w:rsid w:val="00AD682C"/>
    <w:rsid w:val="00AD6F73"/>
    <w:rsid w:val="00AE1AC3"/>
    <w:rsid w:val="00AE36E7"/>
    <w:rsid w:val="00AE437A"/>
    <w:rsid w:val="00AE4BED"/>
    <w:rsid w:val="00AE4C16"/>
    <w:rsid w:val="00AE62C2"/>
    <w:rsid w:val="00AE648C"/>
    <w:rsid w:val="00AF14AD"/>
    <w:rsid w:val="00B004BF"/>
    <w:rsid w:val="00B0118C"/>
    <w:rsid w:val="00B01CEC"/>
    <w:rsid w:val="00B030B2"/>
    <w:rsid w:val="00B03471"/>
    <w:rsid w:val="00B06D39"/>
    <w:rsid w:val="00B16971"/>
    <w:rsid w:val="00B17322"/>
    <w:rsid w:val="00B23BF7"/>
    <w:rsid w:val="00B2590D"/>
    <w:rsid w:val="00B26193"/>
    <w:rsid w:val="00B268BC"/>
    <w:rsid w:val="00B34A72"/>
    <w:rsid w:val="00B35C6B"/>
    <w:rsid w:val="00B362F4"/>
    <w:rsid w:val="00B42EC6"/>
    <w:rsid w:val="00B4412E"/>
    <w:rsid w:val="00B47B84"/>
    <w:rsid w:val="00B5068D"/>
    <w:rsid w:val="00B51D62"/>
    <w:rsid w:val="00B530DB"/>
    <w:rsid w:val="00B539A6"/>
    <w:rsid w:val="00B602E3"/>
    <w:rsid w:val="00B63BD8"/>
    <w:rsid w:val="00B67753"/>
    <w:rsid w:val="00B71676"/>
    <w:rsid w:val="00B74296"/>
    <w:rsid w:val="00B756C3"/>
    <w:rsid w:val="00B76649"/>
    <w:rsid w:val="00B77F42"/>
    <w:rsid w:val="00B80746"/>
    <w:rsid w:val="00B905FB"/>
    <w:rsid w:val="00B9142E"/>
    <w:rsid w:val="00B91B70"/>
    <w:rsid w:val="00B93E11"/>
    <w:rsid w:val="00B94B88"/>
    <w:rsid w:val="00BA195A"/>
    <w:rsid w:val="00BA1CEA"/>
    <w:rsid w:val="00BA642E"/>
    <w:rsid w:val="00BA68F1"/>
    <w:rsid w:val="00BB117E"/>
    <w:rsid w:val="00BB2F6E"/>
    <w:rsid w:val="00BB4274"/>
    <w:rsid w:val="00BB441E"/>
    <w:rsid w:val="00BB6400"/>
    <w:rsid w:val="00BB69D4"/>
    <w:rsid w:val="00BC1E06"/>
    <w:rsid w:val="00BC39A0"/>
    <w:rsid w:val="00BC3E62"/>
    <w:rsid w:val="00BC669A"/>
    <w:rsid w:val="00BD1237"/>
    <w:rsid w:val="00BD138D"/>
    <w:rsid w:val="00BD3CD3"/>
    <w:rsid w:val="00BD5168"/>
    <w:rsid w:val="00BD7B95"/>
    <w:rsid w:val="00BE02C4"/>
    <w:rsid w:val="00BE05E8"/>
    <w:rsid w:val="00BE302D"/>
    <w:rsid w:val="00BE51B4"/>
    <w:rsid w:val="00BE6903"/>
    <w:rsid w:val="00BF0176"/>
    <w:rsid w:val="00BF118E"/>
    <w:rsid w:val="00BF1C12"/>
    <w:rsid w:val="00BF28BF"/>
    <w:rsid w:val="00BF474F"/>
    <w:rsid w:val="00C004B3"/>
    <w:rsid w:val="00C02BE8"/>
    <w:rsid w:val="00C02D86"/>
    <w:rsid w:val="00C04804"/>
    <w:rsid w:val="00C0591B"/>
    <w:rsid w:val="00C06C57"/>
    <w:rsid w:val="00C06F80"/>
    <w:rsid w:val="00C071DF"/>
    <w:rsid w:val="00C11196"/>
    <w:rsid w:val="00C12682"/>
    <w:rsid w:val="00C12FE8"/>
    <w:rsid w:val="00C130E4"/>
    <w:rsid w:val="00C20D35"/>
    <w:rsid w:val="00C217A4"/>
    <w:rsid w:val="00C26CEA"/>
    <w:rsid w:val="00C332CF"/>
    <w:rsid w:val="00C345FD"/>
    <w:rsid w:val="00C409E3"/>
    <w:rsid w:val="00C41297"/>
    <w:rsid w:val="00C4271D"/>
    <w:rsid w:val="00C4498B"/>
    <w:rsid w:val="00C44E5A"/>
    <w:rsid w:val="00C5045C"/>
    <w:rsid w:val="00C51778"/>
    <w:rsid w:val="00C532DE"/>
    <w:rsid w:val="00C535EB"/>
    <w:rsid w:val="00C5440B"/>
    <w:rsid w:val="00C561AB"/>
    <w:rsid w:val="00C568AF"/>
    <w:rsid w:val="00C56C3E"/>
    <w:rsid w:val="00C56FF3"/>
    <w:rsid w:val="00C608B6"/>
    <w:rsid w:val="00C61C2D"/>
    <w:rsid w:val="00C62709"/>
    <w:rsid w:val="00C64452"/>
    <w:rsid w:val="00C64731"/>
    <w:rsid w:val="00C82592"/>
    <w:rsid w:val="00C85C6C"/>
    <w:rsid w:val="00C87C38"/>
    <w:rsid w:val="00C97C7B"/>
    <w:rsid w:val="00CA0BE1"/>
    <w:rsid w:val="00CA422A"/>
    <w:rsid w:val="00CA68E4"/>
    <w:rsid w:val="00CA7385"/>
    <w:rsid w:val="00CB0B72"/>
    <w:rsid w:val="00CB2E97"/>
    <w:rsid w:val="00CB4440"/>
    <w:rsid w:val="00CB4ADC"/>
    <w:rsid w:val="00CB7AAA"/>
    <w:rsid w:val="00CC05EC"/>
    <w:rsid w:val="00CC3EBE"/>
    <w:rsid w:val="00CC48D9"/>
    <w:rsid w:val="00CC5E85"/>
    <w:rsid w:val="00CC6439"/>
    <w:rsid w:val="00CC6AA0"/>
    <w:rsid w:val="00CD246E"/>
    <w:rsid w:val="00CD36A9"/>
    <w:rsid w:val="00CD5EF7"/>
    <w:rsid w:val="00CD650D"/>
    <w:rsid w:val="00CD6808"/>
    <w:rsid w:val="00CD7461"/>
    <w:rsid w:val="00CE5165"/>
    <w:rsid w:val="00CE6A63"/>
    <w:rsid w:val="00CE7368"/>
    <w:rsid w:val="00CF1DA4"/>
    <w:rsid w:val="00CF459C"/>
    <w:rsid w:val="00CF75CA"/>
    <w:rsid w:val="00CF7A57"/>
    <w:rsid w:val="00CF7C1C"/>
    <w:rsid w:val="00D0069B"/>
    <w:rsid w:val="00D008A8"/>
    <w:rsid w:val="00D03D19"/>
    <w:rsid w:val="00D044F3"/>
    <w:rsid w:val="00D06A05"/>
    <w:rsid w:val="00D1217A"/>
    <w:rsid w:val="00D127EE"/>
    <w:rsid w:val="00D12A57"/>
    <w:rsid w:val="00D154D6"/>
    <w:rsid w:val="00D16C3E"/>
    <w:rsid w:val="00D170CB"/>
    <w:rsid w:val="00D20527"/>
    <w:rsid w:val="00D213DD"/>
    <w:rsid w:val="00D23480"/>
    <w:rsid w:val="00D236F3"/>
    <w:rsid w:val="00D2453D"/>
    <w:rsid w:val="00D26CE8"/>
    <w:rsid w:val="00D31077"/>
    <w:rsid w:val="00D327AD"/>
    <w:rsid w:val="00D32B54"/>
    <w:rsid w:val="00D333A7"/>
    <w:rsid w:val="00D35323"/>
    <w:rsid w:val="00D35C66"/>
    <w:rsid w:val="00D36C27"/>
    <w:rsid w:val="00D372D0"/>
    <w:rsid w:val="00D377C6"/>
    <w:rsid w:val="00D416FC"/>
    <w:rsid w:val="00D41A94"/>
    <w:rsid w:val="00D43AE2"/>
    <w:rsid w:val="00D43EF1"/>
    <w:rsid w:val="00D633D8"/>
    <w:rsid w:val="00D64B8A"/>
    <w:rsid w:val="00D6698F"/>
    <w:rsid w:val="00D6755F"/>
    <w:rsid w:val="00D67B21"/>
    <w:rsid w:val="00D71556"/>
    <w:rsid w:val="00D71F6B"/>
    <w:rsid w:val="00D7230F"/>
    <w:rsid w:val="00D75EDD"/>
    <w:rsid w:val="00D77D07"/>
    <w:rsid w:val="00D806BC"/>
    <w:rsid w:val="00D81098"/>
    <w:rsid w:val="00D81680"/>
    <w:rsid w:val="00D82676"/>
    <w:rsid w:val="00D830F9"/>
    <w:rsid w:val="00D84FA0"/>
    <w:rsid w:val="00D90BD8"/>
    <w:rsid w:val="00D96F0A"/>
    <w:rsid w:val="00DA473D"/>
    <w:rsid w:val="00DA476F"/>
    <w:rsid w:val="00DA52ED"/>
    <w:rsid w:val="00DA7A64"/>
    <w:rsid w:val="00DB3BBA"/>
    <w:rsid w:val="00DB5447"/>
    <w:rsid w:val="00DB6C4C"/>
    <w:rsid w:val="00DC0350"/>
    <w:rsid w:val="00DC03EC"/>
    <w:rsid w:val="00DC09D8"/>
    <w:rsid w:val="00DC15D1"/>
    <w:rsid w:val="00DC3077"/>
    <w:rsid w:val="00DC3C9A"/>
    <w:rsid w:val="00DC458A"/>
    <w:rsid w:val="00DC472E"/>
    <w:rsid w:val="00DD00A3"/>
    <w:rsid w:val="00DD1425"/>
    <w:rsid w:val="00DD5F27"/>
    <w:rsid w:val="00DD6123"/>
    <w:rsid w:val="00DD7C92"/>
    <w:rsid w:val="00DE2EF8"/>
    <w:rsid w:val="00DE35DE"/>
    <w:rsid w:val="00DE373F"/>
    <w:rsid w:val="00DE4527"/>
    <w:rsid w:val="00DE6DB0"/>
    <w:rsid w:val="00DE7B46"/>
    <w:rsid w:val="00DE7E21"/>
    <w:rsid w:val="00DE7FB9"/>
    <w:rsid w:val="00DF1FF3"/>
    <w:rsid w:val="00DF2EE8"/>
    <w:rsid w:val="00DF2F1A"/>
    <w:rsid w:val="00DF5299"/>
    <w:rsid w:val="00DF53D6"/>
    <w:rsid w:val="00DF5577"/>
    <w:rsid w:val="00DF705B"/>
    <w:rsid w:val="00E02542"/>
    <w:rsid w:val="00E04C8F"/>
    <w:rsid w:val="00E10461"/>
    <w:rsid w:val="00E125B8"/>
    <w:rsid w:val="00E14638"/>
    <w:rsid w:val="00E15053"/>
    <w:rsid w:val="00E154A7"/>
    <w:rsid w:val="00E157D2"/>
    <w:rsid w:val="00E15831"/>
    <w:rsid w:val="00E15897"/>
    <w:rsid w:val="00E160F5"/>
    <w:rsid w:val="00E16612"/>
    <w:rsid w:val="00E16A95"/>
    <w:rsid w:val="00E1750E"/>
    <w:rsid w:val="00E20E57"/>
    <w:rsid w:val="00E2105A"/>
    <w:rsid w:val="00E274E5"/>
    <w:rsid w:val="00E2756E"/>
    <w:rsid w:val="00E30450"/>
    <w:rsid w:val="00E31556"/>
    <w:rsid w:val="00E33A80"/>
    <w:rsid w:val="00E36B02"/>
    <w:rsid w:val="00E36D13"/>
    <w:rsid w:val="00E37200"/>
    <w:rsid w:val="00E37E75"/>
    <w:rsid w:val="00E401CA"/>
    <w:rsid w:val="00E42B41"/>
    <w:rsid w:val="00E44E3B"/>
    <w:rsid w:val="00E44EA8"/>
    <w:rsid w:val="00E45EF2"/>
    <w:rsid w:val="00E46823"/>
    <w:rsid w:val="00E500AA"/>
    <w:rsid w:val="00E504D8"/>
    <w:rsid w:val="00E5249C"/>
    <w:rsid w:val="00E540C9"/>
    <w:rsid w:val="00E54511"/>
    <w:rsid w:val="00E60E2D"/>
    <w:rsid w:val="00E610D5"/>
    <w:rsid w:val="00E61ACC"/>
    <w:rsid w:val="00E646E2"/>
    <w:rsid w:val="00E64F6C"/>
    <w:rsid w:val="00E65037"/>
    <w:rsid w:val="00E65845"/>
    <w:rsid w:val="00E67D6E"/>
    <w:rsid w:val="00E72933"/>
    <w:rsid w:val="00E7628D"/>
    <w:rsid w:val="00E76601"/>
    <w:rsid w:val="00E76966"/>
    <w:rsid w:val="00E80800"/>
    <w:rsid w:val="00E8173D"/>
    <w:rsid w:val="00E826C6"/>
    <w:rsid w:val="00E84042"/>
    <w:rsid w:val="00E8557B"/>
    <w:rsid w:val="00E85836"/>
    <w:rsid w:val="00E85A67"/>
    <w:rsid w:val="00E87ED6"/>
    <w:rsid w:val="00E87EE2"/>
    <w:rsid w:val="00E9738A"/>
    <w:rsid w:val="00E97D1E"/>
    <w:rsid w:val="00EA473F"/>
    <w:rsid w:val="00EA4C7F"/>
    <w:rsid w:val="00EA53C6"/>
    <w:rsid w:val="00EA738C"/>
    <w:rsid w:val="00EB14FA"/>
    <w:rsid w:val="00EB2E43"/>
    <w:rsid w:val="00EB493F"/>
    <w:rsid w:val="00EB5C05"/>
    <w:rsid w:val="00EB73BB"/>
    <w:rsid w:val="00EB781E"/>
    <w:rsid w:val="00EC0109"/>
    <w:rsid w:val="00EC0DBC"/>
    <w:rsid w:val="00EC1156"/>
    <w:rsid w:val="00ED0384"/>
    <w:rsid w:val="00ED0A97"/>
    <w:rsid w:val="00ED0FD5"/>
    <w:rsid w:val="00EE281C"/>
    <w:rsid w:val="00EE2D78"/>
    <w:rsid w:val="00EE3D81"/>
    <w:rsid w:val="00EE4EC1"/>
    <w:rsid w:val="00EE5E7B"/>
    <w:rsid w:val="00EE71EE"/>
    <w:rsid w:val="00EF1A4A"/>
    <w:rsid w:val="00EF2A7F"/>
    <w:rsid w:val="00EF356C"/>
    <w:rsid w:val="00EF51DE"/>
    <w:rsid w:val="00EF7987"/>
    <w:rsid w:val="00F0123A"/>
    <w:rsid w:val="00F01282"/>
    <w:rsid w:val="00F0388D"/>
    <w:rsid w:val="00F06E0B"/>
    <w:rsid w:val="00F11F6A"/>
    <w:rsid w:val="00F12549"/>
    <w:rsid w:val="00F21DB6"/>
    <w:rsid w:val="00F227F3"/>
    <w:rsid w:val="00F22875"/>
    <w:rsid w:val="00F22A77"/>
    <w:rsid w:val="00F22AB2"/>
    <w:rsid w:val="00F2335C"/>
    <w:rsid w:val="00F25469"/>
    <w:rsid w:val="00F34784"/>
    <w:rsid w:val="00F402B4"/>
    <w:rsid w:val="00F40618"/>
    <w:rsid w:val="00F4120A"/>
    <w:rsid w:val="00F42BE9"/>
    <w:rsid w:val="00F42C3A"/>
    <w:rsid w:val="00F4314E"/>
    <w:rsid w:val="00F444E0"/>
    <w:rsid w:val="00F452FE"/>
    <w:rsid w:val="00F45437"/>
    <w:rsid w:val="00F46A73"/>
    <w:rsid w:val="00F500F3"/>
    <w:rsid w:val="00F50517"/>
    <w:rsid w:val="00F5066E"/>
    <w:rsid w:val="00F55D50"/>
    <w:rsid w:val="00F622D9"/>
    <w:rsid w:val="00F65818"/>
    <w:rsid w:val="00F6714A"/>
    <w:rsid w:val="00F6760F"/>
    <w:rsid w:val="00F67B20"/>
    <w:rsid w:val="00F705DC"/>
    <w:rsid w:val="00F7267D"/>
    <w:rsid w:val="00F73C52"/>
    <w:rsid w:val="00F74FDB"/>
    <w:rsid w:val="00F75B94"/>
    <w:rsid w:val="00F76821"/>
    <w:rsid w:val="00F76E39"/>
    <w:rsid w:val="00F81F8B"/>
    <w:rsid w:val="00F86249"/>
    <w:rsid w:val="00F86A33"/>
    <w:rsid w:val="00F86E71"/>
    <w:rsid w:val="00F87B11"/>
    <w:rsid w:val="00F90A24"/>
    <w:rsid w:val="00F91054"/>
    <w:rsid w:val="00F917CB"/>
    <w:rsid w:val="00F94386"/>
    <w:rsid w:val="00F94CF2"/>
    <w:rsid w:val="00FA2693"/>
    <w:rsid w:val="00FB05EB"/>
    <w:rsid w:val="00FB15D3"/>
    <w:rsid w:val="00FB4E7E"/>
    <w:rsid w:val="00FB529F"/>
    <w:rsid w:val="00FB5BDA"/>
    <w:rsid w:val="00FC2A3F"/>
    <w:rsid w:val="00FC2F50"/>
    <w:rsid w:val="00FC33A9"/>
    <w:rsid w:val="00FC5C1B"/>
    <w:rsid w:val="00FD19FB"/>
    <w:rsid w:val="00FD5BDF"/>
    <w:rsid w:val="00FD65BF"/>
    <w:rsid w:val="00FD6C07"/>
    <w:rsid w:val="00FD78D8"/>
    <w:rsid w:val="00FD7DFF"/>
    <w:rsid w:val="00FE2FD0"/>
    <w:rsid w:val="00FE3632"/>
    <w:rsid w:val="00FE4B95"/>
    <w:rsid w:val="00FE591A"/>
    <w:rsid w:val="00FE5B32"/>
    <w:rsid w:val="00FF0CFE"/>
    <w:rsid w:val="00FF2901"/>
    <w:rsid w:val="00FF6CF9"/>
    <w:rsid w:val="00FF70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4B252"/>
  <w15:chartTrackingRefBased/>
  <w15:docId w15:val="{9D7EC148-1DA6-40F7-A2EE-0A71062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511"/>
    <w:rPr>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511"/>
    <w:pPr>
      <w:tabs>
        <w:tab w:val="center" w:pos="4153"/>
        <w:tab w:val="right" w:pos="8306"/>
      </w:tabs>
    </w:pPr>
    <w:rPr>
      <w:lang w:val="x-none"/>
    </w:rPr>
  </w:style>
  <w:style w:type="paragraph" w:styleId="Footer">
    <w:name w:val="footer"/>
    <w:basedOn w:val="Normal"/>
    <w:semiHidden/>
    <w:rsid w:val="00E54511"/>
    <w:pPr>
      <w:tabs>
        <w:tab w:val="center" w:pos="4153"/>
        <w:tab w:val="right" w:pos="8306"/>
      </w:tabs>
    </w:pPr>
  </w:style>
  <w:style w:type="paragraph" w:styleId="Subtitle">
    <w:name w:val="Subtitle"/>
    <w:basedOn w:val="Normal"/>
    <w:next w:val="Normal"/>
    <w:qFormat/>
    <w:rsid w:val="00E54511"/>
    <w:pPr>
      <w:keepNext/>
      <w:keepLines/>
      <w:widowControl w:val="0"/>
      <w:suppressAutoHyphens/>
      <w:spacing w:before="600" w:after="600"/>
      <w:ind w:right="4820"/>
    </w:pPr>
    <w:rPr>
      <w:b/>
      <w:sz w:val="24"/>
    </w:rPr>
  </w:style>
  <w:style w:type="paragraph" w:styleId="BodyText">
    <w:name w:val="Body Text"/>
    <w:basedOn w:val="Normal"/>
    <w:semiHidden/>
    <w:rsid w:val="00E54511"/>
    <w:pPr>
      <w:widowControl w:val="0"/>
      <w:spacing w:before="60" w:after="60"/>
    </w:pPr>
    <w:rPr>
      <w:sz w:val="20"/>
    </w:rPr>
  </w:style>
  <w:style w:type="paragraph" w:customStyle="1" w:styleId="naisf">
    <w:name w:val="naisf"/>
    <w:basedOn w:val="Normal"/>
    <w:rsid w:val="007528B6"/>
    <w:pPr>
      <w:spacing w:before="75" w:after="75"/>
      <w:ind w:firstLine="375"/>
      <w:jc w:val="both"/>
    </w:pPr>
    <w:rPr>
      <w:sz w:val="24"/>
      <w:szCs w:val="24"/>
      <w:lang w:eastAsia="lv-LV"/>
    </w:rPr>
  </w:style>
  <w:style w:type="paragraph" w:customStyle="1" w:styleId="naislab">
    <w:name w:val="naislab"/>
    <w:basedOn w:val="Normal"/>
    <w:rsid w:val="007528B6"/>
    <w:pPr>
      <w:spacing w:before="75" w:after="75"/>
      <w:jc w:val="right"/>
    </w:pPr>
    <w:rPr>
      <w:sz w:val="24"/>
      <w:szCs w:val="24"/>
      <w:lang w:eastAsia="lv-LV"/>
    </w:rPr>
  </w:style>
  <w:style w:type="character" w:styleId="Hyperlink">
    <w:name w:val="Hyperlink"/>
    <w:uiPriority w:val="99"/>
    <w:unhideWhenUsed/>
    <w:rsid w:val="00CA0BE1"/>
    <w:rPr>
      <w:color w:val="0000FF"/>
      <w:u w:val="single"/>
    </w:rPr>
  </w:style>
  <w:style w:type="paragraph" w:styleId="ListParagraph">
    <w:name w:val="List Paragraph"/>
    <w:basedOn w:val="Normal"/>
    <w:uiPriority w:val="34"/>
    <w:qFormat/>
    <w:rsid w:val="0088147E"/>
    <w:pPr>
      <w:ind w:left="720"/>
    </w:pPr>
  </w:style>
  <w:style w:type="paragraph" w:styleId="CommentText">
    <w:name w:val="annotation text"/>
    <w:basedOn w:val="Normal"/>
    <w:link w:val="CommentTextChar"/>
    <w:uiPriority w:val="99"/>
    <w:semiHidden/>
    <w:unhideWhenUsed/>
    <w:rsid w:val="008D555D"/>
    <w:rPr>
      <w:sz w:val="20"/>
      <w:lang w:val="x-none"/>
    </w:rPr>
  </w:style>
  <w:style w:type="character" w:customStyle="1" w:styleId="CommentTextChar">
    <w:name w:val="Comment Text Char"/>
    <w:link w:val="CommentText"/>
    <w:uiPriority w:val="99"/>
    <w:semiHidden/>
    <w:rsid w:val="008D555D"/>
    <w:rPr>
      <w:lang w:eastAsia="en-US"/>
    </w:rPr>
  </w:style>
  <w:style w:type="character" w:styleId="CommentReference">
    <w:name w:val="annotation reference"/>
    <w:uiPriority w:val="99"/>
    <w:semiHidden/>
    <w:unhideWhenUsed/>
    <w:rsid w:val="008D555D"/>
    <w:rPr>
      <w:sz w:val="16"/>
      <w:szCs w:val="16"/>
    </w:rPr>
  </w:style>
  <w:style w:type="paragraph" w:styleId="BalloonText">
    <w:name w:val="Balloon Text"/>
    <w:basedOn w:val="Normal"/>
    <w:link w:val="BalloonTextChar"/>
    <w:uiPriority w:val="99"/>
    <w:semiHidden/>
    <w:unhideWhenUsed/>
    <w:rsid w:val="008D555D"/>
    <w:rPr>
      <w:rFonts w:ascii="Tahoma" w:hAnsi="Tahoma"/>
      <w:sz w:val="16"/>
      <w:szCs w:val="16"/>
      <w:lang w:val="x-none"/>
    </w:rPr>
  </w:style>
  <w:style w:type="character" w:customStyle="1" w:styleId="BalloonTextChar">
    <w:name w:val="Balloon Text Char"/>
    <w:link w:val="BalloonText"/>
    <w:uiPriority w:val="99"/>
    <w:semiHidden/>
    <w:rsid w:val="008D555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0118C"/>
    <w:rPr>
      <w:b/>
      <w:bCs/>
    </w:rPr>
  </w:style>
  <w:style w:type="character" w:customStyle="1" w:styleId="CommentSubjectChar">
    <w:name w:val="Comment Subject Char"/>
    <w:link w:val="CommentSubject"/>
    <w:uiPriority w:val="99"/>
    <w:semiHidden/>
    <w:rsid w:val="00B0118C"/>
    <w:rPr>
      <w:b/>
      <w:bCs/>
      <w:lang w:eastAsia="en-US"/>
    </w:rPr>
  </w:style>
  <w:style w:type="character" w:styleId="PlaceholderText">
    <w:name w:val="Placeholder Text"/>
    <w:uiPriority w:val="99"/>
    <w:semiHidden/>
    <w:rsid w:val="00686094"/>
    <w:rPr>
      <w:color w:val="808080"/>
    </w:rPr>
  </w:style>
  <w:style w:type="paragraph" w:styleId="EnvelopeReturn">
    <w:name w:val="envelope return"/>
    <w:basedOn w:val="Normal"/>
    <w:rsid w:val="00830044"/>
    <w:pPr>
      <w:keepLines/>
      <w:widowControl w:val="0"/>
      <w:spacing w:before="600"/>
    </w:pPr>
    <w:rPr>
      <w:lang w:val="en-AU"/>
    </w:rPr>
  </w:style>
  <w:style w:type="character" w:customStyle="1" w:styleId="HeaderChar">
    <w:name w:val="Header Char"/>
    <w:link w:val="Header"/>
    <w:uiPriority w:val="99"/>
    <w:rsid w:val="00EF356C"/>
    <w:rPr>
      <w:sz w:val="26"/>
      <w:lang w:eastAsia="en-US"/>
    </w:rPr>
  </w:style>
  <w:style w:type="paragraph" w:customStyle="1" w:styleId="tv2131">
    <w:name w:val="tv2131"/>
    <w:basedOn w:val="Normal"/>
    <w:rsid w:val="006037BC"/>
    <w:pPr>
      <w:spacing w:before="240" w:line="360" w:lineRule="auto"/>
      <w:ind w:firstLine="250"/>
      <w:jc w:val="both"/>
    </w:pPr>
    <w:rPr>
      <w:rFonts w:ascii="Verdana" w:hAnsi="Verdana"/>
      <w:sz w:val="15"/>
      <w:szCs w:val="15"/>
      <w:lang w:eastAsia="lv-LV"/>
    </w:rPr>
  </w:style>
  <w:style w:type="table" w:styleId="TableGrid">
    <w:name w:val="Table Grid"/>
    <w:basedOn w:val="TableNormal"/>
    <w:uiPriority w:val="59"/>
    <w:rsid w:val="009B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05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05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DD5F27"/>
    <w:pPr>
      <w:spacing w:after="120"/>
      <w:ind w:left="283"/>
    </w:pPr>
    <w:rPr>
      <w:sz w:val="16"/>
      <w:szCs w:val="16"/>
    </w:rPr>
  </w:style>
  <w:style w:type="character" w:customStyle="1" w:styleId="BodyTextIndent3Char">
    <w:name w:val="Body Text Indent 3 Char"/>
    <w:link w:val="BodyTextIndent3"/>
    <w:uiPriority w:val="99"/>
    <w:semiHidden/>
    <w:rsid w:val="00DD5F27"/>
    <w:rPr>
      <w:sz w:val="16"/>
      <w:szCs w:val="16"/>
      <w:lang w:eastAsia="en-US"/>
    </w:rPr>
  </w:style>
  <w:style w:type="table" w:customStyle="1" w:styleId="TableGrid3">
    <w:name w:val="Table Grid3"/>
    <w:basedOn w:val="TableNormal"/>
    <w:next w:val="TableGrid"/>
    <w:uiPriority w:val="39"/>
    <w:rsid w:val="00D32B54"/>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534">
      <w:bodyDiv w:val="1"/>
      <w:marLeft w:val="0"/>
      <w:marRight w:val="0"/>
      <w:marTop w:val="0"/>
      <w:marBottom w:val="0"/>
      <w:divBdr>
        <w:top w:val="none" w:sz="0" w:space="0" w:color="auto"/>
        <w:left w:val="none" w:sz="0" w:space="0" w:color="auto"/>
        <w:bottom w:val="none" w:sz="0" w:space="0" w:color="auto"/>
        <w:right w:val="none" w:sz="0" w:space="0" w:color="auto"/>
      </w:divBdr>
      <w:divsChild>
        <w:div w:id="1842500617">
          <w:marLeft w:val="0"/>
          <w:marRight w:val="0"/>
          <w:marTop w:val="0"/>
          <w:marBottom w:val="0"/>
          <w:divBdr>
            <w:top w:val="none" w:sz="0" w:space="0" w:color="auto"/>
            <w:left w:val="none" w:sz="0" w:space="0" w:color="auto"/>
            <w:bottom w:val="none" w:sz="0" w:space="0" w:color="auto"/>
            <w:right w:val="none" w:sz="0" w:space="0" w:color="auto"/>
          </w:divBdr>
          <w:divsChild>
            <w:div w:id="841621589">
              <w:marLeft w:val="0"/>
              <w:marRight w:val="0"/>
              <w:marTop w:val="0"/>
              <w:marBottom w:val="0"/>
              <w:divBdr>
                <w:top w:val="none" w:sz="0" w:space="0" w:color="auto"/>
                <w:left w:val="none" w:sz="0" w:space="0" w:color="auto"/>
                <w:bottom w:val="none" w:sz="0" w:space="0" w:color="auto"/>
                <w:right w:val="none" w:sz="0" w:space="0" w:color="auto"/>
              </w:divBdr>
              <w:divsChild>
                <w:div w:id="1112895337">
                  <w:marLeft w:val="0"/>
                  <w:marRight w:val="0"/>
                  <w:marTop w:val="0"/>
                  <w:marBottom w:val="0"/>
                  <w:divBdr>
                    <w:top w:val="none" w:sz="0" w:space="0" w:color="auto"/>
                    <w:left w:val="none" w:sz="0" w:space="0" w:color="auto"/>
                    <w:bottom w:val="none" w:sz="0" w:space="0" w:color="auto"/>
                    <w:right w:val="none" w:sz="0" w:space="0" w:color="auto"/>
                  </w:divBdr>
                  <w:divsChild>
                    <w:div w:id="327558625">
                      <w:marLeft w:val="0"/>
                      <w:marRight w:val="0"/>
                      <w:marTop w:val="0"/>
                      <w:marBottom w:val="0"/>
                      <w:divBdr>
                        <w:top w:val="none" w:sz="0" w:space="0" w:color="auto"/>
                        <w:left w:val="none" w:sz="0" w:space="0" w:color="auto"/>
                        <w:bottom w:val="none" w:sz="0" w:space="0" w:color="auto"/>
                        <w:right w:val="none" w:sz="0" w:space="0" w:color="auto"/>
                      </w:divBdr>
                      <w:divsChild>
                        <w:div w:id="1862816632">
                          <w:marLeft w:val="0"/>
                          <w:marRight w:val="0"/>
                          <w:marTop w:val="300"/>
                          <w:marBottom w:val="0"/>
                          <w:divBdr>
                            <w:top w:val="none" w:sz="0" w:space="0" w:color="auto"/>
                            <w:left w:val="none" w:sz="0" w:space="0" w:color="auto"/>
                            <w:bottom w:val="none" w:sz="0" w:space="0" w:color="auto"/>
                            <w:right w:val="none" w:sz="0" w:space="0" w:color="auto"/>
                          </w:divBdr>
                          <w:divsChild>
                            <w:div w:id="284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61779">
      <w:bodyDiv w:val="1"/>
      <w:marLeft w:val="0"/>
      <w:marRight w:val="0"/>
      <w:marTop w:val="0"/>
      <w:marBottom w:val="0"/>
      <w:divBdr>
        <w:top w:val="none" w:sz="0" w:space="0" w:color="auto"/>
        <w:left w:val="none" w:sz="0" w:space="0" w:color="auto"/>
        <w:bottom w:val="none" w:sz="0" w:space="0" w:color="auto"/>
        <w:right w:val="none" w:sz="0" w:space="0" w:color="auto"/>
      </w:divBdr>
      <w:divsChild>
        <w:div w:id="995305748">
          <w:marLeft w:val="0"/>
          <w:marRight w:val="0"/>
          <w:marTop w:val="0"/>
          <w:marBottom w:val="0"/>
          <w:divBdr>
            <w:top w:val="none" w:sz="0" w:space="0" w:color="auto"/>
            <w:left w:val="none" w:sz="0" w:space="0" w:color="auto"/>
            <w:bottom w:val="none" w:sz="0" w:space="0" w:color="auto"/>
            <w:right w:val="none" w:sz="0" w:space="0" w:color="auto"/>
          </w:divBdr>
          <w:divsChild>
            <w:div w:id="188373880">
              <w:marLeft w:val="0"/>
              <w:marRight w:val="0"/>
              <w:marTop w:val="0"/>
              <w:marBottom w:val="0"/>
              <w:divBdr>
                <w:top w:val="none" w:sz="0" w:space="0" w:color="auto"/>
                <w:left w:val="none" w:sz="0" w:space="0" w:color="auto"/>
                <w:bottom w:val="none" w:sz="0" w:space="0" w:color="auto"/>
                <w:right w:val="none" w:sz="0" w:space="0" w:color="auto"/>
              </w:divBdr>
              <w:divsChild>
                <w:div w:id="81412571">
                  <w:marLeft w:val="0"/>
                  <w:marRight w:val="0"/>
                  <w:marTop w:val="0"/>
                  <w:marBottom w:val="0"/>
                  <w:divBdr>
                    <w:top w:val="none" w:sz="0" w:space="0" w:color="auto"/>
                    <w:left w:val="none" w:sz="0" w:space="0" w:color="auto"/>
                    <w:bottom w:val="none" w:sz="0" w:space="0" w:color="auto"/>
                    <w:right w:val="none" w:sz="0" w:space="0" w:color="auto"/>
                  </w:divBdr>
                  <w:divsChild>
                    <w:div w:id="1938754374">
                      <w:marLeft w:val="0"/>
                      <w:marRight w:val="0"/>
                      <w:marTop w:val="0"/>
                      <w:marBottom w:val="0"/>
                      <w:divBdr>
                        <w:top w:val="none" w:sz="0" w:space="0" w:color="auto"/>
                        <w:left w:val="none" w:sz="0" w:space="0" w:color="auto"/>
                        <w:bottom w:val="none" w:sz="0" w:space="0" w:color="auto"/>
                        <w:right w:val="none" w:sz="0" w:space="0" w:color="auto"/>
                      </w:divBdr>
                      <w:divsChild>
                        <w:div w:id="1121532635">
                          <w:marLeft w:val="0"/>
                          <w:marRight w:val="0"/>
                          <w:marTop w:val="300"/>
                          <w:marBottom w:val="0"/>
                          <w:divBdr>
                            <w:top w:val="none" w:sz="0" w:space="0" w:color="auto"/>
                            <w:left w:val="none" w:sz="0" w:space="0" w:color="auto"/>
                            <w:bottom w:val="none" w:sz="0" w:space="0" w:color="auto"/>
                            <w:right w:val="none" w:sz="0" w:space="0" w:color="auto"/>
                          </w:divBdr>
                          <w:divsChild>
                            <w:div w:id="19638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9463">
      <w:bodyDiv w:val="1"/>
      <w:marLeft w:val="0"/>
      <w:marRight w:val="0"/>
      <w:marTop w:val="0"/>
      <w:marBottom w:val="0"/>
      <w:divBdr>
        <w:top w:val="none" w:sz="0" w:space="0" w:color="auto"/>
        <w:left w:val="none" w:sz="0" w:space="0" w:color="auto"/>
        <w:bottom w:val="none" w:sz="0" w:space="0" w:color="auto"/>
        <w:right w:val="none" w:sz="0" w:space="0" w:color="auto"/>
      </w:divBdr>
      <w:divsChild>
        <w:div w:id="63988213">
          <w:marLeft w:val="0"/>
          <w:marRight w:val="0"/>
          <w:marTop w:val="0"/>
          <w:marBottom w:val="0"/>
          <w:divBdr>
            <w:top w:val="none" w:sz="0" w:space="0" w:color="auto"/>
            <w:left w:val="none" w:sz="0" w:space="0" w:color="auto"/>
            <w:bottom w:val="none" w:sz="0" w:space="0" w:color="auto"/>
            <w:right w:val="none" w:sz="0" w:space="0" w:color="auto"/>
          </w:divBdr>
          <w:divsChild>
            <w:div w:id="2126582368">
              <w:marLeft w:val="0"/>
              <w:marRight w:val="0"/>
              <w:marTop w:val="0"/>
              <w:marBottom w:val="0"/>
              <w:divBdr>
                <w:top w:val="none" w:sz="0" w:space="0" w:color="auto"/>
                <w:left w:val="none" w:sz="0" w:space="0" w:color="auto"/>
                <w:bottom w:val="none" w:sz="0" w:space="0" w:color="auto"/>
                <w:right w:val="none" w:sz="0" w:space="0" w:color="auto"/>
              </w:divBdr>
              <w:divsChild>
                <w:div w:id="456027967">
                  <w:marLeft w:val="0"/>
                  <w:marRight w:val="0"/>
                  <w:marTop w:val="0"/>
                  <w:marBottom w:val="0"/>
                  <w:divBdr>
                    <w:top w:val="none" w:sz="0" w:space="0" w:color="auto"/>
                    <w:left w:val="none" w:sz="0" w:space="0" w:color="auto"/>
                    <w:bottom w:val="none" w:sz="0" w:space="0" w:color="auto"/>
                    <w:right w:val="none" w:sz="0" w:space="0" w:color="auto"/>
                  </w:divBdr>
                  <w:divsChild>
                    <w:div w:id="587621567">
                      <w:marLeft w:val="0"/>
                      <w:marRight w:val="0"/>
                      <w:marTop w:val="0"/>
                      <w:marBottom w:val="0"/>
                      <w:divBdr>
                        <w:top w:val="none" w:sz="0" w:space="0" w:color="auto"/>
                        <w:left w:val="none" w:sz="0" w:space="0" w:color="auto"/>
                        <w:bottom w:val="none" w:sz="0" w:space="0" w:color="auto"/>
                        <w:right w:val="none" w:sz="0" w:space="0" w:color="auto"/>
                      </w:divBdr>
                      <w:divsChild>
                        <w:div w:id="1494032710">
                          <w:marLeft w:val="0"/>
                          <w:marRight w:val="0"/>
                          <w:marTop w:val="300"/>
                          <w:marBottom w:val="0"/>
                          <w:divBdr>
                            <w:top w:val="none" w:sz="0" w:space="0" w:color="auto"/>
                            <w:left w:val="none" w:sz="0" w:space="0" w:color="auto"/>
                            <w:bottom w:val="none" w:sz="0" w:space="0" w:color="auto"/>
                            <w:right w:val="none" w:sz="0" w:space="0" w:color="auto"/>
                          </w:divBdr>
                          <w:divsChild>
                            <w:div w:id="8228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67684">
      <w:bodyDiv w:val="1"/>
      <w:marLeft w:val="0"/>
      <w:marRight w:val="0"/>
      <w:marTop w:val="0"/>
      <w:marBottom w:val="0"/>
      <w:divBdr>
        <w:top w:val="none" w:sz="0" w:space="0" w:color="auto"/>
        <w:left w:val="none" w:sz="0" w:space="0" w:color="auto"/>
        <w:bottom w:val="none" w:sz="0" w:space="0" w:color="auto"/>
        <w:right w:val="none" w:sz="0" w:space="0" w:color="auto"/>
      </w:divBdr>
      <w:divsChild>
        <w:div w:id="272908536">
          <w:marLeft w:val="0"/>
          <w:marRight w:val="0"/>
          <w:marTop w:val="0"/>
          <w:marBottom w:val="0"/>
          <w:divBdr>
            <w:top w:val="none" w:sz="0" w:space="0" w:color="auto"/>
            <w:left w:val="none" w:sz="0" w:space="0" w:color="auto"/>
            <w:bottom w:val="none" w:sz="0" w:space="0" w:color="auto"/>
            <w:right w:val="none" w:sz="0" w:space="0" w:color="auto"/>
          </w:divBdr>
          <w:divsChild>
            <w:div w:id="1379471495">
              <w:marLeft w:val="0"/>
              <w:marRight w:val="0"/>
              <w:marTop w:val="0"/>
              <w:marBottom w:val="0"/>
              <w:divBdr>
                <w:top w:val="none" w:sz="0" w:space="0" w:color="auto"/>
                <w:left w:val="none" w:sz="0" w:space="0" w:color="auto"/>
                <w:bottom w:val="none" w:sz="0" w:space="0" w:color="auto"/>
                <w:right w:val="none" w:sz="0" w:space="0" w:color="auto"/>
              </w:divBdr>
              <w:divsChild>
                <w:div w:id="1473523277">
                  <w:marLeft w:val="0"/>
                  <w:marRight w:val="0"/>
                  <w:marTop w:val="0"/>
                  <w:marBottom w:val="0"/>
                  <w:divBdr>
                    <w:top w:val="none" w:sz="0" w:space="0" w:color="auto"/>
                    <w:left w:val="none" w:sz="0" w:space="0" w:color="auto"/>
                    <w:bottom w:val="none" w:sz="0" w:space="0" w:color="auto"/>
                    <w:right w:val="none" w:sz="0" w:space="0" w:color="auto"/>
                  </w:divBdr>
                  <w:divsChild>
                    <w:div w:id="1873181774">
                      <w:marLeft w:val="0"/>
                      <w:marRight w:val="0"/>
                      <w:marTop w:val="0"/>
                      <w:marBottom w:val="0"/>
                      <w:divBdr>
                        <w:top w:val="none" w:sz="0" w:space="0" w:color="auto"/>
                        <w:left w:val="none" w:sz="0" w:space="0" w:color="auto"/>
                        <w:bottom w:val="none" w:sz="0" w:space="0" w:color="auto"/>
                        <w:right w:val="none" w:sz="0" w:space="0" w:color="auto"/>
                      </w:divBdr>
                      <w:divsChild>
                        <w:div w:id="411246898">
                          <w:marLeft w:val="0"/>
                          <w:marRight w:val="0"/>
                          <w:marTop w:val="300"/>
                          <w:marBottom w:val="0"/>
                          <w:divBdr>
                            <w:top w:val="none" w:sz="0" w:space="0" w:color="auto"/>
                            <w:left w:val="none" w:sz="0" w:space="0" w:color="auto"/>
                            <w:bottom w:val="none" w:sz="0" w:space="0" w:color="auto"/>
                            <w:right w:val="none" w:sz="0" w:space="0" w:color="auto"/>
                          </w:divBdr>
                          <w:divsChild>
                            <w:div w:id="6798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50514">
      <w:bodyDiv w:val="1"/>
      <w:marLeft w:val="0"/>
      <w:marRight w:val="0"/>
      <w:marTop w:val="0"/>
      <w:marBottom w:val="0"/>
      <w:divBdr>
        <w:top w:val="none" w:sz="0" w:space="0" w:color="auto"/>
        <w:left w:val="none" w:sz="0" w:space="0" w:color="auto"/>
        <w:bottom w:val="none" w:sz="0" w:space="0" w:color="auto"/>
        <w:right w:val="none" w:sz="0" w:space="0" w:color="auto"/>
      </w:divBdr>
      <w:divsChild>
        <w:div w:id="745759357">
          <w:marLeft w:val="0"/>
          <w:marRight w:val="0"/>
          <w:marTop w:val="0"/>
          <w:marBottom w:val="0"/>
          <w:divBdr>
            <w:top w:val="none" w:sz="0" w:space="0" w:color="auto"/>
            <w:left w:val="none" w:sz="0" w:space="0" w:color="auto"/>
            <w:bottom w:val="none" w:sz="0" w:space="0" w:color="auto"/>
            <w:right w:val="none" w:sz="0" w:space="0" w:color="auto"/>
          </w:divBdr>
          <w:divsChild>
            <w:div w:id="742600792">
              <w:marLeft w:val="0"/>
              <w:marRight w:val="0"/>
              <w:marTop w:val="0"/>
              <w:marBottom w:val="0"/>
              <w:divBdr>
                <w:top w:val="none" w:sz="0" w:space="0" w:color="auto"/>
                <w:left w:val="none" w:sz="0" w:space="0" w:color="auto"/>
                <w:bottom w:val="none" w:sz="0" w:space="0" w:color="auto"/>
                <w:right w:val="none" w:sz="0" w:space="0" w:color="auto"/>
              </w:divBdr>
              <w:divsChild>
                <w:div w:id="306935911">
                  <w:marLeft w:val="0"/>
                  <w:marRight w:val="0"/>
                  <w:marTop w:val="0"/>
                  <w:marBottom w:val="0"/>
                  <w:divBdr>
                    <w:top w:val="none" w:sz="0" w:space="0" w:color="auto"/>
                    <w:left w:val="none" w:sz="0" w:space="0" w:color="auto"/>
                    <w:bottom w:val="none" w:sz="0" w:space="0" w:color="auto"/>
                    <w:right w:val="none" w:sz="0" w:space="0" w:color="auto"/>
                  </w:divBdr>
                  <w:divsChild>
                    <w:div w:id="686373612">
                      <w:marLeft w:val="0"/>
                      <w:marRight w:val="0"/>
                      <w:marTop w:val="0"/>
                      <w:marBottom w:val="0"/>
                      <w:divBdr>
                        <w:top w:val="none" w:sz="0" w:space="0" w:color="auto"/>
                        <w:left w:val="none" w:sz="0" w:space="0" w:color="auto"/>
                        <w:bottom w:val="none" w:sz="0" w:space="0" w:color="auto"/>
                        <w:right w:val="none" w:sz="0" w:space="0" w:color="auto"/>
                      </w:divBdr>
                      <w:divsChild>
                        <w:div w:id="345445482">
                          <w:marLeft w:val="0"/>
                          <w:marRight w:val="0"/>
                          <w:marTop w:val="300"/>
                          <w:marBottom w:val="0"/>
                          <w:divBdr>
                            <w:top w:val="none" w:sz="0" w:space="0" w:color="auto"/>
                            <w:left w:val="none" w:sz="0" w:space="0" w:color="auto"/>
                            <w:bottom w:val="none" w:sz="0" w:space="0" w:color="auto"/>
                            <w:right w:val="none" w:sz="0" w:space="0" w:color="auto"/>
                          </w:divBdr>
                          <w:divsChild>
                            <w:div w:id="422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03866">
      <w:bodyDiv w:val="1"/>
      <w:marLeft w:val="0"/>
      <w:marRight w:val="0"/>
      <w:marTop w:val="0"/>
      <w:marBottom w:val="0"/>
      <w:divBdr>
        <w:top w:val="none" w:sz="0" w:space="0" w:color="auto"/>
        <w:left w:val="none" w:sz="0" w:space="0" w:color="auto"/>
        <w:bottom w:val="none" w:sz="0" w:space="0" w:color="auto"/>
        <w:right w:val="none" w:sz="0" w:space="0" w:color="auto"/>
      </w:divBdr>
      <w:divsChild>
        <w:div w:id="356779826">
          <w:marLeft w:val="0"/>
          <w:marRight w:val="0"/>
          <w:marTop w:val="0"/>
          <w:marBottom w:val="0"/>
          <w:divBdr>
            <w:top w:val="none" w:sz="0" w:space="0" w:color="auto"/>
            <w:left w:val="none" w:sz="0" w:space="0" w:color="auto"/>
            <w:bottom w:val="none" w:sz="0" w:space="0" w:color="auto"/>
            <w:right w:val="none" w:sz="0" w:space="0" w:color="auto"/>
          </w:divBdr>
          <w:divsChild>
            <w:div w:id="1007055984">
              <w:marLeft w:val="0"/>
              <w:marRight w:val="0"/>
              <w:marTop w:val="0"/>
              <w:marBottom w:val="0"/>
              <w:divBdr>
                <w:top w:val="none" w:sz="0" w:space="0" w:color="auto"/>
                <w:left w:val="none" w:sz="0" w:space="0" w:color="auto"/>
                <w:bottom w:val="none" w:sz="0" w:space="0" w:color="auto"/>
                <w:right w:val="none" w:sz="0" w:space="0" w:color="auto"/>
              </w:divBdr>
              <w:divsChild>
                <w:div w:id="1853451276">
                  <w:marLeft w:val="0"/>
                  <w:marRight w:val="0"/>
                  <w:marTop w:val="0"/>
                  <w:marBottom w:val="0"/>
                  <w:divBdr>
                    <w:top w:val="none" w:sz="0" w:space="0" w:color="auto"/>
                    <w:left w:val="none" w:sz="0" w:space="0" w:color="auto"/>
                    <w:bottom w:val="none" w:sz="0" w:space="0" w:color="auto"/>
                    <w:right w:val="none" w:sz="0" w:space="0" w:color="auto"/>
                  </w:divBdr>
                  <w:divsChild>
                    <w:div w:id="2142335500">
                      <w:marLeft w:val="0"/>
                      <w:marRight w:val="0"/>
                      <w:marTop w:val="0"/>
                      <w:marBottom w:val="0"/>
                      <w:divBdr>
                        <w:top w:val="none" w:sz="0" w:space="0" w:color="auto"/>
                        <w:left w:val="none" w:sz="0" w:space="0" w:color="auto"/>
                        <w:bottom w:val="none" w:sz="0" w:space="0" w:color="auto"/>
                        <w:right w:val="none" w:sz="0" w:space="0" w:color="auto"/>
                      </w:divBdr>
                      <w:divsChild>
                        <w:div w:id="146438703">
                          <w:marLeft w:val="0"/>
                          <w:marRight w:val="0"/>
                          <w:marTop w:val="300"/>
                          <w:marBottom w:val="0"/>
                          <w:divBdr>
                            <w:top w:val="none" w:sz="0" w:space="0" w:color="auto"/>
                            <w:left w:val="none" w:sz="0" w:space="0" w:color="auto"/>
                            <w:bottom w:val="none" w:sz="0" w:space="0" w:color="auto"/>
                            <w:right w:val="none" w:sz="0" w:space="0" w:color="auto"/>
                          </w:divBdr>
                          <w:divsChild>
                            <w:div w:id="11905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40643">
      <w:bodyDiv w:val="1"/>
      <w:marLeft w:val="0"/>
      <w:marRight w:val="0"/>
      <w:marTop w:val="0"/>
      <w:marBottom w:val="0"/>
      <w:divBdr>
        <w:top w:val="none" w:sz="0" w:space="0" w:color="auto"/>
        <w:left w:val="none" w:sz="0" w:space="0" w:color="auto"/>
        <w:bottom w:val="none" w:sz="0" w:space="0" w:color="auto"/>
        <w:right w:val="none" w:sz="0" w:space="0" w:color="auto"/>
      </w:divBdr>
      <w:divsChild>
        <w:div w:id="837310250">
          <w:marLeft w:val="0"/>
          <w:marRight w:val="0"/>
          <w:marTop w:val="0"/>
          <w:marBottom w:val="0"/>
          <w:divBdr>
            <w:top w:val="none" w:sz="0" w:space="0" w:color="auto"/>
            <w:left w:val="none" w:sz="0" w:space="0" w:color="auto"/>
            <w:bottom w:val="none" w:sz="0" w:space="0" w:color="auto"/>
            <w:right w:val="none" w:sz="0" w:space="0" w:color="auto"/>
          </w:divBdr>
          <w:divsChild>
            <w:div w:id="496924274">
              <w:marLeft w:val="0"/>
              <w:marRight w:val="0"/>
              <w:marTop w:val="0"/>
              <w:marBottom w:val="0"/>
              <w:divBdr>
                <w:top w:val="none" w:sz="0" w:space="0" w:color="auto"/>
                <w:left w:val="none" w:sz="0" w:space="0" w:color="auto"/>
                <w:bottom w:val="none" w:sz="0" w:space="0" w:color="auto"/>
                <w:right w:val="none" w:sz="0" w:space="0" w:color="auto"/>
              </w:divBdr>
              <w:divsChild>
                <w:div w:id="1614441340">
                  <w:marLeft w:val="0"/>
                  <w:marRight w:val="0"/>
                  <w:marTop w:val="0"/>
                  <w:marBottom w:val="0"/>
                  <w:divBdr>
                    <w:top w:val="none" w:sz="0" w:space="0" w:color="auto"/>
                    <w:left w:val="none" w:sz="0" w:space="0" w:color="auto"/>
                    <w:bottom w:val="none" w:sz="0" w:space="0" w:color="auto"/>
                    <w:right w:val="none" w:sz="0" w:space="0" w:color="auto"/>
                  </w:divBdr>
                  <w:divsChild>
                    <w:div w:id="2028604352">
                      <w:marLeft w:val="0"/>
                      <w:marRight w:val="0"/>
                      <w:marTop w:val="0"/>
                      <w:marBottom w:val="0"/>
                      <w:divBdr>
                        <w:top w:val="none" w:sz="0" w:space="0" w:color="auto"/>
                        <w:left w:val="none" w:sz="0" w:space="0" w:color="auto"/>
                        <w:bottom w:val="none" w:sz="0" w:space="0" w:color="auto"/>
                        <w:right w:val="none" w:sz="0" w:space="0" w:color="auto"/>
                      </w:divBdr>
                      <w:divsChild>
                        <w:div w:id="636422158">
                          <w:marLeft w:val="0"/>
                          <w:marRight w:val="0"/>
                          <w:marTop w:val="300"/>
                          <w:marBottom w:val="0"/>
                          <w:divBdr>
                            <w:top w:val="none" w:sz="0" w:space="0" w:color="auto"/>
                            <w:left w:val="none" w:sz="0" w:space="0" w:color="auto"/>
                            <w:bottom w:val="none" w:sz="0" w:space="0" w:color="auto"/>
                            <w:right w:val="none" w:sz="0" w:space="0" w:color="auto"/>
                          </w:divBdr>
                          <w:divsChild>
                            <w:div w:id="2344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839">
      <w:bodyDiv w:val="1"/>
      <w:marLeft w:val="0"/>
      <w:marRight w:val="0"/>
      <w:marTop w:val="0"/>
      <w:marBottom w:val="0"/>
      <w:divBdr>
        <w:top w:val="none" w:sz="0" w:space="0" w:color="auto"/>
        <w:left w:val="none" w:sz="0" w:space="0" w:color="auto"/>
        <w:bottom w:val="none" w:sz="0" w:space="0" w:color="auto"/>
        <w:right w:val="none" w:sz="0" w:space="0" w:color="auto"/>
      </w:divBdr>
      <w:divsChild>
        <w:div w:id="1384325890">
          <w:marLeft w:val="0"/>
          <w:marRight w:val="0"/>
          <w:marTop w:val="0"/>
          <w:marBottom w:val="0"/>
          <w:divBdr>
            <w:top w:val="none" w:sz="0" w:space="0" w:color="auto"/>
            <w:left w:val="none" w:sz="0" w:space="0" w:color="auto"/>
            <w:bottom w:val="none" w:sz="0" w:space="0" w:color="auto"/>
            <w:right w:val="none" w:sz="0" w:space="0" w:color="auto"/>
          </w:divBdr>
          <w:divsChild>
            <w:div w:id="182285856">
              <w:marLeft w:val="0"/>
              <w:marRight w:val="0"/>
              <w:marTop w:val="0"/>
              <w:marBottom w:val="0"/>
              <w:divBdr>
                <w:top w:val="none" w:sz="0" w:space="0" w:color="auto"/>
                <w:left w:val="none" w:sz="0" w:space="0" w:color="auto"/>
                <w:bottom w:val="none" w:sz="0" w:space="0" w:color="auto"/>
                <w:right w:val="none" w:sz="0" w:space="0" w:color="auto"/>
              </w:divBdr>
              <w:divsChild>
                <w:div w:id="390539404">
                  <w:marLeft w:val="0"/>
                  <w:marRight w:val="0"/>
                  <w:marTop w:val="0"/>
                  <w:marBottom w:val="0"/>
                  <w:divBdr>
                    <w:top w:val="none" w:sz="0" w:space="0" w:color="auto"/>
                    <w:left w:val="none" w:sz="0" w:space="0" w:color="auto"/>
                    <w:bottom w:val="none" w:sz="0" w:space="0" w:color="auto"/>
                    <w:right w:val="none" w:sz="0" w:space="0" w:color="auto"/>
                  </w:divBdr>
                  <w:divsChild>
                    <w:div w:id="867764752">
                      <w:marLeft w:val="0"/>
                      <w:marRight w:val="0"/>
                      <w:marTop w:val="0"/>
                      <w:marBottom w:val="0"/>
                      <w:divBdr>
                        <w:top w:val="none" w:sz="0" w:space="0" w:color="auto"/>
                        <w:left w:val="none" w:sz="0" w:space="0" w:color="auto"/>
                        <w:bottom w:val="none" w:sz="0" w:space="0" w:color="auto"/>
                        <w:right w:val="none" w:sz="0" w:space="0" w:color="auto"/>
                      </w:divBdr>
                      <w:divsChild>
                        <w:div w:id="799763785">
                          <w:marLeft w:val="0"/>
                          <w:marRight w:val="0"/>
                          <w:marTop w:val="300"/>
                          <w:marBottom w:val="0"/>
                          <w:divBdr>
                            <w:top w:val="none" w:sz="0" w:space="0" w:color="auto"/>
                            <w:left w:val="none" w:sz="0" w:space="0" w:color="auto"/>
                            <w:bottom w:val="none" w:sz="0" w:space="0" w:color="auto"/>
                            <w:right w:val="none" w:sz="0" w:space="0" w:color="auto"/>
                          </w:divBdr>
                          <w:divsChild>
                            <w:div w:id="16469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558670">
      <w:bodyDiv w:val="1"/>
      <w:marLeft w:val="0"/>
      <w:marRight w:val="0"/>
      <w:marTop w:val="0"/>
      <w:marBottom w:val="0"/>
      <w:divBdr>
        <w:top w:val="none" w:sz="0" w:space="0" w:color="auto"/>
        <w:left w:val="none" w:sz="0" w:space="0" w:color="auto"/>
        <w:bottom w:val="none" w:sz="0" w:space="0" w:color="auto"/>
        <w:right w:val="none" w:sz="0" w:space="0" w:color="auto"/>
      </w:divBdr>
      <w:divsChild>
        <w:div w:id="2046713993">
          <w:marLeft w:val="0"/>
          <w:marRight w:val="0"/>
          <w:marTop w:val="0"/>
          <w:marBottom w:val="0"/>
          <w:divBdr>
            <w:top w:val="none" w:sz="0" w:space="0" w:color="auto"/>
            <w:left w:val="none" w:sz="0" w:space="0" w:color="auto"/>
            <w:bottom w:val="none" w:sz="0" w:space="0" w:color="auto"/>
            <w:right w:val="none" w:sz="0" w:space="0" w:color="auto"/>
          </w:divBdr>
          <w:divsChild>
            <w:div w:id="312412511">
              <w:marLeft w:val="0"/>
              <w:marRight w:val="0"/>
              <w:marTop w:val="0"/>
              <w:marBottom w:val="0"/>
              <w:divBdr>
                <w:top w:val="none" w:sz="0" w:space="0" w:color="auto"/>
                <w:left w:val="none" w:sz="0" w:space="0" w:color="auto"/>
                <w:bottom w:val="none" w:sz="0" w:space="0" w:color="auto"/>
                <w:right w:val="none" w:sz="0" w:space="0" w:color="auto"/>
              </w:divBdr>
              <w:divsChild>
                <w:div w:id="362708524">
                  <w:marLeft w:val="0"/>
                  <w:marRight w:val="0"/>
                  <w:marTop w:val="0"/>
                  <w:marBottom w:val="0"/>
                  <w:divBdr>
                    <w:top w:val="none" w:sz="0" w:space="0" w:color="auto"/>
                    <w:left w:val="none" w:sz="0" w:space="0" w:color="auto"/>
                    <w:bottom w:val="none" w:sz="0" w:space="0" w:color="auto"/>
                    <w:right w:val="none" w:sz="0" w:space="0" w:color="auto"/>
                  </w:divBdr>
                  <w:divsChild>
                    <w:div w:id="271129883">
                      <w:marLeft w:val="0"/>
                      <w:marRight w:val="0"/>
                      <w:marTop w:val="0"/>
                      <w:marBottom w:val="0"/>
                      <w:divBdr>
                        <w:top w:val="none" w:sz="0" w:space="0" w:color="auto"/>
                        <w:left w:val="none" w:sz="0" w:space="0" w:color="auto"/>
                        <w:bottom w:val="none" w:sz="0" w:space="0" w:color="auto"/>
                        <w:right w:val="none" w:sz="0" w:space="0" w:color="auto"/>
                      </w:divBdr>
                      <w:divsChild>
                        <w:div w:id="354621751">
                          <w:marLeft w:val="0"/>
                          <w:marRight w:val="0"/>
                          <w:marTop w:val="300"/>
                          <w:marBottom w:val="0"/>
                          <w:divBdr>
                            <w:top w:val="none" w:sz="0" w:space="0" w:color="auto"/>
                            <w:left w:val="none" w:sz="0" w:space="0" w:color="auto"/>
                            <w:bottom w:val="none" w:sz="0" w:space="0" w:color="auto"/>
                            <w:right w:val="none" w:sz="0" w:space="0" w:color="auto"/>
                          </w:divBdr>
                          <w:divsChild>
                            <w:div w:id="8906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58259">
      <w:bodyDiv w:val="1"/>
      <w:marLeft w:val="0"/>
      <w:marRight w:val="0"/>
      <w:marTop w:val="0"/>
      <w:marBottom w:val="0"/>
      <w:divBdr>
        <w:top w:val="none" w:sz="0" w:space="0" w:color="auto"/>
        <w:left w:val="none" w:sz="0" w:space="0" w:color="auto"/>
        <w:bottom w:val="none" w:sz="0" w:space="0" w:color="auto"/>
        <w:right w:val="none" w:sz="0" w:space="0" w:color="auto"/>
      </w:divBdr>
      <w:divsChild>
        <w:div w:id="1284654272">
          <w:marLeft w:val="0"/>
          <w:marRight w:val="0"/>
          <w:marTop w:val="0"/>
          <w:marBottom w:val="0"/>
          <w:divBdr>
            <w:top w:val="none" w:sz="0" w:space="0" w:color="auto"/>
            <w:left w:val="none" w:sz="0" w:space="0" w:color="auto"/>
            <w:bottom w:val="none" w:sz="0" w:space="0" w:color="auto"/>
            <w:right w:val="none" w:sz="0" w:space="0" w:color="auto"/>
          </w:divBdr>
          <w:divsChild>
            <w:div w:id="1983151311">
              <w:marLeft w:val="0"/>
              <w:marRight w:val="0"/>
              <w:marTop w:val="0"/>
              <w:marBottom w:val="0"/>
              <w:divBdr>
                <w:top w:val="none" w:sz="0" w:space="0" w:color="auto"/>
                <w:left w:val="none" w:sz="0" w:space="0" w:color="auto"/>
                <w:bottom w:val="none" w:sz="0" w:space="0" w:color="auto"/>
                <w:right w:val="none" w:sz="0" w:space="0" w:color="auto"/>
              </w:divBdr>
              <w:divsChild>
                <w:div w:id="844169629">
                  <w:marLeft w:val="0"/>
                  <w:marRight w:val="0"/>
                  <w:marTop w:val="0"/>
                  <w:marBottom w:val="0"/>
                  <w:divBdr>
                    <w:top w:val="none" w:sz="0" w:space="0" w:color="auto"/>
                    <w:left w:val="none" w:sz="0" w:space="0" w:color="auto"/>
                    <w:bottom w:val="none" w:sz="0" w:space="0" w:color="auto"/>
                    <w:right w:val="none" w:sz="0" w:space="0" w:color="auto"/>
                  </w:divBdr>
                  <w:divsChild>
                    <w:div w:id="73749925">
                      <w:marLeft w:val="0"/>
                      <w:marRight w:val="0"/>
                      <w:marTop w:val="0"/>
                      <w:marBottom w:val="0"/>
                      <w:divBdr>
                        <w:top w:val="none" w:sz="0" w:space="0" w:color="auto"/>
                        <w:left w:val="none" w:sz="0" w:space="0" w:color="auto"/>
                        <w:bottom w:val="none" w:sz="0" w:space="0" w:color="auto"/>
                        <w:right w:val="none" w:sz="0" w:space="0" w:color="auto"/>
                      </w:divBdr>
                      <w:divsChild>
                        <w:div w:id="243999528">
                          <w:marLeft w:val="0"/>
                          <w:marRight w:val="0"/>
                          <w:marTop w:val="300"/>
                          <w:marBottom w:val="0"/>
                          <w:divBdr>
                            <w:top w:val="none" w:sz="0" w:space="0" w:color="auto"/>
                            <w:left w:val="none" w:sz="0" w:space="0" w:color="auto"/>
                            <w:bottom w:val="none" w:sz="0" w:space="0" w:color="auto"/>
                            <w:right w:val="none" w:sz="0" w:space="0" w:color="auto"/>
                          </w:divBdr>
                          <w:divsChild>
                            <w:div w:id="223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716360">
      <w:bodyDiv w:val="1"/>
      <w:marLeft w:val="0"/>
      <w:marRight w:val="0"/>
      <w:marTop w:val="0"/>
      <w:marBottom w:val="0"/>
      <w:divBdr>
        <w:top w:val="none" w:sz="0" w:space="0" w:color="auto"/>
        <w:left w:val="none" w:sz="0" w:space="0" w:color="auto"/>
        <w:bottom w:val="none" w:sz="0" w:space="0" w:color="auto"/>
        <w:right w:val="none" w:sz="0" w:space="0" w:color="auto"/>
      </w:divBdr>
      <w:divsChild>
        <w:div w:id="1818565898">
          <w:marLeft w:val="0"/>
          <w:marRight w:val="0"/>
          <w:marTop w:val="0"/>
          <w:marBottom w:val="0"/>
          <w:divBdr>
            <w:top w:val="none" w:sz="0" w:space="0" w:color="auto"/>
            <w:left w:val="none" w:sz="0" w:space="0" w:color="auto"/>
            <w:bottom w:val="none" w:sz="0" w:space="0" w:color="auto"/>
            <w:right w:val="none" w:sz="0" w:space="0" w:color="auto"/>
          </w:divBdr>
          <w:divsChild>
            <w:div w:id="27538005">
              <w:marLeft w:val="0"/>
              <w:marRight w:val="0"/>
              <w:marTop w:val="0"/>
              <w:marBottom w:val="0"/>
              <w:divBdr>
                <w:top w:val="none" w:sz="0" w:space="0" w:color="auto"/>
                <w:left w:val="none" w:sz="0" w:space="0" w:color="auto"/>
                <w:bottom w:val="none" w:sz="0" w:space="0" w:color="auto"/>
                <w:right w:val="none" w:sz="0" w:space="0" w:color="auto"/>
              </w:divBdr>
              <w:divsChild>
                <w:div w:id="957644295">
                  <w:marLeft w:val="0"/>
                  <w:marRight w:val="0"/>
                  <w:marTop w:val="0"/>
                  <w:marBottom w:val="0"/>
                  <w:divBdr>
                    <w:top w:val="none" w:sz="0" w:space="0" w:color="auto"/>
                    <w:left w:val="none" w:sz="0" w:space="0" w:color="auto"/>
                    <w:bottom w:val="none" w:sz="0" w:space="0" w:color="auto"/>
                    <w:right w:val="none" w:sz="0" w:space="0" w:color="auto"/>
                  </w:divBdr>
                  <w:divsChild>
                    <w:div w:id="1503206790">
                      <w:marLeft w:val="0"/>
                      <w:marRight w:val="0"/>
                      <w:marTop w:val="0"/>
                      <w:marBottom w:val="0"/>
                      <w:divBdr>
                        <w:top w:val="none" w:sz="0" w:space="0" w:color="auto"/>
                        <w:left w:val="none" w:sz="0" w:space="0" w:color="auto"/>
                        <w:bottom w:val="none" w:sz="0" w:space="0" w:color="auto"/>
                        <w:right w:val="none" w:sz="0" w:space="0" w:color="auto"/>
                      </w:divBdr>
                      <w:divsChild>
                        <w:div w:id="95834463">
                          <w:marLeft w:val="0"/>
                          <w:marRight w:val="0"/>
                          <w:marTop w:val="300"/>
                          <w:marBottom w:val="0"/>
                          <w:divBdr>
                            <w:top w:val="none" w:sz="0" w:space="0" w:color="auto"/>
                            <w:left w:val="none" w:sz="0" w:space="0" w:color="auto"/>
                            <w:bottom w:val="none" w:sz="0" w:space="0" w:color="auto"/>
                            <w:right w:val="none" w:sz="0" w:space="0" w:color="auto"/>
                          </w:divBdr>
                          <w:divsChild>
                            <w:div w:id="18145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799887">
      <w:bodyDiv w:val="1"/>
      <w:marLeft w:val="0"/>
      <w:marRight w:val="0"/>
      <w:marTop w:val="0"/>
      <w:marBottom w:val="0"/>
      <w:divBdr>
        <w:top w:val="none" w:sz="0" w:space="0" w:color="auto"/>
        <w:left w:val="none" w:sz="0" w:space="0" w:color="auto"/>
        <w:bottom w:val="none" w:sz="0" w:space="0" w:color="auto"/>
        <w:right w:val="none" w:sz="0" w:space="0" w:color="auto"/>
      </w:divBdr>
      <w:divsChild>
        <w:div w:id="524831790">
          <w:marLeft w:val="0"/>
          <w:marRight w:val="0"/>
          <w:marTop w:val="0"/>
          <w:marBottom w:val="0"/>
          <w:divBdr>
            <w:top w:val="none" w:sz="0" w:space="0" w:color="auto"/>
            <w:left w:val="none" w:sz="0" w:space="0" w:color="auto"/>
            <w:bottom w:val="none" w:sz="0" w:space="0" w:color="auto"/>
            <w:right w:val="none" w:sz="0" w:space="0" w:color="auto"/>
          </w:divBdr>
          <w:divsChild>
            <w:div w:id="1660189605">
              <w:marLeft w:val="0"/>
              <w:marRight w:val="0"/>
              <w:marTop w:val="0"/>
              <w:marBottom w:val="0"/>
              <w:divBdr>
                <w:top w:val="none" w:sz="0" w:space="0" w:color="auto"/>
                <w:left w:val="none" w:sz="0" w:space="0" w:color="auto"/>
                <w:bottom w:val="none" w:sz="0" w:space="0" w:color="auto"/>
                <w:right w:val="none" w:sz="0" w:space="0" w:color="auto"/>
              </w:divBdr>
              <w:divsChild>
                <w:div w:id="1930851042">
                  <w:marLeft w:val="0"/>
                  <w:marRight w:val="0"/>
                  <w:marTop w:val="0"/>
                  <w:marBottom w:val="0"/>
                  <w:divBdr>
                    <w:top w:val="none" w:sz="0" w:space="0" w:color="auto"/>
                    <w:left w:val="none" w:sz="0" w:space="0" w:color="auto"/>
                    <w:bottom w:val="none" w:sz="0" w:space="0" w:color="auto"/>
                    <w:right w:val="none" w:sz="0" w:space="0" w:color="auto"/>
                  </w:divBdr>
                  <w:divsChild>
                    <w:div w:id="1060790478">
                      <w:marLeft w:val="0"/>
                      <w:marRight w:val="0"/>
                      <w:marTop w:val="0"/>
                      <w:marBottom w:val="0"/>
                      <w:divBdr>
                        <w:top w:val="none" w:sz="0" w:space="0" w:color="auto"/>
                        <w:left w:val="none" w:sz="0" w:space="0" w:color="auto"/>
                        <w:bottom w:val="none" w:sz="0" w:space="0" w:color="auto"/>
                        <w:right w:val="none" w:sz="0" w:space="0" w:color="auto"/>
                      </w:divBdr>
                      <w:divsChild>
                        <w:div w:id="1192916553">
                          <w:marLeft w:val="0"/>
                          <w:marRight w:val="0"/>
                          <w:marTop w:val="300"/>
                          <w:marBottom w:val="0"/>
                          <w:divBdr>
                            <w:top w:val="none" w:sz="0" w:space="0" w:color="auto"/>
                            <w:left w:val="none" w:sz="0" w:space="0" w:color="auto"/>
                            <w:bottom w:val="none" w:sz="0" w:space="0" w:color="auto"/>
                            <w:right w:val="none" w:sz="0" w:space="0" w:color="auto"/>
                          </w:divBdr>
                          <w:divsChild>
                            <w:div w:id="20082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151876">
      <w:bodyDiv w:val="1"/>
      <w:marLeft w:val="0"/>
      <w:marRight w:val="0"/>
      <w:marTop w:val="0"/>
      <w:marBottom w:val="0"/>
      <w:divBdr>
        <w:top w:val="none" w:sz="0" w:space="0" w:color="auto"/>
        <w:left w:val="none" w:sz="0" w:space="0" w:color="auto"/>
        <w:bottom w:val="none" w:sz="0" w:space="0" w:color="auto"/>
        <w:right w:val="none" w:sz="0" w:space="0" w:color="auto"/>
      </w:divBdr>
      <w:divsChild>
        <w:div w:id="1173493055">
          <w:marLeft w:val="0"/>
          <w:marRight w:val="0"/>
          <w:marTop w:val="0"/>
          <w:marBottom w:val="0"/>
          <w:divBdr>
            <w:top w:val="none" w:sz="0" w:space="0" w:color="auto"/>
            <w:left w:val="none" w:sz="0" w:space="0" w:color="auto"/>
            <w:bottom w:val="none" w:sz="0" w:space="0" w:color="auto"/>
            <w:right w:val="none" w:sz="0" w:space="0" w:color="auto"/>
          </w:divBdr>
          <w:divsChild>
            <w:div w:id="1663509481">
              <w:marLeft w:val="0"/>
              <w:marRight w:val="0"/>
              <w:marTop w:val="0"/>
              <w:marBottom w:val="0"/>
              <w:divBdr>
                <w:top w:val="none" w:sz="0" w:space="0" w:color="auto"/>
                <w:left w:val="none" w:sz="0" w:space="0" w:color="auto"/>
                <w:bottom w:val="none" w:sz="0" w:space="0" w:color="auto"/>
                <w:right w:val="none" w:sz="0" w:space="0" w:color="auto"/>
              </w:divBdr>
              <w:divsChild>
                <w:div w:id="342979775">
                  <w:marLeft w:val="0"/>
                  <w:marRight w:val="0"/>
                  <w:marTop w:val="0"/>
                  <w:marBottom w:val="0"/>
                  <w:divBdr>
                    <w:top w:val="none" w:sz="0" w:space="0" w:color="auto"/>
                    <w:left w:val="none" w:sz="0" w:space="0" w:color="auto"/>
                    <w:bottom w:val="none" w:sz="0" w:space="0" w:color="auto"/>
                    <w:right w:val="none" w:sz="0" w:space="0" w:color="auto"/>
                  </w:divBdr>
                  <w:divsChild>
                    <w:div w:id="1670912769">
                      <w:marLeft w:val="0"/>
                      <w:marRight w:val="0"/>
                      <w:marTop w:val="0"/>
                      <w:marBottom w:val="0"/>
                      <w:divBdr>
                        <w:top w:val="none" w:sz="0" w:space="0" w:color="auto"/>
                        <w:left w:val="none" w:sz="0" w:space="0" w:color="auto"/>
                        <w:bottom w:val="none" w:sz="0" w:space="0" w:color="auto"/>
                        <w:right w:val="none" w:sz="0" w:space="0" w:color="auto"/>
                      </w:divBdr>
                      <w:divsChild>
                        <w:div w:id="174616681">
                          <w:marLeft w:val="0"/>
                          <w:marRight w:val="0"/>
                          <w:marTop w:val="300"/>
                          <w:marBottom w:val="0"/>
                          <w:divBdr>
                            <w:top w:val="none" w:sz="0" w:space="0" w:color="auto"/>
                            <w:left w:val="none" w:sz="0" w:space="0" w:color="auto"/>
                            <w:bottom w:val="none" w:sz="0" w:space="0" w:color="auto"/>
                            <w:right w:val="none" w:sz="0" w:space="0" w:color="auto"/>
                          </w:divBdr>
                          <w:divsChild>
                            <w:div w:id="10514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13923">
      <w:bodyDiv w:val="1"/>
      <w:marLeft w:val="0"/>
      <w:marRight w:val="0"/>
      <w:marTop w:val="0"/>
      <w:marBottom w:val="0"/>
      <w:divBdr>
        <w:top w:val="none" w:sz="0" w:space="0" w:color="auto"/>
        <w:left w:val="none" w:sz="0" w:space="0" w:color="auto"/>
        <w:bottom w:val="none" w:sz="0" w:space="0" w:color="auto"/>
        <w:right w:val="none" w:sz="0" w:space="0" w:color="auto"/>
      </w:divBdr>
      <w:divsChild>
        <w:div w:id="198246407">
          <w:marLeft w:val="0"/>
          <w:marRight w:val="0"/>
          <w:marTop w:val="0"/>
          <w:marBottom w:val="0"/>
          <w:divBdr>
            <w:top w:val="none" w:sz="0" w:space="0" w:color="auto"/>
            <w:left w:val="none" w:sz="0" w:space="0" w:color="auto"/>
            <w:bottom w:val="none" w:sz="0" w:space="0" w:color="auto"/>
            <w:right w:val="none" w:sz="0" w:space="0" w:color="auto"/>
          </w:divBdr>
          <w:divsChild>
            <w:div w:id="1616474283">
              <w:marLeft w:val="0"/>
              <w:marRight w:val="0"/>
              <w:marTop w:val="0"/>
              <w:marBottom w:val="0"/>
              <w:divBdr>
                <w:top w:val="none" w:sz="0" w:space="0" w:color="auto"/>
                <w:left w:val="none" w:sz="0" w:space="0" w:color="auto"/>
                <w:bottom w:val="none" w:sz="0" w:space="0" w:color="auto"/>
                <w:right w:val="none" w:sz="0" w:space="0" w:color="auto"/>
              </w:divBdr>
              <w:divsChild>
                <w:div w:id="1975400831">
                  <w:marLeft w:val="0"/>
                  <w:marRight w:val="0"/>
                  <w:marTop w:val="0"/>
                  <w:marBottom w:val="0"/>
                  <w:divBdr>
                    <w:top w:val="none" w:sz="0" w:space="0" w:color="auto"/>
                    <w:left w:val="none" w:sz="0" w:space="0" w:color="auto"/>
                    <w:bottom w:val="none" w:sz="0" w:space="0" w:color="auto"/>
                    <w:right w:val="none" w:sz="0" w:space="0" w:color="auto"/>
                  </w:divBdr>
                  <w:divsChild>
                    <w:div w:id="822817248">
                      <w:marLeft w:val="0"/>
                      <w:marRight w:val="0"/>
                      <w:marTop w:val="0"/>
                      <w:marBottom w:val="0"/>
                      <w:divBdr>
                        <w:top w:val="none" w:sz="0" w:space="0" w:color="auto"/>
                        <w:left w:val="none" w:sz="0" w:space="0" w:color="auto"/>
                        <w:bottom w:val="none" w:sz="0" w:space="0" w:color="auto"/>
                        <w:right w:val="none" w:sz="0" w:space="0" w:color="auto"/>
                      </w:divBdr>
                      <w:divsChild>
                        <w:div w:id="1129204034">
                          <w:marLeft w:val="0"/>
                          <w:marRight w:val="0"/>
                          <w:marTop w:val="300"/>
                          <w:marBottom w:val="0"/>
                          <w:divBdr>
                            <w:top w:val="none" w:sz="0" w:space="0" w:color="auto"/>
                            <w:left w:val="none" w:sz="0" w:space="0" w:color="auto"/>
                            <w:bottom w:val="none" w:sz="0" w:space="0" w:color="auto"/>
                            <w:right w:val="none" w:sz="0" w:space="0" w:color="auto"/>
                          </w:divBdr>
                          <w:divsChild>
                            <w:div w:id="12321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424">
      <w:bodyDiv w:val="1"/>
      <w:marLeft w:val="0"/>
      <w:marRight w:val="0"/>
      <w:marTop w:val="0"/>
      <w:marBottom w:val="0"/>
      <w:divBdr>
        <w:top w:val="none" w:sz="0" w:space="0" w:color="auto"/>
        <w:left w:val="none" w:sz="0" w:space="0" w:color="auto"/>
        <w:bottom w:val="none" w:sz="0" w:space="0" w:color="auto"/>
        <w:right w:val="none" w:sz="0" w:space="0" w:color="auto"/>
      </w:divBdr>
      <w:divsChild>
        <w:div w:id="899705344">
          <w:marLeft w:val="0"/>
          <w:marRight w:val="0"/>
          <w:marTop w:val="0"/>
          <w:marBottom w:val="0"/>
          <w:divBdr>
            <w:top w:val="none" w:sz="0" w:space="0" w:color="auto"/>
            <w:left w:val="none" w:sz="0" w:space="0" w:color="auto"/>
            <w:bottom w:val="none" w:sz="0" w:space="0" w:color="auto"/>
            <w:right w:val="none" w:sz="0" w:space="0" w:color="auto"/>
          </w:divBdr>
          <w:divsChild>
            <w:div w:id="450707272">
              <w:marLeft w:val="0"/>
              <w:marRight w:val="0"/>
              <w:marTop w:val="0"/>
              <w:marBottom w:val="0"/>
              <w:divBdr>
                <w:top w:val="none" w:sz="0" w:space="0" w:color="auto"/>
                <w:left w:val="none" w:sz="0" w:space="0" w:color="auto"/>
                <w:bottom w:val="none" w:sz="0" w:space="0" w:color="auto"/>
                <w:right w:val="none" w:sz="0" w:space="0" w:color="auto"/>
              </w:divBdr>
              <w:divsChild>
                <w:div w:id="507644826">
                  <w:marLeft w:val="0"/>
                  <w:marRight w:val="0"/>
                  <w:marTop w:val="0"/>
                  <w:marBottom w:val="0"/>
                  <w:divBdr>
                    <w:top w:val="none" w:sz="0" w:space="0" w:color="auto"/>
                    <w:left w:val="none" w:sz="0" w:space="0" w:color="auto"/>
                    <w:bottom w:val="none" w:sz="0" w:space="0" w:color="auto"/>
                    <w:right w:val="none" w:sz="0" w:space="0" w:color="auto"/>
                  </w:divBdr>
                  <w:divsChild>
                    <w:div w:id="1708605569">
                      <w:marLeft w:val="0"/>
                      <w:marRight w:val="0"/>
                      <w:marTop w:val="0"/>
                      <w:marBottom w:val="0"/>
                      <w:divBdr>
                        <w:top w:val="none" w:sz="0" w:space="0" w:color="auto"/>
                        <w:left w:val="none" w:sz="0" w:space="0" w:color="auto"/>
                        <w:bottom w:val="none" w:sz="0" w:space="0" w:color="auto"/>
                        <w:right w:val="none" w:sz="0" w:space="0" w:color="auto"/>
                      </w:divBdr>
                      <w:divsChild>
                        <w:div w:id="1969971252">
                          <w:marLeft w:val="0"/>
                          <w:marRight w:val="0"/>
                          <w:marTop w:val="300"/>
                          <w:marBottom w:val="0"/>
                          <w:divBdr>
                            <w:top w:val="none" w:sz="0" w:space="0" w:color="auto"/>
                            <w:left w:val="none" w:sz="0" w:space="0" w:color="auto"/>
                            <w:bottom w:val="none" w:sz="0" w:space="0" w:color="auto"/>
                            <w:right w:val="none" w:sz="0" w:space="0" w:color="auto"/>
                          </w:divBdr>
                          <w:divsChild>
                            <w:div w:id="848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165293">
      <w:bodyDiv w:val="1"/>
      <w:marLeft w:val="0"/>
      <w:marRight w:val="0"/>
      <w:marTop w:val="0"/>
      <w:marBottom w:val="0"/>
      <w:divBdr>
        <w:top w:val="none" w:sz="0" w:space="0" w:color="auto"/>
        <w:left w:val="none" w:sz="0" w:space="0" w:color="auto"/>
        <w:bottom w:val="none" w:sz="0" w:space="0" w:color="auto"/>
        <w:right w:val="none" w:sz="0" w:space="0" w:color="auto"/>
      </w:divBdr>
      <w:divsChild>
        <w:div w:id="1455755155">
          <w:marLeft w:val="0"/>
          <w:marRight w:val="0"/>
          <w:marTop w:val="0"/>
          <w:marBottom w:val="0"/>
          <w:divBdr>
            <w:top w:val="none" w:sz="0" w:space="0" w:color="auto"/>
            <w:left w:val="none" w:sz="0" w:space="0" w:color="auto"/>
            <w:bottom w:val="none" w:sz="0" w:space="0" w:color="auto"/>
            <w:right w:val="none" w:sz="0" w:space="0" w:color="auto"/>
          </w:divBdr>
          <w:divsChild>
            <w:div w:id="1409033407">
              <w:marLeft w:val="0"/>
              <w:marRight w:val="0"/>
              <w:marTop w:val="0"/>
              <w:marBottom w:val="0"/>
              <w:divBdr>
                <w:top w:val="none" w:sz="0" w:space="0" w:color="auto"/>
                <w:left w:val="none" w:sz="0" w:space="0" w:color="auto"/>
                <w:bottom w:val="none" w:sz="0" w:space="0" w:color="auto"/>
                <w:right w:val="none" w:sz="0" w:space="0" w:color="auto"/>
              </w:divBdr>
              <w:divsChild>
                <w:div w:id="1689402247">
                  <w:marLeft w:val="0"/>
                  <w:marRight w:val="0"/>
                  <w:marTop w:val="0"/>
                  <w:marBottom w:val="0"/>
                  <w:divBdr>
                    <w:top w:val="none" w:sz="0" w:space="0" w:color="auto"/>
                    <w:left w:val="none" w:sz="0" w:space="0" w:color="auto"/>
                    <w:bottom w:val="none" w:sz="0" w:space="0" w:color="auto"/>
                    <w:right w:val="none" w:sz="0" w:space="0" w:color="auto"/>
                  </w:divBdr>
                  <w:divsChild>
                    <w:div w:id="1864632056">
                      <w:marLeft w:val="0"/>
                      <w:marRight w:val="0"/>
                      <w:marTop w:val="0"/>
                      <w:marBottom w:val="0"/>
                      <w:divBdr>
                        <w:top w:val="none" w:sz="0" w:space="0" w:color="auto"/>
                        <w:left w:val="none" w:sz="0" w:space="0" w:color="auto"/>
                        <w:bottom w:val="none" w:sz="0" w:space="0" w:color="auto"/>
                        <w:right w:val="none" w:sz="0" w:space="0" w:color="auto"/>
                      </w:divBdr>
                      <w:divsChild>
                        <w:div w:id="232591997">
                          <w:marLeft w:val="0"/>
                          <w:marRight w:val="0"/>
                          <w:marTop w:val="300"/>
                          <w:marBottom w:val="0"/>
                          <w:divBdr>
                            <w:top w:val="none" w:sz="0" w:space="0" w:color="auto"/>
                            <w:left w:val="none" w:sz="0" w:space="0" w:color="auto"/>
                            <w:bottom w:val="none" w:sz="0" w:space="0" w:color="auto"/>
                            <w:right w:val="none" w:sz="0" w:space="0" w:color="auto"/>
                          </w:divBdr>
                          <w:divsChild>
                            <w:div w:id="4954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12875">
      <w:bodyDiv w:val="1"/>
      <w:marLeft w:val="0"/>
      <w:marRight w:val="0"/>
      <w:marTop w:val="0"/>
      <w:marBottom w:val="0"/>
      <w:divBdr>
        <w:top w:val="none" w:sz="0" w:space="0" w:color="auto"/>
        <w:left w:val="none" w:sz="0" w:space="0" w:color="auto"/>
        <w:bottom w:val="none" w:sz="0" w:space="0" w:color="auto"/>
        <w:right w:val="none" w:sz="0" w:space="0" w:color="auto"/>
      </w:divBdr>
      <w:divsChild>
        <w:div w:id="762453875">
          <w:marLeft w:val="0"/>
          <w:marRight w:val="0"/>
          <w:marTop w:val="0"/>
          <w:marBottom w:val="0"/>
          <w:divBdr>
            <w:top w:val="none" w:sz="0" w:space="0" w:color="auto"/>
            <w:left w:val="none" w:sz="0" w:space="0" w:color="auto"/>
            <w:bottom w:val="none" w:sz="0" w:space="0" w:color="auto"/>
            <w:right w:val="none" w:sz="0" w:space="0" w:color="auto"/>
          </w:divBdr>
          <w:divsChild>
            <w:div w:id="199051177">
              <w:marLeft w:val="0"/>
              <w:marRight w:val="0"/>
              <w:marTop w:val="0"/>
              <w:marBottom w:val="0"/>
              <w:divBdr>
                <w:top w:val="none" w:sz="0" w:space="0" w:color="auto"/>
                <w:left w:val="none" w:sz="0" w:space="0" w:color="auto"/>
                <w:bottom w:val="none" w:sz="0" w:space="0" w:color="auto"/>
                <w:right w:val="none" w:sz="0" w:space="0" w:color="auto"/>
              </w:divBdr>
              <w:divsChild>
                <w:div w:id="1210416067">
                  <w:marLeft w:val="0"/>
                  <w:marRight w:val="0"/>
                  <w:marTop w:val="0"/>
                  <w:marBottom w:val="0"/>
                  <w:divBdr>
                    <w:top w:val="none" w:sz="0" w:space="0" w:color="auto"/>
                    <w:left w:val="none" w:sz="0" w:space="0" w:color="auto"/>
                    <w:bottom w:val="none" w:sz="0" w:space="0" w:color="auto"/>
                    <w:right w:val="none" w:sz="0" w:space="0" w:color="auto"/>
                  </w:divBdr>
                  <w:divsChild>
                    <w:div w:id="159322172">
                      <w:marLeft w:val="0"/>
                      <w:marRight w:val="0"/>
                      <w:marTop w:val="0"/>
                      <w:marBottom w:val="0"/>
                      <w:divBdr>
                        <w:top w:val="none" w:sz="0" w:space="0" w:color="auto"/>
                        <w:left w:val="none" w:sz="0" w:space="0" w:color="auto"/>
                        <w:bottom w:val="none" w:sz="0" w:space="0" w:color="auto"/>
                        <w:right w:val="none" w:sz="0" w:space="0" w:color="auto"/>
                      </w:divBdr>
                      <w:divsChild>
                        <w:div w:id="933129650">
                          <w:marLeft w:val="0"/>
                          <w:marRight w:val="0"/>
                          <w:marTop w:val="300"/>
                          <w:marBottom w:val="0"/>
                          <w:divBdr>
                            <w:top w:val="none" w:sz="0" w:space="0" w:color="auto"/>
                            <w:left w:val="none" w:sz="0" w:space="0" w:color="auto"/>
                            <w:bottom w:val="none" w:sz="0" w:space="0" w:color="auto"/>
                            <w:right w:val="none" w:sz="0" w:space="0" w:color="auto"/>
                          </w:divBdr>
                          <w:divsChild>
                            <w:div w:id="8157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56231">
      <w:bodyDiv w:val="1"/>
      <w:marLeft w:val="0"/>
      <w:marRight w:val="0"/>
      <w:marTop w:val="0"/>
      <w:marBottom w:val="0"/>
      <w:divBdr>
        <w:top w:val="none" w:sz="0" w:space="0" w:color="auto"/>
        <w:left w:val="none" w:sz="0" w:space="0" w:color="auto"/>
        <w:bottom w:val="none" w:sz="0" w:space="0" w:color="auto"/>
        <w:right w:val="none" w:sz="0" w:space="0" w:color="auto"/>
      </w:divBdr>
      <w:divsChild>
        <w:div w:id="1488790971">
          <w:marLeft w:val="0"/>
          <w:marRight w:val="0"/>
          <w:marTop w:val="0"/>
          <w:marBottom w:val="0"/>
          <w:divBdr>
            <w:top w:val="none" w:sz="0" w:space="0" w:color="auto"/>
            <w:left w:val="none" w:sz="0" w:space="0" w:color="auto"/>
            <w:bottom w:val="none" w:sz="0" w:space="0" w:color="auto"/>
            <w:right w:val="none" w:sz="0" w:space="0" w:color="auto"/>
          </w:divBdr>
          <w:divsChild>
            <w:div w:id="78528198">
              <w:marLeft w:val="0"/>
              <w:marRight w:val="0"/>
              <w:marTop w:val="0"/>
              <w:marBottom w:val="0"/>
              <w:divBdr>
                <w:top w:val="none" w:sz="0" w:space="0" w:color="auto"/>
                <w:left w:val="none" w:sz="0" w:space="0" w:color="auto"/>
                <w:bottom w:val="none" w:sz="0" w:space="0" w:color="auto"/>
                <w:right w:val="none" w:sz="0" w:space="0" w:color="auto"/>
              </w:divBdr>
              <w:divsChild>
                <w:div w:id="1971783240">
                  <w:marLeft w:val="0"/>
                  <w:marRight w:val="0"/>
                  <w:marTop w:val="0"/>
                  <w:marBottom w:val="0"/>
                  <w:divBdr>
                    <w:top w:val="none" w:sz="0" w:space="0" w:color="auto"/>
                    <w:left w:val="none" w:sz="0" w:space="0" w:color="auto"/>
                    <w:bottom w:val="none" w:sz="0" w:space="0" w:color="auto"/>
                    <w:right w:val="none" w:sz="0" w:space="0" w:color="auto"/>
                  </w:divBdr>
                  <w:divsChild>
                    <w:div w:id="543251882">
                      <w:marLeft w:val="0"/>
                      <w:marRight w:val="0"/>
                      <w:marTop w:val="0"/>
                      <w:marBottom w:val="0"/>
                      <w:divBdr>
                        <w:top w:val="none" w:sz="0" w:space="0" w:color="auto"/>
                        <w:left w:val="none" w:sz="0" w:space="0" w:color="auto"/>
                        <w:bottom w:val="none" w:sz="0" w:space="0" w:color="auto"/>
                        <w:right w:val="none" w:sz="0" w:space="0" w:color="auto"/>
                      </w:divBdr>
                      <w:divsChild>
                        <w:div w:id="300814737">
                          <w:marLeft w:val="0"/>
                          <w:marRight w:val="0"/>
                          <w:marTop w:val="300"/>
                          <w:marBottom w:val="0"/>
                          <w:divBdr>
                            <w:top w:val="none" w:sz="0" w:space="0" w:color="auto"/>
                            <w:left w:val="none" w:sz="0" w:space="0" w:color="auto"/>
                            <w:bottom w:val="none" w:sz="0" w:space="0" w:color="auto"/>
                            <w:right w:val="none" w:sz="0" w:space="0" w:color="auto"/>
                          </w:divBdr>
                          <w:divsChild>
                            <w:div w:id="12732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985653">
      <w:bodyDiv w:val="1"/>
      <w:marLeft w:val="0"/>
      <w:marRight w:val="0"/>
      <w:marTop w:val="0"/>
      <w:marBottom w:val="0"/>
      <w:divBdr>
        <w:top w:val="none" w:sz="0" w:space="0" w:color="auto"/>
        <w:left w:val="none" w:sz="0" w:space="0" w:color="auto"/>
        <w:bottom w:val="none" w:sz="0" w:space="0" w:color="auto"/>
        <w:right w:val="none" w:sz="0" w:space="0" w:color="auto"/>
      </w:divBdr>
      <w:divsChild>
        <w:div w:id="1968470999">
          <w:marLeft w:val="0"/>
          <w:marRight w:val="0"/>
          <w:marTop w:val="0"/>
          <w:marBottom w:val="0"/>
          <w:divBdr>
            <w:top w:val="none" w:sz="0" w:space="0" w:color="auto"/>
            <w:left w:val="none" w:sz="0" w:space="0" w:color="auto"/>
            <w:bottom w:val="none" w:sz="0" w:space="0" w:color="auto"/>
            <w:right w:val="none" w:sz="0" w:space="0" w:color="auto"/>
          </w:divBdr>
          <w:divsChild>
            <w:div w:id="1751464577">
              <w:marLeft w:val="0"/>
              <w:marRight w:val="0"/>
              <w:marTop w:val="0"/>
              <w:marBottom w:val="0"/>
              <w:divBdr>
                <w:top w:val="none" w:sz="0" w:space="0" w:color="auto"/>
                <w:left w:val="none" w:sz="0" w:space="0" w:color="auto"/>
                <w:bottom w:val="none" w:sz="0" w:space="0" w:color="auto"/>
                <w:right w:val="none" w:sz="0" w:space="0" w:color="auto"/>
              </w:divBdr>
              <w:divsChild>
                <w:div w:id="1166288007">
                  <w:marLeft w:val="0"/>
                  <w:marRight w:val="0"/>
                  <w:marTop w:val="0"/>
                  <w:marBottom w:val="0"/>
                  <w:divBdr>
                    <w:top w:val="none" w:sz="0" w:space="0" w:color="auto"/>
                    <w:left w:val="none" w:sz="0" w:space="0" w:color="auto"/>
                    <w:bottom w:val="none" w:sz="0" w:space="0" w:color="auto"/>
                    <w:right w:val="none" w:sz="0" w:space="0" w:color="auto"/>
                  </w:divBdr>
                  <w:divsChild>
                    <w:div w:id="1100830127">
                      <w:marLeft w:val="0"/>
                      <w:marRight w:val="0"/>
                      <w:marTop w:val="0"/>
                      <w:marBottom w:val="0"/>
                      <w:divBdr>
                        <w:top w:val="none" w:sz="0" w:space="0" w:color="auto"/>
                        <w:left w:val="none" w:sz="0" w:space="0" w:color="auto"/>
                        <w:bottom w:val="none" w:sz="0" w:space="0" w:color="auto"/>
                        <w:right w:val="none" w:sz="0" w:space="0" w:color="auto"/>
                      </w:divBdr>
                      <w:divsChild>
                        <w:div w:id="1442605668">
                          <w:marLeft w:val="0"/>
                          <w:marRight w:val="0"/>
                          <w:marTop w:val="300"/>
                          <w:marBottom w:val="0"/>
                          <w:divBdr>
                            <w:top w:val="none" w:sz="0" w:space="0" w:color="auto"/>
                            <w:left w:val="none" w:sz="0" w:space="0" w:color="auto"/>
                            <w:bottom w:val="none" w:sz="0" w:space="0" w:color="auto"/>
                            <w:right w:val="none" w:sz="0" w:space="0" w:color="auto"/>
                          </w:divBdr>
                          <w:divsChild>
                            <w:div w:id="7261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399484">
      <w:bodyDiv w:val="1"/>
      <w:marLeft w:val="0"/>
      <w:marRight w:val="0"/>
      <w:marTop w:val="0"/>
      <w:marBottom w:val="0"/>
      <w:divBdr>
        <w:top w:val="none" w:sz="0" w:space="0" w:color="auto"/>
        <w:left w:val="none" w:sz="0" w:space="0" w:color="auto"/>
        <w:bottom w:val="none" w:sz="0" w:space="0" w:color="auto"/>
        <w:right w:val="none" w:sz="0" w:space="0" w:color="auto"/>
      </w:divBdr>
      <w:divsChild>
        <w:div w:id="937249855">
          <w:marLeft w:val="0"/>
          <w:marRight w:val="0"/>
          <w:marTop w:val="0"/>
          <w:marBottom w:val="0"/>
          <w:divBdr>
            <w:top w:val="none" w:sz="0" w:space="0" w:color="auto"/>
            <w:left w:val="none" w:sz="0" w:space="0" w:color="auto"/>
            <w:bottom w:val="none" w:sz="0" w:space="0" w:color="auto"/>
            <w:right w:val="none" w:sz="0" w:space="0" w:color="auto"/>
          </w:divBdr>
          <w:divsChild>
            <w:div w:id="648897394">
              <w:marLeft w:val="0"/>
              <w:marRight w:val="0"/>
              <w:marTop w:val="0"/>
              <w:marBottom w:val="0"/>
              <w:divBdr>
                <w:top w:val="none" w:sz="0" w:space="0" w:color="auto"/>
                <w:left w:val="none" w:sz="0" w:space="0" w:color="auto"/>
                <w:bottom w:val="none" w:sz="0" w:space="0" w:color="auto"/>
                <w:right w:val="none" w:sz="0" w:space="0" w:color="auto"/>
              </w:divBdr>
              <w:divsChild>
                <w:div w:id="1502817457">
                  <w:marLeft w:val="0"/>
                  <w:marRight w:val="0"/>
                  <w:marTop w:val="0"/>
                  <w:marBottom w:val="0"/>
                  <w:divBdr>
                    <w:top w:val="none" w:sz="0" w:space="0" w:color="auto"/>
                    <w:left w:val="none" w:sz="0" w:space="0" w:color="auto"/>
                    <w:bottom w:val="none" w:sz="0" w:space="0" w:color="auto"/>
                    <w:right w:val="none" w:sz="0" w:space="0" w:color="auto"/>
                  </w:divBdr>
                  <w:divsChild>
                    <w:div w:id="280769719">
                      <w:marLeft w:val="0"/>
                      <w:marRight w:val="0"/>
                      <w:marTop w:val="0"/>
                      <w:marBottom w:val="0"/>
                      <w:divBdr>
                        <w:top w:val="none" w:sz="0" w:space="0" w:color="auto"/>
                        <w:left w:val="none" w:sz="0" w:space="0" w:color="auto"/>
                        <w:bottom w:val="none" w:sz="0" w:space="0" w:color="auto"/>
                        <w:right w:val="none" w:sz="0" w:space="0" w:color="auto"/>
                      </w:divBdr>
                      <w:divsChild>
                        <w:div w:id="422068721">
                          <w:marLeft w:val="0"/>
                          <w:marRight w:val="0"/>
                          <w:marTop w:val="300"/>
                          <w:marBottom w:val="0"/>
                          <w:divBdr>
                            <w:top w:val="none" w:sz="0" w:space="0" w:color="auto"/>
                            <w:left w:val="none" w:sz="0" w:space="0" w:color="auto"/>
                            <w:bottom w:val="none" w:sz="0" w:space="0" w:color="auto"/>
                            <w:right w:val="none" w:sz="0" w:space="0" w:color="auto"/>
                          </w:divBdr>
                          <w:divsChild>
                            <w:div w:id="5877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33050">
      <w:bodyDiv w:val="1"/>
      <w:marLeft w:val="0"/>
      <w:marRight w:val="0"/>
      <w:marTop w:val="0"/>
      <w:marBottom w:val="0"/>
      <w:divBdr>
        <w:top w:val="none" w:sz="0" w:space="0" w:color="auto"/>
        <w:left w:val="none" w:sz="0" w:space="0" w:color="auto"/>
        <w:bottom w:val="none" w:sz="0" w:space="0" w:color="auto"/>
        <w:right w:val="none" w:sz="0" w:space="0" w:color="auto"/>
      </w:divBdr>
      <w:divsChild>
        <w:div w:id="2059620739">
          <w:marLeft w:val="0"/>
          <w:marRight w:val="0"/>
          <w:marTop w:val="0"/>
          <w:marBottom w:val="0"/>
          <w:divBdr>
            <w:top w:val="none" w:sz="0" w:space="0" w:color="auto"/>
            <w:left w:val="none" w:sz="0" w:space="0" w:color="auto"/>
            <w:bottom w:val="none" w:sz="0" w:space="0" w:color="auto"/>
            <w:right w:val="none" w:sz="0" w:space="0" w:color="auto"/>
          </w:divBdr>
          <w:divsChild>
            <w:div w:id="1857189766">
              <w:marLeft w:val="0"/>
              <w:marRight w:val="0"/>
              <w:marTop w:val="0"/>
              <w:marBottom w:val="0"/>
              <w:divBdr>
                <w:top w:val="none" w:sz="0" w:space="0" w:color="auto"/>
                <w:left w:val="none" w:sz="0" w:space="0" w:color="auto"/>
                <w:bottom w:val="none" w:sz="0" w:space="0" w:color="auto"/>
                <w:right w:val="none" w:sz="0" w:space="0" w:color="auto"/>
              </w:divBdr>
              <w:divsChild>
                <w:div w:id="2013295934">
                  <w:marLeft w:val="0"/>
                  <w:marRight w:val="0"/>
                  <w:marTop w:val="0"/>
                  <w:marBottom w:val="0"/>
                  <w:divBdr>
                    <w:top w:val="none" w:sz="0" w:space="0" w:color="auto"/>
                    <w:left w:val="none" w:sz="0" w:space="0" w:color="auto"/>
                    <w:bottom w:val="none" w:sz="0" w:space="0" w:color="auto"/>
                    <w:right w:val="none" w:sz="0" w:space="0" w:color="auto"/>
                  </w:divBdr>
                  <w:divsChild>
                    <w:div w:id="1356689442">
                      <w:marLeft w:val="0"/>
                      <w:marRight w:val="0"/>
                      <w:marTop w:val="0"/>
                      <w:marBottom w:val="0"/>
                      <w:divBdr>
                        <w:top w:val="none" w:sz="0" w:space="0" w:color="auto"/>
                        <w:left w:val="none" w:sz="0" w:space="0" w:color="auto"/>
                        <w:bottom w:val="none" w:sz="0" w:space="0" w:color="auto"/>
                        <w:right w:val="none" w:sz="0" w:space="0" w:color="auto"/>
                      </w:divBdr>
                      <w:divsChild>
                        <w:div w:id="1641226660">
                          <w:marLeft w:val="0"/>
                          <w:marRight w:val="0"/>
                          <w:marTop w:val="300"/>
                          <w:marBottom w:val="0"/>
                          <w:divBdr>
                            <w:top w:val="none" w:sz="0" w:space="0" w:color="auto"/>
                            <w:left w:val="none" w:sz="0" w:space="0" w:color="auto"/>
                            <w:bottom w:val="none" w:sz="0" w:space="0" w:color="auto"/>
                            <w:right w:val="none" w:sz="0" w:space="0" w:color="auto"/>
                          </w:divBdr>
                          <w:divsChild>
                            <w:div w:id="6370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15676">
      <w:bodyDiv w:val="1"/>
      <w:marLeft w:val="0"/>
      <w:marRight w:val="0"/>
      <w:marTop w:val="0"/>
      <w:marBottom w:val="0"/>
      <w:divBdr>
        <w:top w:val="none" w:sz="0" w:space="0" w:color="auto"/>
        <w:left w:val="none" w:sz="0" w:space="0" w:color="auto"/>
        <w:bottom w:val="none" w:sz="0" w:space="0" w:color="auto"/>
        <w:right w:val="none" w:sz="0" w:space="0" w:color="auto"/>
      </w:divBdr>
      <w:divsChild>
        <w:div w:id="1330059503">
          <w:marLeft w:val="0"/>
          <w:marRight w:val="0"/>
          <w:marTop w:val="0"/>
          <w:marBottom w:val="0"/>
          <w:divBdr>
            <w:top w:val="none" w:sz="0" w:space="0" w:color="auto"/>
            <w:left w:val="none" w:sz="0" w:space="0" w:color="auto"/>
            <w:bottom w:val="none" w:sz="0" w:space="0" w:color="auto"/>
            <w:right w:val="none" w:sz="0" w:space="0" w:color="auto"/>
          </w:divBdr>
          <w:divsChild>
            <w:div w:id="256443704">
              <w:marLeft w:val="0"/>
              <w:marRight w:val="0"/>
              <w:marTop w:val="0"/>
              <w:marBottom w:val="0"/>
              <w:divBdr>
                <w:top w:val="none" w:sz="0" w:space="0" w:color="auto"/>
                <w:left w:val="none" w:sz="0" w:space="0" w:color="auto"/>
                <w:bottom w:val="none" w:sz="0" w:space="0" w:color="auto"/>
                <w:right w:val="none" w:sz="0" w:space="0" w:color="auto"/>
              </w:divBdr>
              <w:divsChild>
                <w:div w:id="361638658">
                  <w:marLeft w:val="0"/>
                  <w:marRight w:val="0"/>
                  <w:marTop w:val="0"/>
                  <w:marBottom w:val="0"/>
                  <w:divBdr>
                    <w:top w:val="none" w:sz="0" w:space="0" w:color="auto"/>
                    <w:left w:val="none" w:sz="0" w:space="0" w:color="auto"/>
                    <w:bottom w:val="none" w:sz="0" w:space="0" w:color="auto"/>
                    <w:right w:val="none" w:sz="0" w:space="0" w:color="auto"/>
                  </w:divBdr>
                  <w:divsChild>
                    <w:div w:id="406147231">
                      <w:marLeft w:val="0"/>
                      <w:marRight w:val="0"/>
                      <w:marTop w:val="0"/>
                      <w:marBottom w:val="0"/>
                      <w:divBdr>
                        <w:top w:val="none" w:sz="0" w:space="0" w:color="auto"/>
                        <w:left w:val="none" w:sz="0" w:space="0" w:color="auto"/>
                        <w:bottom w:val="none" w:sz="0" w:space="0" w:color="auto"/>
                        <w:right w:val="none" w:sz="0" w:space="0" w:color="auto"/>
                      </w:divBdr>
                      <w:divsChild>
                        <w:div w:id="864052624">
                          <w:marLeft w:val="0"/>
                          <w:marRight w:val="0"/>
                          <w:marTop w:val="300"/>
                          <w:marBottom w:val="0"/>
                          <w:divBdr>
                            <w:top w:val="none" w:sz="0" w:space="0" w:color="auto"/>
                            <w:left w:val="none" w:sz="0" w:space="0" w:color="auto"/>
                            <w:bottom w:val="none" w:sz="0" w:space="0" w:color="auto"/>
                            <w:right w:val="none" w:sz="0" w:space="0" w:color="auto"/>
                          </w:divBdr>
                          <w:divsChild>
                            <w:div w:id="3925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779017">
      <w:bodyDiv w:val="1"/>
      <w:marLeft w:val="0"/>
      <w:marRight w:val="0"/>
      <w:marTop w:val="0"/>
      <w:marBottom w:val="0"/>
      <w:divBdr>
        <w:top w:val="none" w:sz="0" w:space="0" w:color="auto"/>
        <w:left w:val="none" w:sz="0" w:space="0" w:color="auto"/>
        <w:bottom w:val="none" w:sz="0" w:space="0" w:color="auto"/>
        <w:right w:val="none" w:sz="0" w:space="0" w:color="auto"/>
      </w:divBdr>
      <w:divsChild>
        <w:div w:id="1911882339">
          <w:marLeft w:val="0"/>
          <w:marRight w:val="0"/>
          <w:marTop w:val="0"/>
          <w:marBottom w:val="0"/>
          <w:divBdr>
            <w:top w:val="none" w:sz="0" w:space="0" w:color="auto"/>
            <w:left w:val="none" w:sz="0" w:space="0" w:color="auto"/>
            <w:bottom w:val="none" w:sz="0" w:space="0" w:color="auto"/>
            <w:right w:val="none" w:sz="0" w:space="0" w:color="auto"/>
          </w:divBdr>
          <w:divsChild>
            <w:div w:id="904997677">
              <w:marLeft w:val="0"/>
              <w:marRight w:val="0"/>
              <w:marTop w:val="0"/>
              <w:marBottom w:val="0"/>
              <w:divBdr>
                <w:top w:val="none" w:sz="0" w:space="0" w:color="auto"/>
                <w:left w:val="none" w:sz="0" w:space="0" w:color="auto"/>
                <w:bottom w:val="none" w:sz="0" w:space="0" w:color="auto"/>
                <w:right w:val="none" w:sz="0" w:space="0" w:color="auto"/>
              </w:divBdr>
              <w:divsChild>
                <w:div w:id="2103257005">
                  <w:marLeft w:val="0"/>
                  <w:marRight w:val="0"/>
                  <w:marTop w:val="0"/>
                  <w:marBottom w:val="0"/>
                  <w:divBdr>
                    <w:top w:val="none" w:sz="0" w:space="0" w:color="auto"/>
                    <w:left w:val="none" w:sz="0" w:space="0" w:color="auto"/>
                    <w:bottom w:val="none" w:sz="0" w:space="0" w:color="auto"/>
                    <w:right w:val="none" w:sz="0" w:space="0" w:color="auto"/>
                  </w:divBdr>
                  <w:divsChild>
                    <w:div w:id="344288363">
                      <w:marLeft w:val="0"/>
                      <w:marRight w:val="0"/>
                      <w:marTop w:val="0"/>
                      <w:marBottom w:val="0"/>
                      <w:divBdr>
                        <w:top w:val="none" w:sz="0" w:space="0" w:color="auto"/>
                        <w:left w:val="none" w:sz="0" w:space="0" w:color="auto"/>
                        <w:bottom w:val="none" w:sz="0" w:space="0" w:color="auto"/>
                        <w:right w:val="none" w:sz="0" w:space="0" w:color="auto"/>
                      </w:divBdr>
                      <w:divsChild>
                        <w:div w:id="90518528">
                          <w:marLeft w:val="0"/>
                          <w:marRight w:val="0"/>
                          <w:marTop w:val="300"/>
                          <w:marBottom w:val="0"/>
                          <w:divBdr>
                            <w:top w:val="none" w:sz="0" w:space="0" w:color="auto"/>
                            <w:left w:val="none" w:sz="0" w:space="0" w:color="auto"/>
                            <w:bottom w:val="none" w:sz="0" w:space="0" w:color="auto"/>
                            <w:right w:val="none" w:sz="0" w:space="0" w:color="auto"/>
                          </w:divBdr>
                          <w:divsChild>
                            <w:div w:id="16015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546750">
      <w:bodyDiv w:val="1"/>
      <w:marLeft w:val="0"/>
      <w:marRight w:val="0"/>
      <w:marTop w:val="0"/>
      <w:marBottom w:val="0"/>
      <w:divBdr>
        <w:top w:val="none" w:sz="0" w:space="0" w:color="auto"/>
        <w:left w:val="none" w:sz="0" w:space="0" w:color="auto"/>
        <w:bottom w:val="none" w:sz="0" w:space="0" w:color="auto"/>
        <w:right w:val="none" w:sz="0" w:space="0" w:color="auto"/>
      </w:divBdr>
      <w:divsChild>
        <w:div w:id="1213032460">
          <w:marLeft w:val="0"/>
          <w:marRight w:val="0"/>
          <w:marTop w:val="0"/>
          <w:marBottom w:val="0"/>
          <w:divBdr>
            <w:top w:val="none" w:sz="0" w:space="0" w:color="auto"/>
            <w:left w:val="none" w:sz="0" w:space="0" w:color="auto"/>
            <w:bottom w:val="none" w:sz="0" w:space="0" w:color="auto"/>
            <w:right w:val="none" w:sz="0" w:space="0" w:color="auto"/>
          </w:divBdr>
          <w:divsChild>
            <w:div w:id="1144933096">
              <w:marLeft w:val="0"/>
              <w:marRight w:val="0"/>
              <w:marTop w:val="0"/>
              <w:marBottom w:val="0"/>
              <w:divBdr>
                <w:top w:val="none" w:sz="0" w:space="0" w:color="auto"/>
                <w:left w:val="none" w:sz="0" w:space="0" w:color="auto"/>
                <w:bottom w:val="none" w:sz="0" w:space="0" w:color="auto"/>
                <w:right w:val="none" w:sz="0" w:space="0" w:color="auto"/>
              </w:divBdr>
              <w:divsChild>
                <w:div w:id="1606500989">
                  <w:marLeft w:val="0"/>
                  <w:marRight w:val="0"/>
                  <w:marTop w:val="0"/>
                  <w:marBottom w:val="0"/>
                  <w:divBdr>
                    <w:top w:val="none" w:sz="0" w:space="0" w:color="auto"/>
                    <w:left w:val="none" w:sz="0" w:space="0" w:color="auto"/>
                    <w:bottom w:val="none" w:sz="0" w:space="0" w:color="auto"/>
                    <w:right w:val="none" w:sz="0" w:space="0" w:color="auto"/>
                  </w:divBdr>
                  <w:divsChild>
                    <w:div w:id="851261793">
                      <w:marLeft w:val="0"/>
                      <w:marRight w:val="0"/>
                      <w:marTop w:val="0"/>
                      <w:marBottom w:val="0"/>
                      <w:divBdr>
                        <w:top w:val="none" w:sz="0" w:space="0" w:color="auto"/>
                        <w:left w:val="none" w:sz="0" w:space="0" w:color="auto"/>
                        <w:bottom w:val="none" w:sz="0" w:space="0" w:color="auto"/>
                        <w:right w:val="none" w:sz="0" w:space="0" w:color="auto"/>
                      </w:divBdr>
                      <w:divsChild>
                        <w:div w:id="2005818615">
                          <w:marLeft w:val="0"/>
                          <w:marRight w:val="0"/>
                          <w:marTop w:val="300"/>
                          <w:marBottom w:val="0"/>
                          <w:divBdr>
                            <w:top w:val="none" w:sz="0" w:space="0" w:color="auto"/>
                            <w:left w:val="none" w:sz="0" w:space="0" w:color="auto"/>
                            <w:bottom w:val="none" w:sz="0" w:space="0" w:color="auto"/>
                            <w:right w:val="none" w:sz="0" w:space="0" w:color="auto"/>
                          </w:divBdr>
                          <w:divsChild>
                            <w:div w:id="13492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09440">
      <w:bodyDiv w:val="1"/>
      <w:marLeft w:val="0"/>
      <w:marRight w:val="0"/>
      <w:marTop w:val="0"/>
      <w:marBottom w:val="0"/>
      <w:divBdr>
        <w:top w:val="none" w:sz="0" w:space="0" w:color="auto"/>
        <w:left w:val="none" w:sz="0" w:space="0" w:color="auto"/>
        <w:bottom w:val="none" w:sz="0" w:space="0" w:color="auto"/>
        <w:right w:val="none" w:sz="0" w:space="0" w:color="auto"/>
      </w:divBdr>
      <w:divsChild>
        <w:div w:id="680400028">
          <w:marLeft w:val="0"/>
          <w:marRight w:val="0"/>
          <w:marTop w:val="0"/>
          <w:marBottom w:val="0"/>
          <w:divBdr>
            <w:top w:val="none" w:sz="0" w:space="0" w:color="auto"/>
            <w:left w:val="none" w:sz="0" w:space="0" w:color="auto"/>
            <w:bottom w:val="none" w:sz="0" w:space="0" w:color="auto"/>
            <w:right w:val="none" w:sz="0" w:space="0" w:color="auto"/>
          </w:divBdr>
          <w:divsChild>
            <w:div w:id="1557475916">
              <w:marLeft w:val="0"/>
              <w:marRight w:val="0"/>
              <w:marTop w:val="0"/>
              <w:marBottom w:val="0"/>
              <w:divBdr>
                <w:top w:val="none" w:sz="0" w:space="0" w:color="auto"/>
                <w:left w:val="none" w:sz="0" w:space="0" w:color="auto"/>
                <w:bottom w:val="none" w:sz="0" w:space="0" w:color="auto"/>
                <w:right w:val="none" w:sz="0" w:space="0" w:color="auto"/>
              </w:divBdr>
              <w:divsChild>
                <w:div w:id="1429234310">
                  <w:marLeft w:val="0"/>
                  <w:marRight w:val="0"/>
                  <w:marTop w:val="0"/>
                  <w:marBottom w:val="0"/>
                  <w:divBdr>
                    <w:top w:val="none" w:sz="0" w:space="0" w:color="auto"/>
                    <w:left w:val="none" w:sz="0" w:space="0" w:color="auto"/>
                    <w:bottom w:val="none" w:sz="0" w:space="0" w:color="auto"/>
                    <w:right w:val="none" w:sz="0" w:space="0" w:color="auto"/>
                  </w:divBdr>
                  <w:divsChild>
                    <w:div w:id="1395161986">
                      <w:marLeft w:val="0"/>
                      <w:marRight w:val="0"/>
                      <w:marTop w:val="0"/>
                      <w:marBottom w:val="0"/>
                      <w:divBdr>
                        <w:top w:val="none" w:sz="0" w:space="0" w:color="auto"/>
                        <w:left w:val="none" w:sz="0" w:space="0" w:color="auto"/>
                        <w:bottom w:val="none" w:sz="0" w:space="0" w:color="auto"/>
                        <w:right w:val="none" w:sz="0" w:space="0" w:color="auto"/>
                      </w:divBdr>
                      <w:divsChild>
                        <w:div w:id="460808632">
                          <w:marLeft w:val="0"/>
                          <w:marRight w:val="0"/>
                          <w:marTop w:val="300"/>
                          <w:marBottom w:val="0"/>
                          <w:divBdr>
                            <w:top w:val="none" w:sz="0" w:space="0" w:color="auto"/>
                            <w:left w:val="none" w:sz="0" w:space="0" w:color="auto"/>
                            <w:bottom w:val="none" w:sz="0" w:space="0" w:color="auto"/>
                            <w:right w:val="none" w:sz="0" w:space="0" w:color="auto"/>
                          </w:divBdr>
                          <w:divsChild>
                            <w:div w:id="3714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242049">
      <w:bodyDiv w:val="1"/>
      <w:marLeft w:val="0"/>
      <w:marRight w:val="0"/>
      <w:marTop w:val="0"/>
      <w:marBottom w:val="0"/>
      <w:divBdr>
        <w:top w:val="none" w:sz="0" w:space="0" w:color="auto"/>
        <w:left w:val="none" w:sz="0" w:space="0" w:color="auto"/>
        <w:bottom w:val="none" w:sz="0" w:space="0" w:color="auto"/>
        <w:right w:val="none" w:sz="0" w:space="0" w:color="auto"/>
      </w:divBdr>
    </w:div>
    <w:div w:id="782186232">
      <w:bodyDiv w:val="1"/>
      <w:marLeft w:val="0"/>
      <w:marRight w:val="0"/>
      <w:marTop w:val="0"/>
      <w:marBottom w:val="0"/>
      <w:divBdr>
        <w:top w:val="none" w:sz="0" w:space="0" w:color="auto"/>
        <w:left w:val="none" w:sz="0" w:space="0" w:color="auto"/>
        <w:bottom w:val="none" w:sz="0" w:space="0" w:color="auto"/>
        <w:right w:val="none" w:sz="0" w:space="0" w:color="auto"/>
      </w:divBdr>
      <w:divsChild>
        <w:div w:id="1843081421">
          <w:marLeft w:val="0"/>
          <w:marRight w:val="0"/>
          <w:marTop w:val="0"/>
          <w:marBottom w:val="0"/>
          <w:divBdr>
            <w:top w:val="none" w:sz="0" w:space="0" w:color="auto"/>
            <w:left w:val="none" w:sz="0" w:space="0" w:color="auto"/>
            <w:bottom w:val="none" w:sz="0" w:space="0" w:color="auto"/>
            <w:right w:val="none" w:sz="0" w:space="0" w:color="auto"/>
          </w:divBdr>
          <w:divsChild>
            <w:div w:id="642665020">
              <w:marLeft w:val="0"/>
              <w:marRight w:val="0"/>
              <w:marTop w:val="0"/>
              <w:marBottom w:val="0"/>
              <w:divBdr>
                <w:top w:val="none" w:sz="0" w:space="0" w:color="auto"/>
                <w:left w:val="none" w:sz="0" w:space="0" w:color="auto"/>
                <w:bottom w:val="none" w:sz="0" w:space="0" w:color="auto"/>
                <w:right w:val="none" w:sz="0" w:space="0" w:color="auto"/>
              </w:divBdr>
              <w:divsChild>
                <w:div w:id="2122870873">
                  <w:marLeft w:val="0"/>
                  <w:marRight w:val="0"/>
                  <w:marTop w:val="0"/>
                  <w:marBottom w:val="0"/>
                  <w:divBdr>
                    <w:top w:val="none" w:sz="0" w:space="0" w:color="auto"/>
                    <w:left w:val="none" w:sz="0" w:space="0" w:color="auto"/>
                    <w:bottom w:val="none" w:sz="0" w:space="0" w:color="auto"/>
                    <w:right w:val="none" w:sz="0" w:space="0" w:color="auto"/>
                  </w:divBdr>
                  <w:divsChild>
                    <w:div w:id="328875586">
                      <w:marLeft w:val="0"/>
                      <w:marRight w:val="0"/>
                      <w:marTop w:val="0"/>
                      <w:marBottom w:val="0"/>
                      <w:divBdr>
                        <w:top w:val="none" w:sz="0" w:space="0" w:color="auto"/>
                        <w:left w:val="none" w:sz="0" w:space="0" w:color="auto"/>
                        <w:bottom w:val="none" w:sz="0" w:space="0" w:color="auto"/>
                        <w:right w:val="none" w:sz="0" w:space="0" w:color="auto"/>
                      </w:divBdr>
                      <w:divsChild>
                        <w:div w:id="2080209599">
                          <w:marLeft w:val="0"/>
                          <w:marRight w:val="0"/>
                          <w:marTop w:val="300"/>
                          <w:marBottom w:val="0"/>
                          <w:divBdr>
                            <w:top w:val="none" w:sz="0" w:space="0" w:color="auto"/>
                            <w:left w:val="none" w:sz="0" w:space="0" w:color="auto"/>
                            <w:bottom w:val="none" w:sz="0" w:space="0" w:color="auto"/>
                            <w:right w:val="none" w:sz="0" w:space="0" w:color="auto"/>
                          </w:divBdr>
                          <w:divsChild>
                            <w:div w:id="19848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2128">
      <w:bodyDiv w:val="1"/>
      <w:marLeft w:val="0"/>
      <w:marRight w:val="0"/>
      <w:marTop w:val="0"/>
      <w:marBottom w:val="0"/>
      <w:divBdr>
        <w:top w:val="none" w:sz="0" w:space="0" w:color="auto"/>
        <w:left w:val="none" w:sz="0" w:space="0" w:color="auto"/>
        <w:bottom w:val="none" w:sz="0" w:space="0" w:color="auto"/>
        <w:right w:val="none" w:sz="0" w:space="0" w:color="auto"/>
      </w:divBdr>
      <w:divsChild>
        <w:div w:id="1030304079">
          <w:marLeft w:val="0"/>
          <w:marRight w:val="0"/>
          <w:marTop w:val="0"/>
          <w:marBottom w:val="0"/>
          <w:divBdr>
            <w:top w:val="none" w:sz="0" w:space="0" w:color="auto"/>
            <w:left w:val="none" w:sz="0" w:space="0" w:color="auto"/>
            <w:bottom w:val="none" w:sz="0" w:space="0" w:color="auto"/>
            <w:right w:val="none" w:sz="0" w:space="0" w:color="auto"/>
          </w:divBdr>
          <w:divsChild>
            <w:div w:id="2002847182">
              <w:marLeft w:val="0"/>
              <w:marRight w:val="0"/>
              <w:marTop w:val="0"/>
              <w:marBottom w:val="0"/>
              <w:divBdr>
                <w:top w:val="none" w:sz="0" w:space="0" w:color="auto"/>
                <w:left w:val="none" w:sz="0" w:space="0" w:color="auto"/>
                <w:bottom w:val="none" w:sz="0" w:space="0" w:color="auto"/>
                <w:right w:val="none" w:sz="0" w:space="0" w:color="auto"/>
              </w:divBdr>
              <w:divsChild>
                <w:div w:id="736823676">
                  <w:marLeft w:val="0"/>
                  <w:marRight w:val="0"/>
                  <w:marTop w:val="0"/>
                  <w:marBottom w:val="0"/>
                  <w:divBdr>
                    <w:top w:val="none" w:sz="0" w:space="0" w:color="auto"/>
                    <w:left w:val="none" w:sz="0" w:space="0" w:color="auto"/>
                    <w:bottom w:val="none" w:sz="0" w:space="0" w:color="auto"/>
                    <w:right w:val="none" w:sz="0" w:space="0" w:color="auto"/>
                  </w:divBdr>
                  <w:divsChild>
                    <w:div w:id="1793670783">
                      <w:marLeft w:val="0"/>
                      <w:marRight w:val="0"/>
                      <w:marTop w:val="0"/>
                      <w:marBottom w:val="0"/>
                      <w:divBdr>
                        <w:top w:val="none" w:sz="0" w:space="0" w:color="auto"/>
                        <w:left w:val="none" w:sz="0" w:space="0" w:color="auto"/>
                        <w:bottom w:val="none" w:sz="0" w:space="0" w:color="auto"/>
                        <w:right w:val="none" w:sz="0" w:space="0" w:color="auto"/>
                      </w:divBdr>
                      <w:divsChild>
                        <w:div w:id="2074114612">
                          <w:marLeft w:val="0"/>
                          <w:marRight w:val="0"/>
                          <w:marTop w:val="300"/>
                          <w:marBottom w:val="0"/>
                          <w:divBdr>
                            <w:top w:val="none" w:sz="0" w:space="0" w:color="auto"/>
                            <w:left w:val="none" w:sz="0" w:space="0" w:color="auto"/>
                            <w:bottom w:val="none" w:sz="0" w:space="0" w:color="auto"/>
                            <w:right w:val="none" w:sz="0" w:space="0" w:color="auto"/>
                          </w:divBdr>
                          <w:divsChild>
                            <w:div w:id="5791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158713">
      <w:bodyDiv w:val="1"/>
      <w:marLeft w:val="0"/>
      <w:marRight w:val="0"/>
      <w:marTop w:val="0"/>
      <w:marBottom w:val="0"/>
      <w:divBdr>
        <w:top w:val="none" w:sz="0" w:space="0" w:color="auto"/>
        <w:left w:val="none" w:sz="0" w:space="0" w:color="auto"/>
        <w:bottom w:val="none" w:sz="0" w:space="0" w:color="auto"/>
        <w:right w:val="none" w:sz="0" w:space="0" w:color="auto"/>
      </w:divBdr>
      <w:divsChild>
        <w:div w:id="1780300298">
          <w:marLeft w:val="0"/>
          <w:marRight w:val="0"/>
          <w:marTop w:val="0"/>
          <w:marBottom w:val="0"/>
          <w:divBdr>
            <w:top w:val="none" w:sz="0" w:space="0" w:color="auto"/>
            <w:left w:val="none" w:sz="0" w:space="0" w:color="auto"/>
            <w:bottom w:val="none" w:sz="0" w:space="0" w:color="auto"/>
            <w:right w:val="none" w:sz="0" w:space="0" w:color="auto"/>
          </w:divBdr>
          <w:divsChild>
            <w:div w:id="194121111">
              <w:marLeft w:val="0"/>
              <w:marRight w:val="0"/>
              <w:marTop w:val="0"/>
              <w:marBottom w:val="0"/>
              <w:divBdr>
                <w:top w:val="none" w:sz="0" w:space="0" w:color="auto"/>
                <w:left w:val="none" w:sz="0" w:space="0" w:color="auto"/>
                <w:bottom w:val="none" w:sz="0" w:space="0" w:color="auto"/>
                <w:right w:val="none" w:sz="0" w:space="0" w:color="auto"/>
              </w:divBdr>
              <w:divsChild>
                <w:div w:id="691104943">
                  <w:marLeft w:val="0"/>
                  <w:marRight w:val="0"/>
                  <w:marTop w:val="0"/>
                  <w:marBottom w:val="0"/>
                  <w:divBdr>
                    <w:top w:val="none" w:sz="0" w:space="0" w:color="auto"/>
                    <w:left w:val="none" w:sz="0" w:space="0" w:color="auto"/>
                    <w:bottom w:val="none" w:sz="0" w:space="0" w:color="auto"/>
                    <w:right w:val="none" w:sz="0" w:space="0" w:color="auto"/>
                  </w:divBdr>
                  <w:divsChild>
                    <w:div w:id="32777840">
                      <w:marLeft w:val="0"/>
                      <w:marRight w:val="0"/>
                      <w:marTop w:val="0"/>
                      <w:marBottom w:val="0"/>
                      <w:divBdr>
                        <w:top w:val="none" w:sz="0" w:space="0" w:color="auto"/>
                        <w:left w:val="none" w:sz="0" w:space="0" w:color="auto"/>
                        <w:bottom w:val="none" w:sz="0" w:space="0" w:color="auto"/>
                        <w:right w:val="none" w:sz="0" w:space="0" w:color="auto"/>
                      </w:divBdr>
                      <w:divsChild>
                        <w:div w:id="1485199644">
                          <w:marLeft w:val="0"/>
                          <w:marRight w:val="0"/>
                          <w:marTop w:val="300"/>
                          <w:marBottom w:val="0"/>
                          <w:divBdr>
                            <w:top w:val="none" w:sz="0" w:space="0" w:color="auto"/>
                            <w:left w:val="none" w:sz="0" w:space="0" w:color="auto"/>
                            <w:bottom w:val="none" w:sz="0" w:space="0" w:color="auto"/>
                            <w:right w:val="none" w:sz="0" w:space="0" w:color="auto"/>
                          </w:divBdr>
                          <w:divsChild>
                            <w:div w:id="20949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771366">
      <w:bodyDiv w:val="1"/>
      <w:marLeft w:val="0"/>
      <w:marRight w:val="0"/>
      <w:marTop w:val="0"/>
      <w:marBottom w:val="0"/>
      <w:divBdr>
        <w:top w:val="none" w:sz="0" w:space="0" w:color="auto"/>
        <w:left w:val="none" w:sz="0" w:space="0" w:color="auto"/>
        <w:bottom w:val="none" w:sz="0" w:space="0" w:color="auto"/>
        <w:right w:val="none" w:sz="0" w:space="0" w:color="auto"/>
      </w:divBdr>
      <w:divsChild>
        <w:div w:id="1176504215">
          <w:marLeft w:val="0"/>
          <w:marRight w:val="0"/>
          <w:marTop w:val="0"/>
          <w:marBottom w:val="0"/>
          <w:divBdr>
            <w:top w:val="none" w:sz="0" w:space="0" w:color="auto"/>
            <w:left w:val="none" w:sz="0" w:space="0" w:color="auto"/>
            <w:bottom w:val="none" w:sz="0" w:space="0" w:color="auto"/>
            <w:right w:val="none" w:sz="0" w:space="0" w:color="auto"/>
          </w:divBdr>
          <w:divsChild>
            <w:div w:id="1868716287">
              <w:marLeft w:val="0"/>
              <w:marRight w:val="0"/>
              <w:marTop w:val="0"/>
              <w:marBottom w:val="0"/>
              <w:divBdr>
                <w:top w:val="none" w:sz="0" w:space="0" w:color="auto"/>
                <w:left w:val="none" w:sz="0" w:space="0" w:color="auto"/>
                <w:bottom w:val="none" w:sz="0" w:space="0" w:color="auto"/>
                <w:right w:val="none" w:sz="0" w:space="0" w:color="auto"/>
              </w:divBdr>
              <w:divsChild>
                <w:div w:id="1876580845">
                  <w:marLeft w:val="0"/>
                  <w:marRight w:val="0"/>
                  <w:marTop w:val="0"/>
                  <w:marBottom w:val="0"/>
                  <w:divBdr>
                    <w:top w:val="none" w:sz="0" w:space="0" w:color="auto"/>
                    <w:left w:val="none" w:sz="0" w:space="0" w:color="auto"/>
                    <w:bottom w:val="none" w:sz="0" w:space="0" w:color="auto"/>
                    <w:right w:val="none" w:sz="0" w:space="0" w:color="auto"/>
                  </w:divBdr>
                  <w:divsChild>
                    <w:div w:id="570116467">
                      <w:marLeft w:val="0"/>
                      <w:marRight w:val="0"/>
                      <w:marTop w:val="0"/>
                      <w:marBottom w:val="0"/>
                      <w:divBdr>
                        <w:top w:val="none" w:sz="0" w:space="0" w:color="auto"/>
                        <w:left w:val="none" w:sz="0" w:space="0" w:color="auto"/>
                        <w:bottom w:val="none" w:sz="0" w:space="0" w:color="auto"/>
                        <w:right w:val="none" w:sz="0" w:space="0" w:color="auto"/>
                      </w:divBdr>
                      <w:divsChild>
                        <w:div w:id="1927497699">
                          <w:marLeft w:val="0"/>
                          <w:marRight w:val="0"/>
                          <w:marTop w:val="300"/>
                          <w:marBottom w:val="0"/>
                          <w:divBdr>
                            <w:top w:val="none" w:sz="0" w:space="0" w:color="auto"/>
                            <w:left w:val="none" w:sz="0" w:space="0" w:color="auto"/>
                            <w:bottom w:val="none" w:sz="0" w:space="0" w:color="auto"/>
                            <w:right w:val="none" w:sz="0" w:space="0" w:color="auto"/>
                          </w:divBdr>
                          <w:divsChild>
                            <w:div w:id="18534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787608">
      <w:bodyDiv w:val="1"/>
      <w:marLeft w:val="0"/>
      <w:marRight w:val="0"/>
      <w:marTop w:val="0"/>
      <w:marBottom w:val="0"/>
      <w:divBdr>
        <w:top w:val="none" w:sz="0" w:space="0" w:color="auto"/>
        <w:left w:val="none" w:sz="0" w:space="0" w:color="auto"/>
        <w:bottom w:val="none" w:sz="0" w:space="0" w:color="auto"/>
        <w:right w:val="none" w:sz="0" w:space="0" w:color="auto"/>
      </w:divBdr>
      <w:divsChild>
        <w:div w:id="1992559444">
          <w:marLeft w:val="0"/>
          <w:marRight w:val="0"/>
          <w:marTop w:val="0"/>
          <w:marBottom w:val="0"/>
          <w:divBdr>
            <w:top w:val="none" w:sz="0" w:space="0" w:color="auto"/>
            <w:left w:val="none" w:sz="0" w:space="0" w:color="auto"/>
            <w:bottom w:val="none" w:sz="0" w:space="0" w:color="auto"/>
            <w:right w:val="none" w:sz="0" w:space="0" w:color="auto"/>
          </w:divBdr>
          <w:divsChild>
            <w:div w:id="252205729">
              <w:marLeft w:val="0"/>
              <w:marRight w:val="0"/>
              <w:marTop w:val="0"/>
              <w:marBottom w:val="0"/>
              <w:divBdr>
                <w:top w:val="none" w:sz="0" w:space="0" w:color="auto"/>
                <w:left w:val="none" w:sz="0" w:space="0" w:color="auto"/>
                <w:bottom w:val="none" w:sz="0" w:space="0" w:color="auto"/>
                <w:right w:val="none" w:sz="0" w:space="0" w:color="auto"/>
              </w:divBdr>
              <w:divsChild>
                <w:div w:id="763307731">
                  <w:marLeft w:val="0"/>
                  <w:marRight w:val="0"/>
                  <w:marTop w:val="0"/>
                  <w:marBottom w:val="0"/>
                  <w:divBdr>
                    <w:top w:val="none" w:sz="0" w:space="0" w:color="auto"/>
                    <w:left w:val="none" w:sz="0" w:space="0" w:color="auto"/>
                    <w:bottom w:val="none" w:sz="0" w:space="0" w:color="auto"/>
                    <w:right w:val="none" w:sz="0" w:space="0" w:color="auto"/>
                  </w:divBdr>
                  <w:divsChild>
                    <w:div w:id="2045447303">
                      <w:marLeft w:val="0"/>
                      <w:marRight w:val="0"/>
                      <w:marTop w:val="0"/>
                      <w:marBottom w:val="0"/>
                      <w:divBdr>
                        <w:top w:val="none" w:sz="0" w:space="0" w:color="auto"/>
                        <w:left w:val="none" w:sz="0" w:space="0" w:color="auto"/>
                        <w:bottom w:val="none" w:sz="0" w:space="0" w:color="auto"/>
                        <w:right w:val="none" w:sz="0" w:space="0" w:color="auto"/>
                      </w:divBdr>
                      <w:divsChild>
                        <w:div w:id="39744122">
                          <w:marLeft w:val="0"/>
                          <w:marRight w:val="0"/>
                          <w:marTop w:val="300"/>
                          <w:marBottom w:val="0"/>
                          <w:divBdr>
                            <w:top w:val="none" w:sz="0" w:space="0" w:color="auto"/>
                            <w:left w:val="none" w:sz="0" w:space="0" w:color="auto"/>
                            <w:bottom w:val="none" w:sz="0" w:space="0" w:color="auto"/>
                            <w:right w:val="none" w:sz="0" w:space="0" w:color="auto"/>
                          </w:divBdr>
                          <w:divsChild>
                            <w:div w:id="17769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582781">
      <w:bodyDiv w:val="1"/>
      <w:marLeft w:val="0"/>
      <w:marRight w:val="0"/>
      <w:marTop w:val="0"/>
      <w:marBottom w:val="0"/>
      <w:divBdr>
        <w:top w:val="none" w:sz="0" w:space="0" w:color="auto"/>
        <w:left w:val="none" w:sz="0" w:space="0" w:color="auto"/>
        <w:bottom w:val="none" w:sz="0" w:space="0" w:color="auto"/>
        <w:right w:val="none" w:sz="0" w:space="0" w:color="auto"/>
      </w:divBdr>
      <w:divsChild>
        <w:div w:id="274216381">
          <w:marLeft w:val="0"/>
          <w:marRight w:val="0"/>
          <w:marTop w:val="0"/>
          <w:marBottom w:val="0"/>
          <w:divBdr>
            <w:top w:val="none" w:sz="0" w:space="0" w:color="auto"/>
            <w:left w:val="none" w:sz="0" w:space="0" w:color="auto"/>
            <w:bottom w:val="none" w:sz="0" w:space="0" w:color="auto"/>
            <w:right w:val="none" w:sz="0" w:space="0" w:color="auto"/>
          </w:divBdr>
          <w:divsChild>
            <w:div w:id="507451464">
              <w:marLeft w:val="0"/>
              <w:marRight w:val="0"/>
              <w:marTop w:val="0"/>
              <w:marBottom w:val="0"/>
              <w:divBdr>
                <w:top w:val="none" w:sz="0" w:space="0" w:color="auto"/>
                <w:left w:val="none" w:sz="0" w:space="0" w:color="auto"/>
                <w:bottom w:val="none" w:sz="0" w:space="0" w:color="auto"/>
                <w:right w:val="none" w:sz="0" w:space="0" w:color="auto"/>
              </w:divBdr>
              <w:divsChild>
                <w:div w:id="200092118">
                  <w:marLeft w:val="0"/>
                  <w:marRight w:val="0"/>
                  <w:marTop w:val="0"/>
                  <w:marBottom w:val="0"/>
                  <w:divBdr>
                    <w:top w:val="none" w:sz="0" w:space="0" w:color="auto"/>
                    <w:left w:val="none" w:sz="0" w:space="0" w:color="auto"/>
                    <w:bottom w:val="none" w:sz="0" w:space="0" w:color="auto"/>
                    <w:right w:val="none" w:sz="0" w:space="0" w:color="auto"/>
                  </w:divBdr>
                  <w:divsChild>
                    <w:div w:id="74209573">
                      <w:marLeft w:val="0"/>
                      <w:marRight w:val="0"/>
                      <w:marTop w:val="0"/>
                      <w:marBottom w:val="0"/>
                      <w:divBdr>
                        <w:top w:val="none" w:sz="0" w:space="0" w:color="auto"/>
                        <w:left w:val="none" w:sz="0" w:space="0" w:color="auto"/>
                        <w:bottom w:val="none" w:sz="0" w:space="0" w:color="auto"/>
                        <w:right w:val="none" w:sz="0" w:space="0" w:color="auto"/>
                      </w:divBdr>
                      <w:divsChild>
                        <w:div w:id="1143428419">
                          <w:marLeft w:val="0"/>
                          <w:marRight w:val="0"/>
                          <w:marTop w:val="300"/>
                          <w:marBottom w:val="0"/>
                          <w:divBdr>
                            <w:top w:val="none" w:sz="0" w:space="0" w:color="auto"/>
                            <w:left w:val="none" w:sz="0" w:space="0" w:color="auto"/>
                            <w:bottom w:val="none" w:sz="0" w:space="0" w:color="auto"/>
                            <w:right w:val="none" w:sz="0" w:space="0" w:color="auto"/>
                          </w:divBdr>
                          <w:divsChild>
                            <w:div w:id="8580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0997">
      <w:bodyDiv w:val="1"/>
      <w:marLeft w:val="0"/>
      <w:marRight w:val="0"/>
      <w:marTop w:val="0"/>
      <w:marBottom w:val="0"/>
      <w:divBdr>
        <w:top w:val="none" w:sz="0" w:space="0" w:color="auto"/>
        <w:left w:val="none" w:sz="0" w:space="0" w:color="auto"/>
        <w:bottom w:val="none" w:sz="0" w:space="0" w:color="auto"/>
        <w:right w:val="none" w:sz="0" w:space="0" w:color="auto"/>
      </w:divBdr>
      <w:divsChild>
        <w:div w:id="15079470">
          <w:marLeft w:val="0"/>
          <w:marRight w:val="0"/>
          <w:marTop w:val="0"/>
          <w:marBottom w:val="0"/>
          <w:divBdr>
            <w:top w:val="none" w:sz="0" w:space="0" w:color="auto"/>
            <w:left w:val="none" w:sz="0" w:space="0" w:color="auto"/>
            <w:bottom w:val="none" w:sz="0" w:space="0" w:color="auto"/>
            <w:right w:val="none" w:sz="0" w:space="0" w:color="auto"/>
          </w:divBdr>
          <w:divsChild>
            <w:div w:id="189226904">
              <w:marLeft w:val="0"/>
              <w:marRight w:val="0"/>
              <w:marTop w:val="0"/>
              <w:marBottom w:val="0"/>
              <w:divBdr>
                <w:top w:val="none" w:sz="0" w:space="0" w:color="auto"/>
                <w:left w:val="none" w:sz="0" w:space="0" w:color="auto"/>
                <w:bottom w:val="none" w:sz="0" w:space="0" w:color="auto"/>
                <w:right w:val="none" w:sz="0" w:space="0" w:color="auto"/>
              </w:divBdr>
              <w:divsChild>
                <w:div w:id="1617173159">
                  <w:marLeft w:val="0"/>
                  <w:marRight w:val="0"/>
                  <w:marTop w:val="0"/>
                  <w:marBottom w:val="0"/>
                  <w:divBdr>
                    <w:top w:val="none" w:sz="0" w:space="0" w:color="auto"/>
                    <w:left w:val="none" w:sz="0" w:space="0" w:color="auto"/>
                    <w:bottom w:val="none" w:sz="0" w:space="0" w:color="auto"/>
                    <w:right w:val="none" w:sz="0" w:space="0" w:color="auto"/>
                  </w:divBdr>
                  <w:divsChild>
                    <w:div w:id="1592087260">
                      <w:marLeft w:val="0"/>
                      <w:marRight w:val="0"/>
                      <w:marTop w:val="0"/>
                      <w:marBottom w:val="0"/>
                      <w:divBdr>
                        <w:top w:val="none" w:sz="0" w:space="0" w:color="auto"/>
                        <w:left w:val="none" w:sz="0" w:space="0" w:color="auto"/>
                        <w:bottom w:val="none" w:sz="0" w:space="0" w:color="auto"/>
                        <w:right w:val="none" w:sz="0" w:space="0" w:color="auto"/>
                      </w:divBdr>
                      <w:divsChild>
                        <w:div w:id="849492815">
                          <w:marLeft w:val="0"/>
                          <w:marRight w:val="0"/>
                          <w:marTop w:val="300"/>
                          <w:marBottom w:val="0"/>
                          <w:divBdr>
                            <w:top w:val="none" w:sz="0" w:space="0" w:color="auto"/>
                            <w:left w:val="none" w:sz="0" w:space="0" w:color="auto"/>
                            <w:bottom w:val="none" w:sz="0" w:space="0" w:color="auto"/>
                            <w:right w:val="none" w:sz="0" w:space="0" w:color="auto"/>
                          </w:divBdr>
                          <w:divsChild>
                            <w:div w:id="17378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19595">
      <w:bodyDiv w:val="1"/>
      <w:marLeft w:val="0"/>
      <w:marRight w:val="0"/>
      <w:marTop w:val="0"/>
      <w:marBottom w:val="0"/>
      <w:divBdr>
        <w:top w:val="none" w:sz="0" w:space="0" w:color="auto"/>
        <w:left w:val="none" w:sz="0" w:space="0" w:color="auto"/>
        <w:bottom w:val="none" w:sz="0" w:space="0" w:color="auto"/>
        <w:right w:val="none" w:sz="0" w:space="0" w:color="auto"/>
      </w:divBdr>
      <w:divsChild>
        <w:div w:id="1533110247">
          <w:marLeft w:val="0"/>
          <w:marRight w:val="0"/>
          <w:marTop w:val="0"/>
          <w:marBottom w:val="0"/>
          <w:divBdr>
            <w:top w:val="none" w:sz="0" w:space="0" w:color="auto"/>
            <w:left w:val="none" w:sz="0" w:space="0" w:color="auto"/>
            <w:bottom w:val="none" w:sz="0" w:space="0" w:color="auto"/>
            <w:right w:val="none" w:sz="0" w:space="0" w:color="auto"/>
          </w:divBdr>
          <w:divsChild>
            <w:div w:id="190924751">
              <w:marLeft w:val="0"/>
              <w:marRight w:val="0"/>
              <w:marTop w:val="0"/>
              <w:marBottom w:val="0"/>
              <w:divBdr>
                <w:top w:val="none" w:sz="0" w:space="0" w:color="auto"/>
                <w:left w:val="none" w:sz="0" w:space="0" w:color="auto"/>
                <w:bottom w:val="none" w:sz="0" w:space="0" w:color="auto"/>
                <w:right w:val="none" w:sz="0" w:space="0" w:color="auto"/>
              </w:divBdr>
              <w:divsChild>
                <w:div w:id="920136200">
                  <w:marLeft w:val="0"/>
                  <w:marRight w:val="0"/>
                  <w:marTop w:val="0"/>
                  <w:marBottom w:val="0"/>
                  <w:divBdr>
                    <w:top w:val="none" w:sz="0" w:space="0" w:color="auto"/>
                    <w:left w:val="none" w:sz="0" w:space="0" w:color="auto"/>
                    <w:bottom w:val="none" w:sz="0" w:space="0" w:color="auto"/>
                    <w:right w:val="none" w:sz="0" w:space="0" w:color="auto"/>
                  </w:divBdr>
                  <w:divsChild>
                    <w:div w:id="1857309369">
                      <w:marLeft w:val="0"/>
                      <w:marRight w:val="0"/>
                      <w:marTop w:val="0"/>
                      <w:marBottom w:val="0"/>
                      <w:divBdr>
                        <w:top w:val="none" w:sz="0" w:space="0" w:color="auto"/>
                        <w:left w:val="none" w:sz="0" w:space="0" w:color="auto"/>
                        <w:bottom w:val="none" w:sz="0" w:space="0" w:color="auto"/>
                        <w:right w:val="none" w:sz="0" w:space="0" w:color="auto"/>
                      </w:divBdr>
                      <w:divsChild>
                        <w:div w:id="156651293">
                          <w:marLeft w:val="0"/>
                          <w:marRight w:val="0"/>
                          <w:marTop w:val="300"/>
                          <w:marBottom w:val="0"/>
                          <w:divBdr>
                            <w:top w:val="none" w:sz="0" w:space="0" w:color="auto"/>
                            <w:left w:val="none" w:sz="0" w:space="0" w:color="auto"/>
                            <w:bottom w:val="none" w:sz="0" w:space="0" w:color="auto"/>
                            <w:right w:val="none" w:sz="0" w:space="0" w:color="auto"/>
                          </w:divBdr>
                          <w:divsChild>
                            <w:div w:id="10453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14290">
      <w:bodyDiv w:val="1"/>
      <w:marLeft w:val="0"/>
      <w:marRight w:val="0"/>
      <w:marTop w:val="0"/>
      <w:marBottom w:val="0"/>
      <w:divBdr>
        <w:top w:val="none" w:sz="0" w:space="0" w:color="auto"/>
        <w:left w:val="none" w:sz="0" w:space="0" w:color="auto"/>
        <w:bottom w:val="none" w:sz="0" w:space="0" w:color="auto"/>
        <w:right w:val="none" w:sz="0" w:space="0" w:color="auto"/>
      </w:divBdr>
      <w:divsChild>
        <w:div w:id="346762128">
          <w:marLeft w:val="0"/>
          <w:marRight w:val="0"/>
          <w:marTop w:val="0"/>
          <w:marBottom w:val="0"/>
          <w:divBdr>
            <w:top w:val="none" w:sz="0" w:space="0" w:color="auto"/>
            <w:left w:val="none" w:sz="0" w:space="0" w:color="auto"/>
            <w:bottom w:val="none" w:sz="0" w:space="0" w:color="auto"/>
            <w:right w:val="none" w:sz="0" w:space="0" w:color="auto"/>
          </w:divBdr>
          <w:divsChild>
            <w:div w:id="1850369028">
              <w:marLeft w:val="0"/>
              <w:marRight w:val="0"/>
              <w:marTop w:val="0"/>
              <w:marBottom w:val="0"/>
              <w:divBdr>
                <w:top w:val="none" w:sz="0" w:space="0" w:color="auto"/>
                <w:left w:val="none" w:sz="0" w:space="0" w:color="auto"/>
                <w:bottom w:val="none" w:sz="0" w:space="0" w:color="auto"/>
                <w:right w:val="none" w:sz="0" w:space="0" w:color="auto"/>
              </w:divBdr>
              <w:divsChild>
                <w:div w:id="670179907">
                  <w:marLeft w:val="0"/>
                  <w:marRight w:val="0"/>
                  <w:marTop w:val="0"/>
                  <w:marBottom w:val="0"/>
                  <w:divBdr>
                    <w:top w:val="none" w:sz="0" w:space="0" w:color="auto"/>
                    <w:left w:val="none" w:sz="0" w:space="0" w:color="auto"/>
                    <w:bottom w:val="none" w:sz="0" w:space="0" w:color="auto"/>
                    <w:right w:val="none" w:sz="0" w:space="0" w:color="auto"/>
                  </w:divBdr>
                  <w:divsChild>
                    <w:div w:id="2021155955">
                      <w:marLeft w:val="0"/>
                      <w:marRight w:val="0"/>
                      <w:marTop w:val="0"/>
                      <w:marBottom w:val="0"/>
                      <w:divBdr>
                        <w:top w:val="none" w:sz="0" w:space="0" w:color="auto"/>
                        <w:left w:val="none" w:sz="0" w:space="0" w:color="auto"/>
                        <w:bottom w:val="none" w:sz="0" w:space="0" w:color="auto"/>
                        <w:right w:val="none" w:sz="0" w:space="0" w:color="auto"/>
                      </w:divBdr>
                      <w:divsChild>
                        <w:div w:id="856888425">
                          <w:marLeft w:val="0"/>
                          <w:marRight w:val="0"/>
                          <w:marTop w:val="300"/>
                          <w:marBottom w:val="0"/>
                          <w:divBdr>
                            <w:top w:val="none" w:sz="0" w:space="0" w:color="auto"/>
                            <w:left w:val="none" w:sz="0" w:space="0" w:color="auto"/>
                            <w:bottom w:val="none" w:sz="0" w:space="0" w:color="auto"/>
                            <w:right w:val="none" w:sz="0" w:space="0" w:color="auto"/>
                          </w:divBdr>
                          <w:divsChild>
                            <w:div w:id="4134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2485">
      <w:bodyDiv w:val="1"/>
      <w:marLeft w:val="0"/>
      <w:marRight w:val="0"/>
      <w:marTop w:val="0"/>
      <w:marBottom w:val="0"/>
      <w:divBdr>
        <w:top w:val="none" w:sz="0" w:space="0" w:color="auto"/>
        <w:left w:val="none" w:sz="0" w:space="0" w:color="auto"/>
        <w:bottom w:val="none" w:sz="0" w:space="0" w:color="auto"/>
        <w:right w:val="none" w:sz="0" w:space="0" w:color="auto"/>
      </w:divBdr>
      <w:divsChild>
        <w:div w:id="1015032536">
          <w:marLeft w:val="0"/>
          <w:marRight w:val="0"/>
          <w:marTop w:val="0"/>
          <w:marBottom w:val="0"/>
          <w:divBdr>
            <w:top w:val="none" w:sz="0" w:space="0" w:color="auto"/>
            <w:left w:val="none" w:sz="0" w:space="0" w:color="auto"/>
            <w:bottom w:val="none" w:sz="0" w:space="0" w:color="auto"/>
            <w:right w:val="none" w:sz="0" w:space="0" w:color="auto"/>
          </w:divBdr>
          <w:divsChild>
            <w:div w:id="243229287">
              <w:marLeft w:val="0"/>
              <w:marRight w:val="0"/>
              <w:marTop w:val="0"/>
              <w:marBottom w:val="0"/>
              <w:divBdr>
                <w:top w:val="none" w:sz="0" w:space="0" w:color="auto"/>
                <w:left w:val="none" w:sz="0" w:space="0" w:color="auto"/>
                <w:bottom w:val="none" w:sz="0" w:space="0" w:color="auto"/>
                <w:right w:val="none" w:sz="0" w:space="0" w:color="auto"/>
              </w:divBdr>
              <w:divsChild>
                <w:div w:id="1286237152">
                  <w:marLeft w:val="0"/>
                  <w:marRight w:val="0"/>
                  <w:marTop w:val="0"/>
                  <w:marBottom w:val="0"/>
                  <w:divBdr>
                    <w:top w:val="none" w:sz="0" w:space="0" w:color="auto"/>
                    <w:left w:val="none" w:sz="0" w:space="0" w:color="auto"/>
                    <w:bottom w:val="none" w:sz="0" w:space="0" w:color="auto"/>
                    <w:right w:val="none" w:sz="0" w:space="0" w:color="auto"/>
                  </w:divBdr>
                  <w:divsChild>
                    <w:div w:id="308944463">
                      <w:marLeft w:val="0"/>
                      <w:marRight w:val="0"/>
                      <w:marTop w:val="0"/>
                      <w:marBottom w:val="0"/>
                      <w:divBdr>
                        <w:top w:val="none" w:sz="0" w:space="0" w:color="auto"/>
                        <w:left w:val="none" w:sz="0" w:space="0" w:color="auto"/>
                        <w:bottom w:val="none" w:sz="0" w:space="0" w:color="auto"/>
                        <w:right w:val="none" w:sz="0" w:space="0" w:color="auto"/>
                      </w:divBdr>
                      <w:divsChild>
                        <w:div w:id="365105648">
                          <w:marLeft w:val="0"/>
                          <w:marRight w:val="0"/>
                          <w:marTop w:val="300"/>
                          <w:marBottom w:val="0"/>
                          <w:divBdr>
                            <w:top w:val="none" w:sz="0" w:space="0" w:color="auto"/>
                            <w:left w:val="none" w:sz="0" w:space="0" w:color="auto"/>
                            <w:bottom w:val="none" w:sz="0" w:space="0" w:color="auto"/>
                            <w:right w:val="none" w:sz="0" w:space="0" w:color="auto"/>
                          </w:divBdr>
                          <w:divsChild>
                            <w:div w:id="864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483330">
      <w:bodyDiv w:val="1"/>
      <w:marLeft w:val="0"/>
      <w:marRight w:val="0"/>
      <w:marTop w:val="0"/>
      <w:marBottom w:val="0"/>
      <w:divBdr>
        <w:top w:val="none" w:sz="0" w:space="0" w:color="auto"/>
        <w:left w:val="none" w:sz="0" w:space="0" w:color="auto"/>
        <w:bottom w:val="none" w:sz="0" w:space="0" w:color="auto"/>
        <w:right w:val="none" w:sz="0" w:space="0" w:color="auto"/>
      </w:divBdr>
      <w:divsChild>
        <w:div w:id="487331990">
          <w:marLeft w:val="0"/>
          <w:marRight w:val="0"/>
          <w:marTop w:val="0"/>
          <w:marBottom w:val="0"/>
          <w:divBdr>
            <w:top w:val="none" w:sz="0" w:space="0" w:color="auto"/>
            <w:left w:val="none" w:sz="0" w:space="0" w:color="auto"/>
            <w:bottom w:val="none" w:sz="0" w:space="0" w:color="auto"/>
            <w:right w:val="none" w:sz="0" w:space="0" w:color="auto"/>
          </w:divBdr>
          <w:divsChild>
            <w:div w:id="2002348484">
              <w:marLeft w:val="0"/>
              <w:marRight w:val="0"/>
              <w:marTop w:val="0"/>
              <w:marBottom w:val="0"/>
              <w:divBdr>
                <w:top w:val="none" w:sz="0" w:space="0" w:color="auto"/>
                <w:left w:val="none" w:sz="0" w:space="0" w:color="auto"/>
                <w:bottom w:val="none" w:sz="0" w:space="0" w:color="auto"/>
                <w:right w:val="none" w:sz="0" w:space="0" w:color="auto"/>
              </w:divBdr>
              <w:divsChild>
                <w:div w:id="1940868058">
                  <w:marLeft w:val="0"/>
                  <w:marRight w:val="0"/>
                  <w:marTop w:val="0"/>
                  <w:marBottom w:val="0"/>
                  <w:divBdr>
                    <w:top w:val="none" w:sz="0" w:space="0" w:color="auto"/>
                    <w:left w:val="none" w:sz="0" w:space="0" w:color="auto"/>
                    <w:bottom w:val="none" w:sz="0" w:space="0" w:color="auto"/>
                    <w:right w:val="none" w:sz="0" w:space="0" w:color="auto"/>
                  </w:divBdr>
                  <w:divsChild>
                    <w:div w:id="1754430886">
                      <w:marLeft w:val="0"/>
                      <w:marRight w:val="0"/>
                      <w:marTop w:val="0"/>
                      <w:marBottom w:val="0"/>
                      <w:divBdr>
                        <w:top w:val="none" w:sz="0" w:space="0" w:color="auto"/>
                        <w:left w:val="none" w:sz="0" w:space="0" w:color="auto"/>
                        <w:bottom w:val="none" w:sz="0" w:space="0" w:color="auto"/>
                        <w:right w:val="none" w:sz="0" w:space="0" w:color="auto"/>
                      </w:divBdr>
                      <w:divsChild>
                        <w:div w:id="827790656">
                          <w:marLeft w:val="0"/>
                          <w:marRight w:val="0"/>
                          <w:marTop w:val="300"/>
                          <w:marBottom w:val="0"/>
                          <w:divBdr>
                            <w:top w:val="none" w:sz="0" w:space="0" w:color="auto"/>
                            <w:left w:val="none" w:sz="0" w:space="0" w:color="auto"/>
                            <w:bottom w:val="none" w:sz="0" w:space="0" w:color="auto"/>
                            <w:right w:val="none" w:sz="0" w:space="0" w:color="auto"/>
                          </w:divBdr>
                          <w:divsChild>
                            <w:div w:id="44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88190">
      <w:bodyDiv w:val="1"/>
      <w:marLeft w:val="0"/>
      <w:marRight w:val="0"/>
      <w:marTop w:val="0"/>
      <w:marBottom w:val="0"/>
      <w:divBdr>
        <w:top w:val="none" w:sz="0" w:space="0" w:color="auto"/>
        <w:left w:val="none" w:sz="0" w:space="0" w:color="auto"/>
        <w:bottom w:val="none" w:sz="0" w:space="0" w:color="auto"/>
        <w:right w:val="none" w:sz="0" w:space="0" w:color="auto"/>
      </w:divBdr>
      <w:divsChild>
        <w:div w:id="189491692">
          <w:marLeft w:val="0"/>
          <w:marRight w:val="0"/>
          <w:marTop w:val="0"/>
          <w:marBottom w:val="0"/>
          <w:divBdr>
            <w:top w:val="none" w:sz="0" w:space="0" w:color="auto"/>
            <w:left w:val="none" w:sz="0" w:space="0" w:color="auto"/>
            <w:bottom w:val="none" w:sz="0" w:space="0" w:color="auto"/>
            <w:right w:val="none" w:sz="0" w:space="0" w:color="auto"/>
          </w:divBdr>
          <w:divsChild>
            <w:div w:id="722142675">
              <w:marLeft w:val="0"/>
              <w:marRight w:val="0"/>
              <w:marTop w:val="0"/>
              <w:marBottom w:val="0"/>
              <w:divBdr>
                <w:top w:val="none" w:sz="0" w:space="0" w:color="auto"/>
                <w:left w:val="none" w:sz="0" w:space="0" w:color="auto"/>
                <w:bottom w:val="none" w:sz="0" w:space="0" w:color="auto"/>
                <w:right w:val="none" w:sz="0" w:space="0" w:color="auto"/>
              </w:divBdr>
              <w:divsChild>
                <w:div w:id="1028487004">
                  <w:marLeft w:val="0"/>
                  <w:marRight w:val="0"/>
                  <w:marTop w:val="0"/>
                  <w:marBottom w:val="0"/>
                  <w:divBdr>
                    <w:top w:val="none" w:sz="0" w:space="0" w:color="auto"/>
                    <w:left w:val="none" w:sz="0" w:space="0" w:color="auto"/>
                    <w:bottom w:val="none" w:sz="0" w:space="0" w:color="auto"/>
                    <w:right w:val="none" w:sz="0" w:space="0" w:color="auto"/>
                  </w:divBdr>
                  <w:divsChild>
                    <w:div w:id="1971982762">
                      <w:marLeft w:val="0"/>
                      <w:marRight w:val="0"/>
                      <w:marTop w:val="0"/>
                      <w:marBottom w:val="0"/>
                      <w:divBdr>
                        <w:top w:val="none" w:sz="0" w:space="0" w:color="auto"/>
                        <w:left w:val="none" w:sz="0" w:space="0" w:color="auto"/>
                        <w:bottom w:val="none" w:sz="0" w:space="0" w:color="auto"/>
                        <w:right w:val="none" w:sz="0" w:space="0" w:color="auto"/>
                      </w:divBdr>
                      <w:divsChild>
                        <w:div w:id="814957124">
                          <w:marLeft w:val="0"/>
                          <w:marRight w:val="0"/>
                          <w:marTop w:val="300"/>
                          <w:marBottom w:val="0"/>
                          <w:divBdr>
                            <w:top w:val="none" w:sz="0" w:space="0" w:color="auto"/>
                            <w:left w:val="none" w:sz="0" w:space="0" w:color="auto"/>
                            <w:bottom w:val="none" w:sz="0" w:space="0" w:color="auto"/>
                            <w:right w:val="none" w:sz="0" w:space="0" w:color="auto"/>
                          </w:divBdr>
                          <w:divsChild>
                            <w:div w:id="18325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18489">
      <w:bodyDiv w:val="1"/>
      <w:marLeft w:val="0"/>
      <w:marRight w:val="0"/>
      <w:marTop w:val="0"/>
      <w:marBottom w:val="0"/>
      <w:divBdr>
        <w:top w:val="none" w:sz="0" w:space="0" w:color="auto"/>
        <w:left w:val="none" w:sz="0" w:space="0" w:color="auto"/>
        <w:bottom w:val="none" w:sz="0" w:space="0" w:color="auto"/>
        <w:right w:val="none" w:sz="0" w:space="0" w:color="auto"/>
      </w:divBdr>
      <w:divsChild>
        <w:div w:id="620845447">
          <w:marLeft w:val="0"/>
          <w:marRight w:val="0"/>
          <w:marTop w:val="0"/>
          <w:marBottom w:val="0"/>
          <w:divBdr>
            <w:top w:val="none" w:sz="0" w:space="0" w:color="auto"/>
            <w:left w:val="none" w:sz="0" w:space="0" w:color="auto"/>
            <w:bottom w:val="none" w:sz="0" w:space="0" w:color="auto"/>
            <w:right w:val="none" w:sz="0" w:space="0" w:color="auto"/>
          </w:divBdr>
          <w:divsChild>
            <w:div w:id="433474136">
              <w:marLeft w:val="0"/>
              <w:marRight w:val="0"/>
              <w:marTop w:val="0"/>
              <w:marBottom w:val="0"/>
              <w:divBdr>
                <w:top w:val="none" w:sz="0" w:space="0" w:color="auto"/>
                <w:left w:val="none" w:sz="0" w:space="0" w:color="auto"/>
                <w:bottom w:val="none" w:sz="0" w:space="0" w:color="auto"/>
                <w:right w:val="none" w:sz="0" w:space="0" w:color="auto"/>
              </w:divBdr>
              <w:divsChild>
                <w:div w:id="498892196">
                  <w:marLeft w:val="0"/>
                  <w:marRight w:val="0"/>
                  <w:marTop w:val="0"/>
                  <w:marBottom w:val="0"/>
                  <w:divBdr>
                    <w:top w:val="none" w:sz="0" w:space="0" w:color="auto"/>
                    <w:left w:val="none" w:sz="0" w:space="0" w:color="auto"/>
                    <w:bottom w:val="none" w:sz="0" w:space="0" w:color="auto"/>
                    <w:right w:val="none" w:sz="0" w:space="0" w:color="auto"/>
                  </w:divBdr>
                  <w:divsChild>
                    <w:div w:id="1130126213">
                      <w:marLeft w:val="0"/>
                      <w:marRight w:val="0"/>
                      <w:marTop w:val="0"/>
                      <w:marBottom w:val="0"/>
                      <w:divBdr>
                        <w:top w:val="none" w:sz="0" w:space="0" w:color="auto"/>
                        <w:left w:val="none" w:sz="0" w:space="0" w:color="auto"/>
                        <w:bottom w:val="none" w:sz="0" w:space="0" w:color="auto"/>
                        <w:right w:val="none" w:sz="0" w:space="0" w:color="auto"/>
                      </w:divBdr>
                      <w:divsChild>
                        <w:div w:id="1522402607">
                          <w:marLeft w:val="0"/>
                          <w:marRight w:val="0"/>
                          <w:marTop w:val="300"/>
                          <w:marBottom w:val="0"/>
                          <w:divBdr>
                            <w:top w:val="none" w:sz="0" w:space="0" w:color="auto"/>
                            <w:left w:val="none" w:sz="0" w:space="0" w:color="auto"/>
                            <w:bottom w:val="none" w:sz="0" w:space="0" w:color="auto"/>
                            <w:right w:val="none" w:sz="0" w:space="0" w:color="auto"/>
                          </w:divBdr>
                          <w:divsChild>
                            <w:div w:id="1016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976509">
      <w:bodyDiv w:val="1"/>
      <w:marLeft w:val="0"/>
      <w:marRight w:val="0"/>
      <w:marTop w:val="0"/>
      <w:marBottom w:val="0"/>
      <w:divBdr>
        <w:top w:val="none" w:sz="0" w:space="0" w:color="auto"/>
        <w:left w:val="none" w:sz="0" w:space="0" w:color="auto"/>
        <w:bottom w:val="none" w:sz="0" w:space="0" w:color="auto"/>
        <w:right w:val="none" w:sz="0" w:space="0" w:color="auto"/>
      </w:divBdr>
      <w:divsChild>
        <w:div w:id="1289552124">
          <w:marLeft w:val="0"/>
          <w:marRight w:val="0"/>
          <w:marTop w:val="0"/>
          <w:marBottom w:val="0"/>
          <w:divBdr>
            <w:top w:val="none" w:sz="0" w:space="0" w:color="auto"/>
            <w:left w:val="none" w:sz="0" w:space="0" w:color="auto"/>
            <w:bottom w:val="none" w:sz="0" w:space="0" w:color="auto"/>
            <w:right w:val="none" w:sz="0" w:space="0" w:color="auto"/>
          </w:divBdr>
          <w:divsChild>
            <w:div w:id="1050687988">
              <w:marLeft w:val="0"/>
              <w:marRight w:val="0"/>
              <w:marTop w:val="0"/>
              <w:marBottom w:val="0"/>
              <w:divBdr>
                <w:top w:val="none" w:sz="0" w:space="0" w:color="auto"/>
                <w:left w:val="none" w:sz="0" w:space="0" w:color="auto"/>
                <w:bottom w:val="none" w:sz="0" w:space="0" w:color="auto"/>
                <w:right w:val="none" w:sz="0" w:space="0" w:color="auto"/>
              </w:divBdr>
              <w:divsChild>
                <w:div w:id="1749574731">
                  <w:marLeft w:val="0"/>
                  <w:marRight w:val="0"/>
                  <w:marTop w:val="0"/>
                  <w:marBottom w:val="0"/>
                  <w:divBdr>
                    <w:top w:val="none" w:sz="0" w:space="0" w:color="auto"/>
                    <w:left w:val="none" w:sz="0" w:space="0" w:color="auto"/>
                    <w:bottom w:val="none" w:sz="0" w:space="0" w:color="auto"/>
                    <w:right w:val="none" w:sz="0" w:space="0" w:color="auto"/>
                  </w:divBdr>
                  <w:divsChild>
                    <w:div w:id="102041686">
                      <w:marLeft w:val="0"/>
                      <w:marRight w:val="0"/>
                      <w:marTop w:val="0"/>
                      <w:marBottom w:val="0"/>
                      <w:divBdr>
                        <w:top w:val="none" w:sz="0" w:space="0" w:color="auto"/>
                        <w:left w:val="none" w:sz="0" w:space="0" w:color="auto"/>
                        <w:bottom w:val="none" w:sz="0" w:space="0" w:color="auto"/>
                        <w:right w:val="none" w:sz="0" w:space="0" w:color="auto"/>
                      </w:divBdr>
                      <w:divsChild>
                        <w:div w:id="184486252">
                          <w:marLeft w:val="0"/>
                          <w:marRight w:val="0"/>
                          <w:marTop w:val="300"/>
                          <w:marBottom w:val="0"/>
                          <w:divBdr>
                            <w:top w:val="none" w:sz="0" w:space="0" w:color="auto"/>
                            <w:left w:val="none" w:sz="0" w:space="0" w:color="auto"/>
                            <w:bottom w:val="none" w:sz="0" w:space="0" w:color="auto"/>
                            <w:right w:val="none" w:sz="0" w:space="0" w:color="auto"/>
                          </w:divBdr>
                          <w:divsChild>
                            <w:div w:id="13961538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66905">
      <w:bodyDiv w:val="1"/>
      <w:marLeft w:val="0"/>
      <w:marRight w:val="0"/>
      <w:marTop w:val="0"/>
      <w:marBottom w:val="0"/>
      <w:divBdr>
        <w:top w:val="none" w:sz="0" w:space="0" w:color="auto"/>
        <w:left w:val="none" w:sz="0" w:space="0" w:color="auto"/>
        <w:bottom w:val="none" w:sz="0" w:space="0" w:color="auto"/>
        <w:right w:val="none" w:sz="0" w:space="0" w:color="auto"/>
      </w:divBdr>
    </w:div>
    <w:div w:id="1155221766">
      <w:bodyDiv w:val="1"/>
      <w:marLeft w:val="0"/>
      <w:marRight w:val="0"/>
      <w:marTop w:val="0"/>
      <w:marBottom w:val="0"/>
      <w:divBdr>
        <w:top w:val="none" w:sz="0" w:space="0" w:color="auto"/>
        <w:left w:val="none" w:sz="0" w:space="0" w:color="auto"/>
        <w:bottom w:val="none" w:sz="0" w:space="0" w:color="auto"/>
        <w:right w:val="none" w:sz="0" w:space="0" w:color="auto"/>
      </w:divBdr>
      <w:divsChild>
        <w:div w:id="713386076">
          <w:marLeft w:val="0"/>
          <w:marRight w:val="0"/>
          <w:marTop w:val="0"/>
          <w:marBottom w:val="0"/>
          <w:divBdr>
            <w:top w:val="none" w:sz="0" w:space="0" w:color="auto"/>
            <w:left w:val="none" w:sz="0" w:space="0" w:color="auto"/>
            <w:bottom w:val="none" w:sz="0" w:space="0" w:color="auto"/>
            <w:right w:val="none" w:sz="0" w:space="0" w:color="auto"/>
          </w:divBdr>
          <w:divsChild>
            <w:div w:id="1392190344">
              <w:marLeft w:val="0"/>
              <w:marRight w:val="0"/>
              <w:marTop w:val="0"/>
              <w:marBottom w:val="0"/>
              <w:divBdr>
                <w:top w:val="none" w:sz="0" w:space="0" w:color="auto"/>
                <w:left w:val="none" w:sz="0" w:space="0" w:color="auto"/>
                <w:bottom w:val="none" w:sz="0" w:space="0" w:color="auto"/>
                <w:right w:val="none" w:sz="0" w:space="0" w:color="auto"/>
              </w:divBdr>
              <w:divsChild>
                <w:div w:id="1020201820">
                  <w:marLeft w:val="0"/>
                  <w:marRight w:val="0"/>
                  <w:marTop w:val="0"/>
                  <w:marBottom w:val="0"/>
                  <w:divBdr>
                    <w:top w:val="none" w:sz="0" w:space="0" w:color="auto"/>
                    <w:left w:val="none" w:sz="0" w:space="0" w:color="auto"/>
                    <w:bottom w:val="none" w:sz="0" w:space="0" w:color="auto"/>
                    <w:right w:val="none" w:sz="0" w:space="0" w:color="auto"/>
                  </w:divBdr>
                  <w:divsChild>
                    <w:div w:id="1513882042">
                      <w:marLeft w:val="0"/>
                      <w:marRight w:val="0"/>
                      <w:marTop w:val="0"/>
                      <w:marBottom w:val="0"/>
                      <w:divBdr>
                        <w:top w:val="none" w:sz="0" w:space="0" w:color="auto"/>
                        <w:left w:val="none" w:sz="0" w:space="0" w:color="auto"/>
                        <w:bottom w:val="none" w:sz="0" w:space="0" w:color="auto"/>
                        <w:right w:val="none" w:sz="0" w:space="0" w:color="auto"/>
                      </w:divBdr>
                      <w:divsChild>
                        <w:div w:id="907308246">
                          <w:marLeft w:val="0"/>
                          <w:marRight w:val="0"/>
                          <w:marTop w:val="300"/>
                          <w:marBottom w:val="0"/>
                          <w:divBdr>
                            <w:top w:val="none" w:sz="0" w:space="0" w:color="auto"/>
                            <w:left w:val="none" w:sz="0" w:space="0" w:color="auto"/>
                            <w:bottom w:val="none" w:sz="0" w:space="0" w:color="auto"/>
                            <w:right w:val="none" w:sz="0" w:space="0" w:color="auto"/>
                          </w:divBdr>
                          <w:divsChild>
                            <w:div w:id="874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706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379">
          <w:marLeft w:val="0"/>
          <w:marRight w:val="0"/>
          <w:marTop w:val="0"/>
          <w:marBottom w:val="0"/>
          <w:divBdr>
            <w:top w:val="none" w:sz="0" w:space="0" w:color="auto"/>
            <w:left w:val="none" w:sz="0" w:space="0" w:color="auto"/>
            <w:bottom w:val="none" w:sz="0" w:space="0" w:color="auto"/>
            <w:right w:val="none" w:sz="0" w:space="0" w:color="auto"/>
          </w:divBdr>
          <w:divsChild>
            <w:div w:id="689523914">
              <w:marLeft w:val="0"/>
              <w:marRight w:val="0"/>
              <w:marTop w:val="0"/>
              <w:marBottom w:val="0"/>
              <w:divBdr>
                <w:top w:val="none" w:sz="0" w:space="0" w:color="auto"/>
                <w:left w:val="none" w:sz="0" w:space="0" w:color="auto"/>
                <w:bottom w:val="none" w:sz="0" w:space="0" w:color="auto"/>
                <w:right w:val="none" w:sz="0" w:space="0" w:color="auto"/>
              </w:divBdr>
              <w:divsChild>
                <w:div w:id="1938512663">
                  <w:marLeft w:val="0"/>
                  <w:marRight w:val="0"/>
                  <w:marTop w:val="0"/>
                  <w:marBottom w:val="0"/>
                  <w:divBdr>
                    <w:top w:val="none" w:sz="0" w:space="0" w:color="auto"/>
                    <w:left w:val="none" w:sz="0" w:space="0" w:color="auto"/>
                    <w:bottom w:val="none" w:sz="0" w:space="0" w:color="auto"/>
                    <w:right w:val="none" w:sz="0" w:space="0" w:color="auto"/>
                  </w:divBdr>
                  <w:divsChild>
                    <w:div w:id="1121025559">
                      <w:marLeft w:val="0"/>
                      <w:marRight w:val="0"/>
                      <w:marTop w:val="0"/>
                      <w:marBottom w:val="0"/>
                      <w:divBdr>
                        <w:top w:val="none" w:sz="0" w:space="0" w:color="auto"/>
                        <w:left w:val="none" w:sz="0" w:space="0" w:color="auto"/>
                        <w:bottom w:val="none" w:sz="0" w:space="0" w:color="auto"/>
                        <w:right w:val="none" w:sz="0" w:space="0" w:color="auto"/>
                      </w:divBdr>
                      <w:divsChild>
                        <w:div w:id="296495730">
                          <w:marLeft w:val="0"/>
                          <w:marRight w:val="0"/>
                          <w:marTop w:val="300"/>
                          <w:marBottom w:val="0"/>
                          <w:divBdr>
                            <w:top w:val="none" w:sz="0" w:space="0" w:color="auto"/>
                            <w:left w:val="none" w:sz="0" w:space="0" w:color="auto"/>
                            <w:bottom w:val="none" w:sz="0" w:space="0" w:color="auto"/>
                            <w:right w:val="none" w:sz="0" w:space="0" w:color="auto"/>
                          </w:divBdr>
                          <w:divsChild>
                            <w:div w:id="269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85970">
      <w:bodyDiv w:val="1"/>
      <w:marLeft w:val="0"/>
      <w:marRight w:val="0"/>
      <w:marTop w:val="0"/>
      <w:marBottom w:val="0"/>
      <w:divBdr>
        <w:top w:val="none" w:sz="0" w:space="0" w:color="auto"/>
        <w:left w:val="none" w:sz="0" w:space="0" w:color="auto"/>
        <w:bottom w:val="none" w:sz="0" w:space="0" w:color="auto"/>
        <w:right w:val="none" w:sz="0" w:space="0" w:color="auto"/>
      </w:divBdr>
      <w:divsChild>
        <w:div w:id="1693416468">
          <w:marLeft w:val="0"/>
          <w:marRight w:val="0"/>
          <w:marTop w:val="0"/>
          <w:marBottom w:val="0"/>
          <w:divBdr>
            <w:top w:val="none" w:sz="0" w:space="0" w:color="auto"/>
            <w:left w:val="none" w:sz="0" w:space="0" w:color="auto"/>
            <w:bottom w:val="none" w:sz="0" w:space="0" w:color="auto"/>
            <w:right w:val="none" w:sz="0" w:space="0" w:color="auto"/>
          </w:divBdr>
          <w:divsChild>
            <w:div w:id="27344176">
              <w:marLeft w:val="0"/>
              <w:marRight w:val="0"/>
              <w:marTop w:val="0"/>
              <w:marBottom w:val="0"/>
              <w:divBdr>
                <w:top w:val="none" w:sz="0" w:space="0" w:color="auto"/>
                <w:left w:val="none" w:sz="0" w:space="0" w:color="auto"/>
                <w:bottom w:val="none" w:sz="0" w:space="0" w:color="auto"/>
                <w:right w:val="none" w:sz="0" w:space="0" w:color="auto"/>
              </w:divBdr>
              <w:divsChild>
                <w:div w:id="404651243">
                  <w:marLeft w:val="0"/>
                  <w:marRight w:val="0"/>
                  <w:marTop w:val="0"/>
                  <w:marBottom w:val="0"/>
                  <w:divBdr>
                    <w:top w:val="none" w:sz="0" w:space="0" w:color="auto"/>
                    <w:left w:val="none" w:sz="0" w:space="0" w:color="auto"/>
                    <w:bottom w:val="none" w:sz="0" w:space="0" w:color="auto"/>
                    <w:right w:val="none" w:sz="0" w:space="0" w:color="auto"/>
                  </w:divBdr>
                  <w:divsChild>
                    <w:div w:id="786851144">
                      <w:marLeft w:val="0"/>
                      <w:marRight w:val="0"/>
                      <w:marTop w:val="0"/>
                      <w:marBottom w:val="0"/>
                      <w:divBdr>
                        <w:top w:val="none" w:sz="0" w:space="0" w:color="auto"/>
                        <w:left w:val="none" w:sz="0" w:space="0" w:color="auto"/>
                        <w:bottom w:val="none" w:sz="0" w:space="0" w:color="auto"/>
                        <w:right w:val="none" w:sz="0" w:space="0" w:color="auto"/>
                      </w:divBdr>
                      <w:divsChild>
                        <w:div w:id="142504664">
                          <w:marLeft w:val="0"/>
                          <w:marRight w:val="0"/>
                          <w:marTop w:val="30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021766">
      <w:bodyDiv w:val="1"/>
      <w:marLeft w:val="0"/>
      <w:marRight w:val="0"/>
      <w:marTop w:val="0"/>
      <w:marBottom w:val="0"/>
      <w:divBdr>
        <w:top w:val="none" w:sz="0" w:space="0" w:color="auto"/>
        <w:left w:val="none" w:sz="0" w:space="0" w:color="auto"/>
        <w:bottom w:val="none" w:sz="0" w:space="0" w:color="auto"/>
        <w:right w:val="none" w:sz="0" w:space="0" w:color="auto"/>
      </w:divBdr>
      <w:divsChild>
        <w:div w:id="1976643416">
          <w:marLeft w:val="0"/>
          <w:marRight w:val="0"/>
          <w:marTop w:val="0"/>
          <w:marBottom w:val="0"/>
          <w:divBdr>
            <w:top w:val="none" w:sz="0" w:space="0" w:color="auto"/>
            <w:left w:val="none" w:sz="0" w:space="0" w:color="auto"/>
            <w:bottom w:val="none" w:sz="0" w:space="0" w:color="auto"/>
            <w:right w:val="none" w:sz="0" w:space="0" w:color="auto"/>
          </w:divBdr>
          <w:divsChild>
            <w:div w:id="864754202">
              <w:marLeft w:val="0"/>
              <w:marRight w:val="0"/>
              <w:marTop w:val="0"/>
              <w:marBottom w:val="0"/>
              <w:divBdr>
                <w:top w:val="none" w:sz="0" w:space="0" w:color="auto"/>
                <w:left w:val="none" w:sz="0" w:space="0" w:color="auto"/>
                <w:bottom w:val="none" w:sz="0" w:space="0" w:color="auto"/>
                <w:right w:val="none" w:sz="0" w:space="0" w:color="auto"/>
              </w:divBdr>
              <w:divsChild>
                <w:div w:id="358314423">
                  <w:marLeft w:val="0"/>
                  <w:marRight w:val="0"/>
                  <w:marTop w:val="0"/>
                  <w:marBottom w:val="0"/>
                  <w:divBdr>
                    <w:top w:val="none" w:sz="0" w:space="0" w:color="auto"/>
                    <w:left w:val="none" w:sz="0" w:space="0" w:color="auto"/>
                    <w:bottom w:val="none" w:sz="0" w:space="0" w:color="auto"/>
                    <w:right w:val="none" w:sz="0" w:space="0" w:color="auto"/>
                  </w:divBdr>
                  <w:divsChild>
                    <w:div w:id="2016568931">
                      <w:marLeft w:val="0"/>
                      <w:marRight w:val="0"/>
                      <w:marTop w:val="0"/>
                      <w:marBottom w:val="0"/>
                      <w:divBdr>
                        <w:top w:val="none" w:sz="0" w:space="0" w:color="auto"/>
                        <w:left w:val="none" w:sz="0" w:space="0" w:color="auto"/>
                        <w:bottom w:val="none" w:sz="0" w:space="0" w:color="auto"/>
                        <w:right w:val="none" w:sz="0" w:space="0" w:color="auto"/>
                      </w:divBdr>
                      <w:divsChild>
                        <w:div w:id="1793555114">
                          <w:marLeft w:val="0"/>
                          <w:marRight w:val="0"/>
                          <w:marTop w:val="300"/>
                          <w:marBottom w:val="0"/>
                          <w:divBdr>
                            <w:top w:val="none" w:sz="0" w:space="0" w:color="auto"/>
                            <w:left w:val="none" w:sz="0" w:space="0" w:color="auto"/>
                            <w:bottom w:val="none" w:sz="0" w:space="0" w:color="auto"/>
                            <w:right w:val="none" w:sz="0" w:space="0" w:color="auto"/>
                          </w:divBdr>
                          <w:divsChild>
                            <w:div w:id="185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9499">
      <w:bodyDiv w:val="1"/>
      <w:marLeft w:val="0"/>
      <w:marRight w:val="0"/>
      <w:marTop w:val="0"/>
      <w:marBottom w:val="0"/>
      <w:divBdr>
        <w:top w:val="none" w:sz="0" w:space="0" w:color="auto"/>
        <w:left w:val="none" w:sz="0" w:space="0" w:color="auto"/>
        <w:bottom w:val="none" w:sz="0" w:space="0" w:color="auto"/>
        <w:right w:val="none" w:sz="0" w:space="0" w:color="auto"/>
      </w:divBdr>
      <w:divsChild>
        <w:div w:id="1507204363">
          <w:marLeft w:val="0"/>
          <w:marRight w:val="0"/>
          <w:marTop w:val="0"/>
          <w:marBottom w:val="0"/>
          <w:divBdr>
            <w:top w:val="none" w:sz="0" w:space="0" w:color="auto"/>
            <w:left w:val="none" w:sz="0" w:space="0" w:color="auto"/>
            <w:bottom w:val="none" w:sz="0" w:space="0" w:color="auto"/>
            <w:right w:val="none" w:sz="0" w:space="0" w:color="auto"/>
          </w:divBdr>
          <w:divsChild>
            <w:div w:id="214854719">
              <w:marLeft w:val="0"/>
              <w:marRight w:val="0"/>
              <w:marTop w:val="0"/>
              <w:marBottom w:val="0"/>
              <w:divBdr>
                <w:top w:val="none" w:sz="0" w:space="0" w:color="auto"/>
                <w:left w:val="none" w:sz="0" w:space="0" w:color="auto"/>
                <w:bottom w:val="none" w:sz="0" w:space="0" w:color="auto"/>
                <w:right w:val="none" w:sz="0" w:space="0" w:color="auto"/>
              </w:divBdr>
              <w:divsChild>
                <w:div w:id="776827912">
                  <w:marLeft w:val="0"/>
                  <w:marRight w:val="0"/>
                  <w:marTop w:val="0"/>
                  <w:marBottom w:val="0"/>
                  <w:divBdr>
                    <w:top w:val="none" w:sz="0" w:space="0" w:color="auto"/>
                    <w:left w:val="none" w:sz="0" w:space="0" w:color="auto"/>
                    <w:bottom w:val="none" w:sz="0" w:space="0" w:color="auto"/>
                    <w:right w:val="none" w:sz="0" w:space="0" w:color="auto"/>
                  </w:divBdr>
                  <w:divsChild>
                    <w:div w:id="784740693">
                      <w:marLeft w:val="0"/>
                      <w:marRight w:val="0"/>
                      <w:marTop w:val="0"/>
                      <w:marBottom w:val="0"/>
                      <w:divBdr>
                        <w:top w:val="none" w:sz="0" w:space="0" w:color="auto"/>
                        <w:left w:val="none" w:sz="0" w:space="0" w:color="auto"/>
                        <w:bottom w:val="none" w:sz="0" w:space="0" w:color="auto"/>
                        <w:right w:val="none" w:sz="0" w:space="0" w:color="auto"/>
                      </w:divBdr>
                      <w:divsChild>
                        <w:div w:id="687676063">
                          <w:marLeft w:val="0"/>
                          <w:marRight w:val="0"/>
                          <w:marTop w:val="300"/>
                          <w:marBottom w:val="0"/>
                          <w:divBdr>
                            <w:top w:val="none" w:sz="0" w:space="0" w:color="auto"/>
                            <w:left w:val="none" w:sz="0" w:space="0" w:color="auto"/>
                            <w:bottom w:val="none" w:sz="0" w:space="0" w:color="auto"/>
                            <w:right w:val="none" w:sz="0" w:space="0" w:color="auto"/>
                          </w:divBdr>
                          <w:divsChild>
                            <w:div w:id="4586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123750">
      <w:bodyDiv w:val="1"/>
      <w:marLeft w:val="0"/>
      <w:marRight w:val="0"/>
      <w:marTop w:val="0"/>
      <w:marBottom w:val="0"/>
      <w:divBdr>
        <w:top w:val="none" w:sz="0" w:space="0" w:color="auto"/>
        <w:left w:val="none" w:sz="0" w:space="0" w:color="auto"/>
        <w:bottom w:val="none" w:sz="0" w:space="0" w:color="auto"/>
        <w:right w:val="none" w:sz="0" w:space="0" w:color="auto"/>
      </w:divBdr>
      <w:divsChild>
        <w:div w:id="847452857">
          <w:marLeft w:val="0"/>
          <w:marRight w:val="0"/>
          <w:marTop w:val="0"/>
          <w:marBottom w:val="0"/>
          <w:divBdr>
            <w:top w:val="none" w:sz="0" w:space="0" w:color="auto"/>
            <w:left w:val="none" w:sz="0" w:space="0" w:color="auto"/>
            <w:bottom w:val="none" w:sz="0" w:space="0" w:color="auto"/>
            <w:right w:val="none" w:sz="0" w:space="0" w:color="auto"/>
          </w:divBdr>
          <w:divsChild>
            <w:div w:id="352658139">
              <w:marLeft w:val="0"/>
              <w:marRight w:val="0"/>
              <w:marTop w:val="0"/>
              <w:marBottom w:val="0"/>
              <w:divBdr>
                <w:top w:val="none" w:sz="0" w:space="0" w:color="auto"/>
                <w:left w:val="none" w:sz="0" w:space="0" w:color="auto"/>
                <w:bottom w:val="none" w:sz="0" w:space="0" w:color="auto"/>
                <w:right w:val="none" w:sz="0" w:space="0" w:color="auto"/>
              </w:divBdr>
              <w:divsChild>
                <w:div w:id="1046300070">
                  <w:marLeft w:val="0"/>
                  <w:marRight w:val="0"/>
                  <w:marTop w:val="0"/>
                  <w:marBottom w:val="0"/>
                  <w:divBdr>
                    <w:top w:val="none" w:sz="0" w:space="0" w:color="auto"/>
                    <w:left w:val="none" w:sz="0" w:space="0" w:color="auto"/>
                    <w:bottom w:val="none" w:sz="0" w:space="0" w:color="auto"/>
                    <w:right w:val="none" w:sz="0" w:space="0" w:color="auto"/>
                  </w:divBdr>
                  <w:divsChild>
                    <w:div w:id="1071468961">
                      <w:marLeft w:val="0"/>
                      <w:marRight w:val="0"/>
                      <w:marTop w:val="0"/>
                      <w:marBottom w:val="0"/>
                      <w:divBdr>
                        <w:top w:val="none" w:sz="0" w:space="0" w:color="auto"/>
                        <w:left w:val="none" w:sz="0" w:space="0" w:color="auto"/>
                        <w:bottom w:val="none" w:sz="0" w:space="0" w:color="auto"/>
                        <w:right w:val="none" w:sz="0" w:space="0" w:color="auto"/>
                      </w:divBdr>
                      <w:divsChild>
                        <w:div w:id="549727156">
                          <w:marLeft w:val="0"/>
                          <w:marRight w:val="0"/>
                          <w:marTop w:val="300"/>
                          <w:marBottom w:val="0"/>
                          <w:divBdr>
                            <w:top w:val="none" w:sz="0" w:space="0" w:color="auto"/>
                            <w:left w:val="none" w:sz="0" w:space="0" w:color="auto"/>
                            <w:bottom w:val="none" w:sz="0" w:space="0" w:color="auto"/>
                            <w:right w:val="none" w:sz="0" w:space="0" w:color="auto"/>
                          </w:divBdr>
                          <w:divsChild>
                            <w:div w:id="20475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619776">
      <w:bodyDiv w:val="1"/>
      <w:marLeft w:val="0"/>
      <w:marRight w:val="0"/>
      <w:marTop w:val="0"/>
      <w:marBottom w:val="0"/>
      <w:divBdr>
        <w:top w:val="none" w:sz="0" w:space="0" w:color="auto"/>
        <w:left w:val="none" w:sz="0" w:space="0" w:color="auto"/>
        <w:bottom w:val="none" w:sz="0" w:space="0" w:color="auto"/>
        <w:right w:val="none" w:sz="0" w:space="0" w:color="auto"/>
      </w:divBdr>
      <w:divsChild>
        <w:div w:id="312639412">
          <w:marLeft w:val="0"/>
          <w:marRight w:val="0"/>
          <w:marTop w:val="0"/>
          <w:marBottom w:val="0"/>
          <w:divBdr>
            <w:top w:val="none" w:sz="0" w:space="0" w:color="auto"/>
            <w:left w:val="none" w:sz="0" w:space="0" w:color="auto"/>
            <w:bottom w:val="none" w:sz="0" w:space="0" w:color="auto"/>
            <w:right w:val="none" w:sz="0" w:space="0" w:color="auto"/>
          </w:divBdr>
          <w:divsChild>
            <w:div w:id="1361130647">
              <w:marLeft w:val="0"/>
              <w:marRight w:val="0"/>
              <w:marTop w:val="0"/>
              <w:marBottom w:val="0"/>
              <w:divBdr>
                <w:top w:val="none" w:sz="0" w:space="0" w:color="auto"/>
                <w:left w:val="none" w:sz="0" w:space="0" w:color="auto"/>
                <w:bottom w:val="none" w:sz="0" w:space="0" w:color="auto"/>
                <w:right w:val="none" w:sz="0" w:space="0" w:color="auto"/>
              </w:divBdr>
              <w:divsChild>
                <w:div w:id="401174901">
                  <w:marLeft w:val="0"/>
                  <w:marRight w:val="0"/>
                  <w:marTop w:val="0"/>
                  <w:marBottom w:val="0"/>
                  <w:divBdr>
                    <w:top w:val="none" w:sz="0" w:space="0" w:color="auto"/>
                    <w:left w:val="none" w:sz="0" w:space="0" w:color="auto"/>
                    <w:bottom w:val="none" w:sz="0" w:space="0" w:color="auto"/>
                    <w:right w:val="none" w:sz="0" w:space="0" w:color="auto"/>
                  </w:divBdr>
                  <w:divsChild>
                    <w:div w:id="1687292639">
                      <w:marLeft w:val="0"/>
                      <w:marRight w:val="0"/>
                      <w:marTop w:val="0"/>
                      <w:marBottom w:val="0"/>
                      <w:divBdr>
                        <w:top w:val="none" w:sz="0" w:space="0" w:color="auto"/>
                        <w:left w:val="none" w:sz="0" w:space="0" w:color="auto"/>
                        <w:bottom w:val="none" w:sz="0" w:space="0" w:color="auto"/>
                        <w:right w:val="none" w:sz="0" w:space="0" w:color="auto"/>
                      </w:divBdr>
                      <w:divsChild>
                        <w:div w:id="1640457895">
                          <w:marLeft w:val="0"/>
                          <w:marRight w:val="0"/>
                          <w:marTop w:val="300"/>
                          <w:marBottom w:val="0"/>
                          <w:divBdr>
                            <w:top w:val="none" w:sz="0" w:space="0" w:color="auto"/>
                            <w:left w:val="none" w:sz="0" w:space="0" w:color="auto"/>
                            <w:bottom w:val="none" w:sz="0" w:space="0" w:color="auto"/>
                            <w:right w:val="none" w:sz="0" w:space="0" w:color="auto"/>
                          </w:divBdr>
                          <w:divsChild>
                            <w:div w:id="7030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590132">
      <w:bodyDiv w:val="1"/>
      <w:marLeft w:val="0"/>
      <w:marRight w:val="0"/>
      <w:marTop w:val="0"/>
      <w:marBottom w:val="0"/>
      <w:divBdr>
        <w:top w:val="none" w:sz="0" w:space="0" w:color="auto"/>
        <w:left w:val="none" w:sz="0" w:space="0" w:color="auto"/>
        <w:bottom w:val="none" w:sz="0" w:space="0" w:color="auto"/>
        <w:right w:val="none" w:sz="0" w:space="0" w:color="auto"/>
      </w:divBdr>
      <w:divsChild>
        <w:div w:id="1668635866">
          <w:marLeft w:val="0"/>
          <w:marRight w:val="0"/>
          <w:marTop w:val="0"/>
          <w:marBottom w:val="0"/>
          <w:divBdr>
            <w:top w:val="none" w:sz="0" w:space="0" w:color="auto"/>
            <w:left w:val="none" w:sz="0" w:space="0" w:color="auto"/>
            <w:bottom w:val="none" w:sz="0" w:space="0" w:color="auto"/>
            <w:right w:val="none" w:sz="0" w:space="0" w:color="auto"/>
          </w:divBdr>
          <w:divsChild>
            <w:div w:id="1702246947">
              <w:marLeft w:val="0"/>
              <w:marRight w:val="0"/>
              <w:marTop w:val="0"/>
              <w:marBottom w:val="0"/>
              <w:divBdr>
                <w:top w:val="none" w:sz="0" w:space="0" w:color="auto"/>
                <w:left w:val="none" w:sz="0" w:space="0" w:color="auto"/>
                <w:bottom w:val="none" w:sz="0" w:space="0" w:color="auto"/>
                <w:right w:val="none" w:sz="0" w:space="0" w:color="auto"/>
              </w:divBdr>
              <w:divsChild>
                <w:div w:id="1599211870">
                  <w:marLeft w:val="0"/>
                  <w:marRight w:val="0"/>
                  <w:marTop w:val="0"/>
                  <w:marBottom w:val="0"/>
                  <w:divBdr>
                    <w:top w:val="none" w:sz="0" w:space="0" w:color="auto"/>
                    <w:left w:val="none" w:sz="0" w:space="0" w:color="auto"/>
                    <w:bottom w:val="none" w:sz="0" w:space="0" w:color="auto"/>
                    <w:right w:val="none" w:sz="0" w:space="0" w:color="auto"/>
                  </w:divBdr>
                  <w:divsChild>
                    <w:div w:id="282543138">
                      <w:marLeft w:val="0"/>
                      <w:marRight w:val="0"/>
                      <w:marTop w:val="0"/>
                      <w:marBottom w:val="0"/>
                      <w:divBdr>
                        <w:top w:val="none" w:sz="0" w:space="0" w:color="auto"/>
                        <w:left w:val="none" w:sz="0" w:space="0" w:color="auto"/>
                        <w:bottom w:val="none" w:sz="0" w:space="0" w:color="auto"/>
                        <w:right w:val="none" w:sz="0" w:space="0" w:color="auto"/>
                      </w:divBdr>
                      <w:divsChild>
                        <w:div w:id="1161234022">
                          <w:marLeft w:val="0"/>
                          <w:marRight w:val="0"/>
                          <w:marTop w:val="300"/>
                          <w:marBottom w:val="0"/>
                          <w:divBdr>
                            <w:top w:val="none" w:sz="0" w:space="0" w:color="auto"/>
                            <w:left w:val="none" w:sz="0" w:space="0" w:color="auto"/>
                            <w:bottom w:val="none" w:sz="0" w:space="0" w:color="auto"/>
                            <w:right w:val="none" w:sz="0" w:space="0" w:color="auto"/>
                          </w:divBdr>
                          <w:divsChild>
                            <w:div w:id="5431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072479">
      <w:bodyDiv w:val="1"/>
      <w:marLeft w:val="0"/>
      <w:marRight w:val="0"/>
      <w:marTop w:val="0"/>
      <w:marBottom w:val="0"/>
      <w:divBdr>
        <w:top w:val="none" w:sz="0" w:space="0" w:color="auto"/>
        <w:left w:val="none" w:sz="0" w:space="0" w:color="auto"/>
        <w:bottom w:val="none" w:sz="0" w:space="0" w:color="auto"/>
        <w:right w:val="none" w:sz="0" w:space="0" w:color="auto"/>
      </w:divBdr>
      <w:divsChild>
        <w:div w:id="504594082">
          <w:marLeft w:val="0"/>
          <w:marRight w:val="0"/>
          <w:marTop w:val="0"/>
          <w:marBottom w:val="0"/>
          <w:divBdr>
            <w:top w:val="none" w:sz="0" w:space="0" w:color="auto"/>
            <w:left w:val="none" w:sz="0" w:space="0" w:color="auto"/>
            <w:bottom w:val="none" w:sz="0" w:space="0" w:color="auto"/>
            <w:right w:val="none" w:sz="0" w:space="0" w:color="auto"/>
          </w:divBdr>
          <w:divsChild>
            <w:div w:id="242615661">
              <w:marLeft w:val="0"/>
              <w:marRight w:val="0"/>
              <w:marTop w:val="0"/>
              <w:marBottom w:val="0"/>
              <w:divBdr>
                <w:top w:val="none" w:sz="0" w:space="0" w:color="auto"/>
                <w:left w:val="none" w:sz="0" w:space="0" w:color="auto"/>
                <w:bottom w:val="none" w:sz="0" w:space="0" w:color="auto"/>
                <w:right w:val="none" w:sz="0" w:space="0" w:color="auto"/>
              </w:divBdr>
              <w:divsChild>
                <w:div w:id="1315793751">
                  <w:marLeft w:val="0"/>
                  <w:marRight w:val="0"/>
                  <w:marTop w:val="0"/>
                  <w:marBottom w:val="0"/>
                  <w:divBdr>
                    <w:top w:val="none" w:sz="0" w:space="0" w:color="auto"/>
                    <w:left w:val="none" w:sz="0" w:space="0" w:color="auto"/>
                    <w:bottom w:val="none" w:sz="0" w:space="0" w:color="auto"/>
                    <w:right w:val="none" w:sz="0" w:space="0" w:color="auto"/>
                  </w:divBdr>
                  <w:divsChild>
                    <w:div w:id="2084450493">
                      <w:marLeft w:val="0"/>
                      <w:marRight w:val="0"/>
                      <w:marTop w:val="0"/>
                      <w:marBottom w:val="0"/>
                      <w:divBdr>
                        <w:top w:val="none" w:sz="0" w:space="0" w:color="auto"/>
                        <w:left w:val="none" w:sz="0" w:space="0" w:color="auto"/>
                        <w:bottom w:val="none" w:sz="0" w:space="0" w:color="auto"/>
                        <w:right w:val="none" w:sz="0" w:space="0" w:color="auto"/>
                      </w:divBdr>
                      <w:divsChild>
                        <w:div w:id="1692686642">
                          <w:marLeft w:val="0"/>
                          <w:marRight w:val="0"/>
                          <w:marTop w:val="300"/>
                          <w:marBottom w:val="0"/>
                          <w:divBdr>
                            <w:top w:val="none" w:sz="0" w:space="0" w:color="auto"/>
                            <w:left w:val="none" w:sz="0" w:space="0" w:color="auto"/>
                            <w:bottom w:val="none" w:sz="0" w:space="0" w:color="auto"/>
                            <w:right w:val="none" w:sz="0" w:space="0" w:color="auto"/>
                          </w:divBdr>
                          <w:divsChild>
                            <w:div w:id="9159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429">
      <w:bodyDiv w:val="1"/>
      <w:marLeft w:val="0"/>
      <w:marRight w:val="0"/>
      <w:marTop w:val="0"/>
      <w:marBottom w:val="0"/>
      <w:divBdr>
        <w:top w:val="none" w:sz="0" w:space="0" w:color="auto"/>
        <w:left w:val="none" w:sz="0" w:space="0" w:color="auto"/>
        <w:bottom w:val="none" w:sz="0" w:space="0" w:color="auto"/>
        <w:right w:val="none" w:sz="0" w:space="0" w:color="auto"/>
      </w:divBdr>
      <w:divsChild>
        <w:div w:id="1600259805">
          <w:marLeft w:val="0"/>
          <w:marRight w:val="0"/>
          <w:marTop w:val="0"/>
          <w:marBottom w:val="0"/>
          <w:divBdr>
            <w:top w:val="none" w:sz="0" w:space="0" w:color="auto"/>
            <w:left w:val="none" w:sz="0" w:space="0" w:color="auto"/>
            <w:bottom w:val="none" w:sz="0" w:space="0" w:color="auto"/>
            <w:right w:val="none" w:sz="0" w:space="0" w:color="auto"/>
          </w:divBdr>
          <w:divsChild>
            <w:div w:id="62796099">
              <w:marLeft w:val="0"/>
              <w:marRight w:val="0"/>
              <w:marTop w:val="0"/>
              <w:marBottom w:val="0"/>
              <w:divBdr>
                <w:top w:val="none" w:sz="0" w:space="0" w:color="auto"/>
                <w:left w:val="none" w:sz="0" w:space="0" w:color="auto"/>
                <w:bottom w:val="none" w:sz="0" w:space="0" w:color="auto"/>
                <w:right w:val="none" w:sz="0" w:space="0" w:color="auto"/>
              </w:divBdr>
              <w:divsChild>
                <w:div w:id="637495400">
                  <w:marLeft w:val="0"/>
                  <w:marRight w:val="0"/>
                  <w:marTop w:val="0"/>
                  <w:marBottom w:val="0"/>
                  <w:divBdr>
                    <w:top w:val="none" w:sz="0" w:space="0" w:color="auto"/>
                    <w:left w:val="none" w:sz="0" w:space="0" w:color="auto"/>
                    <w:bottom w:val="none" w:sz="0" w:space="0" w:color="auto"/>
                    <w:right w:val="none" w:sz="0" w:space="0" w:color="auto"/>
                  </w:divBdr>
                  <w:divsChild>
                    <w:div w:id="1401366105">
                      <w:marLeft w:val="0"/>
                      <w:marRight w:val="0"/>
                      <w:marTop w:val="0"/>
                      <w:marBottom w:val="0"/>
                      <w:divBdr>
                        <w:top w:val="none" w:sz="0" w:space="0" w:color="auto"/>
                        <w:left w:val="none" w:sz="0" w:space="0" w:color="auto"/>
                        <w:bottom w:val="none" w:sz="0" w:space="0" w:color="auto"/>
                        <w:right w:val="none" w:sz="0" w:space="0" w:color="auto"/>
                      </w:divBdr>
                      <w:divsChild>
                        <w:div w:id="1538856134">
                          <w:marLeft w:val="0"/>
                          <w:marRight w:val="0"/>
                          <w:marTop w:val="300"/>
                          <w:marBottom w:val="0"/>
                          <w:divBdr>
                            <w:top w:val="none" w:sz="0" w:space="0" w:color="auto"/>
                            <w:left w:val="none" w:sz="0" w:space="0" w:color="auto"/>
                            <w:bottom w:val="none" w:sz="0" w:space="0" w:color="auto"/>
                            <w:right w:val="none" w:sz="0" w:space="0" w:color="auto"/>
                          </w:divBdr>
                          <w:divsChild>
                            <w:div w:id="1259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500578">
      <w:bodyDiv w:val="1"/>
      <w:marLeft w:val="0"/>
      <w:marRight w:val="0"/>
      <w:marTop w:val="0"/>
      <w:marBottom w:val="0"/>
      <w:divBdr>
        <w:top w:val="none" w:sz="0" w:space="0" w:color="auto"/>
        <w:left w:val="none" w:sz="0" w:space="0" w:color="auto"/>
        <w:bottom w:val="none" w:sz="0" w:space="0" w:color="auto"/>
        <w:right w:val="none" w:sz="0" w:space="0" w:color="auto"/>
      </w:divBdr>
      <w:divsChild>
        <w:div w:id="1541212239">
          <w:marLeft w:val="0"/>
          <w:marRight w:val="0"/>
          <w:marTop w:val="0"/>
          <w:marBottom w:val="0"/>
          <w:divBdr>
            <w:top w:val="none" w:sz="0" w:space="0" w:color="auto"/>
            <w:left w:val="none" w:sz="0" w:space="0" w:color="auto"/>
            <w:bottom w:val="none" w:sz="0" w:space="0" w:color="auto"/>
            <w:right w:val="none" w:sz="0" w:space="0" w:color="auto"/>
          </w:divBdr>
          <w:divsChild>
            <w:div w:id="246427984">
              <w:marLeft w:val="0"/>
              <w:marRight w:val="0"/>
              <w:marTop w:val="0"/>
              <w:marBottom w:val="0"/>
              <w:divBdr>
                <w:top w:val="none" w:sz="0" w:space="0" w:color="auto"/>
                <w:left w:val="none" w:sz="0" w:space="0" w:color="auto"/>
                <w:bottom w:val="none" w:sz="0" w:space="0" w:color="auto"/>
                <w:right w:val="none" w:sz="0" w:space="0" w:color="auto"/>
              </w:divBdr>
              <w:divsChild>
                <w:div w:id="6102972">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533663413">
                          <w:marLeft w:val="0"/>
                          <w:marRight w:val="0"/>
                          <w:marTop w:val="300"/>
                          <w:marBottom w:val="0"/>
                          <w:divBdr>
                            <w:top w:val="none" w:sz="0" w:space="0" w:color="auto"/>
                            <w:left w:val="none" w:sz="0" w:space="0" w:color="auto"/>
                            <w:bottom w:val="none" w:sz="0" w:space="0" w:color="auto"/>
                            <w:right w:val="none" w:sz="0" w:space="0" w:color="auto"/>
                          </w:divBdr>
                          <w:divsChild>
                            <w:div w:id="1248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87632">
      <w:bodyDiv w:val="1"/>
      <w:marLeft w:val="0"/>
      <w:marRight w:val="0"/>
      <w:marTop w:val="0"/>
      <w:marBottom w:val="0"/>
      <w:divBdr>
        <w:top w:val="none" w:sz="0" w:space="0" w:color="auto"/>
        <w:left w:val="none" w:sz="0" w:space="0" w:color="auto"/>
        <w:bottom w:val="none" w:sz="0" w:space="0" w:color="auto"/>
        <w:right w:val="none" w:sz="0" w:space="0" w:color="auto"/>
      </w:divBdr>
      <w:divsChild>
        <w:div w:id="1334260298">
          <w:marLeft w:val="0"/>
          <w:marRight w:val="0"/>
          <w:marTop w:val="0"/>
          <w:marBottom w:val="0"/>
          <w:divBdr>
            <w:top w:val="none" w:sz="0" w:space="0" w:color="auto"/>
            <w:left w:val="none" w:sz="0" w:space="0" w:color="auto"/>
            <w:bottom w:val="none" w:sz="0" w:space="0" w:color="auto"/>
            <w:right w:val="none" w:sz="0" w:space="0" w:color="auto"/>
          </w:divBdr>
          <w:divsChild>
            <w:div w:id="135415378">
              <w:marLeft w:val="0"/>
              <w:marRight w:val="0"/>
              <w:marTop w:val="0"/>
              <w:marBottom w:val="0"/>
              <w:divBdr>
                <w:top w:val="none" w:sz="0" w:space="0" w:color="auto"/>
                <w:left w:val="none" w:sz="0" w:space="0" w:color="auto"/>
                <w:bottom w:val="none" w:sz="0" w:space="0" w:color="auto"/>
                <w:right w:val="none" w:sz="0" w:space="0" w:color="auto"/>
              </w:divBdr>
              <w:divsChild>
                <w:div w:id="1005279862">
                  <w:marLeft w:val="0"/>
                  <w:marRight w:val="0"/>
                  <w:marTop w:val="0"/>
                  <w:marBottom w:val="0"/>
                  <w:divBdr>
                    <w:top w:val="none" w:sz="0" w:space="0" w:color="auto"/>
                    <w:left w:val="none" w:sz="0" w:space="0" w:color="auto"/>
                    <w:bottom w:val="none" w:sz="0" w:space="0" w:color="auto"/>
                    <w:right w:val="none" w:sz="0" w:space="0" w:color="auto"/>
                  </w:divBdr>
                  <w:divsChild>
                    <w:div w:id="1666006816">
                      <w:marLeft w:val="0"/>
                      <w:marRight w:val="0"/>
                      <w:marTop w:val="0"/>
                      <w:marBottom w:val="0"/>
                      <w:divBdr>
                        <w:top w:val="none" w:sz="0" w:space="0" w:color="auto"/>
                        <w:left w:val="none" w:sz="0" w:space="0" w:color="auto"/>
                        <w:bottom w:val="none" w:sz="0" w:space="0" w:color="auto"/>
                        <w:right w:val="none" w:sz="0" w:space="0" w:color="auto"/>
                      </w:divBdr>
                      <w:divsChild>
                        <w:div w:id="1044673437">
                          <w:marLeft w:val="0"/>
                          <w:marRight w:val="0"/>
                          <w:marTop w:val="300"/>
                          <w:marBottom w:val="0"/>
                          <w:divBdr>
                            <w:top w:val="none" w:sz="0" w:space="0" w:color="auto"/>
                            <w:left w:val="none" w:sz="0" w:space="0" w:color="auto"/>
                            <w:bottom w:val="none" w:sz="0" w:space="0" w:color="auto"/>
                            <w:right w:val="none" w:sz="0" w:space="0" w:color="auto"/>
                          </w:divBdr>
                          <w:divsChild>
                            <w:div w:id="18591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38820">
      <w:bodyDiv w:val="1"/>
      <w:marLeft w:val="0"/>
      <w:marRight w:val="0"/>
      <w:marTop w:val="0"/>
      <w:marBottom w:val="0"/>
      <w:divBdr>
        <w:top w:val="none" w:sz="0" w:space="0" w:color="auto"/>
        <w:left w:val="none" w:sz="0" w:space="0" w:color="auto"/>
        <w:bottom w:val="none" w:sz="0" w:space="0" w:color="auto"/>
        <w:right w:val="none" w:sz="0" w:space="0" w:color="auto"/>
      </w:divBdr>
      <w:divsChild>
        <w:div w:id="398016225">
          <w:marLeft w:val="0"/>
          <w:marRight w:val="0"/>
          <w:marTop w:val="0"/>
          <w:marBottom w:val="0"/>
          <w:divBdr>
            <w:top w:val="none" w:sz="0" w:space="0" w:color="auto"/>
            <w:left w:val="none" w:sz="0" w:space="0" w:color="auto"/>
            <w:bottom w:val="none" w:sz="0" w:space="0" w:color="auto"/>
            <w:right w:val="none" w:sz="0" w:space="0" w:color="auto"/>
          </w:divBdr>
          <w:divsChild>
            <w:div w:id="919943526">
              <w:marLeft w:val="0"/>
              <w:marRight w:val="0"/>
              <w:marTop w:val="0"/>
              <w:marBottom w:val="0"/>
              <w:divBdr>
                <w:top w:val="none" w:sz="0" w:space="0" w:color="auto"/>
                <w:left w:val="none" w:sz="0" w:space="0" w:color="auto"/>
                <w:bottom w:val="none" w:sz="0" w:space="0" w:color="auto"/>
                <w:right w:val="none" w:sz="0" w:space="0" w:color="auto"/>
              </w:divBdr>
              <w:divsChild>
                <w:div w:id="1767529606">
                  <w:marLeft w:val="0"/>
                  <w:marRight w:val="0"/>
                  <w:marTop w:val="0"/>
                  <w:marBottom w:val="0"/>
                  <w:divBdr>
                    <w:top w:val="none" w:sz="0" w:space="0" w:color="auto"/>
                    <w:left w:val="none" w:sz="0" w:space="0" w:color="auto"/>
                    <w:bottom w:val="none" w:sz="0" w:space="0" w:color="auto"/>
                    <w:right w:val="none" w:sz="0" w:space="0" w:color="auto"/>
                  </w:divBdr>
                  <w:divsChild>
                    <w:div w:id="1188376101">
                      <w:marLeft w:val="0"/>
                      <w:marRight w:val="0"/>
                      <w:marTop w:val="0"/>
                      <w:marBottom w:val="0"/>
                      <w:divBdr>
                        <w:top w:val="none" w:sz="0" w:space="0" w:color="auto"/>
                        <w:left w:val="none" w:sz="0" w:space="0" w:color="auto"/>
                        <w:bottom w:val="none" w:sz="0" w:space="0" w:color="auto"/>
                        <w:right w:val="none" w:sz="0" w:space="0" w:color="auto"/>
                      </w:divBdr>
                      <w:divsChild>
                        <w:div w:id="1270696676">
                          <w:marLeft w:val="0"/>
                          <w:marRight w:val="0"/>
                          <w:marTop w:val="300"/>
                          <w:marBottom w:val="0"/>
                          <w:divBdr>
                            <w:top w:val="none" w:sz="0" w:space="0" w:color="auto"/>
                            <w:left w:val="none" w:sz="0" w:space="0" w:color="auto"/>
                            <w:bottom w:val="none" w:sz="0" w:space="0" w:color="auto"/>
                            <w:right w:val="none" w:sz="0" w:space="0" w:color="auto"/>
                          </w:divBdr>
                          <w:divsChild>
                            <w:div w:id="8842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14934">
      <w:bodyDiv w:val="1"/>
      <w:marLeft w:val="0"/>
      <w:marRight w:val="0"/>
      <w:marTop w:val="0"/>
      <w:marBottom w:val="0"/>
      <w:divBdr>
        <w:top w:val="none" w:sz="0" w:space="0" w:color="auto"/>
        <w:left w:val="none" w:sz="0" w:space="0" w:color="auto"/>
        <w:bottom w:val="none" w:sz="0" w:space="0" w:color="auto"/>
        <w:right w:val="none" w:sz="0" w:space="0" w:color="auto"/>
      </w:divBdr>
      <w:divsChild>
        <w:div w:id="918832956">
          <w:marLeft w:val="0"/>
          <w:marRight w:val="0"/>
          <w:marTop w:val="0"/>
          <w:marBottom w:val="0"/>
          <w:divBdr>
            <w:top w:val="none" w:sz="0" w:space="0" w:color="auto"/>
            <w:left w:val="none" w:sz="0" w:space="0" w:color="auto"/>
            <w:bottom w:val="none" w:sz="0" w:space="0" w:color="auto"/>
            <w:right w:val="none" w:sz="0" w:space="0" w:color="auto"/>
          </w:divBdr>
          <w:divsChild>
            <w:div w:id="1415400785">
              <w:marLeft w:val="0"/>
              <w:marRight w:val="0"/>
              <w:marTop w:val="0"/>
              <w:marBottom w:val="0"/>
              <w:divBdr>
                <w:top w:val="none" w:sz="0" w:space="0" w:color="auto"/>
                <w:left w:val="none" w:sz="0" w:space="0" w:color="auto"/>
                <w:bottom w:val="none" w:sz="0" w:space="0" w:color="auto"/>
                <w:right w:val="none" w:sz="0" w:space="0" w:color="auto"/>
              </w:divBdr>
              <w:divsChild>
                <w:div w:id="461072383">
                  <w:marLeft w:val="0"/>
                  <w:marRight w:val="0"/>
                  <w:marTop w:val="0"/>
                  <w:marBottom w:val="0"/>
                  <w:divBdr>
                    <w:top w:val="none" w:sz="0" w:space="0" w:color="auto"/>
                    <w:left w:val="none" w:sz="0" w:space="0" w:color="auto"/>
                    <w:bottom w:val="none" w:sz="0" w:space="0" w:color="auto"/>
                    <w:right w:val="none" w:sz="0" w:space="0" w:color="auto"/>
                  </w:divBdr>
                  <w:divsChild>
                    <w:div w:id="458227856">
                      <w:marLeft w:val="0"/>
                      <w:marRight w:val="0"/>
                      <w:marTop w:val="0"/>
                      <w:marBottom w:val="0"/>
                      <w:divBdr>
                        <w:top w:val="none" w:sz="0" w:space="0" w:color="auto"/>
                        <w:left w:val="none" w:sz="0" w:space="0" w:color="auto"/>
                        <w:bottom w:val="none" w:sz="0" w:space="0" w:color="auto"/>
                        <w:right w:val="none" w:sz="0" w:space="0" w:color="auto"/>
                      </w:divBdr>
                      <w:divsChild>
                        <w:div w:id="143593185">
                          <w:marLeft w:val="0"/>
                          <w:marRight w:val="0"/>
                          <w:marTop w:val="300"/>
                          <w:marBottom w:val="0"/>
                          <w:divBdr>
                            <w:top w:val="none" w:sz="0" w:space="0" w:color="auto"/>
                            <w:left w:val="none" w:sz="0" w:space="0" w:color="auto"/>
                            <w:bottom w:val="none" w:sz="0" w:space="0" w:color="auto"/>
                            <w:right w:val="none" w:sz="0" w:space="0" w:color="auto"/>
                          </w:divBdr>
                          <w:divsChild>
                            <w:div w:id="12057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643999">
      <w:bodyDiv w:val="1"/>
      <w:marLeft w:val="0"/>
      <w:marRight w:val="0"/>
      <w:marTop w:val="0"/>
      <w:marBottom w:val="0"/>
      <w:divBdr>
        <w:top w:val="none" w:sz="0" w:space="0" w:color="auto"/>
        <w:left w:val="none" w:sz="0" w:space="0" w:color="auto"/>
        <w:bottom w:val="none" w:sz="0" w:space="0" w:color="auto"/>
        <w:right w:val="none" w:sz="0" w:space="0" w:color="auto"/>
      </w:divBdr>
      <w:divsChild>
        <w:div w:id="956328669">
          <w:marLeft w:val="0"/>
          <w:marRight w:val="0"/>
          <w:marTop w:val="0"/>
          <w:marBottom w:val="0"/>
          <w:divBdr>
            <w:top w:val="none" w:sz="0" w:space="0" w:color="auto"/>
            <w:left w:val="none" w:sz="0" w:space="0" w:color="auto"/>
            <w:bottom w:val="none" w:sz="0" w:space="0" w:color="auto"/>
            <w:right w:val="none" w:sz="0" w:space="0" w:color="auto"/>
          </w:divBdr>
          <w:divsChild>
            <w:div w:id="1226799200">
              <w:marLeft w:val="0"/>
              <w:marRight w:val="0"/>
              <w:marTop w:val="0"/>
              <w:marBottom w:val="0"/>
              <w:divBdr>
                <w:top w:val="none" w:sz="0" w:space="0" w:color="auto"/>
                <w:left w:val="none" w:sz="0" w:space="0" w:color="auto"/>
                <w:bottom w:val="none" w:sz="0" w:space="0" w:color="auto"/>
                <w:right w:val="none" w:sz="0" w:space="0" w:color="auto"/>
              </w:divBdr>
              <w:divsChild>
                <w:div w:id="1782337890">
                  <w:marLeft w:val="0"/>
                  <w:marRight w:val="0"/>
                  <w:marTop w:val="0"/>
                  <w:marBottom w:val="0"/>
                  <w:divBdr>
                    <w:top w:val="none" w:sz="0" w:space="0" w:color="auto"/>
                    <w:left w:val="none" w:sz="0" w:space="0" w:color="auto"/>
                    <w:bottom w:val="none" w:sz="0" w:space="0" w:color="auto"/>
                    <w:right w:val="none" w:sz="0" w:space="0" w:color="auto"/>
                  </w:divBdr>
                  <w:divsChild>
                    <w:div w:id="582567557">
                      <w:marLeft w:val="0"/>
                      <w:marRight w:val="0"/>
                      <w:marTop w:val="0"/>
                      <w:marBottom w:val="0"/>
                      <w:divBdr>
                        <w:top w:val="none" w:sz="0" w:space="0" w:color="auto"/>
                        <w:left w:val="none" w:sz="0" w:space="0" w:color="auto"/>
                        <w:bottom w:val="none" w:sz="0" w:space="0" w:color="auto"/>
                        <w:right w:val="none" w:sz="0" w:space="0" w:color="auto"/>
                      </w:divBdr>
                      <w:divsChild>
                        <w:div w:id="676350818">
                          <w:marLeft w:val="0"/>
                          <w:marRight w:val="0"/>
                          <w:marTop w:val="300"/>
                          <w:marBottom w:val="0"/>
                          <w:divBdr>
                            <w:top w:val="none" w:sz="0" w:space="0" w:color="auto"/>
                            <w:left w:val="none" w:sz="0" w:space="0" w:color="auto"/>
                            <w:bottom w:val="none" w:sz="0" w:space="0" w:color="auto"/>
                            <w:right w:val="none" w:sz="0" w:space="0" w:color="auto"/>
                          </w:divBdr>
                          <w:divsChild>
                            <w:div w:id="1960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89249">
      <w:bodyDiv w:val="1"/>
      <w:marLeft w:val="0"/>
      <w:marRight w:val="0"/>
      <w:marTop w:val="0"/>
      <w:marBottom w:val="0"/>
      <w:divBdr>
        <w:top w:val="none" w:sz="0" w:space="0" w:color="auto"/>
        <w:left w:val="none" w:sz="0" w:space="0" w:color="auto"/>
        <w:bottom w:val="none" w:sz="0" w:space="0" w:color="auto"/>
        <w:right w:val="none" w:sz="0" w:space="0" w:color="auto"/>
      </w:divBdr>
      <w:divsChild>
        <w:div w:id="339046543">
          <w:marLeft w:val="0"/>
          <w:marRight w:val="0"/>
          <w:marTop w:val="0"/>
          <w:marBottom w:val="0"/>
          <w:divBdr>
            <w:top w:val="none" w:sz="0" w:space="0" w:color="auto"/>
            <w:left w:val="none" w:sz="0" w:space="0" w:color="auto"/>
            <w:bottom w:val="none" w:sz="0" w:space="0" w:color="auto"/>
            <w:right w:val="none" w:sz="0" w:space="0" w:color="auto"/>
          </w:divBdr>
          <w:divsChild>
            <w:div w:id="342169789">
              <w:marLeft w:val="0"/>
              <w:marRight w:val="0"/>
              <w:marTop w:val="0"/>
              <w:marBottom w:val="0"/>
              <w:divBdr>
                <w:top w:val="none" w:sz="0" w:space="0" w:color="auto"/>
                <w:left w:val="none" w:sz="0" w:space="0" w:color="auto"/>
                <w:bottom w:val="none" w:sz="0" w:space="0" w:color="auto"/>
                <w:right w:val="none" w:sz="0" w:space="0" w:color="auto"/>
              </w:divBdr>
              <w:divsChild>
                <w:div w:id="795485867">
                  <w:marLeft w:val="0"/>
                  <w:marRight w:val="0"/>
                  <w:marTop w:val="0"/>
                  <w:marBottom w:val="0"/>
                  <w:divBdr>
                    <w:top w:val="none" w:sz="0" w:space="0" w:color="auto"/>
                    <w:left w:val="none" w:sz="0" w:space="0" w:color="auto"/>
                    <w:bottom w:val="none" w:sz="0" w:space="0" w:color="auto"/>
                    <w:right w:val="none" w:sz="0" w:space="0" w:color="auto"/>
                  </w:divBdr>
                  <w:divsChild>
                    <w:div w:id="582953271">
                      <w:marLeft w:val="0"/>
                      <w:marRight w:val="0"/>
                      <w:marTop w:val="0"/>
                      <w:marBottom w:val="0"/>
                      <w:divBdr>
                        <w:top w:val="none" w:sz="0" w:space="0" w:color="auto"/>
                        <w:left w:val="none" w:sz="0" w:space="0" w:color="auto"/>
                        <w:bottom w:val="none" w:sz="0" w:space="0" w:color="auto"/>
                        <w:right w:val="none" w:sz="0" w:space="0" w:color="auto"/>
                      </w:divBdr>
                      <w:divsChild>
                        <w:div w:id="1510869340">
                          <w:marLeft w:val="0"/>
                          <w:marRight w:val="0"/>
                          <w:marTop w:val="300"/>
                          <w:marBottom w:val="0"/>
                          <w:divBdr>
                            <w:top w:val="none" w:sz="0" w:space="0" w:color="auto"/>
                            <w:left w:val="none" w:sz="0" w:space="0" w:color="auto"/>
                            <w:bottom w:val="none" w:sz="0" w:space="0" w:color="auto"/>
                            <w:right w:val="none" w:sz="0" w:space="0" w:color="auto"/>
                          </w:divBdr>
                          <w:divsChild>
                            <w:div w:id="6469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150708">
      <w:bodyDiv w:val="1"/>
      <w:marLeft w:val="0"/>
      <w:marRight w:val="0"/>
      <w:marTop w:val="0"/>
      <w:marBottom w:val="0"/>
      <w:divBdr>
        <w:top w:val="none" w:sz="0" w:space="0" w:color="auto"/>
        <w:left w:val="none" w:sz="0" w:space="0" w:color="auto"/>
        <w:bottom w:val="none" w:sz="0" w:space="0" w:color="auto"/>
        <w:right w:val="none" w:sz="0" w:space="0" w:color="auto"/>
      </w:divBdr>
      <w:divsChild>
        <w:div w:id="946423361">
          <w:marLeft w:val="0"/>
          <w:marRight w:val="0"/>
          <w:marTop w:val="0"/>
          <w:marBottom w:val="0"/>
          <w:divBdr>
            <w:top w:val="none" w:sz="0" w:space="0" w:color="auto"/>
            <w:left w:val="none" w:sz="0" w:space="0" w:color="auto"/>
            <w:bottom w:val="none" w:sz="0" w:space="0" w:color="auto"/>
            <w:right w:val="none" w:sz="0" w:space="0" w:color="auto"/>
          </w:divBdr>
          <w:divsChild>
            <w:div w:id="203562678">
              <w:marLeft w:val="0"/>
              <w:marRight w:val="0"/>
              <w:marTop w:val="0"/>
              <w:marBottom w:val="0"/>
              <w:divBdr>
                <w:top w:val="none" w:sz="0" w:space="0" w:color="auto"/>
                <w:left w:val="none" w:sz="0" w:space="0" w:color="auto"/>
                <w:bottom w:val="none" w:sz="0" w:space="0" w:color="auto"/>
                <w:right w:val="none" w:sz="0" w:space="0" w:color="auto"/>
              </w:divBdr>
              <w:divsChild>
                <w:div w:id="582180751">
                  <w:marLeft w:val="0"/>
                  <w:marRight w:val="0"/>
                  <w:marTop w:val="0"/>
                  <w:marBottom w:val="0"/>
                  <w:divBdr>
                    <w:top w:val="none" w:sz="0" w:space="0" w:color="auto"/>
                    <w:left w:val="none" w:sz="0" w:space="0" w:color="auto"/>
                    <w:bottom w:val="none" w:sz="0" w:space="0" w:color="auto"/>
                    <w:right w:val="none" w:sz="0" w:space="0" w:color="auto"/>
                  </w:divBdr>
                  <w:divsChild>
                    <w:div w:id="70129329">
                      <w:marLeft w:val="0"/>
                      <w:marRight w:val="0"/>
                      <w:marTop w:val="0"/>
                      <w:marBottom w:val="0"/>
                      <w:divBdr>
                        <w:top w:val="none" w:sz="0" w:space="0" w:color="auto"/>
                        <w:left w:val="none" w:sz="0" w:space="0" w:color="auto"/>
                        <w:bottom w:val="none" w:sz="0" w:space="0" w:color="auto"/>
                        <w:right w:val="none" w:sz="0" w:space="0" w:color="auto"/>
                      </w:divBdr>
                      <w:divsChild>
                        <w:div w:id="245891505">
                          <w:marLeft w:val="0"/>
                          <w:marRight w:val="0"/>
                          <w:marTop w:val="300"/>
                          <w:marBottom w:val="0"/>
                          <w:divBdr>
                            <w:top w:val="none" w:sz="0" w:space="0" w:color="auto"/>
                            <w:left w:val="none" w:sz="0" w:space="0" w:color="auto"/>
                            <w:bottom w:val="none" w:sz="0" w:space="0" w:color="auto"/>
                            <w:right w:val="none" w:sz="0" w:space="0" w:color="auto"/>
                          </w:divBdr>
                          <w:divsChild>
                            <w:div w:id="9830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714282">
      <w:bodyDiv w:val="1"/>
      <w:marLeft w:val="0"/>
      <w:marRight w:val="0"/>
      <w:marTop w:val="0"/>
      <w:marBottom w:val="0"/>
      <w:divBdr>
        <w:top w:val="none" w:sz="0" w:space="0" w:color="auto"/>
        <w:left w:val="none" w:sz="0" w:space="0" w:color="auto"/>
        <w:bottom w:val="none" w:sz="0" w:space="0" w:color="auto"/>
        <w:right w:val="none" w:sz="0" w:space="0" w:color="auto"/>
      </w:divBdr>
      <w:divsChild>
        <w:div w:id="1510028267">
          <w:marLeft w:val="0"/>
          <w:marRight w:val="0"/>
          <w:marTop w:val="0"/>
          <w:marBottom w:val="0"/>
          <w:divBdr>
            <w:top w:val="none" w:sz="0" w:space="0" w:color="auto"/>
            <w:left w:val="none" w:sz="0" w:space="0" w:color="auto"/>
            <w:bottom w:val="none" w:sz="0" w:space="0" w:color="auto"/>
            <w:right w:val="none" w:sz="0" w:space="0" w:color="auto"/>
          </w:divBdr>
          <w:divsChild>
            <w:div w:id="995842403">
              <w:marLeft w:val="0"/>
              <w:marRight w:val="0"/>
              <w:marTop w:val="0"/>
              <w:marBottom w:val="0"/>
              <w:divBdr>
                <w:top w:val="none" w:sz="0" w:space="0" w:color="auto"/>
                <w:left w:val="none" w:sz="0" w:space="0" w:color="auto"/>
                <w:bottom w:val="none" w:sz="0" w:space="0" w:color="auto"/>
                <w:right w:val="none" w:sz="0" w:space="0" w:color="auto"/>
              </w:divBdr>
              <w:divsChild>
                <w:div w:id="966006804">
                  <w:marLeft w:val="0"/>
                  <w:marRight w:val="0"/>
                  <w:marTop w:val="0"/>
                  <w:marBottom w:val="0"/>
                  <w:divBdr>
                    <w:top w:val="none" w:sz="0" w:space="0" w:color="auto"/>
                    <w:left w:val="none" w:sz="0" w:space="0" w:color="auto"/>
                    <w:bottom w:val="none" w:sz="0" w:space="0" w:color="auto"/>
                    <w:right w:val="none" w:sz="0" w:space="0" w:color="auto"/>
                  </w:divBdr>
                  <w:divsChild>
                    <w:div w:id="793132925">
                      <w:marLeft w:val="0"/>
                      <w:marRight w:val="0"/>
                      <w:marTop w:val="0"/>
                      <w:marBottom w:val="0"/>
                      <w:divBdr>
                        <w:top w:val="none" w:sz="0" w:space="0" w:color="auto"/>
                        <w:left w:val="none" w:sz="0" w:space="0" w:color="auto"/>
                        <w:bottom w:val="none" w:sz="0" w:space="0" w:color="auto"/>
                        <w:right w:val="none" w:sz="0" w:space="0" w:color="auto"/>
                      </w:divBdr>
                      <w:divsChild>
                        <w:div w:id="169028029">
                          <w:marLeft w:val="0"/>
                          <w:marRight w:val="0"/>
                          <w:marTop w:val="300"/>
                          <w:marBottom w:val="0"/>
                          <w:divBdr>
                            <w:top w:val="none" w:sz="0" w:space="0" w:color="auto"/>
                            <w:left w:val="none" w:sz="0" w:space="0" w:color="auto"/>
                            <w:bottom w:val="none" w:sz="0" w:space="0" w:color="auto"/>
                            <w:right w:val="none" w:sz="0" w:space="0" w:color="auto"/>
                          </w:divBdr>
                          <w:divsChild>
                            <w:div w:id="17533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012012">
      <w:bodyDiv w:val="1"/>
      <w:marLeft w:val="0"/>
      <w:marRight w:val="0"/>
      <w:marTop w:val="0"/>
      <w:marBottom w:val="0"/>
      <w:divBdr>
        <w:top w:val="none" w:sz="0" w:space="0" w:color="auto"/>
        <w:left w:val="none" w:sz="0" w:space="0" w:color="auto"/>
        <w:bottom w:val="none" w:sz="0" w:space="0" w:color="auto"/>
        <w:right w:val="none" w:sz="0" w:space="0" w:color="auto"/>
      </w:divBdr>
      <w:divsChild>
        <w:div w:id="507672380">
          <w:marLeft w:val="0"/>
          <w:marRight w:val="0"/>
          <w:marTop w:val="0"/>
          <w:marBottom w:val="0"/>
          <w:divBdr>
            <w:top w:val="none" w:sz="0" w:space="0" w:color="auto"/>
            <w:left w:val="none" w:sz="0" w:space="0" w:color="auto"/>
            <w:bottom w:val="none" w:sz="0" w:space="0" w:color="auto"/>
            <w:right w:val="none" w:sz="0" w:space="0" w:color="auto"/>
          </w:divBdr>
          <w:divsChild>
            <w:div w:id="19623477">
              <w:marLeft w:val="0"/>
              <w:marRight w:val="0"/>
              <w:marTop w:val="0"/>
              <w:marBottom w:val="0"/>
              <w:divBdr>
                <w:top w:val="none" w:sz="0" w:space="0" w:color="auto"/>
                <w:left w:val="none" w:sz="0" w:space="0" w:color="auto"/>
                <w:bottom w:val="none" w:sz="0" w:space="0" w:color="auto"/>
                <w:right w:val="none" w:sz="0" w:space="0" w:color="auto"/>
              </w:divBdr>
              <w:divsChild>
                <w:div w:id="1315405369">
                  <w:marLeft w:val="0"/>
                  <w:marRight w:val="0"/>
                  <w:marTop w:val="0"/>
                  <w:marBottom w:val="0"/>
                  <w:divBdr>
                    <w:top w:val="none" w:sz="0" w:space="0" w:color="auto"/>
                    <w:left w:val="none" w:sz="0" w:space="0" w:color="auto"/>
                    <w:bottom w:val="none" w:sz="0" w:space="0" w:color="auto"/>
                    <w:right w:val="none" w:sz="0" w:space="0" w:color="auto"/>
                  </w:divBdr>
                  <w:divsChild>
                    <w:div w:id="640623807">
                      <w:marLeft w:val="0"/>
                      <w:marRight w:val="0"/>
                      <w:marTop w:val="0"/>
                      <w:marBottom w:val="0"/>
                      <w:divBdr>
                        <w:top w:val="none" w:sz="0" w:space="0" w:color="auto"/>
                        <w:left w:val="none" w:sz="0" w:space="0" w:color="auto"/>
                        <w:bottom w:val="none" w:sz="0" w:space="0" w:color="auto"/>
                        <w:right w:val="none" w:sz="0" w:space="0" w:color="auto"/>
                      </w:divBdr>
                      <w:divsChild>
                        <w:div w:id="1119033331">
                          <w:marLeft w:val="0"/>
                          <w:marRight w:val="0"/>
                          <w:marTop w:val="300"/>
                          <w:marBottom w:val="0"/>
                          <w:divBdr>
                            <w:top w:val="none" w:sz="0" w:space="0" w:color="auto"/>
                            <w:left w:val="none" w:sz="0" w:space="0" w:color="auto"/>
                            <w:bottom w:val="none" w:sz="0" w:space="0" w:color="auto"/>
                            <w:right w:val="none" w:sz="0" w:space="0" w:color="auto"/>
                          </w:divBdr>
                          <w:divsChild>
                            <w:div w:id="9772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97846">
      <w:bodyDiv w:val="1"/>
      <w:marLeft w:val="0"/>
      <w:marRight w:val="0"/>
      <w:marTop w:val="0"/>
      <w:marBottom w:val="0"/>
      <w:divBdr>
        <w:top w:val="none" w:sz="0" w:space="0" w:color="auto"/>
        <w:left w:val="none" w:sz="0" w:space="0" w:color="auto"/>
        <w:bottom w:val="none" w:sz="0" w:space="0" w:color="auto"/>
        <w:right w:val="none" w:sz="0" w:space="0" w:color="auto"/>
      </w:divBdr>
      <w:divsChild>
        <w:div w:id="2084719437">
          <w:marLeft w:val="0"/>
          <w:marRight w:val="0"/>
          <w:marTop w:val="0"/>
          <w:marBottom w:val="0"/>
          <w:divBdr>
            <w:top w:val="none" w:sz="0" w:space="0" w:color="auto"/>
            <w:left w:val="none" w:sz="0" w:space="0" w:color="auto"/>
            <w:bottom w:val="none" w:sz="0" w:space="0" w:color="auto"/>
            <w:right w:val="none" w:sz="0" w:space="0" w:color="auto"/>
          </w:divBdr>
          <w:divsChild>
            <w:div w:id="21177063">
              <w:marLeft w:val="0"/>
              <w:marRight w:val="0"/>
              <w:marTop w:val="0"/>
              <w:marBottom w:val="0"/>
              <w:divBdr>
                <w:top w:val="none" w:sz="0" w:space="0" w:color="auto"/>
                <w:left w:val="none" w:sz="0" w:space="0" w:color="auto"/>
                <w:bottom w:val="none" w:sz="0" w:space="0" w:color="auto"/>
                <w:right w:val="none" w:sz="0" w:space="0" w:color="auto"/>
              </w:divBdr>
              <w:divsChild>
                <w:div w:id="1739015807">
                  <w:marLeft w:val="0"/>
                  <w:marRight w:val="0"/>
                  <w:marTop w:val="0"/>
                  <w:marBottom w:val="0"/>
                  <w:divBdr>
                    <w:top w:val="none" w:sz="0" w:space="0" w:color="auto"/>
                    <w:left w:val="none" w:sz="0" w:space="0" w:color="auto"/>
                    <w:bottom w:val="none" w:sz="0" w:space="0" w:color="auto"/>
                    <w:right w:val="none" w:sz="0" w:space="0" w:color="auto"/>
                  </w:divBdr>
                  <w:divsChild>
                    <w:div w:id="460194452">
                      <w:marLeft w:val="0"/>
                      <w:marRight w:val="0"/>
                      <w:marTop w:val="0"/>
                      <w:marBottom w:val="0"/>
                      <w:divBdr>
                        <w:top w:val="none" w:sz="0" w:space="0" w:color="auto"/>
                        <w:left w:val="none" w:sz="0" w:space="0" w:color="auto"/>
                        <w:bottom w:val="none" w:sz="0" w:space="0" w:color="auto"/>
                        <w:right w:val="none" w:sz="0" w:space="0" w:color="auto"/>
                      </w:divBdr>
                      <w:divsChild>
                        <w:div w:id="1613785910">
                          <w:marLeft w:val="0"/>
                          <w:marRight w:val="0"/>
                          <w:marTop w:val="300"/>
                          <w:marBottom w:val="0"/>
                          <w:divBdr>
                            <w:top w:val="none" w:sz="0" w:space="0" w:color="auto"/>
                            <w:left w:val="none" w:sz="0" w:space="0" w:color="auto"/>
                            <w:bottom w:val="none" w:sz="0" w:space="0" w:color="auto"/>
                            <w:right w:val="none" w:sz="0" w:space="0" w:color="auto"/>
                          </w:divBdr>
                          <w:divsChild>
                            <w:div w:id="21415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157971">
      <w:bodyDiv w:val="1"/>
      <w:marLeft w:val="0"/>
      <w:marRight w:val="0"/>
      <w:marTop w:val="0"/>
      <w:marBottom w:val="0"/>
      <w:divBdr>
        <w:top w:val="none" w:sz="0" w:space="0" w:color="auto"/>
        <w:left w:val="none" w:sz="0" w:space="0" w:color="auto"/>
        <w:bottom w:val="none" w:sz="0" w:space="0" w:color="auto"/>
        <w:right w:val="none" w:sz="0" w:space="0" w:color="auto"/>
      </w:divBdr>
      <w:divsChild>
        <w:div w:id="10567790">
          <w:marLeft w:val="0"/>
          <w:marRight w:val="0"/>
          <w:marTop w:val="0"/>
          <w:marBottom w:val="0"/>
          <w:divBdr>
            <w:top w:val="none" w:sz="0" w:space="0" w:color="auto"/>
            <w:left w:val="none" w:sz="0" w:space="0" w:color="auto"/>
            <w:bottom w:val="none" w:sz="0" w:space="0" w:color="auto"/>
            <w:right w:val="none" w:sz="0" w:space="0" w:color="auto"/>
          </w:divBdr>
          <w:divsChild>
            <w:div w:id="37048592">
              <w:marLeft w:val="0"/>
              <w:marRight w:val="0"/>
              <w:marTop w:val="0"/>
              <w:marBottom w:val="0"/>
              <w:divBdr>
                <w:top w:val="none" w:sz="0" w:space="0" w:color="auto"/>
                <w:left w:val="none" w:sz="0" w:space="0" w:color="auto"/>
                <w:bottom w:val="none" w:sz="0" w:space="0" w:color="auto"/>
                <w:right w:val="none" w:sz="0" w:space="0" w:color="auto"/>
              </w:divBdr>
              <w:divsChild>
                <w:div w:id="923534460">
                  <w:marLeft w:val="0"/>
                  <w:marRight w:val="0"/>
                  <w:marTop w:val="0"/>
                  <w:marBottom w:val="0"/>
                  <w:divBdr>
                    <w:top w:val="none" w:sz="0" w:space="0" w:color="auto"/>
                    <w:left w:val="none" w:sz="0" w:space="0" w:color="auto"/>
                    <w:bottom w:val="none" w:sz="0" w:space="0" w:color="auto"/>
                    <w:right w:val="none" w:sz="0" w:space="0" w:color="auto"/>
                  </w:divBdr>
                  <w:divsChild>
                    <w:div w:id="1726177758">
                      <w:marLeft w:val="0"/>
                      <w:marRight w:val="0"/>
                      <w:marTop w:val="0"/>
                      <w:marBottom w:val="0"/>
                      <w:divBdr>
                        <w:top w:val="none" w:sz="0" w:space="0" w:color="auto"/>
                        <w:left w:val="none" w:sz="0" w:space="0" w:color="auto"/>
                        <w:bottom w:val="none" w:sz="0" w:space="0" w:color="auto"/>
                        <w:right w:val="none" w:sz="0" w:space="0" w:color="auto"/>
                      </w:divBdr>
                      <w:divsChild>
                        <w:div w:id="313026639">
                          <w:marLeft w:val="0"/>
                          <w:marRight w:val="0"/>
                          <w:marTop w:val="300"/>
                          <w:marBottom w:val="0"/>
                          <w:divBdr>
                            <w:top w:val="none" w:sz="0" w:space="0" w:color="auto"/>
                            <w:left w:val="none" w:sz="0" w:space="0" w:color="auto"/>
                            <w:bottom w:val="none" w:sz="0" w:space="0" w:color="auto"/>
                            <w:right w:val="none" w:sz="0" w:space="0" w:color="auto"/>
                          </w:divBdr>
                          <w:divsChild>
                            <w:div w:id="10287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95317">
      <w:bodyDiv w:val="1"/>
      <w:marLeft w:val="0"/>
      <w:marRight w:val="0"/>
      <w:marTop w:val="0"/>
      <w:marBottom w:val="0"/>
      <w:divBdr>
        <w:top w:val="none" w:sz="0" w:space="0" w:color="auto"/>
        <w:left w:val="none" w:sz="0" w:space="0" w:color="auto"/>
        <w:bottom w:val="none" w:sz="0" w:space="0" w:color="auto"/>
        <w:right w:val="none" w:sz="0" w:space="0" w:color="auto"/>
      </w:divBdr>
    </w:div>
    <w:div w:id="1613055906">
      <w:bodyDiv w:val="1"/>
      <w:marLeft w:val="0"/>
      <w:marRight w:val="0"/>
      <w:marTop w:val="0"/>
      <w:marBottom w:val="0"/>
      <w:divBdr>
        <w:top w:val="none" w:sz="0" w:space="0" w:color="auto"/>
        <w:left w:val="none" w:sz="0" w:space="0" w:color="auto"/>
        <w:bottom w:val="none" w:sz="0" w:space="0" w:color="auto"/>
        <w:right w:val="none" w:sz="0" w:space="0" w:color="auto"/>
      </w:divBdr>
    </w:div>
    <w:div w:id="1613973434">
      <w:bodyDiv w:val="1"/>
      <w:marLeft w:val="0"/>
      <w:marRight w:val="0"/>
      <w:marTop w:val="0"/>
      <w:marBottom w:val="0"/>
      <w:divBdr>
        <w:top w:val="none" w:sz="0" w:space="0" w:color="auto"/>
        <w:left w:val="none" w:sz="0" w:space="0" w:color="auto"/>
        <w:bottom w:val="none" w:sz="0" w:space="0" w:color="auto"/>
        <w:right w:val="none" w:sz="0" w:space="0" w:color="auto"/>
      </w:divBdr>
      <w:divsChild>
        <w:div w:id="1247422723">
          <w:marLeft w:val="0"/>
          <w:marRight w:val="0"/>
          <w:marTop w:val="0"/>
          <w:marBottom w:val="0"/>
          <w:divBdr>
            <w:top w:val="none" w:sz="0" w:space="0" w:color="auto"/>
            <w:left w:val="none" w:sz="0" w:space="0" w:color="auto"/>
            <w:bottom w:val="none" w:sz="0" w:space="0" w:color="auto"/>
            <w:right w:val="none" w:sz="0" w:space="0" w:color="auto"/>
          </w:divBdr>
          <w:divsChild>
            <w:div w:id="1907766841">
              <w:marLeft w:val="0"/>
              <w:marRight w:val="0"/>
              <w:marTop w:val="0"/>
              <w:marBottom w:val="0"/>
              <w:divBdr>
                <w:top w:val="none" w:sz="0" w:space="0" w:color="auto"/>
                <w:left w:val="none" w:sz="0" w:space="0" w:color="auto"/>
                <w:bottom w:val="none" w:sz="0" w:space="0" w:color="auto"/>
                <w:right w:val="none" w:sz="0" w:space="0" w:color="auto"/>
              </w:divBdr>
              <w:divsChild>
                <w:div w:id="694423226">
                  <w:marLeft w:val="0"/>
                  <w:marRight w:val="0"/>
                  <w:marTop w:val="0"/>
                  <w:marBottom w:val="0"/>
                  <w:divBdr>
                    <w:top w:val="none" w:sz="0" w:space="0" w:color="auto"/>
                    <w:left w:val="none" w:sz="0" w:space="0" w:color="auto"/>
                    <w:bottom w:val="none" w:sz="0" w:space="0" w:color="auto"/>
                    <w:right w:val="none" w:sz="0" w:space="0" w:color="auto"/>
                  </w:divBdr>
                  <w:divsChild>
                    <w:div w:id="1748769545">
                      <w:marLeft w:val="0"/>
                      <w:marRight w:val="0"/>
                      <w:marTop w:val="0"/>
                      <w:marBottom w:val="0"/>
                      <w:divBdr>
                        <w:top w:val="none" w:sz="0" w:space="0" w:color="auto"/>
                        <w:left w:val="none" w:sz="0" w:space="0" w:color="auto"/>
                        <w:bottom w:val="none" w:sz="0" w:space="0" w:color="auto"/>
                        <w:right w:val="none" w:sz="0" w:space="0" w:color="auto"/>
                      </w:divBdr>
                      <w:divsChild>
                        <w:div w:id="1476949599">
                          <w:marLeft w:val="0"/>
                          <w:marRight w:val="0"/>
                          <w:marTop w:val="300"/>
                          <w:marBottom w:val="0"/>
                          <w:divBdr>
                            <w:top w:val="none" w:sz="0" w:space="0" w:color="auto"/>
                            <w:left w:val="none" w:sz="0" w:space="0" w:color="auto"/>
                            <w:bottom w:val="none" w:sz="0" w:space="0" w:color="auto"/>
                            <w:right w:val="none" w:sz="0" w:space="0" w:color="auto"/>
                          </w:divBdr>
                          <w:divsChild>
                            <w:div w:id="2438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097277">
      <w:bodyDiv w:val="1"/>
      <w:marLeft w:val="0"/>
      <w:marRight w:val="0"/>
      <w:marTop w:val="0"/>
      <w:marBottom w:val="0"/>
      <w:divBdr>
        <w:top w:val="none" w:sz="0" w:space="0" w:color="auto"/>
        <w:left w:val="none" w:sz="0" w:space="0" w:color="auto"/>
        <w:bottom w:val="none" w:sz="0" w:space="0" w:color="auto"/>
        <w:right w:val="none" w:sz="0" w:space="0" w:color="auto"/>
      </w:divBdr>
      <w:divsChild>
        <w:div w:id="1372421485">
          <w:marLeft w:val="0"/>
          <w:marRight w:val="0"/>
          <w:marTop w:val="0"/>
          <w:marBottom w:val="0"/>
          <w:divBdr>
            <w:top w:val="none" w:sz="0" w:space="0" w:color="auto"/>
            <w:left w:val="none" w:sz="0" w:space="0" w:color="auto"/>
            <w:bottom w:val="none" w:sz="0" w:space="0" w:color="auto"/>
            <w:right w:val="none" w:sz="0" w:space="0" w:color="auto"/>
          </w:divBdr>
          <w:divsChild>
            <w:div w:id="2110931691">
              <w:marLeft w:val="0"/>
              <w:marRight w:val="0"/>
              <w:marTop w:val="0"/>
              <w:marBottom w:val="0"/>
              <w:divBdr>
                <w:top w:val="none" w:sz="0" w:space="0" w:color="auto"/>
                <w:left w:val="none" w:sz="0" w:space="0" w:color="auto"/>
                <w:bottom w:val="none" w:sz="0" w:space="0" w:color="auto"/>
                <w:right w:val="none" w:sz="0" w:space="0" w:color="auto"/>
              </w:divBdr>
              <w:divsChild>
                <w:div w:id="1889369587">
                  <w:marLeft w:val="0"/>
                  <w:marRight w:val="0"/>
                  <w:marTop w:val="0"/>
                  <w:marBottom w:val="0"/>
                  <w:divBdr>
                    <w:top w:val="none" w:sz="0" w:space="0" w:color="auto"/>
                    <w:left w:val="none" w:sz="0" w:space="0" w:color="auto"/>
                    <w:bottom w:val="none" w:sz="0" w:space="0" w:color="auto"/>
                    <w:right w:val="none" w:sz="0" w:space="0" w:color="auto"/>
                  </w:divBdr>
                  <w:divsChild>
                    <w:div w:id="2121024279">
                      <w:marLeft w:val="0"/>
                      <w:marRight w:val="0"/>
                      <w:marTop w:val="0"/>
                      <w:marBottom w:val="0"/>
                      <w:divBdr>
                        <w:top w:val="none" w:sz="0" w:space="0" w:color="auto"/>
                        <w:left w:val="none" w:sz="0" w:space="0" w:color="auto"/>
                        <w:bottom w:val="none" w:sz="0" w:space="0" w:color="auto"/>
                        <w:right w:val="none" w:sz="0" w:space="0" w:color="auto"/>
                      </w:divBdr>
                      <w:divsChild>
                        <w:div w:id="224023963">
                          <w:marLeft w:val="0"/>
                          <w:marRight w:val="0"/>
                          <w:marTop w:val="300"/>
                          <w:marBottom w:val="0"/>
                          <w:divBdr>
                            <w:top w:val="none" w:sz="0" w:space="0" w:color="auto"/>
                            <w:left w:val="none" w:sz="0" w:space="0" w:color="auto"/>
                            <w:bottom w:val="none" w:sz="0" w:space="0" w:color="auto"/>
                            <w:right w:val="none" w:sz="0" w:space="0" w:color="auto"/>
                          </w:divBdr>
                          <w:divsChild>
                            <w:div w:id="1684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63964">
      <w:bodyDiv w:val="1"/>
      <w:marLeft w:val="0"/>
      <w:marRight w:val="0"/>
      <w:marTop w:val="0"/>
      <w:marBottom w:val="0"/>
      <w:divBdr>
        <w:top w:val="none" w:sz="0" w:space="0" w:color="auto"/>
        <w:left w:val="none" w:sz="0" w:space="0" w:color="auto"/>
        <w:bottom w:val="none" w:sz="0" w:space="0" w:color="auto"/>
        <w:right w:val="none" w:sz="0" w:space="0" w:color="auto"/>
      </w:divBdr>
      <w:divsChild>
        <w:div w:id="2092002367">
          <w:marLeft w:val="0"/>
          <w:marRight w:val="0"/>
          <w:marTop w:val="0"/>
          <w:marBottom w:val="0"/>
          <w:divBdr>
            <w:top w:val="none" w:sz="0" w:space="0" w:color="auto"/>
            <w:left w:val="none" w:sz="0" w:space="0" w:color="auto"/>
            <w:bottom w:val="none" w:sz="0" w:space="0" w:color="auto"/>
            <w:right w:val="none" w:sz="0" w:space="0" w:color="auto"/>
          </w:divBdr>
          <w:divsChild>
            <w:div w:id="251083109">
              <w:marLeft w:val="0"/>
              <w:marRight w:val="0"/>
              <w:marTop w:val="0"/>
              <w:marBottom w:val="0"/>
              <w:divBdr>
                <w:top w:val="none" w:sz="0" w:space="0" w:color="auto"/>
                <w:left w:val="none" w:sz="0" w:space="0" w:color="auto"/>
                <w:bottom w:val="none" w:sz="0" w:space="0" w:color="auto"/>
                <w:right w:val="none" w:sz="0" w:space="0" w:color="auto"/>
              </w:divBdr>
              <w:divsChild>
                <w:div w:id="832258306">
                  <w:marLeft w:val="0"/>
                  <w:marRight w:val="0"/>
                  <w:marTop w:val="0"/>
                  <w:marBottom w:val="0"/>
                  <w:divBdr>
                    <w:top w:val="none" w:sz="0" w:space="0" w:color="auto"/>
                    <w:left w:val="none" w:sz="0" w:space="0" w:color="auto"/>
                    <w:bottom w:val="none" w:sz="0" w:space="0" w:color="auto"/>
                    <w:right w:val="none" w:sz="0" w:space="0" w:color="auto"/>
                  </w:divBdr>
                  <w:divsChild>
                    <w:div w:id="1005935267">
                      <w:marLeft w:val="0"/>
                      <w:marRight w:val="0"/>
                      <w:marTop w:val="0"/>
                      <w:marBottom w:val="0"/>
                      <w:divBdr>
                        <w:top w:val="none" w:sz="0" w:space="0" w:color="auto"/>
                        <w:left w:val="none" w:sz="0" w:space="0" w:color="auto"/>
                        <w:bottom w:val="none" w:sz="0" w:space="0" w:color="auto"/>
                        <w:right w:val="none" w:sz="0" w:space="0" w:color="auto"/>
                      </w:divBdr>
                      <w:divsChild>
                        <w:div w:id="895628105">
                          <w:marLeft w:val="0"/>
                          <w:marRight w:val="0"/>
                          <w:marTop w:val="300"/>
                          <w:marBottom w:val="0"/>
                          <w:divBdr>
                            <w:top w:val="none" w:sz="0" w:space="0" w:color="auto"/>
                            <w:left w:val="none" w:sz="0" w:space="0" w:color="auto"/>
                            <w:bottom w:val="none" w:sz="0" w:space="0" w:color="auto"/>
                            <w:right w:val="none" w:sz="0" w:space="0" w:color="auto"/>
                          </w:divBdr>
                          <w:divsChild>
                            <w:div w:id="506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500363">
      <w:bodyDiv w:val="1"/>
      <w:marLeft w:val="0"/>
      <w:marRight w:val="0"/>
      <w:marTop w:val="0"/>
      <w:marBottom w:val="0"/>
      <w:divBdr>
        <w:top w:val="none" w:sz="0" w:space="0" w:color="auto"/>
        <w:left w:val="none" w:sz="0" w:space="0" w:color="auto"/>
        <w:bottom w:val="none" w:sz="0" w:space="0" w:color="auto"/>
        <w:right w:val="none" w:sz="0" w:space="0" w:color="auto"/>
      </w:divBdr>
      <w:divsChild>
        <w:div w:id="1422336208">
          <w:marLeft w:val="0"/>
          <w:marRight w:val="0"/>
          <w:marTop w:val="0"/>
          <w:marBottom w:val="0"/>
          <w:divBdr>
            <w:top w:val="none" w:sz="0" w:space="0" w:color="auto"/>
            <w:left w:val="none" w:sz="0" w:space="0" w:color="auto"/>
            <w:bottom w:val="none" w:sz="0" w:space="0" w:color="auto"/>
            <w:right w:val="none" w:sz="0" w:space="0" w:color="auto"/>
          </w:divBdr>
          <w:divsChild>
            <w:div w:id="1152717270">
              <w:marLeft w:val="0"/>
              <w:marRight w:val="0"/>
              <w:marTop w:val="0"/>
              <w:marBottom w:val="0"/>
              <w:divBdr>
                <w:top w:val="none" w:sz="0" w:space="0" w:color="auto"/>
                <w:left w:val="none" w:sz="0" w:space="0" w:color="auto"/>
                <w:bottom w:val="none" w:sz="0" w:space="0" w:color="auto"/>
                <w:right w:val="none" w:sz="0" w:space="0" w:color="auto"/>
              </w:divBdr>
              <w:divsChild>
                <w:div w:id="1145968346">
                  <w:marLeft w:val="0"/>
                  <w:marRight w:val="0"/>
                  <w:marTop w:val="0"/>
                  <w:marBottom w:val="0"/>
                  <w:divBdr>
                    <w:top w:val="none" w:sz="0" w:space="0" w:color="auto"/>
                    <w:left w:val="none" w:sz="0" w:space="0" w:color="auto"/>
                    <w:bottom w:val="none" w:sz="0" w:space="0" w:color="auto"/>
                    <w:right w:val="none" w:sz="0" w:space="0" w:color="auto"/>
                  </w:divBdr>
                  <w:divsChild>
                    <w:div w:id="458450392">
                      <w:marLeft w:val="0"/>
                      <w:marRight w:val="0"/>
                      <w:marTop w:val="0"/>
                      <w:marBottom w:val="0"/>
                      <w:divBdr>
                        <w:top w:val="none" w:sz="0" w:space="0" w:color="auto"/>
                        <w:left w:val="none" w:sz="0" w:space="0" w:color="auto"/>
                        <w:bottom w:val="none" w:sz="0" w:space="0" w:color="auto"/>
                        <w:right w:val="none" w:sz="0" w:space="0" w:color="auto"/>
                      </w:divBdr>
                      <w:divsChild>
                        <w:div w:id="1757706663">
                          <w:marLeft w:val="0"/>
                          <w:marRight w:val="0"/>
                          <w:marTop w:val="300"/>
                          <w:marBottom w:val="0"/>
                          <w:divBdr>
                            <w:top w:val="none" w:sz="0" w:space="0" w:color="auto"/>
                            <w:left w:val="none" w:sz="0" w:space="0" w:color="auto"/>
                            <w:bottom w:val="none" w:sz="0" w:space="0" w:color="auto"/>
                            <w:right w:val="none" w:sz="0" w:space="0" w:color="auto"/>
                          </w:divBdr>
                          <w:divsChild>
                            <w:div w:id="9969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6144">
      <w:bodyDiv w:val="1"/>
      <w:marLeft w:val="0"/>
      <w:marRight w:val="0"/>
      <w:marTop w:val="0"/>
      <w:marBottom w:val="0"/>
      <w:divBdr>
        <w:top w:val="none" w:sz="0" w:space="0" w:color="auto"/>
        <w:left w:val="none" w:sz="0" w:space="0" w:color="auto"/>
        <w:bottom w:val="none" w:sz="0" w:space="0" w:color="auto"/>
        <w:right w:val="none" w:sz="0" w:space="0" w:color="auto"/>
      </w:divBdr>
      <w:divsChild>
        <w:div w:id="1053193820">
          <w:marLeft w:val="0"/>
          <w:marRight w:val="0"/>
          <w:marTop w:val="0"/>
          <w:marBottom w:val="0"/>
          <w:divBdr>
            <w:top w:val="none" w:sz="0" w:space="0" w:color="auto"/>
            <w:left w:val="none" w:sz="0" w:space="0" w:color="auto"/>
            <w:bottom w:val="none" w:sz="0" w:space="0" w:color="auto"/>
            <w:right w:val="none" w:sz="0" w:space="0" w:color="auto"/>
          </w:divBdr>
          <w:divsChild>
            <w:div w:id="991328499">
              <w:marLeft w:val="0"/>
              <w:marRight w:val="0"/>
              <w:marTop w:val="0"/>
              <w:marBottom w:val="0"/>
              <w:divBdr>
                <w:top w:val="none" w:sz="0" w:space="0" w:color="auto"/>
                <w:left w:val="none" w:sz="0" w:space="0" w:color="auto"/>
                <w:bottom w:val="none" w:sz="0" w:space="0" w:color="auto"/>
                <w:right w:val="none" w:sz="0" w:space="0" w:color="auto"/>
              </w:divBdr>
              <w:divsChild>
                <w:div w:id="1888223700">
                  <w:marLeft w:val="0"/>
                  <w:marRight w:val="0"/>
                  <w:marTop w:val="0"/>
                  <w:marBottom w:val="0"/>
                  <w:divBdr>
                    <w:top w:val="none" w:sz="0" w:space="0" w:color="auto"/>
                    <w:left w:val="none" w:sz="0" w:space="0" w:color="auto"/>
                    <w:bottom w:val="none" w:sz="0" w:space="0" w:color="auto"/>
                    <w:right w:val="none" w:sz="0" w:space="0" w:color="auto"/>
                  </w:divBdr>
                  <w:divsChild>
                    <w:div w:id="2027978584">
                      <w:marLeft w:val="0"/>
                      <w:marRight w:val="0"/>
                      <w:marTop w:val="0"/>
                      <w:marBottom w:val="0"/>
                      <w:divBdr>
                        <w:top w:val="none" w:sz="0" w:space="0" w:color="auto"/>
                        <w:left w:val="none" w:sz="0" w:space="0" w:color="auto"/>
                        <w:bottom w:val="none" w:sz="0" w:space="0" w:color="auto"/>
                        <w:right w:val="none" w:sz="0" w:space="0" w:color="auto"/>
                      </w:divBdr>
                      <w:divsChild>
                        <w:div w:id="1860193522">
                          <w:marLeft w:val="0"/>
                          <w:marRight w:val="0"/>
                          <w:marTop w:val="300"/>
                          <w:marBottom w:val="0"/>
                          <w:divBdr>
                            <w:top w:val="none" w:sz="0" w:space="0" w:color="auto"/>
                            <w:left w:val="none" w:sz="0" w:space="0" w:color="auto"/>
                            <w:bottom w:val="none" w:sz="0" w:space="0" w:color="auto"/>
                            <w:right w:val="none" w:sz="0" w:space="0" w:color="auto"/>
                          </w:divBdr>
                          <w:divsChild>
                            <w:div w:id="7215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989602">
      <w:bodyDiv w:val="1"/>
      <w:marLeft w:val="0"/>
      <w:marRight w:val="0"/>
      <w:marTop w:val="0"/>
      <w:marBottom w:val="0"/>
      <w:divBdr>
        <w:top w:val="none" w:sz="0" w:space="0" w:color="auto"/>
        <w:left w:val="none" w:sz="0" w:space="0" w:color="auto"/>
        <w:bottom w:val="none" w:sz="0" w:space="0" w:color="auto"/>
        <w:right w:val="none" w:sz="0" w:space="0" w:color="auto"/>
      </w:divBdr>
      <w:divsChild>
        <w:div w:id="642541685">
          <w:marLeft w:val="0"/>
          <w:marRight w:val="0"/>
          <w:marTop w:val="0"/>
          <w:marBottom w:val="0"/>
          <w:divBdr>
            <w:top w:val="none" w:sz="0" w:space="0" w:color="auto"/>
            <w:left w:val="none" w:sz="0" w:space="0" w:color="auto"/>
            <w:bottom w:val="none" w:sz="0" w:space="0" w:color="auto"/>
            <w:right w:val="none" w:sz="0" w:space="0" w:color="auto"/>
          </w:divBdr>
          <w:divsChild>
            <w:div w:id="1127432071">
              <w:marLeft w:val="0"/>
              <w:marRight w:val="0"/>
              <w:marTop w:val="0"/>
              <w:marBottom w:val="0"/>
              <w:divBdr>
                <w:top w:val="none" w:sz="0" w:space="0" w:color="auto"/>
                <w:left w:val="none" w:sz="0" w:space="0" w:color="auto"/>
                <w:bottom w:val="none" w:sz="0" w:space="0" w:color="auto"/>
                <w:right w:val="none" w:sz="0" w:space="0" w:color="auto"/>
              </w:divBdr>
              <w:divsChild>
                <w:div w:id="2085754466">
                  <w:marLeft w:val="0"/>
                  <w:marRight w:val="0"/>
                  <w:marTop w:val="0"/>
                  <w:marBottom w:val="0"/>
                  <w:divBdr>
                    <w:top w:val="none" w:sz="0" w:space="0" w:color="auto"/>
                    <w:left w:val="none" w:sz="0" w:space="0" w:color="auto"/>
                    <w:bottom w:val="none" w:sz="0" w:space="0" w:color="auto"/>
                    <w:right w:val="none" w:sz="0" w:space="0" w:color="auto"/>
                  </w:divBdr>
                  <w:divsChild>
                    <w:div w:id="750734158">
                      <w:marLeft w:val="0"/>
                      <w:marRight w:val="0"/>
                      <w:marTop w:val="0"/>
                      <w:marBottom w:val="0"/>
                      <w:divBdr>
                        <w:top w:val="none" w:sz="0" w:space="0" w:color="auto"/>
                        <w:left w:val="none" w:sz="0" w:space="0" w:color="auto"/>
                        <w:bottom w:val="none" w:sz="0" w:space="0" w:color="auto"/>
                        <w:right w:val="none" w:sz="0" w:space="0" w:color="auto"/>
                      </w:divBdr>
                      <w:divsChild>
                        <w:div w:id="482696490">
                          <w:marLeft w:val="0"/>
                          <w:marRight w:val="0"/>
                          <w:marTop w:val="300"/>
                          <w:marBottom w:val="0"/>
                          <w:divBdr>
                            <w:top w:val="none" w:sz="0" w:space="0" w:color="auto"/>
                            <w:left w:val="none" w:sz="0" w:space="0" w:color="auto"/>
                            <w:bottom w:val="none" w:sz="0" w:space="0" w:color="auto"/>
                            <w:right w:val="none" w:sz="0" w:space="0" w:color="auto"/>
                          </w:divBdr>
                          <w:divsChild>
                            <w:div w:id="20770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5493">
      <w:bodyDiv w:val="1"/>
      <w:marLeft w:val="0"/>
      <w:marRight w:val="0"/>
      <w:marTop w:val="0"/>
      <w:marBottom w:val="0"/>
      <w:divBdr>
        <w:top w:val="none" w:sz="0" w:space="0" w:color="auto"/>
        <w:left w:val="none" w:sz="0" w:space="0" w:color="auto"/>
        <w:bottom w:val="none" w:sz="0" w:space="0" w:color="auto"/>
        <w:right w:val="none" w:sz="0" w:space="0" w:color="auto"/>
      </w:divBdr>
      <w:divsChild>
        <w:div w:id="1810589609">
          <w:marLeft w:val="0"/>
          <w:marRight w:val="0"/>
          <w:marTop w:val="0"/>
          <w:marBottom w:val="0"/>
          <w:divBdr>
            <w:top w:val="none" w:sz="0" w:space="0" w:color="auto"/>
            <w:left w:val="none" w:sz="0" w:space="0" w:color="auto"/>
            <w:bottom w:val="none" w:sz="0" w:space="0" w:color="auto"/>
            <w:right w:val="none" w:sz="0" w:space="0" w:color="auto"/>
          </w:divBdr>
          <w:divsChild>
            <w:div w:id="1715154269">
              <w:marLeft w:val="0"/>
              <w:marRight w:val="0"/>
              <w:marTop w:val="0"/>
              <w:marBottom w:val="0"/>
              <w:divBdr>
                <w:top w:val="none" w:sz="0" w:space="0" w:color="auto"/>
                <w:left w:val="none" w:sz="0" w:space="0" w:color="auto"/>
                <w:bottom w:val="none" w:sz="0" w:space="0" w:color="auto"/>
                <w:right w:val="none" w:sz="0" w:space="0" w:color="auto"/>
              </w:divBdr>
              <w:divsChild>
                <w:div w:id="1666974796">
                  <w:marLeft w:val="0"/>
                  <w:marRight w:val="0"/>
                  <w:marTop w:val="0"/>
                  <w:marBottom w:val="0"/>
                  <w:divBdr>
                    <w:top w:val="none" w:sz="0" w:space="0" w:color="auto"/>
                    <w:left w:val="none" w:sz="0" w:space="0" w:color="auto"/>
                    <w:bottom w:val="none" w:sz="0" w:space="0" w:color="auto"/>
                    <w:right w:val="none" w:sz="0" w:space="0" w:color="auto"/>
                  </w:divBdr>
                  <w:divsChild>
                    <w:div w:id="1191383944">
                      <w:marLeft w:val="0"/>
                      <w:marRight w:val="0"/>
                      <w:marTop w:val="0"/>
                      <w:marBottom w:val="0"/>
                      <w:divBdr>
                        <w:top w:val="none" w:sz="0" w:space="0" w:color="auto"/>
                        <w:left w:val="none" w:sz="0" w:space="0" w:color="auto"/>
                        <w:bottom w:val="none" w:sz="0" w:space="0" w:color="auto"/>
                        <w:right w:val="none" w:sz="0" w:space="0" w:color="auto"/>
                      </w:divBdr>
                      <w:divsChild>
                        <w:div w:id="40204663">
                          <w:marLeft w:val="0"/>
                          <w:marRight w:val="0"/>
                          <w:marTop w:val="300"/>
                          <w:marBottom w:val="0"/>
                          <w:divBdr>
                            <w:top w:val="none" w:sz="0" w:space="0" w:color="auto"/>
                            <w:left w:val="none" w:sz="0" w:space="0" w:color="auto"/>
                            <w:bottom w:val="none" w:sz="0" w:space="0" w:color="auto"/>
                            <w:right w:val="none" w:sz="0" w:space="0" w:color="auto"/>
                          </w:divBdr>
                          <w:divsChild>
                            <w:div w:id="8907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157049">
      <w:bodyDiv w:val="1"/>
      <w:marLeft w:val="0"/>
      <w:marRight w:val="0"/>
      <w:marTop w:val="0"/>
      <w:marBottom w:val="0"/>
      <w:divBdr>
        <w:top w:val="none" w:sz="0" w:space="0" w:color="auto"/>
        <w:left w:val="none" w:sz="0" w:space="0" w:color="auto"/>
        <w:bottom w:val="none" w:sz="0" w:space="0" w:color="auto"/>
        <w:right w:val="none" w:sz="0" w:space="0" w:color="auto"/>
      </w:divBdr>
      <w:divsChild>
        <w:div w:id="1918661646">
          <w:marLeft w:val="0"/>
          <w:marRight w:val="0"/>
          <w:marTop w:val="0"/>
          <w:marBottom w:val="0"/>
          <w:divBdr>
            <w:top w:val="none" w:sz="0" w:space="0" w:color="auto"/>
            <w:left w:val="none" w:sz="0" w:space="0" w:color="auto"/>
            <w:bottom w:val="none" w:sz="0" w:space="0" w:color="auto"/>
            <w:right w:val="none" w:sz="0" w:space="0" w:color="auto"/>
          </w:divBdr>
          <w:divsChild>
            <w:div w:id="471603194">
              <w:marLeft w:val="0"/>
              <w:marRight w:val="0"/>
              <w:marTop w:val="0"/>
              <w:marBottom w:val="0"/>
              <w:divBdr>
                <w:top w:val="none" w:sz="0" w:space="0" w:color="auto"/>
                <w:left w:val="none" w:sz="0" w:space="0" w:color="auto"/>
                <w:bottom w:val="none" w:sz="0" w:space="0" w:color="auto"/>
                <w:right w:val="none" w:sz="0" w:space="0" w:color="auto"/>
              </w:divBdr>
              <w:divsChild>
                <w:div w:id="953437143">
                  <w:marLeft w:val="0"/>
                  <w:marRight w:val="0"/>
                  <w:marTop w:val="0"/>
                  <w:marBottom w:val="0"/>
                  <w:divBdr>
                    <w:top w:val="none" w:sz="0" w:space="0" w:color="auto"/>
                    <w:left w:val="none" w:sz="0" w:space="0" w:color="auto"/>
                    <w:bottom w:val="none" w:sz="0" w:space="0" w:color="auto"/>
                    <w:right w:val="none" w:sz="0" w:space="0" w:color="auto"/>
                  </w:divBdr>
                  <w:divsChild>
                    <w:div w:id="2112116820">
                      <w:marLeft w:val="0"/>
                      <w:marRight w:val="0"/>
                      <w:marTop w:val="0"/>
                      <w:marBottom w:val="0"/>
                      <w:divBdr>
                        <w:top w:val="none" w:sz="0" w:space="0" w:color="auto"/>
                        <w:left w:val="none" w:sz="0" w:space="0" w:color="auto"/>
                        <w:bottom w:val="none" w:sz="0" w:space="0" w:color="auto"/>
                        <w:right w:val="none" w:sz="0" w:space="0" w:color="auto"/>
                      </w:divBdr>
                      <w:divsChild>
                        <w:div w:id="95946336">
                          <w:marLeft w:val="0"/>
                          <w:marRight w:val="0"/>
                          <w:marTop w:val="300"/>
                          <w:marBottom w:val="0"/>
                          <w:divBdr>
                            <w:top w:val="none" w:sz="0" w:space="0" w:color="auto"/>
                            <w:left w:val="none" w:sz="0" w:space="0" w:color="auto"/>
                            <w:bottom w:val="none" w:sz="0" w:space="0" w:color="auto"/>
                            <w:right w:val="none" w:sz="0" w:space="0" w:color="auto"/>
                          </w:divBdr>
                          <w:divsChild>
                            <w:div w:id="6849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41948">
      <w:bodyDiv w:val="1"/>
      <w:marLeft w:val="0"/>
      <w:marRight w:val="0"/>
      <w:marTop w:val="0"/>
      <w:marBottom w:val="0"/>
      <w:divBdr>
        <w:top w:val="none" w:sz="0" w:space="0" w:color="auto"/>
        <w:left w:val="none" w:sz="0" w:space="0" w:color="auto"/>
        <w:bottom w:val="none" w:sz="0" w:space="0" w:color="auto"/>
        <w:right w:val="none" w:sz="0" w:space="0" w:color="auto"/>
      </w:divBdr>
      <w:divsChild>
        <w:div w:id="43524548">
          <w:marLeft w:val="0"/>
          <w:marRight w:val="0"/>
          <w:marTop w:val="0"/>
          <w:marBottom w:val="0"/>
          <w:divBdr>
            <w:top w:val="none" w:sz="0" w:space="0" w:color="auto"/>
            <w:left w:val="none" w:sz="0" w:space="0" w:color="auto"/>
            <w:bottom w:val="none" w:sz="0" w:space="0" w:color="auto"/>
            <w:right w:val="none" w:sz="0" w:space="0" w:color="auto"/>
          </w:divBdr>
          <w:divsChild>
            <w:div w:id="861091714">
              <w:marLeft w:val="0"/>
              <w:marRight w:val="0"/>
              <w:marTop w:val="0"/>
              <w:marBottom w:val="0"/>
              <w:divBdr>
                <w:top w:val="none" w:sz="0" w:space="0" w:color="auto"/>
                <w:left w:val="none" w:sz="0" w:space="0" w:color="auto"/>
                <w:bottom w:val="none" w:sz="0" w:space="0" w:color="auto"/>
                <w:right w:val="none" w:sz="0" w:space="0" w:color="auto"/>
              </w:divBdr>
              <w:divsChild>
                <w:div w:id="2038041535">
                  <w:marLeft w:val="0"/>
                  <w:marRight w:val="0"/>
                  <w:marTop w:val="0"/>
                  <w:marBottom w:val="0"/>
                  <w:divBdr>
                    <w:top w:val="none" w:sz="0" w:space="0" w:color="auto"/>
                    <w:left w:val="none" w:sz="0" w:space="0" w:color="auto"/>
                    <w:bottom w:val="none" w:sz="0" w:space="0" w:color="auto"/>
                    <w:right w:val="none" w:sz="0" w:space="0" w:color="auto"/>
                  </w:divBdr>
                  <w:divsChild>
                    <w:div w:id="1776635539">
                      <w:marLeft w:val="0"/>
                      <w:marRight w:val="0"/>
                      <w:marTop w:val="0"/>
                      <w:marBottom w:val="0"/>
                      <w:divBdr>
                        <w:top w:val="none" w:sz="0" w:space="0" w:color="auto"/>
                        <w:left w:val="none" w:sz="0" w:space="0" w:color="auto"/>
                        <w:bottom w:val="none" w:sz="0" w:space="0" w:color="auto"/>
                        <w:right w:val="none" w:sz="0" w:space="0" w:color="auto"/>
                      </w:divBdr>
                      <w:divsChild>
                        <w:div w:id="1733886788">
                          <w:marLeft w:val="0"/>
                          <w:marRight w:val="0"/>
                          <w:marTop w:val="300"/>
                          <w:marBottom w:val="0"/>
                          <w:divBdr>
                            <w:top w:val="none" w:sz="0" w:space="0" w:color="auto"/>
                            <w:left w:val="none" w:sz="0" w:space="0" w:color="auto"/>
                            <w:bottom w:val="none" w:sz="0" w:space="0" w:color="auto"/>
                            <w:right w:val="none" w:sz="0" w:space="0" w:color="auto"/>
                          </w:divBdr>
                          <w:divsChild>
                            <w:div w:id="10418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920674">
      <w:bodyDiv w:val="1"/>
      <w:marLeft w:val="0"/>
      <w:marRight w:val="0"/>
      <w:marTop w:val="0"/>
      <w:marBottom w:val="0"/>
      <w:divBdr>
        <w:top w:val="none" w:sz="0" w:space="0" w:color="auto"/>
        <w:left w:val="none" w:sz="0" w:space="0" w:color="auto"/>
        <w:bottom w:val="none" w:sz="0" w:space="0" w:color="auto"/>
        <w:right w:val="none" w:sz="0" w:space="0" w:color="auto"/>
      </w:divBdr>
      <w:divsChild>
        <w:div w:id="371416824">
          <w:marLeft w:val="0"/>
          <w:marRight w:val="0"/>
          <w:marTop w:val="0"/>
          <w:marBottom w:val="0"/>
          <w:divBdr>
            <w:top w:val="none" w:sz="0" w:space="0" w:color="auto"/>
            <w:left w:val="none" w:sz="0" w:space="0" w:color="auto"/>
            <w:bottom w:val="none" w:sz="0" w:space="0" w:color="auto"/>
            <w:right w:val="none" w:sz="0" w:space="0" w:color="auto"/>
          </w:divBdr>
          <w:divsChild>
            <w:div w:id="1017270235">
              <w:marLeft w:val="0"/>
              <w:marRight w:val="0"/>
              <w:marTop w:val="0"/>
              <w:marBottom w:val="0"/>
              <w:divBdr>
                <w:top w:val="none" w:sz="0" w:space="0" w:color="auto"/>
                <w:left w:val="none" w:sz="0" w:space="0" w:color="auto"/>
                <w:bottom w:val="none" w:sz="0" w:space="0" w:color="auto"/>
                <w:right w:val="none" w:sz="0" w:space="0" w:color="auto"/>
              </w:divBdr>
              <w:divsChild>
                <w:div w:id="71662916">
                  <w:marLeft w:val="0"/>
                  <w:marRight w:val="0"/>
                  <w:marTop w:val="0"/>
                  <w:marBottom w:val="0"/>
                  <w:divBdr>
                    <w:top w:val="none" w:sz="0" w:space="0" w:color="auto"/>
                    <w:left w:val="none" w:sz="0" w:space="0" w:color="auto"/>
                    <w:bottom w:val="none" w:sz="0" w:space="0" w:color="auto"/>
                    <w:right w:val="none" w:sz="0" w:space="0" w:color="auto"/>
                  </w:divBdr>
                  <w:divsChild>
                    <w:div w:id="1212501164">
                      <w:marLeft w:val="0"/>
                      <w:marRight w:val="0"/>
                      <w:marTop w:val="0"/>
                      <w:marBottom w:val="0"/>
                      <w:divBdr>
                        <w:top w:val="none" w:sz="0" w:space="0" w:color="auto"/>
                        <w:left w:val="none" w:sz="0" w:space="0" w:color="auto"/>
                        <w:bottom w:val="none" w:sz="0" w:space="0" w:color="auto"/>
                        <w:right w:val="none" w:sz="0" w:space="0" w:color="auto"/>
                      </w:divBdr>
                      <w:divsChild>
                        <w:div w:id="857936568">
                          <w:marLeft w:val="0"/>
                          <w:marRight w:val="0"/>
                          <w:marTop w:val="300"/>
                          <w:marBottom w:val="0"/>
                          <w:divBdr>
                            <w:top w:val="none" w:sz="0" w:space="0" w:color="auto"/>
                            <w:left w:val="none" w:sz="0" w:space="0" w:color="auto"/>
                            <w:bottom w:val="none" w:sz="0" w:space="0" w:color="auto"/>
                            <w:right w:val="none" w:sz="0" w:space="0" w:color="auto"/>
                          </w:divBdr>
                          <w:divsChild>
                            <w:div w:id="5005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41651">
      <w:bodyDiv w:val="1"/>
      <w:marLeft w:val="0"/>
      <w:marRight w:val="0"/>
      <w:marTop w:val="0"/>
      <w:marBottom w:val="0"/>
      <w:divBdr>
        <w:top w:val="none" w:sz="0" w:space="0" w:color="auto"/>
        <w:left w:val="none" w:sz="0" w:space="0" w:color="auto"/>
        <w:bottom w:val="none" w:sz="0" w:space="0" w:color="auto"/>
        <w:right w:val="none" w:sz="0" w:space="0" w:color="auto"/>
      </w:divBdr>
      <w:divsChild>
        <w:div w:id="445541553">
          <w:marLeft w:val="0"/>
          <w:marRight w:val="0"/>
          <w:marTop w:val="0"/>
          <w:marBottom w:val="0"/>
          <w:divBdr>
            <w:top w:val="none" w:sz="0" w:space="0" w:color="auto"/>
            <w:left w:val="none" w:sz="0" w:space="0" w:color="auto"/>
            <w:bottom w:val="none" w:sz="0" w:space="0" w:color="auto"/>
            <w:right w:val="none" w:sz="0" w:space="0" w:color="auto"/>
          </w:divBdr>
          <w:divsChild>
            <w:div w:id="1010647005">
              <w:marLeft w:val="0"/>
              <w:marRight w:val="0"/>
              <w:marTop w:val="0"/>
              <w:marBottom w:val="0"/>
              <w:divBdr>
                <w:top w:val="none" w:sz="0" w:space="0" w:color="auto"/>
                <w:left w:val="none" w:sz="0" w:space="0" w:color="auto"/>
                <w:bottom w:val="none" w:sz="0" w:space="0" w:color="auto"/>
                <w:right w:val="none" w:sz="0" w:space="0" w:color="auto"/>
              </w:divBdr>
              <w:divsChild>
                <w:div w:id="1120145871">
                  <w:marLeft w:val="0"/>
                  <w:marRight w:val="0"/>
                  <w:marTop w:val="0"/>
                  <w:marBottom w:val="0"/>
                  <w:divBdr>
                    <w:top w:val="none" w:sz="0" w:space="0" w:color="auto"/>
                    <w:left w:val="none" w:sz="0" w:space="0" w:color="auto"/>
                    <w:bottom w:val="none" w:sz="0" w:space="0" w:color="auto"/>
                    <w:right w:val="none" w:sz="0" w:space="0" w:color="auto"/>
                  </w:divBdr>
                  <w:divsChild>
                    <w:div w:id="2079132401">
                      <w:marLeft w:val="0"/>
                      <w:marRight w:val="0"/>
                      <w:marTop w:val="0"/>
                      <w:marBottom w:val="0"/>
                      <w:divBdr>
                        <w:top w:val="none" w:sz="0" w:space="0" w:color="auto"/>
                        <w:left w:val="none" w:sz="0" w:space="0" w:color="auto"/>
                        <w:bottom w:val="none" w:sz="0" w:space="0" w:color="auto"/>
                        <w:right w:val="none" w:sz="0" w:space="0" w:color="auto"/>
                      </w:divBdr>
                      <w:divsChild>
                        <w:div w:id="1706131394">
                          <w:marLeft w:val="0"/>
                          <w:marRight w:val="0"/>
                          <w:marTop w:val="300"/>
                          <w:marBottom w:val="0"/>
                          <w:divBdr>
                            <w:top w:val="none" w:sz="0" w:space="0" w:color="auto"/>
                            <w:left w:val="none" w:sz="0" w:space="0" w:color="auto"/>
                            <w:bottom w:val="none" w:sz="0" w:space="0" w:color="auto"/>
                            <w:right w:val="none" w:sz="0" w:space="0" w:color="auto"/>
                          </w:divBdr>
                          <w:divsChild>
                            <w:div w:id="2042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43234">
      <w:bodyDiv w:val="1"/>
      <w:marLeft w:val="0"/>
      <w:marRight w:val="0"/>
      <w:marTop w:val="0"/>
      <w:marBottom w:val="0"/>
      <w:divBdr>
        <w:top w:val="none" w:sz="0" w:space="0" w:color="auto"/>
        <w:left w:val="none" w:sz="0" w:space="0" w:color="auto"/>
        <w:bottom w:val="none" w:sz="0" w:space="0" w:color="auto"/>
        <w:right w:val="none" w:sz="0" w:space="0" w:color="auto"/>
      </w:divBdr>
      <w:divsChild>
        <w:div w:id="751774179">
          <w:marLeft w:val="0"/>
          <w:marRight w:val="0"/>
          <w:marTop w:val="0"/>
          <w:marBottom w:val="0"/>
          <w:divBdr>
            <w:top w:val="none" w:sz="0" w:space="0" w:color="auto"/>
            <w:left w:val="none" w:sz="0" w:space="0" w:color="auto"/>
            <w:bottom w:val="none" w:sz="0" w:space="0" w:color="auto"/>
            <w:right w:val="none" w:sz="0" w:space="0" w:color="auto"/>
          </w:divBdr>
          <w:divsChild>
            <w:div w:id="2110196007">
              <w:marLeft w:val="0"/>
              <w:marRight w:val="0"/>
              <w:marTop w:val="0"/>
              <w:marBottom w:val="0"/>
              <w:divBdr>
                <w:top w:val="none" w:sz="0" w:space="0" w:color="auto"/>
                <w:left w:val="none" w:sz="0" w:space="0" w:color="auto"/>
                <w:bottom w:val="none" w:sz="0" w:space="0" w:color="auto"/>
                <w:right w:val="none" w:sz="0" w:space="0" w:color="auto"/>
              </w:divBdr>
              <w:divsChild>
                <w:div w:id="1775399924">
                  <w:marLeft w:val="0"/>
                  <w:marRight w:val="0"/>
                  <w:marTop w:val="0"/>
                  <w:marBottom w:val="0"/>
                  <w:divBdr>
                    <w:top w:val="none" w:sz="0" w:space="0" w:color="auto"/>
                    <w:left w:val="none" w:sz="0" w:space="0" w:color="auto"/>
                    <w:bottom w:val="none" w:sz="0" w:space="0" w:color="auto"/>
                    <w:right w:val="none" w:sz="0" w:space="0" w:color="auto"/>
                  </w:divBdr>
                  <w:divsChild>
                    <w:div w:id="1929189794">
                      <w:marLeft w:val="0"/>
                      <w:marRight w:val="0"/>
                      <w:marTop w:val="0"/>
                      <w:marBottom w:val="0"/>
                      <w:divBdr>
                        <w:top w:val="none" w:sz="0" w:space="0" w:color="auto"/>
                        <w:left w:val="none" w:sz="0" w:space="0" w:color="auto"/>
                        <w:bottom w:val="none" w:sz="0" w:space="0" w:color="auto"/>
                        <w:right w:val="none" w:sz="0" w:space="0" w:color="auto"/>
                      </w:divBdr>
                      <w:divsChild>
                        <w:div w:id="262229370">
                          <w:marLeft w:val="0"/>
                          <w:marRight w:val="0"/>
                          <w:marTop w:val="300"/>
                          <w:marBottom w:val="0"/>
                          <w:divBdr>
                            <w:top w:val="none" w:sz="0" w:space="0" w:color="auto"/>
                            <w:left w:val="none" w:sz="0" w:space="0" w:color="auto"/>
                            <w:bottom w:val="none" w:sz="0" w:space="0" w:color="auto"/>
                            <w:right w:val="none" w:sz="0" w:space="0" w:color="auto"/>
                          </w:divBdr>
                          <w:divsChild>
                            <w:div w:id="16570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037149">
      <w:bodyDiv w:val="1"/>
      <w:marLeft w:val="0"/>
      <w:marRight w:val="0"/>
      <w:marTop w:val="0"/>
      <w:marBottom w:val="0"/>
      <w:divBdr>
        <w:top w:val="none" w:sz="0" w:space="0" w:color="auto"/>
        <w:left w:val="none" w:sz="0" w:space="0" w:color="auto"/>
        <w:bottom w:val="none" w:sz="0" w:space="0" w:color="auto"/>
        <w:right w:val="none" w:sz="0" w:space="0" w:color="auto"/>
      </w:divBdr>
    </w:div>
    <w:div w:id="1863862302">
      <w:bodyDiv w:val="1"/>
      <w:marLeft w:val="0"/>
      <w:marRight w:val="0"/>
      <w:marTop w:val="0"/>
      <w:marBottom w:val="0"/>
      <w:divBdr>
        <w:top w:val="none" w:sz="0" w:space="0" w:color="auto"/>
        <w:left w:val="none" w:sz="0" w:space="0" w:color="auto"/>
        <w:bottom w:val="none" w:sz="0" w:space="0" w:color="auto"/>
        <w:right w:val="none" w:sz="0" w:space="0" w:color="auto"/>
      </w:divBdr>
      <w:divsChild>
        <w:div w:id="1164780546">
          <w:marLeft w:val="0"/>
          <w:marRight w:val="0"/>
          <w:marTop w:val="0"/>
          <w:marBottom w:val="0"/>
          <w:divBdr>
            <w:top w:val="none" w:sz="0" w:space="0" w:color="auto"/>
            <w:left w:val="none" w:sz="0" w:space="0" w:color="auto"/>
            <w:bottom w:val="none" w:sz="0" w:space="0" w:color="auto"/>
            <w:right w:val="none" w:sz="0" w:space="0" w:color="auto"/>
          </w:divBdr>
          <w:divsChild>
            <w:div w:id="1409041408">
              <w:marLeft w:val="0"/>
              <w:marRight w:val="0"/>
              <w:marTop w:val="0"/>
              <w:marBottom w:val="0"/>
              <w:divBdr>
                <w:top w:val="none" w:sz="0" w:space="0" w:color="auto"/>
                <w:left w:val="none" w:sz="0" w:space="0" w:color="auto"/>
                <w:bottom w:val="none" w:sz="0" w:space="0" w:color="auto"/>
                <w:right w:val="none" w:sz="0" w:space="0" w:color="auto"/>
              </w:divBdr>
              <w:divsChild>
                <w:div w:id="1933127038">
                  <w:marLeft w:val="0"/>
                  <w:marRight w:val="0"/>
                  <w:marTop w:val="0"/>
                  <w:marBottom w:val="0"/>
                  <w:divBdr>
                    <w:top w:val="none" w:sz="0" w:space="0" w:color="auto"/>
                    <w:left w:val="none" w:sz="0" w:space="0" w:color="auto"/>
                    <w:bottom w:val="none" w:sz="0" w:space="0" w:color="auto"/>
                    <w:right w:val="none" w:sz="0" w:space="0" w:color="auto"/>
                  </w:divBdr>
                  <w:divsChild>
                    <w:div w:id="338166931">
                      <w:marLeft w:val="0"/>
                      <w:marRight w:val="0"/>
                      <w:marTop w:val="0"/>
                      <w:marBottom w:val="0"/>
                      <w:divBdr>
                        <w:top w:val="none" w:sz="0" w:space="0" w:color="auto"/>
                        <w:left w:val="none" w:sz="0" w:space="0" w:color="auto"/>
                        <w:bottom w:val="none" w:sz="0" w:space="0" w:color="auto"/>
                        <w:right w:val="none" w:sz="0" w:space="0" w:color="auto"/>
                      </w:divBdr>
                      <w:divsChild>
                        <w:div w:id="842479232">
                          <w:marLeft w:val="0"/>
                          <w:marRight w:val="0"/>
                          <w:marTop w:val="300"/>
                          <w:marBottom w:val="0"/>
                          <w:divBdr>
                            <w:top w:val="none" w:sz="0" w:space="0" w:color="auto"/>
                            <w:left w:val="none" w:sz="0" w:space="0" w:color="auto"/>
                            <w:bottom w:val="none" w:sz="0" w:space="0" w:color="auto"/>
                            <w:right w:val="none" w:sz="0" w:space="0" w:color="auto"/>
                          </w:divBdr>
                          <w:divsChild>
                            <w:div w:id="4540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4048">
      <w:bodyDiv w:val="1"/>
      <w:marLeft w:val="0"/>
      <w:marRight w:val="0"/>
      <w:marTop w:val="0"/>
      <w:marBottom w:val="0"/>
      <w:divBdr>
        <w:top w:val="none" w:sz="0" w:space="0" w:color="auto"/>
        <w:left w:val="none" w:sz="0" w:space="0" w:color="auto"/>
        <w:bottom w:val="none" w:sz="0" w:space="0" w:color="auto"/>
        <w:right w:val="none" w:sz="0" w:space="0" w:color="auto"/>
      </w:divBdr>
      <w:divsChild>
        <w:div w:id="424964390">
          <w:marLeft w:val="0"/>
          <w:marRight w:val="0"/>
          <w:marTop w:val="0"/>
          <w:marBottom w:val="0"/>
          <w:divBdr>
            <w:top w:val="none" w:sz="0" w:space="0" w:color="auto"/>
            <w:left w:val="none" w:sz="0" w:space="0" w:color="auto"/>
            <w:bottom w:val="none" w:sz="0" w:space="0" w:color="auto"/>
            <w:right w:val="none" w:sz="0" w:space="0" w:color="auto"/>
          </w:divBdr>
          <w:divsChild>
            <w:div w:id="1051808204">
              <w:marLeft w:val="0"/>
              <w:marRight w:val="0"/>
              <w:marTop w:val="0"/>
              <w:marBottom w:val="0"/>
              <w:divBdr>
                <w:top w:val="none" w:sz="0" w:space="0" w:color="auto"/>
                <w:left w:val="none" w:sz="0" w:space="0" w:color="auto"/>
                <w:bottom w:val="none" w:sz="0" w:space="0" w:color="auto"/>
                <w:right w:val="none" w:sz="0" w:space="0" w:color="auto"/>
              </w:divBdr>
              <w:divsChild>
                <w:div w:id="683289745">
                  <w:marLeft w:val="0"/>
                  <w:marRight w:val="0"/>
                  <w:marTop w:val="0"/>
                  <w:marBottom w:val="0"/>
                  <w:divBdr>
                    <w:top w:val="none" w:sz="0" w:space="0" w:color="auto"/>
                    <w:left w:val="none" w:sz="0" w:space="0" w:color="auto"/>
                    <w:bottom w:val="none" w:sz="0" w:space="0" w:color="auto"/>
                    <w:right w:val="none" w:sz="0" w:space="0" w:color="auto"/>
                  </w:divBdr>
                  <w:divsChild>
                    <w:div w:id="450518147">
                      <w:marLeft w:val="0"/>
                      <w:marRight w:val="0"/>
                      <w:marTop w:val="0"/>
                      <w:marBottom w:val="0"/>
                      <w:divBdr>
                        <w:top w:val="none" w:sz="0" w:space="0" w:color="auto"/>
                        <w:left w:val="none" w:sz="0" w:space="0" w:color="auto"/>
                        <w:bottom w:val="none" w:sz="0" w:space="0" w:color="auto"/>
                        <w:right w:val="none" w:sz="0" w:space="0" w:color="auto"/>
                      </w:divBdr>
                      <w:divsChild>
                        <w:div w:id="841051091">
                          <w:marLeft w:val="0"/>
                          <w:marRight w:val="0"/>
                          <w:marTop w:val="300"/>
                          <w:marBottom w:val="0"/>
                          <w:divBdr>
                            <w:top w:val="none" w:sz="0" w:space="0" w:color="auto"/>
                            <w:left w:val="none" w:sz="0" w:space="0" w:color="auto"/>
                            <w:bottom w:val="none" w:sz="0" w:space="0" w:color="auto"/>
                            <w:right w:val="none" w:sz="0" w:space="0" w:color="auto"/>
                          </w:divBdr>
                          <w:divsChild>
                            <w:div w:id="13627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9863">
      <w:bodyDiv w:val="1"/>
      <w:marLeft w:val="0"/>
      <w:marRight w:val="0"/>
      <w:marTop w:val="0"/>
      <w:marBottom w:val="0"/>
      <w:divBdr>
        <w:top w:val="none" w:sz="0" w:space="0" w:color="auto"/>
        <w:left w:val="none" w:sz="0" w:space="0" w:color="auto"/>
        <w:bottom w:val="none" w:sz="0" w:space="0" w:color="auto"/>
        <w:right w:val="none" w:sz="0" w:space="0" w:color="auto"/>
      </w:divBdr>
      <w:divsChild>
        <w:div w:id="1270701993">
          <w:marLeft w:val="0"/>
          <w:marRight w:val="0"/>
          <w:marTop w:val="0"/>
          <w:marBottom w:val="0"/>
          <w:divBdr>
            <w:top w:val="none" w:sz="0" w:space="0" w:color="auto"/>
            <w:left w:val="none" w:sz="0" w:space="0" w:color="auto"/>
            <w:bottom w:val="none" w:sz="0" w:space="0" w:color="auto"/>
            <w:right w:val="none" w:sz="0" w:space="0" w:color="auto"/>
          </w:divBdr>
          <w:divsChild>
            <w:div w:id="1426878290">
              <w:marLeft w:val="0"/>
              <w:marRight w:val="0"/>
              <w:marTop w:val="0"/>
              <w:marBottom w:val="0"/>
              <w:divBdr>
                <w:top w:val="none" w:sz="0" w:space="0" w:color="auto"/>
                <w:left w:val="none" w:sz="0" w:space="0" w:color="auto"/>
                <w:bottom w:val="none" w:sz="0" w:space="0" w:color="auto"/>
                <w:right w:val="none" w:sz="0" w:space="0" w:color="auto"/>
              </w:divBdr>
              <w:divsChild>
                <w:div w:id="1645698537">
                  <w:marLeft w:val="0"/>
                  <w:marRight w:val="0"/>
                  <w:marTop w:val="0"/>
                  <w:marBottom w:val="0"/>
                  <w:divBdr>
                    <w:top w:val="none" w:sz="0" w:space="0" w:color="auto"/>
                    <w:left w:val="none" w:sz="0" w:space="0" w:color="auto"/>
                    <w:bottom w:val="none" w:sz="0" w:space="0" w:color="auto"/>
                    <w:right w:val="none" w:sz="0" w:space="0" w:color="auto"/>
                  </w:divBdr>
                  <w:divsChild>
                    <w:div w:id="1185709494">
                      <w:marLeft w:val="0"/>
                      <w:marRight w:val="0"/>
                      <w:marTop w:val="0"/>
                      <w:marBottom w:val="0"/>
                      <w:divBdr>
                        <w:top w:val="none" w:sz="0" w:space="0" w:color="auto"/>
                        <w:left w:val="none" w:sz="0" w:space="0" w:color="auto"/>
                        <w:bottom w:val="none" w:sz="0" w:space="0" w:color="auto"/>
                        <w:right w:val="none" w:sz="0" w:space="0" w:color="auto"/>
                      </w:divBdr>
                      <w:divsChild>
                        <w:div w:id="1215384899">
                          <w:marLeft w:val="0"/>
                          <w:marRight w:val="0"/>
                          <w:marTop w:val="300"/>
                          <w:marBottom w:val="0"/>
                          <w:divBdr>
                            <w:top w:val="none" w:sz="0" w:space="0" w:color="auto"/>
                            <w:left w:val="none" w:sz="0" w:space="0" w:color="auto"/>
                            <w:bottom w:val="none" w:sz="0" w:space="0" w:color="auto"/>
                            <w:right w:val="none" w:sz="0" w:space="0" w:color="auto"/>
                          </w:divBdr>
                          <w:divsChild>
                            <w:div w:id="1332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223374">
      <w:bodyDiv w:val="1"/>
      <w:marLeft w:val="0"/>
      <w:marRight w:val="0"/>
      <w:marTop w:val="0"/>
      <w:marBottom w:val="0"/>
      <w:divBdr>
        <w:top w:val="none" w:sz="0" w:space="0" w:color="auto"/>
        <w:left w:val="none" w:sz="0" w:space="0" w:color="auto"/>
        <w:bottom w:val="none" w:sz="0" w:space="0" w:color="auto"/>
        <w:right w:val="none" w:sz="0" w:space="0" w:color="auto"/>
      </w:divBdr>
      <w:divsChild>
        <w:div w:id="771778420">
          <w:marLeft w:val="0"/>
          <w:marRight w:val="0"/>
          <w:marTop w:val="0"/>
          <w:marBottom w:val="0"/>
          <w:divBdr>
            <w:top w:val="none" w:sz="0" w:space="0" w:color="auto"/>
            <w:left w:val="none" w:sz="0" w:space="0" w:color="auto"/>
            <w:bottom w:val="none" w:sz="0" w:space="0" w:color="auto"/>
            <w:right w:val="none" w:sz="0" w:space="0" w:color="auto"/>
          </w:divBdr>
          <w:divsChild>
            <w:div w:id="743916103">
              <w:marLeft w:val="0"/>
              <w:marRight w:val="0"/>
              <w:marTop w:val="0"/>
              <w:marBottom w:val="0"/>
              <w:divBdr>
                <w:top w:val="none" w:sz="0" w:space="0" w:color="auto"/>
                <w:left w:val="none" w:sz="0" w:space="0" w:color="auto"/>
                <w:bottom w:val="none" w:sz="0" w:space="0" w:color="auto"/>
                <w:right w:val="none" w:sz="0" w:space="0" w:color="auto"/>
              </w:divBdr>
              <w:divsChild>
                <w:div w:id="2005208032">
                  <w:marLeft w:val="0"/>
                  <w:marRight w:val="0"/>
                  <w:marTop w:val="0"/>
                  <w:marBottom w:val="0"/>
                  <w:divBdr>
                    <w:top w:val="none" w:sz="0" w:space="0" w:color="auto"/>
                    <w:left w:val="none" w:sz="0" w:space="0" w:color="auto"/>
                    <w:bottom w:val="none" w:sz="0" w:space="0" w:color="auto"/>
                    <w:right w:val="none" w:sz="0" w:space="0" w:color="auto"/>
                  </w:divBdr>
                  <w:divsChild>
                    <w:div w:id="1794397917">
                      <w:marLeft w:val="0"/>
                      <w:marRight w:val="0"/>
                      <w:marTop w:val="0"/>
                      <w:marBottom w:val="0"/>
                      <w:divBdr>
                        <w:top w:val="none" w:sz="0" w:space="0" w:color="auto"/>
                        <w:left w:val="none" w:sz="0" w:space="0" w:color="auto"/>
                        <w:bottom w:val="none" w:sz="0" w:space="0" w:color="auto"/>
                        <w:right w:val="none" w:sz="0" w:space="0" w:color="auto"/>
                      </w:divBdr>
                      <w:divsChild>
                        <w:div w:id="1139153718">
                          <w:marLeft w:val="0"/>
                          <w:marRight w:val="0"/>
                          <w:marTop w:val="300"/>
                          <w:marBottom w:val="0"/>
                          <w:divBdr>
                            <w:top w:val="none" w:sz="0" w:space="0" w:color="auto"/>
                            <w:left w:val="none" w:sz="0" w:space="0" w:color="auto"/>
                            <w:bottom w:val="none" w:sz="0" w:space="0" w:color="auto"/>
                            <w:right w:val="none" w:sz="0" w:space="0" w:color="auto"/>
                          </w:divBdr>
                          <w:divsChild>
                            <w:div w:id="12204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343984">
      <w:bodyDiv w:val="1"/>
      <w:marLeft w:val="0"/>
      <w:marRight w:val="0"/>
      <w:marTop w:val="0"/>
      <w:marBottom w:val="0"/>
      <w:divBdr>
        <w:top w:val="none" w:sz="0" w:space="0" w:color="auto"/>
        <w:left w:val="none" w:sz="0" w:space="0" w:color="auto"/>
        <w:bottom w:val="none" w:sz="0" w:space="0" w:color="auto"/>
        <w:right w:val="none" w:sz="0" w:space="0" w:color="auto"/>
      </w:divBdr>
      <w:divsChild>
        <w:div w:id="1937715083">
          <w:marLeft w:val="0"/>
          <w:marRight w:val="0"/>
          <w:marTop w:val="0"/>
          <w:marBottom w:val="0"/>
          <w:divBdr>
            <w:top w:val="none" w:sz="0" w:space="0" w:color="auto"/>
            <w:left w:val="none" w:sz="0" w:space="0" w:color="auto"/>
            <w:bottom w:val="none" w:sz="0" w:space="0" w:color="auto"/>
            <w:right w:val="none" w:sz="0" w:space="0" w:color="auto"/>
          </w:divBdr>
          <w:divsChild>
            <w:div w:id="1257902755">
              <w:marLeft w:val="0"/>
              <w:marRight w:val="0"/>
              <w:marTop w:val="0"/>
              <w:marBottom w:val="0"/>
              <w:divBdr>
                <w:top w:val="none" w:sz="0" w:space="0" w:color="auto"/>
                <w:left w:val="none" w:sz="0" w:space="0" w:color="auto"/>
                <w:bottom w:val="none" w:sz="0" w:space="0" w:color="auto"/>
                <w:right w:val="none" w:sz="0" w:space="0" w:color="auto"/>
              </w:divBdr>
              <w:divsChild>
                <w:div w:id="1779446162">
                  <w:marLeft w:val="0"/>
                  <w:marRight w:val="0"/>
                  <w:marTop w:val="0"/>
                  <w:marBottom w:val="0"/>
                  <w:divBdr>
                    <w:top w:val="none" w:sz="0" w:space="0" w:color="auto"/>
                    <w:left w:val="none" w:sz="0" w:space="0" w:color="auto"/>
                    <w:bottom w:val="none" w:sz="0" w:space="0" w:color="auto"/>
                    <w:right w:val="none" w:sz="0" w:space="0" w:color="auto"/>
                  </w:divBdr>
                  <w:divsChild>
                    <w:div w:id="582447308">
                      <w:marLeft w:val="0"/>
                      <w:marRight w:val="0"/>
                      <w:marTop w:val="0"/>
                      <w:marBottom w:val="0"/>
                      <w:divBdr>
                        <w:top w:val="none" w:sz="0" w:space="0" w:color="auto"/>
                        <w:left w:val="none" w:sz="0" w:space="0" w:color="auto"/>
                        <w:bottom w:val="none" w:sz="0" w:space="0" w:color="auto"/>
                        <w:right w:val="none" w:sz="0" w:space="0" w:color="auto"/>
                      </w:divBdr>
                      <w:divsChild>
                        <w:div w:id="833645093">
                          <w:marLeft w:val="0"/>
                          <w:marRight w:val="0"/>
                          <w:marTop w:val="300"/>
                          <w:marBottom w:val="0"/>
                          <w:divBdr>
                            <w:top w:val="none" w:sz="0" w:space="0" w:color="auto"/>
                            <w:left w:val="none" w:sz="0" w:space="0" w:color="auto"/>
                            <w:bottom w:val="none" w:sz="0" w:space="0" w:color="auto"/>
                            <w:right w:val="none" w:sz="0" w:space="0" w:color="auto"/>
                          </w:divBdr>
                          <w:divsChild>
                            <w:div w:id="1225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997936">
      <w:bodyDiv w:val="1"/>
      <w:marLeft w:val="0"/>
      <w:marRight w:val="0"/>
      <w:marTop w:val="0"/>
      <w:marBottom w:val="0"/>
      <w:divBdr>
        <w:top w:val="none" w:sz="0" w:space="0" w:color="auto"/>
        <w:left w:val="none" w:sz="0" w:space="0" w:color="auto"/>
        <w:bottom w:val="none" w:sz="0" w:space="0" w:color="auto"/>
        <w:right w:val="none" w:sz="0" w:space="0" w:color="auto"/>
      </w:divBdr>
      <w:divsChild>
        <w:div w:id="1944263651">
          <w:marLeft w:val="0"/>
          <w:marRight w:val="0"/>
          <w:marTop w:val="0"/>
          <w:marBottom w:val="0"/>
          <w:divBdr>
            <w:top w:val="none" w:sz="0" w:space="0" w:color="auto"/>
            <w:left w:val="none" w:sz="0" w:space="0" w:color="auto"/>
            <w:bottom w:val="none" w:sz="0" w:space="0" w:color="auto"/>
            <w:right w:val="none" w:sz="0" w:space="0" w:color="auto"/>
          </w:divBdr>
          <w:divsChild>
            <w:div w:id="800416588">
              <w:marLeft w:val="0"/>
              <w:marRight w:val="0"/>
              <w:marTop w:val="0"/>
              <w:marBottom w:val="0"/>
              <w:divBdr>
                <w:top w:val="none" w:sz="0" w:space="0" w:color="auto"/>
                <w:left w:val="none" w:sz="0" w:space="0" w:color="auto"/>
                <w:bottom w:val="none" w:sz="0" w:space="0" w:color="auto"/>
                <w:right w:val="none" w:sz="0" w:space="0" w:color="auto"/>
              </w:divBdr>
              <w:divsChild>
                <w:div w:id="1130126804">
                  <w:marLeft w:val="0"/>
                  <w:marRight w:val="0"/>
                  <w:marTop w:val="0"/>
                  <w:marBottom w:val="0"/>
                  <w:divBdr>
                    <w:top w:val="none" w:sz="0" w:space="0" w:color="auto"/>
                    <w:left w:val="none" w:sz="0" w:space="0" w:color="auto"/>
                    <w:bottom w:val="none" w:sz="0" w:space="0" w:color="auto"/>
                    <w:right w:val="none" w:sz="0" w:space="0" w:color="auto"/>
                  </w:divBdr>
                  <w:divsChild>
                    <w:div w:id="443229919">
                      <w:marLeft w:val="0"/>
                      <w:marRight w:val="0"/>
                      <w:marTop w:val="0"/>
                      <w:marBottom w:val="0"/>
                      <w:divBdr>
                        <w:top w:val="none" w:sz="0" w:space="0" w:color="auto"/>
                        <w:left w:val="none" w:sz="0" w:space="0" w:color="auto"/>
                        <w:bottom w:val="none" w:sz="0" w:space="0" w:color="auto"/>
                        <w:right w:val="none" w:sz="0" w:space="0" w:color="auto"/>
                      </w:divBdr>
                      <w:divsChild>
                        <w:div w:id="1202978818">
                          <w:marLeft w:val="0"/>
                          <w:marRight w:val="0"/>
                          <w:marTop w:val="300"/>
                          <w:marBottom w:val="0"/>
                          <w:divBdr>
                            <w:top w:val="none" w:sz="0" w:space="0" w:color="auto"/>
                            <w:left w:val="none" w:sz="0" w:space="0" w:color="auto"/>
                            <w:bottom w:val="none" w:sz="0" w:space="0" w:color="auto"/>
                            <w:right w:val="none" w:sz="0" w:space="0" w:color="auto"/>
                          </w:divBdr>
                          <w:divsChild>
                            <w:div w:id="21349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18989">
      <w:bodyDiv w:val="1"/>
      <w:marLeft w:val="0"/>
      <w:marRight w:val="0"/>
      <w:marTop w:val="0"/>
      <w:marBottom w:val="0"/>
      <w:divBdr>
        <w:top w:val="none" w:sz="0" w:space="0" w:color="auto"/>
        <w:left w:val="none" w:sz="0" w:space="0" w:color="auto"/>
        <w:bottom w:val="none" w:sz="0" w:space="0" w:color="auto"/>
        <w:right w:val="none" w:sz="0" w:space="0" w:color="auto"/>
      </w:divBdr>
      <w:divsChild>
        <w:div w:id="1521354425">
          <w:marLeft w:val="0"/>
          <w:marRight w:val="0"/>
          <w:marTop w:val="0"/>
          <w:marBottom w:val="0"/>
          <w:divBdr>
            <w:top w:val="none" w:sz="0" w:space="0" w:color="auto"/>
            <w:left w:val="none" w:sz="0" w:space="0" w:color="auto"/>
            <w:bottom w:val="none" w:sz="0" w:space="0" w:color="auto"/>
            <w:right w:val="none" w:sz="0" w:space="0" w:color="auto"/>
          </w:divBdr>
          <w:divsChild>
            <w:div w:id="750005220">
              <w:marLeft w:val="0"/>
              <w:marRight w:val="0"/>
              <w:marTop w:val="0"/>
              <w:marBottom w:val="0"/>
              <w:divBdr>
                <w:top w:val="none" w:sz="0" w:space="0" w:color="auto"/>
                <w:left w:val="none" w:sz="0" w:space="0" w:color="auto"/>
                <w:bottom w:val="none" w:sz="0" w:space="0" w:color="auto"/>
                <w:right w:val="none" w:sz="0" w:space="0" w:color="auto"/>
              </w:divBdr>
              <w:divsChild>
                <w:div w:id="1029918840">
                  <w:marLeft w:val="0"/>
                  <w:marRight w:val="0"/>
                  <w:marTop w:val="0"/>
                  <w:marBottom w:val="0"/>
                  <w:divBdr>
                    <w:top w:val="none" w:sz="0" w:space="0" w:color="auto"/>
                    <w:left w:val="none" w:sz="0" w:space="0" w:color="auto"/>
                    <w:bottom w:val="none" w:sz="0" w:space="0" w:color="auto"/>
                    <w:right w:val="none" w:sz="0" w:space="0" w:color="auto"/>
                  </w:divBdr>
                  <w:divsChild>
                    <w:div w:id="595598736">
                      <w:marLeft w:val="0"/>
                      <w:marRight w:val="0"/>
                      <w:marTop w:val="0"/>
                      <w:marBottom w:val="0"/>
                      <w:divBdr>
                        <w:top w:val="none" w:sz="0" w:space="0" w:color="auto"/>
                        <w:left w:val="none" w:sz="0" w:space="0" w:color="auto"/>
                        <w:bottom w:val="none" w:sz="0" w:space="0" w:color="auto"/>
                        <w:right w:val="none" w:sz="0" w:space="0" w:color="auto"/>
                      </w:divBdr>
                      <w:divsChild>
                        <w:div w:id="1780490851">
                          <w:marLeft w:val="0"/>
                          <w:marRight w:val="0"/>
                          <w:marTop w:val="300"/>
                          <w:marBottom w:val="0"/>
                          <w:divBdr>
                            <w:top w:val="none" w:sz="0" w:space="0" w:color="auto"/>
                            <w:left w:val="none" w:sz="0" w:space="0" w:color="auto"/>
                            <w:bottom w:val="none" w:sz="0" w:space="0" w:color="auto"/>
                            <w:right w:val="none" w:sz="0" w:space="0" w:color="auto"/>
                          </w:divBdr>
                          <w:divsChild>
                            <w:div w:id="11250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95896">
      <w:bodyDiv w:val="1"/>
      <w:marLeft w:val="0"/>
      <w:marRight w:val="0"/>
      <w:marTop w:val="0"/>
      <w:marBottom w:val="0"/>
      <w:divBdr>
        <w:top w:val="none" w:sz="0" w:space="0" w:color="auto"/>
        <w:left w:val="none" w:sz="0" w:space="0" w:color="auto"/>
        <w:bottom w:val="none" w:sz="0" w:space="0" w:color="auto"/>
        <w:right w:val="none" w:sz="0" w:space="0" w:color="auto"/>
      </w:divBdr>
      <w:divsChild>
        <w:div w:id="988367763">
          <w:marLeft w:val="0"/>
          <w:marRight w:val="0"/>
          <w:marTop w:val="0"/>
          <w:marBottom w:val="0"/>
          <w:divBdr>
            <w:top w:val="none" w:sz="0" w:space="0" w:color="auto"/>
            <w:left w:val="none" w:sz="0" w:space="0" w:color="auto"/>
            <w:bottom w:val="none" w:sz="0" w:space="0" w:color="auto"/>
            <w:right w:val="none" w:sz="0" w:space="0" w:color="auto"/>
          </w:divBdr>
          <w:divsChild>
            <w:div w:id="1027175020">
              <w:marLeft w:val="0"/>
              <w:marRight w:val="0"/>
              <w:marTop w:val="0"/>
              <w:marBottom w:val="0"/>
              <w:divBdr>
                <w:top w:val="none" w:sz="0" w:space="0" w:color="auto"/>
                <w:left w:val="none" w:sz="0" w:space="0" w:color="auto"/>
                <w:bottom w:val="none" w:sz="0" w:space="0" w:color="auto"/>
                <w:right w:val="none" w:sz="0" w:space="0" w:color="auto"/>
              </w:divBdr>
              <w:divsChild>
                <w:div w:id="356736158">
                  <w:marLeft w:val="0"/>
                  <w:marRight w:val="0"/>
                  <w:marTop w:val="0"/>
                  <w:marBottom w:val="0"/>
                  <w:divBdr>
                    <w:top w:val="none" w:sz="0" w:space="0" w:color="auto"/>
                    <w:left w:val="none" w:sz="0" w:space="0" w:color="auto"/>
                    <w:bottom w:val="none" w:sz="0" w:space="0" w:color="auto"/>
                    <w:right w:val="none" w:sz="0" w:space="0" w:color="auto"/>
                  </w:divBdr>
                  <w:divsChild>
                    <w:div w:id="1890452401">
                      <w:marLeft w:val="0"/>
                      <w:marRight w:val="0"/>
                      <w:marTop w:val="0"/>
                      <w:marBottom w:val="0"/>
                      <w:divBdr>
                        <w:top w:val="none" w:sz="0" w:space="0" w:color="auto"/>
                        <w:left w:val="none" w:sz="0" w:space="0" w:color="auto"/>
                        <w:bottom w:val="none" w:sz="0" w:space="0" w:color="auto"/>
                        <w:right w:val="none" w:sz="0" w:space="0" w:color="auto"/>
                      </w:divBdr>
                      <w:divsChild>
                        <w:div w:id="1456480063">
                          <w:marLeft w:val="0"/>
                          <w:marRight w:val="0"/>
                          <w:marTop w:val="300"/>
                          <w:marBottom w:val="0"/>
                          <w:divBdr>
                            <w:top w:val="none" w:sz="0" w:space="0" w:color="auto"/>
                            <w:left w:val="none" w:sz="0" w:space="0" w:color="auto"/>
                            <w:bottom w:val="none" w:sz="0" w:space="0" w:color="auto"/>
                            <w:right w:val="none" w:sz="0" w:space="0" w:color="auto"/>
                          </w:divBdr>
                          <w:divsChild>
                            <w:div w:id="9117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82684">
      <w:bodyDiv w:val="1"/>
      <w:marLeft w:val="0"/>
      <w:marRight w:val="0"/>
      <w:marTop w:val="0"/>
      <w:marBottom w:val="0"/>
      <w:divBdr>
        <w:top w:val="none" w:sz="0" w:space="0" w:color="auto"/>
        <w:left w:val="none" w:sz="0" w:space="0" w:color="auto"/>
        <w:bottom w:val="none" w:sz="0" w:space="0" w:color="auto"/>
        <w:right w:val="none" w:sz="0" w:space="0" w:color="auto"/>
      </w:divBdr>
      <w:divsChild>
        <w:div w:id="231888294">
          <w:marLeft w:val="0"/>
          <w:marRight w:val="0"/>
          <w:marTop w:val="0"/>
          <w:marBottom w:val="0"/>
          <w:divBdr>
            <w:top w:val="none" w:sz="0" w:space="0" w:color="auto"/>
            <w:left w:val="none" w:sz="0" w:space="0" w:color="auto"/>
            <w:bottom w:val="none" w:sz="0" w:space="0" w:color="auto"/>
            <w:right w:val="none" w:sz="0" w:space="0" w:color="auto"/>
          </w:divBdr>
          <w:divsChild>
            <w:div w:id="1971546303">
              <w:marLeft w:val="0"/>
              <w:marRight w:val="0"/>
              <w:marTop w:val="0"/>
              <w:marBottom w:val="0"/>
              <w:divBdr>
                <w:top w:val="none" w:sz="0" w:space="0" w:color="auto"/>
                <w:left w:val="none" w:sz="0" w:space="0" w:color="auto"/>
                <w:bottom w:val="none" w:sz="0" w:space="0" w:color="auto"/>
                <w:right w:val="none" w:sz="0" w:space="0" w:color="auto"/>
              </w:divBdr>
              <w:divsChild>
                <w:div w:id="616987790">
                  <w:marLeft w:val="0"/>
                  <w:marRight w:val="0"/>
                  <w:marTop w:val="0"/>
                  <w:marBottom w:val="0"/>
                  <w:divBdr>
                    <w:top w:val="none" w:sz="0" w:space="0" w:color="auto"/>
                    <w:left w:val="none" w:sz="0" w:space="0" w:color="auto"/>
                    <w:bottom w:val="none" w:sz="0" w:space="0" w:color="auto"/>
                    <w:right w:val="none" w:sz="0" w:space="0" w:color="auto"/>
                  </w:divBdr>
                  <w:divsChild>
                    <w:div w:id="504319913">
                      <w:marLeft w:val="0"/>
                      <w:marRight w:val="0"/>
                      <w:marTop w:val="0"/>
                      <w:marBottom w:val="0"/>
                      <w:divBdr>
                        <w:top w:val="none" w:sz="0" w:space="0" w:color="auto"/>
                        <w:left w:val="none" w:sz="0" w:space="0" w:color="auto"/>
                        <w:bottom w:val="none" w:sz="0" w:space="0" w:color="auto"/>
                        <w:right w:val="none" w:sz="0" w:space="0" w:color="auto"/>
                      </w:divBdr>
                      <w:divsChild>
                        <w:div w:id="1903178208">
                          <w:marLeft w:val="0"/>
                          <w:marRight w:val="0"/>
                          <w:marTop w:val="300"/>
                          <w:marBottom w:val="0"/>
                          <w:divBdr>
                            <w:top w:val="none" w:sz="0" w:space="0" w:color="auto"/>
                            <w:left w:val="none" w:sz="0" w:space="0" w:color="auto"/>
                            <w:bottom w:val="none" w:sz="0" w:space="0" w:color="auto"/>
                            <w:right w:val="none" w:sz="0" w:space="0" w:color="auto"/>
                          </w:divBdr>
                          <w:divsChild>
                            <w:div w:id="11922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531516">
      <w:bodyDiv w:val="1"/>
      <w:marLeft w:val="0"/>
      <w:marRight w:val="0"/>
      <w:marTop w:val="0"/>
      <w:marBottom w:val="0"/>
      <w:divBdr>
        <w:top w:val="none" w:sz="0" w:space="0" w:color="auto"/>
        <w:left w:val="none" w:sz="0" w:space="0" w:color="auto"/>
        <w:bottom w:val="none" w:sz="0" w:space="0" w:color="auto"/>
        <w:right w:val="none" w:sz="0" w:space="0" w:color="auto"/>
      </w:divBdr>
      <w:divsChild>
        <w:div w:id="1200047749">
          <w:marLeft w:val="0"/>
          <w:marRight w:val="0"/>
          <w:marTop w:val="0"/>
          <w:marBottom w:val="0"/>
          <w:divBdr>
            <w:top w:val="none" w:sz="0" w:space="0" w:color="auto"/>
            <w:left w:val="none" w:sz="0" w:space="0" w:color="auto"/>
            <w:bottom w:val="none" w:sz="0" w:space="0" w:color="auto"/>
            <w:right w:val="none" w:sz="0" w:space="0" w:color="auto"/>
          </w:divBdr>
          <w:divsChild>
            <w:div w:id="1188062203">
              <w:marLeft w:val="0"/>
              <w:marRight w:val="0"/>
              <w:marTop w:val="0"/>
              <w:marBottom w:val="0"/>
              <w:divBdr>
                <w:top w:val="none" w:sz="0" w:space="0" w:color="auto"/>
                <w:left w:val="none" w:sz="0" w:space="0" w:color="auto"/>
                <w:bottom w:val="none" w:sz="0" w:space="0" w:color="auto"/>
                <w:right w:val="none" w:sz="0" w:space="0" w:color="auto"/>
              </w:divBdr>
              <w:divsChild>
                <w:div w:id="230580092">
                  <w:marLeft w:val="0"/>
                  <w:marRight w:val="0"/>
                  <w:marTop w:val="0"/>
                  <w:marBottom w:val="0"/>
                  <w:divBdr>
                    <w:top w:val="none" w:sz="0" w:space="0" w:color="auto"/>
                    <w:left w:val="none" w:sz="0" w:space="0" w:color="auto"/>
                    <w:bottom w:val="none" w:sz="0" w:space="0" w:color="auto"/>
                    <w:right w:val="none" w:sz="0" w:space="0" w:color="auto"/>
                  </w:divBdr>
                  <w:divsChild>
                    <w:div w:id="47266944">
                      <w:marLeft w:val="0"/>
                      <w:marRight w:val="0"/>
                      <w:marTop w:val="0"/>
                      <w:marBottom w:val="0"/>
                      <w:divBdr>
                        <w:top w:val="none" w:sz="0" w:space="0" w:color="auto"/>
                        <w:left w:val="none" w:sz="0" w:space="0" w:color="auto"/>
                        <w:bottom w:val="none" w:sz="0" w:space="0" w:color="auto"/>
                        <w:right w:val="none" w:sz="0" w:space="0" w:color="auto"/>
                      </w:divBdr>
                      <w:divsChild>
                        <w:div w:id="2142574481">
                          <w:marLeft w:val="0"/>
                          <w:marRight w:val="0"/>
                          <w:marTop w:val="300"/>
                          <w:marBottom w:val="0"/>
                          <w:divBdr>
                            <w:top w:val="none" w:sz="0" w:space="0" w:color="auto"/>
                            <w:left w:val="none" w:sz="0" w:space="0" w:color="auto"/>
                            <w:bottom w:val="none" w:sz="0" w:space="0" w:color="auto"/>
                            <w:right w:val="none" w:sz="0" w:space="0" w:color="auto"/>
                          </w:divBdr>
                          <w:divsChild>
                            <w:div w:id="3670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51359">
      <w:bodyDiv w:val="1"/>
      <w:marLeft w:val="0"/>
      <w:marRight w:val="0"/>
      <w:marTop w:val="0"/>
      <w:marBottom w:val="0"/>
      <w:divBdr>
        <w:top w:val="none" w:sz="0" w:space="0" w:color="auto"/>
        <w:left w:val="none" w:sz="0" w:space="0" w:color="auto"/>
        <w:bottom w:val="none" w:sz="0" w:space="0" w:color="auto"/>
        <w:right w:val="none" w:sz="0" w:space="0" w:color="auto"/>
      </w:divBdr>
      <w:divsChild>
        <w:div w:id="396053816">
          <w:marLeft w:val="0"/>
          <w:marRight w:val="0"/>
          <w:marTop w:val="0"/>
          <w:marBottom w:val="0"/>
          <w:divBdr>
            <w:top w:val="none" w:sz="0" w:space="0" w:color="auto"/>
            <w:left w:val="none" w:sz="0" w:space="0" w:color="auto"/>
            <w:bottom w:val="none" w:sz="0" w:space="0" w:color="auto"/>
            <w:right w:val="none" w:sz="0" w:space="0" w:color="auto"/>
          </w:divBdr>
          <w:divsChild>
            <w:div w:id="1327783773">
              <w:marLeft w:val="0"/>
              <w:marRight w:val="0"/>
              <w:marTop w:val="0"/>
              <w:marBottom w:val="0"/>
              <w:divBdr>
                <w:top w:val="none" w:sz="0" w:space="0" w:color="auto"/>
                <w:left w:val="none" w:sz="0" w:space="0" w:color="auto"/>
                <w:bottom w:val="none" w:sz="0" w:space="0" w:color="auto"/>
                <w:right w:val="none" w:sz="0" w:space="0" w:color="auto"/>
              </w:divBdr>
              <w:divsChild>
                <w:div w:id="780612360">
                  <w:marLeft w:val="0"/>
                  <w:marRight w:val="0"/>
                  <w:marTop w:val="0"/>
                  <w:marBottom w:val="0"/>
                  <w:divBdr>
                    <w:top w:val="none" w:sz="0" w:space="0" w:color="auto"/>
                    <w:left w:val="none" w:sz="0" w:space="0" w:color="auto"/>
                    <w:bottom w:val="none" w:sz="0" w:space="0" w:color="auto"/>
                    <w:right w:val="none" w:sz="0" w:space="0" w:color="auto"/>
                  </w:divBdr>
                  <w:divsChild>
                    <w:div w:id="1528181931">
                      <w:marLeft w:val="0"/>
                      <w:marRight w:val="0"/>
                      <w:marTop w:val="0"/>
                      <w:marBottom w:val="0"/>
                      <w:divBdr>
                        <w:top w:val="none" w:sz="0" w:space="0" w:color="auto"/>
                        <w:left w:val="none" w:sz="0" w:space="0" w:color="auto"/>
                        <w:bottom w:val="none" w:sz="0" w:space="0" w:color="auto"/>
                        <w:right w:val="none" w:sz="0" w:space="0" w:color="auto"/>
                      </w:divBdr>
                      <w:divsChild>
                        <w:div w:id="1081756261">
                          <w:marLeft w:val="0"/>
                          <w:marRight w:val="0"/>
                          <w:marTop w:val="300"/>
                          <w:marBottom w:val="0"/>
                          <w:divBdr>
                            <w:top w:val="none" w:sz="0" w:space="0" w:color="auto"/>
                            <w:left w:val="none" w:sz="0" w:space="0" w:color="auto"/>
                            <w:bottom w:val="none" w:sz="0" w:space="0" w:color="auto"/>
                            <w:right w:val="none" w:sz="0" w:space="0" w:color="auto"/>
                          </w:divBdr>
                          <w:divsChild>
                            <w:div w:id="15064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003772">
      <w:bodyDiv w:val="1"/>
      <w:marLeft w:val="0"/>
      <w:marRight w:val="0"/>
      <w:marTop w:val="0"/>
      <w:marBottom w:val="0"/>
      <w:divBdr>
        <w:top w:val="none" w:sz="0" w:space="0" w:color="auto"/>
        <w:left w:val="none" w:sz="0" w:space="0" w:color="auto"/>
        <w:bottom w:val="none" w:sz="0" w:space="0" w:color="auto"/>
        <w:right w:val="none" w:sz="0" w:space="0" w:color="auto"/>
      </w:divBdr>
      <w:divsChild>
        <w:div w:id="59332133">
          <w:marLeft w:val="0"/>
          <w:marRight w:val="0"/>
          <w:marTop w:val="0"/>
          <w:marBottom w:val="0"/>
          <w:divBdr>
            <w:top w:val="none" w:sz="0" w:space="0" w:color="auto"/>
            <w:left w:val="none" w:sz="0" w:space="0" w:color="auto"/>
            <w:bottom w:val="none" w:sz="0" w:space="0" w:color="auto"/>
            <w:right w:val="none" w:sz="0" w:space="0" w:color="auto"/>
          </w:divBdr>
          <w:divsChild>
            <w:div w:id="812454790">
              <w:marLeft w:val="0"/>
              <w:marRight w:val="0"/>
              <w:marTop w:val="0"/>
              <w:marBottom w:val="0"/>
              <w:divBdr>
                <w:top w:val="none" w:sz="0" w:space="0" w:color="auto"/>
                <w:left w:val="none" w:sz="0" w:space="0" w:color="auto"/>
                <w:bottom w:val="none" w:sz="0" w:space="0" w:color="auto"/>
                <w:right w:val="none" w:sz="0" w:space="0" w:color="auto"/>
              </w:divBdr>
              <w:divsChild>
                <w:div w:id="1609776941">
                  <w:marLeft w:val="0"/>
                  <w:marRight w:val="0"/>
                  <w:marTop w:val="0"/>
                  <w:marBottom w:val="0"/>
                  <w:divBdr>
                    <w:top w:val="none" w:sz="0" w:space="0" w:color="auto"/>
                    <w:left w:val="none" w:sz="0" w:space="0" w:color="auto"/>
                    <w:bottom w:val="none" w:sz="0" w:space="0" w:color="auto"/>
                    <w:right w:val="none" w:sz="0" w:space="0" w:color="auto"/>
                  </w:divBdr>
                  <w:divsChild>
                    <w:div w:id="1638022688">
                      <w:marLeft w:val="0"/>
                      <w:marRight w:val="0"/>
                      <w:marTop w:val="0"/>
                      <w:marBottom w:val="0"/>
                      <w:divBdr>
                        <w:top w:val="none" w:sz="0" w:space="0" w:color="auto"/>
                        <w:left w:val="none" w:sz="0" w:space="0" w:color="auto"/>
                        <w:bottom w:val="none" w:sz="0" w:space="0" w:color="auto"/>
                        <w:right w:val="none" w:sz="0" w:space="0" w:color="auto"/>
                      </w:divBdr>
                      <w:divsChild>
                        <w:div w:id="1134788561">
                          <w:marLeft w:val="0"/>
                          <w:marRight w:val="0"/>
                          <w:marTop w:val="300"/>
                          <w:marBottom w:val="0"/>
                          <w:divBdr>
                            <w:top w:val="none" w:sz="0" w:space="0" w:color="auto"/>
                            <w:left w:val="none" w:sz="0" w:space="0" w:color="auto"/>
                            <w:bottom w:val="none" w:sz="0" w:space="0" w:color="auto"/>
                            <w:right w:val="none" w:sz="0" w:space="0" w:color="auto"/>
                          </w:divBdr>
                          <w:divsChild>
                            <w:div w:id="6829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89084">
      <w:bodyDiv w:val="1"/>
      <w:marLeft w:val="0"/>
      <w:marRight w:val="0"/>
      <w:marTop w:val="0"/>
      <w:marBottom w:val="0"/>
      <w:divBdr>
        <w:top w:val="none" w:sz="0" w:space="0" w:color="auto"/>
        <w:left w:val="none" w:sz="0" w:space="0" w:color="auto"/>
        <w:bottom w:val="none" w:sz="0" w:space="0" w:color="auto"/>
        <w:right w:val="none" w:sz="0" w:space="0" w:color="auto"/>
      </w:divBdr>
      <w:divsChild>
        <w:div w:id="1757240176">
          <w:marLeft w:val="0"/>
          <w:marRight w:val="0"/>
          <w:marTop w:val="0"/>
          <w:marBottom w:val="0"/>
          <w:divBdr>
            <w:top w:val="none" w:sz="0" w:space="0" w:color="auto"/>
            <w:left w:val="none" w:sz="0" w:space="0" w:color="auto"/>
            <w:bottom w:val="none" w:sz="0" w:space="0" w:color="auto"/>
            <w:right w:val="none" w:sz="0" w:space="0" w:color="auto"/>
          </w:divBdr>
          <w:divsChild>
            <w:div w:id="221792477">
              <w:marLeft w:val="0"/>
              <w:marRight w:val="0"/>
              <w:marTop w:val="0"/>
              <w:marBottom w:val="0"/>
              <w:divBdr>
                <w:top w:val="none" w:sz="0" w:space="0" w:color="auto"/>
                <w:left w:val="none" w:sz="0" w:space="0" w:color="auto"/>
                <w:bottom w:val="none" w:sz="0" w:space="0" w:color="auto"/>
                <w:right w:val="none" w:sz="0" w:space="0" w:color="auto"/>
              </w:divBdr>
              <w:divsChild>
                <w:div w:id="1529876705">
                  <w:marLeft w:val="0"/>
                  <w:marRight w:val="0"/>
                  <w:marTop w:val="0"/>
                  <w:marBottom w:val="0"/>
                  <w:divBdr>
                    <w:top w:val="none" w:sz="0" w:space="0" w:color="auto"/>
                    <w:left w:val="none" w:sz="0" w:space="0" w:color="auto"/>
                    <w:bottom w:val="none" w:sz="0" w:space="0" w:color="auto"/>
                    <w:right w:val="none" w:sz="0" w:space="0" w:color="auto"/>
                  </w:divBdr>
                  <w:divsChild>
                    <w:div w:id="3484931">
                      <w:marLeft w:val="0"/>
                      <w:marRight w:val="0"/>
                      <w:marTop w:val="0"/>
                      <w:marBottom w:val="0"/>
                      <w:divBdr>
                        <w:top w:val="none" w:sz="0" w:space="0" w:color="auto"/>
                        <w:left w:val="none" w:sz="0" w:space="0" w:color="auto"/>
                        <w:bottom w:val="none" w:sz="0" w:space="0" w:color="auto"/>
                        <w:right w:val="none" w:sz="0" w:space="0" w:color="auto"/>
                      </w:divBdr>
                      <w:divsChild>
                        <w:div w:id="1161694979">
                          <w:marLeft w:val="0"/>
                          <w:marRight w:val="0"/>
                          <w:marTop w:val="300"/>
                          <w:marBottom w:val="0"/>
                          <w:divBdr>
                            <w:top w:val="none" w:sz="0" w:space="0" w:color="auto"/>
                            <w:left w:val="none" w:sz="0" w:space="0" w:color="auto"/>
                            <w:bottom w:val="none" w:sz="0" w:space="0" w:color="auto"/>
                            <w:right w:val="none" w:sz="0" w:space="0" w:color="auto"/>
                          </w:divBdr>
                          <w:divsChild>
                            <w:div w:id="16442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3720">
      <w:bodyDiv w:val="1"/>
      <w:marLeft w:val="0"/>
      <w:marRight w:val="0"/>
      <w:marTop w:val="0"/>
      <w:marBottom w:val="0"/>
      <w:divBdr>
        <w:top w:val="none" w:sz="0" w:space="0" w:color="auto"/>
        <w:left w:val="none" w:sz="0" w:space="0" w:color="auto"/>
        <w:bottom w:val="none" w:sz="0" w:space="0" w:color="auto"/>
        <w:right w:val="none" w:sz="0" w:space="0" w:color="auto"/>
      </w:divBdr>
      <w:divsChild>
        <w:div w:id="568734597">
          <w:marLeft w:val="0"/>
          <w:marRight w:val="0"/>
          <w:marTop w:val="0"/>
          <w:marBottom w:val="0"/>
          <w:divBdr>
            <w:top w:val="none" w:sz="0" w:space="0" w:color="auto"/>
            <w:left w:val="none" w:sz="0" w:space="0" w:color="auto"/>
            <w:bottom w:val="none" w:sz="0" w:space="0" w:color="auto"/>
            <w:right w:val="none" w:sz="0" w:space="0" w:color="auto"/>
          </w:divBdr>
          <w:divsChild>
            <w:div w:id="485974848">
              <w:marLeft w:val="0"/>
              <w:marRight w:val="0"/>
              <w:marTop w:val="0"/>
              <w:marBottom w:val="0"/>
              <w:divBdr>
                <w:top w:val="none" w:sz="0" w:space="0" w:color="auto"/>
                <w:left w:val="none" w:sz="0" w:space="0" w:color="auto"/>
                <w:bottom w:val="none" w:sz="0" w:space="0" w:color="auto"/>
                <w:right w:val="none" w:sz="0" w:space="0" w:color="auto"/>
              </w:divBdr>
              <w:divsChild>
                <w:div w:id="2143224766">
                  <w:marLeft w:val="0"/>
                  <w:marRight w:val="0"/>
                  <w:marTop w:val="0"/>
                  <w:marBottom w:val="0"/>
                  <w:divBdr>
                    <w:top w:val="none" w:sz="0" w:space="0" w:color="auto"/>
                    <w:left w:val="none" w:sz="0" w:space="0" w:color="auto"/>
                    <w:bottom w:val="none" w:sz="0" w:space="0" w:color="auto"/>
                    <w:right w:val="none" w:sz="0" w:space="0" w:color="auto"/>
                  </w:divBdr>
                  <w:divsChild>
                    <w:div w:id="400636582">
                      <w:marLeft w:val="0"/>
                      <w:marRight w:val="0"/>
                      <w:marTop w:val="0"/>
                      <w:marBottom w:val="0"/>
                      <w:divBdr>
                        <w:top w:val="none" w:sz="0" w:space="0" w:color="auto"/>
                        <w:left w:val="none" w:sz="0" w:space="0" w:color="auto"/>
                        <w:bottom w:val="none" w:sz="0" w:space="0" w:color="auto"/>
                        <w:right w:val="none" w:sz="0" w:space="0" w:color="auto"/>
                      </w:divBdr>
                      <w:divsChild>
                        <w:div w:id="18700171">
                          <w:marLeft w:val="0"/>
                          <w:marRight w:val="0"/>
                          <w:marTop w:val="300"/>
                          <w:marBottom w:val="0"/>
                          <w:divBdr>
                            <w:top w:val="none" w:sz="0" w:space="0" w:color="auto"/>
                            <w:left w:val="none" w:sz="0" w:space="0" w:color="auto"/>
                            <w:bottom w:val="none" w:sz="0" w:space="0" w:color="auto"/>
                            <w:right w:val="none" w:sz="0" w:space="0" w:color="auto"/>
                          </w:divBdr>
                          <w:divsChild>
                            <w:div w:id="17608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8" ma:contentTypeDescription="Create a new document." ma:contentTypeScope="" ma:versionID="10aa1fc370c8642974fffaf00798d86a">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a0e018101489f07f429d95ce85b4211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F35BE-E1B7-4356-A6A8-5C2F2834A42A}">
  <ds:schemaRefs>
    <ds:schemaRef ds:uri="http://schemas.openxmlformats.org/officeDocument/2006/bibliography"/>
  </ds:schemaRefs>
</ds:datastoreItem>
</file>

<file path=customXml/itemProps2.xml><?xml version="1.0" encoding="utf-8"?>
<ds:datastoreItem xmlns:ds="http://schemas.openxmlformats.org/officeDocument/2006/customXml" ds:itemID="{FFE4EA54-78A4-4A99-BDCA-F8663C8AC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CCF1A-8329-4D64-8A14-1496641570EC}">
  <ds:schemaRefs>
    <ds:schemaRef ds:uri="http://schemas.microsoft.com/sharepoint/v3/contenttype/forms"/>
  </ds:schemaRefs>
</ds:datastoreItem>
</file>

<file path=customXml/itemProps4.xml><?xml version="1.0" encoding="utf-8"?>
<ds:datastoreItem xmlns:ds="http://schemas.openxmlformats.org/officeDocument/2006/customXml" ds:itemID="{FEDC460F-2F73-4183-A0DB-F80F426CF9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1793</Words>
  <Characters>12667</Characters>
  <Application>Microsoft Office Word</Application>
  <DocSecurity>0</DocSecurity>
  <Lines>105</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2014.gada 25.marta noteikumos Nr.156 "Būvizstrādājumu tirgus uzraudzības kārtība"</vt:lpstr>
      <vt:lpstr>Grozījumi MK 2014.gada 25.marta noteikumos Nr.156 "Būvizstrādājumu tirgus uzraudzības kārtība"</vt:lpstr>
    </vt:vector>
  </TitlesOfParts>
  <Company>Ekonomikas ministrija</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2014.gada 25.marta noteikumos Nr.156 "Būvizstrādājumu tirgus uzraudzības kārtība"</dc:title>
  <dc:subject>Noteikumu projekts</dc:subject>
  <dc:creator>Andris Mālnieks</dc:creator>
  <cp:keywords/>
  <dc:description>67013086, Andris.Malnieks@em.gov.lv</dc:description>
  <cp:lastModifiedBy>Andris</cp:lastModifiedBy>
  <cp:revision>10</cp:revision>
  <cp:lastPrinted>2017-03-28T11:30:00Z</cp:lastPrinted>
  <dcterms:created xsi:type="dcterms:W3CDTF">2021-03-25T11:29:00Z</dcterms:created>
  <dcterms:modified xsi:type="dcterms:W3CDTF">2021-05-23T23:08:00Z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