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0053" w14:textId="77777777" w:rsidR="00585E03" w:rsidRPr="00A10FFC" w:rsidRDefault="00585E03" w:rsidP="00585E03">
      <w:pPr>
        <w:tabs>
          <w:tab w:val="left" w:pos="6663"/>
        </w:tabs>
        <w:ind w:right="-483"/>
        <w:jc w:val="center"/>
        <w:rPr>
          <w:sz w:val="28"/>
          <w:szCs w:val="28"/>
        </w:rPr>
      </w:pPr>
      <w:r w:rsidRPr="00A10FFC">
        <w:rPr>
          <w:bCs/>
          <w:sz w:val="28"/>
          <w:szCs w:val="28"/>
        </w:rPr>
        <w:t>LATVIJAS REPUBLIKAS MINISTRU KABINETS</w:t>
      </w:r>
    </w:p>
    <w:p w14:paraId="03D12DE6" w14:textId="77777777" w:rsidR="00585E03" w:rsidRPr="00A10FFC" w:rsidRDefault="00585E03" w:rsidP="00585E03">
      <w:pPr>
        <w:tabs>
          <w:tab w:val="left" w:pos="6663"/>
        </w:tabs>
        <w:ind w:right="-483"/>
        <w:rPr>
          <w:sz w:val="28"/>
          <w:szCs w:val="28"/>
        </w:rPr>
      </w:pPr>
    </w:p>
    <w:p w14:paraId="0ADA7772" w14:textId="77777777" w:rsidR="00585E03" w:rsidRPr="00A10FFC" w:rsidRDefault="00585E03" w:rsidP="00585E03">
      <w:pPr>
        <w:tabs>
          <w:tab w:val="left" w:pos="6663"/>
        </w:tabs>
        <w:ind w:right="-483"/>
        <w:rPr>
          <w:sz w:val="28"/>
          <w:szCs w:val="28"/>
        </w:rPr>
      </w:pPr>
    </w:p>
    <w:p w14:paraId="7A250E4D" w14:textId="77777777" w:rsidR="00585E03" w:rsidRPr="00A10FFC" w:rsidRDefault="00585E03" w:rsidP="00585E03">
      <w:pPr>
        <w:tabs>
          <w:tab w:val="left" w:pos="5954"/>
        </w:tabs>
        <w:ind w:right="-483"/>
        <w:rPr>
          <w:sz w:val="28"/>
          <w:szCs w:val="28"/>
        </w:rPr>
      </w:pPr>
      <w:r w:rsidRPr="00A10FFC">
        <w:rPr>
          <w:sz w:val="28"/>
          <w:szCs w:val="28"/>
        </w:rPr>
        <w:t xml:space="preserve">2021. gada     </w:t>
      </w:r>
      <w:r w:rsidRPr="00A10FFC">
        <w:rPr>
          <w:sz w:val="28"/>
          <w:szCs w:val="28"/>
        </w:rPr>
        <w:tab/>
        <w:t xml:space="preserve">Noteikumi Nr. </w:t>
      </w:r>
    </w:p>
    <w:p w14:paraId="7AA2A185" w14:textId="77777777" w:rsidR="00585E03" w:rsidRPr="00A10FFC" w:rsidRDefault="00585E03" w:rsidP="00585E03">
      <w:pPr>
        <w:tabs>
          <w:tab w:val="left" w:pos="5954"/>
          <w:tab w:val="left" w:pos="6804"/>
        </w:tabs>
        <w:ind w:right="-483"/>
        <w:rPr>
          <w:sz w:val="28"/>
          <w:szCs w:val="28"/>
        </w:rPr>
      </w:pPr>
      <w:r w:rsidRPr="00A10FFC">
        <w:rPr>
          <w:sz w:val="28"/>
          <w:szCs w:val="28"/>
        </w:rPr>
        <w:t>Rīgā</w:t>
      </w:r>
      <w:r w:rsidRPr="00A10FFC">
        <w:rPr>
          <w:sz w:val="28"/>
          <w:szCs w:val="28"/>
        </w:rPr>
        <w:tab/>
        <w:t>(prot. Nr.           .§)</w:t>
      </w:r>
    </w:p>
    <w:p w14:paraId="4C1B6DC4" w14:textId="77777777" w:rsidR="00585E03" w:rsidRPr="00A10FFC" w:rsidRDefault="00585E03" w:rsidP="00585E03">
      <w:pPr>
        <w:ind w:right="-483"/>
        <w:jc w:val="center"/>
        <w:rPr>
          <w:b/>
          <w:sz w:val="28"/>
          <w:szCs w:val="28"/>
        </w:rPr>
      </w:pPr>
    </w:p>
    <w:p w14:paraId="534EDB2F" w14:textId="77777777" w:rsidR="00585E03" w:rsidRPr="00A10FFC" w:rsidRDefault="00585E03" w:rsidP="00585E03">
      <w:pPr>
        <w:ind w:right="-483"/>
        <w:jc w:val="center"/>
        <w:rPr>
          <w:b/>
          <w:sz w:val="28"/>
          <w:szCs w:val="28"/>
        </w:rPr>
      </w:pPr>
      <w:r w:rsidRPr="00A10FFC">
        <w:rPr>
          <w:b/>
          <w:sz w:val="28"/>
          <w:szCs w:val="28"/>
        </w:rPr>
        <w:t>Grozījumi Ministru kabineta 2010. gada 26. janvāra noteikumos Nr. 70</w:t>
      </w:r>
      <w:r w:rsidRPr="00A10FFC">
        <w:rPr>
          <w:sz w:val="28"/>
          <w:szCs w:val="28"/>
        </w:rPr>
        <w:t xml:space="preserve"> </w:t>
      </w:r>
      <w:r w:rsidRPr="00A10FFC">
        <w:rPr>
          <w:b/>
          <w:bCs/>
          <w:sz w:val="28"/>
          <w:szCs w:val="28"/>
        </w:rPr>
        <w:t>“</w:t>
      </w:r>
      <w:r w:rsidRPr="00A10FFC">
        <w:rPr>
          <w:b/>
          <w:sz w:val="28"/>
          <w:szCs w:val="28"/>
        </w:rPr>
        <w:t xml:space="preserve">Noteikumi par hidroelektrostaciju hidrotehnisko būvju </w:t>
      </w:r>
    </w:p>
    <w:p w14:paraId="133B71E5" w14:textId="77777777" w:rsidR="00585E03" w:rsidRPr="00A10FFC" w:rsidRDefault="00585E03" w:rsidP="00585E03">
      <w:pPr>
        <w:ind w:right="-483"/>
        <w:jc w:val="center"/>
        <w:rPr>
          <w:b/>
          <w:sz w:val="28"/>
          <w:szCs w:val="28"/>
        </w:rPr>
      </w:pPr>
      <w:r w:rsidRPr="00A10FFC">
        <w:rPr>
          <w:b/>
          <w:sz w:val="28"/>
          <w:szCs w:val="28"/>
        </w:rPr>
        <w:t>drošuma programmām un deklarācijām”</w:t>
      </w:r>
    </w:p>
    <w:p w14:paraId="6A8D0D2B" w14:textId="77777777" w:rsidR="00585E03" w:rsidRPr="00A10FFC" w:rsidRDefault="00585E03" w:rsidP="00585E03">
      <w:pPr>
        <w:ind w:right="-483"/>
        <w:jc w:val="right"/>
        <w:rPr>
          <w:sz w:val="28"/>
          <w:szCs w:val="28"/>
        </w:rPr>
      </w:pPr>
    </w:p>
    <w:p w14:paraId="403F268E" w14:textId="77777777" w:rsidR="00585E03" w:rsidRPr="00A10FFC" w:rsidRDefault="00585E03" w:rsidP="00585E03">
      <w:pPr>
        <w:ind w:right="-483"/>
        <w:jc w:val="right"/>
        <w:rPr>
          <w:i/>
          <w:iCs/>
          <w:sz w:val="28"/>
          <w:szCs w:val="28"/>
        </w:rPr>
      </w:pPr>
      <w:r w:rsidRPr="00A10FFC">
        <w:rPr>
          <w:i/>
          <w:iCs/>
          <w:sz w:val="28"/>
          <w:szCs w:val="28"/>
        </w:rPr>
        <w:t xml:space="preserve">Izdoti saskaņā ar likuma “Par hidroelektrostaciju </w:t>
      </w:r>
    </w:p>
    <w:p w14:paraId="51B6D9B2" w14:textId="77777777" w:rsidR="00585E03" w:rsidRPr="00A10FFC" w:rsidRDefault="00585E03" w:rsidP="00585E03">
      <w:pPr>
        <w:ind w:right="-483"/>
        <w:jc w:val="right"/>
        <w:rPr>
          <w:i/>
          <w:iCs/>
          <w:sz w:val="28"/>
          <w:szCs w:val="28"/>
        </w:rPr>
      </w:pPr>
      <w:r w:rsidRPr="00A10FFC">
        <w:rPr>
          <w:i/>
          <w:iCs/>
          <w:sz w:val="28"/>
          <w:szCs w:val="28"/>
        </w:rPr>
        <w:t>hidrotehnisko būvju drošumu” 5. un 9. pantu</w:t>
      </w:r>
    </w:p>
    <w:p w14:paraId="6ECA5FC5" w14:textId="77777777" w:rsidR="00585E03" w:rsidRPr="00A10FFC" w:rsidRDefault="00585E03" w:rsidP="00585E03">
      <w:pPr>
        <w:pStyle w:val="Title"/>
        <w:ind w:firstLine="709"/>
        <w:jc w:val="both"/>
        <w:outlineLvl w:val="0"/>
        <w:rPr>
          <w:szCs w:val="28"/>
        </w:rPr>
      </w:pPr>
    </w:p>
    <w:p w14:paraId="4AF1888C" w14:textId="57F36FC7" w:rsidR="00217679" w:rsidRPr="00A10FFC" w:rsidRDefault="00694225" w:rsidP="007B325A">
      <w:pPr>
        <w:pStyle w:val="Title"/>
        <w:ind w:right="-483" w:firstLine="720"/>
        <w:jc w:val="both"/>
        <w:outlineLvl w:val="0"/>
        <w:rPr>
          <w:szCs w:val="28"/>
        </w:rPr>
      </w:pPr>
      <w:r>
        <w:rPr>
          <w:szCs w:val="28"/>
        </w:rPr>
        <w:t>1. </w:t>
      </w:r>
      <w:r w:rsidR="00585E03" w:rsidRPr="00A10FFC">
        <w:rPr>
          <w:szCs w:val="28"/>
        </w:rPr>
        <w:t>Izdarīt Ministru kabineta 2010. gada 26. janvāra noteikumos Nr. 70 “Noteikumi par hidroelektrostaciju hidrotehnisko būvju drošuma programmām un deklarācijām” (Latvijas Vēstnesis, 2001, 16. nr.</w:t>
      </w:r>
      <w:r w:rsidR="00AF6725">
        <w:rPr>
          <w:szCs w:val="28"/>
        </w:rPr>
        <w:t>; 2011, 182</w:t>
      </w:r>
      <w:r w:rsidR="00F65251">
        <w:rPr>
          <w:szCs w:val="28"/>
        </w:rPr>
        <w:t>. nr.; 2012, 201. nr.; 2013, 80. nr.; 2015, 197. nr.</w:t>
      </w:r>
      <w:r w:rsidR="00585E03" w:rsidRPr="00A10FFC">
        <w:rPr>
          <w:szCs w:val="28"/>
        </w:rPr>
        <w:t>) šādus grozījumus:</w:t>
      </w:r>
      <w:r w:rsidR="00217679" w:rsidRPr="00A10FFC">
        <w:rPr>
          <w:color w:val="FF0000"/>
          <w:szCs w:val="28"/>
        </w:rPr>
        <w:t xml:space="preserve"> </w:t>
      </w:r>
    </w:p>
    <w:p w14:paraId="2F1047F0" w14:textId="77777777" w:rsidR="004E0F5D" w:rsidRPr="00A10FFC" w:rsidRDefault="004E0F5D" w:rsidP="00C354CD">
      <w:pPr>
        <w:pStyle w:val="Title"/>
        <w:ind w:right="-483" w:firstLine="720"/>
        <w:jc w:val="both"/>
        <w:outlineLvl w:val="0"/>
        <w:rPr>
          <w:szCs w:val="28"/>
        </w:rPr>
      </w:pPr>
    </w:p>
    <w:p w14:paraId="1EA49D4D" w14:textId="02F9CAC7" w:rsidR="004E0F5D" w:rsidRPr="00A10FFC" w:rsidRDefault="007B325A" w:rsidP="00C354CD">
      <w:pPr>
        <w:pStyle w:val="Title"/>
        <w:ind w:right="-483" w:firstLine="720"/>
        <w:jc w:val="both"/>
        <w:outlineLvl w:val="0"/>
        <w:rPr>
          <w:szCs w:val="28"/>
        </w:rPr>
      </w:pPr>
      <w:r w:rsidRPr="00A10FFC">
        <w:rPr>
          <w:szCs w:val="28"/>
        </w:rPr>
        <w:t>1</w:t>
      </w:r>
      <w:r w:rsidR="004E0F5D" w:rsidRPr="00A10FFC">
        <w:rPr>
          <w:szCs w:val="28"/>
        </w:rPr>
        <w:t>.</w:t>
      </w:r>
      <w:r w:rsidR="00694225">
        <w:rPr>
          <w:szCs w:val="28"/>
        </w:rPr>
        <w:t>1. </w:t>
      </w:r>
      <w:r w:rsidR="004E0F5D" w:rsidRPr="00A10FFC">
        <w:rPr>
          <w:szCs w:val="28"/>
        </w:rPr>
        <w:t>Izteikt noteikumu 2.</w:t>
      </w:r>
      <w:r w:rsidR="00401ADD" w:rsidRPr="00A10FFC">
        <w:rPr>
          <w:szCs w:val="28"/>
        </w:rPr>
        <w:t>, 3., 4., 5., 6., 7., 8. un 10.</w:t>
      </w:r>
      <w:r w:rsidR="004E0F5D" w:rsidRPr="00A10FFC">
        <w:rPr>
          <w:szCs w:val="28"/>
        </w:rPr>
        <w:t xml:space="preserve"> punktu šādā redakcijā:</w:t>
      </w:r>
    </w:p>
    <w:p w14:paraId="2C336805" w14:textId="77777777" w:rsidR="004E0F5D" w:rsidRPr="00A10FFC" w:rsidRDefault="004E0F5D" w:rsidP="00C354CD">
      <w:pPr>
        <w:pStyle w:val="Title"/>
        <w:ind w:right="-483" w:firstLine="720"/>
        <w:jc w:val="both"/>
        <w:outlineLvl w:val="0"/>
        <w:rPr>
          <w:szCs w:val="28"/>
        </w:rPr>
      </w:pPr>
    </w:p>
    <w:p w14:paraId="2F20132F" w14:textId="43E4DA0F" w:rsidR="009F4714" w:rsidRPr="00A10FFC" w:rsidRDefault="004E0F5D" w:rsidP="00C354CD">
      <w:pPr>
        <w:pStyle w:val="Title"/>
        <w:ind w:right="-483" w:firstLine="720"/>
        <w:jc w:val="both"/>
        <w:outlineLvl w:val="0"/>
        <w:rPr>
          <w:szCs w:val="28"/>
        </w:rPr>
      </w:pPr>
      <w:r w:rsidRPr="00A10FFC">
        <w:rPr>
          <w:szCs w:val="28"/>
        </w:rPr>
        <w:t>“</w:t>
      </w:r>
      <w:r w:rsidR="00B60863" w:rsidRPr="00A10FFC">
        <w:rPr>
          <w:szCs w:val="28"/>
        </w:rPr>
        <w:t>2.</w:t>
      </w:r>
      <w:r w:rsidR="00694225">
        <w:rPr>
          <w:szCs w:val="28"/>
        </w:rPr>
        <w:t> </w:t>
      </w:r>
      <w:r w:rsidRPr="00A10FFC">
        <w:rPr>
          <w:szCs w:val="28"/>
        </w:rPr>
        <w:t xml:space="preserve">HES hidrotehnisko būvju valdītājs nodrošina programmas izstrādi un saskaņo to ar pašvaldībām, kuru teritorijās atrodas HES hidrotehniskās būves un objekti, kurus var ietekmēt avārija, un Valsts vides dienestu. Saskaņojot programmu, pašvaldības un Valsts vides dienests sniedz rakstisku atzinumu par HES hidrotehnisko būvju valdītāja iesniegto programmu. Pašvaldības atzinumā norāda programmas atbilstību pašvaldības teritorijas plānojumam un būvniecības prasībām. </w:t>
      </w:r>
    </w:p>
    <w:p w14:paraId="545CC0B3" w14:textId="5F555EE5" w:rsidR="006A62E9" w:rsidRPr="00FD1D3E" w:rsidRDefault="006A62E9" w:rsidP="003C3348">
      <w:pPr>
        <w:pStyle w:val="Title"/>
        <w:ind w:right="-483"/>
        <w:jc w:val="both"/>
        <w:outlineLvl w:val="0"/>
        <w:rPr>
          <w:szCs w:val="28"/>
        </w:rPr>
      </w:pPr>
      <w:r w:rsidRPr="00FD1D3E">
        <w:rPr>
          <w:szCs w:val="28"/>
        </w:rPr>
        <w:t>HES hidrotehnisko būvju valdītājs iesniedz programmas kopiju Būvniecības valsts kontroles birojam vismaz mēnesi pirms būvatļaujas saņemšanas A drošuma klases būvēm</w:t>
      </w:r>
      <w:r w:rsidR="003C3348" w:rsidRPr="00FD1D3E">
        <w:rPr>
          <w:szCs w:val="28"/>
        </w:rPr>
        <w:t xml:space="preserve"> un </w:t>
      </w:r>
      <w:bookmarkStart w:id="0" w:name="_Hlk69986136"/>
      <w:r w:rsidR="00D6495A" w:rsidRPr="00FD1D3E">
        <w:rPr>
          <w:szCs w:val="28"/>
        </w:rPr>
        <w:t>attiecīg</w:t>
      </w:r>
      <w:r w:rsidR="00956CC1" w:rsidRPr="00FD1D3E">
        <w:rPr>
          <w:szCs w:val="28"/>
        </w:rPr>
        <w:t>ās</w:t>
      </w:r>
      <w:r w:rsidR="00D6495A" w:rsidRPr="00FD1D3E">
        <w:rPr>
          <w:szCs w:val="28"/>
        </w:rPr>
        <w:t xml:space="preserve"> </w:t>
      </w:r>
      <w:r w:rsidR="003C3348" w:rsidRPr="00FD1D3E">
        <w:rPr>
          <w:szCs w:val="28"/>
        </w:rPr>
        <w:t>pašvaldības noteiktai institūcijai vai amatpersonai, kura pilda būvvaldes funkcijas</w:t>
      </w:r>
      <w:r w:rsidR="00486005" w:rsidRPr="00FD1D3E">
        <w:rPr>
          <w:szCs w:val="28"/>
        </w:rPr>
        <w:t>,</w:t>
      </w:r>
      <w:r w:rsidR="003C3348" w:rsidRPr="00FD1D3E">
        <w:rPr>
          <w:szCs w:val="28"/>
        </w:rPr>
        <w:t xml:space="preserve"> un kuras teritorijā atrodas HES hidrotehniskā būve (turpmāk – attiecīgā</w:t>
      </w:r>
      <w:r w:rsidR="00995CEF" w:rsidRPr="00FD1D3E">
        <w:rPr>
          <w:szCs w:val="28"/>
        </w:rPr>
        <w:t>s</w:t>
      </w:r>
      <w:r w:rsidR="003C3348" w:rsidRPr="00FD1D3E">
        <w:rPr>
          <w:szCs w:val="28"/>
        </w:rPr>
        <w:t xml:space="preserve"> pašvaldība</w:t>
      </w:r>
      <w:r w:rsidR="00995CEF" w:rsidRPr="00FD1D3E">
        <w:rPr>
          <w:szCs w:val="28"/>
        </w:rPr>
        <w:t>s būvvalde</w:t>
      </w:r>
      <w:r w:rsidR="003C3348" w:rsidRPr="00FD1D3E">
        <w:rPr>
          <w:szCs w:val="28"/>
        </w:rPr>
        <w:t>)</w:t>
      </w:r>
      <w:bookmarkEnd w:id="0"/>
      <w:r w:rsidR="003C3348" w:rsidRPr="00FD1D3E">
        <w:rPr>
          <w:szCs w:val="28"/>
        </w:rPr>
        <w:t>, vismaz mēnesi pirms būves pieņemšanas ekspluatācijā B un C drošuma klases būvēm.</w:t>
      </w:r>
    </w:p>
    <w:p w14:paraId="513F8301" w14:textId="77777777" w:rsidR="006A62E9" w:rsidRPr="00A10FFC" w:rsidRDefault="006A62E9" w:rsidP="00C354CD">
      <w:pPr>
        <w:pStyle w:val="Title"/>
        <w:ind w:right="-483" w:firstLine="720"/>
        <w:jc w:val="both"/>
        <w:outlineLvl w:val="0"/>
        <w:rPr>
          <w:szCs w:val="28"/>
        </w:rPr>
      </w:pPr>
    </w:p>
    <w:p w14:paraId="7C8CCEAF" w14:textId="12CB8CC2" w:rsidR="009F4714" w:rsidRPr="00A10FFC" w:rsidRDefault="009F4714" w:rsidP="00C354CD">
      <w:pPr>
        <w:pStyle w:val="Title"/>
        <w:ind w:right="-483" w:firstLine="720"/>
        <w:jc w:val="both"/>
        <w:outlineLvl w:val="0"/>
        <w:rPr>
          <w:szCs w:val="28"/>
        </w:rPr>
      </w:pPr>
      <w:r w:rsidRPr="00A10FFC">
        <w:rPr>
          <w:szCs w:val="28"/>
        </w:rPr>
        <w:t>3.</w:t>
      </w:r>
      <w:r w:rsidR="00694225">
        <w:rPr>
          <w:szCs w:val="28"/>
        </w:rPr>
        <w:t> </w:t>
      </w:r>
      <w:r w:rsidRPr="00A10FFC">
        <w:rPr>
          <w:szCs w:val="28"/>
        </w:rPr>
        <w:t>Tiesības izstrādāt programmu ir Hidrotehnisko būvju būvinženieriem vai pielīdzināmu kvalifikāciju ieguvušiem speciālistiem ar pieredzi hidrotehnisko būvju ekspluatācijā, kā arī juridiskajām un fiziskajām personām, kurām saskaņā ar Būvniecības likumu ir tiesības nodarboties ar hidrotehnisko būvju projektēšanu. Programmu izstrādā atbilstoši šo noteikumu 1. pielikumam.</w:t>
      </w:r>
    </w:p>
    <w:p w14:paraId="40E1FCE5" w14:textId="77777777" w:rsidR="009F4714" w:rsidRPr="00A10FFC" w:rsidRDefault="009F4714" w:rsidP="00C354CD">
      <w:pPr>
        <w:pStyle w:val="Title"/>
        <w:ind w:right="-483" w:firstLine="720"/>
        <w:jc w:val="both"/>
        <w:outlineLvl w:val="0"/>
        <w:rPr>
          <w:szCs w:val="28"/>
        </w:rPr>
      </w:pPr>
    </w:p>
    <w:p w14:paraId="38AFB7A1" w14:textId="25E3A4A7" w:rsidR="009F4714" w:rsidRPr="00A10FFC" w:rsidRDefault="009F4714" w:rsidP="00C354CD">
      <w:pPr>
        <w:pStyle w:val="Title"/>
        <w:ind w:right="-483" w:firstLine="720"/>
        <w:jc w:val="both"/>
        <w:outlineLvl w:val="0"/>
        <w:rPr>
          <w:szCs w:val="28"/>
        </w:rPr>
      </w:pPr>
      <w:r w:rsidRPr="00A10FFC">
        <w:rPr>
          <w:szCs w:val="28"/>
        </w:rPr>
        <w:t>4.</w:t>
      </w:r>
      <w:r w:rsidR="00694225">
        <w:rPr>
          <w:szCs w:val="28"/>
        </w:rPr>
        <w:t> </w:t>
      </w:r>
      <w:r w:rsidRPr="00A10FFC">
        <w:rPr>
          <w:szCs w:val="28"/>
        </w:rPr>
        <w:t xml:space="preserve">Būvniecības valsts kontroles birojs pārliecinās, vai HES hidrotehnisko būvju valdītājs iesniedzis programmu par A drošuma klases būvēm, bet </w:t>
      </w:r>
      <w:r w:rsidR="00995CEF" w:rsidRPr="00A10FFC">
        <w:rPr>
          <w:szCs w:val="28"/>
        </w:rPr>
        <w:t xml:space="preserve">attiecīgās </w:t>
      </w:r>
      <w:r w:rsidRPr="00A10FFC">
        <w:rPr>
          <w:szCs w:val="28"/>
        </w:rPr>
        <w:t xml:space="preserve">pašvaldības </w:t>
      </w:r>
      <w:r w:rsidR="00995CEF" w:rsidRPr="00A10FFC">
        <w:rPr>
          <w:szCs w:val="28"/>
        </w:rPr>
        <w:t>būvvalde</w:t>
      </w:r>
      <w:r w:rsidRPr="00A10FFC">
        <w:rPr>
          <w:szCs w:val="28"/>
        </w:rPr>
        <w:t xml:space="preserve"> – par B un C drošuma klases būvēm.</w:t>
      </w:r>
    </w:p>
    <w:p w14:paraId="48247E8B" w14:textId="77777777" w:rsidR="009F4714" w:rsidRPr="00A10FFC" w:rsidRDefault="009F4714" w:rsidP="00C354CD">
      <w:pPr>
        <w:pStyle w:val="Title"/>
        <w:ind w:right="-483" w:firstLine="720"/>
        <w:jc w:val="both"/>
        <w:outlineLvl w:val="0"/>
        <w:rPr>
          <w:szCs w:val="28"/>
        </w:rPr>
      </w:pPr>
    </w:p>
    <w:p w14:paraId="3B177948" w14:textId="29305AA9" w:rsidR="009F4714" w:rsidRPr="00A10FFC" w:rsidRDefault="009F4714" w:rsidP="00C354CD">
      <w:pPr>
        <w:pStyle w:val="Title"/>
        <w:ind w:right="-483" w:firstLine="720"/>
        <w:jc w:val="both"/>
        <w:outlineLvl w:val="0"/>
        <w:rPr>
          <w:szCs w:val="28"/>
        </w:rPr>
      </w:pPr>
      <w:r w:rsidRPr="00A10FFC">
        <w:rPr>
          <w:szCs w:val="28"/>
        </w:rPr>
        <w:lastRenderedPageBreak/>
        <w:t>5.</w:t>
      </w:r>
      <w:r w:rsidR="00694225">
        <w:rPr>
          <w:szCs w:val="28"/>
        </w:rPr>
        <w:t> </w:t>
      </w:r>
      <w:r w:rsidRPr="00A10FFC">
        <w:rPr>
          <w:szCs w:val="28"/>
        </w:rPr>
        <w:t xml:space="preserve">Ja būtiski mainās hidrotehnisko būvju ekspluatācijas apstākļi vai HES hidrotehnisko būvju tehniskais stāvoklis, kā arī ja tiek noteikti atšķirīgi drošuma uzraudzības pasākumi, programmā veic nepieciešamās izmaiņas tādā pašā kārtībā, kāda ir noteikta jaunas programmas izstrādei. Precizētās programmas kopiju par A drošuma klases būvēm nosūta Būvniecības valsts kontroles birojam, bet par B un C drošuma klases būvēm </w:t>
      </w:r>
      <w:r w:rsidR="00E429E4" w:rsidRPr="00A10FFC">
        <w:rPr>
          <w:szCs w:val="28"/>
        </w:rPr>
        <w:t>–</w:t>
      </w:r>
      <w:r w:rsidRPr="00A10FFC">
        <w:rPr>
          <w:szCs w:val="28"/>
        </w:rPr>
        <w:t xml:space="preserve"> </w:t>
      </w:r>
      <w:r w:rsidR="00A014CF" w:rsidRPr="00A10FFC">
        <w:rPr>
          <w:szCs w:val="28"/>
        </w:rPr>
        <w:t>attiecīgās pašvaldības būvvaldei.</w:t>
      </w:r>
    </w:p>
    <w:p w14:paraId="0E949062" w14:textId="77777777" w:rsidR="009F4714" w:rsidRPr="00A10FFC" w:rsidRDefault="009F4714" w:rsidP="00C354CD">
      <w:pPr>
        <w:pStyle w:val="Title"/>
        <w:ind w:right="-483" w:firstLine="720"/>
        <w:jc w:val="both"/>
        <w:outlineLvl w:val="0"/>
        <w:rPr>
          <w:szCs w:val="28"/>
        </w:rPr>
      </w:pPr>
    </w:p>
    <w:p w14:paraId="7473AF2E" w14:textId="77777777" w:rsidR="009F4714" w:rsidRPr="00A10FFC" w:rsidRDefault="009F4714" w:rsidP="00C354CD">
      <w:pPr>
        <w:pStyle w:val="Title"/>
        <w:ind w:right="-483" w:firstLine="720"/>
        <w:jc w:val="both"/>
        <w:outlineLvl w:val="0"/>
        <w:rPr>
          <w:szCs w:val="28"/>
        </w:rPr>
      </w:pPr>
      <w:r w:rsidRPr="00A10FFC">
        <w:rPr>
          <w:szCs w:val="28"/>
        </w:rPr>
        <w:t>6. Tiesības izstrādāt deklarāciju ir Hidrotehnisko būvju būvinženieriem vai pielīdzināmu kvalifikāciju ieguvušiem speciālistiem ar pieredzi hidrotehnisko būvju ekspluatācijā, kā arī juridiskajām un fiziskajām personām, kurām saskaņā ar Būvniecības likumu ir tiesības nodarboties ar hidrotehnisko būvju projektēšanu. Deklarāciju izstrādā atbilstoši šo noteikumu 2. pielikumam.</w:t>
      </w:r>
    </w:p>
    <w:p w14:paraId="15145EAA" w14:textId="77777777" w:rsidR="009F4714" w:rsidRPr="00A10FFC" w:rsidRDefault="009F4714" w:rsidP="00C354CD">
      <w:pPr>
        <w:pStyle w:val="Title"/>
        <w:ind w:right="-483" w:firstLine="720"/>
        <w:jc w:val="both"/>
        <w:outlineLvl w:val="0"/>
        <w:rPr>
          <w:szCs w:val="28"/>
        </w:rPr>
      </w:pPr>
    </w:p>
    <w:p w14:paraId="49806969" w14:textId="3F12BD84" w:rsidR="009F4714" w:rsidRPr="00A10FFC" w:rsidRDefault="009F4714" w:rsidP="00C354CD">
      <w:pPr>
        <w:pStyle w:val="Title"/>
        <w:ind w:right="-483" w:firstLine="720"/>
        <w:jc w:val="both"/>
        <w:outlineLvl w:val="0"/>
        <w:rPr>
          <w:szCs w:val="28"/>
        </w:rPr>
      </w:pPr>
      <w:r w:rsidRPr="00A10FFC">
        <w:rPr>
          <w:szCs w:val="28"/>
        </w:rPr>
        <w:t>7.</w:t>
      </w:r>
      <w:r w:rsidR="00694225">
        <w:rPr>
          <w:szCs w:val="28"/>
        </w:rPr>
        <w:t> </w:t>
      </w:r>
      <w:r w:rsidRPr="00A10FFC">
        <w:rPr>
          <w:szCs w:val="28"/>
        </w:rPr>
        <w:t xml:space="preserve">HES hidrotehnisko būvju valdītājs ar parakstu apstiprina deklarāciju un katru gadu līdz </w:t>
      </w:r>
      <w:r w:rsidR="00A014CF" w:rsidRPr="00A10FFC">
        <w:rPr>
          <w:szCs w:val="28"/>
        </w:rPr>
        <w:t>31</w:t>
      </w:r>
      <w:r w:rsidRPr="00A10FFC">
        <w:rPr>
          <w:szCs w:val="28"/>
        </w:rPr>
        <w:t>.</w:t>
      </w:r>
      <w:r w:rsidR="00C207D1">
        <w:rPr>
          <w:szCs w:val="28"/>
        </w:rPr>
        <w:t xml:space="preserve"> </w:t>
      </w:r>
      <w:r w:rsidR="00A014CF" w:rsidRPr="00A10FFC">
        <w:rPr>
          <w:szCs w:val="28"/>
        </w:rPr>
        <w:t>maijam</w:t>
      </w:r>
      <w:r w:rsidRPr="00A10FFC">
        <w:rPr>
          <w:szCs w:val="28"/>
        </w:rPr>
        <w:t xml:space="preserve"> par A klases drošuma būvēm iesniedz to Būvniecības valsts kontroles birojam, bet par B un C klases būvēm - </w:t>
      </w:r>
      <w:r w:rsidR="00A014CF" w:rsidRPr="00A10FFC">
        <w:rPr>
          <w:szCs w:val="28"/>
        </w:rPr>
        <w:t>attiecīgās pašvaldības būvvaldei</w:t>
      </w:r>
      <w:r w:rsidRPr="00A10FFC">
        <w:rPr>
          <w:szCs w:val="28"/>
        </w:rPr>
        <w:t>.</w:t>
      </w:r>
    </w:p>
    <w:p w14:paraId="5E58D030" w14:textId="77777777" w:rsidR="00401ADD" w:rsidRPr="00A10FFC" w:rsidRDefault="00401ADD" w:rsidP="00C354CD">
      <w:pPr>
        <w:pStyle w:val="Title"/>
        <w:ind w:right="-483" w:firstLine="720"/>
        <w:jc w:val="both"/>
        <w:outlineLvl w:val="0"/>
        <w:rPr>
          <w:szCs w:val="28"/>
        </w:rPr>
      </w:pPr>
    </w:p>
    <w:p w14:paraId="1037A29F" w14:textId="4CFD4CAA" w:rsidR="00401ADD" w:rsidRPr="00A10FFC" w:rsidRDefault="00401ADD" w:rsidP="00C354CD">
      <w:pPr>
        <w:pStyle w:val="Title"/>
        <w:ind w:right="-483" w:firstLine="720"/>
        <w:jc w:val="both"/>
        <w:outlineLvl w:val="0"/>
        <w:rPr>
          <w:szCs w:val="28"/>
        </w:rPr>
      </w:pPr>
      <w:r w:rsidRPr="00A10FFC">
        <w:rPr>
          <w:szCs w:val="28"/>
        </w:rPr>
        <w:t>8.</w:t>
      </w:r>
      <w:r w:rsidR="00694225">
        <w:rPr>
          <w:szCs w:val="28"/>
        </w:rPr>
        <w:t> </w:t>
      </w:r>
      <w:r w:rsidRPr="00A10FFC">
        <w:rPr>
          <w:szCs w:val="28"/>
        </w:rPr>
        <w:t xml:space="preserve">Programmu un deklarāciju HES valdītājs sastāda divos eksemplāros. Viens eksemplārs glabājas pie HES valdītāja, otrs – par A drošuma klases būvēm pie Būvniecības valsts kontroles biroja, bet par B un C drošuma klases būvēm pie </w:t>
      </w:r>
      <w:r w:rsidR="00A014CF" w:rsidRPr="00A10FFC">
        <w:rPr>
          <w:szCs w:val="28"/>
        </w:rPr>
        <w:t>attiecīgās pašvaldības būvvaldes</w:t>
      </w:r>
      <w:r w:rsidRPr="00A10FFC">
        <w:rPr>
          <w:szCs w:val="28"/>
        </w:rPr>
        <w:t>.</w:t>
      </w:r>
    </w:p>
    <w:p w14:paraId="416677CB" w14:textId="77777777" w:rsidR="00401ADD" w:rsidRPr="00A10FFC" w:rsidRDefault="00401ADD" w:rsidP="00C354CD">
      <w:pPr>
        <w:pStyle w:val="Title"/>
        <w:ind w:right="-483" w:firstLine="720"/>
        <w:jc w:val="both"/>
        <w:outlineLvl w:val="0"/>
        <w:rPr>
          <w:szCs w:val="28"/>
        </w:rPr>
      </w:pPr>
    </w:p>
    <w:p w14:paraId="130E6BE8" w14:textId="2C72FC30" w:rsidR="00401ADD" w:rsidRPr="00A10FFC" w:rsidRDefault="00401ADD" w:rsidP="00C354CD">
      <w:pPr>
        <w:pStyle w:val="Title"/>
        <w:ind w:right="-483" w:firstLine="720"/>
        <w:jc w:val="both"/>
        <w:outlineLvl w:val="0"/>
        <w:rPr>
          <w:szCs w:val="28"/>
        </w:rPr>
      </w:pPr>
      <w:r w:rsidRPr="00A10FFC">
        <w:rPr>
          <w:szCs w:val="28"/>
        </w:rPr>
        <w:t>10.</w:t>
      </w:r>
      <w:r w:rsidR="00694225">
        <w:rPr>
          <w:szCs w:val="28"/>
        </w:rPr>
        <w:t> </w:t>
      </w:r>
      <w:r w:rsidRPr="00A10FFC">
        <w:rPr>
          <w:szCs w:val="28"/>
        </w:rPr>
        <w:t xml:space="preserve">Programmu kopiju un deklarāciju savlaicīgu iesniegšanu kontrolē Būvniecības valsts kontroles birojs par A  drošuma klases būvēm un </w:t>
      </w:r>
      <w:r w:rsidR="00A014CF" w:rsidRPr="00A10FFC">
        <w:rPr>
          <w:szCs w:val="28"/>
        </w:rPr>
        <w:t>attiecīgās pašvaldības būvvalde</w:t>
      </w:r>
      <w:r w:rsidRPr="00A10FFC">
        <w:rPr>
          <w:szCs w:val="28"/>
        </w:rPr>
        <w:t xml:space="preserve"> par B un C drošuma klases būvēm.”</w:t>
      </w:r>
    </w:p>
    <w:p w14:paraId="2B4E6FDC" w14:textId="77777777" w:rsidR="00401ADD" w:rsidRPr="00A10FFC" w:rsidRDefault="00401ADD" w:rsidP="00C354CD">
      <w:pPr>
        <w:pStyle w:val="Title"/>
        <w:ind w:right="-483" w:firstLine="720"/>
        <w:jc w:val="both"/>
        <w:outlineLvl w:val="0"/>
        <w:rPr>
          <w:szCs w:val="28"/>
        </w:rPr>
      </w:pPr>
    </w:p>
    <w:p w14:paraId="7B2616D2" w14:textId="52417C87" w:rsidR="00401ADD" w:rsidRPr="00A10FFC" w:rsidRDefault="00694225" w:rsidP="00C354CD">
      <w:pPr>
        <w:pStyle w:val="Title"/>
        <w:ind w:right="-483" w:firstLine="720"/>
        <w:jc w:val="both"/>
        <w:outlineLvl w:val="0"/>
        <w:rPr>
          <w:szCs w:val="28"/>
        </w:rPr>
      </w:pPr>
      <w:r>
        <w:rPr>
          <w:szCs w:val="28"/>
        </w:rPr>
        <w:t>1.</w:t>
      </w:r>
      <w:r w:rsidR="007B325A" w:rsidRPr="00A10FFC">
        <w:rPr>
          <w:szCs w:val="28"/>
        </w:rPr>
        <w:t>2</w:t>
      </w:r>
      <w:r w:rsidR="00401ADD" w:rsidRPr="00A10FFC">
        <w:rPr>
          <w:szCs w:val="28"/>
        </w:rPr>
        <w:t>. Svītrot 11. punktu.</w:t>
      </w:r>
    </w:p>
    <w:p w14:paraId="7F467690" w14:textId="77777777" w:rsidR="00401ADD" w:rsidRPr="00A10FFC" w:rsidRDefault="00401ADD" w:rsidP="00C354CD">
      <w:pPr>
        <w:pStyle w:val="Title"/>
        <w:ind w:right="-483" w:firstLine="720"/>
        <w:jc w:val="both"/>
        <w:outlineLvl w:val="0"/>
        <w:rPr>
          <w:szCs w:val="28"/>
        </w:rPr>
      </w:pPr>
    </w:p>
    <w:p w14:paraId="4D3F7151" w14:textId="21D209EF" w:rsidR="005308E7" w:rsidRPr="00A10FFC" w:rsidRDefault="00694225" w:rsidP="00C354CD">
      <w:pPr>
        <w:pStyle w:val="Title"/>
        <w:ind w:right="-483" w:firstLine="720"/>
        <w:jc w:val="both"/>
        <w:outlineLvl w:val="0"/>
        <w:rPr>
          <w:szCs w:val="28"/>
        </w:rPr>
      </w:pPr>
      <w:r>
        <w:rPr>
          <w:szCs w:val="28"/>
        </w:rPr>
        <w:t>1.</w:t>
      </w:r>
      <w:r w:rsidR="007B325A" w:rsidRPr="00A10FFC">
        <w:rPr>
          <w:szCs w:val="28"/>
        </w:rPr>
        <w:t>3</w:t>
      </w:r>
      <w:r w:rsidR="005308E7" w:rsidRPr="00A10FFC">
        <w:rPr>
          <w:szCs w:val="28"/>
        </w:rPr>
        <w:t>.</w:t>
      </w:r>
      <w:r>
        <w:rPr>
          <w:szCs w:val="28"/>
        </w:rPr>
        <w:t> </w:t>
      </w:r>
      <w:r w:rsidR="00EE377D">
        <w:rPr>
          <w:szCs w:val="28"/>
        </w:rPr>
        <w:t xml:space="preserve">Svītrot </w:t>
      </w:r>
      <w:r w:rsidR="005308E7" w:rsidRPr="00A10FFC">
        <w:rPr>
          <w:szCs w:val="28"/>
        </w:rPr>
        <w:t>1. pielikumā  aiz vārda “Saņemts” vārdu</w:t>
      </w:r>
      <w:r w:rsidR="00A838C0" w:rsidRPr="00A10FFC">
        <w:rPr>
          <w:szCs w:val="28"/>
        </w:rPr>
        <w:t>s</w:t>
      </w:r>
      <w:r w:rsidR="005308E7" w:rsidRPr="00A10FFC">
        <w:rPr>
          <w:szCs w:val="28"/>
        </w:rPr>
        <w:t xml:space="preserve"> “Ekonomikas ministrijā”.</w:t>
      </w:r>
    </w:p>
    <w:p w14:paraId="15EB05C6" w14:textId="77777777" w:rsidR="005308E7" w:rsidRPr="00A10FFC" w:rsidRDefault="005308E7" w:rsidP="00C354CD">
      <w:pPr>
        <w:pStyle w:val="Title"/>
        <w:ind w:right="-483" w:firstLine="720"/>
        <w:jc w:val="both"/>
        <w:outlineLvl w:val="0"/>
        <w:rPr>
          <w:szCs w:val="28"/>
        </w:rPr>
      </w:pPr>
    </w:p>
    <w:p w14:paraId="74492C22" w14:textId="0717870B" w:rsidR="005308E7" w:rsidRPr="00A10FFC" w:rsidRDefault="00694225" w:rsidP="00C354CD">
      <w:pPr>
        <w:pStyle w:val="Title"/>
        <w:ind w:right="-483" w:firstLine="720"/>
        <w:jc w:val="both"/>
        <w:outlineLvl w:val="0"/>
        <w:rPr>
          <w:szCs w:val="28"/>
        </w:rPr>
      </w:pPr>
      <w:r>
        <w:rPr>
          <w:szCs w:val="28"/>
        </w:rPr>
        <w:t>1.</w:t>
      </w:r>
      <w:r w:rsidR="007B325A" w:rsidRPr="00A10FFC">
        <w:rPr>
          <w:szCs w:val="28"/>
        </w:rPr>
        <w:t>4</w:t>
      </w:r>
      <w:r w:rsidR="005308E7" w:rsidRPr="00A10FFC">
        <w:rPr>
          <w:szCs w:val="28"/>
        </w:rPr>
        <w:t>.</w:t>
      </w:r>
      <w:r>
        <w:rPr>
          <w:szCs w:val="28"/>
        </w:rPr>
        <w:t> </w:t>
      </w:r>
      <w:r w:rsidR="005308E7" w:rsidRPr="00A10FFC">
        <w:rPr>
          <w:szCs w:val="28"/>
        </w:rPr>
        <w:t>Aizstāt 1. pielikuma A daļas 2.3. apakšpunktā vārdus “(caurules) (garums un tehniskais raksturojums</w:t>
      </w:r>
      <w:r w:rsidR="00A014CF" w:rsidRPr="00A10FFC">
        <w:rPr>
          <w:szCs w:val="28"/>
        </w:rPr>
        <w:t>)</w:t>
      </w:r>
      <w:r w:rsidR="005308E7" w:rsidRPr="00A10FFC">
        <w:rPr>
          <w:szCs w:val="28"/>
        </w:rPr>
        <w:t xml:space="preserve">” ar vārdiem “(tips; garums un tehniskais raksturojums”. </w:t>
      </w:r>
    </w:p>
    <w:p w14:paraId="362EFED3" w14:textId="77777777" w:rsidR="005308E7" w:rsidRPr="00A10FFC" w:rsidRDefault="005308E7" w:rsidP="00C354CD">
      <w:pPr>
        <w:pStyle w:val="Title"/>
        <w:ind w:right="-483" w:firstLine="720"/>
        <w:jc w:val="both"/>
        <w:outlineLvl w:val="0"/>
        <w:rPr>
          <w:szCs w:val="28"/>
        </w:rPr>
      </w:pPr>
    </w:p>
    <w:p w14:paraId="43F2C2D6" w14:textId="38115A41" w:rsidR="005308E7" w:rsidRPr="00A10FFC" w:rsidRDefault="00694225" w:rsidP="00C354CD">
      <w:pPr>
        <w:pStyle w:val="Title"/>
        <w:ind w:right="-483" w:firstLine="720"/>
        <w:jc w:val="both"/>
        <w:outlineLvl w:val="0"/>
        <w:rPr>
          <w:szCs w:val="28"/>
        </w:rPr>
      </w:pPr>
      <w:r>
        <w:rPr>
          <w:szCs w:val="28"/>
        </w:rPr>
        <w:t>1.</w:t>
      </w:r>
      <w:r w:rsidR="007B325A" w:rsidRPr="00A10FFC">
        <w:rPr>
          <w:szCs w:val="28"/>
        </w:rPr>
        <w:t>5</w:t>
      </w:r>
      <w:r w:rsidR="005308E7" w:rsidRPr="00A10FFC">
        <w:rPr>
          <w:szCs w:val="28"/>
        </w:rPr>
        <w:t>.</w:t>
      </w:r>
      <w:r>
        <w:rPr>
          <w:szCs w:val="28"/>
        </w:rPr>
        <w:t> </w:t>
      </w:r>
      <w:r w:rsidR="005308E7" w:rsidRPr="00A10FFC">
        <w:rPr>
          <w:szCs w:val="28"/>
        </w:rPr>
        <w:t xml:space="preserve">Aizstāt 1. pielikuma A daļas 4.2. un 4.3. apakšpunktā vārdus “norādot </w:t>
      </w:r>
      <w:proofErr w:type="spellStart"/>
      <w:r w:rsidR="005308E7" w:rsidRPr="00A10FFC">
        <w:rPr>
          <w:szCs w:val="28"/>
        </w:rPr>
        <w:t>varbūtīgumu</w:t>
      </w:r>
      <w:proofErr w:type="spellEnd"/>
      <w:r w:rsidR="005308E7" w:rsidRPr="00A10FFC">
        <w:rPr>
          <w:szCs w:val="28"/>
        </w:rPr>
        <w:t>” ar vārdiem “pārsniegšanas varbūtību”.</w:t>
      </w:r>
    </w:p>
    <w:p w14:paraId="532971F2" w14:textId="77777777" w:rsidR="005308E7" w:rsidRPr="00A10FFC" w:rsidRDefault="005308E7" w:rsidP="00C354CD">
      <w:pPr>
        <w:pStyle w:val="Title"/>
        <w:ind w:right="-483" w:firstLine="720"/>
        <w:jc w:val="both"/>
        <w:outlineLvl w:val="0"/>
        <w:rPr>
          <w:szCs w:val="28"/>
        </w:rPr>
      </w:pPr>
    </w:p>
    <w:p w14:paraId="78052175" w14:textId="0CC034A0" w:rsidR="005308E7" w:rsidRPr="00A10FFC" w:rsidRDefault="00694225" w:rsidP="00C354CD">
      <w:pPr>
        <w:pStyle w:val="Title"/>
        <w:ind w:right="-483" w:firstLine="720"/>
        <w:jc w:val="both"/>
        <w:outlineLvl w:val="0"/>
        <w:rPr>
          <w:szCs w:val="28"/>
        </w:rPr>
      </w:pPr>
      <w:r>
        <w:rPr>
          <w:szCs w:val="28"/>
        </w:rPr>
        <w:t>1.</w:t>
      </w:r>
      <w:r w:rsidR="007B325A" w:rsidRPr="00A10FFC">
        <w:rPr>
          <w:szCs w:val="28"/>
        </w:rPr>
        <w:t>6</w:t>
      </w:r>
      <w:r w:rsidR="005308E7" w:rsidRPr="00A10FFC">
        <w:rPr>
          <w:szCs w:val="28"/>
        </w:rPr>
        <w:t>.</w:t>
      </w:r>
      <w:r>
        <w:rPr>
          <w:szCs w:val="28"/>
        </w:rPr>
        <w:t> </w:t>
      </w:r>
      <w:r w:rsidR="005308E7" w:rsidRPr="00A10FFC">
        <w:rPr>
          <w:szCs w:val="28"/>
        </w:rPr>
        <w:t>Aizstāt noteikumu 1. pielikuma C daļas 1.5. apakšpunktā vārdus “Minimālais līmenis” ar vārdiem “Minimālais ūdens līmenis”.</w:t>
      </w:r>
    </w:p>
    <w:p w14:paraId="77E18FD2" w14:textId="77777777" w:rsidR="005308E7" w:rsidRPr="00A10FFC" w:rsidRDefault="005308E7" w:rsidP="00C354CD">
      <w:pPr>
        <w:pStyle w:val="Title"/>
        <w:ind w:right="-483" w:firstLine="720"/>
        <w:jc w:val="both"/>
        <w:outlineLvl w:val="0"/>
        <w:rPr>
          <w:szCs w:val="28"/>
        </w:rPr>
      </w:pPr>
    </w:p>
    <w:p w14:paraId="2357511E" w14:textId="44AF9CC4" w:rsidR="005308E7" w:rsidRPr="00A10FFC" w:rsidRDefault="00694225" w:rsidP="00C354CD">
      <w:pPr>
        <w:pStyle w:val="Title"/>
        <w:ind w:right="-483" w:firstLine="720"/>
        <w:jc w:val="both"/>
        <w:outlineLvl w:val="0"/>
        <w:rPr>
          <w:szCs w:val="28"/>
        </w:rPr>
      </w:pPr>
      <w:r>
        <w:rPr>
          <w:szCs w:val="28"/>
        </w:rPr>
        <w:lastRenderedPageBreak/>
        <w:t>1.</w:t>
      </w:r>
      <w:r w:rsidR="007B325A" w:rsidRPr="00A10FFC">
        <w:rPr>
          <w:szCs w:val="28"/>
        </w:rPr>
        <w:t>7</w:t>
      </w:r>
      <w:r w:rsidR="005308E7" w:rsidRPr="00A10FFC">
        <w:rPr>
          <w:szCs w:val="28"/>
        </w:rPr>
        <w:t>.</w:t>
      </w:r>
      <w:r>
        <w:rPr>
          <w:szCs w:val="28"/>
        </w:rPr>
        <w:t> </w:t>
      </w:r>
      <w:r w:rsidR="005308E7" w:rsidRPr="00A10FFC">
        <w:rPr>
          <w:szCs w:val="28"/>
        </w:rPr>
        <w:t xml:space="preserve">Aizstāt noteikumu 1. pielikuma C daļas 1.6. apakšpunktā “tā nodrošinājums caur </w:t>
      </w:r>
      <w:proofErr w:type="spellStart"/>
      <w:r w:rsidR="005308E7" w:rsidRPr="00A10FFC">
        <w:rPr>
          <w:szCs w:val="28"/>
        </w:rPr>
        <w:t>novadbūvi</w:t>
      </w:r>
      <w:proofErr w:type="spellEnd"/>
      <w:r w:rsidR="005308E7" w:rsidRPr="00A10FFC">
        <w:rPr>
          <w:szCs w:val="28"/>
        </w:rPr>
        <w:t>” ar vārdiem “tā izvadīšanas caur HES hidrotehniskajām būvēm tehniskais nodrošinājums”.</w:t>
      </w:r>
    </w:p>
    <w:p w14:paraId="67CFC00A" w14:textId="77777777" w:rsidR="005308E7" w:rsidRPr="00A10FFC" w:rsidRDefault="005308E7" w:rsidP="00C354CD">
      <w:pPr>
        <w:pStyle w:val="Title"/>
        <w:ind w:right="-483" w:firstLine="720"/>
        <w:jc w:val="both"/>
        <w:outlineLvl w:val="0"/>
        <w:rPr>
          <w:szCs w:val="28"/>
        </w:rPr>
      </w:pPr>
    </w:p>
    <w:p w14:paraId="28073F2A" w14:textId="201DDF5A" w:rsidR="005308E7" w:rsidRPr="00A10FFC" w:rsidRDefault="00694225" w:rsidP="00C354CD">
      <w:pPr>
        <w:pStyle w:val="Title"/>
        <w:ind w:right="-483" w:firstLine="720"/>
        <w:jc w:val="both"/>
        <w:outlineLvl w:val="0"/>
        <w:rPr>
          <w:szCs w:val="28"/>
        </w:rPr>
      </w:pPr>
      <w:r>
        <w:rPr>
          <w:szCs w:val="28"/>
        </w:rPr>
        <w:t>1.</w:t>
      </w:r>
      <w:r w:rsidR="007B325A" w:rsidRPr="00A10FFC">
        <w:rPr>
          <w:szCs w:val="28"/>
        </w:rPr>
        <w:t>8</w:t>
      </w:r>
      <w:r w:rsidR="005308E7" w:rsidRPr="00A10FFC">
        <w:rPr>
          <w:szCs w:val="28"/>
        </w:rPr>
        <w:t>.</w:t>
      </w:r>
      <w:r>
        <w:rPr>
          <w:szCs w:val="28"/>
        </w:rPr>
        <w:t> </w:t>
      </w:r>
      <w:r w:rsidR="005308E7" w:rsidRPr="00A10FFC">
        <w:rPr>
          <w:szCs w:val="28"/>
        </w:rPr>
        <w:t>Izteikt noteikumu 1. pielikuma C daļas 2.3. apakšpunktu šādā redakcijā:</w:t>
      </w:r>
    </w:p>
    <w:p w14:paraId="390EE794" w14:textId="77777777" w:rsidR="005308E7" w:rsidRPr="00A10FFC" w:rsidRDefault="005308E7" w:rsidP="00C354CD">
      <w:pPr>
        <w:pStyle w:val="Title"/>
        <w:ind w:right="-483" w:firstLine="720"/>
        <w:jc w:val="both"/>
        <w:outlineLvl w:val="0"/>
        <w:rPr>
          <w:szCs w:val="28"/>
        </w:rPr>
      </w:pPr>
    </w:p>
    <w:p w14:paraId="0BD6F0E3" w14:textId="77777777" w:rsidR="005308E7" w:rsidRPr="00A10FFC" w:rsidRDefault="005308E7" w:rsidP="00C354CD">
      <w:pPr>
        <w:pStyle w:val="Title"/>
        <w:ind w:right="-483" w:firstLine="720"/>
        <w:jc w:val="both"/>
        <w:outlineLvl w:val="0"/>
        <w:rPr>
          <w:szCs w:val="28"/>
        </w:rPr>
      </w:pPr>
      <w:r w:rsidRPr="00A10FFC">
        <w:rPr>
          <w:szCs w:val="28"/>
        </w:rPr>
        <w:t>“2.3. Pārējie pieļaujamie rādītāji deformāciju mērīšanas iekārtās un pjezometros</w:t>
      </w:r>
      <w:r w:rsidRPr="00A10FFC">
        <w:rPr>
          <w:szCs w:val="28"/>
          <w:vertAlign w:val="superscript"/>
        </w:rPr>
        <w:t>2</w:t>
      </w:r>
      <w:r w:rsidRPr="00A10FFC">
        <w:rPr>
          <w:szCs w:val="28"/>
        </w:rPr>
        <w:t>”.</w:t>
      </w:r>
    </w:p>
    <w:p w14:paraId="4FE3D8F4" w14:textId="77777777" w:rsidR="005308E7" w:rsidRPr="00A10FFC" w:rsidRDefault="005308E7" w:rsidP="00C354CD">
      <w:pPr>
        <w:pStyle w:val="Title"/>
        <w:ind w:right="-483" w:firstLine="720"/>
        <w:jc w:val="both"/>
        <w:outlineLvl w:val="0"/>
        <w:rPr>
          <w:szCs w:val="28"/>
        </w:rPr>
      </w:pPr>
    </w:p>
    <w:p w14:paraId="7306F416" w14:textId="350E327F" w:rsidR="005308E7" w:rsidRPr="00A10FFC" w:rsidRDefault="00694225" w:rsidP="00C354CD">
      <w:pPr>
        <w:pStyle w:val="Title"/>
        <w:ind w:right="-483" w:firstLine="720"/>
        <w:jc w:val="both"/>
        <w:outlineLvl w:val="0"/>
        <w:rPr>
          <w:szCs w:val="28"/>
        </w:rPr>
      </w:pPr>
      <w:r>
        <w:rPr>
          <w:szCs w:val="28"/>
        </w:rPr>
        <w:t>1.</w:t>
      </w:r>
      <w:r w:rsidR="007B325A" w:rsidRPr="00A10FFC">
        <w:rPr>
          <w:szCs w:val="28"/>
        </w:rPr>
        <w:t>9</w:t>
      </w:r>
      <w:r w:rsidR="005308E7" w:rsidRPr="00A10FFC">
        <w:rPr>
          <w:szCs w:val="28"/>
        </w:rPr>
        <w:t>.</w:t>
      </w:r>
      <w:r>
        <w:rPr>
          <w:szCs w:val="28"/>
        </w:rPr>
        <w:t> </w:t>
      </w:r>
      <w:r w:rsidR="005308E7" w:rsidRPr="00A10FFC">
        <w:rPr>
          <w:szCs w:val="28"/>
        </w:rPr>
        <w:t>Aizstāt noteikumu 1. pielikuma E daļas 4. punktā vārdus “Ūdenskrātuves ekspluatācijas noteikumi vai ūdens lietošanas atļauja” ar vārdiem “Ūdenskrātuves ekspluatācijas noteikumi un ūdens lietošanas atļauja”.</w:t>
      </w:r>
    </w:p>
    <w:p w14:paraId="6CCEDBF6" w14:textId="77777777" w:rsidR="005308E7" w:rsidRPr="00A10FFC" w:rsidRDefault="005308E7" w:rsidP="00C354CD">
      <w:pPr>
        <w:pStyle w:val="Title"/>
        <w:ind w:right="-483" w:firstLine="720"/>
        <w:jc w:val="both"/>
        <w:outlineLvl w:val="0"/>
        <w:rPr>
          <w:szCs w:val="28"/>
        </w:rPr>
      </w:pPr>
    </w:p>
    <w:p w14:paraId="56D962D4" w14:textId="075B374D" w:rsidR="005308E7" w:rsidRPr="00A10FFC" w:rsidRDefault="00694225" w:rsidP="00C354CD">
      <w:pPr>
        <w:pStyle w:val="Title"/>
        <w:ind w:right="-483" w:firstLine="720"/>
        <w:jc w:val="both"/>
        <w:outlineLvl w:val="0"/>
        <w:rPr>
          <w:szCs w:val="28"/>
        </w:rPr>
      </w:pPr>
      <w:r>
        <w:rPr>
          <w:szCs w:val="28"/>
        </w:rPr>
        <w:t>1.</w:t>
      </w:r>
      <w:r w:rsidR="005308E7" w:rsidRPr="00A10FFC">
        <w:rPr>
          <w:szCs w:val="28"/>
        </w:rPr>
        <w:t>1</w:t>
      </w:r>
      <w:r w:rsidR="007B325A" w:rsidRPr="00A10FFC">
        <w:rPr>
          <w:szCs w:val="28"/>
        </w:rPr>
        <w:t>0</w:t>
      </w:r>
      <w:r w:rsidR="005308E7" w:rsidRPr="00A10FFC">
        <w:rPr>
          <w:szCs w:val="28"/>
        </w:rPr>
        <w:t>.</w:t>
      </w:r>
      <w:r>
        <w:rPr>
          <w:szCs w:val="28"/>
        </w:rPr>
        <w:t xml:space="preserve"> Izteikt </w:t>
      </w:r>
      <w:r w:rsidR="005308E7" w:rsidRPr="00A10FFC">
        <w:rPr>
          <w:szCs w:val="28"/>
        </w:rPr>
        <w:t>noteikumu 1. pielikuma E daļas 5. punkt</w:t>
      </w:r>
      <w:r>
        <w:rPr>
          <w:szCs w:val="28"/>
        </w:rPr>
        <w:t>u</w:t>
      </w:r>
      <w:r w:rsidR="005308E7" w:rsidRPr="00A10FFC">
        <w:rPr>
          <w:szCs w:val="28"/>
        </w:rPr>
        <w:t xml:space="preserve"> šādā redakcijā:</w:t>
      </w:r>
    </w:p>
    <w:p w14:paraId="6CB13F99" w14:textId="77777777" w:rsidR="005308E7" w:rsidRPr="00A10FFC" w:rsidRDefault="005308E7" w:rsidP="00C354CD">
      <w:pPr>
        <w:pStyle w:val="Title"/>
        <w:ind w:right="-483" w:firstLine="720"/>
        <w:jc w:val="both"/>
        <w:outlineLvl w:val="0"/>
        <w:rPr>
          <w:szCs w:val="28"/>
        </w:rPr>
      </w:pPr>
    </w:p>
    <w:p w14:paraId="66E1AF97" w14:textId="2E10C7C5" w:rsidR="005308E7" w:rsidRPr="00A10FFC" w:rsidRDefault="005308E7" w:rsidP="00C354CD">
      <w:pPr>
        <w:pStyle w:val="Title"/>
        <w:ind w:right="-483" w:firstLine="720"/>
        <w:jc w:val="both"/>
        <w:outlineLvl w:val="0"/>
        <w:rPr>
          <w:szCs w:val="28"/>
        </w:rPr>
      </w:pPr>
      <w:r w:rsidRPr="00A10FFC">
        <w:rPr>
          <w:szCs w:val="28"/>
        </w:rPr>
        <w:t xml:space="preserve">“HES hidrotehnisko būvju </w:t>
      </w:r>
      <w:r w:rsidR="00694225">
        <w:rPr>
          <w:szCs w:val="28"/>
        </w:rPr>
        <w:t xml:space="preserve">drošuma deklarācija (pēc tās sastādīšanas) un </w:t>
      </w:r>
      <w:r w:rsidRPr="00A10FFC">
        <w:rPr>
          <w:szCs w:val="28"/>
        </w:rPr>
        <w:t>drošuma programma (pēc tās sastādīšanas)”.</w:t>
      </w:r>
    </w:p>
    <w:p w14:paraId="7B1A19FB" w14:textId="77777777" w:rsidR="005308E7" w:rsidRPr="00A10FFC" w:rsidRDefault="005308E7" w:rsidP="00C354CD">
      <w:pPr>
        <w:pStyle w:val="Title"/>
        <w:ind w:right="-483" w:firstLine="720"/>
        <w:jc w:val="both"/>
        <w:outlineLvl w:val="0"/>
        <w:rPr>
          <w:szCs w:val="28"/>
        </w:rPr>
      </w:pPr>
    </w:p>
    <w:p w14:paraId="3363A221" w14:textId="35EB0627" w:rsidR="008E13FD" w:rsidRPr="00A10FFC" w:rsidRDefault="00694225" w:rsidP="00C354CD">
      <w:pPr>
        <w:pStyle w:val="Title"/>
        <w:ind w:right="-483" w:firstLine="720"/>
        <w:jc w:val="both"/>
        <w:outlineLvl w:val="0"/>
        <w:rPr>
          <w:szCs w:val="28"/>
        </w:rPr>
      </w:pPr>
      <w:r>
        <w:rPr>
          <w:szCs w:val="28"/>
        </w:rPr>
        <w:t>1.</w:t>
      </w:r>
      <w:r w:rsidR="005308E7" w:rsidRPr="00A10FFC">
        <w:rPr>
          <w:szCs w:val="28"/>
        </w:rPr>
        <w:t>1</w:t>
      </w:r>
      <w:r w:rsidR="007B325A" w:rsidRPr="00A10FFC">
        <w:rPr>
          <w:szCs w:val="28"/>
        </w:rPr>
        <w:t>1</w:t>
      </w:r>
      <w:r w:rsidR="005308E7" w:rsidRPr="00A10FFC">
        <w:rPr>
          <w:szCs w:val="28"/>
        </w:rPr>
        <w:t>.</w:t>
      </w:r>
      <w:r>
        <w:rPr>
          <w:szCs w:val="28"/>
        </w:rPr>
        <w:t> </w:t>
      </w:r>
      <w:r w:rsidR="008E13FD" w:rsidRPr="00A10FFC">
        <w:rPr>
          <w:szCs w:val="28"/>
        </w:rPr>
        <w:t>Aizstāt noteikumu 2. pielikumā vārdus “Deklarāciju Ekonomikas ministrijā pieņēma” ar vārdiem “Deklarāciju pieņēma”.</w:t>
      </w:r>
    </w:p>
    <w:p w14:paraId="76F2E750" w14:textId="77777777" w:rsidR="005308E7" w:rsidRPr="00A10FFC" w:rsidRDefault="005308E7" w:rsidP="00C354CD">
      <w:pPr>
        <w:pStyle w:val="Title"/>
        <w:ind w:right="-483"/>
        <w:jc w:val="both"/>
        <w:outlineLvl w:val="0"/>
        <w:rPr>
          <w:szCs w:val="28"/>
        </w:rPr>
      </w:pPr>
    </w:p>
    <w:p w14:paraId="5FA0D7DB" w14:textId="1457DFB6" w:rsidR="005308E7" w:rsidRPr="00A10FFC" w:rsidRDefault="00694225" w:rsidP="00C354CD">
      <w:pPr>
        <w:pStyle w:val="Title"/>
        <w:ind w:right="-483" w:firstLine="720"/>
        <w:jc w:val="both"/>
        <w:outlineLvl w:val="0"/>
        <w:rPr>
          <w:szCs w:val="28"/>
        </w:rPr>
      </w:pPr>
      <w:r>
        <w:rPr>
          <w:szCs w:val="28"/>
        </w:rPr>
        <w:t>1.</w:t>
      </w:r>
      <w:r w:rsidR="005308E7" w:rsidRPr="00A10FFC">
        <w:rPr>
          <w:szCs w:val="28"/>
        </w:rPr>
        <w:t>1</w:t>
      </w:r>
      <w:r w:rsidR="007B325A" w:rsidRPr="00A10FFC">
        <w:rPr>
          <w:szCs w:val="28"/>
        </w:rPr>
        <w:t>2</w:t>
      </w:r>
      <w:r w:rsidR="005308E7" w:rsidRPr="00A10FFC">
        <w:rPr>
          <w:szCs w:val="28"/>
        </w:rPr>
        <w:t>.</w:t>
      </w:r>
      <w:r>
        <w:rPr>
          <w:szCs w:val="28"/>
        </w:rPr>
        <w:t> </w:t>
      </w:r>
      <w:r w:rsidR="005308E7" w:rsidRPr="00A10FFC">
        <w:rPr>
          <w:szCs w:val="28"/>
        </w:rPr>
        <w:t>Aizstāt noteikumu 2. pielikuma B daļas 4. punktā vārdu</w:t>
      </w:r>
      <w:r w:rsidR="0048477E" w:rsidRPr="00A10FFC">
        <w:rPr>
          <w:szCs w:val="28"/>
        </w:rPr>
        <w:t>s</w:t>
      </w:r>
      <w:r w:rsidR="005308E7" w:rsidRPr="00A10FFC">
        <w:rPr>
          <w:szCs w:val="28"/>
        </w:rPr>
        <w:t xml:space="preserve"> “deformācija</w:t>
      </w:r>
      <w:r w:rsidR="0048477E" w:rsidRPr="00A10FFC">
        <w:rPr>
          <w:szCs w:val="28"/>
        </w:rPr>
        <w:t xml:space="preserve"> un blīvējuma stāvoklis</w:t>
      </w:r>
      <w:r w:rsidR="005308E7" w:rsidRPr="00A10FFC">
        <w:rPr>
          <w:szCs w:val="28"/>
        </w:rPr>
        <w:t xml:space="preserve">” </w:t>
      </w:r>
      <w:r w:rsidR="0048477E" w:rsidRPr="00A10FFC">
        <w:rPr>
          <w:szCs w:val="28"/>
        </w:rPr>
        <w:t>ar vārdiem</w:t>
      </w:r>
      <w:r w:rsidR="005308E7" w:rsidRPr="00A10FFC">
        <w:rPr>
          <w:szCs w:val="28"/>
        </w:rPr>
        <w:t xml:space="preserve"> “deformāciju</w:t>
      </w:r>
      <w:r w:rsidR="0048477E" w:rsidRPr="00A10FFC">
        <w:rPr>
          <w:szCs w:val="28"/>
        </w:rPr>
        <w:t xml:space="preserve"> un blīvējumu</w:t>
      </w:r>
      <w:r w:rsidR="005308E7" w:rsidRPr="00A10FFC">
        <w:rPr>
          <w:szCs w:val="28"/>
        </w:rPr>
        <w:t>”.</w:t>
      </w:r>
    </w:p>
    <w:p w14:paraId="3885C6B3" w14:textId="77777777" w:rsidR="005308E7" w:rsidRPr="00A10FFC" w:rsidRDefault="005308E7" w:rsidP="00C354CD">
      <w:pPr>
        <w:pStyle w:val="Title"/>
        <w:ind w:right="-483" w:firstLine="720"/>
        <w:jc w:val="both"/>
        <w:outlineLvl w:val="0"/>
        <w:rPr>
          <w:szCs w:val="28"/>
        </w:rPr>
      </w:pPr>
    </w:p>
    <w:p w14:paraId="7F248835" w14:textId="0F5AEAD5" w:rsidR="005308E7" w:rsidRPr="007348C4" w:rsidRDefault="00694225" w:rsidP="00C354CD">
      <w:pPr>
        <w:pStyle w:val="Title"/>
        <w:ind w:right="-483" w:firstLine="720"/>
        <w:jc w:val="both"/>
        <w:outlineLvl w:val="0"/>
        <w:rPr>
          <w:szCs w:val="28"/>
        </w:rPr>
      </w:pPr>
      <w:r>
        <w:rPr>
          <w:szCs w:val="28"/>
        </w:rPr>
        <w:t>2</w:t>
      </w:r>
      <w:r w:rsidR="005308E7" w:rsidRPr="007348C4">
        <w:rPr>
          <w:szCs w:val="28"/>
        </w:rPr>
        <w:t>.</w:t>
      </w:r>
      <w:r>
        <w:rPr>
          <w:szCs w:val="28"/>
        </w:rPr>
        <w:t> </w:t>
      </w:r>
      <w:r w:rsidR="005308E7" w:rsidRPr="007348C4">
        <w:rPr>
          <w:szCs w:val="28"/>
        </w:rPr>
        <w:t>Noteikumi stājas spēkā 202</w:t>
      </w:r>
      <w:r w:rsidR="008E13FD" w:rsidRPr="007348C4">
        <w:rPr>
          <w:szCs w:val="28"/>
        </w:rPr>
        <w:t>1</w:t>
      </w:r>
      <w:r w:rsidR="005308E7" w:rsidRPr="007348C4">
        <w:rPr>
          <w:szCs w:val="28"/>
        </w:rPr>
        <w:t>. gada</w:t>
      </w:r>
      <w:r w:rsidR="008E13FD" w:rsidRPr="007348C4">
        <w:rPr>
          <w:szCs w:val="28"/>
        </w:rPr>
        <w:t xml:space="preserve"> </w:t>
      </w:r>
      <w:r w:rsidR="007348C4" w:rsidRPr="007348C4">
        <w:rPr>
          <w:szCs w:val="28"/>
        </w:rPr>
        <w:t>1. decembrī.</w:t>
      </w:r>
    </w:p>
    <w:p w14:paraId="34875F2B" w14:textId="77777777" w:rsidR="00ED7BB5" w:rsidRPr="00A10FFC" w:rsidRDefault="00ED7BB5" w:rsidP="00FD1D3E">
      <w:pPr>
        <w:pStyle w:val="Title"/>
        <w:ind w:right="-483"/>
        <w:jc w:val="both"/>
        <w:outlineLvl w:val="0"/>
        <w:rPr>
          <w:szCs w:val="28"/>
        </w:rPr>
      </w:pPr>
    </w:p>
    <w:p w14:paraId="4F0D0C7A" w14:textId="77777777" w:rsidR="00401ADD" w:rsidRPr="00A10FFC" w:rsidRDefault="00401ADD" w:rsidP="00C354CD">
      <w:pPr>
        <w:pStyle w:val="Title"/>
        <w:ind w:right="-483" w:firstLine="720"/>
        <w:jc w:val="both"/>
        <w:outlineLvl w:val="0"/>
        <w:rPr>
          <w:szCs w:val="28"/>
        </w:rPr>
      </w:pPr>
    </w:p>
    <w:p w14:paraId="42A48F51" w14:textId="51D997EB" w:rsidR="008E13FD" w:rsidRPr="00A10FFC" w:rsidRDefault="008E13FD" w:rsidP="00C354CD">
      <w:pPr>
        <w:tabs>
          <w:tab w:val="left" w:pos="7655"/>
        </w:tabs>
        <w:spacing w:after="120"/>
        <w:ind w:right="-483"/>
        <w:contextualSpacing/>
        <w:rPr>
          <w:sz w:val="28"/>
          <w:szCs w:val="28"/>
        </w:rPr>
      </w:pPr>
      <w:r w:rsidRPr="00A10FFC">
        <w:rPr>
          <w:sz w:val="28"/>
          <w:szCs w:val="28"/>
        </w:rPr>
        <w:t>Ministru prezidents                                                                  A. K. Kariņš</w:t>
      </w:r>
    </w:p>
    <w:p w14:paraId="3E1AFEF4" w14:textId="77777777" w:rsidR="008E13FD" w:rsidRPr="00A10FFC" w:rsidRDefault="008E13FD" w:rsidP="00C354CD">
      <w:pPr>
        <w:tabs>
          <w:tab w:val="left" w:pos="7938"/>
        </w:tabs>
        <w:ind w:right="-483"/>
        <w:rPr>
          <w:sz w:val="28"/>
          <w:szCs w:val="28"/>
        </w:rPr>
      </w:pPr>
    </w:p>
    <w:p w14:paraId="2CB39907" w14:textId="7246D26B" w:rsidR="008E13FD" w:rsidRPr="00A10FFC" w:rsidRDefault="008E13FD" w:rsidP="00C354CD">
      <w:pPr>
        <w:ind w:right="-483"/>
        <w:jc w:val="both"/>
        <w:rPr>
          <w:sz w:val="28"/>
          <w:szCs w:val="28"/>
        </w:rPr>
      </w:pPr>
      <w:r w:rsidRPr="00A10FFC">
        <w:rPr>
          <w:sz w:val="28"/>
          <w:szCs w:val="28"/>
        </w:rPr>
        <w:t>Ekonomikas ministrs                                                                J. Vitenbergs</w:t>
      </w:r>
    </w:p>
    <w:p w14:paraId="010278D7" w14:textId="77777777" w:rsidR="008E13FD" w:rsidRPr="00A10FFC" w:rsidRDefault="008E13FD" w:rsidP="00C354CD">
      <w:pPr>
        <w:tabs>
          <w:tab w:val="left" w:pos="7655"/>
        </w:tabs>
        <w:ind w:right="-483"/>
        <w:rPr>
          <w:sz w:val="28"/>
          <w:szCs w:val="28"/>
        </w:rPr>
      </w:pPr>
    </w:p>
    <w:p w14:paraId="25419916" w14:textId="77777777" w:rsidR="008E13FD" w:rsidRPr="00A10FFC" w:rsidRDefault="008E13FD" w:rsidP="00C354CD">
      <w:pPr>
        <w:tabs>
          <w:tab w:val="left" w:pos="7655"/>
        </w:tabs>
        <w:ind w:right="-483"/>
        <w:rPr>
          <w:sz w:val="28"/>
          <w:szCs w:val="28"/>
        </w:rPr>
      </w:pPr>
      <w:r w:rsidRPr="00A10FFC">
        <w:rPr>
          <w:sz w:val="28"/>
          <w:szCs w:val="28"/>
        </w:rPr>
        <w:t>Iesniedzējs:</w:t>
      </w:r>
    </w:p>
    <w:p w14:paraId="609AA95F" w14:textId="2C9ED63E" w:rsidR="008E13FD" w:rsidRPr="00A10FFC" w:rsidRDefault="008E13FD" w:rsidP="00C354CD">
      <w:pPr>
        <w:tabs>
          <w:tab w:val="left" w:pos="7655"/>
        </w:tabs>
        <w:ind w:right="-483"/>
        <w:rPr>
          <w:sz w:val="28"/>
          <w:szCs w:val="28"/>
        </w:rPr>
      </w:pPr>
      <w:r w:rsidRPr="00A10FFC">
        <w:rPr>
          <w:sz w:val="28"/>
          <w:szCs w:val="28"/>
        </w:rPr>
        <w:t xml:space="preserve">Ekonomikas ministrs                                                               </w:t>
      </w:r>
      <w:r w:rsidR="00EE4ED8">
        <w:rPr>
          <w:sz w:val="28"/>
          <w:szCs w:val="28"/>
        </w:rPr>
        <w:t xml:space="preserve"> </w:t>
      </w:r>
      <w:r w:rsidRPr="00A10FFC">
        <w:rPr>
          <w:sz w:val="28"/>
          <w:szCs w:val="28"/>
        </w:rPr>
        <w:t>J. Vitenbergs</w:t>
      </w:r>
    </w:p>
    <w:p w14:paraId="28608D2F" w14:textId="77777777" w:rsidR="008E13FD" w:rsidRPr="00A10FFC" w:rsidRDefault="008E13FD" w:rsidP="00C354CD">
      <w:pPr>
        <w:tabs>
          <w:tab w:val="left" w:pos="7655"/>
        </w:tabs>
        <w:ind w:right="-483"/>
        <w:rPr>
          <w:sz w:val="28"/>
          <w:szCs w:val="28"/>
        </w:rPr>
      </w:pPr>
    </w:p>
    <w:p w14:paraId="0C4B63BF" w14:textId="77777777" w:rsidR="00FD1D3E" w:rsidRDefault="008E13FD" w:rsidP="00A10FFC">
      <w:pPr>
        <w:tabs>
          <w:tab w:val="left" w:pos="7655"/>
        </w:tabs>
        <w:ind w:right="-483"/>
        <w:rPr>
          <w:sz w:val="28"/>
          <w:szCs w:val="28"/>
        </w:rPr>
      </w:pPr>
      <w:r w:rsidRPr="00A10FFC">
        <w:rPr>
          <w:sz w:val="28"/>
          <w:szCs w:val="28"/>
        </w:rPr>
        <w:t>Vīza:</w:t>
      </w:r>
    </w:p>
    <w:p w14:paraId="59D1A1A6" w14:textId="77777777" w:rsidR="00EE4ED8" w:rsidRDefault="008E13FD" w:rsidP="00A10FFC">
      <w:pPr>
        <w:tabs>
          <w:tab w:val="left" w:pos="7655"/>
        </w:tabs>
        <w:ind w:right="-483"/>
        <w:rPr>
          <w:sz w:val="28"/>
          <w:szCs w:val="28"/>
        </w:rPr>
      </w:pPr>
      <w:r w:rsidRPr="00A10FFC">
        <w:rPr>
          <w:sz w:val="28"/>
          <w:szCs w:val="28"/>
        </w:rPr>
        <w:t>Valsts sekretār</w:t>
      </w:r>
      <w:r w:rsidR="00EE4ED8">
        <w:rPr>
          <w:sz w:val="28"/>
          <w:szCs w:val="28"/>
        </w:rPr>
        <w:t>a pienākumu izpildītājs,</w:t>
      </w:r>
    </w:p>
    <w:p w14:paraId="65CEF023" w14:textId="32F3D27F" w:rsidR="00D937A0" w:rsidRDefault="00EE4ED8" w:rsidP="00A10FFC">
      <w:pPr>
        <w:tabs>
          <w:tab w:val="left" w:pos="7655"/>
        </w:tabs>
        <w:ind w:right="-483"/>
      </w:pPr>
      <w:r>
        <w:rPr>
          <w:sz w:val="28"/>
          <w:szCs w:val="28"/>
        </w:rPr>
        <w:t>valsts sekretāra vietnieks</w:t>
      </w:r>
      <w:r w:rsidR="008E13FD" w:rsidRPr="00A10FFC">
        <w:rPr>
          <w:sz w:val="28"/>
          <w:szCs w:val="28"/>
        </w:rPr>
        <w:t xml:space="preserve">                                                          </w:t>
      </w:r>
      <w:r>
        <w:rPr>
          <w:sz w:val="28"/>
          <w:szCs w:val="28"/>
        </w:rPr>
        <w:t>E. Šaicāns</w:t>
      </w:r>
      <w:r w:rsidR="008E13FD" w:rsidRPr="00A10FFC">
        <w:rPr>
          <w:sz w:val="28"/>
          <w:szCs w:val="28"/>
        </w:rPr>
        <w:t xml:space="preserve">            </w:t>
      </w:r>
    </w:p>
    <w:sectPr w:rsidR="00D937A0" w:rsidSect="00EE4ED8">
      <w:headerReference w:type="default" r:id="rId7"/>
      <w:headerReference w:type="first" r:id="rId8"/>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0B7E" w14:textId="77777777" w:rsidR="00042127" w:rsidRDefault="00042127" w:rsidP="00585E03">
      <w:r>
        <w:separator/>
      </w:r>
    </w:p>
  </w:endnote>
  <w:endnote w:type="continuationSeparator" w:id="0">
    <w:p w14:paraId="69CB1339" w14:textId="77777777" w:rsidR="00042127" w:rsidRDefault="00042127" w:rsidP="0058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5839" w14:textId="77777777" w:rsidR="00042127" w:rsidRDefault="00042127" w:rsidP="00585E03">
      <w:r>
        <w:separator/>
      </w:r>
    </w:p>
  </w:footnote>
  <w:footnote w:type="continuationSeparator" w:id="0">
    <w:p w14:paraId="1CC43668" w14:textId="77777777" w:rsidR="00042127" w:rsidRDefault="00042127" w:rsidP="0058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555816"/>
      <w:docPartObj>
        <w:docPartGallery w:val="Page Numbers (Top of Page)"/>
        <w:docPartUnique/>
      </w:docPartObj>
    </w:sdtPr>
    <w:sdtEndPr>
      <w:rPr>
        <w:rFonts w:ascii="Times New Roman" w:hAnsi="Times New Roman" w:cs="Times New Roman"/>
        <w:noProof/>
      </w:rPr>
    </w:sdtEndPr>
    <w:sdtContent>
      <w:p w14:paraId="277629F8" w14:textId="77777777" w:rsidR="008E13FD" w:rsidRPr="008E13FD" w:rsidRDefault="008E13FD">
        <w:pPr>
          <w:pStyle w:val="Header"/>
          <w:jc w:val="center"/>
          <w:rPr>
            <w:rFonts w:ascii="Times New Roman" w:hAnsi="Times New Roman" w:cs="Times New Roman"/>
          </w:rPr>
        </w:pPr>
        <w:r w:rsidRPr="008E13FD">
          <w:rPr>
            <w:rFonts w:ascii="Times New Roman" w:hAnsi="Times New Roman" w:cs="Times New Roman"/>
          </w:rPr>
          <w:fldChar w:fldCharType="begin"/>
        </w:r>
        <w:r w:rsidRPr="008E13FD">
          <w:rPr>
            <w:rFonts w:ascii="Times New Roman" w:hAnsi="Times New Roman" w:cs="Times New Roman"/>
          </w:rPr>
          <w:instrText xml:space="preserve"> PAGE   \* MERGEFORMAT </w:instrText>
        </w:r>
        <w:r w:rsidRPr="008E13FD">
          <w:rPr>
            <w:rFonts w:ascii="Times New Roman" w:hAnsi="Times New Roman" w:cs="Times New Roman"/>
          </w:rPr>
          <w:fldChar w:fldCharType="separate"/>
        </w:r>
        <w:r w:rsidRPr="008E13FD">
          <w:rPr>
            <w:rFonts w:ascii="Times New Roman" w:hAnsi="Times New Roman" w:cs="Times New Roman"/>
            <w:noProof/>
          </w:rPr>
          <w:t>2</w:t>
        </w:r>
        <w:r w:rsidRPr="008E13FD">
          <w:rPr>
            <w:rFonts w:ascii="Times New Roman" w:hAnsi="Times New Roman" w:cs="Times New Roman"/>
            <w:noProof/>
          </w:rPr>
          <w:fldChar w:fldCharType="end"/>
        </w:r>
      </w:p>
    </w:sdtContent>
  </w:sdt>
  <w:p w14:paraId="7B34D692" w14:textId="77777777" w:rsidR="00585E03" w:rsidRPr="00585E03" w:rsidRDefault="00585E03" w:rsidP="00585E03">
    <w:pPr>
      <w:pStyle w:val="Header"/>
      <w:jc w:val="right"/>
      <w:rPr>
        <w:rFonts w:ascii="Times New Roman" w:hAnsi="Times New Roman" w:cs="Times New Roman"/>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8C64" w14:textId="77777777" w:rsidR="008E13FD" w:rsidRPr="008E13FD" w:rsidRDefault="008E13FD" w:rsidP="008E13FD">
    <w:pPr>
      <w:pStyle w:val="Header"/>
      <w:jc w:val="right"/>
      <w:rPr>
        <w:rFonts w:ascii="Times New Roman" w:hAnsi="Times New Roman" w:cs="Times New Roman"/>
        <w:i/>
        <w:iCs/>
      </w:rPr>
    </w:pPr>
    <w:r w:rsidRPr="008E13FD">
      <w:rPr>
        <w:rFonts w:ascii="Times New Roman" w:hAnsi="Times New Roman" w:cs="Times New Roman"/>
        <w:i/>
        <w:iCs/>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03"/>
    <w:rsid w:val="00042127"/>
    <w:rsid w:val="000A26DE"/>
    <w:rsid w:val="00217679"/>
    <w:rsid w:val="002777D5"/>
    <w:rsid w:val="003C3348"/>
    <w:rsid w:val="00401ADD"/>
    <w:rsid w:val="0048477E"/>
    <w:rsid w:val="00486005"/>
    <w:rsid w:val="004E0F5D"/>
    <w:rsid w:val="005308E7"/>
    <w:rsid w:val="00585E03"/>
    <w:rsid w:val="006650DC"/>
    <w:rsid w:val="00694225"/>
    <w:rsid w:val="006A62E9"/>
    <w:rsid w:val="006C20C6"/>
    <w:rsid w:val="007348C4"/>
    <w:rsid w:val="007B325A"/>
    <w:rsid w:val="008E13FD"/>
    <w:rsid w:val="00956CC1"/>
    <w:rsid w:val="00995CEF"/>
    <w:rsid w:val="009B1D99"/>
    <w:rsid w:val="009F4714"/>
    <w:rsid w:val="00A014CF"/>
    <w:rsid w:val="00A10FFC"/>
    <w:rsid w:val="00A838C0"/>
    <w:rsid w:val="00AF6725"/>
    <w:rsid w:val="00B033FD"/>
    <w:rsid w:val="00B60863"/>
    <w:rsid w:val="00BD140E"/>
    <w:rsid w:val="00BF0893"/>
    <w:rsid w:val="00C207D1"/>
    <w:rsid w:val="00C354CD"/>
    <w:rsid w:val="00CF096E"/>
    <w:rsid w:val="00D6495A"/>
    <w:rsid w:val="00D937A0"/>
    <w:rsid w:val="00E429E4"/>
    <w:rsid w:val="00EB1680"/>
    <w:rsid w:val="00ED7BB5"/>
    <w:rsid w:val="00EE377D"/>
    <w:rsid w:val="00EE4ED8"/>
    <w:rsid w:val="00F65251"/>
    <w:rsid w:val="00FD1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3149"/>
  <w15:chartTrackingRefBased/>
  <w15:docId w15:val="{A0EC4063-061D-45CA-A841-8C92AE2B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03"/>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85E03"/>
  </w:style>
  <w:style w:type="paragraph" w:styleId="Footer">
    <w:name w:val="footer"/>
    <w:basedOn w:val="Normal"/>
    <w:link w:val="FooterChar"/>
    <w:uiPriority w:val="99"/>
    <w:unhideWhenUsed/>
    <w:rsid w:val="00585E03"/>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85E03"/>
  </w:style>
  <w:style w:type="paragraph" w:styleId="BalloonText">
    <w:name w:val="Balloon Text"/>
    <w:basedOn w:val="Normal"/>
    <w:link w:val="BalloonTextChar"/>
    <w:uiPriority w:val="99"/>
    <w:semiHidden/>
    <w:unhideWhenUsed/>
    <w:rsid w:val="00585E0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E03"/>
    <w:rPr>
      <w:rFonts w:ascii="Segoe UI" w:hAnsi="Segoe UI" w:cs="Segoe UI"/>
      <w:sz w:val="18"/>
      <w:szCs w:val="18"/>
    </w:rPr>
  </w:style>
  <w:style w:type="paragraph" w:styleId="Title">
    <w:name w:val="Title"/>
    <w:basedOn w:val="Normal"/>
    <w:link w:val="TitleChar"/>
    <w:qFormat/>
    <w:rsid w:val="00585E03"/>
    <w:pPr>
      <w:jc w:val="center"/>
    </w:pPr>
    <w:rPr>
      <w:sz w:val="28"/>
      <w:szCs w:val="20"/>
      <w:lang w:eastAsia="en-US"/>
    </w:rPr>
  </w:style>
  <w:style w:type="character" w:customStyle="1" w:styleId="TitleChar">
    <w:name w:val="Title Char"/>
    <w:basedOn w:val="DefaultParagraphFont"/>
    <w:link w:val="Title"/>
    <w:rsid w:val="00585E03"/>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8E13FD"/>
    <w:rPr>
      <w:sz w:val="16"/>
      <w:szCs w:val="16"/>
    </w:rPr>
  </w:style>
  <w:style w:type="paragraph" w:styleId="CommentText">
    <w:name w:val="annotation text"/>
    <w:basedOn w:val="Normal"/>
    <w:link w:val="CommentTextChar"/>
    <w:uiPriority w:val="99"/>
    <w:semiHidden/>
    <w:unhideWhenUsed/>
    <w:rsid w:val="008E13FD"/>
    <w:rPr>
      <w:sz w:val="20"/>
      <w:szCs w:val="20"/>
    </w:rPr>
  </w:style>
  <w:style w:type="character" w:customStyle="1" w:styleId="CommentTextChar">
    <w:name w:val="Comment Text Char"/>
    <w:basedOn w:val="DefaultParagraphFont"/>
    <w:link w:val="CommentText"/>
    <w:uiPriority w:val="99"/>
    <w:semiHidden/>
    <w:rsid w:val="008E13F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13FD"/>
    <w:rPr>
      <w:b/>
      <w:bCs/>
    </w:rPr>
  </w:style>
  <w:style w:type="character" w:customStyle="1" w:styleId="CommentSubjectChar">
    <w:name w:val="Comment Subject Char"/>
    <w:basedOn w:val="CommentTextChar"/>
    <w:link w:val="CommentSubject"/>
    <w:uiPriority w:val="99"/>
    <w:semiHidden/>
    <w:rsid w:val="008E13F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08D0FFF-DED2-41CC-94C3-B0019A77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3696</Words>
  <Characters>2108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Margeviča</dc:creator>
  <cp:keywords/>
  <dc:description/>
  <cp:lastModifiedBy>Jekaterina Borovika</cp:lastModifiedBy>
  <cp:revision>2</cp:revision>
  <dcterms:created xsi:type="dcterms:W3CDTF">2021-06-15T10:38:00Z</dcterms:created>
  <dcterms:modified xsi:type="dcterms:W3CDTF">2021-06-15T10:38:00Z</dcterms:modified>
</cp:coreProperties>
</file>