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57F2" w:rsidP="00143392" w:rsidRDefault="006457F2" w14:paraId="78541C94" w14:textId="77777777">
      <w:pPr>
        <w:tabs>
          <w:tab w:val="left" w:pos="6663"/>
        </w:tabs>
        <w:rPr>
          <w:sz w:val="28"/>
          <w:szCs w:val="28"/>
        </w:rPr>
      </w:pPr>
    </w:p>
    <w:p w:rsidR="006457F2" w:rsidP="00143392" w:rsidRDefault="006457F2" w14:paraId="2097D07F" w14:textId="77777777">
      <w:pPr>
        <w:tabs>
          <w:tab w:val="left" w:pos="6663"/>
        </w:tabs>
        <w:rPr>
          <w:sz w:val="28"/>
          <w:szCs w:val="28"/>
        </w:rPr>
      </w:pPr>
    </w:p>
    <w:p w:rsidR="006457F2" w:rsidP="00143392" w:rsidRDefault="006457F2" w14:paraId="4DD9516D" w14:textId="77777777">
      <w:pPr>
        <w:tabs>
          <w:tab w:val="left" w:pos="6663"/>
        </w:tabs>
        <w:rPr>
          <w:sz w:val="28"/>
          <w:szCs w:val="28"/>
        </w:rPr>
      </w:pPr>
    </w:p>
    <w:p w:rsidRPr="00F5458C" w:rsidR="006457F2" w:rsidP="00552933" w:rsidRDefault="006457F2" w14:paraId="701FA01C" w14:textId="77777777">
      <w:pPr>
        <w:tabs>
          <w:tab w:val="left" w:pos="6663"/>
        </w:tabs>
        <w:rPr>
          <w:sz w:val="28"/>
          <w:szCs w:val="28"/>
        </w:rPr>
      </w:pPr>
    </w:p>
    <w:p w:rsidRPr="008C4EDF" w:rsidR="006457F2" w:rsidP="00552933" w:rsidRDefault="006457F2" w14:paraId="084E5500" w14:textId="39275814">
      <w:pPr>
        <w:tabs>
          <w:tab w:val="left" w:pos="6804"/>
        </w:tabs>
        <w:rPr>
          <w:sz w:val="28"/>
          <w:szCs w:val="28"/>
        </w:rPr>
      </w:pPr>
      <w:r w:rsidRPr="3B7A2314">
        <w:rPr>
          <w:sz w:val="28"/>
          <w:szCs w:val="28"/>
        </w:rPr>
        <w:t>20</w:t>
      </w:r>
      <w:r w:rsidRPr="3B7A2314" w:rsidR="5E5209F1">
        <w:rPr>
          <w:sz w:val="28"/>
          <w:szCs w:val="28"/>
        </w:rPr>
        <w:t>21</w:t>
      </w:r>
      <w:r w:rsidRPr="3B7A2314">
        <w:rPr>
          <w:sz w:val="28"/>
          <w:szCs w:val="28"/>
        </w:rPr>
        <w:t xml:space="preserve">. gada </w:t>
      </w:r>
      <w:r w:rsidRPr="3B7A2314" w:rsidR="003B6775">
        <w:rPr>
          <w:sz w:val="28"/>
          <w:szCs w:val="28"/>
        </w:rPr>
        <w:t xml:space="preserve">    </w:t>
      </w:r>
      <w:r>
        <w:tab/>
      </w:r>
      <w:r w:rsidRPr="3B7A2314">
        <w:rPr>
          <w:sz w:val="28"/>
          <w:szCs w:val="28"/>
        </w:rPr>
        <w:t>Noteikumi Nr.</w:t>
      </w:r>
      <w:r w:rsidRPr="3B7A2314" w:rsidR="00CA7A60">
        <w:rPr>
          <w:sz w:val="28"/>
          <w:szCs w:val="28"/>
        </w:rPr>
        <w:t> </w:t>
      </w:r>
      <w:r w:rsidRPr="3B7A2314" w:rsidR="003B6775">
        <w:rPr>
          <w:sz w:val="28"/>
          <w:szCs w:val="28"/>
        </w:rPr>
        <w:t xml:space="preserve">   </w:t>
      </w:r>
    </w:p>
    <w:p w:rsidRPr="00E9501F" w:rsidR="006457F2" w:rsidP="00552933" w:rsidRDefault="006457F2" w14:paraId="401F9A05" w14:textId="465F48FA">
      <w:pPr>
        <w:tabs>
          <w:tab w:val="left" w:pos="6804"/>
        </w:tabs>
        <w:rPr>
          <w:sz w:val="28"/>
          <w:szCs w:val="28"/>
        </w:rPr>
      </w:pPr>
      <w:r w:rsidRPr="00F5458C">
        <w:rPr>
          <w:sz w:val="28"/>
          <w:szCs w:val="28"/>
        </w:rPr>
        <w:t>Rīgā</w:t>
      </w:r>
      <w:r w:rsidRPr="00F5458C">
        <w:rPr>
          <w:sz w:val="28"/>
          <w:szCs w:val="28"/>
        </w:rPr>
        <w:tab/>
      </w:r>
      <w:r w:rsidRPr="00F5458C">
        <w:rPr>
          <w:sz w:val="28"/>
          <w:szCs w:val="28"/>
        </w:rPr>
        <w:t>(prot. Nr.</w:t>
      </w:r>
      <w:r>
        <w:rPr>
          <w:sz w:val="28"/>
          <w:szCs w:val="28"/>
        </w:rPr>
        <w:t> </w:t>
      </w:r>
      <w:r w:rsidR="009F3EFB">
        <w:rPr>
          <w:sz w:val="28"/>
          <w:szCs w:val="28"/>
        </w:rPr>
        <w:t xml:space="preserve">          </w:t>
      </w:r>
      <w:r w:rsidRPr="00F5458C">
        <w:rPr>
          <w:sz w:val="28"/>
          <w:szCs w:val="28"/>
        </w:rPr>
        <w:t>.§)</w:t>
      </w:r>
    </w:p>
    <w:p w:rsidRPr="00242C98" w:rsidR="00C00A8E" w:rsidP="00143392" w:rsidRDefault="00C00A8E" w14:paraId="01330DB4" w14:textId="6C32EFB8">
      <w:pPr>
        <w:ind w:right="-1"/>
        <w:jc w:val="center"/>
        <w:rPr>
          <w:b/>
          <w:sz w:val="28"/>
          <w:szCs w:val="28"/>
        </w:rPr>
      </w:pPr>
    </w:p>
    <w:p w:rsidRPr="00FB47BE" w:rsidR="00FB47BE" w:rsidP="00FB47BE" w:rsidRDefault="001E7CF0" w14:paraId="1EA15B74" w14:textId="58AA2407">
      <w:pPr>
        <w:jc w:val="center"/>
        <w:rPr>
          <w:b/>
          <w:sz w:val="28"/>
          <w:szCs w:val="28"/>
        </w:rPr>
      </w:pPr>
      <w:r w:rsidRPr="001E7CF0">
        <w:rPr>
          <w:b/>
          <w:sz w:val="28"/>
          <w:szCs w:val="28"/>
        </w:rPr>
        <w:t xml:space="preserve">Grozījumi Ministru kabineta </w:t>
      </w:r>
      <w:r w:rsidRPr="00892CD3" w:rsidR="00892CD3">
        <w:rPr>
          <w:b/>
          <w:bCs/>
          <w:sz w:val="28"/>
          <w:szCs w:val="28"/>
        </w:rPr>
        <w:t>2020.gada 9.jūnija noteikumos Nr. 360 "Epidemioloģiskās drošības pasākumi Covid-19 infekcijas izplatības ierobežošanai"</w:t>
      </w:r>
    </w:p>
    <w:p w:rsidR="009C5A63" w:rsidP="00143392" w:rsidRDefault="009C5A63" w14:paraId="1C2D58E7" w14:textId="77777777">
      <w:pPr>
        <w:jc w:val="right"/>
        <w:rPr>
          <w:sz w:val="28"/>
          <w:szCs w:val="28"/>
        </w:rPr>
      </w:pPr>
    </w:p>
    <w:p w:rsidRPr="00AB23D8" w:rsidR="00BB487A" w:rsidP="00920E02" w:rsidRDefault="009F3EFB" w14:paraId="45361A29" w14:textId="1C93B18A">
      <w:pPr>
        <w:jc w:val="right"/>
      </w:pPr>
      <w:r w:rsidRPr="00AB23D8">
        <w:t xml:space="preserve">Izdoti saskaņā </w:t>
      </w:r>
      <w:r w:rsidRPr="00AB23D8" w:rsidR="00892CD3">
        <w:t>ar </w:t>
      </w:r>
      <w:hyperlink w:tgtFrame="_blank" w:history="1" r:id="rId11">
        <w:r w:rsidRPr="00AB23D8" w:rsidR="00892CD3">
          <w:rPr>
            <w:rStyle w:val="Hyperlink"/>
          </w:rPr>
          <w:t>Epidemioloģiskās drošības likuma</w:t>
        </w:r>
      </w:hyperlink>
      <w:r w:rsidRPr="00AB23D8" w:rsidR="00892CD3">
        <w:t> </w:t>
      </w:r>
      <w:hyperlink w:tgtFrame="_blank" w:history="1" w:anchor="p3" r:id="rId12">
        <w:r w:rsidRPr="00AB23D8" w:rsidR="00892CD3">
          <w:rPr>
            <w:rStyle w:val="Hyperlink"/>
          </w:rPr>
          <w:t>3. panta</w:t>
        </w:r>
      </w:hyperlink>
      <w:r w:rsidRPr="00AB23D8" w:rsidR="00892CD3">
        <w:t> otro daļu, </w:t>
      </w:r>
      <w:hyperlink w:tgtFrame="_blank" w:history="1" w:anchor="p14" r:id="rId13">
        <w:r w:rsidRPr="00AB23D8" w:rsidR="00892CD3">
          <w:rPr>
            <w:rStyle w:val="Hyperlink"/>
          </w:rPr>
          <w:t>14.</w:t>
        </w:r>
      </w:hyperlink>
      <w:r w:rsidRPr="00AB23D8" w:rsidR="00892CD3">
        <w:t> panta pirmās daļas 5. punktu, </w:t>
      </w:r>
      <w:hyperlink w:tgtFrame="_blank" w:history="1" w:anchor="p19" r:id="rId14">
        <w:r w:rsidRPr="00AB23D8" w:rsidR="00892CD3">
          <w:rPr>
            <w:rStyle w:val="Hyperlink"/>
          </w:rPr>
          <w:t>19.</w:t>
        </w:r>
      </w:hyperlink>
      <w:r w:rsidRPr="00AB23D8" w:rsidR="00892CD3">
        <w:t> panta pirmo un 2.</w:t>
      </w:r>
      <w:r w:rsidRPr="00AB23D8" w:rsidR="00892CD3">
        <w:rPr>
          <w:vertAlign w:val="superscript"/>
        </w:rPr>
        <w:t>1</w:t>
      </w:r>
      <w:r w:rsidRPr="00AB23D8" w:rsidR="00892CD3">
        <w:t> daļu, </w:t>
      </w:r>
      <w:hyperlink w:tgtFrame="_blank" w:history="1" w:anchor="p19.1" r:id="rId15">
        <w:r w:rsidRPr="00AB23D8" w:rsidR="00892CD3">
          <w:rPr>
            <w:rStyle w:val="Hyperlink"/>
          </w:rPr>
          <w:t>19.</w:t>
        </w:r>
        <w:r w:rsidRPr="00AB23D8" w:rsidR="00892CD3">
          <w:rPr>
            <w:rStyle w:val="Hyperlink"/>
            <w:vertAlign w:val="superscript"/>
          </w:rPr>
          <w:t>1</w:t>
        </w:r>
        <w:r w:rsidRPr="00AB23D8" w:rsidR="00892CD3">
          <w:rPr>
            <w:rStyle w:val="Hyperlink"/>
          </w:rPr>
          <w:t> pantu</w:t>
        </w:r>
      </w:hyperlink>
      <w:r w:rsidRPr="00AB23D8" w:rsidR="00892CD3">
        <w:t>, </w:t>
      </w:r>
      <w:hyperlink w:tgtFrame="_blank" w:history="1" w:anchor="p30" r:id="rId16">
        <w:r w:rsidRPr="00AB23D8" w:rsidR="00892CD3">
          <w:rPr>
            <w:rStyle w:val="Hyperlink"/>
          </w:rPr>
          <w:t>30. panta</w:t>
        </w:r>
      </w:hyperlink>
      <w:r w:rsidRPr="00AB23D8" w:rsidR="00892CD3">
        <w:t> trešo daļu, </w:t>
      </w:r>
      <w:hyperlink w:tgtFrame="_blank" w:history="1" w:anchor="p31" r:id="rId17">
        <w:r w:rsidRPr="00AB23D8" w:rsidR="00892CD3">
          <w:rPr>
            <w:rStyle w:val="Hyperlink"/>
          </w:rPr>
          <w:t>31. panta</w:t>
        </w:r>
      </w:hyperlink>
      <w:r w:rsidRPr="00AB23D8" w:rsidR="00892CD3">
        <w:t> piekto daļu, </w:t>
      </w:r>
      <w:hyperlink w:tgtFrame="_blank" w:history="1" w:anchor="p39" r:id="rId18">
        <w:r w:rsidRPr="00AB23D8" w:rsidR="00892CD3">
          <w:rPr>
            <w:rStyle w:val="Hyperlink"/>
          </w:rPr>
          <w:t>39. panta</w:t>
        </w:r>
      </w:hyperlink>
      <w:r w:rsidRPr="00AB23D8" w:rsidR="00892CD3">
        <w:t> pirmo un otro daļu, </w:t>
      </w:r>
      <w:hyperlink w:tgtFrame="_blank" w:history="1" r:id="rId19">
        <w:r w:rsidRPr="00AB23D8" w:rsidR="00892CD3">
          <w:rPr>
            <w:rStyle w:val="Hyperlink"/>
          </w:rPr>
          <w:t>Covid-19 infekcijas izplatības pārvaldības likuma</w:t>
        </w:r>
      </w:hyperlink>
      <w:r w:rsidRPr="00AB23D8" w:rsidR="00892CD3">
        <w:t> </w:t>
      </w:r>
      <w:hyperlink w:tgtFrame="_blank" w:history="1" w:anchor="p4" r:id="rId20">
        <w:r w:rsidRPr="00AB23D8" w:rsidR="00892CD3">
          <w:rPr>
            <w:rStyle w:val="Hyperlink"/>
          </w:rPr>
          <w:t>4. panta</w:t>
        </w:r>
      </w:hyperlink>
      <w:r w:rsidRPr="00AB23D8" w:rsidR="00892CD3">
        <w:t> 1., 2., 3., 4., 5., 6., 7., 8., 9., 10., 11., 12., 13., 14., 15., 16., 17., 18. un 21. punktu, </w:t>
      </w:r>
      <w:hyperlink w:tgtFrame="_blank" w:history="1" w:anchor="p6.1" r:id="rId21">
        <w:r w:rsidRPr="00AB23D8" w:rsidR="00892CD3">
          <w:rPr>
            <w:rStyle w:val="Hyperlink"/>
          </w:rPr>
          <w:t>6.</w:t>
        </w:r>
        <w:r w:rsidRPr="00AB23D8" w:rsidR="00892CD3">
          <w:rPr>
            <w:rStyle w:val="Hyperlink"/>
            <w:vertAlign w:val="superscript"/>
          </w:rPr>
          <w:t>1</w:t>
        </w:r>
        <w:r w:rsidRPr="00AB23D8" w:rsidR="00892CD3">
          <w:rPr>
            <w:rStyle w:val="Hyperlink"/>
          </w:rPr>
          <w:t> panta</w:t>
        </w:r>
      </w:hyperlink>
      <w:r w:rsidRPr="00AB23D8" w:rsidR="00892CD3">
        <w:t> otro daļu, </w:t>
      </w:r>
      <w:hyperlink w:tgtFrame="_blank" w:history="1" w:anchor="p6.3" r:id="rId22">
        <w:r w:rsidRPr="00AB23D8" w:rsidR="00892CD3">
          <w:rPr>
            <w:rStyle w:val="Hyperlink"/>
          </w:rPr>
          <w:t>6.</w:t>
        </w:r>
        <w:r w:rsidRPr="00AB23D8" w:rsidR="00892CD3">
          <w:rPr>
            <w:rStyle w:val="Hyperlink"/>
            <w:vertAlign w:val="superscript"/>
          </w:rPr>
          <w:t>3</w:t>
        </w:r>
        <w:r w:rsidRPr="00AB23D8" w:rsidR="00892CD3">
          <w:rPr>
            <w:rStyle w:val="Hyperlink"/>
          </w:rPr>
          <w:t> panta</w:t>
        </w:r>
      </w:hyperlink>
      <w:r w:rsidRPr="00AB23D8" w:rsidR="00892CD3">
        <w:t> otro daļu, </w:t>
      </w:r>
      <w:hyperlink w:tgtFrame="_blank" w:history="1" w:anchor="p6.4" r:id="rId23">
        <w:r w:rsidRPr="00AB23D8" w:rsidR="00892CD3">
          <w:rPr>
            <w:rStyle w:val="Hyperlink"/>
          </w:rPr>
          <w:t>6.</w:t>
        </w:r>
        <w:r w:rsidRPr="00AB23D8" w:rsidR="00892CD3">
          <w:rPr>
            <w:rStyle w:val="Hyperlink"/>
            <w:vertAlign w:val="superscript"/>
          </w:rPr>
          <w:t>4</w:t>
        </w:r>
        <w:r w:rsidRPr="00AB23D8" w:rsidR="00892CD3">
          <w:rPr>
            <w:rStyle w:val="Hyperlink"/>
          </w:rPr>
          <w:t> panta</w:t>
        </w:r>
      </w:hyperlink>
      <w:r w:rsidRPr="00AB23D8" w:rsidR="00892CD3">
        <w:t> otro daļu, </w:t>
      </w:r>
      <w:hyperlink w:tgtFrame="_blank" w:history="1" w:anchor="p6.7" r:id="rId24">
        <w:r w:rsidRPr="00AB23D8" w:rsidR="00892CD3">
          <w:rPr>
            <w:rStyle w:val="Hyperlink"/>
          </w:rPr>
          <w:t>6.</w:t>
        </w:r>
        <w:r w:rsidRPr="00AB23D8" w:rsidR="00892CD3">
          <w:rPr>
            <w:rStyle w:val="Hyperlink"/>
            <w:vertAlign w:val="superscript"/>
          </w:rPr>
          <w:t>7 </w:t>
        </w:r>
        <w:r w:rsidRPr="00AB23D8" w:rsidR="00892CD3">
          <w:rPr>
            <w:rStyle w:val="Hyperlink"/>
          </w:rPr>
          <w:t>panta</w:t>
        </w:r>
      </w:hyperlink>
      <w:r w:rsidRPr="00AB23D8" w:rsidR="00892CD3">
        <w:t> pirmo, otro un trešo daļu un </w:t>
      </w:r>
      <w:hyperlink w:tgtFrame="_blank" w:history="1" w:anchor="p10.4" r:id="rId25">
        <w:r w:rsidRPr="00AB23D8" w:rsidR="00892CD3">
          <w:rPr>
            <w:rStyle w:val="Hyperlink"/>
          </w:rPr>
          <w:t>10.</w:t>
        </w:r>
        <w:r w:rsidRPr="00AB23D8" w:rsidR="00892CD3">
          <w:rPr>
            <w:rStyle w:val="Hyperlink"/>
            <w:vertAlign w:val="superscript"/>
          </w:rPr>
          <w:t>4 </w:t>
        </w:r>
        <w:r w:rsidRPr="00AB23D8" w:rsidR="00892CD3">
          <w:rPr>
            <w:rStyle w:val="Hyperlink"/>
          </w:rPr>
          <w:t>panta</w:t>
        </w:r>
      </w:hyperlink>
      <w:r w:rsidRPr="00AB23D8" w:rsidR="00892CD3">
        <w:t> trešo daļu un </w:t>
      </w:r>
      <w:hyperlink w:tgtFrame="_blank" w:history="1" r:id="rId26">
        <w:r w:rsidRPr="00AB23D8" w:rsidR="00892CD3">
          <w:rPr>
            <w:rStyle w:val="Hyperlink"/>
          </w:rPr>
          <w:t>Farmācijas likuma</w:t>
        </w:r>
      </w:hyperlink>
      <w:r w:rsidRPr="00AB23D8" w:rsidR="00892CD3">
        <w:t> </w:t>
      </w:r>
      <w:hyperlink w:tgtFrame="_blank" w:history="1" w:anchor="p5" r:id="rId27">
        <w:r w:rsidRPr="00AB23D8" w:rsidR="00892CD3">
          <w:rPr>
            <w:rStyle w:val="Hyperlink"/>
          </w:rPr>
          <w:t>5.</w:t>
        </w:r>
      </w:hyperlink>
      <w:r w:rsidRPr="00AB23D8" w:rsidR="00892CD3">
        <w:t> panta 3. un 12. punktu</w:t>
      </w:r>
    </w:p>
    <w:p w:rsidR="00143392" w:rsidP="00143392" w:rsidRDefault="00143392" w14:paraId="6F722EE7" w14:textId="77777777">
      <w:pPr>
        <w:pStyle w:val="Title"/>
        <w:ind w:firstLine="709"/>
        <w:jc w:val="both"/>
        <w:outlineLvl w:val="0"/>
        <w:rPr>
          <w:szCs w:val="28"/>
        </w:rPr>
      </w:pPr>
    </w:p>
    <w:p w:rsidR="003460CE" w:rsidP="00AE2F0E" w:rsidRDefault="13DFC4E7" w14:paraId="0A7E4118" w14:textId="6E0C3556">
      <w:pPr>
        <w:pStyle w:val="Title"/>
        <w:ind w:firstLine="709"/>
        <w:jc w:val="both"/>
        <w:outlineLvl w:val="0"/>
      </w:pPr>
      <w:r>
        <w:t xml:space="preserve">Izdarīt Ministru kabineta </w:t>
      </w:r>
      <w:r w:rsidR="7A14CAE0">
        <w:t>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 46., 49A., 50A., 50C., 54A., 60 A., 64B., 71A., 76A., 82A., 83A., 84B., 85A., 92B., </w:t>
      </w:r>
      <w:r w:rsidR="014466D3">
        <w:t xml:space="preserve">95A., 102C., </w:t>
      </w:r>
      <w:r w:rsidR="4548A9CE">
        <w:t>104A.,</w:t>
      </w:r>
      <w:r w:rsidR="7A14CAE0">
        <w:t> </w:t>
      </w:r>
      <w:r w:rsidR="00C8001F">
        <w:t xml:space="preserve">112A., 114A. </w:t>
      </w:r>
      <w:r w:rsidR="7A14CAE0">
        <w:t>nr.)</w:t>
      </w:r>
      <w:r w:rsidR="5CD1DBF1">
        <w:t xml:space="preserve"> šādus grozījumus:</w:t>
      </w:r>
    </w:p>
    <w:p w:rsidRPr="004D0890" w:rsidR="008C6D5E" w:rsidP="00AE2F0E" w:rsidRDefault="008C6D5E" w14:paraId="043C7A82" w14:textId="74A67CA5">
      <w:pPr>
        <w:pStyle w:val="Title"/>
        <w:ind w:firstLine="709"/>
        <w:jc w:val="both"/>
        <w:rPr>
          <w:color w:val="000000" w:themeColor="text1"/>
          <w:szCs w:val="28"/>
        </w:rPr>
      </w:pPr>
    </w:p>
    <w:p w:rsidRPr="004250B1" w:rsidR="00623667" w:rsidP="00B349D1" w:rsidRDefault="2B303528" w14:paraId="5BD73B23" w14:textId="0D884047">
      <w:pPr>
        <w:pStyle w:val="Title"/>
        <w:spacing w:after="120"/>
        <w:ind w:firstLine="709"/>
        <w:jc w:val="both"/>
        <w:rPr>
          <w:color w:val="000000" w:themeColor="text1"/>
          <w:szCs w:val="28"/>
        </w:rPr>
      </w:pPr>
      <w:r w:rsidRPr="458D91BC">
        <w:rPr>
          <w:color w:val="000000" w:themeColor="text1"/>
          <w:szCs w:val="28"/>
        </w:rPr>
        <w:t>1. Papildināt 2.1. punktu aiz vārda "skaistumkopšanas" ar vārdiem "un labsajūtas".</w:t>
      </w:r>
    </w:p>
    <w:p w:rsidRPr="004D0890" w:rsidR="008C6D5E" w:rsidP="00B349D1" w:rsidRDefault="2B303528" w14:paraId="02615195" w14:textId="27455A31">
      <w:pPr>
        <w:pStyle w:val="Title"/>
        <w:spacing w:after="120"/>
        <w:ind w:firstLine="709"/>
        <w:jc w:val="both"/>
        <w:rPr>
          <w:color w:val="000000" w:themeColor="text1"/>
          <w:szCs w:val="28"/>
        </w:rPr>
      </w:pPr>
      <w:r w:rsidRPr="458D91BC">
        <w:rPr>
          <w:color w:val="000000" w:themeColor="text1"/>
          <w:szCs w:val="28"/>
        </w:rPr>
        <w:t>2. Izteikt 14.</w:t>
      </w:r>
      <w:r w:rsidRPr="458D91BC">
        <w:rPr>
          <w:color w:val="000000" w:themeColor="text1"/>
          <w:szCs w:val="28"/>
          <w:vertAlign w:val="superscript"/>
        </w:rPr>
        <w:t>2</w:t>
      </w:r>
      <w:r w:rsidRPr="458D91BC">
        <w:rPr>
          <w:color w:val="000000" w:themeColor="text1"/>
          <w:szCs w:val="28"/>
        </w:rPr>
        <w:t xml:space="preserve"> punktu jaunā redakcijā:</w:t>
      </w:r>
    </w:p>
    <w:p w:rsidRPr="004D0890" w:rsidR="00623667" w:rsidP="00B349D1" w:rsidRDefault="2B303528" w14:paraId="0C1FE0AF" w14:textId="66716ED5">
      <w:pPr>
        <w:pStyle w:val="Title"/>
        <w:spacing w:after="120"/>
        <w:ind w:firstLine="709"/>
        <w:jc w:val="both"/>
        <w:rPr>
          <w:color w:val="000000" w:themeColor="text1"/>
          <w:szCs w:val="28"/>
        </w:rPr>
      </w:pPr>
      <w:r w:rsidRPr="458D91BC">
        <w:rPr>
          <w:color w:val="000000" w:themeColor="text1"/>
          <w:szCs w:val="28"/>
        </w:rPr>
        <w:t>"14.</w:t>
      </w:r>
      <w:r w:rsidRPr="458D91BC">
        <w:rPr>
          <w:color w:val="000000" w:themeColor="text1"/>
          <w:szCs w:val="28"/>
          <w:vertAlign w:val="superscript"/>
        </w:rPr>
        <w:t>2</w:t>
      </w:r>
      <w:r w:rsidRPr="458D91BC">
        <w:rPr>
          <w:color w:val="000000" w:themeColor="text1"/>
          <w:szCs w:val="28"/>
        </w:rPr>
        <w:t xml:space="preserve"> </w:t>
      </w:r>
      <w:r w:rsidR="00533E11">
        <w:rPr>
          <w:rStyle w:val="normaltextrun"/>
          <w:color w:val="000000"/>
          <w:szCs w:val="28"/>
          <w:shd w:val="clear" w:color="auto" w:fill="FFFFFF"/>
        </w:rPr>
        <w:t>Aizliegts sniegt klātienē saimnieciskos pakalpojumus, kas saistīti ar izklaidi (tai skaitā naktsklubos, diskotēkās,</w:t>
      </w:r>
      <w:r w:rsidR="00720142">
        <w:rPr>
          <w:rStyle w:val="normaltextrun"/>
          <w:color w:val="000000"/>
          <w:szCs w:val="28"/>
          <w:shd w:val="clear" w:color="auto" w:fill="FFFFFF"/>
        </w:rPr>
        <w:t xml:space="preserve"> akvaparkos (iekštelpās), </w:t>
      </w:r>
      <w:r w:rsidR="00533E11">
        <w:rPr>
          <w:rStyle w:val="normaltextrun"/>
          <w:color w:val="000000"/>
          <w:szCs w:val="28"/>
          <w:shd w:val="clear" w:color="auto" w:fill="FFFFFF"/>
        </w:rPr>
        <w:t>slidotavās, spēļu zālēs, bērnu viesību organizēšanas vietās,</w:t>
      </w:r>
      <w:r w:rsidR="00720142">
        <w:rPr>
          <w:rStyle w:val="normaltextrun"/>
          <w:color w:val="000000"/>
          <w:szCs w:val="28"/>
          <w:shd w:val="clear" w:color="auto" w:fill="FFFFFF"/>
        </w:rPr>
        <w:t xml:space="preserve"> izklaides un atrakciju centos, batutu parkos, </w:t>
      </w:r>
      <w:r w:rsidR="00533E11">
        <w:rPr>
          <w:rStyle w:val="normaltextrun"/>
          <w:color w:val="000000"/>
          <w:szCs w:val="28"/>
          <w:shd w:val="clear" w:color="auto" w:fill="FFFFFF"/>
        </w:rPr>
        <w:t>bērnu rotaļu istabās, bērnu pieskatīšanas istabās (arī tirdzniecības centros))."</w:t>
      </w:r>
    </w:p>
    <w:p w:rsidRPr="00720142" w:rsidR="00720142" w:rsidP="00B349D1" w:rsidRDefault="2640CBB2" w14:paraId="6A76F2B9" w14:textId="381791F4">
      <w:pPr>
        <w:pStyle w:val="Title"/>
        <w:spacing w:after="120"/>
        <w:ind w:firstLine="709"/>
        <w:jc w:val="both"/>
      </w:pPr>
      <w:r w:rsidRPr="458D91BC">
        <w:rPr>
          <w:color w:val="000000" w:themeColor="text1"/>
          <w:szCs w:val="28"/>
        </w:rPr>
        <w:t>3. Aizstāt 14.</w:t>
      </w:r>
      <w:r w:rsidRPr="458D91BC">
        <w:rPr>
          <w:color w:val="000000" w:themeColor="text1"/>
          <w:szCs w:val="28"/>
          <w:vertAlign w:val="superscript"/>
        </w:rPr>
        <w:t>3</w:t>
      </w:r>
      <w:r w:rsidRPr="458D91BC">
        <w:rPr>
          <w:color w:val="000000" w:themeColor="text1"/>
          <w:szCs w:val="28"/>
        </w:rPr>
        <w:t xml:space="preserve"> punktā vārdus "Friziera, manikīra, pedikīra un podologa" ar vārdiem " Skaistumkopšanas un labsajūtas".</w:t>
      </w:r>
    </w:p>
    <w:p w:rsidR="00CF01B7" w:rsidP="00B349D1" w:rsidRDefault="00720142" w14:paraId="6480AF55" w14:textId="2306AD8B">
      <w:pPr>
        <w:pStyle w:val="Title"/>
        <w:spacing w:after="120"/>
        <w:ind w:firstLine="709"/>
        <w:jc w:val="left"/>
        <w:rPr>
          <w:color w:val="000000" w:themeColor="text1"/>
        </w:rPr>
      </w:pPr>
      <w:r>
        <w:rPr>
          <w:color w:val="000000" w:themeColor="text1"/>
        </w:rPr>
        <w:t>4</w:t>
      </w:r>
      <w:r w:rsidRPr="1F8E2D78" w:rsidR="7F9A0B0C">
        <w:rPr>
          <w:color w:val="000000" w:themeColor="text1"/>
        </w:rPr>
        <w:t>. Izteikt II</w:t>
      </w:r>
      <w:r w:rsidRPr="1F8E2D78" w:rsidR="7F9A0B0C">
        <w:rPr>
          <w:color w:val="000000" w:themeColor="text1"/>
          <w:vertAlign w:val="superscript"/>
        </w:rPr>
        <w:t>2</w:t>
      </w:r>
      <w:r w:rsidRPr="1F8E2D78" w:rsidR="7F9A0B0C">
        <w:rPr>
          <w:color w:val="000000" w:themeColor="text1"/>
        </w:rPr>
        <w:t>. nodaļu šādā redakcijā:</w:t>
      </w:r>
    </w:p>
    <w:p w:rsidR="00CF01B7" w:rsidP="006E6226" w:rsidRDefault="7F9A0B0C" w14:paraId="0189AF2A" w14:textId="7AF00FE6">
      <w:pPr>
        <w:pStyle w:val="Title"/>
        <w:spacing w:after="120"/>
        <w:ind w:firstLine="709"/>
        <w:rPr>
          <w:color w:val="000000" w:themeColor="text1"/>
          <w:szCs w:val="28"/>
        </w:rPr>
      </w:pPr>
      <w:r w:rsidRPr="458D91BC">
        <w:rPr>
          <w:color w:val="000000" w:themeColor="text1"/>
          <w:szCs w:val="28"/>
        </w:rPr>
        <w:t>"</w:t>
      </w:r>
      <w:r w:rsidRPr="458D91BC">
        <w:rPr>
          <w:b/>
          <w:bCs/>
          <w:color w:val="000000" w:themeColor="text1"/>
          <w:szCs w:val="28"/>
        </w:rPr>
        <w:t>II</w:t>
      </w:r>
      <w:r w:rsidRPr="458D91BC">
        <w:rPr>
          <w:b/>
          <w:bCs/>
          <w:color w:val="000000" w:themeColor="text1"/>
          <w:szCs w:val="28"/>
          <w:vertAlign w:val="superscript"/>
        </w:rPr>
        <w:t>2</w:t>
      </w:r>
      <w:r w:rsidRPr="458D91BC">
        <w:rPr>
          <w:b/>
          <w:bCs/>
          <w:color w:val="000000" w:themeColor="text1"/>
          <w:szCs w:val="28"/>
        </w:rPr>
        <w:t>. Prasības skaistumkopšanas un labsajūtas pakalpojumu sniedzējiem</w:t>
      </w:r>
    </w:p>
    <w:p w:rsidR="00CF01B7" w:rsidP="0AC4001F" w:rsidRDefault="7F9A0B0C" w14:paraId="46D9539A" w14:textId="2233116F">
      <w:pPr>
        <w:pStyle w:val="paragraph"/>
        <w:spacing w:before="0" w:beforeAutospacing="0" w:after="120" w:afterAutospacing="0"/>
        <w:ind w:firstLine="709"/>
        <w:jc w:val="both"/>
        <w:rPr>
          <w:color w:val="000000" w:themeColor="text1"/>
          <w:sz w:val="28"/>
          <w:szCs w:val="28"/>
        </w:rPr>
      </w:pPr>
      <w:r w:rsidRPr="0AC4001F">
        <w:rPr>
          <w:color w:val="000000" w:themeColor="text1"/>
          <w:sz w:val="28"/>
          <w:szCs w:val="28"/>
        </w:rPr>
        <w:t>24.</w:t>
      </w:r>
      <w:r w:rsidRPr="0AC4001F">
        <w:rPr>
          <w:color w:val="000000" w:themeColor="text1"/>
          <w:sz w:val="28"/>
          <w:szCs w:val="28"/>
          <w:vertAlign w:val="superscript"/>
        </w:rPr>
        <w:t>21</w:t>
      </w:r>
      <w:r w:rsidRPr="0AC4001F">
        <w:rPr>
          <w:color w:val="000000" w:themeColor="text1"/>
          <w:sz w:val="28"/>
          <w:szCs w:val="28"/>
        </w:rPr>
        <w:t xml:space="preserve"> Skaistumkopšanas un labsajūtas pakalpojumi tiek sniegti atbilstoši šo noteikumu 38.</w:t>
      </w:r>
      <w:r w:rsidRPr="0AC4001F">
        <w:rPr>
          <w:color w:val="000000" w:themeColor="text1"/>
          <w:sz w:val="28"/>
          <w:szCs w:val="28"/>
          <w:vertAlign w:val="superscript"/>
        </w:rPr>
        <w:t>34</w:t>
      </w:r>
      <w:r w:rsidRPr="0AC4001F">
        <w:rPr>
          <w:color w:val="000000" w:themeColor="text1"/>
          <w:sz w:val="28"/>
          <w:szCs w:val="28"/>
        </w:rPr>
        <w:t xml:space="preserve"> punktā minētajām prasībām, ja tiek nodrošinātas šo noteikumu 38.</w:t>
      </w:r>
      <w:r w:rsidRPr="0AC4001F">
        <w:rPr>
          <w:color w:val="000000" w:themeColor="text1"/>
          <w:sz w:val="28"/>
          <w:szCs w:val="28"/>
          <w:vertAlign w:val="superscript"/>
        </w:rPr>
        <w:t>34</w:t>
      </w:r>
      <w:r w:rsidRPr="0AC4001F">
        <w:rPr>
          <w:color w:val="000000" w:themeColor="text1"/>
          <w:sz w:val="28"/>
          <w:szCs w:val="28"/>
        </w:rPr>
        <w:t xml:space="preserve"> 1., 38.</w:t>
      </w:r>
      <w:r w:rsidRPr="0AC4001F">
        <w:rPr>
          <w:color w:val="000000" w:themeColor="text1"/>
          <w:sz w:val="28"/>
          <w:szCs w:val="28"/>
          <w:vertAlign w:val="superscript"/>
        </w:rPr>
        <w:t>34</w:t>
      </w:r>
      <w:r w:rsidRPr="0AC4001F">
        <w:rPr>
          <w:color w:val="000000" w:themeColor="text1"/>
          <w:sz w:val="28"/>
          <w:szCs w:val="28"/>
        </w:rPr>
        <w:t xml:space="preserve"> 2., 38.</w:t>
      </w:r>
      <w:r w:rsidRPr="0AC4001F">
        <w:rPr>
          <w:color w:val="000000" w:themeColor="text1"/>
          <w:sz w:val="28"/>
          <w:szCs w:val="28"/>
          <w:vertAlign w:val="superscript"/>
        </w:rPr>
        <w:t>34</w:t>
      </w:r>
      <w:r w:rsidRPr="0AC4001F">
        <w:rPr>
          <w:color w:val="000000" w:themeColor="text1"/>
          <w:sz w:val="28"/>
          <w:szCs w:val="28"/>
        </w:rPr>
        <w:t xml:space="preserve"> 3., 38.</w:t>
      </w:r>
      <w:r w:rsidRPr="0AC4001F">
        <w:rPr>
          <w:color w:val="000000" w:themeColor="text1"/>
          <w:sz w:val="28"/>
          <w:szCs w:val="28"/>
          <w:vertAlign w:val="superscript"/>
        </w:rPr>
        <w:t>34</w:t>
      </w:r>
      <w:r w:rsidRPr="0AC4001F">
        <w:rPr>
          <w:color w:val="000000" w:themeColor="text1"/>
          <w:sz w:val="28"/>
          <w:szCs w:val="28"/>
        </w:rPr>
        <w:t xml:space="preserve"> 4. un 38.</w:t>
      </w:r>
      <w:r w:rsidRPr="0AC4001F">
        <w:rPr>
          <w:color w:val="000000" w:themeColor="text1"/>
          <w:sz w:val="28"/>
          <w:szCs w:val="28"/>
          <w:vertAlign w:val="superscript"/>
        </w:rPr>
        <w:t>34</w:t>
      </w:r>
      <w:r w:rsidRPr="0AC4001F">
        <w:rPr>
          <w:color w:val="000000" w:themeColor="text1"/>
          <w:sz w:val="28"/>
          <w:szCs w:val="28"/>
        </w:rPr>
        <w:t xml:space="preserve"> 10. apakšpunktā minētās prasības</w:t>
      </w:r>
      <w:r w:rsidRPr="0AC4001F" w:rsidR="00487EDE">
        <w:rPr>
          <w:color w:val="000000" w:themeColor="text1"/>
          <w:sz w:val="28"/>
          <w:szCs w:val="28"/>
        </w:rPr>
        <w:t>,</w:t>
      </w:r>
      <w:r w:rsidRPr="0AC4001F" w:rsidR="00DF0AF2">
        <w:rPr>
          <w:color w:val="000000" w:themeColor="text1"/>
          <w:sz w:val="28"/>
          <w:szCs w:val="28"/>
        </w:rPr>
        <w:t xml:space="preserve"> vai </w:t>
      </w:r>
      <w:r w:rsidRPr="0AC4001F" w:rsidR="00C6489A">
        <w:rPr>
          <w:color w:val="000000" w:themeColor="text1"/>
          <w:sz w:val="28"/>
          <w:szCs w:val="28"/>
        </w:rPr>
        <w:t xml:space="preserve">atbilstoši </w:t>
      </w:r>
      <w:r w:rsidRPr="0AC4001F" w:rsidR="007F7348">
        <w:rPr>
          <w:color w:val="000000" w:themeColor="text1"/>
          <w:sz w:val="28"/>
          <w:szCs w:val="28"/>
        </w:rPr>
        <w:t>š</w:t>
      </w:r>
      <w:r w:rsidRPr="0AC4001F" w:rsidR="00127A27">
        <w:rPr>
          <w:color w:val="000000" w:themeColor="text1"/>
          <w:sz w:val="28"/>
          <w:szCs w:val="28"/>
        </w:rPr>
        <w:t xml:space="preserve">o noteikumu </w:t>
      </w:r>
      <w:r w:rsidRPr="0AC4001F" w:rsidR="00C6489A">
        <w:rPr>
          <w:color w:val="000000" w:themeColor="text1"/>
          <w:sz w:val="28"/>
          <w:szCs w:val="28"/>
        </w:rPr>
        <w:t>38.</w:t>
      </w:r>
      <w:r w:rsidRPr="0AC4001F" w:rsidR="00C6489A">
        <w:rPr>
          <w:color w:val="000000" w:themeColor="text1"/>
          <w:sz w:val="28"/>
          <w:szCs w:val="28"/>
          <w:vertAlign w:val="superscript"/>
        </w:rPr>
        <w:t>28</w:t>
      </w:r>
      <w:r w:rsidRPr="0AC4001F" w:rsidR="00C6489A">
        <w:rPr>
          <w:color w:val="000000" w:themeColor="text1"/>
          <w:sz w:val="28"/>
          <w:szCs w:val="28"/>
        </w:rPr>
        <w:t xml:space="preserve"> punkta</w:t>
      </w:r>
      <w:r w:rsidRPr="0AC4001F" w:rsidR="00127A27">
        <w:rPr>
          <w:color w:val="000000" w:themeColor="text1"/>
          <w:sz w:val="28"/>
          <w:szCs w:val="28"/>
        </w:rPr>
        <w:t xml:space="preserve"> minētajām prasībām</w:t>
      </w:r>
      <w:r w:rsidRPr="0AC4001F">
        <w:rPr>
          <w:color w:val="000000" w:themeColor="text1"/>
          <w:sz w:val="28"/>
          <w:szCs w:val="28"/>
        </w:rPr>
        <w:t>.</w:t>
      </w:r>
    </w:p>
    <w:p w:rsidR="00CF01B7" w:rsidP="0044628E" w:rsidRDefault="7F9A0B0C" w14:paraId="153A9EC1" w14:textId="54C36EEF">
      <w:pPr>
        <w:spacing w:after="120"/>
        <w:ind w:firstLine="709"/>
        <w:jc w:val="both"/>
        <w:rPr>
          <w:color w:val="000000" w:themeColor="text1"/>
          <w:sz w:val="28"/>
          <w:szCs w:val="28"/>
        </w:rPr>
      </w:pPr>
      <w:r w:rsidRPr="00720142">
        <w:rPr>
          <w:rStyle w:val="normaltextrun"/>
          <w:color w:val="000000" w:themeColor="text1"/>
          <w:sz w:val="28"/>
          <w:szCs w:val="28"/>
        </w:rPr>
        <w:t>24.</w:t>
      </w:r>
      <w:r w:rsidRPr="00720142">
        <w:rPr>
          <w:rStyle w:val="normaltextrun"/>
          <w:color w:val="000000" w:themeColor="text1"/>
          <w:sz w:val="28"/>
          <w:szCs w:val="28"/>
          <w:vertAlign w:val="superscript"/>
        </w:rPr>
        <w:t>2</w:t>
      </w:r>
      <w:r w:rsidRPr="00720142" w:rsidR="00463C16">
        <w:rPr>
          <w:rStyle w:val="normaltextrun"/>
          <w:color w:val="000000" w:themeColor="text1"/>
          <w:sz w:val="28"/>
          <w:szCs w:val="28"/>
          <w:vertAlign w:val="superscript"/>
        </w:rPr>
        <w:t>2</w:t>
      </w:r>
      <w:r w:rsidRPr="00720142">
        <w:rPr>
          <w:rStyle w:val="normaltextrun"/>
          <w:color w:val="000000" w:themeColor="text1"/>
          <w:sz w:val="28"/>
          <w:szCs w:val="28"/>
        </w:rPr>
        <w:t> </w:t>
      </w:r>
      <w:r w:rsidR="00A470E6">
        <w:rPr>
          <w:rStyle w:val="normaltextrun"/>
          <w:color w:val="000000" w:themeColor="text1"/>
          <w:sz w:val="28"/>
          <w:szCs w:val="28"/>
        </w:rPr>
        <w:t>S</w:t>
      </w:r>
      <w:r w:rsidRPr="458D91BC">
        <w:rPr>
          <w:rStyle w:val="normaltextrun"/>
          <w:color w:val="000000" w:themeColor="text1"/>
          <w:sz w:val="28"/>
          <w:szCs w:val="28"/>
        </w:rPr>
        <w:t>kaistumkopšanas un labsajūtas pakalpojuma sniegšanas vietai tiek noteiktas sekojošas prasības attiecībā uz pakalpojuma sniegšanai noteikto platību:</w:t>
      </w:r>
    </w:p>
    <w:p w:rsidR="00CF01B7" w:rsidP="006668A9" w:rsidRDefault="7F9A0B0C" w14:paraId="0855CC23" w14:textId="18C4AAB4">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463C16">
        <w:rPr>
          <w:rStyle w:val="normaltextrun"/>
          <w:color w:val="000000" w:themeColor="text1"/>
          <w:sz w:val="28"/>
          <w:szCs w:val="28"/>
          <w:vertAlign w:val="superscript"/>
        </w:rPr>
        <w:t>2</w:t>
      </w:r>
      <w:r w:rsidRPr="458D91BC">
        <w:rPr>
          <w:rStyle w:val="normaltextrun"/>
          <w:color w:val="000000" w:themeColor="text1"/>
          <w:sz w:val="28"/>
          <w:szCs w:val="28"/>
        </w:rPr>
        <w:t> 1. ja telpa ir mazāka par 25 m</w:t>
      </w:r>
      <w:r w:rsidRPr="458D91BC">
        <w:rPr>
          <w:rStyle w:val="normaltextrun"/>
          <w:color w:val="000000" w:themeColor="text1"/>
          <w:sz w:val="28"/>
          <w:szCs w:val="28"/>
          <w:vertAlign w:val="superscript"/>
        </w:rPr>
        <w:t>2</w:t>
      </w:r>
      <w:r w:rsidRPr="458D91BC">
        <w:rPr>
          <w:rStyle w:val="normaltextrun"/>
          <w:i/>
          <w:iCs/>
          <w:color w:val="000000" w:themeColor="text1"/>
          <w:sz w:val="28"/>
          <w:szCs w:val="28"/>
          <w:vertAlign w:val="superscript"/>
        </w:rPr>
        <w:t xml:space="preserve"> </w:t>
      </w:r>
      <w:r w:rsidRPr="458D91BC">
        <w:rPr>
          <w:rStyle w:val="normaltextrun"/>
          <w:color w:val="000000" w:themeColor="text1"/>
          <w:sz w:val="28"/>
          <w:szCs w:val="28"/>
        </w:rPr>
        <w:t>no pakalpojumu</w:t>
      </w:r>
      <w:r w:rsidRPr="458D91BC">
        <w:rPr>
          <w:rStyle w:val="normaltextrun"/>
          <w:i/>
          <w:iCs/>
          <w:color w:val="000000" w:themeColor="text1"/>
          <w:sz w:val="28"/>
          <w:szCs w:val="28"/>
          <w:vertAlign w:val="superscript"/>
        </w:rPr>
        <w:t xml:space="preserve"> </w:t>
      </w:r>
      <w:r w:rsidRPr="458D91BC">
        <w:rPr>
          <w:rStyle w:val="normaltextrun"/>
          <w:color w:val="000000" w:themeColor="text1"/>
          <w:sz w:val="28"/>
          <w:szCs w:val="28"/>
        </w:rPr>
        <w:t>sniegšanai paredzētās platības, telpā var atrasties viens pakalpojuma saņēmējs un viens pakalpojuma sniedzējs.</w:t>
      </w:r>
    </w:p>
    <w:p w:rsidR="00CF01B7" w:rsidP="006668A9" w:rsidRDefault="7F9A0B0C" w14:paraId="2B2A26B5" w14:textId="4BD58C8A">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EE59BA">
        <w:rPr>
          <w:rStyle w:val="normaltextrun"/>
          <w:color w:val="000000" w:themeColor="text1"/>
          <w:sz w:val="28"/>
          <w:szCs w:val="28"/>
          <w:vertAlign w:val="superscript"/>
        </w:rPr>
        <w:t>2</w:t>
      </w:r>
      <w:r w:rsidRPr="458D91BC">
        <w:rPr>
          <w:rStyle w:val="normaltextrun"/>
          <w:color w:val="000000" w:themeColor="text1"/>
          <w:sz w:val="28"/>
          <w:szCs w:val="28"/>
        </w:rPr>
        <w:t> 2. ja telpas platība ir lielāka par 25 m</w:t>
      </w:r>
      <w:r w:rsidRPr="458D91BC">
        <w:rPr>
          <w:rStyle w:val="normaltextrun"/>
          <w:color w:val="000000" w:themeColor="text1"/>
          <w:sz w:val="28"/>
          <w:szCs w:val="28"/>
          <w:vertAlign w:val="superscript"/>
        </w:rPr>
        <w:t>2</w:t>
      </w:r>
      <w:r w:rsidRPr="458D91BC">
        <w:rPr>
          <w:rStyle w:val="normaltextrun"/>
          <w:color w:val="000000" w:themeColor="text1"/>
          <w:sz w:val="28"/>
          <w:szCs w:val="28"/>
        </w:rPr>
        <w:t xml:space="preserve"> no pakalpojumu</w:t>
      </w:r>
      <w:r w:rsidRPr="458D91BC">
        <w:rPr>
          <w:rStyle w:val="normaltextrun"/>
          <w:i/>
          <w:iCs/>
          <w:color w:val="000000" w:themeColor="text1"/>
          <w:sz w:val="28"/>
          <w:szCs w:val="28"/>
          <w:vertAlign w:val="superscript"/>
        </w:rPr>
        <w:t xml:space="preserve"> </w:t>
      </w:r>
      <w:r w:rsidRPr="458D91BC">
        <w:rPr>
          <w:rStyle w:val="normaltextrun"/>
          <w:color w:val="000000" w:themeColor="text1"/>
          <w:sz w:val="28"/>
          <w:szCs w:val="28"/>
        </w:rPr>
        <w:t>sniegšanai paredzētās platības, telpā var būt vairākas darba vietas, starp kurām nodrošināta vismaz piecu metru distance, vai atsevišķi nodalītas darba iekštelpas ar konstruktīvi nodalītām sienām no visām pusēm un pārsegumu vai jumtu norobežotā ēkas daļā, kurai ir atsevišķas durvis izejai uz citu telpu vai āru un atsevišķa ventilācija.</w:t>
      </w:r>
    </w:p>
    <w:p w:rsidRPr="00E87CFC" w:rsidR="00CF01B7" w:rsidP="006668A9" w:rsidRDefault="00FC756E" w14:paraId="7C5CE241" w14:textId="17B9732D">
      <w:pPr>
        <w:spacing w:after="120"/>
        <w:ind w:left="1276"/>
        <w:jc w:val="both"/>
        <w:rPr>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Pr>
          <w:rStyle w:val="normaltextrun"/>
          <w:color w:val="000000" w:themeColor="text1"/>
          <w:sz w:val="28"/>
          <w:szCs w:val="28"/>
          <w:vertAlign w:val="superscript"/>
        </w:rPr>
        <w:t>2</w:t>
      </w:r>
      <w:r w:rsidRPr="458D91BC">
        <w:rPr>
          <w:rStyle w:val="normaltextrun"/>
          <w:color w:val="000000" w:themeColor="text1"/>
          <w:sz w:val="28"/>
          <w:szCs w:val="28"/>
        </w:rPr>
        <w:t> </w:t>
      </w:r>
      <w:r>
        <w:rPr>
          <w:rStyle w:val="normaltextrun"/>
          <w:color w:val="000000" w:themeColor="text1"/>
          <w:sz w:val="28"/>
          <w:szCs w:val="28"/>
        </w:rPr>
        <w:t>3</w:t>
      </w:r>
      <w:r w:rsidRPr="458D91BC">
        <w:rPr>
          <w:rStyle w:val="normaltextrun"/>
          <w:color w:val="000000" w:themeColor="text1"/>
          <w:sz w:val="28"/>
          <w:szCs w:val="28"/>
        </w:rPr>
        <w:t xml:space="preserve">. </w:t>
      </w:r>
      <w:r w:rsidRPr="006668A9" w:rsidR="7F9A0B0C">
        <w:rPr>
          <w:rStyle w:val="normaltextrun"/>
          <w:color w:val="000000" w:themeColor="text1"/>
          <w:sz w:val="28"/>
          <w:szCs w:val="28"/>
        </w:rPr>
        <w:t>publisko</w:t>
      </w:r>
      <w:r w:rsidRPr="00E87CFC" w:rsidR="7F9A0B0C">
        <w:rPr>
          <w:rStyle w:val="normaltextrun"/>
          <w:sz w:val="28"/>
          <w:szCs w:val="28"/>
        </w:rPr>
        <w:t xml:space="preserve"> pirts un saunas pakalpojumu sniegšanas vietā</w:t>
      </w:r>
      <w:r w:rsidRPr="00720142" w:rsidR="00A7539E">
        <w:rPr>
          <w:rStyle w:val="normaltextrun"/>
          <w:sz w:val="28"/>
          <w:szCs w:val="28"/>
        </w:rPr>
        <w:t xml:space="preserve">, kā arī </w:t>
      </w:r>
      <w:r w:rsidRPr="00720142" w:rsidR="0082234E">
        <w:rPr>
          <w:rStyle w:val="normaltextrun"/>
          <w:sz w:val="28"/>
          <w:szCs w:val="28"/>
        </w:rPr>
        <w:t>baseinos ar rekreācijas zonu,</w:t>
      </w:r>
      <w:r w:rsidRPr="00720142" w:rsidR="7F9A0B0C">
        <w:rPr>
          <w:rStyle w:val="normaltextrun"/>
          <w:sz w:val="28"/>
          <w:szCs w:val="28"/>
        </w:rPr>
        <w:t xml:space="preserve"> </w:t>
      </w:r>
      <w:r w:rsidRPr="00720142" w:rsidR="00FC6D96">
        <w:rPr>
          <w:rStyle w:val="normaltextrun"/>
          <w:sz w:val="28"/>
          <w:szCs w:val="28"/>
        </w:rPr>
        <w:t xml:space="preserve">vienai personai tiek </w:t>
      </w:r>
      <w:r w:rsidRPr="00720142" w:rsidR="004A269A">
        <w:rPr>
          <w:rStyle w:val="normaltextrun"/>
          <w:sz w:val="28"/>
          <w:szCs w:val="28"/>
        </w:rPr>
        <w:t>nodrošināti ne mazāk</w:t>
      </w:r>
      <w:r w:rsidRPr="00720142" w:rsidR="002C3466">
        <w:rPr>
          <w:rStyle w:val="normaltextrun"/>
          <w:sz w:val="28"/>
          <w:szCs w:val="28"/>
        </w:rPr>
        <w:t xml:space="preserve"> kā 1</w:t>
      </w:r>
      <w:r w:rsidRPr="00720142" w:rsidR="00DD6FB2">
        <w:rPr>
          <w:rStyle w:val="normaltextrun"/>
          <w:sz w:val="28"/>
          <w:szCs w:val="28"/>
        </w:rPr>
        <w:t>5</w:t>
      </w:r>
      <w:r w:rsidRPr="00720142" w:rsidR="002C3466">
        <w:rPr>
          <w:rStyle w:val="normaltextrun"/>
          <w:sz w:val="28"/>
          <w:szCs w:val="28"/>
        </w:rPr>
        <w:t xml:space="preserve"> m</w:t>
      </w:r>
      <w:r w:rsidRPr="00720142" w:rsidR="002C3466">
        <w:rPr>
          <w:rStyle w:val="normaltextrun"/>
          <w:sz w:val="28"/>
          <w:szCs w:val="28"/>
          <w:vertAlign w:val="superscript"/>
        </w:rPr>
        <w:t>2</w:t>
      </w:r>
      <w:r w:rsidRPr="00720142" w:rsidR="00E60AD0">
        <w:rPr>
          <w:rStyle w:val="normaltextrun"/>
          <w:sz w:val="28"/>
          <w:szCs w:val="28"/>
        </w:rPr>
        <w:t xml:space="preserve"> no </w:t>
      </w:r>
      <w:r w:rsidRPr="00720142" w:rsidR="00F45261">
        <w:rPr>
          <w:rStyle w:val="normaltextrun"/>
          <w:sz w:val="28"/>
          <w:szCs w:val="28"/>
        </w:rPr>
        <w:t>pu</w:t>
      </w:r>
      <w:r w:rsidRPr="00720142" w:rsidR="00385DDE">
        <w:rPr>
          <w:rStyle w:val="normaltextrun"/>
          <w:sz w:val="28"/>
          <w:szCs w:val="28"/>
        </w:rPr>
        <w:t xml:space="preserve">bliski pieejamo </w:t>
      </w:r>
      <w:r w:rsidRPr="00720142" w:rsidR="003E762A">
        <w:rPr>
          <w:rStyle w:val="normaltextrun"/>
          <w:sz w:val="28"/>
          <w:szCs w:val="28"/>
        </w:rPr>
        <w:t>telp</w:t>
      </w:r>
      <w:r w:rsidRPr="00720142" w:rsidR="00385DDE">
        <w:rPr>
          <w:rStyle w:val="normaltextrun"/>
          <w:sz w:val="28"/>
          <w:szCs w:val="28"/>
        </w:rPr>
        <w:t>u</w:t>
      </w:r>
      <w:r w:rsidRPr="00720142" w:rsidR="00E60AD0">
        <w:rPr>
          <w:rStyle w:val="normaltextrun"/>
          <w:sz w:val="28"/>
          <w:szCs w:val="28"/>
        </w:rPr>
        <w:t xml:space="preserve"> platības</w:t>
      </w:r>
      <w:r w:rsidRPr="00720142" w:rsidR="7F9A0B0C">
        <w:rPr>
          <w:rStyle w:val="normaltextrun"/>
          <w:sz w:val="28"/>
          <w:szCs w:val="28"/>
        </w:rPr>
        <w:t>.</w:t>
      </w:r>
    </w:p>
    <w:p w:rsidR="00CF01B7" w:rsidP="0044628E" w:rsidRDefault="7F9A0B0C" w14:paraId="2CC7D805" w14:textId="06823BC7">
      <w:pPr>
        <w:spacing w:after="120"/>
        <w:ind w:firstLine="709"/>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B84495">
        <w:rPr>
          <w:rStyle w:val="normaltextrun"/>
          <w:color w:val="000000" w:themeColor="text1"/>
          <w:sz w:val="28"/>
          <w:szCs w:val="28"/>
          <w:vertAlign w:val="superscript"/>
        </w:rPr>
        <w:t>3</w:t>
      </w:r>
      <w:r w:rsidRPr="458D91BC">
        <w:rPr>
          <w:rStyle w:val="normaltextrun"/>
          <w:color w:val="000000" w:themeColor="text1"/>
          <w:sz w:val="28"/>
          <w:szCs w:val="28"/>
        </w:rPr>
        <w:t> Skaistumkopšanas un labsajūtas pakalpojuma sniedzējs:</w:t>
      </w:r>
    </w:p>
    <w:p w:rsidR="00CF01B7" w:rsidP="008D141A" w:rsidRDefault="7F9A0B0C" w14:paraId="45624AE4" w14:textId="2587404B">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B84495">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1.</w:t>
      </w:r>
      <w:r w:rsidRPr="458D91BC">
        <w:rPr>
          <w:color w:val="000000" w:themeColor="text1"/>
        </w:rPr>
        <w:t> </w:t>
      </w:r>
      <w:r w:rsidRPr="458D91BC">
        <w:rPr>
          <w:rStyle w:val="normaltextrun"/>
          <w:color w:val="000000" w:themeColor="text1"/>
          <w:sz w:val="28"/>
          <w:szCs w:val="28"/>
        </w:rPr>
        <w:t>par savu darbību paziņo Veselības inspekcijai saskaņā ar Ministru kabineta noteikto kārtību, kādā skaistumkopšanas un labsajūtas pakalpojumu sniedzēji paziņo par saimnieciskās darbības uzsākšanu;</w:t>
      </w:r>
    </w:p>
    <w:p w:rsidR="00CF01B7" w:rsidP="008D141A" w:rsidRDefault="7F9A0B0C" w14:paraId="656BEC2E" w14:textId="1A7EDD35">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D224DE">
        <w:rPr>
          <w:rStyle w:val="normaltextrun"/>
          <w:color w:val="000000" w:themeColor="text1"/>
          <w:sz w:val="28"/>
          <w:szCs w:val="28"/>
          <w:vertAlign w:val="superscript"/>
        </w:rPr>
        <w:t>3</w:t>
      </w:r>
      <w:r w:rsidRPr="458D91BC">
        <w:rPr>
          <w:rStyle w:val="normaltextrun"/>
          <w:color w:val="000000" w:themeColor="text1"/>
          <w:sz w:val="28"/>
          <w:szCs w:val="28"/>
        </w:rPr>
        <w:t> 2.</w:t>
      </w:r>
      <w:r w:rsidRPr="458D91BC">
        <w:rPr>
          <w:color w:val="000000" w:themeColor="text1"/>
        </w:rPr>
        <w:t> </w:t>
      </w:r>
      <w:r w:rsidRPr="458D91BC">
        <w:rPr>
          <w:rStyle w:val="normaltextrun"/>
          <w:color w:val="000000" w:themeColor="text1"/>
          <w:sz w:val="28"/>
          <w:szCs w:val="28"/>
        </w:rPr>
        <w:t>atsākot vai uzsākot sniegt skaistumkopšanas un labsajūtas pakalpojumu, aizpilda skaistumkopšanas un labsajūtas pakalpojumu sniedzēja paškontroles lapu un pēc pieprasījuma uzrāda to uzraudzības un kontroles iestādei;</w:t>
      </w:r>
    </w:p>
    <w:p w:rsidR="00CF01B7" w:rsidP="008D141A" w:rsidRDefault="7F9A0B0C" w14:paraId="0597D867" w14:textId="5FD2A1EB">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D224DE">
        <w:rPr>
          <w:rStyle w:val="normaltextrun"/>
          <w:color w:val="000000" w:themeColor="text1"/>
          <w:sz w:val="28"/>
          <w:szCs w:val="28"/>
          <w:vertAlign w:val="superscript"/>
        </w:rPr>
        <w:t>3</w:t>
      </w:r>
      <w:r w:rsidRPr="458D91BC">
        <w:rPr>
          <w:rStyle w:val="normaltextrun"/>
          <w:color w:val="000000" w:themeColor="text1"/>
          <w:sz w:val="28"/>
          <w:szCs w:val="28"/>
        </w:rPr>
        <w:t> 3.</w:t>
      </w:r>
      <w:r w:rsidRPr="458D91BC">
        <w:rPr>
          <w:color w:val="000000" w:themeColor="text1"/>
        </w:rPr>
        <w:t> </w:t>
      </w:r>
      <w:r w:rsidRPr="458D91BC">
        <w:rPr>
          <w:rStyle w:val="normaltextrun"/>
          <w:color w:val="000000" w:themeColor="text1"/>
          <w:sz w:val="28"/>
          <w:szCs w:val="28"/>
        </w:rPr>
        <w:t>norīko par epidemioloģisko prasību ievērošanu atbildīgo personu un labi redzamā vietā izvieto minētās personas kontaktinformāciju. Atbildīgā persona atrodas pakalpojuma sniegšanas vietā tā darbības laikā un pēc uzraudzības un kontroles iestādes amatpersonas pieprasījuma sniedz nepieciešamo informāciju par epidemioloģiskās drošības pasākumu īstenošanu;</w:t>
      </w:r>
    </w:p>
    <w:p w:rsidR="00CF01B7" w:rsidP="008D141A" w:rsidRDefault="7F9A0B0C" w14:paraId="07BD09A4" w14:textId="7B821173">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D224DE">
        <w:rPr>
          <w:rStyle w:val="normaltextrun"/>
          <w:color w:val="000000" w:themeColor="text1"/>
          <w:sz w:val="28"/>
          <w:szCs w:val="28"/>
          <w:vertAlign w:val="superscript"/>
        </w:rPr>
        <w:t>3</w:t>
      </w:r>
      <w:r w:rsidRPr="458D91BC">
        <w:rPr>
          <w:rStyle w:val="normaltextrun"/>
          <w:color w:val="000000" w:themeColor="text1"/>
          <w:sz w:val="28"/>
          <w:szCs w:val="28"/>
        </w:rPr>
        <w:t> 4.</w:t>
      </w:r>
      <w:r w:rsidRPr="458D91BC">
        <w:rPr>
          <w:color w:val="000000" w:themeColor="text1"/>
        </w:rPr>
        <w:t> </w:t>
      </w:r>
      <w:r w:rsidRPr="458D91BC">
        <w:rPr>
          <w:rStyle w:val="normaltextrun"/>
          <w:color w:val="000000" w:themeColor="text1"/>
          <w:sz w:val="28"/>
          <w:szCs w:val="28"/>
        </w:rPr>
        <w:t>nodrošina, ka sniedzot manikīra, pedikīra vai podologa pakalpojumus, darba vieta ir aprīkota ar stabilu aizsargbarjeru starp pakalpojuma sniedzēju un pakalpojuma saņēmēju. Aizsargbarjera ir vismaz vienu metru augsta un astoņdesmit centimetru plata;</w:t>
      </w:r>
    </w:p>
    <w:p w:rsidR="00CF01B7" w:rsidP="008D141A" w:rsidRDefault="7F9A0B0C" w14:paraId="5ABEF3A0" w14:textId="1DB3B85A">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D224DE">
        <w:rPr>
          <w:rStyle w:val="normaltextrun"/>
          <w:color w:val="000000" w:themeColor="text1"/>
          <w:sz w:val="28"/>
          <w:szCs w:val="28"/>
          <w:vertAlign w:val="superscript"/>
        </w:rPr>
        <w:t>3</w:t>
      </w:r>
      <w:r w:rsidRPr="458D91BC">
        <w:rPr>
          <w:rStyle w:val="normaltextrun"/>
          <w:color w:val="000000" w:themeColor="text1"/>
          <w:sz w:val="28"/>
          <w:szCs w:val="28"/>
          <w:vertAlign w:val="superscript"/>
        </w:rPr>
        <w:t xml:space="preserve"> </w:t>
      </w:r>
      <w:r w:rsidRPr="458D91BC">
        <w:rPr>
          <w:rStyle w:val="normaltextrun"/>
          <w:color w:val="000000" w:themeColor="text1"/>
          <w:sz w:val="28"/>
          <w:szCs w:val="28"/>
        </w:rPr>
        <w:t>5. pakalpojumu sniegšanu organizē tā, lai pakalpojuma saņēmēji pie viena meistara savstarpēji nesatiktos un starplaiks starp pakalpojumu sniegšanu būtu vismaz 15 minūtes;</w:t>
      </w:r>
    </w:p>
    <w:p w:rsidR="00CF01B7" w:rsidP="008D141A" w:rsidRDefault="7F9A0B0C" w14:paraId="64E56CC3" w14:textId="0F6C8342">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6D4F7F">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6. ja telpā nav atsevišķi nodalītas darba vietas un pakalpojumus sniedz vairāki meistari, pakalpojumu sniegšanu organizē, ievērojot plūsmu principu. Netiek pieņemti nākamās plūsmas pakalpojuma saņēmēji, kamēr pēc iepriekšējās plūsmas nav veikta telpu vēdināšana un darba vietu uzkopšana un apstrāde;</w:t>
      </w:r>
    </w:p>
    <w:p w:rsidR="00CF01B7" w:rsidP="008D141A" w:rsidRDefault="7F9A0B0C" w14:paraId="1F1DEF0D" w14:textId="42DD875B">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6D4F7F">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7.</w:t>
      </w:r>
      <w:r w:rsidRPr="458D91BC">
        <w:rPr>
          <w:color w:val="000000" w:themeColor="text1"/>
        </w:rPr>
        <w:t> </w:t>
      </w:r>
      <w:r w:rsidRPr="458D91BC">
        <w:rPr>
          <w:rStyle w:val="normaltextrun"/>
          <w:color w:val="000000" w:themeColor="text1"/>
          <w:sz w:val="28"/>
          <w:szCs w:val="28"/>
        </w:rPr>
        <w:t>papildus šo noteikumu 8.3. apakšpunktā minētajām prasībām fiksē pakalpojuma uzsākšanas un pabeigšanas laiku, kā arī, ja meistari ir vairāki, tā meistara kontaktinformāciju, kas sniedz pakalpojumu (vārds un tālruņa numurs);</w:t>
      </w:r>
    </w:p>
    <w:p w:rsidR="00CF01B7" w:rsidP="008D141A" w:rsidRDefault="7F9A0B0C" w14:paraId="0A5A6375" w14:textId="61BD3293">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21397A">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8. nodrošina, ka pakalpojums tiek sniegts, izmantojot vienreiz lietojamos cimdus, kur nepieciešams, un FFP-2 vai FFP-3 respiratoru bez vārsta</w:t>
      </w:r>
      <w:r w:rsidRPr="00720142" w:rsidR="009702B9">
        <w:rPr>
          <w:rStyle w:val="normaltextrun"/>
          <w:color w:val="000000" w:themeColor="text1"/>
          <w:sz w:val="28"/>
          <w:szCs w:val="28"/>
        </w:rPr>
        <w:t xml:space="preserve">, ja tiek sniegts </w:t>
      </w:r>
      <w:r w:rsidRPr="00720142" w:rsidR="0045119A">
        <w:rPr>
          <w:rStyle w:val="normaltextrun"/>
          <w:color w:val="000000" w:themeColor="text1"/>
          <w:sz w:val="28"/>
          <w:szCs w:val="28"/>
        </w:rPr>
        <w:t xml:space="preserve">personām, kuras neatbilst </w:t>
      </w:r>
      <w:r w:rsidRPr="00720142" w:rsidR="0090456E">
        <w:rPr>
          <w:rStyle w:val="normaltextrun"/>
          <w:color w:val="000000" w:themeColor="text1"/>
          <w:sz w:val="28"/>
          <w:szCs w:val="28"/>
        </w:rPr>
        <w:t xml:space="preserve">šo noteikumu </w:t>
      </w:r>
      <w:r w:rsidRPr="00720142" w:rsidR="009702B9">
        <w:rPr>
          <w:color w:val="000000" w:themeColor="text1"/>
          <w:sz w:val="28"/>
          <w:szCs w:val="28"/>
        </w:rPr>
        <w:t>38.</w:t>
      </w:r>
      <w:r w:rsidRPr="00720142" w:rsidR="002B54C1">
        <w:rPr>
          <w:color w:val="000000" w:themeColor="text1"/>
          <w:sz w:val="28"/>
          <w:szCs w:val="28"/>
          <w:vertAlign w:val="superscript"/>
        </w:rPr>
        <w:t>34</w:t>
      </w:r>
      <w:r w:rsidRPr="00720142" w:rsidR="009702B9">
        <w:rPr>
          <w:color w:val="000000" w:themeColor="text1"/>
          <w:sz w:val="28"/>
          <w:szCs w:val="28"/>
        </w:rPr>
        <w:t xml:space="preserve"> punkt</w:t>
      </w:r>
      <w:r w:rsidRPr="00720142" w:rsidR="0090456E">
        <w:rPr>
          <w:color w:val="000000" w:themeColor="text1"/>
          <w:sz w:val="28"/>
          <w:szCs w:val="28"/>
        </w:rPr>
        <w:t>ā</w:t>
      </w:r>
      <w:r w:rsidRPr="00720142" w:rsidR="009702B9">
        <w:rPr>
          <w:color w:val="000000" w:themeColor="text1"/>
          <w:sz w:val="28"/>
          <w:szCs w:val="28"/>
        </w:rPr>
        <w:t xml:space="preserve"> minētajām prasībām</w:t>
      </w:r>
      <w:r w:rsidRPr="00720142">
        <w:rPr>
          <w:rStyle w:val="normaltextrun"/>
          <w:color w:val="000000" w:themeColor="text1"/>
          <w:sz w:val="28"/>
          <w:szCs w:val="28"/>
        </w:rPr>
        <w:t>;</w:t>
      </w:r>
    </w:p>
    <w:p w:rsidR="00CF01B7" w:rsidP="008D141A" w:rsidRDefault="7F9A0B0C" w14:paraId="43BAA5AC" w14:textId="2D786EB7">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9. nodrošina, ka pakalpojuma saņēmējs skaistumkopšanas un labsajūtas pakalpojuma sniegšanas vietā atrodas tikai pakalpojuma saņemšanas laikā;</w:t>
      </w:r>
    </w:p>
    <w:p w:rsidR="00CF01B7" w:rsidP="008D141A" w:rsidRDefault="7F9A0B0C" w14:paraId="27CAE072" w14:textId="1D2B9DC8">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10. pakalpojuma saņēmējam nepiedāvā dzērienus, uzkodas un lasāmvielu;</w:t>
      </w:r>
    </w:p>
    <w:p w:rsidR="00CF01B7" w:rsidP="008D141A" w:rsidRDefault="7F9A0B0C" w14:paraId="1C05AB60" w14:textId="0CDCF26E">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11. pirms pirts un saunas procedūras izkurina telpu līdz +100 C grādiem, bet procedūras laikā nodrošina pastiprinātu ventilāciju ar augstu temperatūru (virs +60 C grādiem);</w:t>
      </w:r>
    </w:p>
    <w:p w:rsidR="00CF01B7" w:rsidP="008D141A" w:rsidRDefault="7F9A0B0C" w14:paraId="68CAD394" w14:textId="1031AB39">
      <w:pPr>
        <w:spacing w:after="120"/>
        <w:ind w:left="1276"/>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12. darba piederumus un aprīkojumu pirts un saunas pakalpojumiem izmanto tikai konkrētajam pakalpojuma saņēmējam un pēc procedūras iznīcina vai dezinficē.</w:t>
      </w:r>
    </w:p>
    <w:p w:rsidR="00CF01B7" w:rsidP="00093835" w:rsidRDefault="7F9A0B0C" w14:paraId="10F742ED" w14:textId="7AB6ECE5">
      <w:pPr>
        <w:spacing w:after="120"/>
        <w:ind w:firstLine="709"/>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627D8D">
        <w:rPr>
          <w:rStyle w:val="normaltextrun"/>
          <w:color w:val="000000" w:themeColor="text1"/>
          <w:sz w:val="28"/>
          <w:szCs w:val="28"/>
          <w:vertAlign w:val="superscript"/>
        </w:rPr>
        <w:t>4</w:t>
      </w:r>
      <w:r w:rsidRPr="458D91BC">
        <w:rPr>
          <w:rStyle w:val="normaltextrun"/>
          <w:color w:val="000000" w:themeColor="text1"/>
          <w:sz w:val="28"/>
          <w:szCs w:val="28"/>
        </w:rPr>
        <w:t xml:space="preserve"> Uz pirts un saunas pakalpojumiem netiek attiecinātas šo noteikumu 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rPr>
        <w:t> 6. un 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rPr>
        <w:t> 8. apakšpunktā minētās prasības.</w:t>
      </w:r>
    </w:p>
    <w:p w:rsidR="00CF01B7" w:rsidP="00093835" w:rsidRDefault="7F9A0B0C" w14:paraId="6CF74DB6" w14:textId="7945036C">
      <w:pPr>
        <w:spacing w:after="120"/>
        <w:ind w:firstLine="709"/>
        <w:jc w:val="both"/>
        <w:rPr>
          <w:color w:val="000000" w:themeColor="text1"/>
          <w:sz w:val="28"/>
          <w:szCs w:val="28"/>
        </w:rPr>
      </w:pPr>
      <w:r w:rsidRPr="458D91BC">
        <w:rPr>
          <w:rStyle w:val="normaltextrun"/>
          <w:color w:val="000000" w:themeColor="text1"/>
          <w:sz w:val="28"/>
          <w:szCs w:val="28"/>
        </w:rPr>
        <w:t>24.</w:t>
      </w:r>
      <w:r w:rsidRPr="458D91BC">
        <w:rPr>
          <w:rStyle w:val="normaltextrun"/>
          <w:color w:val="000000" w:themeColor="text1"/>
          <w:sz w:val="28"/>
          <w:szCs w:val="28"/>
          <w:vertAlign w:val="superscript"/>
        </w:rPr>
        <w:t>2</w:t>
      </w:r>
      <w:r w:rsidR="00627D8D">
        <w:rPr>
          <w:rStyle w:val="normaltextrun"/>
          <w:color w:val="000000" w:themeColor="text1"/>
          <w:sz w:val="28"/>
          <w:szCs w:val="28"/>
          <w:vertAlign w:val="superscript"/>
        </w:rPr>
        <w:t>5</w:t>
      </w:r>
      <w:r w:rsidRPr="458D91BC">
        <w:rPr>
          <w:rStyle w:val="normaltextrun"/>
          <w:color w:val="000000" w:themeColor="text1"/>
          <w:sz w:val="28"/>
          <w:szCs w:val="28"/>
        </w:rPr>
        <w:t xml:space="preserve"> Šo noteikumu 8.3. un 24.</w:t>
      </w:r>
      <w:r w:rsidRPr="458D91BC">
        <w:rPr>
          <w:rStyle w:val="normaltextrun"/>
          <w:color w:val="000000" w:themeColor="text1"/>
          <w:sz w:val="28"/>
          <w:szCs w:val="28"/>
          <w:vertAlign w:val="superscript"/>
        </w:rPr>
        <w:t>2</w:t>
      </w:r>
      <w:r w:rsidR="00350B14">
        <w:rPr>
          <w:rStyle w:val="normaltextrun"/>
          <w:color w:val="000000" w:themeColor="text1"/>
          <w:sz w:val="28"/>
          <w:szCs w:val="28"/>
          <w:vertAlign w:val="superscript"/>
        </w:rPr>
        <w:t>3</w:t>
      </w:r>
      <w:r w:rsidRPr="458D91BC">
        <w:rPr>
          <w:rStyle w:val="normaltextrun"/>
          <w:color w:val="000000" w:themeColor="text1"/>
          <w:sz w:val="28"/>
          <w:szCs w:val="28"/>
          <w:vertAlign w:val="superscript"/>
        </w:rPr>
        <w:t> </w:t>
      </w:r>
      <w:r w:rsidRPr="458D91BC">
        <w:rPr>
          <w:rStyle w:val="normaltextrun"/>
          <w:color w:val="000000" w:themeColor="text1"/>
          <w:sz w:val="28"/>
          <w:szCs w:val="28"/>
        </w:rPr>
        <w:t>7. apakšpunktā minēto informāciju skaistumkopšanas un labsajūtas pakalpojuma sniedzējs uzglabā 30 dienas pēc pakalpojuma sniegšanas atbilstoši normatīvajiem aktiem, kas regulē personas datu apstrādi. Minētā informācija pēc nepieciešamības sniedzama Slimību profilakses un kontroles centram epidemioloģiskās izmeklēšanas nolūkos.</w:t>
      </w:r>
    </w:p>
    <w:p w:rsidR="00CF01B7" w:rsidP="00093835" w:rsidRDefault="7F9A0B0C" w14:paraId="5AA6E435" w14:textId="2DD38DFF">
      <w:pPr>
        <w:spacing w:after="120"/>
        <w:ind w:firstLine="709"/>
        <w:jc w:val="both"/>
        <w:rPr>
          <w:color w:val="000000" w:themeColor="text1"/>
          <w:sz w:val="28"/>
          <w:szCs w:val="28"/>
        </w:rPr>
      </w:pPr>
      <w:r w:rsidRPr="458D91BC">
        <w:rPr>
          <w:rStyle w:val="normaltextrun"/>
          <w:color w:val="000000" w:themeColor="text1"/>
          <w:sz w:val="28"/>
          <w:szCs w:val="28"/>
        </w:rPr>
        <w:t>24.</w:t>
      </w:r>
      <w:r w:rsidR="00350B14">
        <w:rPr>
          <w:rStyle w:val="normaltextrun"/>
          <w:color w:val="000000" w:themeColor="text1"/>
          <w:sz w:val="28"/>
          <w:szCs w:val="28"/>
          <w:vertAlign w:val="superscript"/>
        </w:rPr>
        <w:t>2</w:t>
      </w:r>
      <w:r w:rsidR="00627D8D">
        <w:rPr>
          <w:rStyle w:val="normaltextrun"/>
          <w:color w:val="000000" w:themeColor="text1"/>
          <w:sz w:val="28"/>
          <w:szCs w:val="28"/>
          <w:vertAlign w:val="superscript"/>
        </w:rPr>
        <w:t>6</w:t>
      </w:r>
      <w:r w:rsidRPr="458D91BC">
        <w:rPr>
          <w:rStyle w:val="normaltextrun"/>
          <w:color w:val="000000" w:themeColor="text1"/>
          <w:sz w:val="28"/>
          <w:szCs w:val="28"/>
        </w:rPr>
        <w:t xml:space="preserve"> Skaistumkopšanas un labsajūtas pakalpojumus atļauts sniegt tikai paziņotajā skaistumkopšanas pakalpojumu sniegšanas vietas adresē. Aizliegts sniegt mobilos skaistumkopšanas pakalpojumus, izbraucot pie klienta, un sniegt pakalpojumus mājas apstākļos.</w:t>
      </w:r>
    </w:p>
    <w:p w:rsidR="00CF01B7" w:rsidP="00093835" w:rsidRDefault="7F9A0B0C" w14:paraId="260E2C6F" w14:textId="69EBF0C8">
      <w:pPr>
        <w:spacing w:after="120"/>
        <w:ind w:firstLine="709"/>
        <w:jc w:val="both"/>
        <w:rPr>
          <w:color w:val="000000" w:themeColor="text1"/>
        </w:rPr>
      </w:pPr>
      <w:r w:rsidRPr="458D91BC">
        <w:rPr>
          <w:rStyle w:val="normaltextrun"/>
          <w:color w:val="000000" w:themeColor="text1"/>
          <w:sz w:val="28"/>
          <w:szCs w:val="28"/>
        </w:rPr>
        <w:t>24.</w:t>
      </w:r>
      <w:r w:rsidR="00350B14">
        <w:rPr>
          <w:rStyle w:val="normaltextrun"/>
          <w:color w:val="000000" w:themeColor="text1"/>
          <w:sz w:val="28"/>
          <w:szCs w:val="28"/>
          <w:vertAlign w:val="superscript"/>
        </w:rPr>
        <w:t>2</w:t>
      </w:r>
      <w:r w:rsidR="00627D8D">
        <w:rPr>
          <w:rStyle w:val="normaltextrun"/>
          <w:color w:val="000000" w:themeColor="text1"/>
          <w:sz w:val="28"/>
          <w:szCs w:val="28"/>
          <w:vertAlign w:val="superscript"/>
        </w:rPr>
        <w:t>7</w:t>
      </w:r>
      <w:r w:rsidRPr="458D91BC">
        <w:rPr>
          <w:rStyle w:val="normaltextrun"/>
          <w:color w:val="000000" w:themeColor="text1"/>
          <w:sz w:val="28"/>
          <w:szCs w:val="28"/>
        </w:rPr>
        <w:t xml:space="preserve"> Šajā nodaļā noteikto prasību ievērošanu kontrolē Veselības inspekcija, Valsts policija un pašvaldību policija. Šajā nodaļā noteikto prasību ievērošanu par maksimāli noteikto apmeklētāju skaitu, individuālo aizsardzības līdzekļu atbilstošu lietošanu, kā arī skaistumkopšanas un labsajūtas pakalpojumu sniedzēja paškontroles lapu esību ir tiesīgs kontrolēt arī Patērētāju tiesību aizsardzības centrs.</w:t>
      </w:r>
      <w:r w:rsidRPr="458D91BC">
        <w:rPr>
          <w:color w:val="000000" w:themeColor="text1"/>
        </w:rPr>
        <w:t>"</w:t>
      </w:r>
    </w:p>
    <w:p w:rsidRPr="00F61C7F" w:rsidR="2F069977" w:rsidP="00F61C7F" w:rsidRDefault="00720142" w14:paraId="288418B2" w14:textId="3D3AC023">
      <w:pPr>
        <w:pStyle w:val="Title"/>
        <w:spacing w:after="120"/>
        <w:ind w:firstLine="709"/>
        <w:jc w:val="both"/>
        <w:rPr>
          <w:color w:val="000000" w:themeColor="text1"/>
        </w:rPr>
      </w:pPr>
      <w:r>
        <w:rPr>
          <w:color w:val="000000" w:themeColor="text1"/>
        </w:rPr>
        <w:t>5</w:t>
      </w:r>
      <w:r w:rsidRPr="1F8E2D78" w:rsidR="6032609B">
        <w:rPr>
          <w:color w:val="000000" w:themeColor="text1"/>
        </w:rPr>
        <w:t>. Svītrot 38.</w:t>
      </w:r>
      <w:r w:rsidRPr="1F8E2D78" w:rsidR="6032609B">
        <w:rPr>
          <w:color w:val="000000" w:themeColor="text1"/>
          <w:vertAlign w:val="superscript"/>
        </w:rPr>
        <w:t>29</w:t>
      </w:r>
      <w:r w:rsidRPr="1F8E2D78" w:rsidR="6032609B">
        <w:rPr>
          <w:color w:val="000000" w:themeColor="text1"/>
        </w:rPr>
        <w:t xml:space="preserve"> punktu.</w:t>
      </w:r>
    </w:p>
    <w:p w:rsidR="00CF01B7" w:rsidP="006E6226" w:rsidRDefault="00720142" w14:paraId="16244EE9" w14:textId="1E4A9B89">
      <w:pPr>
        <w:pStyle w:val="Title"/>
        <w:spacing w:after="120"/>
        <w:ind w:firstLine="709"/>
        <w:jc w:val="both"/>
        <w:rPr>
          <w:color w:val="000000" w:themeColor="text1"/>
        </w:rPr>
      </w:pPr>
      <w:r>
        <w:rPr>
          <w:color w:val="000000" w:themeColor="text1"/>
        </w:rPr>
        <w:t>6</w:t>
      </w:r>
      <w:r w:rsidRPr="1F8E2D78" w:rsidR="5A0CDA6F">
        <w:rPr>
          <w:color w:val="000000" w:themeColor="text1"/>
        </w:rPr>
        <w:t xml:space="preserve">. </w:t>
      </w:r>
      <w:r w:rsidRPr="1F8E2D78" w:rsidR="3EF2569F">
        <w:rPr>
          <w:color w:val="000000" w:themeColor="text1"/>
        </w:rPr>
        <w:t>Izteikt 97. punktu šādā redakcijā:</w:t>
      </w:r>
    </w:p>
    <w:p w:rsidR="00CF01B7" w:rsidP="0AC4001F" w:rsidRDefault="3EF2569F" w14:paraId="4682FDD6" w14:textId="7DEBF7CC">
      <w:pPr>
        <w:pStyle w:val="Title"/>
        <w:spacing w:after="120"/>
        <w:ind w:firstLine="709"/>
        <w:jc w:val="both"/>
        <w:rPr>
          <w:color w:val="000000" w:themeColor="text1"/>
        </w:rPr>
      </w:pPr>
      <w:r w:rsidRPr="0AC4001F">
        <w:rPr>
          <w:color w:val="000000" w:themeColor="text1"/>
        </w:rPr>
        <w:t>"97. Uz friziera, manikīra, pedikīra un podologa pakalpojumu sniedzējiem šo noteikumu</w:t>
      </w:r>
      <w:r w:rsidRPr="0AC4001F" w:rsidR="56116003">
        <w:rPr>
          <w:color w:val="000000" w:themeColor="text1"/>
        </w:rPr>
        <w:t xml:space="preserve"> </w:t>
      </w:r>
      <w:r w:rsidRPr="0AC4001F" w:rsidR="56116003">
        <w:rPr>
          <w:color w:val="000000" w:themeColor="text1"/>
          <w:szCs w:val="28"/>
        </w:rPr>
        <w:t>38.</w:t>
      </w:r>
      <w:r w:rsidRPr="0AC4001F" w:rsidR="56116003">
        <w:rPr>
          <w:color w:val="000000" w:themeColor="text1"/>
          <w:szCs w:val="28"/>
          <w:vertAlign w:val="superscript"/>
        </w:rPr>
        <w:t>34</w:t>
      </w:r>
      <w:r w:rsidRPr="0AC4001F" w:rsidR="56116003">
        <w:rPr>
          <w:color w:val="000000" w:themeColor="text1"/>
          <w:szCs w:val="28"/>
        </w:rPr>
        <w:t xml:space="preserve"> 2. </w:t>
      </w:r>
      <w:r w:rsidRPr="0AC4001F">
        <w:rPr>
          <w:color w:val="000000" w:themeColor="text1"/>
        </w:rPr>
        <w:t>punktā minētās prasības par vakcinācijas, pārslimošanas vai testēšanas fakta apliecinājumu netiek piemērotas līdz 2021. gada 1. septembrim."</w:t>
      </w:r>
    </w:p>
    <w:p w:rsidRPr="00C30410" w:rsidR="003D1091" w:rsidP="006E6226" w:rsidRDefault="003D1091" w14:paraId="2F6589A6" w14:textId="77777777">
      <w:pPr>
        <w:pStyle w:val="Title"/>
        <w:spacing w:after="120"/>
        <w:ind w:firstLine="709"/>
        <w:jc w:val="both"/>
      </w:pPr>
      <w:bookmarkStart w:name="_Hlk74050202" w:id="0"/>
    </w:p>
    <w:bookmarkEnd w:id="0"/>
    <w:p w:rsidR="00AA23A6" w:rsidP="0AC4001F" w:rsidRDefault="00AA23A6" w14:paraId="329078E2" w14:textId="77777777">
      <w:pPr>
        <w:pStyle w:val="naisf"/>
        <w:tabs>
          <w:tab w:val="left" w:pos="6521"/>
          <w:tab w:val="right" w:pos="8820"/>
        </w:tabs>
        <w:spacing w:before="0" w:after="120"/>
        <w:ind w:firstLine="709"/>
      </w:pPr>
    </w:p>
    <w:p w:rsidRPr="002A7FFC" w:rsidR="00AA23A6" w:rsidP="006E6226" w:rsidRDefault="00AA23A6" w14:paraId="4AE5E192" w14:textId="715A5C36">
      <w:pPr>
        <w:pStyle w:val="naisf"/>
        <w:tabs>
          <w:tab w:val="left" w:pos="6521"/>
          <w:tab w:val="right" w:pos="8820"/>
        </w:tabs>
        <w:spacing w:before="0" w:after="120"/>
        <w:ind w:firstLine="709"/>
        <w:rPr>
          <w:sz w:val="28"/>
          <w:szCs w:val="28"/>
        </w:rPr>
      </w:pPr>
      <w:r w:rsidRPr="002A7FFC">
        <w:rPr>
          <w:sz w:val="28"/>
          <w:szCs w:val="28"/>
        </w:rPr>
        <w:t>Ministru prezidents</w:t>
      </w:r>
      <w:r w:rsidRPr="002A7FFC">
        <w:rPr>
          <w:sz w:val="28"/>
          <w:szCs w:val="28"/>
        </w:rPr>
        <w:tab/>
      </w:r>
      <w:r w:rsidRPr="002A7FFC">
        <w:rPr>
          <w:sz w:val="28"/>
          <w:szCs w:val="28"/>
        </w:rPr>
        <w:t>A. K. Kariņš</w:t>
      </w:r>
    </w:p>
    <w:p w:rsidRPr="002A7FFC" w:rsidR="00AA23A6" w:rsidP="006E6226" w:rsidRDefault="00AA23A6" w14:paraId="700B6D03" w14:textId="77777777">
      <w:pPr>
        <w:pStyle w:val="naisf"/>
        <w:tabs>
          <w:tab w:val="right" w:pos="9000"/>
        </w:tabs>
        <w:spacing w:before="0" w:after="120"/>
        <w:ind w:firstLine="709"/>
        <w:rPr>
          <w:sz w:val="28"/>
          <w:szCs w:val="28"/>
        </w:rPr>
      </w:pPr>
    </w:p>
    <w:p w:rsidRPr="008E5E8F" w:rsidR="00F95368" w:rsidP="006E6226" w:rsidRDefault="00AA23A6" w14:paraId="2888F554" w14:textId="10B771BB">
      <w:pPr>
        <w:pStyle w:val="naisf"/>
        <w:tabs>
          <w:tab w:val="left" w:pos="6521"/>
          <w:tab w:val="right" w:pos="8820"/>
        </w:tabs>
        <w:spacing w:before="0" w:after="120"/>
        <w:ind w:firstLine="709"/>
        <w:rPr>
          <w:sz w:val="28"/>
          <w:szCs w:val="28"/>
        </w:rPr>
      </w:pPr>
      <w:r w:rsidRPr="00035717">
        <w:rPr>
          <w:sz w:val="28"/>
          <w:szCs w:val="28"/>
        </w:rPr>
        <w:t xml:space="preserve">Ministrs </w:t>
      </w:r>
      <w:r w:rsidRPr="00035717">
        <w:rPr>
          <w:sz w:val="28"/>
          <w:szCs w:val="28"/>
        </w:rPr>
        <w:tab/>
      </w:r>
      <w:r w:rsidRPr="00035717">
        <w:rPr>
          <w:sz w:val="28"/>
          <w:szCs w:val="28"/>
        </w:rPr>
        <w:t>J.Vitenbergs</w:t>
      </w:r>
    </w:p>
    <w:sectPr w:rsidRPr="008E5E8F" w:rsidR="00F95368" w:rsidSect="006457F2">
      <w:headerReference w:type="default" r:id="rId28"/>
      <w:footerReference w:type="default" r:id="rId29"/>
      <w:headerReference w:type="first" r:id="rId30"/>
      <w:footerReference w:type="first" r:id="rId3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F5E" w:rsidRDefault="00C02F5E" w14:paraId="3E29D1CC" w14:textId="77777777">
      <w:r>
        <w:separator/>
      </w:r>
    </w:p>
  </w:endnote>
  <w:endnote w:type="continuationSeparator" w:id="0">
    <w:p w:rsidR="00C02F5E" w:rsidRDefault="00C02F5E" w14:paraId="0585DBC9" w14:textId="77777777">
      <w:r>
        <w:continuationSeparator/>
      </w:r>
    </w:p>
  </w:endnote>
  <w:endnote w:type="continuationNotice" w:id="1">
    <w:p w:rsidR="00C02F5E" w:rsidRDefault="00C02F5E" w14:paraId="630F51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720AD" w:rsidR="005570D2" w:rsidP="004720AD" w:rsidRDefault="004720AD" w14:paraId="6AF6A33A" w14:textId="7F902C0F">
    <w:pPr>
      <w:pStyle w:val="Footer"/>
      <w:rPr>
        <w:sz w:val="20"/>
        <w:szCs w:val="20"/>
      </w:rPr>
    </w:pPr>
    <w:r>
      <w:rPr>
        <w:sz w:val="20"/>
        <w:szCs w:val="20"/>
      </w:rPr>
      <w:t>EMnot_</w:t>
    </w:r>
    <w:r w:rsidR="00B349D1">
      <w:rPr>
        <w:sz w:val="20"/>
        <w:szCs w:val="20"/>
      </w:rPr>
      <w:t>21</w:t>
    </w:r>
    <w:r>
      <w:rPr>
        <w:sz w:val="20"/>
        <w:szCs w:val="20"/>
      </w:rPr>
      <w:t>0621_groz_360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F3EFB" w:rsidR="006457F2" w:rsidRDefault="004720AD" w14:paraId="7D6DC354" w14:textId="618CE337">
    <w:pPr>
      <w:pStyle w:val="Footer"/>
      <w:rPr>
        <w:sz w:val="20"/>
        <w:szCs w:val="20"/>
      </w:rPr>
    </w:pPr>
    <w:r>
      <w:rPr>
        <w:sz w:val="20"/>
        <w:szCs w:val="20"/>
      </w:rPr>
      <w:t>EM</w:t>
    </w:r>
    <w:r w:rsidR="00343C6B">
      <w:rPr>
        <w:sz w:val="20"/>
        <w:szCs w:val="20"/>
      </w:rPr>
      <w:t>n</w:t>
    </w:r>
    <w:r w:rsidR="009F3EFB">
      <w:rPr>
        <w:sz w:val="20"/>
        <w:szCs w:val="20"/>
      </w:rPr>
      <w:t>ot_</w:t>
    </w:r>
    <w:r w:rsidR="00514B1B">
      <w:rPr>
        <w:sz w:val="20"/>
        <w:szCs w:val="20"/>
      </w:rPr>
      <w:t>16</w:t>
    </w:r>
    <w:r>
      <w:rPr>
        <w:sz w:val="20"/>
        <w:szCs w:val="20"/>
      </w:rPr>
      <w:t>0621</w:t>
    </w:r>
    <w:r w:rsidR="009F3EFB">
      <w:rPr>
        <w:sz w:val="20"/>
        <w:szCs w:val="20"/>
      </w:rPr>
      <w:t>_</w:t>
    </w:r>
    <w:r>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F5E" w:rsidRDefault="00C02F5E" w14:paraId="594B58B3" w14:textId="77777777">
      <w:r>
        <w:separator/>
      </w:r>
    </w:p>
  </w:footnote>
  <w:footnote w:type="continuationSeparator" w:id="0">
    <w:p w:rsidR="00C02F5E" w:rsidRDefault="00C02F5E" w14:paraId="44E5B4C8" w14:textId="77777777">
      <w:r>
        <w:continuationSeparator/>
      </w:r>
    </w:p>
  </w:footnote>
  <w:footnote w:type="continuationNotice" w:id="1">
    <w:p w:rsidR="00C02F5E" w:rsidRDefault="00C02F5E" w14:paraId="4C4F97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rsidR="006F1D73" w:rsidRDefault="006F1D73" w14:paraId="04BF023B" w14:textId="5E033212">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457F2" w:rsidR="006457F2" w:rsidRDefault="006457F2" w14:paraId="088EF15E" w14:textId="77777777">
    <w:pPr>
      <w:pStyle w:val="Header"/>
      <w:rPr>
        <w:sz w:val="28"/>
        <w:szCs w:val="28"/>
      </w:rPr>
    </w:pPr>
  </w:p>
  <w:p w:rsidRPr="006457F2" w:rsidR="006457F2" w:rsidRDefault="006457F2" w14:paraId="0D020237" w14:textId="7AB0B6E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84B8C"/>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7C325DB"/>
    <w:multiLevelType w:val="hybridMultilevel"/>
    <w:tmpl w:val="8F2AE834"/>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900FDA"/>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744"/>
    <w:rsid w:val="00001D6E"/>
    <w:rsid w:val="000047E0"/>
    <w:rsid w:val="0001382E"/>
    <w:rsid w:val="00014456"/>
    <w:rsid w:val="000149FD"/>
    <w:rsid w:val="0001691F"/>
    <w:rsid w:val="000170F4"/>
    <w:rsid w:val="00017DBB"/>
    <w:rsid w:val="00023004"/>
    <w:rsid w:val="00025950"/>
    <w:rsid w:val="000343F2"/>
    <w:rsid w:val="000357FF"/>
    <w:rsid w:val="000403FC"/>
    <w:rsid w:val="00044128"/>
    <w:rsid w:val="00057D2E"/>
    <w:rsid w:val="00063DD8"/>
    <w:rsid w:val="000647D9"/>
    <w:rsid w:val="00064A65"/>
    <w:rsid w:val="00065417"/>
    <w:rsid w:val="00080982"/>
    <w:rsid w:val="000879A8"/>
    <w:rsid w:val="00090BB8"/>
    <w:rsid w:val="00090E63"/>
    <w:rsid w:val="00092A21"/>
    <w:rsid w:val="00093835"/>
    <w:rsid w:val="00093CC6"/>
    <w:rsid w:val="000957CC"/>
    <w:rsid w:val="00097A3F"/>
    <w:rsid w:val="000A3759"/>
    <w:rsid w:val="000A5426"/>
    <w:rsid w:val="000A5DE2"/>
    <w:rsid w:val="000A687B"/>
    <w:rsid w:val="000A7D69"/>
    <w:rsid w:val="000B163D"/>
    <w:rsid w:val="000B5288"/>
    <w:rsid w:val="000B53C5"/>
    <w:rsid w:val="000C32A9"/>
    <w:rsid w:val="000C5C95"/>
    <w:rsid w:val="000D0BD6"/>
    <w:rsid w:val="000D35E1"/>
    <w:rsid w:val="000D674E"/>
    <w:rsid w:val="000E612B"/>
    <w:rsid w:val="000F2D8F"/>
    <w:rsid w:val="000F7367"/>
    <w:rsid w:val="000F7963"/>
    <w:rsid w:val="00105171"/>
    <w:rsid w:val="00122A47"/>
    <w:rsid w:val="00123BA9"/>
    <w:rsid w:val="00124605"/>
    <w:rsid w:val="001254CA"/>
    <w:rsid w:val="00127A27"/>
    <w:rsid w:val="001309A1"/>
    <w:rsid w:val="00131D6E"/>
    <w:rsid w:val="00131EEA"/>
    <w:rsid w:val="00132637"/>
    <w:rsid w:val="00134394"/>
    <w:rsid w:val="00134DAF"/>
    <w:rsid w:val="00137AC9"/>
    <w:rsid w:val="00143392"/>
    <w:rsid w:val="00143694"/>
    <w:rsid w:val="00146F5E"/>
    <w:rsid w:val="0014BC81"/>
    <w:rsid w:val="00154698"/>
    <w:rsid w:val="00162B07"/>
    <w:rsid w:val="00166916"/>
    <w:rsid w:val="00166FCA"/>
    <w:rsid w:val="0017478B"/>
    <w:rsid w:val="00181AD6"/>
    <w:rsid w:val="00182355"/>
    <w:rsid w:val="001920E1"/>
    <w:rsid w:val="001960BA"/>
    <w:rsid w:val="00196238"/>
    <w:rsid w:val="001A29BC"/>
    <w:rsid w:val="001B6538"/>
    <w:rsid w:val="001C2481"/>
    <w:rsid w:val="001C3911"/>
    <w:rsid w:val="001C54BD"/>
    <w:rsid w:val="001D0674"/>
    <w:rsid w:val="001D31F3"/>
    <w:rsid w:val="001D600B"/>
    <w:rsid w:val="001D64B5"/>
    <w:rsid w:val="001D7F58"/>
    <w:rsid w:val="001E7CF0"/>
    <w:rsid w:val="001F5C5D"/>
    <w:rsid w:val="002008CE"/>
    <w:rsid w:val="002040C5"/>
    <w:rsid w:val="00207F43"/>
    <w:rsid w:val="002128AA"/>
    <w:rsid w:val="0021397A"/>
    <w:rsid w:val="00216C6D"/>
    <w:rsid w:val="002324E9"/>
    <w:rsid w:val="00236069"/>
    <w:rsid w:val="00240843"/>
    <w:rsid w:val="00242568"/>
    <w:rsid w:val="00242C98"/>
    <w:rsid w:val="00244B52"/>
    <w:rsid w:val="00266AB6"/>
    <w:rsid w:val="00276E0E"/>
    <w:rsid w:val="0028372F"/>
    <w:rsid w:val="00290645"/>
    <w:rsid w:val="00294ED1"/>
    <w:rsid w:val="0029716E"/>
    <w:rsid w:val="002A0117"/>
    <w:rsid w:val="002A6377"/>
    <w:rsid w:val="002A72A1"/>
    <w:rsid w:val="002B1439"/>
    <w:rsid w:val="002B54C1"/>
    <w:rsid w:val="002C3466"/>
    <w:rsid w:val="002C51C0"/>
    <w:rsid w:val="002C668A"/>
    <w:rsid w:val="002C7DB6"/>
    <w:rsid w:val="002D5D3B"/>
    <w:rsid w:val="002D5FC0"/>
    <w:rsid w:val="002F09CE"/>
    <w:rsid w:val="002F71E6"/>
    <w:rsid w:val="003070FC"/>
    <w:rsid w:val="003140E2"/>
    <w:rsid w:val="0031518C"/>
    <w:rsid w:val="00315602"/>
    <w:rsid w:val="003239D2"/>
    <w:rsid w:val="00324B00"/>
    <w:rsid w:val="00337C1A"/>
    <w:rsid w:val="00342763"/>
    <w:rsid w:val="00343C6B"/>
    <w:rsid w:val="003460CE"/>
    <w:rsid w:val="003461B0"/>
    <w:rsid w:val="00350B14"/>
    <w:rsid w:val="003657FB"/>
    <w:rsid w:val="00370725"/>
    <w:rsid w:val="003709AE"/>
    <w:rsid w:val="00376349"/>
    <w:rsid w:val="00376CF7"/>
    <w:rsid w:val="00381D2A"/>
    <w:rsid w:val="00385DDE"/>
    <w:rsid w:val="00394279"/>
    <w:rsid w:val="00395176"/>
    <w:rsid w:val="00395BC5"/>
    <w:rsid w:val="003A524E"/>
    <w:rsid w:val="003B6775"/>
    <w:rsid w:val="003C014A"/>
    <w:rsid w:val="003C1AFC"/>
    <w:rsid w:val="003C368A"/>
    <w:rsid w:val="003D1091"/>
    <w:rsid w:val="003D50D9"/>
    <w:rsid w:val="003E1992"/>
    <w:rsid w:val="003E46AD"/>
    <w:rsid w:val="003E6ACF"/>
    <w:rsid w:val="003E762A"/>
    <w:rsid w:val="003F2AFD"/>
    <w:rsid w:val="003F3EEE"/>
    <w:rsid w:val="00404CAA"/>
    <w:rsid w:val="00405124"/>
    <w:rsid w:val="00405BA3"/>
    <w:rsid w:val="00414926"/>
    <w:rsid w:val="00420148"/>
    <w:rsid w:val="004203E7"/>
    <w:rsid w:val="0042248D"/>
    <w:rsid w:val="004237B5"/>
    <w:rsid w:val="00424F17"/>
    <w:rsid w:val="004250B1"/>
    <w:rsid w:val="00430646"/>
    <w:rsid w:val="00433DAD"/>
    <w:rsid w:val="0044153A"/>
    <w:rsid w:val="0044628E"/>
    <w:rsid w:val="004466A0"/>
    <w:rsid w:val="0045119A"/>
    <w:rsid w:val="00452998"/>
    <w:rsid w:val="00463C16"/>
    <w:rsid w:val="00470903"/>
    <w:rsid w:val="004720AD"/>
    <w:rsid w:val="00482603"/>
    <w:rsid w:val="00487EDE"/>
    <w:rsid w:val="004944D5"/>
    <w:rsid w:val="00497C20"/>
    <w:rsid w:val="004A269A"/>
    <w:rsid w:val="004A2B71"/>
    <w:rsid w:val="004B1BE9"/>
    <w:rsid w:val="004B6E00"/>
    <w:rsid w:val="004C0159"/>
    <w:rsid w:val="004C60C4"/>
    <w:rsid w:val="004D0890"/>
    <w:rsid w:val="004D3EF9"/>
    <w:rsid w:val="004D4846"/>
    <w:rsid w:val="004D78CC"/>
    <w:rsid w:val="004E34A1"/>
    <w:rsid w:val="004E3E9C"/>
    <w:rsid w:val="004E5A1D"/>
    <w:rsid w:val="004E74DA"/>
    <w:rsid w:val="004F7F85"/>
    <w:rsid w:val="005003A0"/>
    <w:rsid w:val="00500594"/>
    <w:rsid w:val="00506DC4"/>
    <w:rsid w:val="00510A96"/>
    <w:rsid w:val="00514B1B"/>
    <w:rsid w:val="00517952"/>
    <w:rsid w:val="00523B02"/>
    <w:rsid w:val="0052556B"/>
    <w:rsid w:val="005256C0"/>
    <w:rsid w:val="00533E11"/>
    <w:rsid w:val="00537199"/>
    <w:rsid w:val="00552933"/>
    <w:rsid w:val="00554AD9"/>
    <w:rsid w:val="00557071"/>
    <w:rsid w:val="005570D2"/>
    <w:rsid w:val="005627DA"/>
    <w:rsid w:val="0056464C"/>
    <w:rsid w:val="00572852"/>
    <w:rsid w:val="00572B8E"/>
    <w:rsid w:val="00574B34"/>
    <w:rsid w:val="0058034F"/>
    <w:rsid w:val="005824A9"/>
    <w:rsid w:val="005966AB"/>
    <w:rsid w:val="0059785F"/>
    <w:rsid w:val="005A0582"/>
    <w:rsid w:val="005A2632"/>
    <w:rsid w:val="005A28A9"/>
    <w:rsid w:val="005A6234"/>
    <w:rsid w:val="005A7A03"/>
    <w:rsid w:val="005B486A"/>
    <w:rsid w:val="005B75D8"/>
    <w:rsid w:val="005C2A8B"/>
    <w:rsid w:val="005C2E05"/>
    <w:rsid w:val="005C452E"/>
    <w:rsid w:val="005C6352"/>
    <w:rsid w:val="005C78D9"/>
    <w:rsid w:val="005C7F82"/>
    <w:rsid w:val="005D0562"/>
    <w:rsid w:val="005D285F"/>
    <w:rsid w:val="005D534B"/>
    <w:rsid w:val="005E2B87"/>
    <w:rsid w:val="005F0806"/>
    <w:rsid w:val="005F4396"/>
    <w:rsid w:val="005F5401"/>
    <w:rsid w:val="00600472"/>
    <w:rsid w:val="0060088B"/>
    <w:rsid w:val="00602F95"/>
    <w:rsid w:val="00606142"/>
    <w:rsid w:val="00610865"/>
    <w:rsid w:val="00615BB4"/>
    <w:rsid w:val="00623667"/>
    <w:rsid w:val="00623DF2"/>
    <w:rsid w:val="00623FAD"/>
    <w:rsid w:val="00627D8D"/>
    <w:rsid w:val="00634FE9"/>
    <w:rsid w:val="00641924"/>
    <w:rsid w:val="006439E6"/>
    <w:rsid w:val="00645415"/>
    <w:rsid w:val="006457F2"/>
    <w:rsid w:val="00647873"/>
    <w:rsid w:val="00651934"/>
    <w:rsid w:val="00652042"/>
    <w:rsid w:val="00664357"/>
    <w:rsid w:val="00665111"/>
    <w:rsid w:val="006668A9"/>
    <w:rsid w:val="006678DD"/>
    <w:rsid w:val="00667C30"/>
    <w:rsid w:val="006712E0"/>
    <w:rsid w:val="00671D14"/>
    <w:rsid w:val="00676192"/>
    <w:rsid w:val="00681F12"/>
    <w:rsid w:val="00684B30"/>
    <w:rsid w:val="0068514E"/>
    <w:rsid w:val="00690AA7"/>
    <w:rsid w:val="00690FF5"/>
    <w:rsid w:val="00692104"/>
    <w:rsid w:val="00695B9B"/>
    <w:rsid w:val="006A296C"/>
    <w:rsid w:val="006A44D0"/>
    <w:rsid w:val="006A4F8B"/>
    <w:rsid w:val="006B4132"/>
    <w:rsid w:val="006B60F9"/>
    <w:rsid w:val="006C10A2"/>
    <w:rsid w:val="006C4B76"/>
    <w:rsid w:val="006D4B6B"/>
    <w:rsid w:val="006D4F7F"/>
    <w:rsid w:val="006E289A"/>
    <w:rsid w:val="006E5D5F"/>
    <w:rsid w:val="006E5FE2"/>
    <w:rsid w:val="006E6226"/>
    <w:rsid w:val="006E6314"/>
    <w:rsid w:val="006F19FE"/>
    <w:rsid w:val="006F1D73"/>
    <w:rsid w:val="006F4F77"/>
    <w:rsid w:val="00715994"/>
    <w:rsid w:val="00717949"/>
    <w:rsid w:val="00720142"/>
    <w:rsid w:val="00721036"/>
    <w:rsid w:val="0072292C"/>
    <w:rsid w:val="007232E3"/>
    <w:rsid w:val="007258B5"/>
    <w:rsid w:val="007335AE"/>
    <w:rsid w:val="00737A68"/>
    <w:rsid w:val="00737FBA"/>
    <w:rsid w:val="00746384"/>
    <w:rsid w:val="00746861"/>
    <w:rsid w:val="00746F4F"/>
    <w:rsid w:val="00750EE3"/>
    <w:rsid w:val="00754229"/>
    <w:rsid w:val="007657AA"/>
    <w:rsid w:val="00766BB3"/>
    <w:rsid w:val="00772004"/>
    <w:rsid w:val="00774A4B"/>
    <w:rsid w:val="00775F74"/>
    <w:rsid w:val="00787DA8"/>
    <w:rsid w:val="007947CC"/>
    <w:rsid w:val="00796BFD"/>
    <w:rsid w:val="00797F58"/>
    <w:rsid w:val="007A4ACE"/>
    <w:rsid w:val="007B52D0"/>
    <w:rsid w:val="007B5DBD"/>
    <w:rsid w:val="007B6754"/>
    <w:rsid w:val="007C4838"/>
    <w:rsid w:val="007C63F0"/>
    <w:rsid w:val="007E19DC"/>
    <w:rsid w:val="007E6756"/>
    <w:rsid w:val="007E7D2A"/>
    <w:rsid w:val="007F7348"/>
    <w:rsid w:val="007F7F31"/>
    <w:rsid w:val="0080049D"/>
    <w:rsid w:val="0080189A"/>
    <w:rsid w:val="00806BAB"/>
    <w:rsid w:val="00810B40"/>
    <w:rsid w:val="00812AFA"/>
    <w:rsid w:val="008159EC"/>
    <w:rsid w:val="00817CCE"/>
    <w:rsid w:val="0082234E"/>
    <w:rsid w:val="00824B46"/>
    <w:rsid w:val="008268C0"/>
    <w:rsid w:val="00827020"/>
    <w:rsid w:val="00830281"/>
    <w:rsid w:val="00831A60"/>
    <w:rsid w:val="008370E0"/>
    <w:rsid w:val="00837BBE"/>
    <w:rsid w:val="00846098"/>
    <w:rsid w:val="008467C5"/>
    <w:rsid w:val="008474CF"/>
    <w:rsid w:val="008511B0"/>
    <w:rsid w:val="008529AE"/>
    <w:rsid w:val="008529F7"/>
    <w:rsid w:val="00854EAA"/>
    <w:rsid w:val="008619AB"/>
    <w:rsid w:val="0086399E"/>
    <w:rsid w:val="008644A0"/>
    <w:rsid w:val="00864D00"/>
    <w:rsid w:val="008678E7"/>
    <w:rsid w:val="00871391"/>
    <w:rsid w:val="008769BC"/>
    <w:rsid w:val="00882347"/>
    <w:rsid w:val="00883CB2"/>
    <w:rsid w:val="00892CD3"/>
    <w:rsid w:val="00896BF1"/>
    <w:rsid w:val="008A0D71"/>
    <w:rsid w:val="008A43E5"/>
    <w:rsid w:val="008A516B"/>
    <w:rsid w:val="008A7539"/>
    <w:rsid w:val="008B4827"/>
    <w:rsid w:val="008B51C1"/>
    <w:rsid w:val="008B5A9F"/>
    <w:rsid w:val="008C3B30"/>
    <w:rsid w:val="008C6D5E"/>
    <w:rsid w:val="008C7A3B"/>
    <w:rsid w:val="008D141A"/>
    <w:rsid w:val="008D5CC2"/>
    <w:rsid w:val="008E5E8F"/>
    <w:rsid w:val="008E694D"/>
    <w:rsid w:val="008E7807"/>
    <w:rsid w:val="008F1589"/>
    <w:rsid w:val="00900023"/>
    <w:rsid w:val="00901150"/>
    <w:rsid w:val="0090456E"/>
    <w:rsid w:val="00904D54"/>
    <w:rsid w:val="00907025"/>
    <w:rsid w:val="009079D9"/>
    <w:rsid w:val="00910156"/>
    <w:rsid w:val="00914339"/>
    <w:rsid w:val="009172AE"/>
    <w:rsid w:val="00920E02"/>
    <w:rsid w:val="009219CD"/>
    <w:rsid w:val="009242EB"/>
    <w:rsid w:val="00924F77"/>
    <w:rsid w:val="00931E64"/>
    <w:rsid w:val="00932307"/>
    <w:rsid w:val="0093295A"/>
    <w:rsid w:val="00932D89"/>
    <w:rsid w:val="009421A7"/>
    <w:rsid w:val="00942E9A"/>
    <w:rsid w:val="00947B4D"/>
    <w:rsid w:val="00962CC0"/>
    <w:rsid w:val="009702B9"/>
    <w:rsid w:val="00980D1E"/>
    <w:rsid w:val="00983806"/>
    <w:rsid w:val="0098390C"/>
    <w:rsid w:val="0098564E"/>
    <w:rsid w:val="00985F3D"/>
    <w:rsid w:val="00992AAD"/>
    <w:rsid w:val="00993387"/>
    <w:rsid w:val="00995396"/>
    <w:rsid w:val="009A3AF1"/>
    <w:rsid w:val="009A7A12"/>
    <w:rsid w:val="009B0BC9"/>
    <w:rsid w:val="009B4CC6"/>
    <w:rsid w:val="009B7A3F"/>
    <w:rsid w:val="009C2979"/>
    <w:rsid w:val="009C594E"/>
    <w:rsid w:val="009C5A63"/>
    <w:rsid w:val="009D074A"/>
    <w:rsid w:val="009D1238"/>
    <w:rsid w:val="009D443D"/>
    <w:rsid w:val="009E67D8"/>
    <w:rsid w:val="009F10FF"/>
    <w:rsid w:val="009F1E4B"/>
    <w:rsid w:val="009F3EFB"/>
    <w:rsid w:val="009F7E26"/>
    <w:rsid w:val="00A02F96"/>
    <w:rsid w:val="00A031E4"/>
    <w:rsid w:val="00A103C5"/>
    <w:rsid w:val="00A12324"/>
    <w:rsid w:val="00A16CE2"/>
    <w:rsid w:val="00A25453"/>
    <w:rsid w:val="00A322B0"/>
    <w:rsid w:val="00A35D66"/>
    <w:rsid w:val="00A36A08"/>
    <w:rsid w:val="00A36A2C"/>
    <w:rsid w:val="00A36D69"/>
    <w:rsid w:val="00A4195C"/>
    <w:rsid w:val="00A4409D"/>
    <w:rsid w:val="00A442F3"/>
    <w:rsid w:val="00A453B3"/>
    <w:rsid w:val="00A470E6"/>
    <w:rsid w:val="00A50612"/>
    <w:rsid w:val="00A6794B"/>
    <w:rsid w:val="00A74BCA"/>
    <w:rsid w:val="00A7539E"/>
    <w:rsid w:val="00A75F12"/>
    <w:rsid w:val="00A816A6"/>
    <w:rsid w:val="00A81C8B"/>
    <w:rsid w:val="00A83B7E"/>
    <w:rsid w:val="00A84953"/>
    <w:rsid w:val="00A93339"/>
    <w:rsid w:val="00A94F3A"/>
    <w:rsid w:val="00A955E2"/>
    <w:rsid w:val="00A97155"/>
    <w:rsid w:val="00AA23A6"/>
    <w:rsid w:val="00AA365E"/>
    <w:rsid w:val="00AA410F"/>
    <w:rsid w:val="00AB0AC9"/>
    <w:rsid w:val="00AB23D8"/>
    <w:rsid w:val="00AB5F54"/>
    <w:rsid w:val="00AC23DE"/>
    <w:rsid w:val="00AC34CE"/>
    <w:rsid w:val="00AD28A5"/>
    <w:rsid w:val="00AD4C4A"/>
    <w:rsid w:val="00AE24F9"/>
    <w:rsid w:val="00AE2F0E"/>
    <w:rsid w:val="00AF09D7"/>
    <w:rsid w:val="00AF5AB5"/>
    <w:rsid w:val="00AF78DC"/>
    <w:rsid w:val="00B038B6"/>
    <w:rsid w:val="00B12F17"/>
    <w:rsid w:val="00B13924"/>
    <w:rsid w:val="00B1583A"/>
    <w:rsid w:val="00B242E3"/>
    <w:rsid w:val="00B249E8"/>
    <w:rsid w:val="00B256C7"/>
    <w:rsid w:val="00B262EC"/>
    <w:rsid w:val="00B303FB"/>
    <w:rsid w:val="00B30445"/>
    <w:rsid w:val="00B30D1A"/>
    <w:rsid w:val="00B320CE"/>
    <w:rsid w:val="00B349D1"/>
    <w:rsid w:val="00B35EEE"/>
    <w:rsid w:val="00B42D3C"/>
    <w:rsid w:val="00B454D2"/>
    <w:rsid w:val="00B57ACD"/>
    <w:rsid w:val="00B60DB3"/>
    <w:rsid w:val="00B633C2"/>
    <w:rsid w:val="00B742A6"/>
    <w:rsid w:val="00B77A0F"/>
    <w:rsid w:val="00B81177"/>
    <w:rsid w:val="00B82A5B"/>
    <w:rsid w:val="00B83E78"/>
    <w:rsid w:val="00B84495"/>
    <w:rsid w:val="00B8538C"/>
    <w:rsid w:val="00B85B36"/>
    <w:rsid w:val="00B85DE0"/>
    <w:rsid w:val="00B9584F"/>
    <w:rsid w:val="00BA506B"/>
    <w:rsid w:val="00BB050A"/>
    <w:rsid w:val="00BB0D45"/>
    <w:rsid w:val="00BB487A"/>
    <w:rsid w:val="00BC4543"/>
    <w:rsid w:val="00BD40AE"/>
    <w:rsid w:val="00BD666A"/>
    <w:rsid w:val="00BD688C"/>
    <w:rsid w:val="00BE21D3"/>
    <w:rsid w:val="00BE22AF"/>
    <w:rsid w:val="00BF0F7F"/>
    <w:rsid w:val="00BF3F17"/>
    <w:rsid w:val="00C00364"/>
    <w:rsid w:val="00C00A8E"/>
    <w:rsid w:val="00C01C12"/>
    <w:rsid w:val="00C02F5E"/>
    <w:rsid w:val="00C054DB"/>
    <w:rsid w:val="00C07072"/>
    <w:rsid w:val="00C070D6"/>
    <w:rsid w:val="00C13BF5"/>
    <w:rsid w:val="00C2710D"/>
    <w:rsid w:val="00C27AF9"/>
    <w:rsid w:val="00C31E7D"/>
    <w:rsid w:val="00C3652A"/>
    <w:rsid w:val="00C406ED"/>
    <w:rsid w:val="00C44DE9"/>
    <w:rsid w:val="00C476BF"/>
    <w:rsid w:val="00C5156D"/>
    <w:rsid w:val="00C53AD0"/>
    <w:rsid w:val="00C6489A"/>
    <w:rsid w:val="00C8001F"/>
    <w:rsid w:val="00C868EB"/>
    <w:rsid w:val="00C903DE"/>
    <w:rsid w:val="00C93126"/>
    <w:rsid w:val="00C9328A"/>
    <w:rsid w:val="00C9489B"/>
    <w:rsid w:val="00CA30A6"/>
    <w:rsid w:val="00CA7A60"/>
    <w:rsid w:val="00CB6776"/>
    <w:rsid w:val="00CB7DCE"/>
    <w:rsid w:val="00CC5C5D"/>
    <w:rsid w:val="00CD024F"/>
    <w:rsid w:val="00CD06FD"/>
    <w:rsid w:val="00CD5B92"/>
    <w:rsid w:val="00CD6BE5"/>
    <w:rsid w:val="00CE04CC"/>
    <w:rsid w:val="00CE32E1"/>
    <w:rsid w:val="00CF01B7"/>
    <w:rsid w:val="00CF14BD"/>
    <w:rsid w:val="00D043FB"/>
    <w:rsid w:val="00D1431D"/>
    <w:rsid w:val="00D14B43"/>
    <w:rsid w:val="00D20884"/>
    <w:rsid w:val="00D224DE"/>
    <w:rsid w:val="00D2313F"/>
    <w:rsid w:val="00D23A68"/>
    <w:rsid w:val="00D30ED6"/>
    <w:rsid w:val="00D34E8D"/>
    <w:rsid w:val="00D4148F"/>
    <w:rsid w:val="00D42D8F"/>
    <w:rsid w:val="00D46149"/>
    <w:rsid w:val="00D51838"/>
    <w:rsid w:val="00D53187"/>
    <w:rsid w:val="00D654AB"/>
    <w:rsid w:val="00D65840"/>
    <w:rsid w:val="00D7261C"/>
    <w:rsid w:val="00D76D68"/>
    <w:rsid w:val="00D81E23"/>
    <w:rsid w:val="00D90C18"/>
    <w:rsid w:val="00D92529"/>
    <w:rsid w:val="00D942BE"/>
    <w:rsid w:val="00D962ED"/>
    <w:rsid w:val="00DA1699"/>
    <w:rsid w:val="00DA4BAA"/>
    <w:rsid w:val="00DB462F"/>
    <w:rsid w:val="00DB7586"/>
    <w:rsid w:val="00DC25B2"/>
    <w:rsid w:val="00DC5780"/>
    <w:rsid w:val="00DD6FB2"/>
    <w:rsid w:val="00DD7647"/>
    <w:rsid w:val="00DE3ACB"/>
    <w:rsid w:val="00DE422B"/>
    <w:rsid w:val="00DE49BC"/>
    <w:rsid w:val="00DF0AF2"/>
    <w:rsid w:val="00E00316"/>
    <w:rsid w:val="00E0318D"/>
    <w:rsid w:val="00E07A22"/>
    <w:rsid w:val="00E25C04"/>
    <w:rsid w:val="00E310D9"/>
    <w:rsid w:val="00E36A1B"/>
    <w:rsid w:val="00E42856"/>
    <w:rsid w:val="00E43197"/>
    <w:rsid w:val="00E555E7"/>
    <w:rsid w:val="00E60AD0"/>
    <w:rsid w:val="00E6238B"/>
    <w:rsid w:val="00E6373B"/>
    <w:rsid w:val="00E6461F"/>
    <w:rsid w:val="00E70259"/>
    <w:rsid w:val="00E72539"/>
    <w:rsid w:val="00E76145"/>
    <w:rsid w:val="00E87CFC"/>
    <w:rsid w:val="00E94494"/>
    <w:rsid w:val="00E9578B"/>
    <w:rsid w:val="00E9689A"/>
    <w:rsid w:val="00EA43C2"/>
    <w:rsid w:val="00EA441A"/>
    <w:rsid w:val="00EA6F62"/>
    <w:rsid w:val="00EA7694"/>
    <w:rsid w:val="00EB0545"/>
    <w:rsid w:val="00EB16AA"/>
    <w:rsid w:val="00EC2F9A"/>
    <w:rsid w:val="00EC4027"/>
    <w:rsid w:val="00EC5657"/>
    <w:rsid w:val="00EC6F18"/>
    <w:rsid w:val="00EC7F10"/>
    <w:rsid w:val="00ED093E"/>
    <w:rsid w:val="00ED30C9"/>
    <w:rsid w:val="00ED7DB1"/>
    <w:rsid w:val="00EE1547"/>
    <w:rsid w:val="00EE59BA"/>
    <w:rsid w:val="00EF258D"/>
    <w:rsid w:val="00EF714B"/>
    <w:rsid w:val="00EF735B"/>
    <w:rsid w:val="00EF73BD"/>
    <w:rsid w:val="00F028F3"/>
    <w:rsid w:val="00F04334"/>
    <w:rsid w:val="00F0572A"/>
    <w:rsid w:val="00F06271"/>
    <w:rsid w:val="00F12337"/>
    <w:rsid w:val="00F1264E"/>
    <w:rsid w:val="00F14001"/>
    <w:rsid w:val="00F16AAC"/>
    <w:rsid w:val="00F16D93"/>
    <w:rsid w:val="00F23BB8"/>
    <w:rsid w:val="00F24E1F"/>
    <w:rsid w:val="00F2734A"/>
    <w:rsid w:val="00F34E44"/>
    <w:rsid w:val="00F416E7"/>
    <w:rsid w:val="00F42B56"/>
    <w:rsid w:val="00F43C28"/>
    <w:rsid w:val="00F45261"/>
    <w:rsid w:val="00F6133D"/>
    <w:rsid w:val="00F61C7F"/>
    <w:rsid w:val="00F61EB6"/>
    <w:rsid w:val="00F62C80"/>
    <w:rsid w:val="00F66374"/>
    <w:rsid w:val="00F67DEF"/>
    <w:rsid w:val="00F74129"/>
    <w:rsid w:val="00F749DB"/>
    <w:rsid w:val="00F74F97"/>
    <w:rsid w:val="00F7561D"/>
    <w:rsid w:val="00F77E25"/>
    <w:rsid w:val="00F801B9"/>
    <w:rsid w:val="00F844B6"/>
    <w:rsid w:val="00F85B78"/>
    <w:rsid w:val="00F86394"/>
    <w:rsid w:val="00F87601"/>
    <w:rsid w:val="00F900BC"/>
    <w:rsid w:val="00F92927"/>
    <w:rsid w:val="00F95368"/>
    <w:rsid w:val="00FA08B2"/>
    <w:rsid w:val="00FB16E8"/>
    <w:rsid w:val="00FB47BE"/>
    <w:rsid w:val="00FB5BD7"/>
    <w:rsid w:val="00FC470B"/>
    <w:rsid w:val="00FC6D96"/>
    <w:rsid w:val="00FC756E"/>
    <w:rsid w:val="00FD34BC"/>
    <w:rsid w:val="00FD3805"/>
    <w:rsid w:val="00FD71B4"/>
    <w:rsid w:val="00FE2BB9"/>
    <w:rsid w:val="00FE722E"/>
    <w:rsid w:val="00FF0869"/>
    <w:rsid w:val="00FF0B30"/>
    <w:rsid w:val="00FF7BF1"/>
    <w:rsid w:val="010F16B9"/>
    <w:rsid w:val="014466D3"/>
    <w:rsid w:val="01D9BE19"/>
    <w:rsid w:val="0258D68C"/>
    <w:rsid w:val="029BD777"/>
    <w:rsid w:val="03144209"/>
    <w:rsid w:val="03B412EE"/>
    <w:rsid w:val="04560457"/>
    <w:rsid w:val="04890557"/>
    <w:rsid w:val="058DE9D2"/>
    <w:rsid w:val="05933E4B"/>
    <w:rsid w:val="05C0FCC0"/>
    <w:rsid w:val="071D222D"/>
    <w:rsid w:val="075526B8"/>
    <w:rsid w:val="0767C0B6"/>
    <w:rsid w:val="07AA98AA"/>
    <w:rsid w:val="080D1FD4"/>
    <w:rsid w:val="08746286"/>
    <w:rsid w:val="08BF6CF0"/>
    <w:rsid w:val="092FDD9F"/>
    <w:rsid w:val="09DD33C2"/>
    <w:rsid w:val="0A1E0DC8"/>
    <w:rsid w:val="0AC4001F"/>
    <w:rsid w:val="0B425F6F"/>
    <w:rsid w:val="0B475875"/>
    <w:rsid w:val="0BE77323"/>
    <w:rsid w:val="0BF3B5C4"/>
    <w:rsid w:val="0C61B0A5"/>
    <w:rsid w:val="0CF0C8C9"/>
    <w:rsid w:val="0D44A589"/>
    <w:rsid w:val="0E318C77"/>
    <w:rsid w:val="0E34E05D"/>
    <w:rsid w:val="0F086ED7"/>
    <w:rsid w:val="0FCD562D"/>
    <w:rsid w:val="106C6419"/>
    <w:rsid w:val="109E0837"/>
    <w:rsid w:val="10A85DBA"/>
    <w:rsid w:val="10DDB0A6"/>
    <w:rsid w:val="112F7DF9"/>
    <w:rsid w:val="114C6A3F"/>
    <w:rsid w:val="115227BF"/>
    <w:rsid w:val="11D3325B"/>
    <w:rsid w:val="128944F3"/>
    <w:rsid w:val="12D641EF"/>
    <w:rsid w:val="131B80DF"/>
    <w:rsid w:val="13DFC4E7"/>
    <w:rsid w:val="1436BD09"/>
    <w:rsid w:val="14C3B5EA"/>
    <w:rsid w:val="15CDAFE8"/>
    <w:rsid w:val="16405E27"/>
    <w:rsid w:val="1663E016"/>
    <w:rsid w:val="1673A666"/>
    <w:rsid w:val="169DE13B"/>
    <w:rsid w:val="170FE6DE"/>
    <w:rsid w:val="17A0C572"/>
    <w:rsid w:val="17BDB568"/>
    <w:rsid w:val="17D031DE"/>
    <w:rsid w:val="187157FC"/>
    <w:rsid w:val="187BC653"/>
    <w:rsid w:val="18864DC6"/>
    <w:rsid w:val="188D493F"/>
    <w:rsid w:val="18B31192"/>
    <w:rsid w:val="18D49864"/>
    <w:rsid w:val="19825DE8"/>
    <w:rsid w:val="1A41A022"/>
    <w:rsid w:val="1A4D2816"/>
    <w:rsid w:val="1B1DD414"/>
    <w:rsid w:val="1BC24F5B"/>
    <w:rsid w:val="1BEA1ADC"/>
    <w:rsid w:val="1BEF5924"/>
    <w:rsid w:val="1BF7296A"/>
    <w:rsid w:val="1BFCBE59"/>
    <w:rsid w:val="1C77DAFA"/>
    <w:rsid w:val="1CB2C97B"/>
    <w:rsid w:val="1CDC3B12"/>
    <w:rsid w:val="1D02D7EE"/>
    <w:rsid w:val="1E41C683"/>
    <w:rsid w:val="1E45A155"/>
    <w:rsid w:val="1E7530D4"/>
    <w:rsid w:val="1EADD02C"/>
    <w:rsid w:val="1EF958E2"/>
    <w:rsid w:val="1F609F41"/>
    <w:rsid w:val="1F8E2D78"/>
    <w:rsid w:val="1FBD5F25"/>
    <w:rsid w:val="209197AB"/>
    <w:rsid w:val="22D4E71E"/>
    <w:rsid w:val="2330DB5B"/>
    <w:rsid w:val="2367C21E"/>
    <w:rsid w:val="239A3D7E"/>
    <w:rsid w:val="240C5EB8"/>
    <w:rsid w:val="2469C713"/>
    <w:rsid w:val="2515CCEF"/>
    <w:rsid w:val="2640CBB2"/>
    <w:rsid w:val="2689BB0B"/>
    <w:rsid w:val="26A2D3C3"/>
    <w:rsid w:val="26F453EE"/>
    <w:rsid w:val="276E5ED3"/>
    <w:rsid w:val="27F5F502"/>
    <w:rsid w:val="286C20E7"/>
    <w:rsid w:val="28DFFFD9"/>
    <w:rsid w:val="2949788C"/>
    <w:rsid w:val="2A5667AB"/>
    <w:rsid w:val="2AC872D7"/>
    <w:rsid w:val="2AD2CCA0"/>
    <w:rsid w:val="2AFCAEB1"/>
    <w:rsid w:val="2B0404BF"/>
    <w:rsid w:val="2B153FAF"/>
    <w:rsid w:val="2B303528"/>
    <w:rsid w:val="2B73AF60"/>
    <w:rsid w:val="2BE9D204"/>
    <w:rsid w:val="2C86ACC3"/>
    <w:rsid w:val="2CBC1082"/>
    <w:rsid w:val="2D088F55"/>
    <w:rsid w:val="2D20E599"/>
    <w:rsid w:val="2D301212"/>
    <w:rsid w:val="2DAB4087"/>
    <w:rsid w:val="2DCDFE1C"/>
    <w:rsid w:val="2E2CDE52"/>
    <w:rsid w:val="2EBA284C"/>
    <w:rsid w:val="2F069977"/>
    <w:rsid w:val="2FBE4D85"/>
    <w:rsid w:val="2FCDAB48"/>
    <w:rsid w:val="2FFAA1B0"/>
    <w:rsid w:val="300E81B2"/>
    <w:rsid w:val="301E2403"/>
    <w:rsid w:val="30606AFC"/>
    <w:rsid w:val="3102A4B5"/>
    <w:rsid w:val="314302D2"/>
    <w:rsid w:val="314FE99E"/>
    <w:rsid w:val="315A1DE6"/>
    <w:rsid w:val="318B1688"/>
    <w:rsid w:val="31916EEF"/>
    <w:rsid w:val="31C85597"/>
    <w:rsid w:val="31F42E70"/>
    <w:rsid w:val="320A18DA"/>
    <w:rsid w:val="32ACD28F"/>
    <w:rsid w:val="32C14998"/>
    <w:rsid w:val="32F5EE47"/>
    <w:rsid w:val="344E8112"/>
    <w:rsid w:val="34A4318B"/>
    <w:rsid w:val="3505DBB3"/>
    <w:rsid w:val="3664045C"/>
    <w:rsid w:val="369692A4"/>
    <w:rsid w:val="36A061D3"/>
    <w:rsid w:val="372413DF"/>
    <w:rsid w:val="3749C1B9"/>
    <w:rsid w:val="37574D33"/>
    <w:rsid w:val="38088B9C"/>
    <w:rsid w:val="38DE8FD8"/>
    <w:rsid w:val="38DEA508"/>
    <w:rsid w:val="38F5A256"/>
    <w:rsid w:val="39487101"/>
    <w:rsid w:val="39827CC1"/>
    <w:rsid w:val="39F3E3CA"/>
    <w:rsid w:val="3A95DE61"/>
    <w:rsid w:val="3A977FCF"/>
    <w:rsid w:val="3AEB251B"/>
    <w:rsid w:val="3B7A2314"/>
    <w:rsid w:val="3BB3E3BC"/>
    <w:rsid w:val="3BF4C31F"/>
    <w:rsid w:val="3C31D989"/>
    <w:rsid w:val="3C5AA541"/>
    <w:rsid w:val="3C7A5D30"/>
    <w:rsid w:val="3CDAD710"/>
    <w:rsid w:val="3D031851"/>
    <w:rsid w:val="3D8F3EF5"/>
    <w:rsid w:val="3E317E34"/>
    <w:rsid w:val="3EDDEAAA"/>
    <w:rsid w:val="3EF2569F"/>
    <w:rsid w:val="3F2EFCB3"/>
    <w:rsid w:val="3F7C04B3"/>
    <w:rsid w:val="3FDF2BDB"/>
    <w:rsid w:val="40226530"/>
    <w:rsid w:val="40282E8E"/>
    <w:rsid w:val="4042D86F"/>
    <w:rsid w:val="42FFE0F1"/>
    <w:rsid w:val="43073423"/>
    <w:rsid w:val="432446AB"/>
    <w:rsid w:val="43FAE5F2"/>
    <w:rsid w:val="441E6F4B"/>
    <w:rsid w:val="4443ABFF"/>
    <w:rsid w:val="44AA5FD1"/>
    <w:rsid w:val="4500F567"/>
    <w:rsid w:val="4548A9CE"/>
    <w:rsid w:val="458D91BC"/>
    <w:rsid w:val="45C93E22"/>
    <w:rsid w:val="45E1616E"/>
    <w:rsid w:val="465C9D51"/>
    <w:rsid w:val="46EE5919"/>
    <w:rsid w:val="488F834C"/>
    <w:rsid w:val="48AE8A10"/>
    <w:rsid w:val="48E2537A"/>
    <w:rsid w:val="496B37C7"/>
    <w:rsid w:val="49A38F3C"/>
    <w:rsid w:val="49D657F3"/>
    <w:rsid w:val="49F9DC28"/>
    <w:rsid w:val="4A1AF599"/>
    <w:rsid w:val="4B421973"/>
    <w:rsid w:val="4BE09065"/>
    <w:rsid w:val="4C9C4476"/>
    <w:rsid w:val="4D48DEDF"/>
    <w:rsid w:val="4D93A535"/>
    <w:rsid w:val="4E4EC4B8"/>
    <w:rsid w:val="4F46AC44"/>
    <w:rsid w:val="4F5495E7"/>
    <w:rsid w:val="4F628110"/>
    <w:rsid w:val="4F812E5C"/>
    <w:rsid w:val="4FB047FB"/>
    <w:rsid w:val="50748C13"/>
    <w:rsid w:val="50E27CA5"/>
    <w:rsid w:val="512C05CF"/>
    <w:rsid w:val="52E8EB65"/>
    <w:rsid w:val="53019DC9"/>
    <w:rsid w:val="534CB7B7"/>
    <w:rsid w:val="53E0AFDB"/>
    <w:rsid w:val="5421080B"/>
    <w:rsid w:val="545021EA"/>
    <w:rsid w:val="549E755E"/>
    <w:rsid w:val="557461E6"/>
    <w:rsid w:val="55B5EDC8"/>
    <w:rsid w:val="55CEA99C"/>
    <w:rsid w:val="56116003"/>
    <w:rsid w:val="5629F8CE"/>
    <w:rsid w:val="56885022"/>
    <w:rsid w:val="57035B40"/>
    <w:rsid w:val="57129181"/>
    <w:rsid w:val="5748FCB2"/>
    <w:rsid w:val="579C7F5F"/>
    <w:rsid w:val="58008753"/>
    <w:rsid w:val="580451A9"/>
    <w:rsid w:val="58465E2E"/>
    <w:rsid w:val="5886E0A3"/>
    <w:rsid w:val="593D4698"/>
    <w:rsid w:val="598D4898"/>
    <w:rsid w:val="59F98FD1"/>
    <w:rsid w:val="5A0CDA6F"/>
    <w:rsid w:val="5A1BEEAD"/>
    <w:rsid w:val="5A1FCC82"/>
    <w:rsid w:val="5A237B4D"/>
    <w:rsid w:val="5A4EF509"/>
    <w:rsid w:val="5A740803"/>
    <w:rsid w:val="5A82CDFF"/>
    <w:rsid w:val="5AAACC41"/>
    <w:rsid w:val="5B4031AB"/>
    <w:rsid w:val="5B51C13F"/>
    <w:rsid w:val="5B602DFD"/>
    <w:rsid w:val="5B8E1211"/>
    <w:rsid w:val="5BBD6482"/>
    <w:rsid w:val="5BCF5BD9"/>
    <w:rsid w:val="5BDAE84A"/>
    <w:rsid w:val="5C252F4C"/>
    <w:rsid w:val="5C25E27B"/>
    <w:rsid w:val="5C652B45"/>
    <w:rsid w:val="5C8A114B"/>
    <w:rsid w:val="5C9A8708"/>
    <w:rsid w:val="5CD1DBF1"/>
    <w:rsid w:val="5CF72FE1"/>
    <w:rsid w:val="5D6101DE"/>
    <w:rsid w:val="5E5209F1"/>
    <w:rsid w:val="5E8AB97B"/>
    <w:rsid w:val="5F42433C"/>
    <w:rsid w:val="5F6E1801"/>
    <w:rsid w:val="5F9D009A"/>
    <w:rsid w:val="6017377B"/>
    <w:rsid w:val="6032609B"/>
    <w:rsid w:val="60852CA9"/>
    <w:rsid w:val="60E82165"/>
    <w:rsid w:val="6113A718"/>
    <w:rsid w:val="6193CB76"/>
    <w:rsid w:val="626EE6B8"/>
    <w:rsid w:val="62FA8F0F"/>
    <w:rsid w:val="6379F420"/>
    <w:rsid w:val="639A1024"/>
    <w:rsid w:val="63EC2328"/>
    <w:rsid w:val="640CCE18"/>
    <w:rsid w:val="640E2592"/>
    <w:rsid w:val="645882A2"/>
    <w:rsid w:val="65240424"/>
    <w:rsid w:val="6529CE6B"/>
    <w:rsid w:val="652DE625"/>
    <w:rsid w:val="6631356F"/>
    <w:rsid w:val="66EB7490"/>
    <w:rsid w:val="67D482DB"/>
    <w:rsid w:val="690F9A9D"/>
    <w:rsid w:val="694D5F53"/>
    <w:rsid w:val="69C73BB5"/>
    <w:rsid w:val="69E55E49"/>
    <w:rsid w:val="6A03DC26"/>
    <w:rsid w:val="6AB9661E"/>
    <w:rsid w:val="6CA2FD67"/>
    <w:rsid w:val="6CCAEDF6"/>
    <w:rsid w:val="6CD7107B"/>
    <w:rsid w:val="6D90E91E"/>
    <w:rsid w:val="6DA3D64D"/>
    <w:rsid w:val="6DDD67F1"/>
    <w:rsid w:val="6DF7A706"/>
    <w:rsid w:val="6E36D203"/>
    <w:rsid w:val="6E71AB2F"/>
    <w:rsid w:val="6F43526A"/>
    <w:rsid w:val="6F6A25A5"/>
    <w:rsid w:val="6FAF396E"/>
    <w:rsid w:val="6FD557FE"/>
    <w:rsid w:val="70405412"/>
    <w:rsid w:val="7040C15E"/>
    <w:rsid w:val="71D3FA30"/>
    <w:rsid w:val="7329E6C0"/>
    <w:rsid w:val="7338DBDD"/>
    <w:rsid w:val="73956956"/>
    <w:rsid w:val="73FECA6E"/>
    <w:rsid w:val="745E5BC5"/>
    <w:rsid w:val="747E1BD6"/>
    <w:rsid w:val="74BC64BF"/>
    <w:rsid w:val="77061CFF"/>
    <w:rsid w:val="7793C97A"/>
    <w:rsid w:val="77CD80A6"/>
    <w:rsid w:val="77FE49BE"/>
    <w:rsid w:val="793ADC3A"/>
    <w:rsid w:val="79E01F3A"/>
    <w:rsid w:val="7A14CAE0"/>
    <w:rsid w:val="7A3A37C2"/>
    <w:rsid w:val="7A3DBDC1"/>
    <w:rsid w:val="7BC191ED"/>
    <w:rsid w:val="7BCE1A3F"/>
    <w:rsid w:val="7BEDCD30"/>
    <w:rsid w:val="7C27AFC8"/>
    <w:rsid w:val="7C3E7E6C"/>
    <w:rsid w:val="7D524802"/>
    <w:rsid w:val="7EA6BA29"/>
    <w:rsid w:val="7EB28267"/>
    <w:rsid w:val="7F241842"/>
    <w:rsid w:val="7F3A5777"/>
    <w:rsid w:val="7F9A0B0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52B1532E-0D77-4F80-A2EB-7C321A332D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4ED1"/>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styleId="TitleChar" w:customStyle="1">
    <w:name w:val="Title Char"/>
    <w:basedOn w:val="DefaultParagraphFont"/>
    <w:link w:val="Title"/>
    <w:rsid w:val="00BB487A"/>
    <w:rPr>
      <w:rFonts w:ascii="Times New Roman" w:hAnsi="Times New Roman" w:eastAsia="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styleId="FooterChar" w:customStyle="1">
    <w:name w:val="Footer Char"/>
    <w:basedOn w:val="DefaultParagraphFont"/>
    <w:link w:val="Footer"/>
    <w:uiPriority w:val="99"/>
    <w:rsid w:val="00BB487A"/>
    <w:rPr>
      <w:rFonts w:ascii="Times New Roman" w:hAnsi="Times New Roman" w:eastAsia="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styleId="HeaderChar" w:customStyle="1">
    <w:name w:val="Header Char"/>
    <w:basedOn w:val="DefaultParagraphFont"/>
    <w:link w:val="Header"/>
    <w:uiPriority w:val="99"/>
    <w:rsid w:val="00EF258D"/>
    <w:rPr>
      <w:rFonts w:ascii="Times New Roman" w:hAnsi="Times New Roman" w:eastAsia="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styleId="SubtitleChar" w:customStyle="1">
    <w:name w:val="Subtitle Char"/>
    <w:basedOn w:val="DefaultParagraphFont"/>
    <w:link w:val="Subtitle"/>
    <w:uiPriority w:val="99"/>
    <w:rsid w:val="00910156"/>
    <w:rPr>
      <w:rFonts w:ascii="Times New Roman" w:hAnsi="Times New Roman" w:eastAsia="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styleId="BalloonTextChar" w:customStyle="1">
    <w:name w:val="Balloon Text Char"/>
    <w:basedOn w:val="DefaultParagraphFont"/>
    <w:link w:val="BalloonText"/>
    <w:uiPriority w:val="99"/>
    <w:semiHidden/>
    <w:rsid w:val="00523B02"/>
    <w:rPr>
      <w:rFonts w:ascii="Tahoma" w:hAnsi="Tahoma" w:eastAsia="Times New Roman"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styleId="CommentTextChar" w:customStyle="1">
    <w:name w:val="Comment Text Char"/>
    <w:basedOn w:val="DefaultParagraphFont"/>
    <w:link w:val="CommentText"/>
    <w:uiPriority w:val="99"/>
    <w:semiHidden/>
    <w:rsid w:val="003460CE"/>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styleId="CommentSubjectChar" w:customStyle="1">
    <w:name w:val="Comment Subject Char"/>
    <w:basedOn w:val="CommentTextChar"/>
    <w:link w:val="CommentSubject"/>
    <w:uiPriority w:val="99"/>
    <w:semiHidden/>
    <w:rsid w:val="003460CE"/>
    <w:rPr>
      <w:rFonts w:ascii="Times New Roman" w:hAnsi="Times New Roman" w:eastAsia="Times New Roman"/>
      <w:b/>
      <w:bCs/>
    </w:rPr>
  </w:style>
  <w:style w:type="paragraph" w:styleId="naisf" w:customStyle="1">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892CD3"/>
    <w:rPr>
      <w:color w:val="605E5C"/>
      <w:shd w:val="clear" w:color="auto" w:fill="E1DFDD"/>
    </w:rPr>
  </w:style>
  <w:style w:type="paragraph" w:styleId="EndnoteText">
    <w:name w:val="endnote text"/>
    <w:basedOn w:val="Normal"/>
    <w:link w:val="EndnoteTextChar"/>
    <w:uiPriority w:val="99"/>
    <w:semiHidden/>
    <w:unhideWhenUsed/>
    <w:rsid w:val="00093CC6"/>
    <w:rPr>
      <w:sz w:val="20"/>
      <w:szCs w:val="20"/>
    </w:rPr>
  </w:style>
  <w:style w:type="character" w:styleId="EndnoteTextChar" w:customStyle="1">
    <w:name w:val="Endnote Text Char"/>
    <w:basedOn w:val="DefaultParagraphFont"/>
    <w:link w:val="EndnoteText"/>
    <w:uiPriority w:val="99"/>
    <w:semiHidden/>
    <w:rsid w:val="00093CC6"/>
    <w:rPr>
      <w:rFonts w:ascii="Times New Roman" w:hAnsi="Times New Roman" w:eastAsia="Times New Roman"/>
    </w:rPr>
  </w:style>
  <w:style w:type="character" w:styleId="EndnoteReference">
    <w:name w:val="endnote reference"/>
    <w:basedOn w:val="DefaultParagraphFont"/>
    <w:uiPriority w:val="99"/>
    <w:semiHidden/>
    <w:unhideWhenUsed/>
    <w:rsid w:val="00093CC6"/>
    <w:rPr>
      <w:vertAlign w:val="superscript"/>
    </w:rPr>
  </w:style>
  <w:style w:type="paragraph" w:styleId="paragraph" w:customStyle="1">
    <w:name w:val="paragraph"/>
    <w:basedOn w:val="Normal"/>
    <w:rsid w:val="005D0562"/>
    <w:pPr>
      <w:spacing w:before="100" w:beforeAutospacing="1" w:after="100" w:afterAutospacing="1"/>
    </w:pPr>
  </w:style>
  <w:style w:type="character" w:styleId="normaltextrun" w:customStyle="1">
    <w:name w:val="normaltextrun"/>
    <w:basedOn w:val="DefaultParagraphFont"/>
    <w:rsid w:val="005D0562"/>
  </w:style>
  <w:style w:type="character" w:styleId="eop" w:customStyle="1">
    <w:name w:val="eop"/>
    <w:basedOn w:val="DefaultParagraphFont"/>
    <w:rsid w:val="005D0562"/>
  </w:style>
  <w:style w:type="paragraph" w:styleId="tv213" w:customStyle="1">
    <w:name w:val="tv213"/>
    <w:basedOn w:val="Normal"/>
    <w:rsid w:val="00C80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6926">
      <w:bodyDiv w:val="1"/>
      <w:marLeft w:val="0"/>
      <w:marRight w:val="0"/>
      <w:marTop w:val="0"/>
      <w:marBottom w:val="0"/>
      <w:divBdr>
        <w:top w:val="none" w:sz="0" w:space="0" w:color="auto"/>
        <w:left w:val="none" w:sz="0" w:space="0" w:color="auto"/>
        <w:bottom w:val="none" w:sz="0" w:space="0" w:color="auto"/>
        <w:right w:val="none" w:sz="0" w:space="0" w:color="auto"/>
      </w:divBdr>
      <w:divsChild>
        <w:div w:id="1047602816">
          <w:marLeft w:val="0"/>
          <w:marRight w:val="0"/>
          <w:marTop w:val="0"/>
          <w:marBottom w:val="0"/>
          <w:divBdr>
            <w:top w:val="none" w:sz="0" w:space="0" w:color="auto"/>
            <w:left w:val="none" w:sz="0" w:space="0" w:color="auto"/>
            <w:bottom w:val="none" w:sz="0" w:space="0" w:color="auto"/>
            <w:right w:val="none" w:sz="0" w:space="0" w:color="auto"/>
          </w:divBdr>
        </w:div>
      </w:divsChild>
    </w:div>
    <w:div w:id="337852828">
      <w:bodyDiv w:val="1"/>
      <w:marLeft w:val="0"/>
      <w:marRight w:val="0"/>
      <w:marTop w:val="0"/>
      <w:marBottom w:val="0"/>
      <w:divBdr>
        <w:top w:val="none" w:sz="0" w:space="0" w:color="auto"/>
        <w:left w:val="none" w:sz="0" w:space="0" w:color="auto"/>
        <w:bottom w:val="none" w:sz="0" w:space="0" w:color="auto"/>
        <w:right w:val="none" w:sz="0" w:space="0" w:color="auto"/>
      </w:divBdr>
    </w:div>
    <w:div w:id="39763561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sChild>
        <w:div w:id="201796754">
          <w:marLeft w:val="0"/>
          <w:marRight w:val="0"/>
          <w:marTop w:val="0"/>
          <w:marBottom w:val="0"/>
          <w:divBdr>
            <w:top w:val="none" w:sz="0" w:space="0" w:color="auto"/>
            <w:left w:val="none" w:sz="0" w:space="0" w:color="auto"/>
            <w:bottom w:val="none" w:sz="0" w:space="0" w:color="auto"/>
            <w:right w:val="none" w:sz="0" w:space="0" w:color="auto"/>
          </w:divBdr>
        </w:div>
        <w:div w:id="234555587">
          <w:marLeft w:val="0"/>
          <w:marRight w:val="0"/>
          <w:marTop w:val="0"/>
          <w:marBottom w:val="0"/>
          <w:divBdr>
            <w:top w:val="none" w:sz="0" w:space="0" w:color="auto"/>
            <w:left w:val="none" w:sz="0" w:space="0" w:color="auto"/>
            <w:bottom w:val="none" w:sz="0" w:space="0" w:color="auto"/>
            <w:right w:val="none" w:sz="0" w:space="0" w:color="auto"/>
          </w:divBdr>
        </w:div>
        <w:div w:id="292247257">
          <w:marLeft w:val="0"/>
          <w:marRight w:val="0"/>
          <w:marTop w:val="0"/>
          <w:marBottom w:val="0"/>
          <w:divBdr>
            <w:top w:val="none" w:sz="0" w:space="0" w:color="auto"/>
            <w:left w:val="none" w:sz="0" w:space="0" w:color="auto"/>
            <w:bottom w:val="none" w:sz="0" w:space="0" w:color="auto"/>
            <w:right w:val="none" w:sz="0" w:space="0" w:color="auto"/>
          </w:divBdr>
        </w:div>
        <w:div w:id="295647435">
          <w:marLeft w:val="0"/>
          <w:marRight w:val="0"/>
          <w:marTop w:val="0"/>
          <w:marBottom w:val="0"/>
          <w:divBdr>
            <w:top w:val="none" w:sz="0" w:space="0" w:color="auto"/>
            <w:left w:val="none" w:sz="0" w:space="0" w:color="auto"/>
            <w:bottom w:val="none" w:sz="0" w:space="0" w:color="auto"/>
            <w:right w:val="none" w:sz="0" w:space="0" w:color="auto"/>
          </w:divBdr>
        </w:div>
        <w:div w:id="395280237">
          <w:marLeft w:val="0"/>
          <w:marRight w:val="0"/>
          <w:marTop w:val="0"/>
          <w:marBottom w:val="0"/>
          <w:divBdr>
            <w:top w:val="none" w:sz="0" w:space="0" w:color="auto"/>
            <w:left w:val="none" w:sz="0" w:space="0" w:color="auto"/>
            <w:bottom w:val="none" w:sz="0" w:space="0" w:color="auto"/>
            <w:right w:val="none" w:sz="0" w:space="0" w:color="auto"/>
          </w:divBdr>
        </w:div>
        <w:div w:id="408112280">
          <w:marLeft w:val="0"/>
          <w:marRight w:val="0"/>
          <w:marTop w:val="0"/>
          <w:marBottom w:val="0"/>
          <w:divBdr>
            <w:top w:val="none" w:sz="0" w:space="0" w:color="auto"/>
            <w:left w:val="none" w:sz="0" w:space="0" w:color="auto"/>
            <w:bottom w:val="none" w:sz="0" w:space="0" w:color="auto"/>
            <w:right w:val="none" w:sz="0" w:space="0" w:color="auto"/>
          </w:divBdr>
        </w:div>
        <w:div w:id="506796482">
          <w:marLeft w:val="0"/>
          <w:marRight w:val="0"/>
          <w:marTop w:val="0"/>
          <w:marBottom w:val="0"/>
          <w:divBdr>
            <w:top w:val="none" w:sz="0" w:space="0" w:color="auto"/>
            <w:left w:val="none" w:sz="0" w:space="0" w:color="auto"/>
            <w:bottom w:val="none" w:sz="0" w:space="0" w:color="auto"/>
            <w:right w:val="none" w:sz="0" w:space="0" w:color="auto"/>
          </w:divBdr>
        </w:div>
        <w:div w:id="584804058">
          <w:marLeft w:val="0"/>
          <w:marRight w:val="0"/>
          <w:marTop w:val="0"/>
          <w:marBottom w:val="0"/>
          <w:divBdr>
            <w:top w:val="none" w:sz="0" w:space="0" w:color="auto"/>
            <w:left w:val="none" w:sz="0" w:space="0" w:color="auto"/>
            <w:bottom w:val="none" w:sz="0" w:space="0" w:color="auto"/>
            <w:right w:val="none" w:sz="0" w:space="0" w:color="auto"/>
          </w:divBdr>
        </w:div>
        <w:div w:id="921837631">
          <w:marLeft w:val="0"/>
          <w:marRight w:val="0"/>
          <w:marTop w:val="0"/>
          <w:marBottom w:val="0"/>
          <w:divBdr>
            <w:top w:val="none" w:sz="0" w:space="0" w:color="auto"/>
            <w:left w:val="none" w:sz="0" w:space="0" w:color="auto"/>
            <w:bottom w:val="none" w:sz="0" w:space="0" w:color="auto"/>
            <w:right w:val="none" w:sz="0" w:space="0" w:color="auto"/>
          </w:divBdr>
        </w:div>
        <w:div w:id="974801399">
          <w:marLeft w:val="0"/>
          <w:marRight w:val="0"/>
          <w:marTop w:val="0"/>
          <w:marBottom w:val="0"/>
          <w:divBdr>
            <w:top w:val="none" w:sz="0" w:space="0" w:color="auto"/>
            <w:left w:val="none" w:sz="0" w:space="0" w:color="auto"/>
            <w:bottom w:val="none" w:sz="0" w:space="0" w:color="auto"/>
            <w:right w:val="none" w:sz="0" w:space="0" w:color="auto"/>
          </w:divBdr>
        </w:div>
        <w:div w:id="1149059820">
          <w:marLeft w:val="0"/>
          <w:marRight w:val="0"/>
          <w:marTop w:val="0"/>
          <w:marBottom w:val="0"/>
          <w:divBdr>
            <w:top w:val="none" w:sz="0" w:space="0" w:color="auto"/>
            <w:left w:val="none" w:sz="0" w:space="0" w:color="auto"/>
            <w:bottom w:val="none" w:sz="0" w:space="0" w:color="auto"/>
            <w:right w:val="none" w:sz="0" w:space="0" w:color="auto"/>
          </w:divBdr>
        </w:div>
        <w:div w:id="1292051618">
          <w:marLeft w:val="0"/>
          <w:marRight w:val="0"/>
          <w:marTop w:val="0"/>
          <w:marBottom w:val="0"/>
          <w:divBdr>
            <w:top w:val="none" w:sz="0" w:space="0" w:color="auto"/>
            <w:left w:val="none" w:sz="0" w:space="0" w:color="auto"/>
            <w:bottom w:val="none" w:sz="0" w:space="0" w:color="auto"/>
            <w:right w:val="none" w:sz="0" w:space="0" w:color="auto"/>
          </w:divBdr>
        </w:div>
        <w:div w:id="1442993338">
          <w:marLeft w:val="0"/>
          <w:marRight w:val="0"/>
          <w:marTop w:val="0"/>
          <w:marBottom w:val="0"/>
          <w:divBdr>
            <w:top w:val="none" w:sz="0" w:space="0" w:color="auto"/>
            <w:left w:val="none" w:sz="0" w:space="0" w:color="auto"/>
            <w:bottom w:val="none" w:sz="0" w:space="0" w:color="auto"/>
            <w:right w:val="none" w:sz="0" w:space="0" w:color="auto"/>
          </w:divBdr>
        </w:div>
        <w:div w:id="1485968100">
          <w:marLeft w:val="0"/>
          <w:marRight w:val="0"/>
          <w:marTop w:val="0"/>
          <w:marBottom w:val="0"/>
          <w:divBdr>
            <w:top w:val="none" w:sz="0" w:space="0" w:color="auto"/>
            <w:left w:val="none" w:sz="0" w:space="0" w:color="auto"/>
            <w:bottom w:val="none" w:sz="0" w:space="0" w:color="auto"/>
            <w:right w:val="none" w:sz="0" w:space="0" w:color="auto"/>
          </w:divBdr>
        </w:div>
        <w:div w:id="1522158620">
          <w:marLeft w:val="0"/>
          <w:marRight w:val="0"/>
          <w:marTop w:val="0"/>
          <w:marBottom w:val="0"/>
          <w:divBdr>
            <w:top w:val="none" w:sz="0" w:space="0" w:color="auto"/>
            <w:left w:val="none" w:sz="0" w:space="0" w:color="auto"/>
            <w:bottom w:val="none" w:sz="0" w:space="0" w:color="auto"/>
            <w:right w:val="none" w:sz="0" w:space="0" w:color="auto"/>
          </w:divBdr>
        </w:div>
        <w:div w:id="1643803656">
          <w:marLeft w:val="0"/>
          <w:marRight w:val="0"/>
          <w:marTop w:val="0"/>
          <w:marBottom w:val="0"/>
          <w:divBdr>
            <w:top w:val="none" w:sz="0" w:space="0" w:color="auto"/>
            <w:left w:val="none" w:sz="0" w:space="0" w:color="auto"/>
            <w:bottom w:val="none" w:sz="0" w:space="0" w:color="auto"/>
            <w:right w:val="none" w:sz="0" w:space="0" w:color="auto"/>
          </w:divBdr>
        </w:div>
        <w:div w:id="1649825925">
          <w:marLeft w:val="0"/>
          <w:marRight w:val="0"/>
          <w:marTop w:val="0"/>
          <w:marBottom w:val="0"/>
          <w:divBdr>
            <w:top w:val="none" w:sz="0" w:space="0" w:color="auto"/>
            <w:left w:val="none" w:sz="0" w:space="0" w:color="auto"/>
            <w:bottom w:val="none" w:sz="0" w:space="0" w:color="auto"/>
            <w:right w:val="none" w:sz="0" w:space="0" w:color="auto"/>
          </w:divBdr>
        </w:div>
        <w:div w:id="1674989074">
          <w:marLeft w:val="0"/>
          <w:marRight w:val="0"/>
          <w:marTop w:val="0"/>
          <w:marBottom w:val="0"/>
          <w:divBdr>
            <w:top w:val="none" w:sz="0" w:space="0" w:color="auto"/>
            <w:left w:val="none" w:sz="0" w:space="0" w:color="auto"/>
            <w:bottom w:val="none" w:sz="0" w:space="0" w:color="auto"/>
            <w:right w:val="none" w:sz="0" w:space="0" w:color="auto"/>
          </w:divBdr>
        </w:div>
        <w:div w:id="1763531817">
          <w:marLeft w:val="0"/>
          <w:marRight w:val="0"/>
          <w:marTop w:val="0"/>
          <w:marBottom w:val="0"/>
          <w:divBdr>
            <w:top w:val="none" w:sz="0" w:space="0" w:color="auto"/>
            <w:left w:val="none" w:sz="0" w:space="0" w:color="auto"/>
            <w:bottom w:val="none" w:sz="0" w:space="0" w:color="auto"/>
            <w:right w:val="none" w:sz="0" w:space="0" w:color="auto"/>
          </w:divBdr>
        </w:div>
        <w:div w:id="1875773701">
          <w:marLeft w:val="0"/>
          <w:marRight w:val="0"/>
          <w:marTop w:val="0"/>
          <w:marBottom w:val="0"/>
          <w:divBdr>
            <w:top w:val="none" w:sz="0" w:space="0" w:color="auto"/>
            <w:left w:val="none" w:sz="0" w:space="0" w:color="auto"/>
            <w:bottom w:val="none" w:sz="0" w:space="0" w:color="auto"/>
            <w:right w:val="none" w:sz="0" w:space="0" w:color="auto"/>
          </w:divBdr>
        </w:div>
        <w:div w:id="1952322091">
          <w:marLeft w:val="0"/>
          <w:marRight w:val="0"/>
          <w:marTop w:val="0"/>
          <w:marBottom w:val="0"/>
          <w:divBdr>
            <w:top w:val="none" w:sz="0" w:space="0" w:color="auto"/>
            <w:left w:val="none" w:sz="0" w:space="0" w:color="auto"/>
            <w:bottom w:val="none" w:sz="0" w:space="0" w:color="auto"/>
            <w:right w:val="none" w:sz="0" w:space="0" w:color="auto"/>
          </w:divBdr>
        </w:div>
        <w:div w:id="1974828052">
          <w:marLeft w:val="0"/>
          <w:marRight w:val="0"/>
          <w:marTop w:val="0"/>
          <w:marBottom w:val="0"/>
          <w:divBdr>
            <w:top w:val="none" w:sz="0" w:space="0" w:color="auto"/>
            <w:left w:val="none" w:sz="0" w:space="0" w:color="auto"/>
            <w:bottom w:val="none" w:sz="0" w:space="0" w:color="auto"/>
            <w:right w:val="none" w:sz="0" w:space="0" w:color="auto"/>
          </w:divBdr>
        </w:div>
        <w:div w:id="208995718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46888623">
      <w:bodyDiv w:val="1"/>
      <w:marLeft w:val="0"/>
      <w:marRight w:val="0"/>
      <w:marTop w:val="0"/>
      <w:marBottom w:val="0"/>
      <w:divBdr>
        <w:top w:val="none" w:sz="0" w:space="0" w:color="auto"/>
        <w:left w:val="none" w:sz="0" w:space="0" w:color="auto"/>
        <w:bottom w:val="none" w:sz="0" w:space="0" w:color="auto"/>
        <w:right w:val="none" w:sz="0" w:space="0" w:color="auto"/>
      </w:divBdr>
    </w:div>
    <w:div w:id="1032875564">
      <w:bodyDiv w:val="1"/>
      <w:marLeft w:val="0"/>
      <w:marRight w:val="0"/>
      <w:marTop w:val="0"/>
      <w:marBottom w:val="0"/>
      <w:divBdr>
        <w:top w:val="none" w:sz="0" w:space="0" w:color="auto"/>
        <w:left w:val="none" w:sz="0" w:space="0" w:color="auto"/>
        <w:bottom w:val="none" w:sz="0" w:space="0" w:color="auto"/>
        <w:right w:val="none" w:sz="0" w:space="0" w:color="auto"/>
      </w:divBdr>
      <w:divsChild>
        <w:div w:id="136530250">
          <w:marLeft w:val="0"/>
          <w:marRight w:val="0"/>
          <w:marTop w:val="0"/>
          <w:marBottom w:val="0"/>
          <w:divBdr>
            <w:top w:val="none" w:sz="0" w:space="0" w:color="auto"/>
            <w:left w:val="none" w:sz="0" w:space="0" w:color="auto"/>
            <w:bottom w:val="none" w:sz="0" w:space="0" w:color="auto"/>
            <w:right w:val="none" w:sz="0" w:space="0" w:color="auto"/>
          </w:divBdr>
        </w:div>
        <w:div w:id="185142870">
          <w:marLeft w:val="0"/>
          <w:marRight w:val="0"/>
          <w:marTop w:val="0"/>
          <w:marBottom w:val="0"/>
          <w:divBdr>
            <w:top w:val="none" w:sz="0" w:space="0" w:color="auto"/>
            <w:left w:val="none" w:sz="0" w:space="0" w:color="auto"/>
            <w:bottom w:val="none" w:sz="0" w:space="0" w:color="auto"/>
            <w:right w:val="none" w:sz="0" w:space="0" w:color="auto"/>
          </w:divBdr>
        </w:div>
        <w:div w:id="207498000">
          <w:marLeft w:val="0"/>
          <w:marRight w:val="0"/>
          <w:marTop w:val="0"/>
          <w:marBottom w:val="0"/>
          <w:divBdr>
            <w:top w:val="none" w:sz="0" w:space="0" w:color="auto"/>
            <w:left w:val="none" w:sz="0" w:space="0" w:color="auto"/>
            <w:bottom w:val="none" w:sz="0" w:space="0" w:color="auto"/>
            <w:right w:val="none" w:sz="0" w:space="0" w:color="auto"/>
          </w:divBdr>
        </w:div>
        <w:div w:id="311913106">
          <w:marLeft w:val="0"/>
          <w:marRight w:val="0"/>
          <w:marTop w:val="0"/>
          <w:marBottom w:val="0"/>
          <w:divBdr>
            <w:top w:val="none" w:sz="0" w:space="0" w:color="auto"/>
            <w:left w:val="none" w:sz="0" w:space="0" w:color="auto"/>
            <w:bottom w:val="none" w:sz="0" w:space="0" w:color="auto"/>
            <w:right w:val="none" w:sz="0" w:space="0" w:color="auto"/>
          </w:divBdr>
        </w:div>
        <w:div w:id="378633038">
          <w:marLeft w:val="0"/>
          <w:marRight w:val="0"/>
          <w:marTop w:val="0"/>
          <w:marBottom w:val="0"/>
          <w:divBdr>
            <w:top w:val="none" w:sz="0" w:space="0" w:color="auto"/>
            <w:left w:val="none" w:sz="0" w:space="0" w:color="auto"/>
            <w:bottom w:val="none" w:sz="0" w:space="0" w:color="auto"/>
            <w:right w:val="none" w:sz="0" w:space="0" w:color="auto"/>
          </w:divBdr>
        </w:div>
        <w:div w:id="1143546861">
          <w:marLeft w:val="0"/>
          <w:marRight w:val="0"/>
          <w:marTop w:val="0"/>
          <w:marBottom w:val="0"/>
          <w:divBdr>
            <w:top w:val="none" w:sz="0" w:space="0" w:color="auto"/>
            <w:left w:val="none" w:sz="0" w:space="0" w:color="auto"/>
            <w:bottom w:val="none" w:sz="0" w:space="0" w:color="auto"/>
            <w:right w:val="none" w:sz="0" w:space="0" w:color="auto"/>
          </w:divBdr>
        </w:div>
      </w:divsChild>
    </w:div>
    <w:div w:id="1036660446">
      <w:bodyDiv w:val="1"/>
      <w:marLeft w:val="0"/>
      <w:marRight w:val="0"/>
      <w:marTop w:val="0"/>
      <w:marBottom w:val="0"/>
      <w:divBdr>
        <w:top w:val="none" w:sz="0" w:space="0" w:color="auto"/>
        <w:left w:val="none" w:sz="0" w:space="0" w:color="auto"/>
        <w:bottom w:val="none" w:sz="0" w:space="0" w:color="auto"/>
        <w:right w:val="none" w:sz="0" w:space="0" w:color="auto"/>
      </w:divBdr>
      <w:divsChild>
        <w:div w:id="61416935">
          <w:marLeft w:val="0"/>
          <w:marRight w:val="0"/>
          <w:marTop w:val="0"/>
          <w:marBottom w:val="0"/>
          <w:divBdr>
            <w:top w:val="none" w:sz="0" w:space="0" w:color="auto"/>
            <w:left w:val="none" w:sz="0" w:space="0" w:color="auto"/>
            <w:bottom w:val="none" w:sz="0" w:space="0" w:color="auto"/>
            <w:right w:val="none" w:sz="0" w:space="0" w:color="auto"/>
          </w:divBdr>
        </w:div>
        <w:div w:id="73479847">
          <w:marLeft w:val="0"/>
          <w:marRight w:val="0"/>
          <w:marTop w:val="0"/>
          <w:marBottom w:val="0"/>
          <w:divBdr>
            <w:top w:val="none" w:sz="0" w:space="0" w:color="auto"/>
            <w:left w:val="none" w:sz="0" w:space="0" w:color="auto"/>
            <w:bottom w:val="none" w:sz="0" w:space="0" w:color="auto"/>
            <w:right w:val="none" w:sz="0" w:space="0" w:color="auto"/>
          </w:divBdr>
        </w:div>
        <w:div w:id="192698016">
          <w:marLeft w:val="0"/>
          <w:marRight w:val="0"/>
          <w:marTop w:val="0"/>
          <w:marBottom w:val="0"/>
          <w:divBdr>
            <w:top w:val="none" w:sz="0" w:space="0" w:color="auto"/>
            <w:left w:val="none" w:sz="0" w:space="0" w:color="auto"/>
            <w:bottom w:val="none" w:sz="0" w:space="0" w:color="auto"/>
            <w:right w:val="none" w:sz="0" w:space="0" w:color="auto"/>
          </w:divBdr>
        </w:div>
        <w:div w:id="234558061">
          <w:marLeft w:val="0"/>
          <w:marRight w:val="0"/>
          <w:marTop w:val="0"/>
          <w:marBottom w:val="0"/>
          <w:divBdr>
            <w:top w:val="none" w:sz="0" w:space="0" w:color="auto"/>
            <w:left w:val="none" w:sz="0" w:space="0" w:color="auto"/>
            <w:bottom w:val="none" w:sz="0" w:space="0" w:color="auto"/>
            <w:right w:val="none" w:sz="0" w:space="0" w:color="auto"/>
          </w:divBdr>
        </w:div>
        <w:div w:id="481235958">
          <w:marLeft w:val="0"/>
          <w:marRight w:val="0"/>
          <w:marTop w:val="0"/>
          <w:marBottom w:val="0"/>
          <w:divBdr>
            <w:top w:val="none" w:sz="0" w:space="0" w:color="auto"/>
            <w:left w:val="none" w:sz="0" w:space="0" w:color="auto"/>
            <w:bottom w:val="none" w:sz="0" w:space="0" w:color="auto"/>
            <w:right w:val="none" w:sz="0" w:space="0" w:color="auto"/>
          </w:divBdr>
        </w:div>
        <w:div w:id="803621032">
          <w:marLeft w:val="0"/>
          <w:marRight w:val="0"/>
          <w:marTop w:val="0"/>
          <w:marBottom w:val="0"/>
          <w:divBdr>
            <w:top w:val="none" w:sz="0" w:space="0" w:color="auto"/>
            <w:left w:val="none" w:sz="0" w:space="0" w:color="auto"/>
            <w:bottom w:val="none" w:sz="0" w:space="0" w:color="auto"/>
            <w:right w:val="none" w:sz="0" w:space="0" w:color="auto"/>
          </w:divBdr>
        </w:div>
        <w:div w:id="844442194">
          <w:marLeft w:val="0"/>
          <w:marRight w:val="0"/>
          <w:marTop w:val="0"/>
          <w:marBottom w:val="0"/>
          <w:divBdr>
            <w:top w:val="none" w:sz="0" w:space="0" w:color="auto"/>
            <w:left w:val="none" w:sz="0" w:space="0" w:color="auto"/>
            <w:bottom w:val="none" w:sz="0" w:space="0" w:color="auto"/>
            <w:right w:val="none" w:sz="0" w:space="0" w:color="auto"/>
          </w:divBdr>
        </w:div>
        <w:div w:id="847328293">
          <w:marLeft w:val="0"/>
          <w:marRight w:val="0"/>
          <w:marTop w:val="0"/>
          <w:marBottom w:val="0"/>
          <w:divBdr>
            <w:top w:val="none" w:sz="0" w:space="0" w:color="auto"/>
            <w:left w:val="none" w:sz="0" w:space="0" w:color="auto"/>
            <w:bottom w:val="none" w:sz="0" w:space="0" w:color="auto"/>
            <w:right w:val="none" w:sz="0" w:space="0" w:color="auto"/>
          </w:divBdr>
        </w:div>
        <w:div w:id="932594449">
          <w:marLeft w:val="0"/>
          <w:marRight w:val="0"/>
          <w:marTop w:val="0"/>
          <w:marBottom w:val="0"/>
          <w:divBdr>
            <w:top w:val="none" w:sz="0" w:space="0" w:color="auto"/>
            <w:left w:val="none" w:sz="0" w:space="0" w:color="auto"/>
            <w:bottom w:val="none" w:sz="0" w:space="0" w:color="auto"/>
            <w:right w:val="none" w:sz="0" w:space="0" w:color="auto"/>
          </w:divBdr>
        </w:div>
        <w:div w:id="1125343197">
          <w:marLeft w:val="0"/>
          <w:marRight w:val="0"/>
          <w:marTop w:val="0"/>
          <w:marBottom w:val="0"/>
          <w:divBdr>
            <w:top w:val="none" w:sz="0" w:space="0" w:color="auto"/>
            <w:left w:val="none" w:sz="0" w:space="0" w:color="auto"/>
            <w:bottom w:val="none" w:sz="0" w:space="0" w:color="auto"/>
            <w:right w:val="none" w:sz="0" w:space="0" w:color="auto"/>
          </w:divBdr>
        </w:div>
        <w:div w:id="1171946058">
          <w:marLeft w:val="0"/>
          <w:marRight w:val="0"/>
          <w:marTop w:val="0"/>
          <w:marBottom w:val="0"/>
          <w:divBdr>
            <w:top w:val="none" w:sz="0" w:space="0" w:color="auto"/>
            <w:left w:val="none" w:sz="0" w:space="0" w:color="auto"/>
            <w:bottom w:val="none" w:sz="0" w:space="0" w:color="auto"/>
            <w:right w:val="none" w:sz="0" w:space="0" w:color="auto"/>
          </w:divBdr>
        </w:div>
        <w:div w:id="1258171464">
          <w:marLeft w:val="0"/>
          <w:marRight w:val="0"/>
          <w:marTop w:val="0"/>
          <w:marBottom w:val="0"/>
          <w:divBdr>
            <w:top w:val="none" w:sz="0" w:space="0" w:color="auto"/>
            <w:left w:val="none" w:sz="0" w:space="0" w:color="auto"/>
            <w:bottom w:val="none" w:sz="0" w:space="0" w:color="auto"/>
            <w:right w:val="none" w:sz="0" w:space="0" w:color="auto"/>
          </w:divBdr>
        </w:div>
        <w:div w:id="1327518012">
          <w:marLeft w:val="0"/>
          <w:marRight w:val="0"/>
          <w:marTop w:val="0"/>
          <w:marBottom w:val="0"/>
          <w:divBdr>
            <w:top w:val="none" w:sz="0" w:space="0" w:color="auto"/>
            <w:left w:val="none" w:sz="0" w:space="0" w:color="auto"/>
            <w:bottom w:val="none" w:sz="0" w:space="0" w:color="auto"/>
            <w:right w:val="none" w:sz="0" w:space="0" w:color="auto"/>
          </w:divBdr>
        </w:div>
        <w:div w:id="1434938095">
          <w:marLeft w:val="0"/>
          <w:marRight w:val="0"/>
          <w:marTop w:val="0"/>
          <w:marBottom w:val="0"/>
          <w:divBdr>
            <w:top w:val="none" w:sz="0" w:space="0" w:color="auto"/>
            <w:left w:val="none" w:sz="0" w:space="0" w:color="auto"/>
            <w:bottom w:val="none" w:sz="0" w:space="0" w:color="auto"/>
            <w:right w:val="none" w:sz="0" w:space="0" w:color="auto"/>
          </w:divBdr>
        </w:div>
        <w:div w:id="1568152088">
          <w:marLeft w:val="0"/>
          <w:marRight w:val="0"/>
          <w:marTop w:val="0"/>
          <w:marBottom w:val="0"/>
          <w:divBdr>
            <w:top w:val="none" w:sz="0" w:space="0" w:color="auto"/>
            <w:left w:val="none" w:sz="0" w:space="0" w:color="auto"/>
            <w:bottom w:val="none" w:sz="0" w:space="0" w:color="auto"/>
            <w:right w:val="none" w:sz="0" w:space="0" w:color="auto"/>
          </w:divBdr>
        </w:div>
        <w:div w:id="1568569125">
          <w:marLeft w:val="0"/>
          <w:marRight w:val="0"/>
          <w:marTop w:val="0"/>
          <w:marBottom w:val="0"/>
          <w:divBdr>
            <w:top w:val="none" w:sz="0" w:space="0" w:color="auto"/>
            <w:left w:val="none" w:sz="0" w:space="0" w:color="auto"/>
            <w:bottom w:val="none" w:sz="0" w:space="0" w:color="auto"/>
            <w:right w:val="none" w:sz="0" w:space="0" w:color="auto"/>
          </w:divBdr>
        </w:div>
        <w:div w:id="1608657805">
          <w:marLeft w:val="0"/>
          <w:marRight w:val="0"/>
          <w:marTop w:val="0"/>
          <w:marBottom w:val="0"/>
          <w:divBdr>
            <w:top w:val="none" w:sz="0" w:space="0" w:color="auto"/>
            <w:left w:val="none" w:sz="0" w:space="0" w:color="auto"/>
            <w:bottom w:val="none" w:sz="0" w:space="0" w:color="auto"/>
            <w:right w:val="none" w:sz="0" w:space="0" w:color="auto"/>
          </w:divBdr>
        </w:div>
        <w:div w:id="1611083530">
          <w:marLeft w:val="0"/>
          <w:marRight w:val="0"/>
          <w:marTop w:val="0"/>
          <w:marBottom w:val="0"/>
          <w:divBdr>
            <w:top w:val="none" w:sz="0" w:space="0" w:color="auto"/>
            <w:left w:val="none" w:sz="0" w:space="0" w:color="auto"/>
            <w:bottom w:val="none" w:sz="0" w:space="0" w:color="auto"/>
            <w:right w:val="none" w:sz="0" w:space="0" w:color="auto"/>
          </w:divBdr>
        </w:div>
        <w:div w:id="1770928998">
          <w:marLeft w:val="0"/>
          <w:marRight w:val="0"/>
          <w:marTop w:val="0"/>
          <w:marBottom w:val="0"/>
          <w:divBdr>
            <w:top w:val="none" w:sz="0" w:space="0" w:color="auto"/>
            <w:left w:val="none" w:sz="0" w:space="0" w:color="auto"/>
            <w:bottom w:val="none" w:sz="0" w:space="0" w:color="auto"/>
            <w:right w:val="none" w:sz="0" w:space="0" w:color="auto"/>
          </w:divBdr>
        </w:div>
        <w:div w:id="2006787611">
          <w:marLeft w:val="0"/>
          <w:marRight w:val="0"/>
          <w:marTop w:val="0"/>
          <w:marBottom w:val="0"/>
          <w:divBdr>
            <w:top w:val="none" w:sz="0" w:space="0" w:color="auto"/>
            <w:left w:val="none" w:sz="0" w:space="0" w:color="auto"/>
            <w:bottom w:val="none" w:sz="0" w:space="0" w:color="auto"/>
            <w:right w:val="none" w:sz="0" w:space="0" w:color="auto"/>
          </w:divBdr>
        </w:div>
        <w:div w:id="2056157794">
          <w:marLeft w:val="0"/>
          <w:marRight w:val="0"/>
          <w:marTop w:val="0"/>
          <w:marBottom w:val="0"/>
          <w:divBdr>
            <w:top w:val="none" w:sz="0" w:space="0" w:color="auto"/>
            <w:left w:val="none" w:sz="0" w:space="0" w:color="auto"/>
            <w:bottom w:val="none" w:sz="0" w:space="0" w:color="auto"/>
            <w:right w:val="none" w:sz="0" w:space="0" w:color="auto"/>
          </w:divBdr>
        </w:div>
        <w:div w:id="2081516822">
          <w:marLeft w:val="0"/>
          <w:marRight w:val="0"/>
          <w:marTop w:val="0"/>
          <w:marBottom w:val="0"/>
          <w:divBdr>
            <w:top w:val="none" w:sz="0" w:space="0" w:color="auto"/>
            <w:left w:val="none" w:sz="0" w:space="0" w:color="auto"/>
            <w:bottom w:val="none" w:sz="0" w:space="0" w:color="auto"/>
            <w:right w:val="none" w:sz="0" w:space="0" w:color="auto"/>
          </w:divBdr>
        </w:div>
        <w:div w:id="2109277359">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37370590">
      <w:bodyDiv w:val="1"/>
      <w:marLeft w:val="0"/>
      <w:marRight w:val="0"/>
      <w:marTop w:val="0"/>
      <w:marBottom w:val="0"/>
      <w:divBdr>
        <w:top w:val="none" w:sz="0" w:space="0" w:color="auto"/>
        <w:left w:val="none" w:sz="0" w:space="0" w:color="auto"/>
        <w:bottom w:val="none" w:sz="0" w:space="0" w:color="auto"/>
        <w:right w:val="none" w:sz="0" w:space="0" w:color="auto"/>
      </w:divBdr>
      <w:divsChild>
        <w:div w:id="327251360">
          <w:marLeft w:val="0"/>
          <w:marRight w:val="0"/>
          <w:marTop w:val="0"/>
          <w:marBottom w:val="0"/>
          <w:divBdr>
            <w:top w:val="none" w:sz="0" w:space="0" w:color="auto"/>
            <w:left w:val="none" w:sz="0" w:space="0" w:color="auto"/>
            <w:bottom w:val="none" w:sz="0" w:space="0" w:color="auto"/>
            <w:right w:val="none" w:sz="0" w:space="0" w:color="auto"/>
          </w:divBdr>
        </w:div>
        <w:div w:id="508176913">
          <w:marLeft w:val="0"/>
          <w:marRight w:val="0"/>
          <w:marTop w:val="0"/>
          <w:marBottom w:val="0"/>
          <w:divBdr>
            <w:top w:val="none" w:sz="0" w:space="0" w:color="auto"/>
            <w:left w:val="none" w:sz="0" w:space="0" w:color="auto"/>
            <w:bottom w:val="none" w:sz="0" w:space="0" w:color="auto"/>
            <w:right w:val="none" w:sz="0" w:space="0" w:color="auto"/>
          </w:divBdr>
        </w:div>
        <w:div w:id="582229512">
          <w:marLeft w:val="0"/>
          <w:marRight w:val="0"/>
          <w:marTop w:val="0"/>
          <w:marBottom w:val="0"/>
          <w:divBdr>
            <w:top w:val="none" w:sz="0" w:space="0" w:color="auto"/>
            <w:left w:val="none" w:sz="0" w:space="0" w:color="auto"/>
            <w:bottom w:val="none" w:sz="0" w:space="0" w:color="auto"/>
            <w:right w:val="none" w:sz="0" w:space="0" w:color="auto"/>
          </w:divBdr>
        </w:div>
        <w:div w:id="960720993">
          <w:marLeft w:val="0"/>
          <w:marRight w:val="0"/>
          <w:marTop w:val="0"/>
          <w:marBottom w:val="0"/>
          <w:divBdr>
            <w:top w:val="none" w:sz="0" w:space="0" w:color="auto"/>
            <w:left w:val="none" w:sz="0" w:space="0" w:color="auto"/>
            <w:bottom w:val="none" w:sz="0" w:space="0" w:color="auto"/>
            <w:right w:val="none" w:sz="0" w:space="0" w:color="auto"/>
          </w:divBdr>
        </w:div>
        <w:div w:id="1463184996">
          <w:marLeft w:val="0"/>
          <w:marRight w:val="0"/>
          <w:marTop w:val="0"/>
          <w:marBottom w:val="0"/>
          <w:divBdr>
            <w:top w:val="none" w:sz="0" w:space="0" w:color="auto"/>
            <w:left w:val="none" w:sz="0" w:space="0" w:color="auto"/>
            <w:bottom w:val="none" w:sz="0" w:space="0" w:color="auto"/>
            <w:right w:val="none" w:sz="0" w:space="0" w:color="auto"/>
          </w:divBdr>
        </w:div>
        <w:div w:id="1679231621">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kumi.lv/ta/id/52951-epidemiologiskas-drosibas-likums" TargetMode="External" Id="rId13" /><Relationship Type="http://schemas.openxmlformats.org/officeDocument/2006/relationships/hyperlink" Target="https://likumi.lv/ta/id/52951-epidemiologiskas-drosibas-likums" TargetMode="External" Id="rId18" /><Relationship Type="http://schemas.openxmlformats.org/officeDocument/2006/relationships/hyperlink" Target="https://likumi.lv/ta/id/43127-farmacijas-likums" TargetMode="External" Id="rId26" /><Relationship Type="http://schemas.openxmlformats.org/officeDocument/2006/relationships/customXml" Target="../customXml/item3.xml" Id="rId3" /><Relationship Type="http://schemas.openxmlformats.org/officeDocument/2006/relationships/hyperlink" Target="https://likumi.lv/ta/id/315278-covid-19-infekcijas-izplatibas-parvaldibas-likums" TargetMode="External" Id="rId21" /><Relationship Type="http://schemas.openxmlformats.org/officeDocument/2006/relationships/settings" Target="settings.xml" Id="rId7" /><Relationship Type="http://schemas.openxmlformats.org/officeDocument/2006/relationships/hyperlink" Target="https://likumi.lv/ta/id/52951-epidemiologiskas-drosibas-likums" TargetMode="External" Id="rId12" /><Relationship Type="http://schemas.openxmlformats.org/officeDocument/2006/relationships/hyperlink" Target="https://likumi.lv/ta/id/52951-epidemiologiskas-drosibas-likums" TargetMode="External" Id="rId17" /><Relationship Type="http://schemas.openxmlformats.org/officeDocument/2006/relationships/hyperlink" Target="https://likumi.lv/ta/id/315278-covid-19-infekcijas-izplatibas-parvaldibas-likums"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likumi.lv/ta/id/52951-epidemiologiskas-drosibas-likums" TargetMode="External" Id="rId16" /><Relationship Type="http://schemas.openxmlformats.org/officeDocument/2006/relationships/hyperlink" Target="https://likumi.lv/ta/id/315278-covid-19-infekcijas-izplatibas-parvaldibas-likum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kumi.lv/ta/id/52951-epidemiologiskas-drosibas-likums" TargetMode="External" Id="rId11" /><Relationship Type="http://schemas.openxmlformats.org/officeDocument/2006/relationships/hyperlink" Target="https://likumi.lv/ta/id/315278-covid-19-infekcijas-izplatibas-parvaldibas-likums"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likumi.lv/ta/id/52951-epidemiologiskas-drosibas-likums" TargetMode="External" Id="rId15" /><Relationship Type="http://schemas.openxmlformats.org/officeDocument/2006/relationships/hyperlink" Target="https://likumi.lv/ta/id/315278-covid-19-infekcijas-izplatibas-parvaldibas-likums"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likumi.lv/ta/id/315278-covid-19-infekcijas-izplatibas-parvaldibas-likums"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kumi.lv/ta/id/52951-epidemiologiskas-drosibas-likums" TargetMode="External" Id="rId14" /><Relationship Type="http://schemas.openxmlformats.org/officeDocument/2006/relationships/hyperlink" Target="https://likumi.lv/ta/id/315278-covid-19-infekcijas-izplatibas-parvaldibas-likums" TargetMode="External" Id="rId22" /><Relationship Type="http://schemas.openxmlformats.org/officeDocument/2006/relationships/hyperlink" Target="https://likumi.lv/ta/id/43127-farmacijas-likums" TargetMode="External" Id="rId27" /><Relationship Type="http://schemas.openxmlformats.org/officeDocument/2006/relationships/header" Target="header2.xm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Evita Urpena</DisplayName>
        <AccountId>57</AccountId>
        <AccountType/>
      </UserInfo>
      <UserInfo>
        <DisplayName>Elita Rubesa-Voravko</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7B0F-9B95-4B3F-8D72-68FB4910BD65}">
  <ds:schemaRefs>
    <ds:schemaRef ds:uri="http://schemas.microsoft.com/sharepoint/v3/contenttype/forms"/>
  </ds:schemaRefs>
</ds:datastoreItem>
</file>

<file path=customXml/itemProps2.xml><?xml version="1.0" encoding="utf-8"?>
<ds:datastoreItem xmlns:ds="http://schemas.openxmlformats.org/officeDocument/2006/customXml" ds:itemID="{50AF585C-5379-4EE8-8973-24886A98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ED187-1A0C-4B9B-B86D-6FF0A41C1721}">
  <ds:schemaRefs>
    <ds:schemaRef ds:uri="http://schemas.microsoft.com/office/2006/metadata/properties"/>
    <ds:schemaRef ds:uri="http://schemas.microsoft.com/office/infopath/2007/PartnerControls"/>
    <ds:schemaRef ds:uri="f5fafdac-e366-4ae3-a0be-341ecdadff34"/>
  </ds:schemaRefs>
</ds:datastoreItem>
</file>

<file path=customXml/itemProps4.xml><?xml version="1.0" encoding="utf-8"?>
<ds:datastoreItem xmlns:ds="http://schemas.openxmlformats.org/officeDocument/2006/customXml" ds:itemID="{4C970899-45D0-4E4B-904C-C30D7E1F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1361</Words>
  <Characters>7760</Characters>
  <Application>Microsoft Office Word</Application>
  <DocSecurity>4</DocSecurity>
  <Lines>64</Lines>
  <Paragraphs>18</Paragraphs>
  <ScaleCrop>false</ScaleCrop>
  <Company>Iestādes nosaukums</Company>
  <LinksUpToDate>false</LinksUpToDate>
  <CharactersWithSpaces>9103</CharactersWithSpaces>
  <SharedDoc>false</SharedDoc>
  <HLinks>
    <vt:vector size="102" baseType="variant">
      <vt:variant>
        <vt:i4>327747</vt:i4>
      </vt:variant>
      <vt:variant>
        <vt:i4>48</vt:i4>
      </vt:variant>
      <vt:variant>
        <vt:i4>0</vt:i4>
      </vt:variant>
      <vt:variant>
        <vt:i4>5</vt:i4>
      </vt:variant>
      <vt:variant>
        <vt:lpwstr>https://likumi.lv/ta/id/43127-farmacijas-likums</vt:lpwstr>
      </vt:variant>
      <vt:variant>
        <vt:lpwstr>p5</vt:lpwstr>
      </vt:variant>
      <vt:variant>
        <vt:i4>3145779</vt:i4>
      </vt:variant>
      <vt:variant>
        <vt:i4>45</vt:i4>
      </vt:variant>
      <vt:variant>
        <vt:i4>0</vt:i4>
      </vt:variant>
      <vt:variant>
        <vt:i4>5</vt:i4>
      </vt:variant>
      <vt:variant>
        <vt:lpwstr>https://likumi.lv/ta/id/43127-farmacijas-likums</vt:lpwstr>
      </vt:variant>
      <vt:variant>
        <vt:lpwstr/>
      </vt:variant>
      <vt:variant>
        <vt:i4>5505101</vt:i4>
      </vt:variant>
      <vt:variant>
        <vt:i4>42</vt:i4>
      </vt:variant>
      <vt:variant>
        <vt:i4>0</vt:i4>
      </vt:variant>
      <vt:variant>
        <vt:i4>5</vt:i4>
      </vt:variant>
      <vt:variant>
        <vt:lpwstr>https://likumi.lv/ta/id/315278-covid-19-infekcijas-izplatibas-parvaldibas-likums</vt:lpwstr>
      </vt:variant>
      <vt:variant>
        <vt:lpwstr>p10.4</vt:lpwstr>
      </vt:variant>
      <vt:variant>
        <vt:i4>4849747</vt:i4>
      </vt:variant>
      <vt:variant>
        <vt:i4>39</vt:i4>
      </vt:variant>
      <vt:variant>
        <vt:i4>0</vt:i4>
      </vt:variant>
      <vt:variant>
        <vt:i4>5</vt:i4>
      </vt:variant>
      <vt:variant>
        <vt:lpwstr>https://likumi.lv/ta/id/315278-covid-19-infekcijas-izplatibas-parvaldibas-likums</vt:lpwstr>
      </vt:variant>
      <vt:variant>
        <vt:lpwstr>p6.7</vt:lpwstr>
      </vt:variant>
      <vt:variant>
        <vt:i4>4784211</vt:i4>
      </vt:variant>
      <vt:variant>
        <vt:i4>36</vt:i4>
      </vt:variant>
      <vt:variant>
        <vt:i4>0</vt:i4>
      </vt:variant>
      <vt:variant>
        <vt:i4>5</vt:i4>
      </vt:variant>
      <vt:variant>
        <vt:lpwstr>https://likumi.lv/ta/id/315278-covid-19-infekcijas-izplatibas-parvaldibas-likums</vt:lpwstr>
      </vt:variant>
      <vt:variant>
        <vt:lpwstr>p6.4</vt:lpwstr>
      </vt:variant>
      <vt:variant>
        <vt:i4>5111891</vt:i4>
      </vt:variant>
      <vt:variant>
        <vt:i4>33</vt:i4>
      </vt:variant>
      <vt:variant>
        <vt:i4>0</vt:i4>
      </vt:variant>
      <vt:variant>
        <vt:i4>5</vt:i4>
      </vt:variant>
      <vt:variant>
        <vt:lpwstr>https://likumi.lv/ta/id/315278-covid-19-infekcijas-izplatibas-parvaldibas-likums</vt:lpwstr>
      </vt:variant>
      <vt:variant>
        <vt:lpwstr>p6.3</vt:lpwstr>
      </vt:variant>
      <vt:variant>
        <vt:i4>4980819</vt:i4>
      </vt:variant>
      <vt:variant>
        <vt:i4>30</vt:i4>
      </vt:variant>
      <vt:variant>
        <vt:i4>0</vt:i4>
      </vt:variant>
      <vt:variant>
        <vt:i4>5</vt:i4>
      </vt:variant>
      <vt:variant>
        <vt:lpwstr>https://likumi.lv/ta/id/315278-covid-19-infekcijas-izplatibas-parvaldibas-likums</vt:lpwstr>
      </vt:variant>
      <vt:variant>
        <vt:lpwstr>p6.1</vt:lpwstr>
      </vt:variant>
      <vt:variant>
        <vt:i4>8323197</vt:i4>
      </vt:variant>
      <vt:variant>
        <vt:i4>27</vt:i4>
      </vt:variant>
      <vt:variant>
        <vt:i4>0</vt:i4>
      </vt:variant>
      <vt:variant>
        <vt:i4>5</vt:i4>
      </vt:variant>
      <vt:variant>
        <vt:lpwstr>https://likumi.lv/ta/id/315278-covid-19-infekcijas-izplatibas-parvaldibas-likums</vt:lpwstr>
      </vt:variant>
      <vt:variant>
        <vt:lpwstr>p4</vt:lpwstr>
      </vt:variant>
      <vt:variant>
        <vt:i4>4915213</vt:i4>
      </vt:variant>
      <vt:variant>
        <vt:i4>24</vt:i4>
      </vt:variant>
      <vt:variant>
        <vt:i4>0</vt:i4>
      </vt:variant>
      <vt:variant>
        <vt:i4>5</vt:i4>
      </vt:variant>
      <vt:variant>
        <vt:lpwstr>https://likumi.lv/ta/id/315278-covid-19-infekcijas-izplatibas-parvaldibas-likums</vt:lpwstr>
      </vt:variant>
      <vt:variant>
        <vt:lpwstr/>
      </vt:variant>
      <vt:variant>
        <vt:i4>5242958</vt:i4>
      </vt:variant>
      <vt:variant>
        <vt:i4>21</vt:i4>
      </vt:variant>
      <vt:variant>
        <vt:i4>0</vt:i4>
      </vt:variant>
      <vt:variant>
        <vt:i4>5</vt:i4>
      </vt:variant>
      <vt:variant>
        <vt:lpwstr>https://likumi.lv/ta/id/52951-epidemiologiskas-drosibas-likums</vt:lpwstr>
      </vt:variant>
      <vt:variant>
        <vt:lpwstr>p39</vt:lpwstr>
      </vt:variant>
      <vt:variant>
        <vt:i4>5242958</vt:i4>
      </vt:variant>
      <vt:variant>
        <vt:i4>18</vt:i4>
      </vt:variant>
      <vt:variant>
        <vt:i4>0</vt:i4>
      </vt:variant>
      <vt:variant>
        <vt:i4>5</vt:i4>
      </vt:variant>
      <vt:variant>
        <vt:lpwstr>https://likumi.lv/ta/id/52951-epidemiologiskas-drosibas-likums</vt:lpwstr>
      </vt:variant>
      <vt:variant>
        <vt:lpwstr>p31</vt:lpwstr>
      </vt:variant>
      <vt:variant>
        <vt:i4>5242958</vt:i4>
      </vt:variant>
      <vt:variant>
        <vt:i4>15</vt:i4>
      </vt:variant>
      <vt:variant>
        <vt:i4>0</vt:i4>
      </vt:variant>
      <vt:variant>
        <vt:i4>5</vt:i4>
      </vt:variant>
      <vt:variant>
        <vt:lpwstr>https://likumi.lv/ta/id/52951-epidemiologiskas-drosibas-likums</vt:lpwstr>
      </vt:variant>
      <vt:variant>
        <vt:lpwstr>p30</vt:lpwstr>
      </vt:variant>
      <vt:variant>
        <vt:i4>8126583</vt:i4>
      </vt:variant>
      <vt:variant>
        <vt:i4>12</vt:i4>
      </vt:variant>
      <vt:variant>
        <vt:i4>0</vt:i4>
      </vt:variant>
      <vt:variant>
        <vt:i4>5</vt:i4>
      </vt:variant>
      <vt:variant>
        <vt:lpwstr>https://likumi.lv/ta/id/52951-epidemiologiskas-drosibas-likums</vt:lpwstr>
      </vt:variant>
      <vt:variant>
        <vt:lpwstr>p19.1</vt:lpwstr>
      </vt:variant>
      <vt:variant>
        <vt:i4>5374030</vt:i4>
      </vt:variant>
      <vt:variant>
        <vt:i4>9</vt:i4>
      </vt:variant>
      <vt:variant>
        <vt:i4>0</vt:i4>
      </vt:variant>
      <vt:variant>
        <vt:i4>5</vt:i4>
      </vt:variant>
      <vt:variant>
        <vt:lpwstr>https://likumi.lv/ta/id/52951-epidemiologiskas-drosibas-likums</vt:lpwstr>
      </vt:variant>
      <vt:variant>
        <vt:lpwstr>p19</vt:lpwstr>
      </vt:variant>
      <vt:variant>
        <vt:i4>5374030</vt:i4>
      </vt:variant>
      <vt:variant>
        <vt:i4>6</vt:i4>
      </vt:variant>
      <vt:variant>
        <vt:i4>0</vt:i4>
      </vt:variant>
      <vt:variant>
        <vt:i4>5</vt:i4>
      </vt:variant>
      <vt:variant>
        <vt:lpwstr>https://likumi.lv/ta/id/52951-epidemiologiskas-drosibas-likums</vt:lpwstr>
      </vt:variant>
      <vt:variant>
        <vt:lpwstr>p14</vt:lpwstr>
      </vt:variant>
      <vt:variant>
        <vt:i4>5242958</vt:i4>
      </vt:variant>
      <vt:variant>
        <vt:i4>3</vt:i4>
      </vt:variant>
      <vt:variant>
        <vt:i4>0</vt:i4>
      </vt:variant>
      <vt:variant>
        <vt:i4>5</vt:i4>
      </vt:variant>
      <vt:variant>
        <vt:lpwstr>https://likumi.lv/ta/id/52951-epidemiologiskas-drosibas-likums</vt:lpwstr>
      </vt:variant>
      <vt:variant>
        <vt:lpwstr>p3</vt:lpwstr>
      </vt:variant>
      <vt:variant>
        <vt:i4>6488126</vt:i4>
      </vt:variant>
      <vt:variant>
        <vt:i4>0</vt:i4>
      </vt:variant>
      <vt:variant>
        <vt:i4>0</vt:i4>
      </vt:variant>
      <vt:variant>
        <vt:i4>5</vt:i4>
      </vt:variant>
      <vt:variant>
        <vt:lpwstr>https://likumi.lv/ta/id/52951-epidemiologiskas-drosibas-likums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Jolanta Reinsone</cp:lastModifiedBy>
  <cp:revision>15</cp:revision>
  <cp:lastPrinted>2016-04-17T10:44:00Z</cp:lastPrinted>
  <dcterms:created xsi:type="dcterms:W3CDTF">2021-06-22T13:21:00Z</dcterms:created>
  <dcterms:modified xsi:type="dcterms:W3CDTF">2021-06-22T04:11:00Z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